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9F56BA" w14:textId="2FB261C6" w:rsidR="00717B60" w:rsidRPr="00B02142" w:rsidRDefault="009244AD" w:rsidP="00B028D9">
      <w:pPr>
        <w:jc w:val="center"/>
        <w:rPr>
          <w:rFonts w:cs="Arial"/>
          <w:b/>
          <w:color w:val="000000" w:themeColor="text1"/>
          <w:sz w:val="36"/>
        </w:rPr>
      </w:pPr>
      <w:r>
        <w:rPr>
          <w:b/>
          <w:noProof/>
          <w:color w:val="000000" w:themeColor="text1"/>
          <w:sz w:val="36"/>
        </w:rPr>
        <mc:AlternateContent>
          <mc:Choice Requires="wps">
            <w:drawing>
              <wp:anchor distT="0" distB="0" distL="114300" distR="114300" simplePos="0" relativeHeight="251666432" behindDoc="0" locked="0" layoutInCell="1" allowOverlap="1" wp14:anchorId="695DB894" wp14:editId="5368AC9E">
                <wp:simplePos x="0" y="0"/>
                <wp:positionH relativeFrom="column">
                  <wp:posOffset>-546735</wp:posOffset>
                </wp:positionH>
                <wp:positionV relativeFrom="paragraph">
                  <wp:posOffset>-779145</wp:posOffset>
                </wp:positionV>
                <wp:extent cx="6604000" cy="495300"/>
                <wp:effectExtent l="0" t="0" r="12700" b="12700"/>
                <wp:wrapNone/>
                <wp:docPr id="1602777048" name="Caixa de Texto 1"/>
                <wp:cNvGraphicFramePr/>
                <a:graphic xmlns:a="http://schemas.openxmlformats.org/drawingml/2006/main">
                  <a:graphicData uri="http://schemas.microsoft.com/office/word/2010/wordprocessingShape">
                    <wps:wsp>
                      <wps:cNvSpPr txBox="1"/>
                      <wps:spPr>
                        <a:xfrm>
                          <a:off x="0" y="0"/>
                          <a:ext cx="6604000" cy="495300"/>
                        </a:xfrm>
                        <a:prstGeom prst="rect">
                          <a:avLst/>
                        </a:prstGeom>
                        <a:solidFill>
                          <a:schemeClr val="lt1"/>
                        </a:solidFill>
                        <a:ln w="6350">
                          <a:solidFill>
                            <a:prstClr val="black"/>
                          </a:solidFill>
                        </a:ln>
                      </wps:spPr>
                      <wps:txbx>
                        <w:txbxContent>
                          <w:p w14:paraId="290055E0" w14:textId="1EEDAD82" w:rsidR="009244AD" w:rsidRPr="009244AD" w:rsidRDefault="009244AD" w:rsidP="009244AD">
                            <w:pPr>
                              <w:jc w:val="center"/>
                              <w:rPr>
                                <w:color w:val="FF0000"/>
                              </w:rPr>
                            </w:pPr>
                            <w:r>
                              <w:rPr>
                                <w:color w:val="FF0000"/>
                              </w:rPr>
                              <w:t>ORIGINAL PROTOCOL WITHOUT INCORPORATION OF THE AMENDMENTS APPROVED BY THE ETHICS COMMITTEE DURING THE STUDY EXECUTION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695DB894" id="_x0000_t202" coordsize="21600,21600" o:spt="202" path="m,l,21600r21600,l21600,xe">
                <v:stroke joinstyle="miter"/>
                <v:path gradientshapeok="t" o:connecttype="rect"/>
              </v:shapetype>
              <v:shape id="Caixa de Texto 1" o:spid="_x0000_s1026" type="#_x0000_t202" style="position:absolute;left:0;text-align:left;margin-left:-43.05pt;margin-top:-61.35pt;width:520pt;height:3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" fillcolor="white [3201]" strokeweight=".5pt">
                <v:textbox>
                  <w:txbxContent>
                    <w:p w14:paraId="290055E0" w14:textId="1EEDAD82" w:rsidR="009244AD" w:rsidRPr="009244AD" w:rsidRDefault="009244AD" w:rsidP="009244AD">
                      <w:pPr>
                        <w:jc w:val="center"/>
                        <w:rPr>
                          <w:color w:val="FF0000"/>
                        </w:rPr>
                      </w:pPr>
                      <w:r>
                        <w:rPr>
                          <w:color w:val="FF0000"/>
                        </w:rPr>
                        <w:t>ORIGINAL PROTOCOL WITHOUT INCORPORATION OF THE AMENDMENTS APPROVED BY THE ETHICS COMMITTEE DURING THE STUDY EXECUTION</w:t>
                      </w:r>
                    </w:p>
                  </w:txbxContent>
                </v:textbox>
              </v:shape>
            </w:pict>
          </mc:Fallback>
        </mc:AlternateContent>
      </w:r>
      <w:r>
        <w:rPr>
          <w:b/>
          <w:bCs/>
        </w:rPr>
        <w:t>“PROSPECTIVE, RANDOMIZED STUDY TO EVALUATE THE SAFETY AND EFFICACY OF THE TREATMENT OF ACUTE SPINAL CORD INJURY WITH POLYLAMININ INJECTION”</w:t>
      </w:r>
    </w:p>
    <w:p w14:paraId="0FCEE25C" w14:textId="77777777" w:rsidR="00717B60" w:rsidRPr="00B02142" w:rsidRDefault="00717B60" w:rsidP="000147DF">
      <w:pPr>
        <w:jc w:val="both"/>
        <w:rPr>
          <w:rFonts w:cs="Arial"/>
          <w:b/>
          <w:color w:val="000000" w:themeColor="text1"/>
        </w:rPr>
      </w:pPr>
    </w:p>
    <w:p w14:paraId="0ECE8D29" w14:textId="77777777" w:rsidR="001B686D" w:rsidRPr="00B02142" w:rsidRDefault="001B686D" w:rsidP="000147DF">
      <w:pPr>
        <w:jc w:val="both"/>
        <w:rPr>
          <w:rFonts w:cs="Arial"/>
          <w:b/>
          <w:color w:val="000000" w:themeColor="text1"/>
        </w:rPr>
      </w:pPr>
    </w:p>
    <w:p w14:paraId="250A180A" w14:textId="77777777" w:rsidR="001B686D" w:rsidRPr="00B02142" w:rsidRDefault="001B686D" w:rsidP="001B686D">
      <w:pPr>
        <w:rPr>
          <w:rFonts w:cs="Arial"/>
          <w:b/>
          <w:color w:val="000000" w:themeColor="text1"/>
        </w:rPr>
      </w:pPr>
    </w:p>
    <w:p w14:paraId="0F490FAD" w14:textId="77777777" w:rsidR="001B686D" w:rsidRPr="00B02142" w:rsidRDefault="001B686D" w:rsidP="001B686D">
      <w:pPr>
        <w:rPr>
          <w:rFonts w:cs="Arial"/>
          <w:b/>
          <w:color w:val="000000" w:themeColor="text1"/>
        </w:rPr>
      </w:pPr>
    </w:p>
    <w:p w14:paraId="00EB23BD" w14:textId="77777777" w:rsidR="001B686D" w:rsidRPr="00B02142" w:rsidRDefault="001B686D" w:rsidP="001B686D">
      <w:pPr>
        <w:rPr>
          <w:rFonts w:cs="Arial"/>
          <w:b/>
          <w:color w:val="000000" w:themeColor="text1"/>
        </w:rPr>
      </w:pPr>
      <w:r>
        <w:rPr>
          <w:b/>
          <w:color w:val="000000" w:themeColor="text1"/>
        </w:rPr>
        <w:t>INSTITUTIONS INVOLVED:</w:t>
      </w:r>
    </w:p>
    <w:p w14:paraId="57C6AC80" w14:textId="77777777" w:rsidR="003213E7" w:rsidRPr="00B02142" w:rsidRDefault="001B686D" w:rsidP="001B686D">
      <w:pPr>
        <w:rPr>
          <w:rFonts w:cs="Arial"/>
          <w:color w:val="000000" w:themeColor="text1"/>
        </w:rPr>
      </w:pPr>
      <w:r>
        <w:rPr>
          <w:color w:val="000000" w:themeColor="text1"/>
        </w:rPr>
        <w:t>RIO DE JANEIRO STATE HEALTH DEPARTMENT</w:t>
      </w:r>
    </w:p>
    <w:p w14:paraId="7BD49618" w14:textId="77777777" w:rsidR="001B686D" w:rsidRPr="00514B4F" w:rsidRDefault="003213E7" w:rsidP="001B686D">
      <w:pPr>
        <w:rPr>
          <w:rFonts w:cs="Arial"/>
          <w:color w:val="000000" w:themeColor="text1"/>
          <w:lang w:val="pt-BR"/>
        </w:rPr>
      </w:pPr>
      <w:r w:rsidRPr="00514B4F">
        <w:rPr>
          <w:color w:val="000000" w:themeColor="text1"/>
          <w:lang w:val="pt-BR"/>
        </w:rPr>
        <w:t>RIO DE JANEIRO MUNICIPAL HEALTH DEPARTMENT</w:t>
      </w:r>
    </w:p>
    <w:p w14:paraId="258F1C18" w14:textId="77777777" w:rsidR="001B686D" w:rsidRPr="00514B4F" w:rsidRDefault="001B686D" w:rsidP="001B686D">
      <w:pPr>
        <w:rPr>
          <w:rFonts w:cs="Arial"/>
          <w:color w:val="000000" w:themeColor="text1"/>
          <w:lang w:val="pt-BR"/>
        </w:rPr>
      </w:pPr>
      <w:r w:rsidRPr="00514B4F">
        <w:rPr>
          <w:color w:val="000000" w:themeColor="text1"/>
          <w:lang w:val="pt-BR"/>
        </w:rPr>
        <w:t>FEDERAL UNIVERSITY OF RIO DE JANEIRO</w:t>
      </w:r>
    </w:p>
    <w:p w14:paraId="7E35847B" w14:textId="77777777" w:rsidR="000B1B25" w:rsidRPr="00514B4F" w:rsidRDefault="006805C5" w:rsidP="000B1B25">
      <w:pPr>
        <w:rPr>
          <w:rFonts w:cs="Arial"/>
          <w:color w:val="000000" w:themeColor="text1"/>
          <w:lang w:val="pt-BR"/>
        </w:rPr>
      </w:pPr>
      <w:r w:rsidRPr="00514B4F">
        <w:rPr>
          <w:color w:val="000000" w:themeColor="text1"/>
          <w:lang w:val="pt-BR"/>
        </w:rPr>
        <w:t>AUGUSTO MOTTA UNIVERSITY CENTER</w:t>
      </w:r>
    </w:p>
    <w:p w14:paraId="662852A0" w14:textId="77777777" w:rsidR="001B686D" w:rsidRPr="00514B4F" w:rsidRDefault="000B1B25" w:rsidP="001B686D">
      <w:pPr>
        <w:rPr>
          <w:rFonts w:cs="Arial"/>
          <w:color w:val="000000" w:themeColor="text1"/>
          <w:lang w:val="pt-BR"/>
        </w:rPr>
      </w:pPr>
      <w:r w:rsidRPr="00514B4F">
        <w:rPr>
          <w:color w:val="000000" w:themeColor="text1"/>
          <w:lang w:val="pt-BR"/>
        </w:rPr>
        <w:t xml:space="preserve">CLEMENTINO FRAGA FILHO UNIVERSITY HOSPITAL </w:t>
      </w:r>
    </w:p>
    <w:p w14:paraId="33F6AC34" w14:textId="77777777" w:rsidR="001B686D" w:rsidRPr="00514B4F" w:rsidRDefault="001B686D" w:rsidP="001B686D">
      <w:pPr>
        <w:rPr>
          <w:rFonts w:cs="Arial"/>
          <w:b/>
          <w:color w:val="000000" w:themeColor="text1"/>
          <w:lang w:val="pt-BR"/>
        </w:rPr>
      </w:pPr>
    </w:p>
    <w:p w14:paraId="193905D5" w14:textId="77777777" w:rsidR="001B686D" w:rsidRPr="00514B4F" w:rsidRDefault="001B686D" w:rsidP="001B686D">
      <w:pPr>
        <w:rPr>
          <w:rFonts w:cs="Arial"/>
          <w:b/>
          <w:color w:val="000000" w:themeColor="text1"/>
          <w:lang w:val="pt-BR"/>
        </w:rPr>
      </w:pPr>
      <w:r w:rsidRPr="00514B4F">
        <w:rPr>
          <w:b/>
          <w:color w:val="000000" w:themeColor="text1"/>
          <w:lang w:val="pt-BR"/>
        </w:rPr>
        <w:t>STUDY EXECUTION SITE:</w:t>
      </w:r>
    </w:p>
    <w:p w14:paraId="3BA18609" w14:textId="77777777" w:rsidR="0091182E" w:rsidRPr="00514B4F" w:rsidRDefault="001B686D" w:rsidP="001B686D">
      <w:pPr>
        <w:rPr>
          <w:rFonts w:cs="Arial"/>
          <w:color w:val="000000" w:themeColor="text1"/>
          <w:lang w:val="pt-BR"/>
        </w:rPr>
      </w:pPr>
      <w:r w:rsidRPr="00514B4F">
        <w:rPr>
          <w:color w:val="000000" w:themeColor="text1"/>
          <w:lang w:val="pt-BR"/>
        </w:rPr>
        <w:t>AZEVEDO LIMA STATE HOSPITAL</w:t>
      </w:r>
    </w:p>
    <w:p w14:paraId="3E9FCFF3" w14:textId="77777777" w:rsidR="001B686D" w:rsidRPr="00514B4F" w:rsidRDefault="0091182E" w:rsidP="001B686D">
      <w:pPr>
        <w:rPr>
          <w:rFonts w:cs="Arial"/>
          <w:color w:val="000000" w:themeColor="text1"/>
          <w:lang w:val="pt-BR"/>
        </w:rPr>
      </w:pPr>
      <w:r w:rsidRPr="00514B4F">
        <w:rPr>
          <w:color w:val="000000" w:themeColor="text1"/>
          <w:lang w:val="pt-BR"/>
        </w:rPr>
        <w:t>SOUZA AGUIAR MUNICIPAL HOSPITAL</w:t>
      </w:r>
    </w:p>
    <w:p w14:paraId="13F97E76" w14:textId="77777777" w:rsidR="007F4B87" w:rsidRPr="00514B4F" w:rsidRDefault="007F4B87" w:rsidP="001B686D">
      <w:pPr>
        <w:rPr>
          <w:rFonts w:cs="Arial"/>
          <w:color w:val="000000" w:themeColor="text1"/>
          <w:lang w:val="pt-BR"/>
        </w:rPr>
      </w:pPr>
    </w:p>
    <w:p w14:paraId="65753EE5" w14:textId="77777777" w:rsidR="007F4B87" w:rsidRPr="00514B4F" w:rsidRDefault="007F4B87" w:rsidP="001B686D">
      <w:pPr>
        <w:rPr>
          <w:rFonts w:cs="Arial"/>
          <w:b/>
          <w:color w:val="000000" w:themeColor="text1"/>
          <w:lang w:val="pt-BR"/>
        </w:rPr>
      </w:pPr>
      <w:r w:rsidRPr="00514B4F">
        <w:rPr>
          <w:b/>
          <w:color w:val="000000" w:themeColor="text1"/>
          <w:lang w:val="pt-BR"/>
        </w:rPr>
        <w:t>CLINICAL STUDY COORDINATING SITE:</w:t>
      </w:r>
    </w:p>
    <w:p w14:paraId="5DFAC2B6" w14:textId="77777777" w:rsidR="007F4B87" w:rsidRPr="00B02142" w:rsidRDefault="007F4B87" w:rsidP="001B686D">
      <w:pPr>
        <w:rPr>
          <w:rFonts w:cs="Arial"/>
          <w:color w:val="000000" w:themeColor="text1"/>
        </w:rPr>
      </w:pPr>
      <w:r>
        <w:rPr>
          <w:color w:val="000000" w:themeColor="text1"/>
        </w:rPr>
        <w:t>LABORATORY OF EXTRACELLULAR MATRIX BIOLOGY - FEDERAL UNIVERSITY OF RIO DE JANEIRO</w:t>
      </w:r>
    </w:p>
    <w:p w14:paraId="780CB30E" w14:textId="77777777" w:rsidR="001B686D" w:rsidRPr="00B02142" w:rsidRDefault="001B686D" w:rsidP="001B686D">
      <w:pPr>
        <w:rPr>
          <w:rFonts w:cs="Arial"/>
          <w:b/>
          <w:color w:val="000000" w:themeColor="text1"/>
        </w:rPr>
      </w:pPr>
    </w:p>
    <w:p w14:paraId="1A3E125B" w14:textId="77777777" w:rsidR="001B686D" w:rsidRPr="00B02142" w:rsidRDefault="001B686D" w:rsidP="001B686D">
      <w:pPr>
        <w:rPr>
          <w:rFonts w:cs="Arial"/>
          <w:b/>
          <w:color w:val="000000" w:themeColor="text1"/>
        </w:rPr>
      </w:pPr>
    </w:p>
    <w:p w14:paraId="5A52E0AF" w14:textId="77777777" w:rsidR="001B686D" w:rsidRPr="00B02142" w:rsidRDefault="001B686D" w:rsidP="001B686D">
      <w:pPr>
        <w:rPr>
          <w:rFonts w:cs="Arial"/>
          <w:b/>
          <w:color w:val="000000" w:themeColor="text1"/>
        </w:rPr>
      </w:pPr>
    </w:p>
    <w:p w14:paraId="3882792F" w14:textId="77777777" w:rsidR="001B686D" w:rsidRPr="00B02142" w:rsidRDefault="001B686D" w:rsidP="001B686D">
      <w:pPr>
        <w:rPr>
          <w:rFonts w:cs="Arial"/>
          <w:b/>
          <w:color w:val="000000" w:themeColor="text1"/>
        </w:rPr>
      </w:pPr>
      <w:r>
        <w:rPr>
          <w:b/>
          <w:color w:val="000000" w:themeColor="text1"/>
        </w:rPr>
        <w:t xml:space="preserve">PRINCIPAL INVESTIGATOR: </w:t>
      </w:r>
    </w:p>
    <w:p w14:paraId="006FD13A" w14:textId="77777777" w:rsidR="001B686D" w:rsidRPr="00B02142" w:rsidRDefault="001B686D" w:rsidP="001B686D">
      <w:pPr>
        <w:rPr>
          <w:rFonts w:cs="Arial"/>
          <w:color w:val="000000" w:themeColor="text1"/>
        </w:rPr>
      </w:pPr>
      <w:r>
        <w:rPr>
          <w:color w:val="000000" w:themeColor="text1"/>
        </w:rPr>
        <w:t xml:space="preserve">Tatiana Lobo Coelho de Sampaio, PhD - Biologist - Professor and researcher at the Federal University of Rio de Janeiro, Institute of Biomedical Sciences, Rio de Janeiro, RJ. E-mail: </w:t>
      </w:r>
      <w:hyperlink r:id="rId8" w:history="1">
        <w:r>
          <w:rPr>
            <w:rStyle w:val="Hyperlink"/>
            <w:color w:val="000000" w:themeColor="text1"/>
          </w:rPr>
          <w:t>tcsampaio@histo.ufrj.br</w:t>
        </w:r>
      </w:hyperlink>
      <w:r>
        <w:rPr>
          <w:color w:val="000000" w:themeColor="text1"/>
        </w:rPr>
        <w:t>. Phone: (21)25626488 and 96477381</w:t>
      </w:r>
    </w:p>
    <w:p w14:paraId="5CBA46AE" w14:textId="77777777" w:rsidR="001B686D" w:rsidRPr="00B02142" w:rsidRDefault="001B686D" w:rsidP="001B686D">
      <w:pPr>
        <w:pStyle w:val="NormalWeb"/>
        <w:jc w:val="both"/>
        <w:rPr>
          <w:rFonts w:cs="Arial"/>
          <w:b/>
          <w:color w:val="000000" w:themeColor="text1"/>
        </w:rPr>
      </w:pPr>
    </w:p>
    <w:p w14:paraId="71366C48" w14:textId="77777777" w:rsidR="009C1AB1" w:rsidRPr="00B02142" w:rsidRDefault="009C1AB1" w:rsidP="001B686D">
      <w:pPr>
        <w:pStyle w:val="NormalWeb"/>
        <w:jc w:val="both"/>
        <w:rPr>
          <w:rFonts w:cs="Arial"/>
          <w:color w:val="000000" w:themeColor="text1"/>
        </w:rPr>
      </w:pPr>
    </w:p>
    <w:p w14:paraId="4FE5011D" w14:textId="77777777" w:rsidR="009C1AB1" w:rsidRPr="00B02142" w:rsidRDefault="009C1AB1" w:rsidP="001B686D">
      <w:pPr>
        <w:pStyle w:val="NormalWeb"/>
        <w:jc w:val="both"/>
        <w:rPr>
          <w:rFonts w:cs="Arial"/>
          <w:color w:val="000000" w:themeColor="text1"/>
        </w:rPr>
      </w:pPr>
    </w:p>
    <w:p w14:paraId="1F689239" w14:textId="77777777" w:rsidR="009C1AB1" w:rsidRPr="00B02142" w:rsidRDefault="009C1AB1" w:rsidP="001B686D">
      <w:pPr>
        <w:pStyle w:val="NormalWeb"/>
        <w:jc w:val="both"/>
        <w:rPr>
          <w:rFonts w:cs="Arial"/>
          <w:color w:val="000000" w:themeColor="text1"/>
        </w:rPr>
      </w:pPr>
      <w:r>
        <w:rPr>
          <w:color w:val="000000" w:themeColor="text1"/>
        </w:rPr>
        <w:t xml:space="preserve">Key words: spinal cord injury, trauma, laminin, </w:t>
      </w:r>
      <w:proofErr w:type="spellStart"/>
      <w:r>
        <w:rPr>
          <w:color w:val="000000" w:themeColor="text1"/>
        </w:rPr>
        <w:t>polylaminin</w:t>
      </w:r>
      <w:proofErr w:type="spellEnd"/>
    </w:p>
    <w:p w14:paraId="09BE62A3" w14:textId="77777777" w:rsidR="001B686D" w:rsidRPr="00B02142" w:rsidRDefault="001B686D" w:rsidP="001B686D">
      <w:pPr>
        <w:rPr>
          <w:rFonts w:cs="Arial"/>
          <w:b/>
          <w:color w:val="000000" w:themeColor="text1"/>
        </w:rPr>
      </w:pPr>
    </w:p>
    <w:p w14:paraId="67DAB718" w14:textId="77777777" w:rsidR="001B686D" w:rsidRPr="00B02142" w:rsidRDefault="001B686D" w:rsidP="001B686D">
      <w:pPr>
        <w:rPr>
          <w:rFonts w:cs="Arial"/>
          <w:b/>
          <w:color w:val="000000" w:themeColor="text1"/>
        </w:rPr>
      </w:pPr>
    </w:p>
    <w:p w14:paraId="4CAEF02E" w14:textId="77777777" w:rsidR="001B686D" w:rsidRPr="00B02142" w:rsidRDefault="001B686D" w:rsidP="001B686D">
      <w:pPr>
        <w:rPr>
          <w:rFonts w:cs="Arial"/>
          <w:b/>
          <w:color w:val="000000" w:themeColor="text1"/>
        </w:rPr>
      </w:pPr>
    </w:p>
    <w:p w14:paraId="6E40F418" w14:textId="77777777" w:rsidR="00F66955" w:rsidRPr="00B02142" w:rsidRDefault="00F66955" w:rsidP="00B82FA5">
      <w:pPr>
        <w:rPr>
          <w:rFonts w:cs="Arial"/>
          <w:color w:val="000000" w:themeColor="text1"/>
        </w:rPr>
      </w:pPr>
    </w:p>
    <w:p w14:paraId="4CE11F53" w14:textId="77777777" w:rsidR="003351A6" w:rsidRPr="00B02142" w:rsidRDefault="00D149D8" w:rsidP="00D60E19">
      <w:pPr>
        <w:rPr>
          <w:color w:val="000000" w:themeColor="text1"/>
        </w:rPr>
      </w:pPr>
      <w:bookmarkStart w:id="0" w:name="_Toc157417330"/>
      <w:r>
        <w:br w:type="page"/>
      </w:r>
      <w:bookmarkStart w:id="1" w:name="_Toc292291954"/>
    </w:p>
    <w:p w14:paraId="737B8E7D" w14:textId="5215D99D" w:rsidR="00D60E19" w:rsidRPr="00B02142" w:rsidRDefault="00D60E19" w:rsidP="003E16FA">
      <w:pPr>
        <w:tabs>
          <w:tab w:val="right" w:leader="dot" w:pos="8505"/>
        </w:tabs>
        <w:rPr>
          <w:b/>
          <w:color w:val="000000" w:themeColor="text1"/>
          <w:sz w:val="36"/>
          <w:u w:val="single"/>
        </w:rPr>
      </w:pPr>
      <w:r>
        <w:rPr>
          <w:b/>
          <w:color w:val="000000" w:themeColor="text1"/>
          <w:sz w:val="36"/>
          <w:u w:val="single"/>
        </w:rPr>
        <w:lastRenderedPageBreak/>
        <w:t>TABLE OF CONTENTS</w:t>
      </w:r>
      <w:r>
        <w:rPr>
          <w:b/>
          <w:color w:val="000000" w:themeColor="text1"/>
          <w:sz w:val="36"/>
          <w:u w:val="single"/>
        </w:rPr>
        <w:tab/>
      </w:r>
    </w:p>
    <w:p w14:paraId="66163B5B" w14:textId="77777777" w:rsidR="00D60E19" w:rsidRPr="00B02142" w:rsidRDefault="00D60E19" w:rsidP="003E16FA">
      <w:pPr>
        <w:tabs>
          <w:tab w:val="right" w:leader="dot" w:pos="8505"/>
        </w:tabs>
        <w:rPr>
          <w:color w:val="000000" w:themeColor="text1"/>
        </w:rPr>
      </w:pPr>
    </w:p>
    <w:p w14:paraId="7DF00C1D" w14:textId="29792A7E" w:rsidR="00FA5D2D" w:rsidRPr="00514B4F" w:rsidRDefault="00AE60CC" w:rsidP="003E16FA">
      <w:pPr>
        <w:tabs>
          <w:tab w:val="right" w:leader="dot" w:pos="8505"/>
        </w:tabs>
        <w:rPr>
          <w:b/>
          <w:color w:val="000000" w:themeColor="text1"/>
          <w:u w:val="single"/>
        </w:rPr>
      </w:pPr>
      <w:r w:rsidRPr="00514B4F">
        <w:rPr>
          <w:b/>
          <w:color w:val="000000" w:themeColor="text1"/>
          <w:u w:val="single"/>
        </w:rPr>
        <w:t>TABLE OF CONTENTS</w:t>
      </w:r>
    </w:p>
    <w:p w14:paraId="7D0DB09D" w14:textId="77777777" w:rsidR="003351A6" w:rsidRPr="00B02142" w:rsidRDefault="003351A6" w:rsidP="003E16FA">
      <w:pPr>
        <w:tabs>
          <w:tab w:val="right" w:leader="dot" w:pos="8505"/>
        </w:tabs>
        <w:rPr>
          <w:b/>
          <w:color w:val="000000" w:themeColor="text1"/>
          <w:sz w:val="28"/>
        </w:rPr>
      </w:pPr>
    </w:p>
    <w:p w14:paraId="113D6F73" w14:textId="1757621F" w:rsidR="00FA5D2D" w:rsidRPr="00514B4F" w:rsidRDefault="00AE60CC" w:rsidP="003E16FA">
      <w:pPr>
        <w:tabs>
          <w:tab w:val="right" w:leader="dot" w:pos="8505"/>
        </w:tabs>
        <w:rPr>
          <w:b/>
          <w:color w:val="000000" w:themeColor="text1"/>
          <w:u w:val="single"/>
        </w:rPr>
      </w:pPr>
      <w:proofErr w:type="gramStart"/>
      <w:r w:rsidRPr="00514B4F">
        <w:rPr>
          <w:b/>
          <w:color w:val="000000" w:themeColor="text1"/>
          <w:u w:val="single"/>
        </w:rPr>
        <w:t xml:space="preserve">ABSTRACT  </w:t>
      </w:r>
      <w:r w:rsidRPr="00514B4F">
        <w:rPr>
          <w:b/>
          <w:color w:val="000000" w:themeColor="text1"/>
          <w:u w:val="single"/>
        </w:rPr>
        <w:tab/>
      </w:r>
      <w:proofErr w:type="gramEnd"/>
      <w:r w:rsidRPr="00514B4F">
        <w:rPr>
          <w:b/>
          <w:color w:val="000000" w:themeColor="text1"/>
          <w:u w:val="single"/>
        </w:rPr>
        <w:t xml:space="preserve"> 4</w:t>
      </w:r>
    </w:p>
    <w:p w14:paraId="7CE93E5A" w14:textId="77777777" w:rsidR="003351A6" w:rsidRPr="00B02142" w:rsidRDefault="003351A6" w:rsidP="003E16FA">
      <w:pPr>
        <w:tabs>
          <w:tab w:val="right" w:leader="dot" w:pos="8505"/>
        </w:tabs>
        <w:rPr>
          <w:b/>
          <w:color w:val="000000" w:themeColor="text1"/>
          <w:sz w:val="28"/>
        </w:rPr>
      </w:pPr>
    </w:p>
    <w:p w14:paraId="1B0A1003" w14:textId="25C08C8B" w:rsidR="00AE60CC" w:rsidRPr="00514B4F" w:rsidRDefault="00AE60CC" w:rsidP="003E16FA">
      <w:pPr>
        <w:tabs>
          <w:tab w:val="right" w:leader="dot" w:pos="8505"/>
        </w:tabs>
        <w:rPr>
          <w:b/>
          <w:color w:val="000000" w:themeColor="text1"/>
          <w:u w:val="single"/>
        </w:rPr>
      </w:pPr>
      <w:r w:rsidRPr="00514B4F">
        <w:rPr>
          <w:b/>
          <w:color w:val="000000" w:themeColor="text1"/>
          <w:u w:val="single"/>
        </w:rPr>
        <w:t>INTRODUCTION</w:t>
      </w:r>
      <w:r w:rsidRPr="00514B4F">
        <w:rPr>
          <w:b/>
          <w:color w:val="000000" w:themeColor="text1"/>
          <w:u w:val="single"/>
        </w:rPr>
        <w:tab/>
        <w:t>5</w:t>
      </w:r>
    </w:p>
    <w:p w14:paraId="6C150C98" w14:textId="33BCCD8C" w:rsidR="00AE60CC" w:rsidRPr="00514B4F" w:rsidRDefault="00AE60CC" w:rsidP="003E16FA">
      <w:pPr>
        <w:tabs>
          <w:tab w:val="right" w:leader="dot" w:pos="8505"/>
        </w:tabs>
        <w:jc w:val="both"/>
        <w:rPr>
          <w:b/>
          <w:caps/>
          <w:noProof/>
          <w:color w:val="000000" w:themeColor="text1"/>
          <w:sz w:val="21"/>
          <w:szCs w:val="21"/>
        </w:rPr>
      </w:pPr>
      <w:r w:rsidRPr="00514B4F">
        <w:rPr>
          <w:b/>
          <w:caps/>
          <w:color w:val="000000" w:themeColor="text1"/>
          <w:sz w:val="21"/>
          <w:szCs w:val="21"/>
        </w:rPr>
        <w:t>pathophysiology</w:t>
      </w:r>
      <w:proofErr w:type="gramStart"/>
      <w:r w:rsidRPr="00514B4F">
        <w:rPr>
          <w:b/>
          <w:caps/>
          <w:color w:val="000000" w:themeColor="text1"/>
          <w:sz w:val="21"/>
          <w:szCs w:val="21"/>
        </w:rPr>
        <w:tab/>
        <w:t xml:space="preserve">  5</w:t>
      </w:r>
      <w:proofErr w:type="gramEnd"/>
    </w:p>
    <w:p w14:paraId="7E910453" w14:textId="70464BCB" w:rsidR="00A06C21" w:rsidRPr="00514B4F" w:rsidRDefault="00AE60CC" w:rsidP="003E16FA">
      <w:pPr>
        <w:tabs>
          <w:tab w:val="right" w:leader="dot" w:pos="8505"/>
        </w:tabs>
        <w:jc w:val="both"/>
        <w:rPr>
          <w:rFonts w:cs="Arial"/>
          <w:b/>
          <w:color w:val="000000" w:themeColor="text1"/>
          <w:sz w:val="21"/>
          <w:szCs w:val="21"/>
        </w:rPr>
      </w:pPr>
      <w:r w:rsidRPr="00514B4F">
        <w:rPr>
          <w:b/>
          <w:color w:val="000000" w:themeColor="text1"/>
          <w:sz w:val="21"/>
          <w:szCs w:val="21"/>
        </w:rPr>
        <w:t xml:space="preserve">CONSIDERATIONS ON THE NATURAL HISTORY </w:t>
      </w:r>
      <w:proofErr w:type="gramStart"/>
      <w:r w:rsidRPr="00514B4F">
        <w:rPr>
          <w:b/>
          <w:color w:val="000000" w:themeColor="text1"/>
          <w:sz w:val="21"/>
          <w:szCs w:val="21"/>
        </w:rPr>
        <w:tab/>
        <w:t xml:space="preserve">  6</w:t>
      </w:r>
      <w:proofErr w:type="gramEnd"/>
    </w:p>
    <w:p w14:paraId="1C5FCD94" w14:textId="487418CB" w:rsidR="00AE60CC" w:rsidRPr="00514B4F" w:rsidRDefault="00AE60CC" w:rsidP="003E16FA">
      <w:pPr>
        <w:tabs>
          <w:tab w:val="right" w:leader="dot" w:pos="8505"/>
        </w:tabs>
        <w:jc w:val="both"/>
        <w:rPr>
          <w:rFonts w:cs="Arial"/>
          <w:b/>
          <w:color w:val="000000" w:themeColor="text1"/>
          <w:sz w:val="21"/>
          <w:szCs w:val="21"/>
        </w:rPr>
      </w:pPr>
      <w:r w:rsidRPr="00514B4F">
        <w:rPr>
          <w:b/>
          <w:color w:val="000000" w:themeColor="text1"/>
          <w:sz w:val="21"/>
          <w:szCs w:val="21"/>
        </w:rPr>
        <w:t>OF SPINAL CORD INJURIES</w:t>
      </w:r>
      <w:r w:rsidRPr="00514B4F">
        <w:rPr>
          <w:b/>
          <w:color w:val="000000" w:themeColor="text1"/>
          <w:sz w:val="21"/>
          <w:szCs w:val="21"/>
        </w:rPr>
        <w:tab/>
      </w:r>
    </w:p>
    <w:p w14:paraId="225E701F" w14:textId="2536FB98" w:rsidR="00AE60CC" w:rsidRPr="00514B4F" w:rsidRDefault="00AE60CC" w:rsidP="003E16FA">
      <w:pPr>
        <w:tabs>
          <w:tab w:val="right" w:leader="dot" w:pos="8505"/>
        </w:tabs>
        <w:rPr>
          <w:rFonts w:cs="Arial"/>
          <w:b/>
          <w:caps/>
          <w:color w:val="000000" w:themeColor="text1"/>
          <w:sz w:val="21"/>
          <w:szCs w:val="21"/>
        </w:rPr>
      </w:pPr>
      <w:r w:rsidRPr="00514B4F">
        <w:rPr>
          <w:b/>
          <w:caps/>
          <w:color w:val="000000" w:themeColor="text1"/>
          <w:sz w:val="21"/>
          <w:szCs w:val="21"/>
        </w:rPr>
        <w:t>Polylaminin</w:t>
      </w:r>
      <w:r w:rsidRPr="00514B4F">
        <w:rPr>
          <w:b/>
          <w:caps/>
          <w:color w:val="000000" w:themeColor="text1"/>
          <w:sz w:val="21"/>
          <w:szCs w:val="21"/>
        </w:rPr>
        <w:tab/>
        <w:t xml:space="preserve"> 7</w:t>
      </w:r>
    </w:p>
    <w:p w14:paraId="1C00286F" w14:textId="6B939502" w:rsidR="00FA5D2D" w:rsidRPr="00514B4F" w:rsidRDefault="00AE60CC" w:rsidP="003E16FA">
      <w:pPr>
        <w:tabs>
          <w:tab w:val="right" w:leader="dot" w:pos="8505"/>
        </w:tabs>
        <w:jc w:val="both"/>
        <w:rPr>
          <w:rFonts w:cs="Arial"/>
          <w:b/>
          <w:caps/>
          <w:color w:val="000000" w:themeColor="text1"/>
          <w:sz w:val="21"/>
          <w:szCs w:val="21"/>
        </w:rPr>
      </w:pPr>
      <w:r w:rsidRPr="00514B4F">
        <w:rPr>
          <w:b/>
          <w:caps/>
          <w:color w:val="000000" w:themeColor="text1"/>
          <w:sz w:val="21"/>
          <w:szCs w:val="21"/>
        </w:rPr>
        <w:t>Previous results</w:t>
      </w:r>
      <w:proofErr w:type="gramStart"/>
      <w:r w:rsidRPr="00514B4F">
        <w:rPr>
          <w:b/>
          <w:caps/>
          <w:color w:val="000000" w:themeColor="text1"/>
          <w:sz w:val="21"/>
          <w:szCs w:val="21"/>
        </w:rPr>
        <w:tab/>
        <w:t xml:space="preserve">  8</w:t>
      </w:r>
      <w:proofErr w:type="gramEnd"/>
    </w:p>
    <w:p w14:paraId="4D1BF5A0" w14:textId="77777777" w:rsidR="003351A6" w:rsidRPr="00B02142" w:rsidRDefault="003351A6" w:rsidP="003E16FA">
      <w:pPr>
        <w:tabs>
          <w:tab w:val="right" w:leader="dot" w:pos="8505"/>
        </w:tabs>
        <w:jc w:val="both"/>
        <w:rPr>
          <w:rFonts w:cs="Arial"/>
          <w:b/>
          <w:caps/>
          <w:color w:val="000000" w:themeColor="text1"/>
          <w:sz w:val="22"/>
        </w:rPr>
      </w:pPr>
    </w:p>
    <w:p w14:paraId="44AAEA05" w14:textId="6582A9BD" w:rsidR="00FA5D2D" w:rsidRPr="00514B4F" w:rsidRDefault="00AE60CC" w:rsidP="003E16FA">
      <w:pPr>
        <w:tabs>
          <w:tab w:val="right" w:leader="dot" w:pos="8505"/>
        </w:tabs>
        <w:rPr>
          <w:b/>
          <w:color w:val="000000" w:themeColor="text1"/>
          <w:u w:val="single"/>
        </w:rPr>
      </w:pPr>
      <w:r w:rsidRPr="00514B4F">
        <w:rPr>
          <w:b/>
          <w:color w:val="000000" w:themeColor="text1"/>
          <w:u w:val="single"/>
        </w:rPr>
        <w:t>STUDY JUSTIFICATION</w:t>
      </w:r>
      <w:proofErr w:type="gramStart"/>
      <w:r w:rsidRPr="00514B4F">
        <w:rPr>
          <w:b/>
          <w:color w:val="000000" w:themeColor="text1"/>
          <w:u w:val="single"/>
        </w:rPr>
        <w:tab/>
        <w:t xml:space="preserve">  10</w:t>
      </w:r>
      <w:proofErr w:type="gramEnd"/>
    </w:p>
    <w:p w14:paraId="6BE0950F" w14:textId="77777777" w:rsidR="003351A6" w:rsidRPr="00B02142" w:rsidRDefault="003351A6" w:rsidP="003E16FA">
      <w:pPr>
        <w:tabs>
          <w:tab w:val="right" w:leader="dot" w:pos="8505"/>
        </w:tabs>
        <w:rPr>
          <w:b/>
          <w:color w:val="000000" w:themeColor="text1"/>
          <w:sz w:val="28"/>
        </w:rPr>
      </w:pPr>
    </w:p>
    <w:p w14:paraId="21C35916" w14:textId="7FAA8AA5" w:rsidR="00FA5D2D" w:rsidRPr="00514B4F" w:rsidRDefault="00AE60CC" w:rsidP="003E16FA">
      <w:pPr>
        <w:tabs>
          <w:tab w:val="right" w:leader="dot" w:pos="8505"/>
        </w:tabs>
        <w:rPr>
          <w:b/>
          <w:color w:val="000000" w:themeColor="text1"/>
          <w:u w:val="single"/>
        </w:rPr>
      </w:pPr>
      <w:r w:rsidRPr="00514B4F">
        <w:rPr>
          <w:b/>
          <w:color w:val="000000" w:themeColor="text1"/>
          <w:u w:val="single"/>
        </w:rPr>
        <w:t>PURPOSE</w:t>
      </w:r>
      <w:r w:rsidRPr="00514B4F">
        <w:rPr>
          <w:b/>
          <w:color w:val="000000" w:themeColor="text1"/>
          <w:u w:val="single"/>
        </w:rPr>
        <w:tab/>
        <w:t>12</w:t>
      </w:r>
    </w:p>
    <w:p w14:paraId="5E3D6566" w14:textId="77777777" w:rsidR="003351A6" w:rsidRPr="00B02142" w:rsidRDefault="003351A6" w:rsidP="003E16FA">
      <w:pPr>
        <w:tabs>
          <w:tab w:val="right" w:leader="dot" w:pos="8505"/>
        </w:tabs>
        <w:rPr>
          <w:b/>
          <w:color w:val="000000" w:themeColor="text1"/>
          <w:sz w:val="28"/>
        </w:rPr>
      </w:pPr>
    </w:p>
    <w:p w14:paraId="7467F409" w14:textId="2D649B05" w:rsidR="0004233C" w:rsidRPr="00514B4F" w:rsidRDefault="00AE60CC" w:rsidP="003E16FA">
      <w:pPr>
        <w:tabs>
          <w:tab w:val="right" w:leader="dot" w:pos="8505"/>
        </w:tabs>
        <w:rPr>
          <w:b/>
          <w:color w:val="000000" w:themeColor="text1"/>
          <w:u w:val="single"/>
        </w:rPr>
      </w:pPr>
      <w:r w:rsidRPr="00514B4F">
        <w:rPr>
          <w:b/>
          <w:color w:val="000000" w:themeColor="text1"/>
          <w:u w:val="single"/>
        </w:rPr>
        <w:t>METHODS</w:t>
      </w:r>
      <w:proofErr w:type="gramStart"/>
      <w:r w:rsidRPr="00514B4F">
        <w:rPr>
          <w:b/>
          <w:color w:val="000000" w:themeColor="text1"/>
          <w:u w:val="single"/>
        </w:rPr>
        <w:tab/>
        <w:t xml:space="preserve">  14</w:t>
      </w:r>
      <w:proofErr w:type="gramEnd"/>
    </w:p>
    <w:p w14:paraId="5309F262" w14:textId="7DE943E5" w:rsidR="0082049C" w:rsidRPr="00514B4F" w:rsidRDefault="0004233C" w:rsidP="003E16FA">
      <w:pPr>
        <w:tabs>
          <w:tab w:val="right" w:leader="dot" w:pos="8505"/>
        </w:tabs>
        <w:rPr>
          <w:rFonts w:cs="Arial"/>
          <w:b/>
          <w:color w:val="000000" w:themeColor="text1"/>
          <w:sz w:val="21"/>
          <w:szCs w:val="21"/>
        </w:rPr>
      </w:pPr>
      <w:r w:rsidRPr="00514B4F">
        <w:rPr>
          <w:b/>
          <w:color w:val="000000" w:themeColor="text1"/>
          <w:sz w:val="21"/>
          <w:szCs w:val="21"/>
        </w:rPr>
        <w:t>STUDY DESIGN</w:t>
      </w:r>
      <w:r w:rsidRPr="00514B4F">
        <w:rPr>
          <w:b/>
          <w:color w:val="000000" w:themeColor="text1"/>
          <w:sz w:val="21"/>
          <w:szCs w:val="21"/>
        </w:rPr>
        <w:tab/>
        <w:t xml:space="preserve"> 14</w:t>
      </w:r>
    </w:p>
    <w:p w14:paraId="3FA46FD8" w14:textId="0E00BE45" w:rsidR="0082049C" w:rsidRPr="00514B4F" w:rsidRDefault="00AE60CC" w:rsidP="003E16FA">
      <w:pPr>
        <w:tabs>
          <w:tab w:val="right" w:leader="dot" w:pos="8505"/>
        </w:tabs>
        <w:rPr>
          <w:b/>
          <w:color w:val="000000" w:themeColor="text1"/>
          <w:sz w:val="21"/>
          <w:szCs w:val="21"/>
        </w:rPr>
      </w:pPr>
      <w:r w:rsidRPr="00514B4F">
        <w:rPr>
          <w:b/>
          <w:color w:val="000000" w:themeColor="text1"/>
          <w:sz w:val="21"/>
          <w:szCs w:val="21"/>
        </w:rPr>
        <w:t>STUDY POPULATION SELECTION</w:t>
      </w:r>
      <w:r w:rsidRPr="00514B4F">
        <w:rPr>
          <w:b/>
          <w:color w:val="000000" w:themeColor="text1"/>
          <w:sz w:val="21"/>
          <w:szCs w:val="21"/>
        </w:rPr>
        <w:tab/>
        <w:t xml:space="preserve"> 14</w:t>
      </w:r>
    </w:p>
    <w:p w14:paraId="22638DEF" w14:textId="2D165C4E" w:rsidR="0082049C" w:rsidRPr="00514B4F" w:rsidRDefault="00AE60CC" w:rsidP="003E16FA">
      <w:pPr>
        <w:tabs>
          <w:tab w:val="right" w:leader="dot" w:pos="8505"/>
        </w:tabs>
        <w:rPr>
          <w:b/>
          <w:color w:val="000000" w:themeColor="text1"/>
          <w:sz w:val="21"/>
          <w:szCs w:val="21"/>
        </w:rPr>
      </w:pPr>
      <w:r w:rsidRPr="00514B4F">
        <w:rPr>
          <w:b/>
          <w:color w:val="000000" w:themeColor="text1"/>
          <w:sz w:val="21"/>
          <w:szCs w:val="21"/>
        </w:rPr>
        <w:t>ELIGIBILITY CRITERIA</w:t>
      </w:r>
      <w:r w:rsidRPr="00514B4F">
        <w:rPr>
          <w:b/>
          <w:color w:val="000000" w:themeColor="text1"/>
          <w:sz w:val="21"/>
          <w:szCs w:val="21"/>
        </w:rPr>
        <w:tab/>
        <w:t xml:space="preserve"> 14</w:t>
      </w:r>
    </w:p>
    <w:p w14:paraId="6048C2D8" w14:textId="2119CEDF" w:rsidR="0082049C" w:rsidRPr="00514B4F" w:rsidRDefault="00AE60CC" w:rsidP="003E16FA">
      <w:pPr>
        <w:tabs>
          <w:tab w:val="right" w:leader="dot" w:pos="8505"/>
        </w:tabs>
        <w:rPr>
          <w:b/>
          <w:color w:val="000000" w:themeColor="text1"/>
          <w:sz w:val="21"/>
          <w:szCs w:val="21"/>
        </w:rPr>
      </w:pPr>
      <w:r w:rsidRPr="00514B4F">
        <w:rPr>
          <w:b/>
          <w:color w:val="000000" w:themeColor="text1"/>
          <w:sz w:val="21"/>
          <w:szCs w:val="21"/>
        </w:rPr>
        <w:t>SAMPLE SIZE</w:t>
      </w:r>
      <w:r w:rsidRPr="00514B4F">
        <w:rPr>
          <w:b/>
          <w:color w:val="000000" w:themeColor="text1"/>
          <w:sz w:val="21"/>
          <w:szCs w:val="21"/>
        </w:rPr>
        <w:tab/>
        <w:t xml:space="preserve"> 15</w:t>
      </w:r>
    </w:p>
    <w:p w14:paraId="6267BB13" w14:textId="113F9EFB" w:rsidR="0082049C" w:rsidRPr="00514B4F" w:rsidRDefault="00AE60CC" w:rsidP="003E16FA">
      <w:pPr>
        <w:tabs>
          <w:tab w:val="right" w:leader="dot" w:pos="8505"/>
        </w:tabs>
        <w:rPr>
          <w:b/>
          <w:color w:val="000000" w:themeColor="text1"/>
          <w:sz w:val="21"/>
          <w:szCs w:val="21"/>
        </w:rPr>
      </w:pPr>
      <w:r w:rsidRPr="00514B4F">
        <w:rPr>
          <w:b/>
          <w:color w:val="000000" w:themeColor="text1"/>
          <w:sz w:val="21"/>
          <w:szCs w:val="21"/>
        </w:rPr>
        <w:t>SCREENING PERIOD</w:t>
      </w:r>
      <w:r w:rsidRPr="00514B4F">
        <w:rPr>
          <w:b/>
          <w:color w:val="000000" w:themeColor="text1"/>
          <w:sz w:val="21"/>
          <w:szCs w:val="21"/>
        </w:rPr>
        <w:tab/>
        <w:t xml:space="preserve"> 15</w:t>
      </w:r>
    </w:p>
    <w:p w14:paraId="4080A33D" w14:textId="58A1462B" w:rsidR="00AE60CC" w:rsidRPr="00514B4F" w:rsidRDefault="00AE60CC" w:rsidP="003E16FA">
      <w:pPr>
        <w:tabs>
          <w:tab w:val="right" w:leader="dot" w:pos="8505"/>
        </w:tabs>
        <w:rPr>
          <w:b/>
          <w:color w:val="000000" w:themeColor="text1"/>
          <w:sz w:val="21"/>
          <w:szCs w:val="21"/>
        </w:rPr>
      </w:pPr>
      <w:r w:rsidRPr="00514B4F">
        <w:rPr>
          <w:b/>
          <w:color w:val="000000" w:themeColor="text1"/>
          <w:sz w:val="21"/>
          <w:szCs w:val="21"/>
        </w:rPr>
        <w:t>RANDOMIZATION</w:t>
      </w:r>
      <w:r w:rsidRPr="00514B4F">
        <w:rPr>
          <w:b/>
          <w:color w:val="000000" w:themeColor="text1"/>
          <w:sz w:val="21"/>
          <w:szCs w:val="21"/>
        </w:rPr>
        <w:tab/>
        <w:t xml:space="preserve"> 15</w:t>
      </w:r>
    </w:p>
    <w:p w14:paraId="2203451C" w14:textId="32D25009" w:rsidR="00AE60CC" w:rsidRPr="00514B4F" w:rsidRDefault="00AE60CC" w:rsidP="003E16FA">
      <w:pPr>
        <w:tabs>
          <w:tab w:val="right" w:leader="dot" w:pos="8505"/>
        </w:tabs>
        <w:rPr>
          <w:rFonts w:cs="Arial"/>
          <w:color w:val="000000" w:themeColor="text1"/>
          <w:sz w:val="21"/>
          <w:szCs w:val="21"/>
        </w:rPr>
      </w:pPr>
      <w:r w:rsidRPr="00514B4F">
        <w:rPr>
          <w:b/>
          <w:color w:val="000000" w:themeColor="text1"/>
          <w:sz w:val="21"/>
          <w:szCs w:val="21"/>
        </w:rPr>
        <w:t>TIME WINDOW ESTABLISHED FOR THE START OF EXPERIMENTAL TREATMENT</w:t>
      </w:r>
      <w:r w:rsidRPr="00514B4F">
        <w:rPr>
          <w:b/>
          <w:color w:val="000000" w:themeColor="text1"/>
          <w:sz w:val="21"/>
          <w:szCs w:val="21"/>
        </w:rPr>
        <w:tab/>
        <w:t xml:space="preserve"> 16</w:t>
      </w:r>
    </w:p>
    <w:p w14:paraId="727F16DD" w14:textId="660AE5B5" w:rsidR="00AE60CC" w:rsidRPr="00514B4F" w:rsidRDefault="00AE60CC" w:rsidP="003E16FA">
      <w:pPr>
        <w:tabs>
          <w:tab w:val="right" w:leader="dot" w:pos="8505"/>
        </w:tabs>
        <w:jc w:val="both"/>
        <w:rPr>
          <w:rFonts w:cs="Arial"/>
          <w:b/>
          <w:color w:val="000000" w:themeColor="text1"/>
          <w:sz w:val="21"/>
          <w:szCs w:val="21"/>
        </w:rPr>
      </w:pPr>
      <w:r w:rsidRPr="00514B4F">
        <w:rPr>
          <w:b/>
          <w:bCs/>
          <w:color w:val="000000" w:themeColor="text1"/>
          <w:sz w:val="21"/>
          <w:szCs w:val="21"/>
        </w:rPr>
        <w:t>PREPARATION OF PROTEIN AND SOLUTION FOR INJECTION</w:t>
      </w:r>
      <w:r w:rsidRPr="00514B4F">
        <w:rPr>
          <w:b/>
          <w:bCs/>
          <w:color w:val="000000" w:themeColor="text1"/>
          <w:sz w:val="21"/>
          <w:szCs w:val="21"/>
        </w:rPr>
        <w:tab/>
        <w:t xml:space="preserve"> 16</w:t>
      </w:r>
    </w:p>
    <w:p w14:paraId="109D185F" w14:textId="6C4F1A1D" w:rsidR="00AE60CC" w:rsidRPr="00514B4F" w:rsidRDefault="00AE60CC" w:rsidP="003E16FA">
      <w:pPr>
        <w:tabs>
          <w:tab w:val="right" w:leader="dot" w:pos="8505"/>
        </w:tabs>
        <w:rPr>
          <w:rFonts w:cs="Arial"/>
          <w:b/>
          <w:color w:val="000000" w:themeColor="text1"/>
          <w:sz w:val="21"/>
          <w:szCs w:val="21"/>
        </w:rPr>
      </w:pPr>
      <w:r w:rsidRPr="00514B4F">
        <w:rPr>
          <w:b/>
          <w:color w:val="000000" w:themeColor="text1"/>
          <w:sz w:val="21"/>
          <w:szCs w:val="21"/>
        </w:rPr>
        <w:t>INJECTION PROCEDURE</w:t>
      </w:r>
      <w:r w:rsidRPr="00514B4F">
        <w:rPr>
          <w:b/>
          <w:color w:val="000000" w:themeColor="text1"/>
          <w:sz w:val="21"/>
          <w:szCs w:val="21"/>
        </w:rPr>
        <w:tab/>
        <w:t xml:space="preserve"> 16</w:t>
      </w:r>
    </w:p>
    <w:p w14:paraId="75BCA031" w14:textId="560DB1DC" w:rsidR="0082049C" w:rsidRPr="00514B4F" w:rsidRDefault="00AE60CC" w:rsidP="003E16FA">
      <w:pPr>
        <w:tabs>
          <w:tab w:val="right" w:leader="dot" w:pos="8505"/>
        </w:tabs>
        <w:autoSpaceDE w:val="0"/>
        <w:autoSpaceDN w:val="0"/>
        <w:adjustRightInd w:val="0"/>
        <w:jc w:val="both"/>
        <w:rPr>
          <w:rFonts w:cs="Arial"/>
          <w:b/>
          <w:color w:val="000000" w:themeColor="text1"/>
          <w:sz w:val="21"/>
          <w:szCs w:val="21"/>
        </w:rPr>
      </w:pPr>
      <w:r w:rsidRPr="00514B4F">
        <w:rPr>
          <w:b/>
          <w:color w:val="000000" w:themeColor="text1"/>
          <w:sz w:val="21"/>
          <w:szCs w:val="21"/>
        </w:rPr>
        <w:t>PROPOSED ASSESSMENT METHOD(S) FOR EACH OUTCOME</w:t>
      </w:r>
      <w:r w:rsidRPr="00514B4F">
        <w:rPr>
          <w:b/>
          <w:color w:val="000000" w:themeColor="text1"/>
          <w:sz w:val="21"/>
          <w:szCs w:val="21"/>
        </w:rPr>
        <w:tab/>
        <w:t xml:space="preserve"> 17</w:t>
      </w:r>
    </w:p>
    <w:p w14:paraId="605A7408" w14:textId="04C5FF0E" w:rsidR="00FA5D2D" w:rsidRPr="00514B4F" w:rsidRDefault="00AE60CC" w:rsidP="003E16FA">
      <w:pPr>
        <w:tabs>
          <w:tab w:val="right" w:leader="dot" w:pos="8505"/>
        </w:tabs>
        <w:rPr>
          <w:b/>
          <w:color w:val="000000" w:themeColor="text1"/>
          <w:sz w:val="21"/>
          <w:szCs w:val="21"/>
        </w:rPr>
      </w:pPr>
      <w:r w:rsidRPr="00514B4F">
        <w:rPr>
          <w:b/>
          <w:color w:val="000000" w:themeColor="text1"/>
          <w:sz w:val="21"/>
          <w:szCs w:val="21"/>
        </w:rPr>
        <w:t>FOLLOW-UP VISITS</w:t>
      </w:r>
      <w:r w:rsidRPr="00514B4F">
        <w:rPr>
          <w:b/>
          <w:color w:val="000000" w:themeColor="text1"/>
          <w:sz w:val="21"/>
          <w:szCs w:val="21"/>
        </w:rPr>
        <w:tab/>
        <w:t xml:space="preserve"> 18</w:t>
      </w:r>
    </w:p>
    <w:p w14:paraId="092236E5" w14:textId="524E78C8" w:rsidR="0082049C" w:rsidRPr="00514B4F" w:rsidRDefault="00FA5D2D" w:rsidP="003E16FA">
      <w:pPr>
        <w:tabs>
          <w:tab w:val="right" w:leader="dot" w:pos="8505"/>
        </w:tabs>
        <w:jc w:val="both"/>
        <w:rPr>
          <w:rFonts w:cs="Arial"/>
          <w:b/>
          <w:color w:val="000000" w:themeColor="text1"/>
          <w:sz w:val="21"/>
          <w:szCs w:val="21"/>
        </w:rPr>
      </w:pPr>
      <w:r w:rsidRPr="00514B4F">
        <w:rPr>
          <w:b/>
          <w:color w:val="000000" w:themeColor="text1"/>
          <w:sz w:val="21"/>
          <w:szCs w:val="21"/>
        </w:rPr>
        <w:t>REHABILITATION</w:t>
      </w:r>
      <w:r w:rsidRPr="00514B4F">
        <w:rPr>
          <w:b/>
          <w:color w:val="000000" w:themeColor="text1"/>
          <w:sz w:val="21"/>
          <w:szCs w:val="21"/>
        </w:rPr>
        <w:tab/>
        <w:t xml:space="preserve"> 18</w:t>
      </w:r>
    </w:p>
    <w:p w14:paraId="00A09675" w14:textId="6C6FEBE6" w:rsidR="0082049C" w:rsidRPr="00514B4F" w:rsidRDefault="00AE60CC" w:rsidP="003E16FA">
      <w:pPr>
        <w:tabs>
          <w:tab w:val="right" w:leader="dot" w:pos="8505"/>
        </w:tabs>
        <w:rPr>
          <w:b/>
          <w:color w:val="000000" w:themeColor="text1"/>
          <w:sz w:val="21"/>
          <w:szCs w:val="21"/>
        </w:rPr>
      </w:pPr>
      <w:r w:rsidRPr="00514B4F">
        <w:rPr>
          <w:b/>
          <w:color w:val="000000" w:themeColor="text1"/>
          <w:sz w:val="21"/>
          <w:szCs w:val="21"/>
        </w:rPr>
        <w:t>DATA COLLECTION PLAN</w:t>
      </w:r>
      <w:r w:rsidRPr="00514B4F">
        <w:rPr>
          <w:b/>
          <w:color w:val="000000" w:themeColor="text1"/>
          <w:sz w:val="21"/>
          <w:szCs w:val="21"/>
        </w:rPr>
        <w:tab/>
        <w:t xml:space="preserve"> 19</w:t>
      </w:r>
    </w:p>
    <w:p w14:paraId="2BB8C0E0" w14:textId="1F261106" w:rsidR="00FA5D2D" w:rsidRPr="00514B4F" w:rsidRDefault="00AE60CC" w:rsidP="003E16FA">
      <w:pPr>
        <w:tabs>
          <w:tab w:val="right" w:leader="dot" w:pos="8505"/>
        </w:tabs>
        <w:rPr>
          <w:b/>
          <w:color w:val="000000" w:themeColor="text1"/>
          <w:sz w:val="21"/>
          <w:szCs w:val="21"/>
        </w:rPr>
      </w:pPr>
      <w:r w:rsidRPr="00514B4F">
        <w:rPr>
          <w:b/>
          <w:color w:val="000000" w:themeColor="text1"/>
          <w:sz w:val="21"/>
          <w:szCs w:val="21"/>
        </w:rPr>
        <w:t>DATA ANALYSIS PLAN</w:t>
      </w:r>
      <w:r w:rsidRPr="00514B4F">
        <w:rPr>
          <w:b/>
          <w:color w:val="000000" w:themeColor="text1"/>
          <w:sz w:val="21"/>
          <w:szCs w:val="21"/>
        </w:rPr>
        <w:tab/>
        <w:t xml:space="preserve"> 19</w:t>
      </w:r>
    </w:p>
    <w:p w14:paraId="69CC17F5" w14:textId="77777777" w:rsidR="0082049C" w:rsidRPr="00B02142" w:rsidRDefault="0082049C" w:rsidP="003E16FA">
      <w:pPr>
        <w:tabs>
          <w:tab w:val="right" w:leader="dot" w:pos="8505"/>
        </w:tabs>
        <w:rPr>
          <w:b/>
          <w:color w:val="000000" w:themeColor="text1"/>
          <w:sz w:val="22"/>
        </w:rPr>
      </w:pPr>
    </w:p>
    <w:p w14:paraId="55BFFB64" w14:textId="3F2979CE" w:rsidR="00FA5D2D" w:rsidRPr="00514B4F" w:rsidRDefault="00AE60CC" w:rsidP="003E16FA">
      <w:pPr>
        <w:tabs>
          <w:tab w:val="right" w:leader="dot" w:pos="8505"/>
        </w:tabs>
        <w:rPr>
          <w:b/>
          <w:color w:val="000000" w:themeColor="text1"/>
          <w:u w:val="single"/>
        </w:rPr>
      </w:pPr>
      <w:r w:rsidRPr="00514B4F">
        <w:rPr>
          <w:b/>
          <w:color w:val="000000" w:themeColor="text1"/>
          <w:u w:val="single"/>
        </w:rPr>
        <w:t>BIOETHICAL ASPECTS</w:t>
      </w:r>
      <w:proofErr w:type="gramStart"/>
      <w:r w:rsidRPr="00514B4F">
        <w:rPr>
          <w:b/>
          <w:color w:val="000000" w:themeColor="text1"/>
          <w:u w:val="single"/>
        </w:rPr>
        <w:tab/>
        <w:t xml:space="preserve">  21</w:t>
      </w:r>
      <w:proofErr w:type="gramEnd"/>
    </w:p>
    <w:p w14:paraId="411C0458" w14:textId="77777777" w:rsidR="0082049C" w:rsidRPr="00514B4F" w:rsidRDefault="0082049C" w:rsidP="003E16FA">
      <w:pPr>
        <w:tabs>
          <w:tab w:val="right" w:leader="dot" w:pos="8505"/>
        </w:tabs>
        <w:rPr>
          <w:b/>
          <w:color w:val="000000" w:themeColor="text1"/>
          <w:u w:val="single"/>
        </w:rPr>
      </w:pPr>
    </w:p>
    <w:p w14:paraId="6ADF75B7" w14:textId="77777777" w:rsidR="00A53FBA" w:rsidRPr="00514B4F" w:rsidRDefault="00AE60CC" w:rsidP="003E16FA">
      <w:pPr>
        <w:tabs>
          <w:tab w:val="right" w:leader="dot" w:pos="8505"/>
        </w:tabs>
        <w:rPr>
          <w:b/>
          <w:color w:val="000000" w:themeColor="text1"/>
          <w:u w:val="single"/>
        </w:rPr>
      </w:pPr>
      <w:r w:rsidRPr="00514B4F">
        <w:rPr>
          <w:b/>
          <w:color w:val="000000" w:themeColor="text1"/>
          <w:u w:val="single"/>
        </w:rPr>
        <w:t>POTENTIAL RISKS AND POSSIBLE ADVERSE EFFECTS</w:t>
      </w:r>
      <w:proofErr w:type="gramStart"/>
      <w:r w:rsidRPr="00514B4F">
        <w:rPr>
          <w:b/>
          <w:color w:val="000000" w:themeColor="text1"/>
          <w:u w:val="single"/>
        </w:rPr>
        <w:tab/>
        <w:t xml:space="preserve">  22</w:t>
      </w:r>
      <w:proofErr w:type="gramEnd"/>
    </w:p>
    <w:p w14:paraId="19B3CDD7" w14:textId="77777777" w:rsidR="0082049C" w:rsidRPr="00514B4F" w:rsidRDefault="0082049C" w:rsidP="003E16FA">
      <w:pPr>
        <w:tabs>
          <w:tab w:val="right" w:leader="dot" w:pos="8505"/>
        </w:tabs>
        <w:rPr>
          <w:b/>
          <w:color w:val="000000" w:themeColor="text1"/>
          <w:u w:val="single"/>
        </w:rPr>
      </w:pPr>
    </w:p>
    <w:p w14:paraId="21EC7B36" w14:textId="759687FF" w:rsidR="00A53FBA" w:rsidRPr="00514B4F" w:rsidRDefault="00AE60CC" w:rsidP="003E16FA">
      <w:pPr>
        <w:tabs>
          <w:tab w:val="right" w:leader="dot" w:pos="8505"/>
        </w:tabs>
        <w:rPr>
          <w:b/>
          <w:color w:val="000000" w:themeColor="text1"/>
          <w:u w:val="single"/>
        </w:rPr>
      </w:pPr>
      <w:r w:rsidRPr="00514B4F">
        <w:rPr>
          <w:b/>
          <w:color w:val="000000" w:themeColor="text1"/>
          <w:u w:val="single"/>
        </w:rPr>
        <w:t>EXPECTED RESULTS</w:t>
      </w:r>
      <w:proofErr w:type="gramStart"/>
      <w:r w:rsidRPr="00514B4F">
        <w:rPr>
          <w:b/>
          <w:color w:val="000000" w:themeColor="text1"/>
          <w:u w:val="single"/>
        </w:rPr>
        <w:tab/>
        <w:t xml:space="preserve">  23</w:t>
      </w:r>
      <w:proofErr w:type="gramEnd"/>
    </w:p>
    <w:p w14:paraId="083F92C0" w14:textId="77777777" w:rsidR="0082049C" w:rsidRPr="00514B4F" w:rsidRDefault="0082049C" w:rsidP="003E16FA">
      <w:pPr>
        <w:tabs>
          <w:tab w:val="right" w:leader="dot" w:pos="8505"/>
        </w:tabs>
        <w:rPr>
          <w:b/>
          <w:color w:val="000000" w:themeColor="text1"/>
          <w:u w:val="single"/>
        </w:rPr>
      </w:pPr>
    </w:p>
    <w:p w14:paraId="09ED71D9" w14:textId="45366063" w:rsidR="00A53FBA" w:rsidRPr="00514B4F" w:rsidRDefault="00AE60CC" w:rsidP="003E16FA">
      <w:pPr>
        <w:tabs>
          <w:tab w:val="right" w:leader="dot" w:pos="8505"/>
        </w:tabs>
        <w:rPr>
          <w:b/>
          <w:color w:val="000000" w:themeColor="text1"/>
          <w:u w:val="single"/>
        </w:rPr>
      </w:pPr>
      <w:r w:rsidRPr="00514B4F">
        <w:rPr>
          <w:b/>
          <w:color w:val="000000" w:themeColor="text1"/>
          <w:u w:val="single"/>
        </w:rPr>
        <w:t xml:space="preserve">PROJECT FEASIBILITY </w:t>
      </w:r>
      <w:proofErr w:type="gramStart"/>
      <w:r w:rsidRPr="00514B4F">
        <w:rPr>
          <w:b/>
          <w:color w:val="000000" w:themeColor="text1"/>
          <w:u w:val="single"/>
        </w:rPr>
        <w:tab/>
        <w:t xml:space="preserve">  24</w:t>
      </w:r>
      <w:proofErr w:type="gramEnd"/>
    </w:p>
    <w:p w14:paraId="753537BE" w14:textId="77777777" w:rsidR="00D60E19" w:rsidRPr="00514B4F" w:rsidRDefault="00D60E19" w:rsidP="003E16FA">
      <w:pPr>
        <w:tabs>
          <w:tab w:val="right" w:leader="dot" w:pos="8505"/>
        </w:tabs>
        <w:rPr>
          <w:b/>
          <w:color w:val="000000" w:themeColor="text1"/>
          <w:u w:val="single"/>
        </w:rPr>
      </w:pPr>
    </w:p>
    <w:p w14:paraId="15A870C8" w14:textId="20EDDA90" w:rsidR="00A53FBA" w:rsidRPr="00514B4F" w:rsidRDefault="00AE60CC" w:rsidP="003E16FA">
      <w:pPr>
        <w:tabs>
          <w:tab w:val="right" w:leader="dot" w:pos="8505"/>
        </w:tabs>
        <w:rPr>
          <w:b/>
          <w:color w:val="000000" w:themeColor="text1"/>
          <w:u w:val="single"/>
        </w:rPr>
      </w:pPr>
      <w:r w:rsidRPr="00514B4F">
        <w:rPr>
          <w:b/>
          <w:color w:val="000000" w:themeColor="text1"/>
          <w:u w:val="single"/>
        </w:rPr>
        <w:t>SCHEDULE</w:t>
      </w:r>
      <w:proofErr w:type="gramStart"/>
      <w:r w:rsidRPr="00514B4F">
        <w:rPr>
          <w:b/>
          <w:color w:val="000000" w:themeColor="text1"/>
          <w:u w:val="single"/>
        </w:rPr>
        <w:tab/>
        <w:t xml:space="preserve">  25</w:t>
      </w:r>
      <w:proofErr w:type="gramEnd"/>
    </w:p>
    <w:p w14:paraId="79FB6CC3" w14:textId="77777777" w:rsidR="00D60E19" w:rsidRPr="00514B4F" w:rsidRDefault="00D60E19" w:rsidP="003E16FA">
      <w:pPr>
        <w:tabs>
          <w:tab w:val="right" w:leader="dot" w:pos="8505"/>
        </w:tabs>
        <w:rPr>
          <w:b/>
          <w:color w:val="000000" w:themeColor="text1"/>
          <w:u w:val="single"/>
        </w:rPr>
      </w:pPr>
    </w:p>
    <w:p w14:paraId="3D887950" w14:textId="2CCBD327" w:rsidR="00A53FBA" w:rsidRPr="00514B4F" w:rsidRDefault="00AE60CC" w:rsidP="003E16FA">
      <w:pPr>
        <w:tabs>
          <w:tab w:val="right" w:leader="dot" w:pos="8505"/>
        </w:tabs>
        <w:rPr>
          <w:b/>
          <w:color w:val="000000" w:themeColor="text1"/>
          <w:u w:val="single"/>
        </w:rPr>
      </w:pPr>
      <w:r w:rsidRPr="00514B4F">
        <w:rPr>
          <w:b/>
          <w:color w:val="000000" w:themeColor="text1"/>
          <w:u w:val="single"/>
        </w:rPr>
        <w:t>BUDGET</w:t>
      </w:r>
      <w:proofErr w:type="gramStart"/>
      <w:r w:rsidRPr="00514B4F">
        <w:rPr>
          <w:b/>
          <w:color w:val="000000" w:themeColor="text1"/>
          <w:u w:val="single"/>
        </w:rPr>
        <w:tab/>
        <w:t xml:space="preserve">  26</w:t>
      </w:r>
      <w:proofErr w:type="gramEnd"/>
    </w:p>
    <w:p w14:paraId="37A2D14C" w14:textId="77777777" w:rsidR="00D60E19" w:rsidRPr="00514B4F" w:rsidRDefault="00D60E19" w:rsidP="003E16FA">
      <w:pPr>
        <w:tabs>
          <w:tab w:val="right" w:leader="dot" w:pos="8505"/>
        </w:tabs>
        <w:rPr>
          <w:b/>
          <w:color w:val="000000" w:themeColor="text1"/>
          <w:u w:val="single"/>
        </w:rPr>
      </w:pPr>
    </w:p>
    <w:p w14:paraId="7C442546" w14:textId="7DA688C9" w:rsidR="00D60E19" w:rsidRPr="00514B4F" w:rsidRDefault="00AE60CC" w:rsidP="003E16FA">
      <w:pPr>
        <w:tabs>
          <w:tab w:val="right" w:leader="dot" w:pos="8505"/>
        </w:tabs>
        <w:rPr>
          <w:b/>
          <w:color w:val="000000" w:themeColor="text1"/>
          <w:u w:val="single"/>
        </w:rPr>
      </w:pPr>
      <w:r w:rsidRPr="00514B4F">
        <w:rPr>
          <w:b/>
          <w:color w:val="000000" w:themeColor="text1"/>
          <w:u w:val="single"/>
        </w:rPr>
        <w:t xml:space="preserve">PROJECT TEAM AND LOCATION </w:t>
      </w:r>
      <w:proofErr w:type="gramStart"/>
      <w:r w:rsidRPr="00514B4F">
        <w:rPr>
          <w:b/>
          <w:color w:val="000000" w:themeColor="text1"/>
          <w:u w:val="single"/>
        </w:rPr>
        <w:tab/>
        <w:t xml:space="preserve">  28</w:t>
      </w:r>
      <w:proofErr w:type="gramEnd"/>
    </w:p>
    <w:p w14:paraId="5D56F85F" w14:textId="497B45C3" w:rsidR="00A53FBA" w:rsidRPr="00514B4F" w:rsidRDefault="00AE60CC" w:rsidP="003E16FA">
      <w:pPr>
        <w:tabs>
          <w:tab w:val="right" w:leader="dot" w:pos="8505"/>
        </w:tabs>
        <w:rPr>
          <w:b/>
          <w:color w:val="000000" w:themeColor="text1"/>
          <w:u w:val="single"/>
        </w:rPr>
      </w:pPr>
      <w:r w:rsidRPr="00514B4F">
        <w:rPr>
          <w:b/>
          <w:color w:val="000000" w:themeColor="text1"/>
          <w:u w:val="single"/>
        </w:rPr>
        <w:t>REFERENCES</w:t>
      </w:r>
      <w:proofErr w:type="gramStart"/>
      <w:r w:rsidRPr="00514B4F">
        <w:rPr>
          <w:b/>
          <w:color w:val="000000" w:themeColor="text1"/>
          <w:u w:val="single"/>
        </w:rPr>
        <w:tab/>
        <w:t xml:space="preserve">  30</w:t>
      </w:r>
      <w:proofErr w:type="gramEnd"/>
    </w:p>
    <w:p w14:paraId="6C833DC9" w14:textId="77777777" w:rsidR="00D60E19" w:rsidRPr="00514B4F" w:rsidRDefault="00D60E19" w:rsidP="003E16FA">
      <w:pPr>
        <w:tabs>
          <w:tab w:val="right" w:leader="dot" w:pos="8505"/>
        </w:tabs>
        <w:rPr>
          <w:b/>
          <w:color w:val="000000" w:themeColor="text1"/>
          <w:u w:val="single"/>
        </w:rPr>
      </w:pPr>
    </w:p>
    <w:p w14:paraId="01E629BB" w14:textId="683A0BD8" w:rsidR="00D60E19" w:rsidRPr="00514B4F" w:rsidRDefault="00AE60CC" w:rsidP="003E16FA">
      <w:pPr>
        <w:tabs>
          <w:tab w:val="right" w:leader="dot" w:pos="8505"/>
        </w:tabs>
        <w:rPr>
          <w:b/>
          <w:color w:val="000000" w:themeColor="text1"/>
          <w:u w:val="single"/>
        </w:rPr>
      </w:pPr>
      <w:r w:rsidRPr="00514B4F">
        <w:rPr>
          <w:b/>
          <w:color w:val="000000" w:themeColor="text1"/>
          <w:u w:val="single"/>
        </w:rPr>
        <w:t>ANNEXES</w:t>
      </w:r>
      <w:r w:rsidRPr="00514B4F">
        <w:rPr>
          <w:b/>
          <w:color w:val="000000" w:themeColor="text1"/>
          <w:u w:val="single"/>
        </w:rPr>
        <w:tab/>
        <w:t>32</w:t>
      </w:r>
    </w:p>
    <w:bookmarkEnd w:id="1"/>
    <w:p w14:paraId="75DB9903" w14:textId="074AE96E" w:rsidR="00FA5D2D" w:rsidRPr="00514B4F" w:rsidRDefault="00FA5D2D" w:rsidP="003E16FA">
      <w:pPr>
        <w:tabs>
          <w:tab w:val="right" w:leader="dot" w:pos="8505"/>
        </w:tabs>
        <w:rPr>
          <w:rFonts w:cs="Arial"/>
          <w:b/>
          <w:color w:val="000000" w:themeColor="text1"/>
          <w:sz w:val="21"/>
          <w:szCs w:val="21"/>
        </w:rPr>
      </w:pPr>
      <w:r w:rsidRPr="00514B4F">
        <w:rPr>
          <w:b/>
          <w:color w:val="000000" w:themeColor="text1"/>
          <w:sz w:val="21"/>
          <w:szCs w:val="21"/>
        </w:rPr>
        <w:t>ASSESSMENT OF INDEPENDENCE IN SPINAL CORD INJURIES  33</w:t>
      </w:r>
    </w:p>
    <w:p w14:paraId="0489FD22" w14:textId="20D58AB5" w:rsidR="00FA5D2D" w:rsidRPr="00514B4F" w:rsidRDefault="00FA5D2D" w:rsidP="003E16FA">
      <w:pPr>
        <w:tabs>
          <w:tab w:val="right" w:leader="dot" w:pos="8505"/>
        </w:tabs>
        <w:rPr>
          <w:rFonts w:cs="Arial"/>
          <w:b/>
          <w:color w:val="000000" w:themeColor="text1"/>
          <w:sz w:val="21"/>
          <w:szCs w:val="21"/>
        </w:rPr>
      </w:pPr>
      <w:r w:rsidRPr="00514B4F">
        <w:rPr>
          <w:b/>
          <w:color w:val="000000" w:themeColor="text1"/>
          <w:sz w:val="21"/>
          <w:szCs w:val="21"/>
        </w:rPr>
        <w:t>EQ-5D HEALTH QUESTIONNAIRE</w:t>
      </w:r>
      <w:r w:rsidRPr="00514B4F">
        <w:rPr>
          <w:b/>
          <w:color w:val="000000" w:themeColor="text1"/>
          <w:sz w:val="21"/>
          <w:szCs w:val="21"/>
        </w:rPr>
        <w:tab/>
        <w:t xml:space="preserve"> 39</w:t>
      </w:r>
    </w:p>
    <w:p w14:paraId="3CC0C11E" w14:textId="0DA6CF55" w:rsidR="00FA5D2D" w:rsidRPr="00514B4F" w:rsidRDefault="00FA5D2D" w:rsidP="003E16FA">
      <w:pPr>
        <w:tabs>
          <w:tab w:val="right" w:pos="8504"/>
        </w:tabs>
        <w:autoSpaceDE w:val="0"/>
        <w:autoSpaceDN w:val="0"/>
        <w:adjustRightInd w:val="0"/>
        <w:jc w:val="both"/>
        <w:rPr>
          <w:rFonts w:cs="Arial"/>
          <w:b/>
          <w:color w:val="000000" w:themeColor="text1"/>
          <w:sz w:val="21"/>
          <w:szCs w:val="21"/>
        </w:rPr>
      </w:pPr>
      <w:r w:rsidRPr="00514B4F">
        <w:rPr>
          <w:b/>
          <w:color w:val="000000" w:themeColor="text1"/>
          <w:sz w:val="21"/>
          <w:szCs w:val="21"/>
        </w:rPr>
        <w:t>INFORMED CONSENT FORM</w:t>
      </w:r>
      <w:r w:rsidRPr="00514B4F">
        <w:rPr>
          <w:b/>
          <w:color w:val="000000" w:themeColor="text1"/>
          <w:sz w:val="21"/>
          <w:szCs w:val="21"/>
        </w:rPr>
        <w:tab/>
        <w:t xml:space="preserve">   42</w:t>
      </w:r>
    </w:p>
    <w:p w14:paraId="01EAE166" w14:textId="27835C9C" w:rsidR="009C6956" w:rsidRPr="00B02142" w:rsidRDefault="009C6956" w:rsidP="004C1571">
      <w:pPr>
        <w:pStyle w:val="HeadingSublinhado"/>
        <w:rPr>
          <w:color w:val="000000" w:themeColor="text1"/>
        </w:rPr>
      </w:pPr>
      <w:bookmarkStart w:id="2" w:name="_Toc292291955"/>
      <w:r>
        <w:rPr>
          <w:color w:val="000000" w:themeColor="text1"/>
        </w:rPr>
        <w:lastRenderedPageBreak/>
        <w:t>Summary</w:t>
      </w:r>
      <w:bookmarkEnd w:id="0"/>
      <w:bookmarkEnd w:id="2"/>
    </w:p>
    <w:p w14:paraId="2AD5C4FF" w14:textId="77777777" w:rsidR="00F76D00" w:rsidRPr="00B02142" w:rsidRDefault="00F76D00" w:rsidP="00967DD0">
      <w:pPr>
        <w:jc w:val="both"/>
        <w:rPr>
          <w:color w:val="000000" w:themeColor="text1"/>
        </w:rPr>
      </w:pPr>
      <w:r>
        <w:rPr>
          <w:color w:val="000000" w:themeColor="text1"/>
        </w:rPr>
        <w:t xml:space="preserve">Spinal cord injuries are responsible for the irreversible physical disability of a significant and growing number of young </w:t>
      </w:r>
      <w:proofErr w:type="gramStart"/>
      <w:r>
        <w:rPr>
          <w:color w:val="000000" w:themeColor="text1"/>
        </w:rPr>
        <w:t>people, and</w:t>
      </w:r>
      <w:proofErr w:type="gramEnd"/>
      <w:r>
        <w:rPr>
          <w:color w:val="000000" w:themeColor="text1"/>
        </w:rPr>
        <w:t xml:space="preserve"> are particularly related to violent causes. To date, there is no clinical protocol capable of promoting regeneration of the injured spinal cord, and the search for stabilization of the spine and the controversial treatment with high doses of anti-inflammatory steroids are the only therapeutic approaches available for these patients. This project aims to test a new therapy in acute spinal cord injury patients that has been shown to be safe and effective in tests with laboratory animals. It involves the local injection of a small volume of </w:t>
      </w:r>
      <w:proofErr w:type="spellStart"/>
      <w:r>
        <w:rPr>
          <w:color w:val="000000" w:themeColor="text1"/>
        </w:rPr>
        <w:t>polylaminin</w:t>
      </w:r>
      <w:proofErr w:type="spellEnd"/>
      <w:r>
        <w:rPr>
          <w:color w:val="000000" w:themeColor="text1"/>
        </w:rPr>
        <w:t xml:space="preserve">, a formulation obtained from a natural protein produced endogenously by humans. The proposal foresees the inclusion of 20 patients with complete injuries diagnosed within the first 48 hours after the trauma and who necessarily have an indication for surgery. Of these, 10 will be treated with </w:t>
      </w:r>
      <w:proofErr w:type="spellStart"/>
      <w:r>
        <w:rPr>
          <w:color w:val="000000" w:themeColor="text1"/>
        </w:rPr>
        <w:t>polylaminin</w:t>
      </w:r>
      <w:proofErr w:type="spellEnd"/>
      <w:r>
        <w:rPr>
          <w:color w:val="000000" w:themeColor="text1"/>
        </w:rPr>
        <w:t xml:space="preserve"> and 10 will correspond to the study control. Randomization will be stratified according to the type of injury (cervical or thoracic). Treatment will be carried out at </w:t>
      </w:r>
      <w:r>
        <w:rPr>
          <w:b/>
          <w:bCs/>
          <w:color w:val="000000" w:themeColor="text1"/>
        </w:rPr>
        <w:t>Azevedo Lima State Hospital</w:t>
      </w:r>
      <w:r>
        <w:rPr>
          <w:color w:val="000000" w:themeColor="text1"/>
        </w:rPr>
        <w:t xml:space="preserve"> or </w:t>
      </w:r>
      <w:r>
        <w:rPr>
          <w:b/>
          <w:bCs/>
          <w:color w:val="000000" w:themeColor="text1"/>
        </w:rPr>
        <w:t>Souza Aguiar Municipal Hospita</w:t>
      </w:r>
      <w:r>
        <w:rPr>
          <w:color w:val="000000" w:themeColor="text1"/>
        </w:rPr>
        <w:t>l (or at other hospitals in the municipality or state of Rio de Janeiro that wish to include patients and have the appropriate structure). The objectives of the study are to verify the safety and feasibility of the treatment, as well as its effectiveness. It is hoped that there will be no adverse effects and that the treated group will show a better progression than the control group, which will be assessed using the AIS neurological index (American Spinal Injury Association scale, ASIA), the independence index and quality of life forms, SCIM and EQ-5D, respectively, and a comparison between magnetic resonance images and non-invasive electrophysiological tests.</w:t>
      </w:r>
    </w:p>
    <w:p w14:paraId="64CBAE78" w14:textId="77777777" w:rsidR="00514B4F" w:rsidRDefault="00514B4F">
      <w:pPr>
        <w:rPr>
          <w:rFonts w:cs="Arial"/>
          <w:b/>
          <w:bCs/>
          <w:smallCaps/>
          <w:color w:val="000000" w:themeColor="text1"/>
          <w:kern w:val="36"/>
          <w:sz w:val="36"/>
          <w:szCs w:val="36"/>
        </w:rPr>
      </w:pPr>
      <w:bookmarkStart w:id="3" w:name="_Toc157417331"/>
      <w:bookmarkStart w:id="4" w:name="_Toc292291956"/>
      <w:r>
        <w:rPr>
          <w:color w:val="000000" w:themeColor="text1"/>
        </w:rPr>
        <w:br w:type="page"/>
      </w:r>
    </w:p>
    <w:p w14:paraId="2BC24FCE" w14:textId="4AA987CD" w:rsidR="00366AD4" w:rsidRPr="00B02142" w:rsidRDefault="00667C0F" w:rsidP="004C1571">
      <w:pPr>
        <w:pStyle w:val="HeadingSublinhado"/>
        <w:rPr>
          <w:color w:val="000000" w:themeColor="text1"/>
        </w:rPr>
      </w:pPr>
      <w:r>
        <w:rPr>
          <w:color w:val="000000" w:themeColor="text1"/>
        </w:rPr>
        <w:lastRenderedPageBreak/>
        <w:t>Introduction</w:t>
      </w:r>
      <w:bookmarkEnd w:id="3"/>
      <w:bookmarkEnd w:id="4"/>
    </w:p>
    <w:p w14:paraId="587C6C93" w14:textId="77777777" w:rsidR="00B630EA" w:rsidRPr="00B02142" w:rsidRDefault="00B630EA" w:rsidP="00526E3F">
      <w:pPr>
        <w:jc w:val="both"/>
        <w:rPr>
          <w:rFonts w:cs="Arial"/>
          <w:color w:val="000000" w:themeColor="text1"/>
        </w:rPr>
      </w:pPr>
    </w:p>
    <w:p w14:paraId="385E1BF8" w14:textId="77777777" w:rsidR="00F76D00" w:rsidRPr="00B02142" w:rsidRDefault="00D655B3" w:rsidP="00F76D00">
      <w:pPr>
        <w:jc w:val="both"/>
        <w:rPr>
          <w:rFonts w:cs="Arial"/>
          <w:b/>
          <w:caps/>
          <w:color w:val="000000" w:themeColor="text1"/>
        </w:rPr>
      </w:pPr>
      <w:r>
        <w:rPr>
          <w:b/>
          <w:caps/>
          <w:color w:val="000000" w:themeColor="text1"/>
        </w:rPr>
        <w:t>pathophysiology</w:t>
      </w:r>
    </w:p>
    <w:p w14:paraId="0D63C766" w14:textId="77777777" w:rsidR="00F76D00" w:rsidRPr="00B02142" w:rsidRDefault="00F76D00" w:rsidP="00F76D00">
      <w:pPr>
        <w:ind w:firstLine="540"/>
        <w:jc w:val="both"/>
        <w:rPr>
          <w:rFonts w:cs="Arial"/>
          <w:color w:val="000000" w:themeColor="text1"/>
        </w:rPr>
      </w:pPr>
    </w:p>
    <w:p w14:paraId="47E54069" w14:textId="77777777" w:rsidR="00F76D00" w:rsidRPr="00B02142" w:rsidRDefault="00F76D00" w:rsidP="00006248">
      <w:pPr>
        <w:jc w:val="both"/>
        <w:rPr>
          <w:rFonts w:cs="Arial"/>
          <w:color w:val="000000" w:themeColor="text1"/>
        </w:rPr>
      </w:pPr>
      <w:r>
        <w:rPr>
          <w:color w:val="000000" w:themeColor="text1"/>
        </w:rPr>
        <w:t xml:space="preserve">Spinal cord trauma results from a mechanical attack on the central nervous system in the region of the spinal cord. This can result in the loss or irreversible impairment of movement and sensitivity in the body below the affected region. Spinal cord injuries are one of the main causes of physical disability in young people. According to research carried out in the United States (National SCI Statistical Center - NSCI SC), approximately 250,000 - 400,000 individuals are currently living with spinal cord injuries in that country, and approximately 11,000 new cases are recorded each year. In Brazil, these statistics are not well known, but it is known that, as in the USA, the incidence of spinal cord trauma is mainly linked to traffic accidents, firearm injuries, falls and sports accidents, in decreasing order of prevalence. </w:t>
      </w:r>
      <w:r>
        <w:t>To date, there is no clinical treatment capable of promoting the regeneration of damaged nerve tissue, and the attempt to stabilize progressive tissue damage through the use of anti-inflammatory corticosteroids is the only conventional treatment option available worldwide</w:t>
      </w:r>
      <w:hyperlink w:anchor="_ENREF_1" w:tooltip="Kwon, 2004 #5" w:history="1">
        <w:r w:rsidR="00427125" w:rsidRPr="00B02142">
          <w:rPr>
            <w:rFonts w:cs="Arial"/>
            <w:color w:val="000000" w:themeColor="text1"/>
          </w:rPr>
          <w:fldChar w:fldCharType="begin">
            <w:fldData xml:space="preserve">PEVuZE5vdGU+PENpdGU+PEF1dGhvcj5Ld29uPC9BdXRob3I+PFllYXI+MjAwNDwvWWVhcj48UmVj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</w:fldData>
          </w:fldChar>
        </w:r>
        <w:r w:rsidR="002E5E02" w:rsidRPr="00B02142">
          <w:rPr>
            <w:rFonts w:cs="Arial"/>
            <w:color w:val="000000" w:themeColor="text1"/>
          </w:rPr>
          <w:instrText xml:space="preserve"> ADDIN EN.CITE </w:instrText>
        </w:r>
        <w:r w:rsidR="00427125" w:rsidRPr="00B02142">
          <w:rPr>
            <w:rFonts w:cs="Arial"/>
            <w:color w:val="000000" w:themeColor="text1"/>
          </w:rPr>
          <w:fldChar w:fldCharType="begin">
            <w:fldData xml:space="preserve">PEVuZE5vdGU+PENpdGU+PEF1dGhvcj5Ld29uPC9BdXRob3I+PFllYXI+MjAwNDwvWWVhcj48UmVj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</w:fldData>
          </w:fldChar>
        </w:r>
        <w:r w:rsidR="002E5E02" w:rsidRPr="00B02142">
          <w:rPr>
            <w:rFonts w:cs="Arial"/>
            <w:color w:val="000000" w:themeColor="text1"/>
          </w:rPr>
          <w:instrText xml:space="preserve"> ADDIN EN.CITE.DATA </w:instrText>
        </w:r>
        <w:r w:rsidR="00427125" w:rsidRPr="00B02142">
          <w:rPr>
            <w:rFonts w:cs="Arial"/>
            <w:color w:val="000000" w:themeColor="text1"/>
          </w:rPr>
        </w:r>
        <w:r w:rsidR="00427125" w:rsidRPr="00B02142">
          <w:rPr>
            <w:rFonts w:cs="Arial"/>
            <w:color w:val="000000" w:themeColor="text1"/>
          </w:rPr>
          <w:fldChar w:fldCharType="end"/>
        </w:r>
        <w:r w:rsidR="00427125" w:rsidRPr="00B02142">
          <w:rPr>
            <w:rFonts w:cs="Arial"/>
            <w:color w:val="000000" w:themeColor="text1"/>
          </w:rPr>
        </w:r>
        <w:r w:rsidR="00427125" w:rsidRPr="00B02142">
          <w:rPr>
            <w:rFonts w:cs="Arial"/>
            <w:color w:val="000000" w:themeColor="text1"/>
          </w:rPr>
          <w:fldChar w:fldCharType="separate"/>
        </w:r>
        <w:r w:rsidR="002E5E02" w:rsidRPr="00B02142">
          <w:rPr>
            <w:rFonts w:cs="Arial"/>
            <w:color w:val="000000" w:themeColor="text1"/>
            <w:vertAlign w:val="superscript"/>
          </w:rPr>
          <w:t>1</w:t>
        </w:r>
        <w:r w:rsidR="00427125" w:rsidRPr="00B02142">
          <w:rPr>
            <w:rFonts w:cs="Arial"/>
            <w:color w:val="000000" w:themeColor="text1"/>
          </w:rPr>
          <w:fldChar w:fldCharType="end"/>
        </w:r>
      </w:hyperlink>
      <w:r>
        <w:t>.</w:t>
      </w:r>
      <w:r>
        <w:rPr>
          <w:color w:val="000000" w:themeColor="text1"/>
        </w:rPr>
        <w:t xml:space="preserve"> </w:t>
      </w:r>
      <w:r>
        <w:t xml:space="preserve">It is worth noting that NASCIS III, a study carried out on the basis of data obtained in various countries, concluded that the injection of methylprednisolone, the most widely used conventional treatment to date, does not lead to any benefit for the patient </w:t>
      </w:r>
      <w:hyperlink w:anchor="_ENREF_2" w:tooltip="Bracken, 1998 #6" w:history="1">
        <w:r w:rsidR="00427125" w:rsidRPr="00B02142">
          <w:rPr>
            <w:rFonts w:cs="Arial"/>
            <w:color w:val="000000" w:themeColor="text1"/>
          </w:rPr>
          <w:fldChar w:fldCharType="begin">
            <w:fldData xml:space="preserve">PEVuZE5vdGU+PENpdGU+PEF1dGhvcj5CcmFja2VuPC9BdXRob3I+PFllYXI+MTk5ODwvWWVhcj48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</w:fldData>
          </w:fldChar>
        </w:r>
        <w:r w:rsidR="002E5E02" w:rsidRPr="00B02142">
          <w:rPr>
            <w:rFonts w:cs="Arial"/>
            <w:color w:val="000000" w:themeColor="text1"/>
          </w:rPr>
          <w:instrText xml:space="preserve"> ADDIN EN.CITE </w:instrText>
        </w:r>
        <w:r w:rsidR="00427125" w:rsidRPr="00B02142">
          <w:rPr>
            <w:rFonts w:cs="Arial"/>
            <w:color w:val="000000" w:themeColor="text1"/>
          </w:rPr>
          <w:fldChar w:fldCharType="begin">
            <w:fldData xml:space="preserve">PEVuZE5vdGU+PENpdGU+PEF1dGhvcj5CcmFja2VuPC9BdXRob3I+PFllYXI+MTk5ODwvWWVhcj48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</w:fldData>
          </w:fldChar>
        </w:r>
        <w:r w:rsidR="002E5E02" w:rsidRPr="00B02142">
          <w:rPr>
            <w:rFonts w:cs="Arial"/>
            <w:color w:val="000000" w:themeColor="text1"/>
          </w:rPr>
          <w:instrText xml:space="preserve"> ADDIN EN.CITE.DATA </w:instrText>
        </w:r>
        <w:r w:rsidR="00427125" w:rsidRPr="00B02142">
          <w:rPr>
            <w:rFonts w:cs="Arial"/>
            <w:color w:val="000000" w:themeColor="text1"/>
          </w:rPr>
        </w:r>
        <w:r w:rsidR="00427125" w:rsidRPr="00B02142">
          <w:rPr>
            <w:rFonts w:cs="Arial"/>
            <w:color w:val="000000" w:themeColor="text1"/>
          </w:rPr>
          <w:fldChar w:fldCharType="end"/>
        </w:r>
        <w:r w:rsidR="00427125" w:rsidRPr="00B02142">
          <w:rPr>
            <w:rFonts w:cs="Arial"/>
            <w:color w:val="000000" w:themeColor="text1"/>
          </w:rPr>
        </w:r>
        <w:r w:rsidR="00427125" w:rsidRPr="00B02142">
          <w:rPr>
            <w:rFonts w:cs="Arial"/>
            <w:color w:val="000000" w:themeColor="text1"/>
          </w:rPr>
          <w:fldChar w:fldCharType="separate"/>
        </w:r>
        <w:r w:rsidR="002E5E02" w:rsidRPr="00B02142">
          <w:rPr>
            <w:rFonts w:cs="Arial"/>
            <w:color w:val="000000" w:themeColor="text1"/>
            <w:vertAlign w:val="superscript"/>
          </w:rPr>
          <w:t>2</w:t>
        </w:r>
        <w:r w:rsidR="00427125" w:rsidRPr="00B02142">
          <w:rPr>
            <w:rFonts w:cs="Arial"/>
            <w:color w:val="000000" w:themeColor="text1"/>
          </w:rPr>
          <w:fldChar w:fldCharType="end"/>
        </w:r>
      </w:hyperlink>
      <w:r>
        <w:t>, which has led several countries to suspend the use of this corticoid.</w:t>
      </w:r>
    </w:p>
    <w:p w14:paraId="40E4EA5D" w14:textId="77777777" w:rsidR="00D655B3" w:rsidRPr="00B02142" w:rsidRDefault="00D655B3" w:rsidP="00D655B3">
      <w:pPr>
        <w:ind w:firstLine="540"/>
        <w:jc w:val="both"/>
        <w:rPr>
          <w:rFonts w:cs="Arial"/>
          <w:color w:val="000000" w:themeColor="text1"/>
        </w:rPr>
      </w:pPr>
    </w:p>
    <w:p w14:paraId="28FFD30B" w14:textId="77777777" w:rsidR="00D655B3" w:rsidRPr="00B02142" w:rsidRDefault="00D655B3" w:rsidP="00006248">
      <w:pPr>
        <w:jc w:val="both"/>
        <w:rPr>
          <w:rFonts w:cs="Arial"/>
          <w:color w:val="000000" w:themeColor="text1"/>
        </w:rPr>
      </w:pPr>
      <w:r>
        <w:rPr>
          <w:color w:val="000000" w:themeColor="text1"/>
        </w:rPr>
        <w:t xml:space="preserve">The first events observed after trauma are direct tissue damage, which includes the rupture of cell membranes and blood vessels, the breakdown of the blood-brain barrier </w:t>
      </w:r>
      <w:proofErr w:type="gramStart"/>
      <w:r>
        <w:rPr>
          <w:color w:val="000000" w:themeColor="text1"/>
        </w:rPr>
        <w:t>and also</w:t>
      </w:r>
      <w:proofErr w:type="gramEnd"/>
      <w:r>
        <w:rPr>
          <w:color w:val="000000" w:themeColor="text1"/>
        </w:rPr>
        <w:t xml:space="preserve"> cell death. These initial reactions characterize the acute phase, also known as primary injury. Subsequently, the inflammatory, </w:t>
      </w:r>
      <w:proofErr w:type="gramStart"/>
      <w:r>
        <w:rPr>
          <w:color w:val="000000" w:themeColor="text1"/>
        </w:rPr>
        <w:t>ischemic</w:t>
      </w:r>
      <w:proofErr w:type="gramEnd"/>
      <w:r>
        <w:rPr>
          <w:color w:val="000000" w:themeColor="text1"/>
        </w:rPr>
        <w:t xml:space="preserve"> and apoptotic processes cause progressive degeneration of the affected area, and very often increase the extent of the original damage. </w:t>
      </w:r>
      <w:r>
        <w:t>These events constitute the so-called secondary injury and are crucial for establishing a non-permissive environment for axonal regeneration</w:t>
      </w:r>
      <w:hyperlink w:anchor="_ENREF_3" w:tooltip="Tom, 2004 #25" w:history="1">
        <w:r w:rsidR="00427125" w:rsidRPr="00B02142">
          <w:rPr>
            <w:rFonts w:cs="Arial"/>
            <w:color w:val="000000" w:themeColor="text1"/>
          </w:rPr>
          <w:fldChar w:fldCharType="begin">
            <w:fldData xml:space="preserve">PEVuZE5vdGU+PENpdGU+PEF1dGhvcj5Ub208L0F1dGhvcj48WWVhcj4yMDA0PC9ZZWFyPjxSZWNO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</w:fldData>
          </w:fldChar>
        </w:r>
        <w:r w:rsidR="002E5E02" w:rsidRPr="00B02142">
          <w:rPr>
            <w:rFonts w:cs="Arial"/>
            <w:color w:val="000000" w:themeColor="text1"/>
          </w:rPr>
          <w:instrText xml:space="preserve"> ADDIN EN.CITE </w:instrText>
        </w:r>
        <w:r w:rsidR="00427125" w:rsidRPr="00B02142">
          <w:rPr>
            <w:rFonts w:cs="Arial"/>
            <w:color w:val="000000" w:themeColor="text1"/>
          </w:rPr>
          <w:fldChar w:fldCharType="begin">
            <w:fldData xml:space="preserve">PEVuZE5vdGU+PENpdGU+PEF1dGhvcj5Ub208L0F1dGhvcj48WWVhcj4yMDA0PC9ZZWFyPjxSZWNO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</w:fldData>
          </w:fldChar>
        </w:r>
        <w:r w:rsidR="002E5E02" w:rsidRPr="00B02142">
          <w:rPr>
            <w:rFonts w:cs="Arial"/>
            <w:color w:val="000000" w:themeColor="text1"/>
          </w:rPr>
          <w:instrText xml:space="preserve"> ADDIN EN.CITE.DATA </w:instrText>
        </w:r>
        <w:r w:rsidR="00427125" w:rsidRPr="00B02142">
          <w:rPr>
            <w:rFonts w:cs="Arial"/>
            <w:color w:val="000000" w:themeColor="text1"/>
          </w:rPr>
        </w:r>
        <w:r w:rsidR="00427125" w:rsidRPr="00B02142">
          <w:rPr>
            <w:rFonts w:cs="Arial"/>
            <w:color w:val="000000" w:themeColor="text1"/>
          </w:rPr>
          <w:fldChar w:fldCharType="end"/>
        </w:r>
        <w:r w:rsidR="00427125" w:rsidRPr="00B02142">
          <w:rPr>
            <w:rFonts w:cs="Arial"/>
            <w:color w:val="000000" w:themeColor="text1"/>
          </w:rPr>
        </w:r>
        <w:r w:rsidR="00427125" w:rsidRPr="00B02142">
          <w:rPr>
            <w:rFonts w:cs="Arial"/>
            <w:color w:val="000000" w:themeColor="text1"/>
          </w:rPr>
          <w:fldChar w:fldCharType="separate"/>
        </w:r>
        <w:r w:rsidR="002E5E02" w:rsidRPr="00B02142">
          <w:rPr>
            <w:rFonts w:cs="Arial"/>
            <w:color w:val="000000" w:themeColor="text1"/>
            <w:vertAlign w:val="superscript"/>
          </w:rPr>
          <w:t>3</w:t>
        </w:r>
        <w:r w:rsidR="00427125" w:rsidRPr="00B02142">
          <w:rPr>
            <w:rFonts w:cs="Arial"/>
            <w:color w:val="000000" w:themeColor="text1"/>
          </w:rPr>
          <w:fldChar w:fldCharType="end"/>
        </w:r>
      </w:hyperlink>
      <w:r>
        <w:rPr>
          <w:color w:val="000000" w:themeColor="text1"/>
        </w:rPr>
        <w:t xml:space="preserve">, </w:t>
      </w:r>
      <w:hyperlink w:anchor="_ENREF_4" w:tooltip="Ramer, 2005 #36" w:history="1">
        <w:r w:rsidR="00427125" w:rsidRPr="00B02142">
          <w:rPr>
            <w:rFonts w:cs="Arial"/>
            <w:color w:val="000000" w:themeColor="text1"/>
          </w:rPr>
          <w:fldChar w:fldCharType="begin">
            <w:fldData xml:space="preserve">PEVuZE5vdGU+PENpdGU+PEF1dGhvcj5SYW1lcjwvQXV0aG9yPjxZZWFyPjIwMDU8L1llYXI+PFJl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==
</w:fldData>
          </w:fldChar>
        </w:r>
        <w:r w:rsidR="002E5E02" w:rsidRPr="00B02142">
          <w:rPr>
            <w:rFonts w:cs="Arial"/>
            <w:color w:val="000000" w:themeColor="text1"/>
          </w:rPr>
          <w:instrText xml:space="preserve"> ADDIN EN.CITE </w:instrText>
        </w:r>
        <w:r w:rsidR="00427125" w:rsidRPr="00B02142">
          <w:rPr>
            <w:rFonts w:cs="Arial"/>
            <w:color w:val="000000" w:themeColor="text1"/>
          </w:rPr>
          <w:fldChar w:fldCharType="begin">
            <w:fldData xml:space="preserve">PEVuZE5vdGU+PENpdGU+PEF1dGhvcj5SYW1lcjwvQXV0aG9yPjxZZWFyPjIwMDU8L1llYXI+PFJl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==
</w:fldData>
          </w:fldChar>
        </w:r>
        <w:r w:rsidR="002E5E02" w:rsidRPr="00B02142">
          <w:rPr>
            <w:rFonts w:cs="Arial"/>
            <w:color w:val="000000" w:themeColor="text1"/>
          </w:rPr>
          <w:instrText xml:space="preserve"> ADDIN EN.CITE.DATA </w:instrText>
        </w:r>
        <w:r w:rsidR="00427125" w:rsidRPr="00B02142">
          <w:rPr>
            <w:rFonts w:cs="Arial"/>
            <w:color w:val="000000" w:themeColor="text1"/>
          </w:rPr>
        </w:r>
        <w:r w:rsidR="00427125" w:rsidRPr="00B02142">
          <w:rPr>
            <w:rFonts w:cs="Arial"/>
            <w:color w:val="000000" w:themeColor="text1"/>
          </w:rPr>
          <w:fldChar w:fldCharType="end"/>
        </w:r>
        <w:r w:rsidR="00427125" w:rsidRPr="00B02142">
          <w:rPr>
            <w:rFonts w:cs="Arial"/>
            <w:color w:val="000000" w:themeColor="text1"/>
          </w:rPr>
        </w:r>
        <w:r w:rsidR="00427125" w:rsidRPr="00B02142">
          <w:rPr>
            <w:rFonts w:cs="Arial"/>
            <w:color w:val="000000" w:themeColor="text1"/>
          </w:rPr>
          <w:fldChar w:fldCharType="separate"/>
        </w:r>
        <w:r w:rsidR="002E5E02" w:rsidRPr="00B02142">
          <w:rPr>
            <w:rFonts w:cs="Arial"/>
            <w:color w:val="000000" w:themeColor="text1"/>
            <w:vertAlign w:val="superscript"/>
          </w:rPr>
          <w:t>4</w:t>
        </w:r>
        <w:r w:rsidR="00427125" w:rsidRPr="00B02142">
          <w:rPr>
            <w:rFonts w:cs="Arial"/>
            <w:color w:val="000000" w:themeColor="text1"/>
          </w:rPr>
          <w:fldChar w:fldCharType="end"/>
        </w:r>
      </w:hyperlink>
      <w:r>
        <w:t>.</w:t>
      </w:r>
      <w:r>
        <w:rPr>
          <w:color w:val="000000" w:themeColor="text1"/>
        </w:rPr>
        <w:t xml:space="preserve"> The pathophysiology of spinal cord injuries leads to two possibilities for therapeutic intervention: one aimed at containing the progression of the secondary injury and the other directly promoting the reconstruction of the destroyed tissue.</w:t>
      </w:r>
    </w:p>
    <w:p w14:paraId="79501DFE" w14:textId="77777777" w:rsidR="00D655B3" w:rsidRPr="00B02142" w:rsidRDefault="00D655B3" w:rsidP="00D655B3">
      <w:pPr>
        <w:ind w:firstLine="540"/>
        <w:jc w:val="both"/>
        <w:rPr>
          <w:rFonts w:cs="Arial"/>
          <w:color w:val="000000" w:themeColor="text1"/>
        </w:rPr>
      </w:pPr>
    </w:p>
    <w:p w14:paraId="119B80AD" w14:textId="77777777" w:rsidR="00D655B3" w:rsidRPr="00B02142" w:rsidRDefault="00D655B3" w:rsidP="00006248">
      <w:pPr>
        <w:jc w:val="both"/>
        <w:rPr>
          <w:rFonts w:cs="Arial"/>
          <w:color w:val="000000" w:themeColor="text1"/>
        </w:rPr>
      </w:pPr>
      <w:r>
        <w:rPr>
          <w:color w:val="000000" w:themeColor="text1"/>
        </w:rPr>
        <w:t xml:space="preserve">Spinal cord injuries can be complete or incomplete, the former being characterized by the total loss of sensitivity and voluntary motor control below the injured area. If the injury affects the cervical regions, it leads to quadriplegia, characterized by the total loss of muscle strength in the upper and lower limbs, loss of sensation, sphincter management and, in higher injuries, respiratory capacity. When the injury affects the thoracic and lumbar regions, the resulting condition is paraplegia, which will affect the lower limbs, almost always also compromising urinary, </w:t>
      </w:r>
      <w:proofErr w:type="gramStart"/>
      <w:r>
        <w:rPr>
          <w:color w:val="000000" w:themeColor="text1"/>
        </w:rPr>
        <w:t>intestinal</w:t>
      </w:r>
      <w:proofErr w:type="gramEnd"/>
      <w:r>
        <w:rPr>
          <w:color w:val="000000" w:themeColor="text1"/>
        </w:rPr>
        <w:t xml:space="preserve"> and sexual functions.</w:t>
      </w:r>
    </w:p>
    <w:p w14:paraId="15A439CD" w14:textId="77777777" w:rsidR="00D655B3" w:rsidRPr="00B02142" w:rsidRDefault="00D655B3" w:rsidP="00D655B3">
      <w:pPr>
        <w:ind w:firstLine="540"/>
        <w:jc w:val="both"/>
        <w:rPr>
          <w:rFonts w:cs="Arial"/>
          <w:color w:val="000000" w:themeColor="text1"/>
        </w:rPr>
      </w:pPr>
    </w:p>
    <w:p w14:paraId="584A35DA" w14:textId="04F6A9EE" w:rsidR="00D655B3" w:rsidRPr="00B02142" w:rsidRDefault="00D655B3" w:rsidP="00006248">
      <w:pPr>
        <w:jc w:val="both"/>
        <w:rPr>
          <w:rFonts w:cs="Arial"/>
          <w:color w:val="000000" w:themeColor="text1"/>
        </w:rPr>
      </w:pPr>
      <w:r>
        <w:rPr>
          <w:color w:val="000000" w:themeColor="text1"/>
        </w:rPr>
        <w:t xml:space="preserve">The recovery of spinal cord injury patients is long and complex. It involves long periods of hospitalization, which increases the risk of complications that can even compromise the patient's survival. Afterwards, there is a permanent need for rehabilitation and learning to adapt to daily life. The return to work, social life and leisure activities is greatly impacted and rarely occurs satisfactorily for the </w:t>
      </w:r>
      <w:r>
        <w:rPr>
          <w:color w:val="000000" w:themeColor="text1"/>
        </w:rPr>
        <w:lastRenderedPageBreak/>
        <w:t xml:space="preserve">individual. In this </w:t>
      </w:r>
      <w:proofErr w:type="gramStart"/>
      <w:r>
        <w:rPr>
          <w:color w:val="000000" w:themeColor="text1"/>
        </w:rPr>
        <w:t>context, and</w:t>
      </w:r>
      <w:proofErr w:type="gramEnd"/>
      <w:r>
        <w:rPr>
          <w:color w:val="000000" w:themeColor="text1"/>
        </w:rPr>
        <w:t xml:space="preserve"> given that there is no possibility of an effective treatment, Physicians, researchers and patients are motivated to test experimental procedures that could result in effective gains for patients. </w:t>
      </w:r>
    </w:p>
    <w:p w14:paraId="3200D7DE" w14:textId="77777777" w:rsidR="00D655B3" w:rsidRPr="00B02142" w:rsidRDefault="00D655B3" w:rsidP="00F76D00">
      <w:pPr>
        <w:ind w:firstLine="540"/>
        <w:jc w:val="both"/>
        <w:rPr>
          <w:rFonts w:cs="Arial"/>
          <w:color w:val="000000" w:themeColor="text1"/>
        </w:rPr>
      </w:pPr>
    </w:p>
    <w:p w14:paraId="65663A29" w14:textId="77777777" w:rsidR="00D655B3" w:rsidRPr="00B02142" w:rsidRDefault="00D655B3" w:rsidP="00F76D00">
      <w:pPr>
        <w:ind w:firstLine="540"/>
        <w:jc w:val="both"/>
        <w:rPr>
          <w:rFonts w:cs="Arial"/>
          <w:color w:val="000000" w:themeColor="text1"/>
        </w:rPr>
      </w:pPr>
    </w:p>
    <w:p w14:paraId="1DD220EC" w14:textId="77777777" w:rsidR="00682480" w:rsidRPr="00B02142" w:rsidRDefault="00CE465B">
      <w:pPr>
        <w:jc w:val="both"/>
        <w:rPr>
          <w:rFonts w:cs="Arial"/>
          <w:b/>
          <w:color w:val="000000" w:themeColor="text1"/>
        </w:rPr>
      </w:pPr>
      <w:r>
        <w:rPr>
          <w:b/>
          <w:color w:val="000000" w:themeColor="text1"/>
        </w:rPr>
        <w:t>CONSIDERATIONS ON THE NATURAL HISTORY OF SPINAL CORD INJURIES</w:t>
      </w:r>
    </w:p>
    <w:p w14:paraId="2145B209" w14:textId="77777777" w:rsidR="00D655B3" w:rsidRPr="00B02142" w:rsidRDefault="00D655B3" w:rsidP="00F76D00">
      <w:pPr>
        <w:ind w:firstLine="540"/>
        <w:jc w:val="both"/>
        <w:rPr>
          <w:rFonts w:cs="Arial"/>
          <w:color w:val="000000" w:themeColor="text1"/>
        </w:rPr>
      </w:pPr>
    </w:p>
    <w:p w14:paraId="09CBD4DF" w14:textId="77777777" w:rsidR="004D3713" w:rsidRPr="00B02142" w:rsidRDefault="00B1506C" w:rsidP="00006248">
      <w:pPr>
        <w:jc w:val="both"/>
        <w:rPr>
          <w:rFonts w:cs="Arial"/>
          <w:color w:val="000000" w:themeColor="text1"/>
        </w:rPr>
      </w:pPr>
      <w:r>
        <w:rPr>
          <w:color w:val="000000" w:themeColor="text1"/>
        </w:rPr>
        <w:t xml:space="preserve">As will be detailed below, the treatment proposed here must necessarily be applied in the acute phase, i.e., within 3 days of the trauma occurring. Carrying out the test in the acute phase raises two important questions: the reliability of the diagnosis in the first few days after the trauma </w:t>
      </w:r>
      <w:proofErr w:type="gramStart"/>
      <w:r>
        <w:rPr>
          <w:color w:val="000000" w:themeColor="text1"/>
        </w:rPr>
        <w:t>and also</w:t>
      </w:r>
      <w:proofErr w:type="gramEnd"/>
      <w:r>
        <w:rPr>
          <w:color w:val="000000" w:themeColor="text1"/>
        </w:rPr>
        <w:t xml:space="preserve"> the degree of accuracy with which an improvement promoted by the treatment can be identified in a situation where spontaneous progression is difficult to predict. For this reason, it was important to look for well-founded epidemiological data on the natural progression of spinal cord trauma in </w:t>
      </w:r>
      <w:proofErr w:type="gramStart"/>
      <w:r>
        <w:rPr>
          <w:color w:val="000000" w:themeColor="text1"/>
        </w:rPr>
        <w:t>a large number of</w:t>
      </w:r>
      <w:proofErr w:type="gramEnd"/>
      <w:r>
        <w:rPr>
          <w:color w:val="000000" w:themeColor="text1"/>
        </w:rPr>
        <w:t xml:space="preserve"> patients who had not undergone any experimental treatment. </w:t>
      </w:r>
    </w:p>
    <w:p w14:paraId="6BB21B11" w14:textId="77777777" w:rsidR="004D3713" w:rsidRPr="00B02142" w:rsidRDefault="004D3713" w:rsidP="00F76D00">
      <w:pPr>
        <w:ind w:firstLine="540"/>
        <w:jc w:val="both"/>
        <w:rPr>
          <w:rFonts w:cs="Arial"/>
          <w:color w:val="000000" w:themeColor="text1"/>
        </w:rPr>
      </w:pPr>
    </w:p>
    <w:p w14:paraId="2AC553E3" w14:textId="77777777" w:rsidR="00094C26" w:rsidRPr="00B02142" w:rsidRDefault="004D3713" w:rsidP="00006248">
      <w:pPr>
        <w:jc w:val="both"/>
        <w:rPr>
          <w:rFonts w:cs="Arial"/>
          <w:color w:val="000000" w:themeColor="text1"/>
        </w:rPr>
      </w:pPr>
      <w:r>
        <w:rPr>
          <w:color w:val="000000" w:themeColor="text1"/>
        </w:rPr>
        <w:t xml:space="preserve">Patients with incomplete injuries (AIS B, C and D) are those who show some sign of sensitivity and/or motor control below the level of the injury. These patients have very variable but significant chances of developing improvement over time. For example, </w:t>
      </w:r>
      <w:proofErr w:type="gramStart"/>
      <w:r>
        <w:rPr>
          <w:color w:val="000000" w:themeColor="text1"/>
        </w:rPr>
        <w:t>Burns</w:t>
      </w:r>
      <w:proofErr w:type="gramEnd"/>
      <w:r>
        <w:rPr>
          <w:color w:val="000000" w:themeColor="text1"/>
        </w:rPr>
        <w:t xml:space="preserve"> et al. in 5 observed that around 60% of patients diagnosed with AIS B in the first 48 hours after trauma spontaneously progressed to AIS C or D within a year. On the other hand, this same study revealed that among the patients diagnosed with a complete injury (AIS A) between 24 and 48 hours and without any element hindering the neurological test (associated brain trauma, psychiatric illness, drug use or severe pain), only 2.6% progressed to AIS B after 1 week and 6.7% within a year. It is important to note that, even in these few cases, the progression observed was to grade B, which means a gain in sensitivity, but no gain in motor control. The unequivocal conclusion of this study of more than 100 patients was that those diagnosed with AIS A between 24 and 48 hours after the trauma do not show any motor progression (AIS C, D or E) over a period of 1 year, with the achievement of some sensitivity below the injured area being observed in less than 10% of cases. Here, the term "certainly" indicates that it is essential to consider as exclusion criteria all those factors that could compromise neurological assessment in the first few hours after trauma. </w:t>
      </w:r>
      <w:r>
        <w:t>Such factors would be associated brain trauma, pain, drug use, psychiatric illnesses and any other elements identified by the examining Physician as capable of compromising the assessment</w:t>
      </w:r>
      <w:hyperlink w:anchor="_ENREF_5" w:tooltip="Burns, 2003 #42" w:history="1">
        <w:r w:rsidR="00427125" w:rsidRPr="00B02142">
          <w:rPr>
            <w:rFonts w:cs="Arial"/>
            <w:color w:val="000000" w:themeColor="text1"/>
          </w:rPr>
          <w:fldChar w:fldCharType="begin">
            <w:fldData xml:space="preserve">PEVuZE5vdGU+PENpdGU+PEF1dGhvcj5CdXJuczwvQXV0aG9yPjxZZWFyPjIwMDM8L1llYXI+PFJl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</w:fldData>
          </w:fldChar>
        </w:r>
        <w:r w:rsidR="002E5E02" w:rsidRPr="00B02142">
          <w:rPr>
            <w:rFonts w:cs="Arial"/>
            <w:color w:val="000000" w:themeColor="text1"/>
          </w:rPr>
          <w:instrText xml:space="preserve"> ADDIN EN.CITE </w:instrText>
        </w:r>
        <w:r w:rsidR="00427125" w:rsidRPr="00B02142">
          <w:rPr>
            <w:rFonts w:cs="Arial"/>
            <w:color w:val="000000" w:themeColor="text1"/>
          </w:rPr>
          <w:fldChar w:fldCharType="begin">
            <w:fldData xml:space="preserve">PEVuZE5vdGU+PENpdGU+PEF1dGhvcj5CdXJuczwvQXV0aG9yPjxZZWFyPjIwMDM8L1llYXI+PFJl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</w:fldData>
          </w:fldChar>
        </w:r>
        <w:r w:rsidR="002E5E02" w:rsidRPr="00B02142">
          <w:rPr>
            <w:rFonts w:cs="Arial"/>
            <w:color w:val="000000" w:themeColor="text1"/>
          </w:rPr>
          <w:instrText xml:space="preserve"> ADDIN EN.CITE.DATA </w:instrText>
        </w:r>
        <w:r w:rsidR="00427125" w:rsidRPr="00B02142">
          <w:rPr>
            <w:rFonts w:cs="Arial"/>
            <w:color w:val="000000" w:themeColor="text1"/>
          </w:rPr>
        </w:r>
        <w:r w:rsidR="00427125" w:rsidRPr="00B02142">
          <w:rPr>
            <w:rFonts w:cs="Arial"/>
            <w:color w:val="000000" w:themeColor="text1"/>
          </w:rPr>
          <w:fldChar w:fldCharType="end"/>
        </w:r>
        <w:r w:rsidR="00427125" w:rsidRPr="00B02142">
          <w:rPr>
            <w:rFonts w:cs="Arial"/>
            <w:color w:val="000000" w:themeColor="text1"/>
          </w:rPr>
        </w:r>
        <w:r w:rsidR="00427125" w:rsidRPr="00B02142">
          <w:rPr>
            <w:rFonts w:cs="Arial"/>
            <w:color w:val="000000" w:themeColor="text1"/>
          </w:rPr>
          <w:fldChar w:fldCharType="separate"/>
        </w:r>
        <w:r w:rsidR="002E5E02" w:rsidRPr="00B02142">
          <w:rPr>
            <w:rFonts w:cs="Arial"/>
            <w:color w:val="000000" w:themeColor="text1"/>
            <w:vertAlign w:val="superscript"/>
          </w:rPr>
          <w:t>5</w:t>
        </w:r>
        <w:r w:rsidR="00427125" w:rsidRPr="00B02142">
          <w:rPr>
            <w:rFonts w:cs="Arial"/>
            <w:color w:val="000000" w:themeColor="text1"/>
          </w:rPr>
          <w:fldChar w:fldCharType="end"/>
        </w:r>
      </w:hyperlink>
      <w:r>
        <w:t>.</w:t>
      </w:r>
    </w:p>
    <w:p w14:paraId="6F2FF6EA" w14:textId="77777777" w:rsidR="00847508" w:rsidRPr="00B02142" w:rsidRDefault="00847508" w:rsidP="00F76D00">
      <w:pPr>
        <w:ind w:firstLine="540"/>
        <w:jc w:val="both"/>
        <w:rPr>
          <w:rFonts w:cs="Arial"/>
          <w:color w:val="000000" w:themeColor="text1"/>
        </w:rPr>
      </w:pPr>
    </w:p>
    <w:p w14:paraId="1E206BD7" w14:textId="77777777" w:rsidR="006C5316" w:rsidRPr="00B02142" w:rsidRDefault="00325F0F" w:rsidP="00006248">
      <w:pPr>
        <w:jc w:val="both"/>
        <w:rPr>
          <w:rFonts w:cs="Arial"/>
          <w:color w:val="000000" w:themeColor="text1"/>
        </w:rPr>
      </w:pPr>
      <w:r>
        <w:t>Similar percentages of progression, ranging from 4 to 13% from AIS A, have been observed in other studies</w:t>
      </w:r>
      <w:hyperlink w:anchor="_ENREF_6" w:tooltip="Marino, 1999 #44" w:history="1">
        <w:r w:rsidR="00427125" w:rsidRPr="00B02142">
          <w:rPr>
            <w:rFonts w:cs="Arial"/>
            <w:color w:val="000000" w:themeColor="text1"/>
          </w:rPr>
          <w:fldChar w:fldCharType="begin"/>
        </w:r>
        <w:r w:rsidR="002E5E02" w:rsidRPr="00B02142">
          <w:rPr>
            <w:rFonts w:cs="Arial"/>
            <w:color w:val="000000" w:themeColor="text1"/>
          </w:rPr>
          <w:instrText xml:space="preserve"> ADDIN EN.CITE &lt;EndNote&gt;&lt;Cite&gt;&lt;Author&gt;Marino&lt;/Author&gt;&lt;Year&gt;1999&lt;/Year&gt;&lt;RecNum&gt;44&lt;/RecNum&gt;&lt;DisplayText&gt;&lt;style face="superscript"&gt;6&lt;/style&gt;&lt;/DisplayText&gt;&lt;record&gt;&lt;rec-number&gt;44&lt;/rec-number&gt;&lt;foreign-keys&gt;&lt;key app="EN" db-id="2p0ezs0x3fr92le50eev2tsipwpsttd2a259"&gt;44&lt;/key&gt;&lt;/foreign-keys&gt;&lt;ref-type name="Journal Article"&gt;17&lt;/ref-type&gt;&lt;contributors&gt;&lt;authors&gt;&lt;author&gt;Marino, R. J.&lt;/author&gt;&lt;author&gt;Ditunno, J. F., Jr.&lt;/author&gt;&lt;author&gt;Donovan, W. H.&lt;/author&gt;&lt;author&gt;Maynard, F., Jr.&lt;/author&gt;&lt;/authors&gt;&lt;/contributors&gt;&lt;auth-address&gt;Department of Rehabilitation Medicine, Mount Sinai School of Medicine, New York, New York, USA.&lt;/auth-address&gt;&lt;titles&gt;&lt;title&gt;Neurologic recovery after traumatic spinal cord injury: data from the Model Spinal Cord Injury Systems&lt;/title&gt;&lt;secondary-title&gt;Archives of physical medicine and rehabilitation&lt;/secondary-title&gt;&lt;alt-title&gt;Arch Phys Med Rehabil&lt;/alt-title&gt;&lt;/titles&gt;&lt;periodical&gt;&lt;full-title&gt;Archives of physical medicine and rehabilitation&lt;/full-title&gt;&lt;abbr-1&gt;Arch Phys Med Rehabil&lt;/abbr-1&gt;&lt;/periodical&gt;&lt;alt-periodical&gt;&lt;full-title&gt;Archives of physical medicine and rehabilitation&lt;/full-title&gt;&lt;abbr-1&gt;Arch Phys Med Rehabil&lt;/abbr-1&gt;&lt;/alt-periodical&gt;&lt;pages&gt;1391-6&lt;/pages&gt;&lt;volume&gt;80&lt;/volume&gt;&lt;number&gt;11&lt;/number&gt;&lt;edition&gt;1999/11/24&lt;/edition&gt;&lt;keywords&gt;&lt;keyword&gt;Databases, Factual/*statistics &amp;amp; numerical data&lt;/keyword&gt;&lt;keyword&gt;Female&lt;/keyword&gt;&lt;keyword&gt;Humans&lt;/keyword&gt;&lt;keyword&gt;Injury Severity Score&lt;/keyword&gt;&lt;keyword&gt;Male&lt;/keyword&gt;&lt;keyword&gt;Motor Skills&lt;/keyword&gt;&lt;keyword&gt;*Recovery of Function&lt;/keyword&gt;&lt;keyword&gt;Spinal Cord Injuries/classification/etiology/*physiopathology&lt;/keyword&gt;&lt;/keywords&gt;&lt;dates&gt;&lt;year&gt;1999&lt;/year&gt;&lt;pub-dates&gt;&lt;date&gt;Nov&lt;/date&gt;&lt;/pub-dates&gt;&lt;/dates&gt;&lt;isbn&gt;0003-9993 (Print)&amp;#xD;0003-9993 (Linking)&lt;/isbn&gt;&lt;accession-num&gt;10569432&lt;/accession-num&gt;&lt;work-type&gt;Research Support, U.S. Gov&amp;apos;t, Non-P.H.S.&lt;/work-type&gt;&lt;urls&gt;&lt;related-urls&gt;&lt;url&gt;http://www.ncbi.nlm.nih.gov/pubmed/10569432&lt;/url&gt;&lt;/related-urls&gt;&lt;/urls&gt;&lt;language&gt;eng&lt;/language&gt;&lt;/record&gt;&lt;/Cite&gt;&lt;/EndNote&gt;</w:instrText>
        </w:r>
        <w:r w:rsidR="00427125" w:rsidRPr="00B02142">
          <w:rPr>
            <w:rFonts w:cs="Arial"/>
            <w:color w:val="000000" w:themeColor="text1"/>
          </w:rPr>
          <w:fldChar w:fldCharType="separate"/>
        </w:r>
        <w:r w:rsidR="002E5E02" w:rsidRPr="00B02142">
          <w:rPr>
            <w:rFonts w:cs="Arial"/>
            <w:color w:val="000000" w:themeColor="text1"/>
            <w:vertAlign w:val="superscript"/>
          </w:rPr>
          <w:t>6</w:t>
        </w:r>
        <w:r w:rsidR="00427125" w:rsidRPr="00B02142">
          <w:rPr>
            <w:rFonts w:cs="Arial"/>
            <w:color w:val="000000" w:themeColor="text1"/>
          </w:rPr>
          <w:fldChar w:fldCharType="end"/>
        </w:r>
      </w:hyperlink>
      <w:r>
        <w:rPr>
          <w:color w:val="000000" w:themeColor="text1"/>
        </w:rPr>
        <w:t>,</w:t>
      </w:r>
      <w:hyperlink w:anchor="_ENREF_7" w:tooltip="Waters, 1992 #49" w:history="1">
        <w:r w:rsidR="00427125" w:rsidRPr="00B02142">
          <w:rPr>
            <w:rFonts w:cs="Arial"/>
            <w:color w:val="000000" w:themeColor="text1"/>
          </w:rPr>
          <w:fldChar w:fldCharType="begin">
            <w:fldData xml:space="preserve">PEVuZE5vdGU+PENpdGU+PEF1dGhvcj5XYXRlcnM8L0F1dGhvcj48WWVhcj4xOTkyPC9ZZWFyPjxS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</w:fldData>
          </w:fldChar>
        </w:r>
        <w:r w:rsidR="002E5E02" w:rsidRPr="00B02142">
          <w:rPr>
            <w:rFonts w:cs="Arial"/>
            <w:color w:val="000000" w:themeColor="text1"/>
          </w:rPr>
          <w:instrText xml:space="preserve"> ADDIN EN.CITE </w:instrText>
        </w:r>
        <w:r w:rsidR="00427125" w:rsidRPr="00B02142">
          <w:rPr>
            <w:rFonts w:cs="Arial"/>
            <w:color w:val="000000" w:themeColor="text1"/>
          </w:rPr>
          <w:fldChar w:fldCharType="begin">
            <w:fldData xml:space="preserve">PEVuZE5vdGU+PENpdGU+PEF1dGhvcj5XYXRlcnM8L0F1dGhvcj48WWVhcj4xOTkyPC9ZZWFyPjxS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</w:fldData>
          </w:fldChar>
        </w:r>
        <w:r w:rsidR="002E5E02" w:rsidRPr="00B02142">
          <w:rPr>
            <w:rFonts w:cs="Arial"/>
            <w:color w:val="000000" w:themeColor="text1"/>
          </w:rPr>
          <w:instrText xml:space="preserve"> ADDIN EN.CITE.DATA </w:instrText>
        </w:r>
        <w:r w:rsidR="00427125" w:rsidRPr="00B02142">
          <w:rPr>
            <w:rFonts w:cs="Arial"/>
            <w:color w:val="000000" w:themeColor="text1"/>
          </w:rPr>
        </w:r>
        <w:r w:rsidR="00427125" w:rsidRPr="00B02142">
          <w:rPr>
            <w:rFonts w:cs="Arial"/>
            <w:color w:val="000000" w:themeColor="text1"/>
          </w:rPr>
          <w:fldChar w:fldCharType="end"/>
        </w:r>
        <w:r w:rsidR="00427125" w:rsidRPr="00B02142">
          <w:rPr>
            <w:rFonts w:cs="Arial"/>
            <w:color w:val="000000" w:themeColor="text1"/>
          </w:rPr>
        </w:r>
        <w:r w:rsidR="00427125" w:rsidRPr="00B02142">
          <w:rPr>
            <w:rFonts w:cs="Arial"/>
            <w:color w:val="000000" w:themeColor="text1"/>
          </w:rPr>
          <w:fldChar w:fldCharType="separate"/>
        </w:r>
        <w:r w:rsidR="002E5E02" w:rsidRPr="00B02142">
          <w:rPr>
            <w:rFonts w:cs="Arial"/>
            <w:color w:val="000000" w:themeColor="text1"/>
            <w:vertAlign w:val="superscript"/>
          </w:rPr>
          <w:t>7</w:t>
        </w:r>
        <w:r w:rsidR="00427125" w:rsidRPr="00B02142">
          <w:rPr>
            <w:rFonts w:cs="Arial"/>
            <w:color w:val="000000" w:themeColor="text1"/>
          </w:rPr>
          <w:fldChar w:fldCharType="end"/>
        </w:r>
      </w:hyperlink>
      <w:r>
        <w:rPr>
          <w:color w:val="000000" w:themeColor="text1"/>
        </w:rPr>
        <w:t>,</w:t>
      </w:r>
      <w:hyperlink w:anchor="_ENREF_8" w:tooltip="Waters, 1993 #50" w:history="1">
        <w:r w:rsidR="00427125" w:rsidRPr="00B02142">
          <w:rPr>
            <w:rFonts w:cs="Arial"/>
            <w:color w:val="000000" w:themeColor="text1"/>
          </w:rPr>
          <w:fldChar w:fldCharType="begin"/>
        </w:r>
        <w:r w:rsidR="002E5E02" w:rsidRPr="00B02142">
          <w:rPr>
            <w:rFonts w:cs="Arial"/>
            <w:color w:val="000000" w:themeColor="text1"/>
          </w:rPr>
          <w:instrText xml:space="preserve"> ADDIN EN.CITE &lt;EndNote&gt;&lt;Cite&gt;&lt;Author&gt;Waters&lt;/Author&gt;&lt;Year&gt;1993&lt;/Year&gt;&lt;RecNum&gt;50&lt;/RecNum&gt;&lt;DisplayText&gt;&lt;style face="superscript"&gt;8&lt;/style&gt;&lt;/DisplayText&gt;&lt;record&gt;&lt;rec-number&gt;50&lt;/rec-number&gt;&lt;foreign-keys&gt;&lt;key app="EN" db-id="2p0ezs0x3fr92le50eev2tsipwpsttd2a259"&gt;50&lt;/key&gt;&lt;/foreign-keys&gt;&lt;ref-type name="Journal Article"&gt;17&lt;/ref-type&gt;&lt;contributors&gt;&lt;authors&gt;&lt;author&gt;Waters, R. L.&lt;/author&gt;&lt;author&gt;Yakura, J. S.&lt;/author&gt;&lt;author&gt;Adkins, R. H.&lt;/author&gt;&lt;/authors&gt;&lt;/contributors&gt;&lt;auth-address&gt;Rancho Los Amigos Medical Center, Downey, CA 90242.&lt;/auth-address&gt;&lt;titles&gt;&lt;title&gt;Gait performance after spinal cord injury&lt;/title&gt;&lt;secondary-title&gt;Clinical orthopaedics and related research&lt;/secondary-title&gt;&lt;alt-title&gt;Clin Orthop Relat Res&lt;/alt-title&gt;&lt;/titles&gt;&lt;periodical&gt;&lt;full-title&gt;Clinical orthopaedics and related research&lt;/full-title&gt;&lt;abbr-1&gt;Clin Orthop Relat Res&lt;/abbr-1&gt;&lt;/periodical&gt;&lt;alt-periodical&gt;&lt;full-title&gt;Clinical orthopaedics and related research&lt;/full-title&gt;&lt;abbr-1&gt;Clin Orthop Relat Res&lt;/abbr-1&gt;&lt;/alt-periodical&gt;&lt;pages&gt;87-96&lt;/pages&gt;&lt;number&gt;288&lt;/number&gt;&lt;edition&gt;1993/03/01&lt;/edition&gt;&lt;keywords&gt;&lt;keyword&gt;Adult&lt;/keyword&gt;&lt;keyword&gt;Biomechanics&lt;/keyword&gt;&lt;keyword&gt;Case-Control Studies&lt;/keyword&gt;&lt;keyword&gt;Energy Metabolism&lt;/keyword&gt;&lt;keyword&gt;Female&lt;/keyword&gt;&lt;keyword&gt;Follow-Up Studies&lt;/keyword&gt;&lt;keyword&gt;*Gait/physiology&lt;/keyword&gt;&lt;keyword&gt;Humans&lt;/keyword&gt;&lt;keyword&gt;Leg/physiology/physiopathology&lt;/keyword&gt;&lt;keyword&gt;Male&lt;/keyword&gt;&lt;keyword&gt;Muscles/physiology/physiopathology&lt;/keyword&gt;&lt;keyword&gt;Orthotic Devices&lt;/keyword&gt;&lt;keyword&gt;Oxygen Consumption&lt;/keyword&gt;&lt;keyword&gt;Spinal Cord Injuries/metabolism/*physiopathology&lt;/keyword&gt;&lt;/keywords&gt;&lt;dates&gt;&lt;year&gt;1993&lt;/year&gt;&lt;pub-dates&gt;&lt;date&gt;Mar&lt;/date&gt;&lt;/pub-dates&gt;&lt;/dates&gt;&lt;isbn&gt;0009-921X (Print)&amp;#xD;0009-921X (Linking)&lt;/isbn&gt;&lt;accession-num&gt;8458158&lt;/accession-num&gt;&lt;work-type&gt;Research Support, U.S. Gov&amp;apos;t, Non-P.H.S.&lt;/work-type&gt;&lt;urls&gt;&lt;related-urls&gt;&lt;url&gt;http://www.ncbi.nlm.nih.gov/pubmed/8458158&lt;/url&gt;&lt;/related-urls&gt;&lt;/urls&gt;&lt;language&gt;eng&lt;/language&gt;&lt;/record&gt;&lt;/Cite&gt;&lt;/EndNote&gt;</w:instrText>
        </w:r>
        <w:r w:rsidR="00427125" w:rsidRPr="00B02142">
          <w:rPr>
            <w:rFonts w:cs="Arial"/>
            <w:color w:val="000000" w:themeColor="text1"/>
          </w:rPr>
          <w:fldChar w:fldCharType="separate"/>
        </w:r>
        <w:r w:rsidR="002E5E02" w:rsidRPr="00B02142">
          <w:rPr>
            <w:rFonts w:cs="Arial"/>
            <w:color w:val="000000" w:themeColor="text1"/>
            <w:vertAlign w:val="superscript"/>
          </w:rPr>
          <w:t>8</w:t>
        </w:r>
        <w:r w:rsidR="00427125" w:rsidRPr="00B02142">
          <w:rPr>
            <w:rFonts w:cs="Arial"/>
            <w:color w:val="000000" w:themeColor="text1"/>
          </w:rPr>
          <w:fldChar w:fldCharType="end"/>
        </w:r>
      </w:hyperlink>
      <w:r>
        <w:t>.</w:t>
      </w:r>
      <w:r>
        <w:rPr>
          <w:color w:val="000000" w:themeColor="text1"/>
        </w:rPr>
        <w:t xml:space="preserve"> </w:t>
      </w:r>
      <w:r>
        <w:t>In particular, a retrospective study published in 2007 evaluated 48 Portuguese patients diagnosed with complete spinal cord injury (AIS A) between 1993 and 2002</w:t>
      </w:r>
      <w:hyperlink w:anchor="_ENREF_9" w:tooltip="Andrade, 2007 #171" w:history="1">
        <w:r w:rsidR="00427125" w:rsidRPr="00B02142">
          <w:rPr>
            <w:rFonts w:cs="Arial"/>
            <w:color w:val="000000" w:themeColor="text1"/>
          </w:rPr>
          <w:fldChar w:fldCharType="begin"/>
        </w:r>
        <w:r w:rsidR="002E5E02" w:rsidRPr="00B02142">
          <w:rPr>
            <w:rFonts w:cs="Arial"/>
            <w:color w:val="000000" w:themeColor="text1"/>
          </w:rPr>
          <w:instrText xml:space="preserve"> ADDIN EN.CITE &lt;EndNote&gt;&lt;Cite&gt;&lt;Author&gt;Andrade&lt;/Author&gt;&lt;Year&gt;2007&lt;/Year&gt;&lt;RecNum&gt;171&lt;/RecNum&gt;&lt;DisplayText&gt;&lt;style face="superscript"&gt;9&lt;/style&gt;&lt;/DisplayText&gt;&lt;record&gt;&lt;rec-number&gt;171&lt;/rec-number&gt;&lt;foreign-keys&gt;&lt;key app="EN" db-id="2p0ezs0x3fr92le50eev2tsipwpsttd2a259"&gt;171&lt;/key&gt;&lt;/foreign-keys&gt;&lt;ref-type name="Journal Article"&gt;17&lt;/ref-type&gt;&lt;contributors&gt;&lt;authors&gt;&lt;author&gt;Andrade, M. J.&lt;/author&gt;&lt;author&gt;Goncalves, S.&lt;/author&gt;&lt;/authors&gt;&lt;/contributors&gt;&lt;auth-address&gt;Servico de Fisiatria, Hospital Geral de Santo Antonio, Porto.&lt;/auth-address&gt;&lt;titles&gt;&lt;title&gt;[Traumatic spinal cord injury: neurologic and functional recovery]&lt;/title&gt;&lt;secondary-title&gt;Acta medica portuguesa&lt;/secondary-title&gt;&lt;alt-title&gt;Acta Med Port&lt;/alt-title&gt;&lt;/titles&gt;&lt;periodical&gt;&lt;full-title&gt;Acta medica portuguesa&lt;/full-title&gt;&lt;abbr-1&gt;Acta Med Port&lt;/abbr-1&gt;&lt;/periodical&gt;&lt;alt-periodical&gt;&lt;full-title&gt;Acta medica portuguesa&lt;/full-title&gt;&lt;abbr-1&gt;Acta Med Port&lt;/abbr-1&gt;&lt;/alt-periodical&gt;&lt;pages&gt;401-6&lt;/pages&gt;&lt;volume&gt;20&lt;/volume&gt;&lt;number&gt;5&lt;/number&gt;&lt;edition&gt;2008/02/20&lt;/edition&gt;&lt;keywords&gt;&lt;keyword&gt;Adult&lt;/keyword&gt;&lt;keyword&gt;Female&lt;/keyword&gt;&lt;keyword&gt;Humans&lt;/keyword&gt;&lt;keyword&gt;Male&lt;/keyword&gt;&lt;keyword&gt;Middle Aged&lt;/keyword&gt;&lt;keyword&gt;Recovery of Function&lt;/keyword&gt;&lt;keyword&gt;Retrospective Studies&lt;/keyword&gt;&lt;keyword&gt;Spinal Cord Injuries/*rehabilitation&lt;/keyword&gt;&lt;/keywords&gt;&lt;dates&gt;&lt;year&gt;2007&lt;/year&gt;&lt;pub-dates&gt;&lt;date&gt;Sep-Oct&lt;/date&gt;&lt;/pub-dates&gt;&lt;/dates&gt;&lt;orig-pub&gt;Lesao medular traumatica: recuperacao neurologica e funcional.&lt;/orig-pub&gt;&lt;isbn&gt;1646-0758 (Electronic)&amp;#xD;0870-399X (Linking)&lt;/isbn&gt;&lt;accession-num&gt;18282436&lt;/accession-num&gt;&lt;urls&gt;&lt;related-urls&gt;&lt;url&gt;http://www.ncbi.nlm.nih.gov/pubmed/18282436&lt;/url&gt;&lt;/related-urls&gt;&lt;/urls&gt;&lt;language&gt;por&lt;/language&gt;&lt;/record&gt;&lt;/Cite&gt;&lt;/EndNote&gt;</w:instrText>
        </w:r>
        <w:r w:rsidR="00427125" w:rsidRPr="00B02142">
          <w:rPr>
            <w:rFonts w:cs="Arial"/>
            <w:color w:val="000000" w:themeColor="text1"/>
          </w:rPr>
          <w:fldChar w:fldCharType="separate"/>
        </w:r>
        <w:r w:rsidR="002E5E02" w:rsidRPr="00B02142">
          <w:rPr>
            <w:rFonts w:cs="Arial"/>
            <w:color w:val="000000" w:themeColor="text1"/>
            <w:vertAlign w:val="superscript"/>
          </w:rPr>
          <w:t>9</w:t>
        </w:r>
        <w:r w:rsidR="00427125" w:rsidRPr="00B02142">
          <w:rPr>
            <w:rFonts w:cs="Arial"/>
            <w:color w:val="000000" w:themeColor="text1"/>
          </w:rPr>
          <w:fldChar w:fldCharType="end"/>
        </w:r>
      </w:hyperlink>
      <w:r>
        <w:t>.</w:t>
      </w:r>
      <w:r>
        <w:rPr>
          <w:color w:val="000000" w:themeColor="text1"/>
        </w:rPr>
        <w:t xml:space="preserve"> This study found that none of them progressed to AIS C, D or E, with only isolated cases of progression to AIS B (no motor recovery) being detected.</w:t>
      </w:r>
    </w:p>
    <w:p w14:paraId="5CD5E21B" w14:textId="77777777" w:rsidR="006C5316" w:rsidRPr="00B02142" w:rsidRDefault="006C5316" w:rsidP="00006248">
      <w:pPr>
        <w:jc w:val="both"/>
        <w:rPr>
          <w:rFonts w:cs="Arial"/>
          <w:color w:val="000000" w:themeColor="text1"/>
        </w:rPr>
      </w:pPr>
    </w:p>
    <w:p w14:paraId="14501F32" w14:textId="77777777" w:rsidR="004D3713" w:rsidRPr="00B02142" w:rsidRDefault="000D0FBF" w:rsidP="00006248">
      <w:pPr>
        <w:jc w:val="both"/>
        <w:rPr>
          <w:rFonts w:cs="Arial"/>
          <w:color w:val="000000" w:themeColor="text1"/>
        </w:rPr>
      </w:pPr>
      <w:r>
        <w:rPr>
          <w:color w:val="000000" w:themeColor="text1"/>
        </w:rPr>
        <w:t xml:space="preserve">This set of results confirms that the diagnosis of AIS A in the first 48 hours, as proposed in the project presented here, is reliable and indicative of little or no prognosis of possible motor progression over a period of 1 year. Therefore, the </w:t>
      </w:r>
      <w:r>
        <w:rPr>
          <w:color w:val="000000" w:themeColor="text1"/>
        </w:rPr>
        <w:lastRenderedPageBreak/>
        <w:t xml:space="preserve">expected efficacy of the proposed treatment can be seen in the progression of AIS A patients towards higher rates of progression in sensitivity or motor control. It is also important to point out that the lack of motor improvement expected for the control patients (those who will not receive </w:t>
      </w:r>
      <w:proofErr w:type="spellStart"/>
      <w:r>
        <w:rPr>
          <w:color w:val="000000" w:themeColor="text1"/>
        </w:rPr>
        <w:t>polylaminin</w:t>
      </w:r>
      <w:proofErr w:type="spellEnd"/>
      <w:r>
        <w:rPr>
          <w:color w:val="000000" w:themeColor="text1"/>
        </w:rPr>
        <w:t xml:space="preserve">) will allow all 20 participants in the project to be free to engage in any additional rehabilitation programs, beyond the 200 hours offered by the project (see below), without detriment to the analysis of the results. </w:t>
      </w:r>
    </w:p>
    <w:p w14:paraId="60C97E87" w14:textId="77777777" w:rsidR="00094C26" w:rsidRPr="00B02142" w:rsidRDefault="00094C26" w:rsidP="00F76D00">
      <w:pPr>
        <w:ind w:firstLine="540"/>
        <w:jc w:val="both"/>
        <w:rPr>
          <w:rFonts w:cs="Arial"/>
          <w:color w:val="000000" w:themeColor="text1"/>
        </w:rPr>
      </w:pPr>
    </w:p>
    <w:p w14:paraId="2D07F82E" w14:textId="77777777" w:rsidR="00F76D00" w:rsidRPr="00B02142" w:rsidRDefault="00F76D00" w:rsidP="00F76D00">
      <w:pPr>
        <w:ind w:firstLine="540"/>
        <w:rPr>
          <w:rFonts w:cs="Arial"/>
          <w:color w:val="000000" w:themeColor="text1"/>
        </w:rPr>
      </w:pPr>
    </w:p>
    <w:p w14:paraId="25C8CF35" w14:textId="77777777" w:rsidR="00F76D00" w:rsidRPr="00B02142" w:rsidRDefault="00667C0F" w:rsidP="00F76D00">
      <w:pPr>
        <w:rPr>
          <w:rFonts w:cs="Arial"/>
          <w:b/>
          <w:caps/>
          <w:color w:val="000000" w:themeColor="text1"/>
        </w:rPr>
      </w:pPr>
      <w:r>
        <w:rPr>
          <w:b/>
          <w:caps/>
          <w:color w:val="000000" w:themeColor="text1"/>
        </w:rPr>
        <w:t>Polylaminin</w:t>
      </w:r>
    </w:p>
    <w:p w14:paraId="23C1FD92" w14:textId="77777777" w:rsidR="00F76D00" w:rsidRPr="00B02142" w:rsidRDefault="00F76D00" w:rsidP="00F76D00">
      <w:pPr>
        <w:rPr>
          <w:rFonts w:cs="Arial"/>
          <w:color w:val="000000" w:themeColor="text1"/>
        </w:rPr>
      </w:pPr>
    </w:p>
    <w:p w14:paraId="6429914B" w14:textId="272CDCCE" w:rsidR="00682480" w:rsidRPr="00B02142" w:rsidRDefault="00F76D00" w:rsidP="00006248">
      <w:pPr>
        <w:jc w:val="both"/>
        <w:rPr>
          <w:rFonts w:cs="Arial"/>
          <w:color w:val="000000" w:themeColor="text1"/>
        </w:rPr>
      </w:pPr>
      <w:proofErr w:type="spellStart"/>
      <w:r>
        <w:rPr>
          <w:color w:val="000000" w:themeColor="text1"/>
        </w:rPr>
        <w:t>Polylaminin</w:t>
      </w:r>
      <w:proofErr w:type="spellEnd"/>
      <w:r>
        <w:rPr>
          <w:color w:val="000000" w:themeColor="text1"/>
        </w:rPr>
        <w:t xml:space="preserve"> is the name given to a polymer of the protein laminin, which in turn is a natural molecule produced endogenously by various animals, including humans. Laminin is exactly the protein chosen by nature to promote axon growth in normal situations. </w:t>
      </w:r>
      <w:r>
        <w:t>It is found paving the pathways through which axons pass, both during the embryonic development of the nervous system and in the regeneration of peripheral nerves, which occurs spontaneously even during adulthood</w:t>
      </w:r>
      <w:hyperlink w:anchor="_ENREF_10" w:tooltip="Liesi, 1985 #51" w:history="1">
        <w:r w:rsidR="00427125" w:rsidRPr="00B02142">
          <w:rPr>
            <w:rFonts w:cs="Arial"/>
            <w:color w:val="000000" w:themeColor="text1"/>
          </w:rPr>
          <w:fldChar w:fldCharType="begin"/>
        </w:r>
        <w:r w:rsidR="002E5E02" w:rsidRPr="00B02142">
          <w:rPr>
            <w:rFonts w:cs="Arial"/>
            <w:color w:val="000000" w:themeColor="text1"/>
          </w:rPr>
          <w:instrText xml:space="preserve"> ADDIN EN.CITE &lt;EndNote&gt;&lt;Cite&gt;&lt;Author&gt;Liesi&lt;/Author&gt;&lt;Year&gt;1985&lt;/Year&gt;&lt;RecNum&gt;51&lt;/RecNum&gt;&lt;DisplayText&gt;&lt;style face="superscript"&gt;10&lt;/style&gt;&lt;/DisplayText&gt;&lt;record&gt;&lt;rec-number&gt;51&lt;/rec-number&gt;&lt;foreign-keys&gt;&lt;key app="EN" db-id="2p0ezs0x3fr92le50eev2tsipwpsttd2a259"&gt;51&lt;/key&gt;&lt;/foreign-keys&gt;&lt;ref-type name="Journal Article"&gt;17&lt;/ref-type&gt;&lt;contributors&gt;&lt;authors&gt;&lt;author&gt;Liesi, P.&lt;/author&gt;&lt;/authors&gt;&lt;/contributors&gt;&lt;titles&gt;&lt;title&gt;Laminin-immunoreactive glia distinguish regenerative adult CNS systems from non-regenerative ones&lt;/title&gt;&lt;secondary-title&gt;The EMBO journal&lt;/secondary-title&gt;&lt;alt-title&gt;Embo J&lt;/alt-title&gt;&lt;/titles&gt;&lt;periodical&gt;&lt;full-title&gt;The EMBO journal&lt;/full-title&gt;&lt;abbr-1&gt;Embo J&lt;/abbr-1&gt;&lt;/periodical&gt;&lt;alt-periodical&gt;&lt;full-title&gt;The EMBO journal&lt;/full-title&gt;&lt;abbr-1&gt;Embo J&lt;/abbr-1&gt;&lt;/alt-periodical&gt;&lt;pages&gt;2505-11&lt;/pages&gt;&lt;volume&gt;4&lt;/volume&gt;&lt;number&gt;10&lt;/number&gt;&lt;edition&gt;1985/10/01&lt;/edition&gt;&lt;keywords&gt;&lt;keyword&gt;Age Factors&lt;/keyword&gt;&lt;keyword&gt;Animals&lt;/keyword&gt;&lt;keyword&gt;Astrocytes/physiology&lt;/keyword&gt;&lt;keyword&gt;Brain/cytology/*physiology&lt;/keyword&gt;&lt;keyword&gt;Fluorescent Antibody Technique&lt;/keyword&gt;&lt;keyword&gt;Glial Fibrillary Acidic Protein/metabolism&lt;/keyword&gt;&lt;keyword&gt;Humans&lt;/keyword&gt;&lt;keyword&gt;Laminin/*physiology&lt;/keyword&gt;&lt;keyword&gt;*Nerve Regeneration&lt;/keyword&gt;&lt;keyword&gt;Neuroglia/*physiology&lt;/keyword&gt;&lt;keyword&gt;Olfactory Pathways/physiology&lt;/keyword&gt;&lt;keyword&gt;Vimentin/metabolism&lt;/keyword&gt;&lt;/keywords&gt;&lt;dates&gt;&lt;year&gt;1985&lt;/year&gt;&lt;pub-dates&gt;&lt;date&gt;Oct&lt;/date&gt;&lt;/pub-dates&gt;&lt;/dates&gt;&lt;isbn&gt;0261-4189 (Print)&amp;#xD;0261-4189 (Linking)&lt;/isbn&gt;&lt;accession-num&gt;3902469&lt;/accession-num&gt;&lt;work-type&gt;Research Support, Non-U.S. Gov&amp;apos;t&lt;/work-type&gt;&lt;urls&gt;&lt;related-urls&gt;&lt;url&gt;http://www.ncbi.nlm.nih.gov/pubmed/3902469&lt;/url&gt;&lt;/related-urls&gt;&lt;/urls&gt;&lt;custom2&gt;554536&lt;/custom2&gt;&lt;language&gt;eng&lt;/language&gt;&lt;/record&gt;&lt;/Cite&gt;&lt;/EndNote&gt;</w:instrText>
        </w:r>
        <w:r w:rsidR="00427125" w:rsidRPr="00B02142">
          <w:rPr>
            <w:rFonts w:cs="Arial"/>
            <w:color w:val="000000" w:themeColor="text1"/>
          </w:rPr>
          <w:fldChar w:fldCharType="separate"/>
        </w:r>
        <w:r w:rsidR="002E5E02" w:rsidRPr="00B02142">
          <w:rPr>
            <w:rFonts w:cs="Arial"/>
            <w:color w:val="000000" w:themeColor="text1"/>
            <w:vertAlign w:val="superscript"/>
          </w:rPr>
          <w:t>10</w:t>
        </w:r>
        <w:r w:rsidR="00427125" w:rsidRPr="00B02142">
          <w:rPr>
            <w:rFonts w:cs="Arial"/>
            <w:color w:val="000000" w:themeColor="text1"/>
          </w:rPr>
          <w:fldChar w:fldCharType="end"/>
        </w:r>
      </w:hyperlink>
      <w:r>
        <w:rPr>
          <w:color w:val="000000" w:themeColor="text1"/>
        </w:rPr>
        <w:t>,</w:t>
      </w:r>
      <w:hyperlink w:anchor="_ENREF_11" w:tooltip="Luckenbill-Edds, 1997 #53" w:history="1">
        <w:r w:rsidR="00427125" w:rsidRPr="00B02142">
          <w:rPr>
            <w:rFonts w:cs="Times"/>
            <w:color w:val="000000" w:themeColor="text1"/>
          </w:rPr>
          <w:fldChar w:fldCharType="begin"/>
        </w:r>
        <w:r w:rsidR="002E5E02" w:rsidRPr="00B02142">
          <w:rPr>
            <w:rFonts w:cs="Times"/>
            <w:color w:val="000000" w:themeColor="text1"/>
          </w:rPr>
          <w:instrText xml:space="preserve"> ADDIN EN.CITE &lt;EndNote&gt;&lt;Cite&gt;&lt;Author&gt;Luckenbill-Edds&lt;/Author&gt;&lt;Year&gt;1997&lt;/Year&gt;&lt;RecNum&gt;53&lt;/RecNum&gt;&lt;DisplayText&gt;&lt;style face="superscript"&gt;11&lt;/style&gt;&lt;/DisplayText&gt;&lt;record&gt;&lt;rec-number&gt;53&lt;/rec-number&gt;&lt;foreign-keys&gt;&lt;key app="EN" db-id="2p0ezs0x3fr92le50eev2tsipwpsttd2a259"&gt;53&lt;/key&gt;&lt;/foreign-keys&gt;&lt;ref-type name="Journal Article"&gt;17&lt;/ref-type&gt;&lt;contributors&gt;&lt;authors&gt;&lt;author&gt;Luckenbill-Edds, L.&lt;/author&gt;&lt;/authors&gt;&lt;/contributors&gt;&lt;auth-address&gt;Department of Biological Sciences, Ohio University, Athens 45701, USA. luckenbill@ouvaxa.cats.ohiou.edu&lt;/auth-address&gt;&lt;titles&gt;&lt;title&gt;Laminin and the mechanism of neuronal outgrowth&lt;/title&gt;&lt;secondary-title&gt;Brain research. Brain research reviews&lt;/secondary-title&gt;&lt;alt-title&gt;Brain Res Brain Res Rev&lt;/alt-title&gt;&lt;/titles&gt;&lt;periodical&gt;&lt;full-title&gt;Brain research. Brain research reviews&lt;/full-title&gt;&lt;abbr-1&gt;Brain Res Brain Res Rev&lt;/abbr-1&gt;&lt;/periodical&gt;&lt;alt-periodical&gt;&lt;full-title&gt;Brain research. Brain research reviews&lt;/full-title&gt;&lt;abbr-1&gt;Brain Res Brain Res Rev&lt;/abbr-1&gt;&lt;/alt-periodical&gt;&lt;pages&gt;1-27&lt;/pages&gt;&lt;volume&gt;23&lt;/volume&gt;&lt;number&gt;1-2&lt;/number&gt;&lt;edition&gt;1997/02/01&lt;/edition&gt;&lt;keywords&gt;&lt;keyword&gt;Alzheimer Disease/metabolism&lt;/keyword&gt;&lt;keyword&gt;Animals&lt;/keyword&gt;&lt;keyword&gt;Humans&lt;/keyword&gt;&lt;keyword&gt;Laminin/chemistry/metabolism/*physiology&lt;/keyword&gt;&lt;keyword&gt;Nerve Regeneration/physiology&lt;/keyword&gt;&lt;keyword&gt;Neurites/physiology&lt;/keyword&gt;&lt;keyword&gt;Neurons/*physiology&lt;/keyword&gt;&lt;keyword&gt;Signal Transduction&lt;/keyword&gt;&lt;/keywords&gt;&lt;dates&gt;&lt;year&gt;1997&lt;/year&gt;&lt;pub-dates&gt;&lt;date&gt;Feb&lt;/date&gt;&lt;/pub-dates&gt;&lt;/dates&gt;&lt;accession-num&gt;9063584&lt;/accession-num&gt;&lt;work-type&gt;Review&lt;/work-type&gt;&lt;urls&gt;&lt;related-urls&gt;&lt;url&gt;http://www.ncbi.nlm.nih.gov/pubmed/9063584&lt;/url&gt;&lt;/related-urls&gt;&lt;/urls&gt;&lt;language&gt;eng&lt;/language&gt;&lt;/record&gt;&lt;/Cite&gt;&lt;/EndNote&gt;</w:instrText>
        </w:r>
        <w:r w:rsidR="00427125" w:rsidRPr="00B02142">
          <w:rPr>
            <w:rFonts w:cs="Times"/>
            <w:color w:val="000000" w:themeColor="text1"/>
          </w:rPr>
          <w:fldChar w:fldCharType="separate"/>
        </w:r>
        <w:r w:rsidR="002E5E02" w:rsidRPr="00B02142">
          <w:rPr>
            <w:rFonts w:cs="Times"/>
            <w:color w:val="000000" w:themeColor="text1"/>
            <w:vertAlign w:val="superscript"/>
          </w:rPr>
          <w:t>11</w:t>
        </w:r>
        <w:r w:rsidR="00427125" w:rsidRPr="00B02142">
          <w:rPr>
            <w:rFonts w:cs="Times"/>
            <w:color w:val="000000" w:themeColor="text1"/>
          </w:rPr>
          <w:fldChar w:fldCharType="end"/>
        </w:r>
      </w:hyperlink>
      <w:r>
        <w:t>.</w:t>
      </w:r>
      <w:r>
        <w:rPr>
          <w:color w:val="000000" w:themeColor="text1"/>
        </w:rPr>
        <w:t xml:space="preserve"> </w:t>
      </w:r>
      <w:r>
        <w:t xml:space="preserve">In addition, it has recently been shown that in the case of the rare spontaneous regeneration that occurs in the adult </w:t>
      </w:r>
      <w:r w:rsidR="00EB76F1">
        <w:t>central nervous system</w:t>
      </w:r>
      <w:r>
        <w:t>, axonal fibers also grow in contact with laminin</w:t>
      </w:r>
      <w:hyperlink w:anchor="_ENREF_12" w:tooltip="Moyano, 2010 #54" w:history="1">
        <w:r w:rsidR="00427125" w:rsidRPr="00B02142">
          <w:rPr>
            <w:rFonts w:cs="Arial"/>
            <w:color w:val="000000" w:themeColor="text1"/>
          </w:rPr>
          <w:fldChar w:fldCharType="begin">
            <w:fldData xml:space="preserve">PEVuZE5vdGU+PENpdGU+PEF1dGhvcj5Nb3lhbm88L0F1dGhvcj48WWVhcj4yMDEwPC9ZZWFyPjxS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==
</w:fldData>
          </w:fldChar>
        </w:r>
        <w:r w:rsidR="002E5E02" w:rsidRPr="00B02142">
          <w:rPr>
            <w:rFonts w:cs="Arial"/>
            <w:color w:val="000000" w:themeColor="text1"/>
          </w:rPr>
          <w:instrText xml:space="preserve"> ADDIN EN.CITE </w:instrText>
        </w:r>
        <w:r w:rsidR="00427125" w:rsidRPr="00B02142">
          <w:rPr>
            <w:rFonts w:cs="Arial"/>
            <w:color w:val="000000" w:themeColor="text1"/>
          </w:rPr>
          <w:fldChar w:fldCharType="begin">
            <w:fldData xml:space="preserve">PEVuZE5vdGU+PENpdGU+PEF1dGhvcj5Nb3lhbm88L0F1dGhvcj48WWVhcj4yMDEwPC9ZZWFyPjxS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==
</w:fldData>
          </w:fldChar>
        </w:r>
        <w:r w:rsidR="002E5E02" w:rsidRPr="00B02142">
          <w:rPr>
            <w:rFonts w:cs="Arial"/>
            <w:color w:val="000000" w:themeColor="text1"/>
          </w:rPr>
          <w:instrText xml:space="preserve"> ADDIN EN.CITE.DATA </w:instrText>
        </w:r>
        <w:r w:rsidR="00427125" w:rsidRPr="00B02142">
          <w:rPr>
            <w:rFonts w:cs="Arial"/>
            <w:color w:val="000000" w:themeColor="text1"/>
          </w:rPr>
        </w:r>
        <w:r w:rsidR="00427125" w:rsidRPr="00B02142">
          <w:rPr>
            <w:rFonts w:cs="Arial"/>
            <w:color w:val="000000" w:themeColor="text1"/>
          </w:rPr>
          <w:fldChar w:fldCharType="end"/>
        </w:r>
        <w:r w:rsidR="00427125" w:rsidRPr="00B02142">
          <w:rPr>
            <w:rFonts w:cs="Arial"/>
            <w:color w:val="000000" w:themeColor="text1"/>
          </w:rPr>
        </w:r>
        <w:r w:rsidR="00427125" w:rsidRPr="00B02142">
          <w:rPr>
            <w:rFonts w:cs="Arial"/>
            <w:color w:val="000000" w:themeColor="text1"/>
          </w:rPr>
          <w:fldChar w:fldCharType="separate"/>
        </w:r>
        <w:r w:rsidR="002E5E02" w:rsidRPr="00B02142">
          <w:rPr>
            <w:rFonts w:cs="Arial"/>
            <w:color w:val="000000" w:themeColor="text1"/>
            <w:vertAlign w:val="superscript"/>
          </w:rPr>
          <w:t>12</w:t>
        </w:r>
        <w:r w:rsidR="00427125" w:rsidRPr="00B02142">
          <w:rPr>
            <w:rFonts w:cs="Arial"/>
            <w:color w:val="000000" w:themeColor="text1"/>
          </w:rPr>
          <w:fldChar w:fldCharType="end"/>
        </w:r>
      </w:hyperlink>
      <w:r>
        <w:t>.</w:t>
      </w:r>
    </w:p>
    <w:p w14:paraId="29B7E07C" w14:textId="77777777" w:rsidR="00F76D00" w:rsidRPr="00B02142" w:rsidRDefault="00F76D00" w:rsidP="00682480">
      <w:pPr>
        <w:jc w:val="both"/>
        <w:rPr>
          <w:rFonts w:cs="Arial"/>
          <w:color w:val="000000" w:themeColor="text1"/>
        </w:rPr>
      </w:pPr>
    </w:p>
    <w:p w14:paraId="0E2BC0A7" w14:textId="637947BC" w:rsidR="00F76D00" w:rsidRPr="00B02142" w:rsidRDefault="00F76D00" w:rsidP="00682480">
      <w:pPr>
        <w:jc w:val="both"/>
        <w:rPr>
          <w:rFonts w:cs="Arial"/>
          <w:color w:val="000000" w:themeColor="text1"/>
        </w:rPr>
      </w:pPr>
      <w:r>
        <w:rPr>
          <w:color w:val="000000" w:themeColor="text1"/>
        </w:rPr>
        <w:t xml:space="preserve">In nature, the laminin protein is mostly found in the form of polymers in the extracellular matrix. However, in the process of extracting it from the human placenta, the polymeric network is broken up and at the end of the process, only the </w:t>
      </w:r>
      <w:r w:rsidR="00EB76F1">
        <w:rPr>
          <w:color w:val="000000" w:themeColor="text1"/>
        </w:rPr>
        <w:t>isolated protein units</w:t>
      </w:r>
      <w:r>
        <w:rPr>
          <w:color w:val="000000" w:themeColor="text1"/>
        </w:rPr>
        <w:t xml:space="preserve"> are </w:t>
      </w:r>
      <w:r w:rsidR="00EB76F1">
        <w:rPr>
          <w:color w:val="000000" w:themeColor="text1"/>
        </w:rPr>
        <w:t>recovered</w:t>
      </w:r>
      <w:r>
        <w:rPr>
          <w:color w:val="000000" w:themeColor="text1"/>
        </w:rPr>
        <w:t xml:space="preserve">. </w:t>
      </w:r>
      <w:r>
        <w:t>A few years ago, our laboratory discovered an efficient and original way of re-polymerizing laminin in the laboratory</w:t>
      </w:r>
      <w:hyperlink w:anchor="_ENREF_13" w:tooltip="Freire, 2000 #55" w:history="1">
        <w:r w:rsidR="00427125" w:rsidRPr="00B02142">
          <w:rPr>
            <w:rFonts w:cs="Arial"/>
            <w:color w:val="000000" w:themeColor="text1"/>
          </w:rPr>
          <w:fldChar w:fldCharType="begin">
            <w:fldData xml:space="preserve">PEVuZE5vdGU+PENpdGU+PEF1dGhvcj5GcmVpcmU8L0F1dGhvcj48WWVhcj4yMDAwPC9ZZWFyPjxS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</w:fldData>
          </w:fldChar>
        </w:r>
        <w:r w:rsidR="002E5E02" w:rsidRPr="00B02142">
          <w:rPr>
            <w:rFonts w:cs="Arial"/>
            <w:color w:val="000000" w:themeColor="text1"/>
          </w:rPr>
          <w:instrText xml:space="preserve"> ADDIN EN.CITE </w:instrText>
        </w:r>
        <w:r w:rsidR="00427125" w:rsidRPr="00B02142">
          <w:rPr>
            <w:rFonts w:cs="Arial"/>
            <w:color w:val="000000" w:themeColor="text1"/>
          </w:rPr>
          <w:fldChar w:fldCharType="begin">
            <w:fldData xml:space="preserve">PEVuZE5vdGU+PENpdGU+PEF1dGhvcj5GcmVpcmU8L0F1dGhvcj48WWVhcj4yMDAwPC9ZZWFyPjxS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</w:fldData>
          </w:fldChar>
        </w:r>
        <w:r w:rsidR="002E5E02" w:rsidRPr="00B02142">
          <w:rPr>
            <w:rFonts w:cs="Arial"/>
            <w:color w:val="000000" w:themeColor="text1"/>
          </w:rPr>
          <w:instrText xml:space="preserve"> ADDIN EN.CITE.DATA </w:instrText>
        </w:r>
        <w:r w:rsidR="00427125" w:rsidRPr="00B02142">
          <w:rPr>
            <w:rFonts w:cs="Arial"/>
            <w:color w:val="000000" w:themeColor="text1"/>
          </w:rPr>
        </w:r>
        <w:r w:rsidR="00427125" w:rsidRPr="00B02142">
          <w:rPr>
            <w:rFonts w:cs="Arial"/>
            <w:color w:val="000000" w:themeColor="text1"/>
          </w:rPr>
          <w:fldChar w:fldCharType="end"/>
        </w:r>
        <w:r w:rsidR="00427125" w:rsidRPr="00B02142">
          <w:rPr>
            <w:rFonts w:cs="Arial"/>
            <w:color w:val="000000" w:themeColor="text1"/>
          </w:rPr>
        </w:r>
        <w:r w:rsidR="00427125" w:rsidRPr="00B02142">
          <w:rPr>
            <w:rFonts w:cs="Arial"/>
            <w:color w:val="000000" w:themeColor="text1"/>
          </w:rPr>
          <w:fldChar w:fldCharType="separate"/>
        </w:r>
        <w:r w:rsidR="002E5E02" w:rsidRPr="00B02142">
          <w:rPr>
            <w:rFonts w:cs="Arial"/>
            <w:color w:val="000000" w:themeColor="text1"/>
            <w:vertAlign w:val="superscript"/>
          </w:rPr>
          <w:t>13</w:t>
        </w:r>
        <w:r w:rsidR="00427125" w:rsidRPr="00B02142">
          <w:rPr>
            <w:rFonts w:cs="Arial"/>
            <w:color w:val="000000" w:themeColor="text1"/>
          </w:rPr>
          <w:fldChar w:fldCharType="end"/>
        </w:r>
      </w:hyperlink>
      <w:r>
        <w:t>.</w:t>
      </w:r>
      <w:r>
        <w:rPr>
          <w:color w:val="000000" w:themeColor="text1"/>
        </w:rPr>
        <w:t xml:space="preserve"> </w:t>
      </w:r>
      <w:r>
        <w:t>This process leads to the formation of polymers that are structurally and functionally similar to those produced naturally by biological tissues</w:t>
      </w:r>
      <w:hyperlink w:anchor="_ENREF_14" w:tooltip="Freire, 2004 #56" w:history="1">
        <w:r w:rsidR="00427125" w:rsidRPr="00B02142">
          <w:rPr>
            <w:rFonts w:cs="Arial"/>
            <w:color w:val="000000" w:themeColor="text1"/>
          </w:rPr>
          <w:fldChar w:fldCharType="begin">
            <w:fldData xml:space="preserve">PEVuZE5vdGU+PENpdGU+PEF1dGhvcj5GcmVpcmU8L0F1dGhvcj48WWVhcj4yMDA0PC9ZZWFyPjxS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</w:fldData>
          </w:fldChar>
        </w:r>
        <w:r w:rsidR="002E5E02" w:rsidRPr="00B02142">
          <w:rPr>
            <w:rFonts w:cs="Arial"/>
            <w:color w:val="000000" w:themeColor="text1"/>
          </w:rPr>
          <w:instrText xml:space="preserve"> ADDIN EN.CITE </w:instrText>
        </w:r>
        <w:r w:rsidR="00427125" w:rsidRPr="00B02142">
          <w:rPr>
            <w:rFonts w:cs="Arial"/>
            <w:color w:val="000000" w:themeColor="text1"/>
          </w:rPr>
          <w:fldChar w:fldCharType="begin">
            <w:fldData xml:space="preserve">PEVuZE5vdGU+PENpdGU+PEF1dGhvcj5GcmVpcmU8L0F1dGhvcj48WWVhcj4yMDA0PC9ZZWFyPjxS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</w:fldData>
          </w:fldChar>
        </w:r>
        <w:r w:rsidR="002E5E02" w:rsidRPr="00B02142">
          <w:rPr>
            <w:rFonts w:cs="Arial"/>
            <w:color w:val="000000" w:themeColor="text1"/>
          </w:rPr>
          <w:instrText xml:space="preserve"> ADDIN EN.CITE.DATA </w:instrText>
        </w:r>
        <w:r w:rsidR="00427125" w:rsidRPr="00B02142">
          <w:rPr>
            <w:rFonts w:cs="Arial"/>
            <w:color w:val="000000" w:themeColor="text1"/>
          </w:rPr>
        </w:r>
        <w:r w:rsidR="00427125" w:rsidRPr="00B02142">
          <w:rPr>
            <w:rFonts w:cs="Arial"/>
            <w:color w:val="000000" w:themeColor="text1"/>
          </w:rPr>
          <w:fldChar w:fldCharType="end"/>
        </w:r>
        <w:r w:rsidR="00427125" w:rsidRPr="00B02142">
          <w:rPr>
            <w:rFonts w:cs="Arial"/>
            <w:color w:val="000000" w:themeColor="text1"/>
          </w:rPr>
        </w:r>
        <w:r w:rsidR="00427125" w:rsidRPr="00B02142">
          <w:rPr>
            <w:rFonts w:cs="Arial"/>
            <w:color w:val="000000" w:themeColor="text1"/>
          </w:rPr>
          <w:fldChar w:fldCharType="separate"/>
        </w:r>
        <w:r w:rsidR="002E5E02" w:rsidRPr="00B02142">
          <w:rPr>
            <w:rFonts w:cs="Arial"/>
            <w:color w:val="000000" w:themeColor="text1"/>
            <w:vertAlign w:val="superscript"/>
          </w:rPr>
          <w:t>14</w:t>
        </w:r>
        <w:r w:rsidR="00427125" w:rsidRPr="00B02142">
          <w:rPr>
            <w:rFonts w:cs="Arial"/>
            <w:color w:val="000000" w:themeColor="text1"/>
          </w:rPr>
          <w:fldChar w:fldCharType="end"/>
        </w:r>
      </w:hyperlink>
      <w:r>
        <w:rPr>
          <w:color w:val="000000" w:themeColor="text1"/>
        </w:rPr>
        <w:t>,</w:t>
      </w:r>
      <w:hyperlink w:anchor="_ENREF_15" w:tooltip="Barroso, 2008 #57" w:history="1">
        <w:r w:rsidR="00427125" w:rsidRPr="00B02142">
          <w:rPr>
            <w:rFonts w:cs="Arial"/>
            <w:color w:val="000000" w:themeColor="text1"/>
          </w:rPr>
          <w:fldChar w:fldCharType="begin">
            <w:fldData xml:space="preserve">PEVuZE5vdGU+PENpdGU+PEF1dGhvcj5CYXJyb3NvPC9BdXRob3I+PFllYXI+MjAwODwvWWVhcj48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</w:fldData>
          </w:fldChar>
        </w:r>
        <w:r w:rsidR="002E5E02" w:rsidRPr="00B02142">
          <w:rPr>
            <w:rFonts w:cs="Arial"/>
            <w:color w:val="000000" w:themeColor="text1"/>
          </w:rPr>
          <w:instrText xml:space="preserve"> ADDIN EN.CITE </w:instrText>
        </w:r>
        <w:r w:rsidR="00427125" w:rsidRPr="00B02142">
          <w:rPr>
            <w:rFonts w:cs="Arial"/>
            <w:color w:val="000000" w:themeColor="text1"/>
          </w:rPr>
          <w:fldChar w:fldCharType="begin">
            <w:fldData xml:space="preserve">PEVuZE5vdGU+PENpdGU+PEF1dGhvcj5CYXJyb3NvPC9BdXRob3I+PFllYXI+MjAwODwvWWVhcj48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</w:fldData>
          </w:fldChar>
        </w:r>
        <w:r w:rsidR="002E5E02" w:rsidRPr="00B02142">
          <w:rPr>
            <w:rFonts w:cs="Arial"/>
            <w:color w:val="000000" w:themeColor="text1"/>
          </w:rPr>
          <w:instrText xml:space="preserve"> ADDIN EN.CITE.DATA </w:instrText>
        </w:r>
        <w:r w:rsidR="00427125" w:rsidRPr="00B02142">
          <w:rPr>
            <w:rFonts w:cs="Arial"/>
            <w:color w:val="000000" w:themeColor="text1"/>
          </w:rPr>
        </w:r>
        <w:r w:rsidR="00427125" w:rsidRPr="00B02142">
          <w:rPr>
            <w:rFonts w:cs="Arial"/>
            <w:color w:val="000000" w:themeColor="text1"/>
          </w:rPr>
          <w:fldChar w:fldCharType="end"/>
        </w:r>
        <w:r w:rsidR="00427125" w:rsidRPr="00B02142">
          <w:rPr>
            <w:rFonts w:cs="Arial"/>
            <w:color w:val="000000" w:themeColor="text1"/>
          </w:rPr>
        </w:r>
        <w:r w:rsidR="00427125" w:rsidRPr="00B02142">
          <w:rPr>
            <w:rFonts w:cs="Arial"/>
            <w:color w:val="000000" w:themeColor="text1"/>
          </w:rPr>
          <w:fldChar w:fldCharType="separate"/>
        </w:r>
        <w:r w:rsidR="002E5E02" w:rsidRPr="00B02142">
          <w:rPr>
            <w:rFonts w:cs="Arial"/>
            <w:color w:val="000000" w:themeColor="text1"/>
            <w:vertAlign w:val="superscript"/>
          </w:rPr>
          <w:t>15</w:t>
        </w:r>
        <w:r w:rsidR="00427125" w:rsidRPr="00B02142">
          <w:rPr>
            <w:rFonts w:cs="Arial"/>
            <w:color w:val="000000" w:themeColor="text1"/>
          </w:rPr>
          <w:fldChar w:fldCharType="end"/>
        </w:r>
      </w:hyperlink>
      <w:r>
        <w:t>.</w:t>
      </w:r>
      <w:r>
        <w:rPr>
          <w:color w:val="000000" w:themeColor="text1"/>
        </w:rPr>
        <w:t xml:space="preserve"> The polymerization process is necessary because the monomeric protein does not have the same properties as the polymer. </w:t>
      </w:r>
      <w:r>
        <w:t>In the model of spinal cord injury in rats, for example, our group</w:t>
      </w:r>
      <w:hyperlink w:anchor="_ENREF_16" w:tooltip="Menezes, 2010 #58" w:history="1">
        <w:r w:rsidR="00427125" w:rsidRPr="00B02142">
          <w:rPr>
            <w:rFonts w:cs="Arial"/>
            <w:color w:val="000000" w:themeColor="text1"/>
          </w:rPr>
          <w:fldChar w:fldCharType="begin">
            <w:fldData xml:space="preserve">PEVuZE5vdGU+PENpdGU+PEF1dGhvcj5NZW5lemVzPC9BdXRob3I+PFllYXI+MjAxMDwvWWVhcj48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</w:fldData>
          </w:fldChar>
        </w:r>
        <w:r w:rsidR="002E5E02" w:rsidRPr="00B02142">
          <w:rPr>
            <w:rFonts w:cs="Arial"/>
            <w:color w:val="000000" w:themeColor="text1"/>
          </w:rPr>
          <w:instrText xml:space="preserve"> ADDIN EN.CITE </w:instrText>
        </w:r>
        <w:r w:rsidR="00427125" w:rsidRPr="00B02142">
          <w:rPr>
            <w:rFonts w:cs="Arial"/>
            <w:color w:val="000000" w:themeColor="text1"/>
          </w:rPr>
          <w:fldChar w:fldCharType="begin">
            <w:fldData xml:space="preserve">PEVuZE5vdGU+PENpdGU+PEF1dGhvcj5NZW5lemVzPC9BdXRob3I+PFllYXI+MjAxMDwvWWVhcj48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</w:fldData>
          </w:fldChar>
        </w:r>
        <w:r w:rsidR="002E5E02" w:rsidRPr="00B02142">
          <w:rPr>
            <w:rFonts w:cs="Arial"/>
            <w:color w:val="000000" w:themeColor="text1"/>
          </w:rPr>
          <w:instrText xml:space="preserve"> ADDIN EN.CITE.DATA </w:instrText>
        </w:r>
        <w:r w:rsidR="00427125" w:rsidRPr="00B02142">
          <w:rPr>
            <w:rFonts w:cs="Arial"/>
            <w:color w:val="000000" w:themeColor="text1"/>
          </w:rPr>
        </w:r>
        <w:r w:rsidR="00427125" w:rsidRPr="00B02142">
          <w:rPr>
            <w:rFonts w:cs="Arial"/>
            <w:color w:val="000000" w:themeColor="text1"/>
          </w:rPr>
          <w:fldChar w:fldCharType="end"/>
        </w:r>
        <w:r w:rsidR="00427125" w:rsidRPr="00B02142">
          <w:rPr>
            <w:rFonts w:cs="Arial"/>
            <w:color w:val="000000" w:themeColor="text1"/>
          </w:rPr>
        </w:r>
        <w:r w:rsidR="00427125" w:rsidRPr="00B02142">
          <w:rPr>
            <w:rFonts w:cs="Arial"/>
            <w:color w:val="000000" w:themeColor="text1"/>
          </w:rPr>
          <w:fldChar w:fldCharType="separate"/>
        </w:r>
        <w:r w:rsidR="002E5E02" w:rsidRPr="00B02142">
          <w:rPr>
            <w:rFonts w:cs="Arial"/>
            <w:color w:val="000000" w:themeColor="text1"/>
            <w:vertAlign w:val="superscript"/>
          </w:rPr>
          <w:t>16</w:t>
        </w:r>
        <w:r w:rsidR="00427125" w:rsidRPr="00B02142">
          <w:rPr>
            <w:rFonts w:cs="Arial"/>
            <w:color w:val="000000" w:themeColor="text1"/>
          </w:rPr>
          <w:fldChar w:fldCharType="end"/>
        </w:r>
      </w:hyperlink>
      <w:r w:rsidR="00EB76F1">
        <w:rPr>
          <w:rFonts w:cs="Arial"/>
          <w:color w:val="000000" w:themeColor="text1"/>
        </w:rPr>
        <w:t xml:space="preserve"> </w:t>
      </w:r>
      <w:r>
        <w:t>and others have observed that treatment with unpolymerized laminin has no beneficial effect on the course of the injury</w:t>
      </w:r>
      <w:hyperlink w:anchor="_ENREF_17" w:tooltip="Wiksten, 2004 #59" w:history="1">
        <w:r w:rsidR="00427125" w:rsidRPr="00B02142">
          <w:rPr>
            <w:rFonts w:cs="Arial"/>
            <w:color w:val="000000" w:themeColor="text1"/>
          </w:rPr>
          <w:fldChar w:fldCharType="begin">
            <w:fldData xml:space="preserve">PEVuZE5vdGU+PENpdGU+PEF1dGhvcj5XaWtzdGVuPC9BdXRob3I+PFllYXI+MjAwNDwvWWVhcj48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</w:fldData>
          </w:fldChar>
        </w:r>
        <w:r w:rsidR="002E5E02" w:rsidRPr="00B02142">
          <w:rPr>
            <w:rFonts w:cs="Arial"/>
            <w:color w:val="000000" w:themeColor="text1"/>
          </w:rPr>
          <w:instrText xml:space="preserve"> ADDIN EN.CITE </w:instrText>
        </w:r>
        <w:r w:rsidR="00427125" w:rsidRPr="00B02142">
          <w:rPr>
            <w:rFonts w:cs="Arial"/>
            <w:color w:val="000000" w:themeColor="text1"/>
          </w:rPr>
          <w:fldChar w:fldCharType="begin">
            <w:fldData xml:space="preserve">PEVuZE5vdGU+PENpdGU+PEF1dGhvcj5XaWtzdGVuPC9BdXRob3I+PFllYXI+MjAwNDwvWWVhcj48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</w:fldData>
          </w:fldChar>
        </w:r>
        <w:r w:rsidR="002E5E02" w:rsidRPr="00B02142">
          <w:rPr>
            <w:rFonts w:cs="Arial"/>
            <w:color w:val="000000" w:themeColor="text1"/>
          </w:rPr>
          <w:instrText xml:space="preserve"> ADDIN EN.CITE.DATA </w:instrText>
        </w:r>
        <w:r w:rsidR="00427125" w:rsidRPr="00B02142">
          <w:rPr>
            <w:rFonts w:cs="Arial"/>
            <w:color w:val="000000" w:themeColor="text1"/>
          </w:rPr>
        </w:r>
        <w:r w:rsidR="00427125" w:rsidRPr="00B02142">
          <w:rPr>
            <w:rFonts w:cs="Arial"/>
            <w:color w:val="000000" w:themeColor="text1"/>
          </w:rPr>
          <w:fldChar w:fldCharType="end"/>
        </w:r>
        <w:r w:rsidR="00427125" w:rsidRPr="00B02142">
          <w:rPr>
            <w:rFonts w:cs="Arial"/>
            <w:color w:val="000000" w:themeColor="text1"/>
          </w:rPr>
        </w:r>
        <w:r w:rsidR="00427125" w:rsidRPr="00B02142">
          <w:rPr>
            <w:rFonts w:cs="Arial"/>
            <w:color w:val="000000" w:themeColor="text1"/>
          </w:rPr>
          <w:fldChar w:fldCharType="separate"/>
        </w:r>
        <w:r w:rsidR="002E5E02" w:rsidRPr="00B02142">
          <w:rPr>
            <w:rFonts w:cs="Arial"/>
            <w:color w:val="000000" w:themeColor="text1"/>
            <w:vertAlign w:val="superscript"/>
          </w:rPr>
          <w:t>17</w:t>
        </w:r>
        <w:r w:rsidR="00427125" w:rsidRPr="00B02142">
          <w:rPr>
            <w:rFonts w:cs="Arial"/>
            <w:color w:val="000000" w:themeColor="text1"/>
          </w:rPr>
          <w:fldChar w:fldCharType="end"/>
        </w:r>
      </w:hyperlink>
      <w:r>
        <w:rPr>
          <w:color w:val="000000" w:themeColor="text1"/>
        </w:rPr>
        <w:t>,</w:t>
      </w:r>
      <w:hyperlink w:anchor="_ENREF_18" w:tooltip="Tysseling-Mattiace, 2008 #62" w:history="1">
        <w:r w:rsidR="00427125" w:rsidRPr="00B02142">
          <w:rPr>
            <w:rFonts w:cs="Helvetica"/>
            <w:color w:val="000000" w:themeColor="text1"/>
          </w:rPr>
          <w:fldChar w:fldCharType="begin">
            <w:fldData xml:space="preserve">PEVuZE5vdGU+PENpdGU+PEF1dGhvcj5UeXNzZWxpbmctTWF0dGlhY2U8L0F1dGhvcj48WWVhcj4y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</w:fldData>
          </w:fldChar>
        </w:r>
        <w:r w:rsidR="002E5E02" w:rsidRPr="00B02142">
          <w:rPr>
            <w:rFonts w:cs="Helvetica"/>
            <w:color w:val="000000" w:themeColor="text1"/>
          </w:rPr>
          <w:instrText xml:space="preserve"> ADDIN EN.CITE </w:instrText>
        </w:r>
        <w:r w:rsidR="00427125" w:rsidRPr="00B02142">
          <w:rPr>
            <w:rFonts w:cs="Helvetica"/>
            <w:color w:val="000000" w:themeColor="text1"/>
          </w:rPr>
          <w:fldChar w:fldCharType="begin">
            <w:fldData xml:space="preserve">PEVuZE5vdGU+PENpdGU+PEF1dGhvcj5UeXNzZWxpbmctTWF0dGlhY2U8L0F1dGhvcj48WWVhcj4y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</w:fldData>
          </w:fldChar>
        </w:r>
        <w:r w:rsidR="002E5E02" w:rsidRPr="00B02142">
          <w:rPr>
            <w:rFonts w:cs="Helvetica"/>
            <w:color w:val="000000" w:themeColor="text1"/>
          </w:rPr>
          <w:instrText xml:space="preserve"> ADDIN EN.CITE.DATA </w:instrText>
        </w:r>
        <w:r w:rsidR="00427125" w:rsidRPr="00B02142">
          <w:rPr>
            <w:rFonts w:cs="Helvetica"/>
            <w:color w:val="000000" w:themeColor="text1"/>
          </w:rPr>
        </w:r>
        <w:r w:rsidR="00427125" w:rsidRPr="00B02142">
          <w:rPr>
            <w:rFonts w:cs="Helvetica"/>
            <w:color w:val="000000" w:themeColor="text1"/>
          </w:rPr>
          <w:fldChar w:fldCharType="end"/>
        </w:r>
        <w:r w:rsidR="00427125" w:rsidRPr="00B02142">
          <w:rPr>
            <w:rFonts w:cs="Helvetica"/>
            <w:color w:val="000000" w:themeColor="text1"/>
          </w:rPr>
        </w:r>
        <w:r w:rsidR="00427125" w:rsidRPr="00B02142">
          <w:rPr>
            <w:rFonts w:cs="Helvetica"/>
            <w:color w:val="000000" w:themeColor="text1"/>
          </w:rPr>
          <w:fldChar w:fldCharType="separate"/>
        </w:r>
        <w:r w:rsidR="002E5E02" w:rsidRPr="00B02142">
          <w:rPr>
            <w:rFonts w:cs="Helvetica"/>
            <w:color w:val="000000" w:themeColor="text1"/>
            <w:vertAlign w:val="superscript"/>
          </w:rPr>
          <w:t>18</w:t>
        </w:r>
        <w:r w:rsidR="00427125" w:rsidRPr="00B02142">
          <w:rPr>
            <w:rFonts w:cs="Helvetica"/>
            <w:color w:val="000000" w:themeColor="text1"/>
          </w:rPr>
          <w:fldChar w:fldCharType="end"/>
        </w:r>
      </w:hyperlink>
      <w:r>
        <w:t>.</w:t>
      </w:r>
      <w:r>
        <w:rPr>
          <w:color w:val="000000" w:themeColor="text1"/>
        </w:rPr>
        <w:t xml:space="preserve"> </w:t>
      </w:r>
    </w:p>
    <w:p w14:paraId="3F8A84B5" w14:textId="77777777" w:rsidR="00F76D00" w:rsidRPr="00B02142" w:rsidRDefault="00F76D00" w:rsidP="00682480">
      <w:pPr>
        <w:jc w:val="both"/>
        <w:rPr>
          <w:rFonts w:cs="Arial"/>
          <w:color w:val="000000" w:themeColor="text1"/>
        </w:rPr>
      </w:pPr>
    </w:p>
    <w:p w14:paraId="4011FCE1" w14:textId="77777777" w:rsidR="00F76D00" w:rsidRPr="00B02142" w:rsidRDefault="00F76D00" w:rsidP="00682480">
      <w:pPr>
        <w:jc w:val="both"/>
        <w:rPr>
          <w:rFonts w:cs="Arial"/>
          <w:color w:val="000000" w:themeColor="text1"/>
        </w:rPr>
      </w:pPr>
      <w:r>
        <w:rPr>
          <w:color w:val="000000" w:themeColor="text1"/>
        </w:rPr>
        <w:t xml:space="preserve">The process for producing </w:t>
      </w:r>
      <w:proofErr w:type="spellStart"/>
      <w:r>
        <w:rPr>
          <w:color w:val="000000" w:themeColor="text1"/>
        </w:rPr>
        <w:t>polylaminin</w:t>
      </w:r>
      <w:proofErr w:type="spellEnd"/>
      <w:r>
        <w:rPr>
          <w:color w:val="000000" w:themeColor="text1"/>
        </w:rPr>
        <w:t xml:space="preserve"> is the subject of a UFRJ patent application registered with the INPI and the International Patent Register under the numbers PI 0704128-4 and PCT/BR2009/000051, respectively. This process essentially consists of polymerizing the protein in a plastic tube by adding a solution of acetate buffer (pH 4) containing calcium. The protein instantly polymerizes inside the tube, forming a polymer called </w:t>
      </w:r>
      <w:proofErr w:type="spellStart"/>
      <w:r>
        <w:rPr>
          <w:color w:val="000000" w:themeColor="text1"/>
        </w:rPr>
        <w:t>polylaminin</w:t>
      </w:r>
      <w:proofErr w:type="spellEnd"/>
      <w:r>
        <w:rPr>
          <w:color w:val="000000" w:themeColor="text1"/>
        </w:rPr>
        <w:t>, which is then aspirated with a syringe and injected directly into the injury site. It is important to note that injecting the animal only with the vehicle (acetate buffer, pH4) does not cause any adverse effects or functional improvements.</w:t>
      </w:r>
    </w:p>
    <w:p w14:paraId="0D1F1783" w14:textId="77777777" w:rsidR="00574D48" w:rsidRPr="00B02142" w:rsidRDefault="00574D48" w:rsidP="00F76D00">
      <w:pPr>
        <w:jc w:val="both"/>
        <w:rPr>
          <w:rFonts w:cs="Arial"/>
          <w:b/>
          <w:caps/>
          <w:color w:val="000000" w:themeColor="text1"/>
        </w:rPr>
      </w:pPr>
    </w:p>
    <w:p w14:paraId="7CD5B2E9" w14:textId="77777777" w:rsidR="00574D48" w:rsidRPr="00B02142" w:rsidRDefault="00574D48" w:rsidP="00F76D00">
      <w:pPr>
        <w:jc w:val="both"/>
        <w:rPr>
          <w:rFonts w:cs="Arial"/>
          <w:b/>
          <w:caps/>
          <w:color w:val="000000" w:themeColor="text1"/>
        </w:rPr>
      </w:pPr>
    </w:p>
    <w:p w14:paraId="2D3D88EF" w14:textId="77777777" w:rsidR="00F76D00" w:rsidRPr="00B02142" w:rsidRDefault="00CE465B" w:rsidP="00F76D00">
      <w:pPr>
        <w:jc w:val="both"/>
        <w:rPr>
          <w:rFonts w:cs="Arial"/>
          <w:b/>
          <w:caps/>
          <w:color w:val="000000" w:themeColor="text1"/>
        </w:rPr>
      </w:pPr>
      <w:r>
        <w:rPr>
          <w:b/>
          <w:caps/>
          <w:color w:val="000000" w:themeColor="text1"/>
        </w:rPr>
        <w:t>Previous results</w:t>
      </w:r>
    </w:p>
    <w:p w14:paraId="2CBB0F11" w14:textId="77777777" w:rsidR="00F76D00" w:rsidRPr="00B02142" w:rsidRDefault="00F76D00" w:rsidP="00F76D00">
      <w:pPr>
        <w:jc w:val="both"/>
        <w:rPr>
          <w:rFonts w:cs="Arial"/>
          <w:color w:val="000000" w:themeColor="text1"/>
        </w:rPr>
      </w:pPr>
    </w:p>
    <w:p w14:paraId="1F3DDBA4" w14:textId="77777777" w:rsidR="00F76D00" w:rsidRPr="00B02142" w:rsidRDefault="00F76D00" w:rsidP="00006248">
      <w:pPr>
        <w:jc w:val="both"/>
        <w:rPr>
          <w:rFonts w:cs="Arial"/>
          <w:color w:val="000000" w:themeColor="text1"/>
        </w:rPr>
      </w:pPr>
      <w:r>
        <w:rPr>
          <w:color w:val="000000" w:themeColor="text1"/>
        </w:rPr>
        <w:t xml:space="preserve">Between 2006 and 2010, we conducted a series of experiments on rats to evaluate the effects of treatment with </w:t>
      </w:r>
      <w:proofErr w:type="spellStart"/>
      <w:r>
        <w:rPr>
          <w:color w:val="000000" w:themeColor="text1"/>
        </w:rPr>
        <w:t>polylaminin</w:t>
      </w:r>
      <w:proofErr w:type="spellEnd"/>
      <w:r>
        <w:rPr>
          <w:color w:val="000000" w:themeColor="text1"/>
        </w:rPr>
        <w:t xml:space="preserve"> after an experimental spinal cord injury. Injections of both the polymer and the vehicle alone were tested at times varying between 30 minutes and 10 days after the injury. In addition, four </w:t>
      </w:r>
      <w:r>
        <w:rPr>
          <w:color w:val="000000" w:themeColor="text1"/>
        </w:rPr>
        <w:lastRenderedPageBreak/>
        <w:t xml:space="preserve">different types of injury were tested: compression, moderate contusion, partial dorsal </w:t>
      </w:r>
      <w:proofErr w:type="gramStart"/>
      <w:r>
        <w:rPr>
          <w:color w:val="000000" w:themeColor="text1"/>
        </w:rPr>
        <w:t>section</w:t>
      </w:r>
      <w:proofErr w:type="gramEnd"/>
      <w:r>
        <w:rPr>
          <w:color w:val="000000" w:themeColor="text1"/>
        </w:rPr>
        <w:t xml:space="preserve"> and complete transection. We observed that only the previously polymerized protein, i.e., </w:t>
      </w:r>
      <w:proofErr w:type="spellStart"/>
      <w:r>
        <w:rPr>
          <w:color w:val="000000" w:themeColor="text1"/>
        </w:rPr>
        <w:t>polylaminin</w:t>
      </w:r>
      <w:proofErr w:type="spellEnd"/>
      <w:r>
        <w:rPr>
          <w:color w:val="000000" w:themeColor="text1"/>
        </w:rPr>
        <w:t xml:space="preserve">, </w:t>
      </w:r>
      <w:proofErr w:type="gramStart"/>
      <w:r>
        <w:rPr>
          <w:color w:val="000000" w:themeColor="text1"/>
        </w:rPr>
        <w:t>was capable of promoting</w:t>
      </w:r>
      <w:proofErr w:type="gramEnd"/>
      <w:r>
        <w:rPr>
          <w:color w:val="000000" w:themeColor="text1"/>
        </w:rPr>
        <w:t xml:space="preserve"> an improvement in the locomotor function of the animals after injury. This improvement varied between 20 and 200%, depending on the type of injury tested. The positive effect of the treatment was greater the shorter the </w:t>
      </w:r>
      <w:proofErr w:type="gramStart"/>
      <w:r>
        <w:rPr>
          <w:color w:val="000000" w:themeColor="text1"/>
        </w:rPr>
        <w:t>period of time</w:t>
      </w:r>
      <w:proofErr w:type="gramEnd"/>
      <w:r>
        <w:rPr>
          <w:color w:val="000000" w:themeColor="text1"/>
        </w:rPr>
        <w:t xml:space="preserve"> between the injury and the injection of the protein. It is important to remember that when non-polymerized protein was used, i.e., only diluted in neutral pH buffer, no improvement was observed. </w:t>
      </w:r>
    </w:p>
    <w:p w14:paraId="231FDB9A" w14:textId="77777777" w:rsidR="00BE344B" w:rsidRPr="00B02142" w:rsidRDefault="00BE344B" w:rsidP="00F76D00">
      <w:pPr>
        <w:ind w:firstLine="708"/>
        <w:jc w:val="both"/>
        <w:rPr>
          <w:rFonts w:cs="Arial"/>
          <w:color w:val="000000" w:themeColor="text1"/>
        </w:rPr>
      </w:pPr>
    </w:p>
    <w:p w14:paraId="18385F31" w14:textId="77777777" w:rsidR="00F76D00" w:rsidRPr="00B02142" w:rsidRDefault="00F76D00" w:rsidP="00006248">
      <w:pPr>
        <w:jc w:val="both"/>
        <w:rPr>
          <w:rFonts w:cs="Arial"/>
          <w:color w:val="000000" w:themeColor="text1"/>
        </w:rPr>
      </w:pPr>
      <w:r>
        <w:rPr>
          <w:color w:val="000000" w:themeColor="text1"/>
        </w:rPr>
        <w:t xml:space="preserve">Morphological analysis of the spinal cords revealed that the functional improvement shown by the treated animals was related to at least 3 aspects: </w:t>
      </w:r>
      <w:r>
        <w:t>(1) a reduction of more than 50% in the area of the cystic cavities formed in the spinal cord tissue after the injury, (2) a 3-fold increase in the number of regenerated fibers (positive for the marker of regenerating fibers, GAP-43) and (3) a decrease in the infiltrate of inflammatory cells</w:t>
      </w:r>
      <w:hyperlink w:anchor="_ENREF_16" w:tooltip="Menezes, 2010 #58" w:history="1">
        <w:r w:rsidR="00427125" w:rsidRPr="00B02142">
          <w:rPr>
            <w:rFonts w:cs="Arial"/>
            <w:color w:val="000000" w:themeColor="text1"/>
          </w:rPr>
          <w:fldChar w:fldCharType="begin">
            <w:fldData xml:space="preserve">PEVuZE5vdGU+PENpdGU+PEF1dGhvcj5NZW5lemVzPC9BdXRob3I+PFllYXI+MjAxMDwvWWVhcj48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</w:fldData>
          </w:fldChar>
        </w:r>
        <w:r w:rsidR="002E5E02" w:rsidRPr="00B02142">
          <w:rPr>
            <w:rFonts w:cs="Arial"/>
            <w:color w:val="000000" w:themeColor="text1"/>
          </w:rPr>
          <w:instrText xml:space="preserve"> ADDIN EN.CITE </w:instrText>
        </w:r>
        <w:r w:rsidR="00427125" w:rsidRPr="00B02142">
          <w:rPr>
            <w:rFonts w:cs="Arial"/>
            <w:color w:val="000000" w:themeColor="text1"/>
          </w:rPr>
          <w:fldChar w:fldCharType="begin">
            <w:fldData xml:space="preserve">PEVuZE5vdGU+PENpdGU+PEF1dGhvcj5NZW5lemVzPC9BdXRob3I+PFllYXI+MjAxMDwvWWVhcj48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</w:fldData>
          </w:fldChar>
        </w:r>
        <w:r w:rsidR="002E5E02" w:rsidRPr="00B02142">
          <w:rPr>
            <w:rFonts w:cs="Arial"/>
            <w:color w:val="000000" w:themeColor="text1"/>
          </w:rPr>
          <w:instrText xml:space="preserve"> ADDIN EN.CITE.DATA </w:instrText>
        </w:r>
        <w:r w:rsidR="00427125" w:rsidRPr="00B02142">
          <w:rPr>
            <w:rFonts w:cs="Arial"/>
            <w:color w:val="000000" w:themeColor="text1"/>
          </w:rPr>
        </w:r>
        <w:r w:rsidR="00427125" w:rsidRPr="00B02142">
          <w:rPr>
            <w:rFonts w:cs="Arial"/>
            <w:color w:val="000000" w:themeColor="text1"/>
          </w:rPr>
          <w:fldChar w:fldCharType="end"/>
        </w:r>
        <w:r w:rsidR="00427125" w:rsidRPr="00B02142">
          <w:rPr>
            <w:rFonts w:cs="Arial"/>
            <w:color w:val="000000" w:themeColor="text1"/>
          </w:rPr>
        </w:r>
        <w:r w:rsidR="00427125" w:rsidRPr="00B02142">
          <w:rPr>
            <w:rFonts w:cs="Arial"/>
            <w:color w:val="000000" w:themeColor="text1"/>
          </w:rPr>
          <w:fldChar w:fldCharType="separate"/>
        </w:r>
        <w:r w:rsidR="002E5E02" w:rsidRPr="00B02142">
          <w:rPr>
            <w:rFonts w:cs="Arial"/>
            <w:color w:val="000000" w:themeColor="text1"/>
            <w:vertAlign w:val="superscript"/>
          </w:rPr>
          <w:t>16</w:t>
        </w:r>
        <w:r w:rsidR="00427125" w:rsidRPr="00B02142">
          <w:rPr>
            <w:rFonts w:cs="Arial"/>
            <w:color w:val="000000" w:themeColor="text1"/>
          </w:rPr>
          <w:fldChar w:fldCharType="end"/>
        </w:r>
      </w:hyperlink>
      <w:r>
        <w:t>.</w:t>
      </w:r>
      <w:r>
        <w:rPr>
          <w:color w:val="000000" w:themeColor="text1"/>
        </w:rPr>
        <w:t xml:space="preserve"> This last result was reinforced by the observation that the amount of the inflammatory marker, C-reactive protein, in the serum of the animals treated with </w:t>
      </w:r>
      <w:proofErr w:type="spellStart"/>
      <w:r>
        <w:rPr>
          <w:color w:val="000000" w:themeColor="text1"/>
        </w:rPr>
        <w:t>polylaminin</w:t>
      </w:r>
      <w:proofErr w:type="spellEnd"/>
      <w:r>
        <w:rPr>
          <w:color w:val="000000" w:themeColor="text1"/>
        </w:rPr>
        <w:t xml:space="preserve"> decreased 2-3-fold during the first week of treatment. In addition, </w:t>
      </w:r>
      <w:proofErr w:type="spellStart"/>
      <w:r>
        <w:rPr>
          <w:color w:val="000000" w:themeColor="text1"/>
        </w:rPr>
        <w:t>polylaminin</w:t>
      </w:r>
      <w:proofErr w:type="spellEnd"/>
      <w:r>
        <w:rPr>
          <w:color w:val="000000" w:themeColor="text1"/>
        </w:rPr>
        <w:t xml:space="preserve"> promoted a reduction in the amounts of the pro-inflammatory cytokines IL1-</w:t>
      </w:r>
      <w:r>
        <w:rPr>
          <w:rFonts w:ascii="Symbol" w:hAnsi="Symbol"/>
          <w:color w:val="000000" w:themeColor="text1"/>
        </w:rPr>
        <w:t></w:t>
      </w:r>
      <w:r>
        <w:rPr>
          <w:color w:val="000000" w:themeColor="text1"/>
        </w:rPr>
        <w:t>, TNF-</w:t>
      </w:r>
      <w:r>
        <w:rPr>
          <w:rFonts w:ascii="Symbol" w:hAnsi="Symbol"/>
          <w:color w:val="000000" w:themeColor="text1"/>
        </w:rPr>
        <w:t></w:t>
      </w:r>
      <w:r>
        <w:rPr>
          <w:color w:val="000000" w:themeColor="text1"/>
        </w:rPr>
        <w:t xml:space="preserve"> and IL-6 in the spinal cord tissue detected as early as 2 or 24 hours after the injury (Marcos Assis Nascimento, master's thesis, 2011). This last result suggests that </w:t>
      </w:r>
      <w:proofErr w:type="spellStart"/>
      <w:r>
        <w:rPr>
          <w:color w:val="000000" w:themeColor="text1"/>
        </w:rPr>
        <w:t>polylaminin's</w:t>
      </w:r>
      <w:proofErr w:type="spellEnd"/>
      <w:r>
        <w:rPr>
          <w:color w:val="000000" w:themeColor="text1"/>
        </w:rPr>
        <w:t xml:space="preserve"> mechanism of action involves reducing the release of inflammatory mediators by cells residing in the spinal cord. </w:t>
      </w:r>
    </w:p>
    <w:p w14:paraId="45A88FC6" w14:textId="77777777" w:rsidR="008E12AC" w:rsidRPr="00B02142" w:rsidRDefault="008E12AC" w:rsidP="00F76D00">
      <w:pPr>
        <w:ind w:firstLine="708"/>
        <w:jc w:val="both"/>
        <w:rPr>
          <w:rFonts w:cs="Arial"/>
          <w:color w:val="000000" w:themeColor="text1"/>
        </w:rPr>
      </w:pPr>
    </w:p>
    <w:p w14:paraId="6EA088E0" w14:textId="77777777" w:rsidR="00890F2B" w:rsidRPr="00B02142" w:rsidRDefault="008E12AC" w:rsidP="00006248">
      <w:pPr>
        <w:jc w:val="both"/>
        <w:rPr>
          <w:rFonts w:cs="Arial"/>
          <w:color w:val="000000" w:themeColor="text1"/>
        </w:rPr>
      </w:pPr>
      <w:proofErr w:type="gramStart"/>
      <w:r>
        <w:rPr>
          <w:color w:val="000000" w:themeColor="text1"/>
        </w:rPr>
        <w:t>In order to</w:t>
      </w:r>
      <w:proofErr w:type="gramEnd"/>
      <w:r>
        <w:rPr>
          <w:color w:val="000000" w:themeColor="text1"/>
        </w:rPr>
        <w:t xml:space="preserve"> investigate whether there could be any adverse effects from intramedullary injection of </w:t>
      </w:r>
      <w:proofErr w:type="spellStart"/>
      <w:r>
        <w:rPr>
          <w:color w:val="000000" w:themeColor="text1"/>
        </w:rPr>
        <w:t>polylaminin</w:t>
      </w:r>
      <w:proofErr w:type="spellEnd"/>
      <w:r>
        <w:rPr>
          <w:color w:val="000000" w:themeColor="text1"/>
        </w:rPr>
        <w:t xml:space="preserve">, we carried out toxicity studies in rats and dogs. In the case of rats, the treatment was tested in animals previously subjected to spinal cord injury </w:t>
      </w:r>
      <w:proofErr w:type="gramStart"/>
      <w:r>
        <w:rPr>
          <w:color w:val="000000" w:themeColor="text1"/>
        </w:rPr>
        <w:t>and also</w:t>
      </w:r>
      <w:proofErr w:type="gramEnd"/>
      <w:r>
        <w:rPr>
          <w:color w:val="000000" w:themeColor="text1"/>
        </w:rPr>
        <w:t xml:space="preserve"> in animals without injury. The mortality rate, weight, blood count, leukogram and liver toxicity markers AST, ALT and alkaline phosphatase were monitored. The only significant change observed was an increase of 20 to 30% in the first 24 hours in the </w:t>
      </w:r>
      <w:proofErr w:type="gramStart"/>
      <w:r>
        <w:rPr>
          <w:color w:val="000000" w:themeColor="text1"/>
        </w:rPr>
        <w:t>amount</w:t>
      </w:r>
      <w:proofErr w:type="gramEnd"/>
      <w:r>
        <w:rPr>
          <w:color w:val="000000" w:themeColor="text1"/>
        </w:rPr>
        <w:t xml:space="preserve"> of neutrophils (segmented) in the blood of the animals treated with </w:t>
      </w:r>
      <w:proofErr w:type="spellStart"/>
      <w:r>
        <w:rPr>
          <w:color w:val="000000" w:themeColor="text1"/>
        </w:rPr>
        <w:t>polylaminin</w:t>
      </w:r>
      <w:proofErr w:type="spellEnd"/>
      <w:r>
        <w:rPr>
          <w:color w:val="000000" w:themeColor="text1"/>
        </w:rPr>
        <w:t xml:space="preserve">. It is interesting to note that the increase in neutrophils in the blood was accompanied by a reduction in the number of neutrophils in the medullary compartment. This result is compatible with those described in the previous paragraph, as it also indicates a negative modulation of local cytokine signaling by </w:t>
      </w:r>
      <w:proofErr w:type="spellStart"/>
      <w:r>
        <w:rPr>
          <w:color w:val="000000" w:themeColor="text1"/>
        </w:rPr>
        <w:t>polylaminin</w:t>
      </w:r>
      <w:proofErr w:type="spellEnd"/>
      <w:r>
        <w:rPr>
          <w:color w:val="000000" w:themeColor="text1"/>
        </w:rPr>
        <w:t xml:space="preserve">. The other parameters observed, mortality, weight, blood analysis and liver toxicity markers, did not change between the groups. In addition, no behavioral effects or any other notable adverse effects were observed. These results indicate that </w:t>
      </w:r>
      <w:proofErr w:type="spellStart"/>
      <w:r>
        <w:rPr>
          <w:color w:val="000000" w:themeColor="text1"/>
        </w:rPr>
        <w:t>polylaminin</w:t>
      </w:r>
      <w:proofErr w:type="spellEnd"/>
      <w:r>
        <w:rPr>
          <w:color w:val="000000" w:themeColor="text1"/>
        </w:rPr>
        <w:t xml:space="preserve"> is not toxic to rats.</w:t>
      </w:r>
    </w:p>
    <w:p w14:paraId="1FAFF36F" w14:textId="77777777" w:rsidR="00890F2B" w:rsidRPr="00B02142" w:rsidRDefault="00890F2B" w:rsidP="00F76D00">
      <w:pPr>
        <w:ind w:firstLine="708"/>
        <w:jc w:val="both"/>
        <w:rPr>
          <w:rFonts w:cs="Arial"/>
          <w:color w:val="000000" w:themeColor="text1"/>
        </w:rPr>
      </w:pPr>
    </w:p>
    <w:p w14:paraId="3C1ABF1E" w14:textId="77777777" w:rsidR="008E12AC" w:rsidRPr="00B02142" w:rsidRDefault="00890F2B" w:rsidP="00A557C2">
      <w:pPr>
        <w:jc w:val="both"/>
        <w:rPr>
          <w:rFonts w:cs="Arial"/>
          <w:color w:val="000000" w:themeColor="text1"/>
        </w:rPr>
      </w:pPr>
      <w:r>
        <w:rPr>
          <w:color w:val="000000" w:themeColor="text1"/>
        </w:rPr>
        <w:t xml:space="preserve">Lastly, we carried out a similar study in dogs that had suffered accidental spinal cord injuries and were in the chronic phase of the injury. This study included animals whose trauma had occurred at least 3 months previously and who did not show any signs of functional progression. The treatment was injected directly into the bone marrow in a surgical procedure and the animals were monitored for 4 weeks. No adverse effects were observed and no significant changes in toxicity markers were detected. It is important to note that some of the chronically treated animals did not show any functional improvement within 1 month of the </w:t>
      </w:r>
      <w:r>
        <w:rPr>
          <w:color w:val="000000" w:themeColor="text1"/>
        </w:rPr>
        <w:lastRenderedPageBreak/>
        <w:t xml:space="preserve">intervention. The lack of motor progression in this time window was to be expected since </w:t>
      </w:r>
      <w:proofErr w:type="spellStart"/>
      <w:r>
        <w:rPr>
          <w:color w:val="000000" w:themeColor="text1"/>
        </w:rPr>
        <w:t>polylaminin's</w:t>
      </w:r>
      <w:proofErr w:type="spellEnd"/>
      <w:r>
        <w:rPr>
          <w:color w:val="000000" w:themeColor="text1"/>
        </w:rPr>
        <w:t xml:space="preserve"> main mechanism of action involves precisely containing the secondary injury through its anti-inflammatory effect in the acute phase. The more acute the intervention, the more effective the treatment will be. This fact justifies our choice of proposing a clinical trial in humans first in acute injuries.</w:t>
      </w:r>
    </w:p>
    <w:p w14:paraId="739ACE0C" w14:textId="77777777" w:rsidR="000A429E" w:rsidRPr="00B02142" w:rsidRDefault="000A429E">
      <w:pPr>
        <w:rPr>
          <w:rFonts w:cs="Arial"/>
          <w:b/>
          <w:bCs/>
          <w:smallCaps/>
          <w:color w:val="000000" w:themeColor="text1"/>
          <w:kern w:val="36"/>
          <w:sz w:val="36"/>
          <w:szCs w:val="36"/>
        </w:rPr>
      </w:pPr>
      <w:bookmarkStart w:id="5" w:name="_Toc157417335"/>
      <w:r>
        <w:br w:type="page"/>
      </w:r>
    </w:p>
    <w:p w14:paraId="14DF8558" w14:textId="77777777" w:rsidR="00366AD4" w:rsidRPr="00B02142" w:rsidRDefault="00366AD4" w:rsidP="004C1571">
      <w:pPr>
        <w:pStyle w:val="HeadingSublinhado"/>
        <w:rPr>
          <w:color w:val="000000" w:themeColor="text1"/>
        </w:rPr>
      </w:pPr>
      <w:bookmarkStart w:id="6" w:name="_Toc292291957"/>
      <w:r>
        <w:rPr>
          <w:color w:val="000000" w:themeColor="text1"/>
        </w:rPr>
        <w:lastRenderedPageBreak/>
        <w:t>Justification for the Study</w:t>
      </w:r>
      <w:bookmarkEnd w:id="5"/>
      <w:bookmarkEnd w:id="6"/>
    </w:p>
    <w:p w14:paraId="5E0B327F" w14:textId="77777777" w:rsidR="008E12AC" w:rsidRPr="00B02142" w:rsidRDefault="008E12AC" w:rsidP="00CF3C27">
      <w:pPr>
        <w:ind w:firstLine="708"/>
        <w:jc w:val="both"/>
        <w:rPr>
          <w:rFonts w:cs="Arial"/>
          <w:color w:val="000000" w:themeColor="text1"/>
        </w:rPr>
      </w:pPr>
    </w:p>
    <w:p w14:paraId="6E9D0E72" w14:textId="77777777" w:rsidR="002C1C99" w:rsidRPr="00B02142" w:rsidRDefault="008E12AC" w:rsidP="00967DD0">
      <w:pPr>
        <w:jc w:val="both"/>
        <w:rPr>
          <w:color w:val="000000" w:themeColor="text1"/>
        </w:rPr>
      </w:pPr>
      <w:r>
        <w:rPr>
          <w:color w:val="000000" w:themeColor="text1"/>
        </w:rPr>
        <w:t xml:space="preserve">Spinal cord injuries lead to high morbidity and greatly compromise the quality of life of patients. In complete injuries (AIS A), patients lose the ability to control their movements below the affected area </w:t>
      </w:r>
      <w:proofErr w:type="gramStart"/>
      <w:r>
        <w:rPr>
          <w:color w:val="000000" w:themeColor="text1"/>
        </w:rPr>
        <w:t>and also</w:t>
      </w:r>
      <w:proofErr w:type="gramEnd"/>
      <w:r>
        <w:rPr>
          <w:color w:val="000000" w:themeColor="text1"/>
        </w:rPr>
        <w:t xml:space="preserve"> lose sensitivity to touch, pain, cold and heat. In addition, their ability to control their anal and urethral sphincters is affected, forcing them to use probes all the time. Furthermore, the ability to detect the need to empty the bladder and bowel is also lost. Sexual activity is highly impacted. At the highest levels of injury, the patient is unable to breathe without the aid of a ventilator. </w:t>
      </w:r>
      <w:r>
        <w:rPr>
          <w:b/>
          <w:color w:val="000000" w:themeColor="text1"/>
        </w:rPr>
        <w:t>The fact that spinal cord injuries are highly disabling and bring great suffering to those affected justifies carrying out a clinical study that could lead to improvements in the quality of life of patients.</w:t>
      </w:r>
    </w:p>
    <w:p w14:paraId="1A40233A" w14:textId="77777777" w:rsidR="00854BEB" w:rsidRPr="00B02142" w:rsidRDefault="00854BEB" w:rsidP="00967DD0">
      <w:pPr>
        <w:jc w:val="both"/>
        <w:rPr>
          <w:color w:val="000000" w:themeColor="text1"/>
        </w:rPr>
      </w:pPr>
    </w:p>
    <w:p w14:paraId="29942CA2" w14:textId="37A707A1" w:rsidR="00854BEB" w:rsidRPr="00B02142" w:rsidRDefault="00854BEB" w:rsidP="00967DD0">
      <w:pPr>
        <w:jc w:val="both"/>
        <w:rPr>
          <w:b/>
          <w:color w:val="000000" w:themeColor="text1"/>
        </w:rPr>
      </w:pPr>
      <w:r>
        <w:rPr>
          <w:color w:val="000000" w:themeColor="text1"/>
        </w:rPr>
        <w:t xml:space="preserve">Patients </w:t>
      </w:r>
      <w:r w:rsidR="00EB76F1">
        <w:rPr>
          <w:color w:val="000000" w:themeColor="text1"/>
        </w:rPr>
        <w:t xml:space="preserve">unequivocally </w:t>
      </w:r>
      <w:r>
        <w:rPr>
          <w:color w:val="000000" w:themeColor="text1"/>
        </w:rPr>
        <w:t xml:space="preserve">diagnosed with AIS A in the first 48 hours after the trauma have around a 10% chance of acquiring sensitivity below the injured level over a period of one year and no chance of showing spontaneous motor progress over a similar period. </w:t>
      </w:r>
      <w:r>
        <w:rPr>
          <w:b/>
          <w:color w:val="000000" w:themeColor="text1"/>
        </w:rPr>
        <w:t>The fact that patients with complete injuries (AIS A) have no chance of significant improvement justifies carrying out a clinical study that could create this chance.</w:t>
      </w:r>
    </w:p>
    <w:p w14:paraId="3480FE0C" w14:textId="77777777" w:rsidR="00270626" w:rsidRPr="00B02142" w:rsidRDefault="00270626" w:rsidP="00967DD0">
      <w:pPr>
        <w:jc w:val="both"/>
        <w:rPr>
          <w:color w:val="000000" w:themeColor="text1"/>
        </w:rPr>
      </w:pPr>
    </w:p>
    <w:p w14:paraId="539ED8DE" w14:textId="77777777" w:rsidR="001F1E6A" w:rsidRPr="00B02142" w:rsidRDefault="00270626" w:rsidP="00967DD0">
      <w:pPr>
        <w:jc w:val="both"/>
        <w:rPr>
          <w:b/>
          <w:color w:val="000000" w:themeColor="text1"/>
        </w:rPr>
      </w:pPr>
      <w:r>
        <w:rPr>
          <w:color w:val="000000" w:themeColor="text1"/>
        </w:rPr>
        <w:t xml:space="preserve">There is no effective treatment option for spinal cord injuries in the acute phase. Patients are referred to emergency hospitals, where they are treated with the steroid methylprednisolone, in the hope that the drug will contain the progressive secondary damage that radiates from the primary traumatic injury. However, it has already been observed that large groups of treated patients do not evolve any better than groups of untreated patients. In addition to methylprednisolone, surgical treatment is carried out as quickly as possible and may include: 1) decompression of the spinal cord, usually by removing the laminae of the vertebrae to increase the space available for edema; 2) removal of bone fragments or other exogenous fragments, and 3) placement of fixation prostheses. </w:t>
      </w:r>
      <w:r>
        <w:rPr>
          <w:b/>
          <w:color w:val="000000" w:themeColor="text1"/>
        </w:rPr>
        <w:t xml:space="preserve">The fact that there is no effective treatment for the acute phase of spinal cord injury justifies proposing a clinical study into a therapy that could contain the secondary damage and reduce the losses caused by the traumatic injury. </w:t>
      </w:r>
    </w:p>
    <w:p w14:paraId="0FF29392" w14:textId="77777777" w:rsidR="00006248" w:rsidRPr="00B02142" w:rsidRDefault="00006248" w:rsidP="00967DD0">
      <w:pPr>
        <w:jc w:val="both"/>
        <w:rPr>
          <w:b/>
          <w:color w:val="000000" w:themeColor="text1"/>
        </w:rPr>
      </w:pPr>
    </w:p>
    <w:p w14:paraId="6813F020" w14:textId="77777777" w:rsidR="00F30DEC" w:rsidRPr="00B02142" w:rsidRDefault="00F30DEC" w:rsidP="00F30DEC">
      <w:pPr>
        <w:jc w:val="both"/>
        <w:rPr>
          <w:b/>
          <w:color w:val="000000" w:themeColor="text1"/>
        </w:rPr>
      </w:pPr>
      <w:r>
        <w:rPr>
          <w:color w:val="000000" w:themeColor="text1"/>
        </w:rPr>
        <w:t xml:space="preserve">The therapeutic agent subject to this study, </w:t>
      </w:r>
      <w:proofErr w:type="spellStart"/>
      <w:r>
        <w:rPr>
          <w:color w:val="000000" w:themeColor="text1"/>
        </w:rPr>
        <w:t>polylaminin</w:t>
      </w:r>
      <w:proofErr w:type="spellEnd"/>
      <w:r>
        <w:rPr>
          <w:color w:val="000000" w:themeColor="text1"/>
        </w:rPr>
        <w:t xml:space="preserve">, was tested on rats and promoted a functional improvement superior to any other drug that has been tested on animals to date. The score for the open field locomotor test, BBB, for animals subjected to transection injury and treated with </w:t>
      </w:r>
      <w:proofErr w:type="spellStart"/>
      <w:r>
        <w:rPr>
          <w:color w:val="000000" w:themeColor="text1"/>
        </w:rPr>
        <w:t>polylaminin</w:t>
      </w:r>
      <w:proofErr w:type="spellEnd"/>
      <w:r>
        <w:rPr>
          <w:color w:val="000000" w:themeColor="text1"/>
        </w:rPr>
        <w:t xml:space="preserve"> was 11, while an average score of 3.5 was obtained for untreated animals. The injection of 10 µl of </w:t>
      </w:r>
      <w:proofErr w:type="spellStart"/>
      <w:r>
        <w:rPr>
          <w:color w:val="000000" w:themeColor="text1"/>
        </w:rPr>
        <w:t>polylaminin</w:t>
      </w:r>
      <w:proofErr w:type="spellEnd"/>
      <w:r>
        <w:rPr>
          <w:color w:val="000000" w:themeColor="text1"/>
        </w:rPr>
        <w:t xml:space="preserve"> directly into the spinal cord of rats did not cause any significant injury. No tissue deformity or change in histological organization was observed beyond the specific point of needle penetration. Furthermore, </w:t>
      </w:r>
      <w:proofErr w:type="spellStart"/>
      <w:r>
        <w:rPr>
          <w:color w:val="000000" w:themeColor="text1"/>
        </w:rPr>
        <w:t>polylaminin</w:t>
      </w:r>
      <w:proofErr w:type="spellEnd"/>
      <w:r>
        <w:rPr>
          <w:color w:val="000000" w:themeColor="text1"/>
        </w:rPr>
        <w:t xml:space="preserve"> did not cause any adverse effects or signs of toxicity when injected into rats or dogs. </w:t>
      </w:r>
      <w:r>
        <w:rPr>
          <w:b/>
          <w:color w:val="000000" w:themeColor="text1"/>
        </w:rPr>
        <w:t xml:space="preserve">The fact that </w:t>
      </w:r>
      <w:proofErr w:type="spellStart"/>
      <w:r>
        <w:rPr>
          <w:b/>
          <w:color w:val="000000" w:themeColor="text1"/>
        </w:rPr>
        <w:t>polylaminin</w:t>
      </w:r>
      <w:proofErr w:type="spellEnd"/>
      <w:r>
        <w:rPr>
          <w:b/>
          <w:color w:val="000000" w:themeColor="text1"/>
        </w:rPr>
        <w:t xml:space="preserve"> is effective for rats and safe for dogs and mice justifies carrying out a clinical study to verify its possible beneficial effects in human patients. </w:t>
      </w:r>
    </w:p>
    <w:p w14:paraId="5FEFDC48" w14:textId="77777777" w:rsidR="00A00D76" w:rsidRPr="00B02142" w:rsidRDefault="00A00D76" w:rsidP="00F30DEC">
      <w:pPr>
        <w:jc w:val="both"/>
        <w:rPr>
          <w:b/>
          <w:color w:val="000000" w:themeColor="text1"/>
        </w:rPr>
      </w:pPr>
    </w:p>
    <w:p w14:paraId="0FE29C23" w14:textId="77777777" w:rsidR="001F1E6A" w:rsidRPr="00B02142" w:rsidRDefault="001D4B9B" w:rsidP="00967DD0">
      <w:pPr>
        <w:jc w:val="both"/>
        <w:rPr>
          <w:color w:val="000000" w:themeColor="text1"/>
        </w:rPr>
      </w:pPr>
      <w:r>
        <w:rPr>
          <w:color w:val="000000" w:themeColor="text1"/>
        </w:rPr>
        <w:lastRenderedPageBreak/>
        <w:t>The treatment proposed here has not yet been sufficiently tested in chronic injuries to evaluate its possible effectiveness. It has been shown that rats treated in the sub-acute phase (10 days after the injury), i.e., when the secondary injuries are already stabilized, show a functional improvement of around 30% and an increase in the number of regenerated fibers after 2 months (</w:t>
      </w:r>
      <w:proofErr w:type="spellStart"/>
      <w:r>
        <w:rPr>
          <w:color w:val="000000" w:themeColor="text1"/>
        </w:rPr>
        <w:t>Madalena</w:t>
      </w:r>
      <w:proofErr w:type="spellEnd"/>
      <w:r>
        <w:rPr>
          <w:color w:val="000000" w:themeColor="text1"/>
        </w:rPr>
        <w:t xml:space="preserve"> Martins Barroso, PhD thesis). In the case of dogs, the treatment of natural injuries was carried out in the chronic phase (more than 3 months after the injury). No adverse effects were observed, but only half of the animals showed any functional recovery within 1 month. These animals are still being monitored and their motor progress cannot be scientifically substantiated, since the morphological analyses needed to describe the regeneration phenomenon would require the animals to be sacrificed. </w:t>
      </w:r>
      <w:r>
        <w:rPr>
          <w:b/>
          <w:color w:val="000000" w:themeColor="text1"/>
        </w:rPr>
        <w:t xml:space="preserve">The fact that the possible benefits of </w:t>
      </w:r>
      <w:proofErr w:type="spellStart"/>
      <w:r>
        <w:rPr>
          <w:b/>
          <w:color w:val="000000" w:themeColor="text1"/>
        </w:rPr>
        <w:t>polylaminin</w:t>
      </w:r>
      <w:proofErr w:type="spellEnd"/>
      <w:r>
        <w:rPr>
          <w:b/>
          <w:color w:val="000000" w:themeColor="text1"/>
        </w:rPr>
        <w:t xml:space="preserve"> in chronic injuries have not yet been sufficiently characterized in animals, together with the fact that treatment only in the chronic phase would not take advantage of the powerful anti-inflammatory effect of </w:t>
      </w:r>
      <w:proofErr w:type="spellStart"/>
      <w:r>
        <w:rPr>
          <w:b/>
          <w:color w:val="000000" w:themeColor="text1"/>
        </w:rPr>
        <w:t>polylaminin</w:t>
      </w:r>
      <w:proofErr w:type="spellEnd"/>
      <w:r>
        <w:rPr>
          <w:b/>
          <w:color w:val="000000" w:themeColor="text1"/>
        </w:rPr>
        <w:t xml:space="preserve"> capable of containing secondary damage, justify proposing a clinical study in the acute phase before proposing a study in the chronic phase.</w:t>
      </w:r>
    </w:p>
    <w:p w14:paraId="038CA65D" w14:textId="77777777" w:rsidR="00DB71A6" w:rsidRPr="00B02142" w:rsidRDefault="00DB71A6" w:rsidP="00967DD0">
      <w:pPr>
        <w:jc w:val="both"/>
        <w:rPr>
          <w:color w:val="000000" w:themeColor="text1"/>
        </w:rPr>
      </w:pPr>
    </w:p>
    <w:p w14:paraId="45D6E160" w14:textId="77777777" w:rsidR="00D03FA0" w:rsidRPr="00B02142" w:rsidRDefault="0069581D" w:rsidP="00967DD0">
      <w:pPr>
        <w:jc w:val="both"/>
        <w:rPr>
          <w:b/>
          <w:color w:val="000000" w:themeColor="text1"/>
        </w:rPr>
      </w:pPr>
      <w:r>
        <w:rPr>
          <w:color w:val="000000" w:themeColor="text1"/>
        </w:rPr>
        <w:t xml:space="preserve">The method of application of </w:t>
      </w:r>
      <w:proofErr w:type="spellStart"/>
      <w:r>
        <w:rPr>
          <w:color w:val="000000" w:themeColor="text1"/>
        </w:rPr>
        <w:t>polylaminin</w:t>
      </w:r>
      <w:proofErr w:type="spellEnd"/>
      <w:r>
        <w:rPr>
          <w:color w:val="000000" w:themeColor="text1"/>
        </w:rPr>
        <w:t xml:space="preserve"> is injection into the spinal cord parenchyma, which can only be done in a surgical center. </w:t>
      </w:r>
      <w:r>
        <w:rPr>
          <w:b/>
          <w:color w:val="000000" w:themeColor="text1"/>
        </w:rPr>
        <w:t xml:space="preserve">The fact that the application method requires complex surgery justifies proposing the study directly on patients affected by spinal cord injury - and not on healthy patients - </w:t>
      </w:r>
      <w:proofErr w:type="gramStart"/>
      <w:r>
        <w:rPr>
          <w:b/>
          <w:color w:val="000000" w:themeColor="text1"/>
        </w:rPr>
        <w:t>and also</w:t>
      </w:r>
      <w:proofErr w:type="gramEnd"/>
      <w:r>
        <w:rPr>
          <w:b/>
          <w:color w:val="000000" w:themeColor="text1"/>
        </w:rPr>
        <w:t xml:space="preserve"> the choice to consider the need for surgical treatment as an inclusion criterion for the study.</w:t>
      </w:r>
      <w:bookmarkStart w:id="7" w:name="_Toc157417336"/>
    </w:p>
    <w:p w14:paraId="5F91046D" w14:textId="77777777" w:rsidR="00FB3D1B" w:rsidRPr="00B02142" w:rsidRDefault="00FB3D1B" w:rsidP="00967DD0">
      <w:pPr>
        <w:jc w:val="both"/>
        <w:rPr>
          <w:color w:val="000000" w:themeColor="text1"/>
        </w:rPr>
      </w:pPr>
    </w:p>
    <w:p w14:paraId="5963C0A8" w14:textId="77777777" w:rsidR="00574D48" w:rsidRPr="00B02142" w:rsidRDefault="00574D48" w:rsidP="00967DD0">
      <w:pPr>
        <w:jc w:val="both"/>
        <w:rPr>
          <w:color w:val="000000" w:themeColor="text1"/>
        </w:rPr>
      </w:pPr>
      <w:r>
        <w:br w:type="page"/>
      </w:r>
    </w:p>
    <w:p w14:paraId="62E2DEEC" w14:textId="77777777" w:rsidR="00366AD4" w:rsidRPr="00B02142" w:rsidRDefault="00366AD4" w:rsidP="004C1571">
      <w:pPr>
        <w:pStyle w:val="HeadingSublinhado"/>
        <w:rPr>
          <w:color w:val="000000" w:themeColor="text1"/>
        </w:rPr>
      </w:pPr>
      <w:bookmarkStart w:id="8" w:name="_Toc292291958"/>
      <w:r>
        <w:rPr>
          <w:color w:val="000000" w:themeColor="text1"/>
        </w:rPr>
        <w:lastRenderedPageBreak/>
        <w:t>Purposes</w:t>
      </w:r>
      <w:bookmarkEnd w:id="7"/>
      <w:bookmarkEnd w:id="8"/>
    </w:p>
    <w:p w14:paraId="348EE12C" w14:textId="77777777" w:rsidR="00366AD4" w:rsidRPr="00B02142" w:rsidRDefault="00366AD4" w:rsidP="00B82FA5">
      <w:pPr>
        <w:jc w:val="both"/>
        <w:rPr>
          <w:rFonts w:cs="Arial"/>
          <w:b/>
          <w:color w:val="000000" w:themeColor="text1"/>
        </w:rPr>
      </w:pPr>
    </w:p>
    <w:p w14:paraId="68611BDD" w14:textId="77777777" w:rsidR="00B82FA5" w:rsidRPr="00B02142" w:rsidRDefault="00B82FA5" w:rsidP="00B82FA5">
      <w:pPr>
        <w:jc w:val="both"/>
        <w:rPr>
          <w:rFonts w:cs="Arial"/>
          <w:b/>
          <w:color w:val="000000" w:themeColor="text1"/>
        </w:rPr>
      </w:pPr>
      <w:r>
        <w:rPr>
          <w:b/>
          <w:color w:val="000000" w:themeColor="text1"/>
        </w:rPr>
        <w:t>General Objective</w:t>
      </w:r>
    </w:p>
    <w:p w14:paraId="7076E70A" w14:textId="77777777" w:rsidR="00B82FA5" w:rsidRPr="00B02142" w:rsidRDefault="00B82FA5" w:rsidP="00B82FA5">
      <w:pPr>
        <w:jc w:val="both"/>
        <w:rPr>
          <w:rFonts w:cs="Arial"/>
          <w:color w:val="000000" w:themeColor="text1"/>
        </w:rPr>
      </w:pPr>
    </w:p>
    <w:p w14:paraId="1C8A7135" w14:textId="77777777" w:rsidR="00682480" w:rsidRPr="00B02142" w:rsidRDefault="00B82FA5" w:rsidP="000A429E">
      <w:pPr>
        <w:rPr>
          <w:color w:val="000000" w:themeColor="text1"/>
        </w:rPr>
      </w:pPr>
      <w:r>
        <w:rPr>
          <w:color w:val="000000" w:themeColor="text1"/>
        </w:rPr>
        <w:t xml:space="preserve">To evaluate the feasibility and safety of using </w:t>
      </w:r>
      <w:proofErr w:type="spellStart"/>
      <w:r>
        <w:rPr>
          <w:color w:val="000000" w:themeColor="text1"/>
        </w:rPr>
        <w:t>polylaminin</w:t>
      </w:r>
      <w:proofErr w:type="spellEnd"/>
      <w:r>
        <w:rPr>
          <w:color w:val="000000" w:themeColor="text1"/>
        </w:rPr>
        <w:t xml:space="preserve"> to treat patients with acute spinal cord injury.</w:t>
      </w:r>
    </w:p>
    <w:p w14:paraId="0625BA6D" w14:textId="77777777" w:rsidR="00B82FA5" w:rsidRPr="00B02142" w:rsidRDefault="00B82FA5" w:rsidP="00B82FA5">
      <w:pPr>
        <w:rPr>
          <w:rFonts w:cs="Arial"/>
          <w:color w:val="000000" w:themeColor="text1"/>
        </w:rPr>
      </w:pPr>
    </w:p>
    <w:p w14:paraId="706D959A" w14:textId="77777777" w:rsidR="00B82FA5" w:rsidRPr="00B02142" w:rsidRDefault="00B82FA5" w:rsidP="00B82FA5">
      <w:pPr>
        <w:rPr>
          <w:rFonts w:cs="Arial"/>
          <w:color w:val="000000" w:themeColor="text1"/>
        </w:rPr>
      </w:pPr>
    </w:p>
    <w:p w14:paraId="37112304" w14:textId="77777777" w:rsidR="00B82FA5" w:rsidRPr="00B02142" w:rsidRDefault="00B82FA5" w:rsidP="00B82FA5">
      <w:pPr>
        <w:rPr>
          <w:rFonts w:cs="Arial"/>
          <w:b/>
          <w:color w:val="000000" w:themeColor="text1"/>
        </w:rPr>
      </w:pPr>
      <w:r>
        <w:rPr>
          <w:b/>
          <w:color w:val="000000" w:themeColor="text1"/>
        </w:rPr>
        <w:t>Specific Objectives</w:t>
      </w:r>
    </w:p>
    <w:p w14:paraId="277923DA" w14:textId="77777777" w:rsidR="00B82FA5" w:rsidRPr="00B02142" w:rsidRDefault="00B82FA5" w:rsidP="00B82FA5">
      <w:pPr>
        <w:rPr>
          <w:rFonts w:cs="Arial"/>
          <w:b/>
          <w:color w:val="000000" w:themeColor="text1"/>
        </w:rPr>
      </w:pPr>
    </w:p>
    <w:p w14:paraId="6D611C0A" w14:textId="77777777" w:rsidR="002053CE" w:rsidRPr="00B02142" w:rsidDel="002053CE" w:rsidRDefault="00B82FA5" w:rsidP="00091D65">
      <w:pPr>
        <w:pStyle w:val="PargrafodaLista"/>
        <w:numPr>
          <w:ilvl w:val="0"/>
          <w:numId w:val="16"/>
        </w:numPr>
        <w:spacing w:line="240" w:lineRule="auto"/>
        <w:jc w:val="both"/>
        <w:rPr>
          <w:rFonts w:cs="Arial"/>
          <w:color w:val="000000" w:themeColor="text1"/>
        </w:rPr>
      </w:pPr>
      <w:r>
        <w:rPr>
          <w:color w:val="000000" w:themeColor="text1"/>
        </w:rPr>
        <w:t xml:space="preserve">To evaluate the effect of the test treatment in relation to the composite outcome of death or worsening of the AIS neurological index or appearance of toxicity indicators in the treated group compared to the control </w:t>
      </w:r>
      <w:proofErr w:type="gramStart"/>
      <w:r>
        <w:rPr>
          <w:color w:val="000000" w:themeColor="text1"/>
        </w:rPr>
        <w:t>group;</w:t>
      </w:r>
      <w:proofErr w:type="gramEnd"/>
    </w:p>
    <w:p w14:paraId="417D8E2A" w14:textId="77777777" w:rsidR="002C1C99" w:rsidRPr="00B02142" w:rsidRDefault="00B82FA5" w:rsidP="00091D65">
      <w:pPr>
        <w:pStyle w:val="PargrafodaLista"/>
        <w:numPr>
          <w:ilvl w:val="0"/>
          <w:numId w:val="16"/>
        </w:numPr>
        <w:spacing w:line="240" w:lineRule="auto"/>
        <w:jc w:val="both"/>
        <w:rPr>
          <w:rFonts w:cs="Arial"/>
          <w:color w:val="000000" w:themeColor="text1"/>
        </w:rPr>
      </w:pPr>
      <w:r>
        <w:rPr>
          <w:color w:val="000000" w:themeColor="text1"/>
        </w:rPr>
        <w:t xml:space="preserve">To evaluate the role of the test treatment in the recovery of motor and sensory functions assessed by the AIS index after 1, 2 and 10 days and 1, 3, 6 and 12 </w:t>
      </w:r>
      <w:proofErr w:type="gramStart"/>
      <w:r>
        <w:rPr>
          <w:color w:val="000000" w:themeColor="text1"/>
        </w:rPr>
        <w:t>months;</w:t>
      </w:r>
      <w:proofErr w:type="gramEnd"/>
      <w:r>
        <w:rPr>
          <w:color w:val="000000" w:themeColor="text1"/>
        </w:rPr>
        <w:t xml:space="preserve"> </w:t>
      </w:r>
    </w:p>
    <w:p w14:paraId="08C3B5B5" w14:textId="77777777" w:rsidR="00410FB8" w:rsidRPr="00B02142" w:rsidRDefault="00410FB8" w:rsidP="00091D65">
      <w:pPr>
        <w:pStyle w:val="PargrafodaLista"/>
        <w:numPr>
          <w:ilvl w:val="0"/>
          <w:numId w:val="16"/>
        </w:numPr>
        <w:spacing w:line="240" w:lineRule="auto"/>
        <w:jc w:val="both"/>
        <w:rPr>
          <w:rFonts w:cs="Arial"/>
          <w:color w:val="000000" w:themeColor="text1"/>
        </w:rPr>
      </w:pPr>
      <w:r>
        <w:rPr>
          <w:color w:val="000000" w:themeColor="text1"/>
        </w:rPr>
        <w:t xml:space="preserve">To verify whether there are differences between the groups of treated patients and controls by assessing the AIS neurological </w:t>
      </w:r>
      <w:proofErr w:type="gramStart"/>
      <w:r>
        <w:rPr>
          <w:color w:val="000000" w:themeColor="text1"/>
        </w:rPr>
        <w:t>index;</w:t>
      </w:r>
      <w:proofErr w:type="gramEnd"/>
      <w:r>
        <w:rPr>
          <w:color w:val="000000" w:themeColor="text1"/>
        </w:rPr>
        <w:t xml:space="preserve">    </w:t>
      </w:r>
    </w:p>
    <w:p w14:paraId="571E8910" w14:textId="77777777" w:rsidR="002C1C99" w:rsidRPr="00B02142" w:rsidRDefault="009C6956" w:rsidP="00091D65">
      <w:pPr>
        <w:pStyle w:val="PargrafodaLista"/>
        <w:numPr>
          <w:ilvl w:val="0"/>
          <w:numId w:val="16"/>
        </w:numPr>
        <w:spacing w:line="240" w:lineRule="auto"/>
        <w:jc w:val="both"/>
        <w:rPr>
          <w:rFonts w:cs="Arial"/>
          <w:color w:val="000000" w:themeColor="text1"/>
        </w:rPr>
      </w:pPr>
      <w:r>
        <w:rPr>
          <w:color w:val="000000" w:themeColor="text1"/>
        </w:rPr>
        <w:t xml:space="preserve">To verify the rate of fracture resolution and spinal cord regeneration by magnetic resonance imaging at 1, 6 and 12 months after the procedure, with functional consolidation of the injured vertebra and recovery of nerve tissue in the treated group compared to the control </w:t>
      </w:r>
      <w:proofErr w:type="gramStart"/>
      <w:r>
        <w:rPr>
          <w:color w:val="000000" w:themeColor="text1"/>
        </w:rPr>
        <w:t>group;</w:t>
      </w:r>
      <w:proofErr w:type="gramEnd"/>
    </w:p>
    <w:p w14:paraId="497D2060" w14:textId="77777777" w:rsidR="00FF43AF" w:rsidRPr="00B02142" w:rsidRDefault="00FF43AF" w:rsidP="00091D65">
      <w:pPr>
        <w:pStyle w:val="PargrafodaLista"/>
        <w:numPr>
          <w:ilvl w:val="0"/>
          <w:numId w:val="16"/>
        </w:numPr>
        <w:spacing w:line="240" w:lineRule="auto"/>
        <w:jc w:val="both"/>
        <w:rPr>
          <w:rFonts w:cs="Arial"/>
          <w:color w:val="000000" w:themeColor="text1"/>
        </w:rPr>
      </w:pPr>
      <w:r>
        <w:rPr>
          <w:color w:val="000000" w:themeColor="text1"/>
        </w:rPr>
        <w:t xml:space="preserve">To evaluate the length of stay in the intensive care unit and the total length of hospital stay between the </w:t>
      </w:r>
      <w:proofErr w:type="gramStart"/>
      <w:r>
        <w:rPr>
          <w:color w:val="000000" w:themeColor="text1"/>
        </w:rPr>
        <w:t>groups;</w:t>
      </w:r>
      <w:proofErr w:type="gramEnd"/>
    </w:p>
    <w:p w14:paraId="604FDC7D" w14:textId="77777777" w:rsidR="00BA4B58" w:rsidRPr="00B02142" w:rsidRDefault="00BA4B58" w:rsidP="00091D65">
      <w:pPr>
        <w:pStyle w:val="PargrafodaLista"/>
        <w:numPr>
          <w:ilvl w:val="0"/>
          <w:numId w:val="16"/>
        </w:numPr>
        <w:spacing w:line="240" w:lineRule="auto"/>
        <w:jc w:val="both"/>
        <w:rPr>
          <w:rFonts w:cs="Arial"/>
          <w:color w:val="000000" w:themeColor="text1"/>
        </w:rPr>
      </w:pPr>
      <w:r>
        <w:rPr>
          <w:color w:val="000000" w:themeColor="text1"/>
        </w:rPr>
        <w:t>To evaluate the effects of the intervention on motor recovery using surface electromyography and mapping of motor unit recruitment strategies at 1, 3, 6 and 12 months after treatment.</w:t>
      </w:r>
    </w:p>
    <w:p w14:paraId="72CA8A8A" w14:textId="77777777" w:rsidR="002C1C99" w:rsidRPr="00B02142" w:rsidRDefault="00B82FA5" w:rsidP="00091D65">
      <w:pPr>
        <w:pStyle w:val="PargrafodaLista"/>
        <w:numPr>
          <w:ilvl w:val="0"/>
          <w:numId w:val="16"/>
        </w:numPr>
        <w:spacing w:line="240" w:lineRule="auto"/>
        <w:jc w:val="both"/>
        <w:rPr>
          <w:rFonts w:cs="Arial"/>
          <w:color w:val="000000" w:themeColor="text1"/>
        </w:rPr>
      </w:pPr>
      <w:r>
        <w:rPr>
          <w:color w:val="000000" w:themeColor="text1"/>
        </w:rPr>
        <w:t xml:space="preserve">To evaluate the role of the test treatment on the quality of life of the studied group and on the perception of health between the groups through the EQ-5D questionnaire to be applied before the treatment injection and 1, 3, 6 and 12 months after the </w:t>
      </w:r>
      <w:proofErr w:type="gramStart"/>
      <w:r>
        <w:rPr>
          <w:color w:val="000000" w:themeColor="text1"/>
        </w:rPr>
        <w:t>treatment;</w:t>
      </w:r>
      <w:proofErr w:type="gramEnd"/>
    </w:p>
    <w:p w14:paraId="5F31B5E2" w14:textId="77777777" w:rsidR="00415E24" w:rsidRPr="00B02142" w:rsidRDefault="006D7F46" w:rsidP="00091D65">
      <w:pPr>
        <w:pStyle w:val="PargrafodaLista"/>
        <w:numPr>
          <w:ilvl w:val="0"/>
          <w:numId w:val="16"/>
        </w:numPr>
        <w:spacing w:line="240" w:lineRule="auto"/>
        <w:jc w:val="both"/>
        <w:rPr>
          <w:rFonts w:cs="Arial"/>
          <w:color w:val="000000" w:themeColor="text1"/>
        </w:rPr>
      </w:pPr>
      <w:r>
        <w:t>To evaluate the role of the test treatment on the degree of independence between the groups using the SCIM questionnaire to be administered before the treatment injection and 1, 3, 6 and 12 months afte</w:t>
      </w:r>
      <w:bookmarkStart w:id="9" w:name="_Toc157417340"/>
      <w:r>
        <w:t>r the treatment.</w:t>
      </w:r>
    </w:p>
    <w:p w14:paraId="111B9292" w14:textId="4D67FDA9" w:rsidR="003E16FA" w:rsidRDefault="003E16FA">
      <w:pPr>
        <w:rPr>
          <w:rFonts w:cs="Arial"/>
          <w:b/>
          <w:bCs/>
          <w:smallCaps/>
          <w:color w:val="000000" w:themeColor="text1"/>
          <w:kern w:val="36"/>
          <w:sz w:val="36"/>
          <w:szCs w:val="36"/>
        </w:rPr>
      </w:pPr>
      <w:r>
        <w:br w:type="page"/>
      </w:r>
    </w:p>
    <w:p w14:paraId="13F47BF4" w14:textId="77777777" w:rsidR="00366AD4" w:rsidRPr="00B02142" w:rsidRDefault="00366AD4" w:rsidP="004C1571">
      <w:pPr>
        <w:pStyle w:val="HeadingSublinhado"/>
        <w:rPr>
          <w:color w:val="000000" w:themeColor="text1"/>
        </w:rPr>
      </w:pPr>
      <w:bookmarkStart w:id="10" w:name="_Toc292291959"/>
      <w:r>
        <w:rPr>
          <w:color w:val="000000" w:themeColor="text1"/>
        </w:rPr>
        <w:lastRenderedPageBreak/>
        <w:t>Methods</w:t>
      </w:r>
      <w:bookmarkEnd w:id="9"/>
      <w:bookmarkEnd w:id="10"/>
    </w:p>
    <w:p w14:paraId="25440ACC" w14:textId="77777777" w:rsidR="00366AD4" w:rsidRPr="00B02142" w:rsidRDefault="005904F8" w:rsidP="00366AD4">
      <w:pPr>
        <w:rPr>
          <w:rFonts w:cs="Arial"/>
          <w:b/>
          <w:color w:val="000000" w:themeColor="text1"/>
        </w:rPr>
      </w:pPr>
      <w:r>
        <w:rPr>
          <w:b/>
          <w:color w:val="000000" w:themeColor="text1"/>
        </w:rPr>
        <w:t>STUDY DESIGN</w:t>
      </w:r>
    </w:p>
    <w:p w14:paraId="3E5EEEB4" w14:textId="77777777" w:rsidR="00366AD4" w:rsidRPr="00B02142" w:rsidRDefault="00366AD4" w:rsidP="00366AD4">
      <w:pPr>
        <w:rPr>
          <w:rFonts w:cs="Arial"/>
          <w:color w:val="000000" w:themeColor="text1"/>
        </w:rPr>
      </w:pPr>
    </w:p>
    <w:p w14:paraId="5AF84AE0" w14:textId="77777777" w:rsidR="001D5D3D" w:rsidRPr="00B02142" w:rsidRDefault="00667C0F" w:rsidP="00B94258">
      <w:pPr>
        <w:spacing w:line="276" w:lineRule="auto"/>
        <w:rPr>
          <w:rFonts w:cs="Arial"/>
          <w:color w:val="000000" w:themeColor="text1"/>
        </w:rPr>
      </w:pPr>
      <w:r>
        <w:rPr>
          <w:color w:val="000000" w:themeColor="text1"/>
        </w:rPr>
        <w:t>Prospective, randomized, single-blind clinical study.</w:t>
      </w:r>
    </w:p>
    <w:p w14:paraId="025D6B44" w14:textId="77777777" w:rsidR="00366AD4" w:rsidRPr="00B02142" w:rsidRDefault="00366AD4" w:rsidP="00B94258">
      <w:pPr>
        <w:spacing w:line="276" w:lineRule="auto"/>
        <w:rPr>
          <w:rFonts w:cs="Arial"/>
          <w:color w:val="000000" w:themeColor="text1"/>
        </w:rPr>
      </w:pPr>
    </w:p>
    <w:p w14:paraId="54E8B4CB" w14:textId="77777777" w:rsidR="00366AD4" w:rsidRPr="00B02142" w:rsidRDefault="005904F8" w:rsidP="00B7377D">
      <w:pPr>
        <w:pStyle w:val="Ttulo2"/>
        <w:rPr>
          <w:color w:val="000000" w:themeColor="text1"/>
        </w:rPr>
      </w:pPr>
      <w:bookmarkStart w:id="11" w:name="_Toc292291960"/>
      <w:r>
        <w:rPr>
          <w:color w:val="000000" w:themeColor="text1"/>
        </w:rPr>
        <w:t>STUDY POPULATION SELECTION</w:t>
      </w:r>
      <w:bookmarkEnd w:id="11"/>
    </w:p>
    <w:p w14:paraId="7E6CA636" w14:textId="77777777" w:rsidR="00366AD4" w:rsidRPr="00B02142" w:rsidRDefault="00FC233D" w:rsidP="00B94258">
      <w:pPr>
        <w:spacing w:line="276" w:lineRule="auto"/>
        <w:contextualSpacing/>
        <w:jc w:val="both"/>
        <w:rPr>
          <w:rFonts w:cs="Arial"/>
          <w:color w:val="000000" w:themeColor="text1"/>
        </w:rPr>
      </w:pPr>
      <w:r>
        <w:rPr>
          <w:color w:val="000000" w:themeColor="text1"/>
        </w:rPr>
        <w:t xml:space="preserve">Patients with spinal cord injury admitted to the emergency department of the </w:t>
      </w:r>
      <w:r>
        <w:rPr>
          <w:b/>
          <w:bCs/>
          <w:color w:val="000000" w:themeColor="text1"/>
        </w:rPr>
        <w:t>Azevedo Lima State Hospita</w:t>
      </w:r>
      <w:r>
        <w:rPr>
          <w:color w:val="000000" w:themeColor="text1"/>
        </w:rPr>
        <w:t xml:space="preserve">l or </w:t>
      </w:r>
      <w:r>
        <w:rPr>
          <w:b/>
          <w:bCs/>
          <w:color w:val="000000" w:themeColor="text1"/>
        </w:rPr>
        <w:t>Souza Aguiar Municipal Hospital</w:t>
      </w:r>
      <w:r>
        <w:rPr>
          <w:color w:val="000000" w:themeColor="text1"/>
        </w:rPr>
        <w:t xml:space="preserve"> due to spinal cord injury will be selected, according to the eligibility criteria below. </w:t>
      </w:r>
      <w:bookmarkStart w:id="12" w:name="_Toc157333617"/>
      <w:r>
        <w:rPr>
          <w:color w:val="000000" w:themeColor="text1"/>
        </w:rPr>
        <w:t>Other hospitals in the municipality or state of Rio de Janeiro that wish to include patients and have the appropriate structure may also take part in the study.</w:t>
      </w:r>
    </w:p>
    <w:p w14:paraId="29316DFD" w14:textId="77777777" w:rsidR="00574D48" w:rsidRPr="00B02142" w:rsidRDefault="00574D48" w:rsidP="00B7377D">
      <w:pPr>
        <w:pStyle w:val="Ttulo2"/>
        <w:rPr>
          <w:color w:val="000000" w:themeColor="text1"/>
        </w:rPr>
      </w:pPr>
      <w:bookmarkStart w:id="13" w:name="_Toc157417343"/>
    </w:p>
    <w:p w14:paraId="68554CDD" w14:textId="77777777" w:rsidR="007903DE" w:rsidRPr="00B02142" w:rsidRDefault="005904F8" w:rsidP="00B7377D">
      <w:pPr>
        <w:pStyle w:val="Ttulo2"/>
        <w:rPr>
          <w:color w:val="000000" w:themeColor="text1"/>
        </w:rPr>
      </w:pPr>
      <w:bookmarkStart w:id="14" w:name="_Toc292291961"/>
      <w:r>
        <w:t xml:space="preserve">ELIGIBILITY </w:t>
      </w:r>
      <w:bookmarkEnd w:id="12"/>
      <w:r>
        <w:t>CRITERIA</w:t>
      </w:r>
      <w:bookmarkEnd w:id="13"/>
      <w:bookmarkEnd w:id="14"/>
    </w:p>
    <w:p w14:paraId="2B729ED7" w14:textId="77777777" w:rsidR="007903DE" w:rsidRPr="00B02142" w:rsidRDefault="007903DE" w:rsidP="00B94258">
      <w:pPr>
        <w:pStyle w:val="NormalWeb"/>
        <w:spacing w:line="276" w:lineRule="auto"/>
        <w:jc w:val="both"/>
        <w:rPr>
          <w:rFonts w:cs="Arial"/>
          <w:b/>
          <w:color w:val="000000" w:themeColor="text1"/>
        </w:rPr>
      </w:pPr>
      <w:r>
        <w:rPr>
          <w:b/>
          <w:color w:val="000000" w:themeColor="text1"/>
        </w:rPr>
        <w:t>Inclusion criteria</w:t>
      </w:r>
    </w:p>
    <w:p w14:paraId="67446ECD" w14:textId="77777777" w:rsidR="00682480" w:rsidRPr="00B02142" w:rsidRDefault="008B47CE" w:rsidP="002A3D86">
      <w:pPr>
        <w:numPr>
          <w:ilvl w:val="0"/>
          <w:numId w:val="3"/>
        </w:numPr>
        <w:suppressAutoHyphens/>
        <w:spacing w:line="276" w:lineRule="auto"/>
        <w:jc w:val="both"/>
        <w:rPr>
          <w:rFonts w:cs="Arial"/>
          <w:color w:val="000000" w:themeColor="text1"/>
        </w:rPr>
      </w:pPr>
      <w:r>
        <w:rPr>
          <w:color w:val="000000" w:themeColor="text1"/>
        </w:rPr>
        <w:t xml:space="preserve">Age: minimum 18 years and maximum 60 years </w:t>
      </w:r>
    </w:p>
    <w:p w14:paraId="475BA05D" w14:textId="77777777" w:rsidR="007903DE" w:rsidRPr="00B02142" w:rsidRDefault="007903DE" w:rsidP="00B94258">
      <w:pPr>
        <w:numPr>
          <w:ilvl w:val="0"/>
          <w:numId w:val="3"/>
        </w:numPr>
        <w:suppressAutoHyphens/>
        <w:spacing w:line="276" w:lineRule="auto"/>
        <w:jc w:val="both"/>
        <w:rPr>
          <w:rFonts w:cs="Arial"/>
          <w:color w:val="000000" w:themeColor="text1"/>
        </w:rPr>
      </w:pPr>
      <w:r>
        <w:rPr>
          <w:color w:val="000000" w:themeColor="text1"/>
        </w:rPr>
        <w:t>Neurological condition: Patients classified as "A" on the AIS scale will be included.</w:t>
      </w:r>
    </w:p>
    <w:p w14:paraId="2123ED39" w14:textId="77777777" w:rsidR="007903DE" w:rsidRPr="00B02142" w:rsidRDefault="007903DE" w:rsidP="00B94258">
      <w:pPr>
        <w:numPr>
          <w:ilvl w:val="0"/>
          <w:numId w:val="3"/>
        </w:numPr>
        <w:suppressAutoHyphens/>
        <w:spacing w:line="276" w:lineRule="auto"/>
        <w:jc w:val="both"/>
        <w:rPr>
          <w:rFonts w:cs="Arial"/>
          <w:color w:val="000000" w:themeColor="text1"/>
        </w:rPr>
      </w:pPr>
      <w:r>
        <w:rPr>
          <w:color w:val="000000" w:themeColor="text1"/>
        </w:rPr>
        <w:t>Location of trauma: spinal cord injury involving the cervical spinal cord between C4 and C7 or thoracic, with indication for spinal decompression or fixation surgery.</w:t>
      </w:r>
    </w:p>
    <w:p w14:paraId="7A506A96" w14:textId="77777777" w:rsidR="007903DE" w:rsidRPr="00B02142" w:rsidRDefault="007903DE" w:rsidP="00B94258">
      <w:pPr>
        <w:suppressAutoHyphens/>
        <w:spacing w:line="276" w:lineRule="auto"/>
        <w:jc w:val="both"/>
        <w:rPr>
          <w:rFonts w:cs="Arial"/>
          <w:color w:val="000000" w:themeColor="text1"/>
        </w:rPr>
      </w:pPr>
    </w:p>
    <w:p w14:paraId="7A15F63F" w14:textId="77777777" w:rsidR="007903DE" w:rsidRPr="00B02142" w:rsidRDefault="007903DE" w:rsidP="00B94258">
      <w:pPr>
        <w:suppressAutoHyphens/>
        <w:spacing w:line="276" w:lineRule="auto"/>
        <w:jc w:val="both"/>
        <w:rPr>
          <w:rFonts w:cs="Arial"/>
          <w:b/>
          <w:color w:val="000000" w:themeColor="text1"/>
        </w:rPr>
      </w:pPr>
      <w:r>
        <w:rPr>
          <w:b/>
          <w:color w:val="000000" w:themeColor="text1"/>
        </w:rPr>
        <w:t>Exclusion criteria</w:t>
      </w:r>
    </w:p>
    <w:p w14:paraId="3794D589" w14:textId="77777777" w:rsidR="007903DE" w:rsidRPr="00B02142" w:rsidRDefault="007903DE" w:rsidP="00B94258">
      <w:pPr>
        <w:suppressAutoHyphens/>
        <w:spacing w:line="276" w:lineRule="auto"/>
        <w:jc w:val="both"/>
        <w:rPr>
          <w:rFonts w:cs="Arial"/>
          <w:b/>
          <w:color w:val="000000" w:themeColor="text1"/>
        </w:rPr>
      </w:pPr>
    </w:p>
    <w:p w14:paraId="63D0ABFA" w14:textId="77777777" w:rsidR="00FC233D" w:rsidRPr="00B02142" w:rsidRDefault="00FC233D" w:rsidP="00B94258">
      <w:pPr>
        <w:numPr>
          <w:ilvl w:val="0"/>
          <w:numId w:val="15"/>
        </w:numPr>
        <w:suppressAutoHyphens/>
        <w:spacing w:line="276" w:lineRule="auto"/>
        <w:jc w:val="both"/>
        <w:rPr>
          <w:rFonts w:cs="Arial"/>
          <w:color w:val="000000" w:themeColor="text1"/>
        </w:rPr>
      </w:pPr>
      <w:r>
        <w:rPr>
          <w:color w:val="000000" w:themeColor="text1"/>
        </w:rPr>
        <w:t>Presence of severe brain trauma.</w:t>
      </w:r>
    </w:p>
    <w:p w14:paraId="57629366" w14:textId="77777777" w:rsidR="002C1C99" w:rsidRPr="00B02142" w:rsidRDefault="008D5FEC" w:rsidP="00B94258">
      <w:pPr>
        <w:pStyle w:val="PargrafodaLista"/>
        <w:numPr>
          <w:ilvl w:val="0"/>
          <w:numId w:val="15"/>
        </w:numPr>
        <w:spacing w:line="276" w:lineRule="auto"/>
        <w:jc w:val="both"/>
        <w:rPr>
          <w:rFonts w:cs="Arial"/>
          <w:color w:val="000000" w:themeColor="text1"/>
        </w:rPr>
      </w:pPr>
      <w:r>
        <w:rPr>
          <w:color w:val="000000" w:themeColor="text1"/>
        </w:rPr>
        <w:t>No indication for spinal surgery.</w:t>
      </w:r>
    </w:p>
    <w:p w14:paraId="7BBD9A60" w14:textId="77777777" w:rsidR="007903DE" w:rsidRPr="00B02142" w:rsidRDefault="007903DE" w:rsidP="00B94258">
      <w:pPr>
        <w:numPr>
          <w:ilvl w:val="0"/>
          <w:numId w:val="15"/>
        </w:numPr>
        <w:suppressAutoHyphens/>
        <w:spacing w:line="276" w:lineRule="auto"/>
        <w:ind w:left="714" w:hanging="357"/>
        <w:jc w:val="both"/>
        <w:rPr>
          <w:rFonts w:cs="Arial"/>
          <w:color w:val="000000" w:themeColor="text1"/>
        </w:rPr>
      </w:pPr>
      <w:r>
        <w:rPr>
          <w:color w:val="000000" w:themeColor="text1"/>
        </w:rPr>
        <w:t xml:space="preserve">Patients requiring permanent mechanical respiratory support, i.e., those affected at levels above C4.  </w:t>
      </w:r>
    </w:p>
    <w:p w14:paraId="33D84B6A" w14:textId="77777777" w:rsidR="007903DE" w:rsidRPr="00B02142" w:rsidRDefault="007903DE" w:rsidP="00B94258">
      <w:pPr>
        <w:numPr>
          <w:ilvl w:val="0"/>
          <w:numId w:val="15"/>
        </w:numPr>
        <w:suppressAutoHyphens/>
        <w:spacing w:line="276" w:lineRule="auto"/>
        <w:ind w:left="714" w:hanging="357"/>
        <w:jc w:val="both"/>
        <w:rPr>
          <w:rFonts w:cs="Arial"/>
          <w:color w:val="000000" w:themeColor="text1"/>
        </w:rPr>
      </w:pPr>
      <w:r>
        <w:rPr>
          <w:color w:val="000000" w:themeColor="text1"/>
        </w:rPr>
        <w:t xml:space="preserve">Polytraumatized patients, with bleeding complications and requiring other surgeries. </w:t>
      </w:r>
    </w:p>
    <w:p w14:paraId="0BD1E2A0" w14:textId="77777777" w:rsidR="00682480" w:rsidRPr="00B02142" w:rsidRDefault="003049B6" w:rsidP="00B94258">
      <w:pPr>
        <w:numPr>
          <w:ilvl w:val="0"/>
          <w:numId w:val="15"/>
        </w:numPr>
        <w:suppressAutoHyphens/>
        <w:spacing w:line="276" w:lineRule="auto"/>
        <w:ind w:left="714" w:hanging="357"/>
        <w:jc w:val="both"/>
        <w:rPr>
          <w:rFonts w:cs="Arial"/>
          <w:color w:val="000000" w:themeColor="text1"/>
        </w:rPr>
      </w:pPr>
      <w:r>
        <w:rPr>
          <w:color w:val="000000" w:themeColor="text1"/>
        </w:rPr>
        <w:t>Previous neurological diseases (EX. Alzheimer's, Amyotrophic Lateral Sclerosis, Cerebrovascular Accident sequelae) or functional dependence of any etiology prior to the trauma.</w:t>
      </w:r>
    </w:p>
    <w:p w14:paraId="0DEFC1AF" w14:textId="77777777" w:rsidR="00682480" w:rsidRPr="00B02142" w:rsidRDefault="000473C9" w:rsidP="00B94258">
      <w:pPr>
        <w:numPr>
          <w:ilvl w:val="0"/>
          <w:numId w:val="15"/>
        </w:numPr>
        <w:suppressAutoHyphens/>
        <w:spacing w:line="276" w:lineRule="auto"/>
        <w:ind w:left="714" w:hanging="357"/>
        <w:jc w:val="both"/>
        <w:rPr>
          <w:rFonts w:cs="Arial"/>
          <w:color w:val="000000" w:themeColor="text1"/>
        </w:rPr>
      </w:pPr>
      <w:r>
        <w:rPr>
          <w:color w:val="000000" w:themeColor="text1"/>
        </w:rPr>
        <w:t>Alcohol abuse or dependence according to DSM IV criteria.</w:t>
      </w:r>
      <w:r w:rsidR="005861F9" w:rsidRPr="00B02142">
        <w:rPr>
          <w:rStyle w:val="Refdenotaderodap"/>
          <w:rFonts w:cs="Arial"/>
          <w:color w:val="000000" w:themeColor="text1"/>
        </w:rPr>
        <w:footnoteReference w:id="1"/>
      </w:r>
    </w:p>
    <w:p w14:paraId="41E61AD6" w14:textId="77777777" w:rsidR="006C4C1E" w:rsidRPr="00B02142" w:rsidRDefault="00FC233D" w:rsidP="00C970FC">
      <w:pPr>
        <w:pStyle w:val="PargrafodaLista"/>
        <w:numPr>
          <w:ilvl w:val="0"/>
          <w:numId w:val="15"/>
        </w:numPr>
        <w:spacing w:line="276" w:lineRule="auto"/>
        <w:jc w:val="both"/>
        <w:rPr>
          <w:rFonts w:cs="Arial"/>
          <w:color w:val="000000" w:themeColor="text1"/>
        </w:rPr>
      </w:pPr>
      <w:r>
        <w:rPr>
          <w:color w:val="000000" w:themeColor="text1"/>
        </w:rPr>
        <w:lastRenderedPageBreak/>
        <w:t>Any other co-morbidity which, at the discretion of the investigator, makes it impossible to include the patient in the study.</w:t>
      </w:r>
      <w:bookmarkStart w:id="15" w:name="_Toc292291962"/>
      <w:bookmarkStart w:id="16" w:name="_Toc157333620"/>
      <w:bookmarkStart w:id="17" w:name="_Toc157417347"/>
    </w:p>
    <w:p w14:paraId="33A0496D" w14:textId="77777777" w:rsidR="001D5D3D" w:rsidRPr="00B02142" w:rsidRDefault="005904F8" w:rsidP="00B7377D">
      <w:pPr>
        <w:pStyle w:val="Ttulo2"/>
        <w:rPr>
          <w:color w:val="000000" w:themeColor="text1"/>
        </w:rPr>
      </w:pPr>
      <w:r>
        <w:rPr>
          <w:color w:val="000000" w:themeColor="text1"/>
        </w:rPr>
        <w:t>SAMPLE SIZE</w:t>
      </w:r>
      <w:bookmarkEnd w:id="15"/>
    </w:p>
    <w:p w14:paraId="272DB197" w14:textId="77777777" w:rsidR="002C1C99" w:rsidRPr="00B02142" w:rsidRDefault="002C1C99">
      <w:pPr>
        <w:rPr>
          <w:color w:val="000000" w:themeColor="text1"/>
        </w:rPr>
      </w:pPr>
    </w:p>
    <w:p w14:paraId="1F02C347" w14:textId="6F6F1336" w:rsidR="00537FB2" w:rsidRPr="00B02142" w:rsidRDefault="008A0288">
      <w:pPr>
        <w:rPr>
          <w:rFonts w:cs="Arial"/>
          <w:color w:val="000000" w:themeColor="text1"/>
        </w:rPr>
      </w:pPr>
      <w:r>
        <w:rPr>
          <w:color w:val="000000" w:themeColor="text1"/>
        </w:rPr>
        <w:t xml:space="preserve">The sample size was calculated based on a convenience sample, since this is a </w:t>
      </w:r>
      <w:r w:rsidR="00EB76F1">
        <w:rPr>
          <w:color w:val="000000" w:themeColor="text1"/>
        </w:rPr>
        <w:t>pilot</w:t>
      </w:r>
      <w:r>
        <w:rPr>
          <w:color w:val="000000" w:themeColor="text1"/>
        </w:rPr>
        <w:t xml:space="preserve"> clinical study whose main objective is to evaluate the feasibility and safety of the procedure, including a small number of patients.</w:t>
      </w:r>
    </w:p>
    <w:p w14:paraId="480A30F7" w14:textId="77777777" w:rsidR="002C1C99" w:rsidRPr="00B02142" w:rsidRDefault="002C1C99">
      <w:pPr>
        <w:rPr>
          <w:color w:val="000000" w:themeColor="text1"/>
        </w:rPr>
      </w:pPr>
    </w:p>
    <w:p w14:paraId="4A055A15" w14:textId="77777777" w:rsidR="00485BBD" w:rsidRPr="00B02142" w:rsidRDefault="005904F8" w:rsidP="00B7377D">
      <w:pPr>
        <w:pStyle w:val="Ttulo2"/>
        <w:rPr>
          <w:color w:val="000000" w:themeColor="text1"/>
        </w:rPr>
      </w:pPr>
      <w:bookmarkStart w:id="18" w:name="_Toc292291963"/>
      <w:r>
        <w:rPr>
          <w:color w:val="000000" w:themeColor="text1"/>
        </w:rPr>
        <w:t>SCREENING PERIOD</w:t>
      </w:r>
      <w:bookmarkEnd w:id="16"/>
      <w:bookmarkEnd w:id="17"/>
      <w:bookmarkEnd w:id="18"/>
    </w:p>
    <w:p w14:paraId="4A5DB61D" w14:textId="77777777" w:rsidR="00927BB7" w:rsidRPr="00B02142" w:rsidRDefault="00927BB7" w:rsidP="00927BB7">
      <w:pPr>
        <w:rPr>
          <w:color w:val="000000" w:themeColor="text1"/>
        </w:rPr>
      </w:pPr>
    </w:p>
    <w:p w14:paraId="08205240" w14:textId="4096607C" w:rsidR="00485BBD" w:rsidRPr="00B02142" w:rsidRDefault="00485BBD" w:rsidP="00485BBD">
      <w:pPr>
        <w:jc w:val="both"/>
        <w:rPr>
          <w:rFonts w:cs="Arial"/>
          <w:color w:val="000000" w:themeColor="text1"/>
        </w:rPr>
      </w:pPr>
      <w:r>
        <w:rPr>
          <w:color w:val="000000" w:themeColor="text1"/>
        </w:rPr>
        <w:t xml:space="preserve">After checking the inclusion and exclusion criteria, patients who are eligible and agree to take part in the study, with a signed informed consent form from themselves or their legal representative, will be subjected to information collection on co-morbidities, demographic data and causes of injury, as well as a clinical evaluation to define the level of spinal cord injury and the AIS index. Initial tests will be requested: X-rays in the anteroposterior and lateral projections, computed </w:t>
      </w:r>
      <w:proofErr w:type="gramStart"/>
      <w:r>
        <w:rPr>
          <w:color w:val="000000" w:themeColor="text1"/>
        </w:rPr>
        <w:t>tomography</w:t>
      </w:r>
      <w:proofErr w:type="gramEnd"/>
      <w:r>
        <w:rPr>
          <w:color w:val="000000" w:themeColor="text1"/>
        </w:rPr>
        <w:t xml:space="preserve"> and magnetic resonance imaging of the spine. These tests are essential for diagnosing the need for surgery, as well as for guiding the surgical intervention. Patients will also undergo a complete blood count, </w:t>
      </w:r>
      <w:r w:rsidR="00EB76F1">
        <w:rPr>
          <w:color w:val="000000" w:themeColor="text1"/>
        </w:rPr>
        <w:t>cholangiogram</w:t>
      </w:r>
      <w:r>
        <w:rPr>
          <w:color w:val="000000" w:themeColor="text1"/>
        </w:rPr>
        <w:t xml:space="preserve">, </w:t>
      </w:r>
      <w:proofErr w:type="gramStart"/>
      <w:r>
        <w:rPr>
          <w:color w:val="000000" w:themeColor="text1"/>
        </w:rPr>
        <w:t>biochemistry</w:t>
      </w:r>
      <w:proofErr w:type="gramEnd"/>
      <w:r>
        <w:rPr>
          <w:color w:val="000000" w:themeColor="text1"/>
        </w:rPr>
        <w:t xml:space="preserve"> and a t-PCR test.</w:t>
      </w:r>
    </w:p>
    <w:p w14:paraId="5B002150" w14:textId="77777777" w:rsidR="00262B15" w:rsidRPr="00B02142" w:rsidRDefault="00262B15" w:rsidP="005F0AF0">
      <w:pPr>
        <w:autoSpaceDE w:val="0"/>
        <w:autoSpaceDN w:val="0"/>
        <w:adjustRightInd w:val="0"/>
        <w:jc w:val="both"/>
        <w:rPr>
          <w:rFonts w:cs="Arial"/>
          <w:b/>
          <w:color w:val="000000" w:themeColor="text1"/>
        </w:rPr>
      </w:pPr>
    </w:p>
    <w:p w14:paraId="2F0ADF84" w14:textId="77777777" w:rsidR="008F452F" w:rsidRPr="00B02142" w:rsidRDefault="005904F8" w:rsidP="00B7377D">
      <w:pPr>
        <w:pStyle w:val="Ttulo2"/>
        <w:rPr>
          <w:color w:val="000000" w:themeColor="text1"/>
        </w:rPr>
      </w:pPr>
      <w:bookmarkStart w:id="19" w:name="_Toc165620003"/>
      <w:bookmarkStart w:id="20" w:name="_Toc292291964"/>
      <w:r>
        <w:rPr>
          <w:color w:val="000000" w:themeColor="text1"/>
        </w:rPr>
        <w:t>RANDOMIZATION</w:t>
      </w:r>
      <w:bookmarkEnd w:id="19"/>
      <w:bookmarkEnd w:id="20"/>
    </w:p>
    <w:p w14:paraId="4F2DA28B" w14:textId="77777777" w:rsidR="00927BB7" w:rsidRPr="00B02142" w:rsidRDefault="00927BB7" w:rsidP="00927BB7">
      <w:pPr>
        <w:rPr>
          <w:color w:val="000000" w:themeColor="text1"/>
        </w:rPr>
      </w:pPr>
    </w:p>
    <w:p w14:paraId="24C1954D" w14:textId="77777777" w:rsidR="007D607B" w:rsidRPr="00B02142" w:rsidRDefault="008F452F" w:rsidP="008F452F">
      <w:pPr>
        <w:jc w:val="both"/>
        <w:rPr>
          <w:rFonts w:cs="Arial"/>
          <w:color w:val="000000" w:themeColor="text1"/>
        </w:rPr>
      </w:pPr>
      <w:r>
        <w:rPr>
          <w:color w:val="000000" w:themeColor="text1"/>
        </w:rPr>
        <w:t xml:space="preserve">The patients included in the project will be randomized to one of 2 groups: conventional surgical therapy for decompression and/or stabilization/fixation of the spine (G1) or surgical therapy for decompression and/or stabilization/fixation of the spine combined with </w:t>
      </w:r>
      <w:proofErr w:type="spellStart"/>
      <w:r>
        <w:rPr>
          <w:color w:val="000000" w:themeColor="text1"/>
        </w:rPr>
        <w:t>polylaminin</w:t>
      </w:r>
      <w:proofErr w:type="spellEnd"/>
      <w:r>
        <w:rPr>
          <w:color w:val="000000" w:themeColor="text1"/>
        </w:rPr>
        <w:t xml:space="preserve"> injection (G2).  Randomization will be central, carried out in the Extracellular Matrix Biology laboratory at UFRJ by the biological material analysis and preparation team by a random draw using sealed, opaque, numbered envelopes in a 1:1 ratio, stratified according to the level of the injury, whether cervical or thoracic. Two randomization boxes will therefore be set up containing equal numbers of G1 and G2 ballots, corresponding to the strata: patients with thoracic injuries and patients with cervical injuries. The reason for this stratification is the need to compare control patients with those treated for the same type of injury, since the clinical outcomes expected for patients with cervical injuries are different from those expected for patients with thoracic injuries.</w:t>
      </w:r>
    </w:p>
    <w:p w14:paraId="3189668B" w14:textId="77777777" w:rsidR="007D607B" w:rsidRPr="00B02142" w:rsidRDefault="007D607B" w:rsidP="008F452F">
      <w:pPr>
        <w:jc w:val="both"/>
        <w:rPr>
          <w:rFonts w:cs="Arial"/>
          <w:color w:val="000000" w:themeColor="text1"/>
        </w:rPr>
      </w:pPr>
    </w:p>
    <w:p w14:paraId="7F2FA57A" w14:textId="77777777" w:rsidR="008F452F" w:rsidRPr="00B02142" w:rsidRDefault="000D0FA2" w:rsidP="008F452F">
      <w:pPr>
        <w:jc w:val="both"/>
        <w:rPr>
          <w:rFonts w:cs="Arial"/>
          <w:color w:val="000000" w:themeColor="text1"/>
        </w:rPr>
      </w:pPr>
      <w:r>
        <w:rPr>
          <w:color w:val="000000" w:themeColor="text1"/>
        </w:rPr>
        <w:t xml:space="preserve">The group of patients included will not be stratified by age. However, it is known that this variable may influence the outcome. The influence of age will be considered when analyzing the results. Patients, </w:t>
      </w:r>
      <w:proofErr w:type="gramStart"/>
      <w:r>
        <w:rPr>
          <w:color w:val="000000" w:themeColor="text1"/>
        </w:rPr>
        <w:t>caregivers</w:t>
      </w:r>
      <w:proofErr w:type="gramEnd"/>
      <w:r>
        <w:rPr>
          <w:color w:val="000000" w:themeColor="text1"/>
        </w:rPr>
        <w:t xml:space="preserve"> and outcome </w:t>
      </w:r>
      <w:r>
        <w:rPr>
          <w:color w:val="000000" w:themeColor="text1"/>
        </w:rPr>
        <w:lastRenderedPageBreak/>
        <w:t xml:space="preserve">assessors will remain blinded to the group to which the patient has been allocated until the end of the study. </w:t>
      </w:r>
    </w:p>
    <w:p w14:paraId="61EC485B" w14:textId="77777777" w:rsidR="008629B5" w:rsidRPr="00B02142" w:rsidRDefault="008629B5" w:rsidP="008F452F">
      <w:pPr>
        <w:jc w:val="both"/>
        <w:rPr>
          <w:rFonts w:cs="Arial"/>
          <w:color w:val="000000" w:themeColor="text1"/>
        </w:rPr>
      </w:pPr>
    </w:p>
    <w:p w14:paraId="40A0C1D2" w14:textId="77777777" w:rsidR="008F452F" w:rsidRPr="00B02142" w:rsidRDefault="008F452F" w:rsidP="008F452F">
      <w:pPr>
        <w:jc w:val="both"/>
        <w:rPr>
          <w:rFonts w:cs="Arial"/>
          <w:color w:val="000000" w:themeColor="text1"/>
        </w:rPr>
      </w:pPr>
      <w:r>
        <w:rPr>
          <w:b/>
          <w:color w:val="000000" w:themeColor="text1"/>
        </w:rPr>
        <w:t xml:space="preserve">Only the team directly linked to the preparation and injection of the treatment will know the group to which the patient will be </w:t>
      </w:r>
      <w:proofErr w:type="gramStart"/>
      <w:r>
        <w:rPr>
          <w:b/>
          <w:color w:val="000000" w:themeColor="text1"/>
        </w:rPr>
        <w:t>allocated</w:t>
      </w:r>
      <w:proofErr w:type="gramEnd"/>
      <w:r>
        <w:rPr>
          <w:b/>
          <w:color w:val="000000" w:themeColor="text1"/>
        </w:rPr>
        <w:t xml:space="preserve"> and each member of this team will sign a confidentiality agreement, attached to this project, regarding the confidentiality of the allocation.</w:t>
      </w:r>
    </w:p>
    <w:p w14:paraId="72386B4E" w14:textId="77777777" w:rsidR="005A054A" w:rsidRPr="00B02142" w:rsidRDefault="005A054A" w:rsidP="00C85C6B">
      <w:pPr>
        <w:rPr>
          <w:rFonts w:cs="Arial"/>
          <w:b/>
          <w:color w:val="000000" w:themeColor="text1"/>
        </w:rPr>
      </w:pPr>
    </w:p>
    <w:p w14:paraId="79797D41" w14:textId="77777777" w:rsidR="005A054A" w:rsidRPr="00B02142" w:rsidRDefault="005A054A" w:rsidP="00C85C6B">
      <w:pPr>
        <w:rPr>
          <w:rFonts w:cs="Arial"/>
          <w:b/>
          <w:color w:val="000000" w:themeColor="text1"/>
        </w:rPr>
      </w:pPr>
    </w:p>
    <w:p w14:paraId="44C7126F" w14:textId="77777777" w:rsidR="00927BB7" w:rsidRPr="00B02142" w:rsidRDefault="00AA4F7C" w:rsidP="00C85C6B">
      <w:pPr>
        <w:rPr>
          <w:rFonts w:cs="Arial"/>
          <w:color w:val="000000" w:themeColor="text1"/>
        </w:rPr>
      </w:pPr>
      <w:r>
        <w:rPr>
          <w:b/>
          <w:color w:val="000000" w:themeColor="text1"/>
        </w:rPr>
        <w:t>TIME WINDOW ESTABLISHED FOR THE START OF EXPERIMENTAL TREATMENT</w:t>
      </w:r>
    </w:p>
    <w:p w14:paraId="241B14DA" w14:textId="77777777" w:rsidR="00C85C6B" w:rsidRPr="00B02142" w:rsidRDefault="00C85C6B" w:rsidP="00C85C6B">
      <w:pPr>
        <w:rPr>
          <w:rFonts w:cs="Arial"/>
          <w:color w:val="000000" w:themeColor="text1"/>
        </w:rPr>
      </w:pPr>
    </w:p>
    <w:p w14:paraId="3DFBB195" w14:textId="77777777" w:rsidR="008F452F" w:rsidRPr="00B02142" w:rsidRDefault="00606168" w:rsidP="00C85C6B">
      <w:pPr>
        <w:jc w:val="both"/>
        <w:rPr>
          <w:rFonts w:cs="Arial"/>
          <w:color w:val="000000" w:themeColor="text1"/>
        </w:rPr>
      </w:pPr>
      <w:r>
        <w:rPr>
          <w:color w:val="000000" w:themeColor="text1"/>
        </w:rPr>
        <w:t xml:space="preserve">Patients who </w:t>
      </w:r>
      <w:proofErr w:type="gramStart"/>
      <w:r>
        <w:rPr>
          <w:color w:val="000000" w:themeColor="text1"/>
        </w:rPr>
        <w:t>are able to</w:t>
      </w:r>
      <w:proofErr w:type="gramEnd"/>
      <w:r>
        <w:rPr>
          <w:color w:val="000000" w:themeColor="text1"/>
        </w:rPr>
        <w:t xml:space="preserve"> receive treatment within 72 hours of the trauma will be included. During hospitalization, patients will be treated according to clinical criteria. </w:t>
      </w:r>
    </w:p>
    <w:p w14:paraId="7BD8786B" w14:textId="77777777" w:rsidR="008629B5" w:rsidRPr="00B02142" w:rsidRDefault="008629B5" w:rsidP="00C85C6B">
      <w:pPr>
        <w:jc w:val="both"/>
        <w:rPr>
          <w:rFonts w:cs="Arial"/>
          <w:color w:val="000000" w:themeColor="text1"/>
        </w:rPr>
      </w:pPr>
    </w:p>
    <w:p w14:paraId="3A90922A" w14:textId="77777777" w:rsidR="005C708E" w:rsidRPr="00B02142" w:rsidRDefault="005C708E" w:rsidP="008629B5">
      <w:pPr>
        <w:rPr>
          <w:rFonts w:cs="Arial"/>
          <w:b/>
          <w:color w:val="000000" w:themeColor="text1"/>
        </w:rPr>
      </w:pPr>
    </w:p>
    <w:p w14:paraId="5744214F" w14:textId="77777777" w:rsidR="008629B5" w:rsidRPr="00B02142" w:rsidRDefault="00AA4F7C" w:rsidP="00927BB7">
      <w:pPr>
        <w:jc w:val="both"/>
        <w:rPr>
          <w:rFonts w:cs="Arial"/>
          <w:b/>
          <w:color w:val="000000" w:themeColor="text1"/>
        </w:rPr>
      </w:pPr>
      <w:r>
        <w:rPr>
          <w:b/>
          <w:color w:val="000000" w:themeColor="text1"/>
        </w:rPr>
        <w:t>PREPARATION OF PROTEIN AND SOLUTION FOR INJECTION</w:t>
      </w:r>
    </w:p>
    <w:p w14:paraId="6BBEBB8C" w14:textId="77777777" w:rsidR="008629B5" w:rsidRPr="00B02142" w:rsidRDefault="008629B5" w:rsidP="00927BB7">
      <w:pPr>
        <w:jc w:val="both"/>
        <w:rPr>
          <w:rFonts w:cs="Arial"/>
          <w:b/>
          <w:color w:val="000000" w:themeColor="text1"/>
        </w:rPr>
      </w:pPr>
    </w:p>
    <w:p w14:paraId="0F2DE0A0" w14:textId="77777777" w:rsidR="005122EA" w:rsidRPr="00B02142" w:rsidRDefault="00F51290" w:rsidP="002A3D86">
      <w:pPr>
        <w:jc w:val="both"/>
        <w:rPr>
          <w:rFonts w:cs="Arial"/>
          <w:color w:val="000000" w:themeColor="text1"/>
        </w:rPr>
      </w:pPr>
      <w:proofErr w:type="spellStart"/>
      <w:r>
        <w:rPr>
          <w:color w:val="000000" w:themeColor="text1"/>
        </w:rPr>
        <w:t>Polylaminin</w:t>
      </w:r>
      <w:proofErr w:type="spellEnd"/>
      <w:r>
        <w:rPr>
          <w:color w:val="000000" w:themeColor="text1"/>
        </w:rPr>
        <w:t xml:space="preserve"> is prepared by diluting the laminin protein in acetate buffer, pH4, containing calcium. Human laminin from a commercial source (Millipore Corporation) is obtained at a concentration of approximately 250 </w:t>
      </w:r>
      <w:proofErr w:type="spellStart"/>
      <w:r>
        <w:rPr>
          <w:color w:val="000000" w:themeColor="text1"/>
        </w:rPr>
        <w:t>μg</w:t>
      </w:r>
      <w:proofErr w:type="spellEnd"/>
      <w:r>
        <w:rPr>
          <w:color w:val="000000" w:themeColor="text1"/>
        </w:rPr>
        <w:t xml:space="preserve">/ml and previously aliquoted in a volume of 400 </w:t>
      </w:r>
      <w:proofErr w:type="spellStart"/>
      <w:r>
        <w:rPr>
          <w:color w:val="000000" w:themeColor="text1"/>
        </w:rPr>
        <w:t>μl</w:t>
      </w:r>
      <w:proofErr w:type="spellEnd"/>
      <w:r>
        <w:rPr>
          <w:color w:val="000000" w:themeColor="text1"/>
        </w:rPr>
        <w:t xml:space="preserve"> into </w:t>
      </w:r>
      <w:proofErr w:type="spellStart"/>
      <w:r>
        <w:rPr>
          <w:color w:val="000000" w:themeColor="text1"/>
        </w:rPr>
        <w:t>eppendorf</w:t>
      </w:r>
      <w:proofErr w:type="spellEnd"/>
      <w:r>
        <w:rPr>
          <w:color w:val="000000" w:themeColor="text1"/>
        </w:rPr>
        <w:t>-type plastic tubes and stored in the freezer (-20 °C).</w:t>
      </w:r>
    </w:p>
    <w:p w14:paraId="6E0F09DA" w14:textId="77777777" w:rsidR="008629B5" w:rsidRPr="00B02142" w:rsidRDefault="008629B5" w:rsidP="002A3D86">
      <w:pPr>
        <w:jc w:val="both"/>
        <w:rPr>
          <w:rFonts w:cs="Arial"/>
          <w:b/>
          <w:color w:val="000000" w:themeColor="text1"/>
        </w:rPr>
      </w:pPr>
    </w:p>
    <w:p w14:paraId="51F9E515" w14:textId="77777777" w:rsidR="008629B5" w:rsidRPr="00B02142" w:rsidRDefault="008629B5" w:rsidP="002A3D86">
      <w:pPr>
        <w:jc w:val="both"/>
        <w:rPr>
          <w:rFonts w:cs="Arial"/>
          <w:color w:val="000000" w:themeColor="text1"/>
        </w:rPr>
      </w:pPr>
      <w:r>
        <w:rPr>
          <w:color w:val="000000" w:themeColor="text1"/>
        </w:rPr>
        <w:t xml:space="preserve">To dilute the protein, a volume of 600 </w:t>
      </w:r>
      <w:proofErr w:type="spellStart"/>
      <w:r>
        <w:rPr>
          <w:color w:val="000000" w:themeColor="text1"/>
        </w:rPr>
        <w:t>μl</w:t>
      </w:r>
      <w:proofErr w:type="spellEnd"/>
      <w:r>
        <w:rPr>
          <w:color w:val="000000" w:themeColor="text1"/>
        </w:rPr>
        <w:t xml:space="preserve"> of diluent (20 mM sodium acetate buffer, pH 4, containing 1 mM CaCl</w:t>
      </w:r>
      <w:r>
        <w:rPr>
          <w:color w:val="000000" w:themeColor="text1"/>
          <w:vertAlign w:val="subscript"/>
        </w:rPr>
        <w:t>2</w:t>
      </w:r>
      <w:r>
        <w:rPr>
          <w:color w:val="000000" w:themeColor="text1"/>
        </w:rPr>
        <w:t xml:space="preserve">) will be added to the tube containing laminin. The final concentration of laminin will then be 100 </w:t>
      </w:r>
      <w:proofErr w:type="spellStart"/>
      <w:r>
        <w:rPr>
          <w:color w:val="000000" w:themeColor="text1"/>
        </w:rPr>
        <w:t>μg</w:t>
      </w:r>
      <w:proofErr w:type="spellEnd"/>
      <w:r>
        <w:rPr>
          <w:color w:val="000000" w:themeColor="text1"/>
        </w:rPr>
        <w:t xml:space="preserve">/ml. The administration dose will be 1 </w:t>
      </w:r>
      <w:proofErr w:type="spellStart"/>
      <w:r>
        <w:rPr>
          <w:color w:val="000000" w:themeColor="text1"/>
        </w:rPr>
        <w:t>μg</w:t>
      </w:r>
      <w:proofErr w:type="spellEnd"/>
      <w:r>
        <w:rPr>
          <w:color w:val="000000" w:themeColor="text1"/>
        </w:rPr>
        <w:t>/kg and the final injection volume will be determined according to the weight of the patient.</w:t>
      </w:r>
    </w:p>
    <w:p w14:paraId="7AD63E40" w14:textId="77777777" w:rsidR="00CF46A6" w:rsidRPr="00B02142" w:rsidRDefault="00CF46A6" w:rsidP="002A3D86">
      <w:pPr>
        <w:jc w:val="both"/>
        <w:rPr>
          <w:rFonts w:cs="Arial"/>
          <w:color w:val="000000" w:themeColor="text1"/>
        </w:rPr>
      </w:pPr>
    </w:p>
    <w:p w14:paraId="081F2579" w14:textId="77777777" w:rsidR="00C4604C" w:rsidRPr="00B02142" w:rsidRDefault="00246E76" w:rsidP="002A3D86">
      <w:pPr>
        <w:jc w:val="both"/>
        <w:rPr>
          <w:rFonts w:cs="Arial"/>
          <w:b/>
          <w:color w:val="000000" w:themeColor="text1"/>
        </w:rPr>
      </w:pPr>
      <w:r>
        <w:rPr>
          <w:color w:val="000000" w:themeColor="text1"/>
        </w:rPr>
        <w:t xml:space="preserve">The aliquots of laminin will be stored in a freezer at </w:t>
      </w:r>
      <w:r>
        <w:rPr>
          <w:b/>
          <w:bCs/>
          <w:color w:val="000000" w:themeColor="text1"/>
        </w:rPr>
        <w:t>Azevedo Lima State Hospital</w:t>
      </w:r>
      <w:r>
        <w:rPr>
          <w:color w:val="000000" w:themeColor="text1"/>
        </w:rPr>
        <w:t xml:space="preserve"> or </w:t>
      </w:r>
      <w:r>
        <w:rPr>
          <w:b/>
          <w:bCs/>
          <w:color w:val="000000" w:themeColor="text1"/>
        </w:rPr>
        <w:t>Souza Aguiar Municipal Hospital</w:t>
      </w:r>
      <w:r>
        <w:rPr>
          <w:color w:val="000000" w:themeColor="text1"/>
        </w:rPr>
        <w:t xml:space="preserve"> and taken in Styrofoam with ice to the operating room. The diluent, also stored in a freezer, will be kept at room temperature in the operating room and added to the tube with the protein only when the patient is ready to receive the injection. Immediately after dilution, the formed </w:t>
      </w:r>
      <w:proofErr w:type="spellStart"/>
      <w:r>
        <w:rPr>
          <w:color w:val="000000" w:themeColor="text1"/>
        </w:rPr>
        <w:t>polylaminin</w:t>
      </w:r>
      <w:proofErr w:type="spellEnd"/>
      <w:r>
        <w:rPr>
          <w:color w:val="000000" w:themeColor="text1"/>
        </w:rPr>
        <w:t xml:space="preserve"> will be aspirated with an insulin syringe (1 ml) for injection.</w:t>
      </w:r>
    </w:p>
    <w:p w14:paraId="2DED4EFA" w14:textId="77777777" w:rsidR="008629B5" w:rsidRPr="00B02142" w:rsidRDefault="008629B5" w:rsidP="002A3D86">
      <w:pPr>
        <w:jc w:val="both"/>
        <w:rPr>
          <w:rFonts w:cs="Arial"/>
          <w:b/>
          <w:color w:val="000000" w:themeColor="text1"/>
        </w:rPr>
      </w:pPr>
    </w:p>
    <w:p w14:paraId="03FB9342" w14:textId="77777777" w:rsidR="005C708E" w:rsidRPr="00B02142" w:rsidRDefault="005C708E" w:rsidP="002A3D86">
      <w:pPr>
        <w:jc w:val="both"/>
        <w:rPr>
          <w:rFonts w:cs="Arial"/>
          <w:b/>
          <w:color w:val="000000" w:themeColor="text1"/>
        </w:rPr>
      </w:pPr>
    </w:p>
    <w:p w14:paraId="654CF48F" w14:textId="77777777" w:rsidR="00A46EFF" w:rsidRPr="00B02142" w:rsidRDefault="00A46EFF" w:rsidP="002A3D86">
      <w:pPr>
        <w:jc w:val="both"/>
        <w:rPr>
          <w:rFonts w:cs="Arial"/>
          <w:b/>
          <w:color w:val="000000" w:themeColor="text1"/>
        </w:rPr>
      </w:pPr>
    </w:p>
    <w:p w14:paraId="544F0AE2" w14:textId="77777777" w:rsidR="00A46EFF" w:rsidRPr="00B02142" w:rsidRDefault="00A46EFF" w:rsidP="002A3D86">
      <w:pPr>
        <w:jc w:val="both"/>
        <w:rPr>
          <w:rFonts w:cs="Arial"/>
          <w:b/>
          <w:color w:val="000000" w:themeColor="text1"/>
        </w:rPr>
      </w:pPr>
    </w:p>
    <w:p w14:paraId="77616062" w14:textId="77777777" w:rsidR="008629B5" w:rsidRPr="00B02142" w:rsidRDefault="00AA4F7C" w:rsidP="008629B5">
      <w:pPr>
        <w:rPr>
          <w:rFonts w:cs="Arial"/>
          <w:b/>
          <w:color w:val="000000" w:themeColor="text1"/>
        </w:rPr>
      </w:pPr>
      <w:r>
        <w:rPr>
          <w:b/>
          <w:color w:val="000000" w:themeColor="text1"/>
        </w:rPr>
        <w:t>INJECTION PROCEDURE</w:t>
      </w:r>
    </w:p>
    <w:p w14:paraId="6DBB7919" w14:textId="77777777" w:rsidR="008629B5" w:rsidRPr="00B02142" w:rsidRDefault="008629B5" w:rsidP="008629B5">
      <w:pPr>
        <w:ind w:left="360"/>
        <w:rPr>
          <w:rFonts w:cs="Arial"/>
          <w:b/>
          <w:color w:val="000000" w:themeColor="text1"/>
        </w:rPr>
      </w:pPr>
    </w:p>
    <w:p w14:paraId="4C21AAB1" w14:textId="5D1B3893" w:rsidR="00C4604C" w:rsidRPr="00B02142" w:rsidRDefault="008629B5" w:rsidP="008629B5">
      <w:pPr>
        <w:jc w:val="both"/>
        <w:rPr>
          <w:rFonts w:cs="Arial"/>
          <w:color w:val="000000" w:themeColor="text1"/>
        </w:rPr>
      </w:pPr>
      <w:r>
        <w:rPr>
          <w:color w:val="000000" w:themeColor="text1"/>
        </w:rPr>
        <w:t xml:space="preserve">The surgeon will receive a vial containing sterile human laminin packed in Styrofoam with ice, a sterile 1 ml syringe </w:t>
      </w:r>
      <w:proofErr w:type="gramStart"/>
      <w:r>
        <w:rPr>
          <w:color w:val="000000" w:themeColor="text1"/>
        </w:rPr>
        <w:t>and also</w:t>
      </w:r>
      <w:proofErr w:type="gramEnd"/>
      <w:r>
        <w:rPr>
          <w:color w:val="000000" w:themeColor="text1"/>
        </w:rPr>
        <w:t xml:space="preserve"> a diluent solution (20 mM sodium acetate buffer, pH 4, containing 1 mM CaCll</w:t>
      </w:r>
      <w:r>
        <w:rPr>
          <w:color w:val="000000" w:themeColor="text1"/>
          <w:vertAlign w:val="subscript"/>
        </w:rPr>
        <w:t>2</w:t>
      </w:r>
      <w:r>
        <w:rPr>
          <w:color w:val="000000" w:themeColor="text1"/>
        </w:rPr>
        <w:t xml:space="preserve">) at the time of the procedure with the patient already transferred to the operating room. </w:t>
      </w:r>
    </w:p>
    <w:p w14:paraId="429E36D2" w14:textId="77777777" w:rsidR="00C4604C" w:rsidRPr="00B02142" w:rsidRDefault="00C4604C" w:rsidP="00C4604C">
      <w:pPr>
        <w:jc w:val="both"/>
        <w:rPr>
          <w:rFonts w:cs="Arial"/>
          <w:color w:val="000000" w:themeColor="text1"/>
        </w:rPr>
      </w:pPr>
    </w:p>
    <w:p w14:paraId="4AA9ED0E" w14:textId="77777777" w:rsidR="008629B5" w:rsidRPr="00B02142" w:rsidRDefault="00C4604C" w:rsidP="008629B5">
      <w:pPr>
        <w:jc w:val="both"/>
        <w:rPr>
          <w:rFonts w:cs="Arial"/>
          <w:color w:val="000000" w:themeColor="text1"/>
        </w:rPr>
      </w:pPr>
      <w:r>
        <w:rPr>
          <w:color w:val="000000" w:themeColor="text1"/>
        </w:rPr>
        <w:t xml:space="preserve">The surgical access will be determined according to the type and location of the injury, based on strictly technical criteria according to the needs of the patient. In </w:t>
      </w:r>
      <w:r>
        <w:rPr>
          <w:color w:val="000000" w:themeColor="text1"/>
        </w:rPr>
        <w:lastRenderedPageBreak/>
        <w:t xml:space="preserve">this way, the spinal cord can be exposed by either a posterior or anterior approach.  </w:t>
      </w:r>
    </w:p>
    <w:p w14:paraId="73F818F6" w14:textId="77777777" w:rsidR="008629B5" w:rsidRPr="00B02142" w:rsidRDefault="008629B5" w:rsidP="008629B5">
      <w:pPr>
        <w:jc w:val="both"/>
        <w:rPr>
          <w:rFonts w:cs="Arial"/>
          <w:color w:val="000000" w:themeColor="text1"/>
        </w:rPr>
      </w:pPr>
    </w:p>
    <w:p w14:paraId="0FE27E45" w14:textId="77777777" w:rsidR="008629B5" w:rsidRPr="00B02142" w:rsidRDefault="008629B5" w:rsidP="008629B5">
      <w:pPr>
        <w:jc w:val="both"/>
        <w:rPr>
          <w:rFonts w:cs="Arial"/>
          <w:color w:val="000000" w:themeColor="text1"/>
        </w:rPr>
      </w:pPr>
      <w:r>
        <w:rPr>
          <w:color w:val="000000" w:themeColor="text1"/>
        </w:rPr>
        <w:t xml:space="preserve">The treatment will be applied to the region of the exposed spinal cord using two intramedullary injections, each containing half the total volume of the dose. The injection depth and angle will be determined in such a way as to bring the two fluid release sites as close as possible to the ideal distance of 1 cm from the probable focus of the injury. The two injection points will be defined as proximal and distal along the cephalocaudal axis. </w:t>
      </w:r>
    </w:p>
    <w:p w14:paraId="7F12DBED" w14:textId="77777777" w:rsidR="00B2269A" w:rsidRPr="00B02142" w:rsidRDefault="00B2269A">
      <w:pPr>
        <w:jc w:val="both"/>
        <w:rPr>
          <w:rFonts w:cs="Arial"/>
          <w:color w:val="000000" w:themeColor="text1"/>
        </w:rPr>
      </w:pPr>
    </w:p>
    <w:p w14:paraId="118C2283" w14:textId="77777777" w:rsidR="002C1C99" w:rsidRPr="00B02142" w:rsidRDefault="002C1C99">
      <w:pPr>
        <w:jc w:val="both"/>
        <w:rPr>
          <w:color w:val="000000" w:themeColor="text1"/>
        </w:rPr>
      </w:pPr>
      <w:bookmarkStart w:id="21" w:name="_Toc157333629"/>
      <w:bookmarkStart w:id="22" w:name="_Toc157417356"/>
    </w:p>
    <w:p w14:paraId="4814C864" w14:textId="77777777" w:rsidR="00B2269A" w:rsidRPr="00B02142" w:rsidRDefault="00AA4F7C" w:rsidP="00B2269A">
      <w:pPr>
        <w:autoSpaceDE w:val="0"/>
        <w:autoSpaceDN w:val="0"/>
        <w:adjustRightInd w:val="0"/>
        <w:jc w:val="both"/>
        <w:rPr>
          <w:rFonts w:cs="Arial"/>
          <w:b/>
          <w:color w:val="000000" w:themeColor="text1"/>
        </w:rPr>
      </w:pPr>
      <w:bookmarkStart w:id="23" w:name="_Toc157417357"/>
      <w:bookmarkEnd w:id="21"/>
      <w:bookmarkEnd w:id="22"/>
      <w:r>
        <w:rPr>
          <w:b/>
          <w:color w:val="000000" w:themeColor="text1"/>
        </w:rPr>
        <w:t>PROPOSED ASSESSMENT METHOD(S) FOR EACH OUTCOME</w:t>
      </w:r>
    </w:p>
    <w:p w14:paraId="60588522" w14:textId="77777777" w:rsidR="00B2269A" w:rsidRPr="00B02142" w:rsidRDefault="00B2269A" w:rsidP="00B2269A">
      <w:pPr>
        <w:autoSpaceDE w:val="0"/>
        <w:autoSpaceDN w:val="0"/>
        <w:adjustRightInd w:val="0"/>
        <w:rPr>
          <w:rFonts w:cs="Arial"/>
          <w:color w:val="000000" w:themeColor="text1"/>
        </w:rPr>
      </w:pPr>
    </w:p>
    <w:p w14:paraId="3EF85D44" w14:textId="77777777" w:rsidR="00B2269A" w:rsidRPr="00B02142" w:rsidRDefault="00B2269A" w:rsidP="00B2269A">
      <w:pPr>
        <w:autoSpaceDE w:val="0"/>
        <w:autoSpaceDN w:val="0"/>
        <w:adjustRightInd w:val="0"/>
        <w:jc w:val="both"/>
        <w:rPr>
          <w:rFonts w:cs="Arial"/>
          <w:color w:val="000000" w:themeColor="text1"/>
        </w:rPr>
      </w:pPr>
      <w:r>
        <w:rPr>
          <w:color w:val="000000" w:themeColor="text1"/>
        </w:rPr>
        <w:t xml:space="preserve">I. </w:t>
      </w:r>
      <w:r>
        <w:rPr>
          <w:i/>
          <w:iCs/>
          <w:color w:val="000000" w:themeColor="text1"/>
        </w:rPr>
        <w:t>International Criteria for Functional and Neurological Classification of Spinal Cord Injury</w:t>
      </w:r>
      <w:r>
        <w:rPr>
          <w:color w:val="000000" w:themeColor="text1"/>
        </w:rPr>
        <w:t xml:space="preserve"> (AIS index of the American Spinal Cord Injury Association, ASIA). It consists of an assessment protocol established by the American Spinal Cord Injury Association with the aim of classifying the level of injury and determining the degree of functional independence of the patient. The AIS scale uses neurological test findings to classify types of injury into specific categories: (1) AIS A - complete injury, absence of motor and sensory functions, (2) AIS B - incomplete sensory and complete motor function, (3) AIS C - incomplete motor function, (4) AIS D - incomplete motor function with minor dysfunctions and (5) AIS E - normal motor and sensory function. The method will make it possible to classify the different injuries, the degree of spinal cord damage that occurred and sensory-motor progression during the patient's follow-up. </w:t>
      </w:r>
    </w:p>
    <w:p w14:paraId="591ED377" w14:textId="77777777" w:rsidR="00B2269A" w:rsidRPr="00B02142" w:rsidRDefault="00B2269A" w:rsidP="00B2269A">
      <w:pPr>
        <w:spacing w:before="180"/>
        <w:ind w:right="75"/>
        <w:jc w:val="both"/>
        <w:rPr>
          <w:rFonts w:cs="Arial"/>
          <w:color w:val="000000" w:themeColor="text1"/>
        </w:rPr>
      </w:pPr>
      <w:r>
        <w:rPr>
          <w:color w:val="000000" w:themeColor="text1"/>
        </w:rPr>
        <w:t xml:space="preserve">II. </w:t>
      </w:r>
      <w:r>
        <w:rPr>
          <w:i/>
          <w:iCs/>
          <w:color w:val="000000" w:themeColor="text1"/>
        </w:rPr>
        <w:t>Clinical examination and laboratory tests</w:t>
      </w:r>
      <w:r>
        <w:rPr>
          <w:color w:val="000000" w:themeColor="text1"/>
        </w:rPr>
        <w:t xml:space="preserve">: The clinical examination consists of obtaining the data that will make it possible to diagnose the patient's state of health and, in this case, will include the general neurological test (in addition to the assessment on the AIS scale mentioned above). Laboratory tests include a complete blood count (CBC) to evaluate general health and immune status, liver (AST, </w:t>
      </w:r>
      <w:proofErr w:type="gramStart"/>
      <w:r>
        <w:rPr>
          <w:color w:val="000000" w:themeColor="text1"/>
        </w:rPr>
        <w:t>ALT</w:t>
      </w:r>
      <w:proofErr w:type="gramEnd"/>
      <w:r>
        <w:rPr>
          <w:color w:val="000000" w:themeColor="text1"/>
        </w:rPr>
        <w:t xml:space="preserve"> and alkaline phosphatase) and kidney (creatinine and urea) toxicity markers and viral markers to detect previous illnesses. Serum C-reactive protein will also be measured to monitor systemic inflammation. The clinical examination and laboratory tests will be used to evaluate the health of the research subjects and investigate any adverse effects of the treatment. </w:t>
      </w:r>
    </w:p>
    <w:p w14:paraId="0EA36D4D" w14:textId="77777777" w:rsidR="00B2269A" w:rsidRPr="00B02142" w:rsidRDefault="00B2269A" w:rsidP="00B2269A">
      <w:pPr>
        <w:spacing w:before="180"/>
        <w:ind w:right="75"/>
        <w:jc w:val="both"/>
        <w:rPr>
          <w:rFonts w:cs="Arial"/>
          <w:color w:val="000000" w:themeColor="text1"/>
        </w:rPr>
      </w:pPr>
      <w:r>
        <w:rPr>
          <w:color w:val="000000" w:themeColor="text1"/>
        </w:rPr>
        <w:t xml:space="preserve">III. </w:t>
      </w:r>
      <w:r>
        <w:rPr>
          <w:i/>
          <w:iCs/>
          <w:color w:val="000000" w:themeColor="text1"/>
        </w:rPr>
        <w:t>Magnetic Resonance Imaging</w:t>
      </w:r>
      <w:r>
        <w:rPr>
          <w:color w:val="000000" w:themeColor="text1"/>
        </w:rPr>
        <w:t xml:space="preserve"> (MRI): this is a diagnostic imaging method that does not use radiation and allows high-definition images of the anatomy of organs to be portrayed </w:t>
      </w:r>
      <w:proofErr w:type="gramStart"/>
      <w:r>
        <w:rPr>
          <w:color w:val="000000" w:themeColor="text1"/>
        </w:rPr>
        <w:t>through the use of</w:t>
      </w:r>
      <w:proofErr w:type="gramEnd"/>
      <w:r>
        <w:rPr>
          <w:color w:val="000000" w:themeColor="text1"/>
        </w:rPr>
        <w:t xml:space="preserve"> a magnetic field. MRI will be used to precisely locate the spinal cord </w:t>
      </w:r>
      <w:proofErr w:type="gramStart"/>
      <w:r>
        <w:rPr>
          <w:color w:val="000000" w:themeColor="text1"/>
        </w:rPr>
        <w:t>injury,</w:t>
      </w:r>
      <w:proofErr w:type="gramEnd"/>
      <w:r>
        <w:rPr>
          <w:color w:val="000000" w:themeColor="text1"/>
        </w:rPr>
        <w:t xml:space="preserve"> help classify the type of injury and measure its area of extension. </w:t>
      </w:r>
    </w:p>
    <w:p w14:paraId="2EA4DA1F" w14:textId="77777777" w:rsidR="0077707E" w:rsidRPr="00B02142" w:rsidRDefault="00B2269A" w:rsidP="00B2269A">
      <w:pPr>
        <w:spacing w:before="180"/>
        <w:ind w:right="75"/>
        <w:jc w:val="both"/>
        <w:rPr>
          <w:rFonts w:cs="Arial"/>
          <w:color w:val="000000" w:themeColor="text1"/>
        </w:rPr>
      </w:pPr>
      <w:r>
        <w:rPr>
          <w:color w:val="000000" w:themeColor="text1"/>
        </w:rPr>
        <w:t xml:space="preserve">IV. </w:t>
      </w:r>
      <w:r>
        <w:rPr>
          <w:i/>
          <w:iCs/>
          <w:color w:val="000000" w:themeColor="text1"/>
        </w:rPr>
        <w:t>Assessment of muscle electrical activity (Surface electromyography)</w:t>
      </w:r>
      <w:r>
        <w:rPr>
          <w:color w:val="000000" w:themeColor="text1"/>
        </w:rPr>
        <w:t>. The method consists of the placement of surface contact electrodes and the recording of spontaneous or voluntary muscle electrical activity (motor unit action potentials, MUAP). The recorded signals are analyzed to detect muscle contractile activity and motor unit (MU) recruitment strategies.</w:t>
      </w:r>
    </w:p>
    <w:p w14:paraId="0550A51E" w14:textId="77777777" w:rsidR="00B2269A" w:rsidRPr="00B02142" w:rsidRDefault="0077707E" w:rsidP="00B2269A">
      <w:pPr>
        <w:spacing w:before="180"/>
        <w:ind w:right="75"/>
        <w:jc w:val="both"/>
        <w:rPr>
          <w:rFonts w:cs="Arial"/>
          <w:color w:val="000000" w:themeColor="text1"/>
        </w:rPr>
      </w:pPr>
      <w:r>
        <w:rPr>
          <w:color w:val="000000" w:themeColor="text1"/>
        </w:rPr>
        <w:t xml:space="preserve">V. </w:t>
      </w:r>
      <w:r>
        <w:rPr>
          <w:i/>
          <w:iCs/>
          <w:color w:val="000000" w:themeColor="text1"/>
        </w:rPr>
        <w:t>EQ-5D Questionnaire</w:t>
      </w:r>
      <w:r>
        <w:rPr>
          <w:color w:val="000000" w:themeColor="text1"/>
        </w:rPr>
        <w:t xml:space="preserve">: This is a generic, multidimensional questionnaire, not specific to a particular age, </w:t>
      </w:r>
      <w:proofErr w:type="gramStart"/>
      <w:r>
        <w:rPr>
          <w:color w:val="000000" w:themeColor="text1"/>
        </w:rPr>
        <w:t>disease</w:t>
      </w:r>
      <w:proofErr w:type="gramEnd"/>
      <w:r>
        <w:rPr>
          <w:color w:val="000000" w:themeColor="text1"/>
        </w:rPr>
        <w:t xml:space="preserve"> or treatment group. It consists of 15 items covering 5 domains: (1) mobility, (2) personal care, (3) usual activities, (4) pain/ </w:t>
      </w:r>
      <w:r>
        <w:rPr>
          <w:color w:val="000000" w:themeColor="text1"/>
        </w:rPr>
        <w:lastRenderedPageBreak/>
        <w:t xml:space="preserve">discomfort, (5) anxiety/depression. There is also a graph to measure health status from the patient's own perspective. This will be used to evaluate the quality of life and reintegration of spinal cord injury patients into society.  </w:t>
      </w:r>
    </w:p>
    <w:p w14:paraId="01DB18D0" w14:textId="77777777" w:rsidR="0059123A" w:rsidRPr="00B02142" w:rsidRDefault="00B2269A" w:rsidP="00FA5D2D">
      <w:pPr>
        <w:spacing w:before="180"/>
        <w:ind w:right="75"/>
        <w:jc w:val="both"/>
        <w:rPr>
          <w:rFonts w:cs="Arial"/>
          <w:color w:val="000000" w:themeColor="text1"/>
        </w:rPr>
      </w:pPr>
      <w:r>
        <w:rPr>
          <w:color w:val="000000" w:themeColor="text1"/>
        </w:rPr>
        <w:t>VI.</w:t>
      </w:r>
      <w:r>
        <w:rPr>
          <w:i/>
          <w:color w:val="000000" w:themeColor="text1"/>
        </w:rPr>
        <w:t xml:space="preserve"> </w:t>
      </w:r>
      <w:r>
        <w:rPr>
          <w:i/>
          <w:iCs/>
          <w:color w:val="000000" w:themeColor="text1"/>
        </w:rPr>
        <w:t>Assessment of Independence in Spinal Cord Injuries (The Spinal Cord Independence Measure - SCIM)</w:t>
      </w:r>
      <w:r>
        <w:rPr>
          <w:color w:val="000000" w:themeColor="text1"/>
        </w:rPr>
        <w:t>. The method consists of 94 categories, with 18 items divided into 3 sub-scales (areas of function)</w:t>
      </w:r>
      <w:proofErr w:type="gramStart"/>
      <w:r>
        <w:rPr>
          <w:color w:val="000000" w:themeColor="text1"/>
        </w:rPr>
        <w:t>:  (</w:t>
      </w:r>
      <w:proofErr w:type="gramEnd"/>
      <w:r>
        <w:rPr>
          <w:color w:val="000000" w:themeColor="text1"/>
        </w:rPr>
        <w:t>1) self-care (eating, bathing, dressing, personal hygiene), (2) breathing and sphincter management, and (3) mobility. The points obtained range from 0 to 100 and make it possible to estimate the clinical condition, patient comfort and the social interaction capacity of the patient.</w:t>
      </w:r>
    </w:p>
    <w:p w14:paraId="4D539DC8" w14:textId="77777777" w:rsidR="00EC7E67" w:rsidRPr="00B02142" w:rsidRDefault="00EC7E67" w:rsidP="00B7377D">
      <w:pPr>
        <w:pStyle w:val="Ttulo2"/>
        <w:rPr>
          <w:color w:val="000000" w:themeColor="text1"/>
        </w:rPr>
      </w:pPr>
    </w:p>
    <w:p w14:paraId="1BD8E0AC" w14:textId="77777777" w:rsidR="00B2269A" w:rsidRPr="00B02142" w:rsidRDefault="00AA4F7C" w:rsidP="00B7377D">
      <w:pPr>
        <w:pStyle w:val="Ttulo2"/>
        <w:rPr>
          <w:color w:val="000000" w:themeColor="text1"/>
        </w:rPr>
      </w:pPr>
      <w:bookmarkStart w:id="24" w:name="_Toc292291965"/>
      <w:r>
        <w:rPr>
          <w:color w:val="000000" w:themeColor="text1"/>
        </w:rPr>
        <w:t>FOLLOW-UP VISITS</w:t>
      </w:r>
      <w:bookmarkEnd w:id="24"/>
    </w:p>
    <w:p w14:paraId="6A2FD6E3" w14:textId="77777777" w:rsidR="0077707E" w:rsidRPr="00B02142" w:rsidRDefault="0077707E" w:rsidP="0077707E">
      <w:pPr>
        <w:rPr>
          <w:color w:val="000000" w:themeColor="text1"/>
        </w:rPr>
      </w:pPr>
    </w:p>
    <w:p w14:paraId="4853A957" w14:textId="77777777" w:rsidR="007D607B" w:rsidRPr="00B02142" w:rsidRDefault="00B2269A" w:rsidP="00B2269A">
      <w:pPr>
        <w:jc w:val="both"/>
        <w:rPr>
          <w:rFonts w:cs="Arial"/>
          <w:color w:val="000000" w:themeColor="text1"/>
        </w:rPr>
      </w:pPr>
      <w:r>
        <w:rPr>
          <w:color w:val="000000" w:themeColor="text1"/>
        </w:rPr>
        <w:t xml:space="preserve">Follow-up visits will take place at 10, 30, 90, 180 and 360 days after </w:t>
      </w:r>
      <w:proofErr w:type="spellStart"/>
      <w:r>
        <w:rPr>
          <w:color w:val="000000" w:themeColor="text1"/>
        </w:rPr>
        <w:t>polylaminin</w:t>
      </w:r>
      <w:proofErr w:type="spellEnd"/>
      <w:r>
        <w:rPr>
          <w:color w:val="000000" w:themeColor="text1"/>
        </w:rPr>
        <w:t xml:space="preserve"> injection and will be coordinated by the study's clinical participants (neurologists and/or physiatrists). Consultations for neurological assessment will initially take place at the Azevedo Lima State Hospital or the Souza Aguiar Municipal Hospital, and then at the </w:t>
      </w:r>
      <w:r>
        <w:rPr>
          <w:b/>
          <w:bCs/>
          <w:color w:val="000000" w:themeColor="text1"/>
        </w:rPr>
        <w:t>Physical Medicine and Rehabilitation Service of the Clementino Fraga Filho University Hospital (HUCFF)</w:t>
      </w:r>
      <w:r>
        <w:rPr>
          <w:color w:val="000000" w:themeColor="text1"/>
        </w:rPr>
        <w:t xml:space="preserve">. Patients will undergo a clinical neurological assessment to analyze the recovery of sensory and motor functions. In addition, they will answer two questionnaires: 1) the EQ-5D quality of life questionnaire accompanied by the visual analog scale of health perception, 2) the specific spinal cord injury independence questionnaire (SCIM), validated in Portuguese according to the versions attached. Interviews will be carried out prior to treatment, 1 month, 3 months, 6 months and 1 year after treatment. Laboratory tests will also be carried out to evaluate the general state of health of the patient and possible adverse effects not predicted by the application of </w:t>
      </w:r>
      <w:proofErr w:type="spellStart"/>
      <w:r>
        <w:rPr>
          <w:color w:val="000000" w:themeColor="text1"/>
        </w:rPr>
        <w:t>polylaminin</w:t>
      </w:r>
      <w:proofErr w:type="spellEnd"/>
      <w:r>
        <w:rPr>
          <w:color w:val="000000" w:themeColor="text1"/>
        </w:rPr>
        <w:t xml:space="preserve">. </w:t>
      </w:r>
    </w:p>
    <w:p w14:paraId="4C945781" w14:textId="77777777" w:rsidR="007D607B" w:rsidRPr="00B02142" w:rsidRDefault="007D607B" w:rsidP="00B2269A">
      <w:pPr>
        <w:jc w:val="both"/>
        <w:rPr>
          <w:rFonts w:cs="Arial"/>
          <w:color w:val="000000" w:themeColor="text1"/>
        </w:rPr>
      </w:pPr>
    </w:p>
    <w:p w14:paraId="71EDD517" w14:textId="77777777" w:rsidR="007D607B" w:rsidRPr="00B02142" w:rsidRDefault="001F015D" w:rsidP="00B2269A">
      <w:pPr>
        <w:jc w:val="both"/>
        <w:rPr>
          <w:rFonts w:cs="Arial"/>
          <w:color w:val="000000" w:themeColor="text1"/>
        </w:rPr>
      </w:pPr>
      <w:r>
        <w:rPr>
          <w:color w:val="000000" w:themeColor="text1"/>
        </w:rPr>
        <w:t xml:space="preserve">In addition, MRI scans of the spine will be carried out (before surgery, 1, 6 and 12 months after treatment) </w:t>
      </w:r>
      <w:proofErr w:type="gramStart"/>
      <w:r>
        <w:rPr>
          <w:color w:val="000000" w:themeColor="text1"/>
        </w:rPr>
        <w:t>in order to</w:t>
      </w:r>
      <w:proofErr w:type="gramEnd"/>
      <w:r>
        <w:rPr>
          <w:color w:val="000000" w:themeColor="text1"/>
        </w:rPr>
        <w:t xml:space="preserve"> evaluate the progression of the spinal cord injury. These tests will be carried out at the </w:t>
      </w:r>
      <w:proofErr w:type="spellStart"/>
      <w:r>
        <w:rPr>
          <w:b/>
          <w:bCs/>
          <w:color w:val="000000" w:themeColor="text1"/>
        </w:rPr>
        <w:t>Clínica</w:t>
      </w:r>
      <w:proofErr w:type="spellEnd"/>
      <w:r>
        <w:rPr>
          <w:b/>
          <w:bCs/>
          <w:color w:val="000000" w:themeColor="text1"/>
        </w:rPr>
        <w:t xml:space="preserve"> de </w:t>
      </w:r>
      <w:proofErr w:type="spellStart"/>
      <w:r>
        <w:rPr>
          <w:b/>
          <w:bCs/>
          <w:color w:val="000000" w:themeColor="text1"/>
        </w:rPr>
        <w:t>Diagnóstico</w:t>
      </w:r>
      <w:proofErr w:type="spellEnd"/>
      <w:r>
        <w:rPr>
          <w:b/>
          <w:bCs/>
          <w:color w:val="000000" w:themeColor="text1"/>
        </w:rPr>
        <w:t xml:space="preserve"> </w:t>
      </w:r>
      <w:proofErr w:type="spellStart"/>
      <w:r>
        <w:rPr>
          <w:b/>
          <w:bCs/>
          <w:color w:val="000000" w:themeColor="text1"/>
        </w:rPr>
        <w:t>por</w:t>
      </w:r>
      <w:proofErr w:type="spellEnd"/>
      <w:r>
        <w:rPr>
          <w:b/>
          <w:bCs/>
          <w:color w:val="000000" w:themeColor="text1"/>
        </w:rPr>
        <w:t xml:space="preserve"> </w:t>
      </w:r>
      <w:proofErr w:type="spellStart"/>
      <w:r>
        <w:rPr>
          <w:b/>
          <w:bCs/>
          <w:color w:val="000000" w:themeColor="text1"/>
        </w:rPr>
        <w:t>Imagem</w:t>
      </w:r>
      <w:proofErr w:type="spellEnd"/>
      <w:r>
        <w:rPr>
          <w:b/>
          <w:bCs/>
          <w:color w:val="000000" w:themeColor="text1"/>
        </w:rPr>
        <w:t xml:space="preserve"> - CDPI</w:t>
      </w:r>
      <w:r>
        <w:rPr>
          <w:color w:val="000000" w:themeColor="text1"/>
        </w:rPr>
        <w:t xml:space="preserve"> [Diagnostic Imaging Clinic]. </w:t>
      </w:r>
    </w:p>
    <w:p w14:paraId="4C14BC68" w14:textId="77777777" w:rsidR="007D607B" w:rsidRPr="00B02142" w:rsidRDefault="007D607B" w:rsidP="00B2269A">
      <w:pPr>
        <w:jc w:val="both"/>
        <w:rPr>
          <w:rFonts w:cs="Arial"/>
          <w:color w:val="000000" w:themeColor="text1"/>
        </w:rPr>
      </w:pPr>
    </w:p>
    <w:p w14:paraId="528CAE95" w14:textId="77777777" w:rsidR="001F015D" w:rsidRPr="00B02142" w:rsidRDefault="001F015D" w:rsidP="00B2269A">
      <w:pPr>
        <w:jc w:val="both"/>
        <w:rPr>
          <w:rFonts w:cs="Arial"/>
          <w:color w:val="000000" w:themeColor="text1"/>
        </w:rPr>
      </w:pPr>
      <w:r>
        <w:rPr>
          <w:color w:val="000000" w:themeColor="text1"/>
        </w:rPr>
        <w:t xml:space="preserve">Electromyography tests will also be carried out to measure the motor recovery of the patients. These tests will be carried out at </w:t>
      </w:r>
      <w:r>
        <w:rPr>
          <w:b/>
          <w:bCs/>
          <w:color w:val="000000" w:themeColor="text1"/>
        </w:rPr>
        <w:t>UNISUAM</w:t>
      </w:r>
      <w:r>
        <w:rPr>
          <w:color w:val="000000" w:themeColor="text1"/>
        </w:rPr>
        <w:t>.</w:t>
      </w:r>
    </w:p>
    <w:p w14:paraId="7A126AEF" w14:textId="77777777" w:rsidR="001F015D" w:rsidRPr="00B02142" w:rsidRDefault="001F015D" w:rsidP="00B2269A">
      <w:pPr>
        <w:jc w:val="both"/>
        <w:rPr>
          <w:rFonts w:cs="Arial"/>
          <w:color w:val="000000" w:themeColor="text1"/>
        </w:rPr>
      </w:pPr>
    </w:p>
    <w:p w14:paraId="2F9D46BD" w14:textId="77777777" w:rsidR="00B2269A" w:rsidRPr="00B02142" w:rsidRDefault="001B5490" w:rsidP="00B2269A">
      <w:pPr>
        <w:jc w:val="both"/>
        <w:rPr>
          <w:rFonts w:cs="Arial"/>
          <w:color w:val="000000" w:themeColor="text1"/>
        </w:rPr>
      </w:pPr>
      <w:r>
        <w:rPr>
          <w:color w:val="000000" w:themeColor="text1"/>
        </w:rPr>
        <w:t>It is important to note that the Physicians responsible for the assessment will not know the group to which the patient being examined belongs.</w:t>
      </w:r>
    </w:p>
    <w:p w14:paraId="3FAF9A80" w14:textId="77777777" w:rsidR="00D74B2C" w:rsidRPr="00B02142" w:rsidRDefault="00D74B2C" w:rsidP="00B2269A">
      <w:pPr>
        <w:jc w:val="both"/>
        <w:rPr>
          <w:rFonts w:cs="Arial"/>
          <w:b/>
          <w:color w:val="000000" w:themeColor="text1"/>
        </w:rPr>
      </w:pPr>
    </w:p>
    <w:p w14:paraId="4EC6F22C" w14:textId="77777777" w:rsidR="00C43549" w:rsidRPr="00B02142" w:rsidRDefault="00C43549" w:rsidP="00B2269A">
      <w:pPr>
        <w:jc w:val="both"/>
        <w:rPr>
          <w:rFonts w:cs="Arial"/>
          <w:color w:val="000000" w:themeColor="text1"/>
        </w:rPr>
      </w:pPr>
    </w:p>
    <w:p w14:paraId="41455B60" w14:textId="77777777" w:rsidR="00D74B2C" w:rsidRPr="00B02142" w:rsidRDefault="00D74B2C" w:rsidP="00B2269A">
      <w:pPr>
        <w:jc w:val="both"/>
        <w:rPr>
          <w:rFonts w:cs="Arial"/>
          <w:b/>
          <w:color w:val="000000" w:themeColor="text1"/>
        </w:rPr>
      </w:pPr>
      <w:r>
        <w:rPr>
          <w:b/>
          <w:color w:val="000000" w:themeColor="text1"/>
        </w:rPr>
        <w:t>PATIENT TRANSPORTATION</w:t>
      </w:r>
    </w:p>
    <w:p w14:paraId="1CCF401A" w14:textId="77777777" w:rsidR="00C43549" w:rsidRPr="00B02142" w:rsidRDefault="00C43549" w:rsidP="00B2269A">
      <w:pPr>
        <w:jc w:val="both"/>
        <w:rPr>
          <w:rFonts w:cs="Arial"/>
          <w:color w:val="000000" w:themeColor="text1"/>
        </w:rPr>
      </w:pPr>
    </w:p>
    <w:p w14:paraId="55DAF132" w14:textId="77777777" w:rsidR="00C43549" w:rsidRPr="00B02142" w:rsidRDefault="00C43549" w:rsidP="00B2269A">
      <w:pPr>
        <w:jc w:val="both"/>
        <w:rPr>
          <w:rFonts w:cs="Arial"/>
          <w:color w:val="000000" w:themeColor="text1"/>
        </w:rPr>
      </w:pPr>
      <w:r>
        <w:rPr>
          <w:color w:val="000000" w:themeColor="text1"/>
        </w:rPr>
        <w:t xml:space="preserve">Patients will be transported in the acute phase of the injury (up to 48 hours after the injury) from </w:t>
      </w:r>
      <w:r>
        <w:rPr>
          <w:b/>
          <w:bCs/>
          <w:color w:val="000000" w:themeColor="text1"/>
        </w:rPr>
        <w:t>Azevedo Lima State Hospital</w:t>
      </w:r>
      <w:r>
        <w:rPr>
          <w:color w:val="000000" w:themeColor="text1"/>
        </w:rPr>
        <w:t xml:space="preserve"> or </w:t>
      </w:r>
      <w:r>
        <w:rPr>
          <w:b/>
          <w:bCs/>
          <w:color w:val="000000" w:themeColor="text1"/>
        </w:rPr>
        <w:t>Souza Aguiar Municipal Hospital</w:t>
      </w:r>
      <w:r>
        <w:rPr>
          <w:color w:val="000000" w:themeColor="text1"/>
        </w:rPr>
        <w:t xml:space="preserve"> to the </w:t>
      </w:r>
      <w:r>
        <w:rPr>
          <w:b/>
          <w:bCs/>
          <w:color w:val="000000" w:themeColor="text1"/>
        </w:rPr>
        <w:t>Diagnostic Imaging Clinic - CDPI</w:t>
      </w:r>
      <w:r>
        <w:rPr>
          <w:color w:val="000000" w:themeColor="text1"/>
        </w:rPr>
        <w:t xml:space="preserve">, where they will undergo the NMR examination. This transportation will be carried out using a private mobile ICU service, contracted by the clinical study and at no cost to the patient. </w:t>
      </w:r>
      <w:r>
        <w:rPr>
          <w:color w:val="000000" w:themeColor="text1"/>
        </w:rPr>
        <w:lastRenderedPageBreak/>
        <w:t xml:space="preserve">Transportation by mobile ICU will include full assistance for the patient to ensure their safety during the journey. </w:t>
      </w:r>
    </w:p>
    <w:p w14:paraId="4B63FD81" w14:textId="77777777" w:rsidR="00C43549" w:rsidRPr="00B02142" w:rsidRDefault="00C43549" w:rsidP="00B2269A">
      <w:pPr>
        <w:jc w:val="both"/>
        <w:rPr>
          <w:rFonts w:cs="Arial"/>
          <w:color w:val="000000" w:themeColor="text1"/>
        </w:rPr>
      </w:pPr>
    </w:p>
    <w:p w14:paraId="56011EBF" w14:textId="77777777" w:rsidR="00C43549" w:rsidRPr="00B02142" w:rsidRDefault="00C43549" w:rsidP="00B2269A">
      <w:pPr>
        <w:jc w:val="both"/>
        <w:rPr>
          <w:rFonts w:cs="Arial"/>
          <w:color w:val="000000" w:themeColor="text1"/>
        </w:rPr>
      </w:pPr>
      <w:r>
        <w:rPr>
          <w:color w:val="000000" w:themeColor="text1"/>
        </w:rPr>
        <w:t xml:space="preserve">During the 1-month, 3-month, 6-month and 12-month segment visits, the patient will also be transported from their home to the </w:t>
      </w:r>
      <w:r>
        <w:rPr>
          <w:b/>
          <w:bCs/>
          <w:color w:val="000000" w:themeColor="text1"/>
        </w:rPr>
        <w:t>HUCFF</w:t>
      </w:r>
      <w:r>
        <w:rPr>
          <w:color w:val="000000" w:themeColor="text1"/>
        </w:rPr>
        <w:t xml:space="preserve"> for neurological assessments. Only at the </w:t>
      </w:r>
      <w:proofErr w:type="gramStart"/>
      <w:r>
        <w:rPr>
          <w:color w:val="000000" w:themeColor="text1"/>
        </w:rPr>
        <w:t>1, 6 and 12 month</w:t>
      </w:r>
      <w:proofErr w:type="gramEnd"/>
      <w:r>
        <w:rPr>
          <w:color w:val="000000" w:themeColor="text1"/>
        </w:rPr>
        <w:t xml:space="preserve"> visits will the patient be transported from the </w:t>
      </w:r>
      <w:r>
        <w:rPr>
          <w:b/>
          <w:bCs/>
          <w:color w:val="000000" w:themeColor="text1"/>
        </w:rPr>
        <w:t>HUCFF</w:t>
      </w:r>
      <w:r>
        <w:rPr>
          <w:color w:val="000000" w:themeColor="text1"/>
        </w:rPr>
        <w:t xml:space="preserve"> to the </w:t>
      </w:r>
      <w:r>
        <w:rPr>
          <w:b/>
          <w:bCs/>
          <w:color w:val="000000" w:themeColor="text1"/>
        </w:rPr>
        <w:t>Diagnostic Imaging Clinic - CDPI</w:t>
      </w:r>
      <w:r>
        <w:rPr>
          <w:color w:val="000000" w:themeColor="text1"/>
        </w:rPr>
        <w:t xml:space="preserve">, for the MRI scan. Patients will also have access to specialized transport during weekly physiotherapy sessions, taking the patient from their </w:t>
      </w:r>
      <w:r>
        <w:rPr>
          <w:b/>
          <w:bCs/>
          <w:color w:val="000000" w:themeColor="text1"/>
        </w:rPr>
        <w:t>home to UNISUAM or to physiotherapist Adriana Dias' office</w:t>
      </w:r>
      <w:r>
        <w:rPr>
          <w:color w:val="000000" w:themeColor="text1"/>
        </w:rPr>
        <w:t>, where physiotherapy sessions and electromyography assessments will be carried out. In all these cases, transportation will be provided by a private company, in ambulances adapted for transporting patients with spinal cord injuries or vehicles adapted for transporting wheelchair users.</w:t>
      </w:r>
    </w:p>
    <w:p w14:paraId="040559E9" w14:textId="77777777" w:rsidR="00C43549" w:rsidRPr="00B02142" w:rsidRDefault="00C43549" w:rsidP="00B2269A">
      <w:pPr>
        <w:jc w:val="both"/>
        <w:rPr>
          <w:rFonts w:cs="Arial"/>
          <w:color w:val="000000" w:themeColor="text1"/>
        </w:rPr>
      </w:pPr>
    </w:p>
    <w:p w14:paraId="5C56EEEC" w14:textId="77777777" w:rsidR="00FF527E" w:rsidRPr="00B02142" w:rsidRDefault="00FF527E" w:rsidP="00B2269A">
      <w:pPr>
        <w:jc w:val="both"/>
        <w:rPr>
          <w:rFonts w:cs="Arial"/>
          <w:color w:val="000000" w:themeColor="text1"/>
        </w:rPr>
      </w:pPr>
    </w:p>
    <w:p w14:paraId="0E18C52E" w14:textId="77777777" w:rsidR="00FF527E" w:rsidRPr="00B02142" w:rsidRDefault="00AA4F7C" w:rsidP="00B2269A">
      <w:pPr>
        <w:jc w:val="both"/>
        <w:rPr>
          <w:rFonts w:cs="Arial"/>
          <w:b/>
          <w:color w:val="000000" w:themeColor="text1"/>
        </w:rPr>
      </w:pPr>
      <w:r>
        <w:rPr>
          <w:b/>
          <w:color w:val="000000" w:themeColor="text1"/>
        </w:rPr>
        <w:t>REHABILITATION</w:t>
      </w:r>
    </w:p>
    <w:p w14:paraId="67512956" w14:textId="77777777" w:rsidR="00FF527E" w:rsidRPr="00B02142" w:rsidRDefault="00FF527E" w:rsidP="00B2269A">
      <w:pPr>
        <w:jc w:val="both"/>
        <w:rPr>
          <w:rFonts w:cs="Arial"/>
          <w:color w:val="000000" w:themeColor="text1"/>
        </w:rPr>
      </w:pPr>
    </w:p>
    <w:p w14:paraId="2FABA7DA" w14:textId="77777777" w:rsidR="00FF527E" w:rsidRPr="00B02142" w:rsidRDefault="00FF527E" w:rsidP="00B2269A">
      <w:pPr>
        <w:jc w:val="both"/>
        <w:rPr>
          <w:rFonts w:cs="Arial"/>
          <w:color w:val="000000" w:themeColor="text1"/>
        </w:rPr>
      </w:pPr>
      <w:r>
        <w:rPr>
          <w:color w:val="000000" w:themeColor="text1"/>
        </w:rPr>
        <w:t xml:space="preserve">Each of the 20 patients taking part in the study will be offered 200 hours of physiotherapy. Spread over 1 year, these 200 hours will correspond to approximately 4 hours per week. The rehabilitation will be carried out at the </w:t>
      </w:r>
      <w:r>
        <w:rPr>
          <w:b/>
          <w:bCs/>
          <w:color w:val="000000" w:themeColor="text1"/>
        </w:rPr>
        <w:t xml:space="preserve">Human Movement Analysis Laboratory of the Augusto Motta University Center (UNISUAM) or at the office of physiotherapist Adriana Dias Monteiro, CREFITO 2-19821F, located at </w:t>
      </w:r>
      <w:proofErr w:type="spellStart"/>
      <w:r>
        <w:rPr>
          <w:b/>
          <w:bCs/>
          <w:color w:val="000000" w:themeColor="text1"/>
        </w:rPr>
        <w:t>Rua</w:t>
      </w:r>
      <w:proofErr w:type="spellEnd"/>
      <w:r>
        <w:rPr>
          <w:b/>
          <w:bCs/>
          <w:color w:val="000000" w:themeColor="text1"/>
        </w:rPr>
        <w:t xml:space="preserve"> Siqueira Campos, 43, </w:t>
      </w:r>
      <w:proofErr w:type="spellStart"/>
      <w:r>
        <w:rPr>
          <w:b/>
          <w:bCs/>
          <w:color w:val="000000" w:themeColor="text1"/>
        </w:rPr>
        <w:t>sala</w:t>
      </w:r>
      <w:proofErr w:type="spellEnd"/>
      <w:r>
        <w:rPr>
          <w:b/>
          <w:bCs/>
          <w:color w:val="000000" w:themeColor="text1"/>
        </w:rPr>
        <w:t xml:space="preserve"> 811, Copacabana, Rio de Janeiro-RJ</w:t>
      </w:r>
      <w:r>
        <w:rPr>
          <w:color w:val="000000" w:themeColor="text1"/>
        </w:rPr>
        <w:t xml:space="preserve">. These locations have specific equipment such as a treadmill with weight support, a balance platform, </w:t>
      </w:r>
      <w:proofErr w:type="gramStart"/>
      <w:r>
        <w:rPr>
          <w:color w:val="000000" w:themeColor="text1"/>
        </w:rPr>
        <w:t>bars</w:t>
      </w:r>
      <w:proofErr w:type="gramEnd"/>
      <w:r>
        <w:rPr>
          <w:color w:val="000000" w:themeColor="text1"/>
        </w:rPr>
        <w:t xml:space="preserve"> and analysis cameras, in order to be able to carry out optimized therapies for patients. The team will consist of coordinating physiotherapists who will be responsible for carrying out the necessary procedures to maximize patient progress. All patients will receive the same rehabilitation treatment through the project. However, </w:t>
      </w:r>
      <w:proofErr w:type="gramStart"/>
      <w:r>
        <w:rPr>
          <w:color w:val="000000" w:themeColor="text1"/>
        </w:rPr>
        <w:t>the  access</w:t>
      </w:r>
      <w:proofErr w:type="gramEnd"/>
      <w:r>
        <w:rPr>
          <w:color w:val="000000" w:themeColor="text1"/>
        </w:rPr>
        <w:t xml:space="preserve"> of the patient to treatments other than those offered by the project itself will not be controlled. The justification for this is that it is not acceptable to restrict conventional treatment opportunities for study participants. In addition, no noticeable motor improvement is expected in the control patients, even those who undergo the most intense rehabilitation programs. In cases where additional treatments occur, patients will be obligated to inform the study coordinators so that any biases can be detected a posteriori. It is important to note that the physiotherapists responsible for the assessment will not know the group to which the patient being treated belongs.</w:t>
      </w:r>
    </w:p>
    <w:p w14:paraId="67532757" w14:textId="77777777" w:rsidR="008F452F" w:rsidRPr="00B02142" w:rsidRDefault="008F452F" w:rsidP="00B7377D">
      <w:pPr>
        <w:pStyle w:val="Ttulo2"/>
        <w:rPr>
          <w:color w:val="000000" w:themeColor="text1"/>
        </w:rPr>
      </w:pPr>
    </w:p>
    <w:p w14:paraId="7C1929F1" w14:textId="77777777" w:rsidR="001B686D" w:rsidRPr="00B02142" w:rsidRDefault="00AA4F7C" w:rsidP="00B7377D">
      <w:pPr>
        <w:pStyle w:val="Ttulo2"/>
        <w:rPr>
          <w:color w:val="000000" w:themeColor="text1"/>
        </w:rPr>
      </w:pPr>
      <w:bookmarkStart w:id="25" w:name="_Toc157333630"/>
      <w:bookmarkStart w:id="26" w:name="_Toc157417358"/>
      <w:bookmarkStart w:id="27" w:name="_Toc292291966"/>
      <w:bookmarkEnd w:id="23"/>
      <w:r>
        <w:rPr>
          <w:color w:val="000000" w:themeColor="text1"/>
        </w:rPr>
        <w:t>DATA COLLECTION PLAN</w:t>
      </w:r>
      <w:bookmarkEnd w:id="25"/>
      <w:bookmarkEnd w:id="26"/>
      <w:bookmarkEnd w:id="27"/>
    </w:p>
    <w:p w14:paraId="6C6AED9F" w14:textId="77777777" w:rsidR="0077707E" w:rsidRPr="00B02142" w:rsidRDefault="0077707E" w:rsidP="0077707E">
      <w:pPr>
        <w:rPr>
          <w:color w:val="000000" w:themeColor="text1"/>
        </w:rPr>
      </w:pPr>
    </w:p>
    <w:p w14:paraId="5D2ADC54" w14:textId="77777777" w:rsidR="001B686D" w:rsidRPr="00B02142" w:rsidRDefault="001B686D" w:rsidP="00E7377D">
      <w:pPr>
        <w:jc w:val="both"/>
        <w:rPr>
          <w:rFonts w:cs="Arial"/>
          <w:color w:val="000000" w:themeColor="text1"/>
        </w:rPr>
      </w:pPr>
      <w:r>
        <w:rPr>
          <w:color w:val="000000" w:themeColor="text1"/>
        </w:rPr>
        <w:t xml:space="preserve">An electronic database will be developed to store the information collected. An interim analysis will be carried out after all patients have completed 6 months of follow-up. The final analysis of the results will be carried out after including the expected number of patients once all have completed 12 months of follow-up. A safety committee (bioethics committee described below) will be established to review and characterize the clinical outcomes and adverse events in both the interim and final analyses. </w:t>
      </w:r>
    </w:p>
    <w:p w14:paraId="50536E30" w14:textId="77777777" w:rsidR="002A6075" w:rsidRPr="00B02142" w:rsidRDefault="002A6075" w:rsidP="00E7377D">
      <w:pPr>
        <w:jc w:val="both"/>
        <w:rPr>
          <w:rFonts w:cs="Arial"/>
          <w:color w:val="000000" w:themeColor="text1"/>
        </w:rPr>
      </w:pPr>
    </w:p>
    <w:p w14:paraId="2BB701F4" w14:textId="77777777" w:rsidR="006805C5" w:rsidRPr="00B02142" w:rsidRDefault="001B686D" w:rsidP="00E7377D">
      <w:pPr>
        <w:jc w:val="both"/>
        <w:rPr>
          <w:rFonts w:cs="Arial"/>
          <w:color w:val="000000" w:themeColor="text1"/>
        </w:rPr>
      </w:pPr>
      <w:r>
        <w:rPr>
          <w:color w:val="000000" w:themeColor="text1"/>
        </w:rPr>
        <w:t xml:space="preserve">For the clinical and quality of life assessments, a data collection form will be used, attached to this project, which will be filled in by the Physician at the time of the visit. All imaging tests will be analyzed and evaluated centrally by two independent radiologists, blinded to the group to which the patient has been assigned. Both the forms filled in by the Physicians and the radiologists' reports will be sent to the </w:t>
      </w:r>
      <w:r>
        <w:rPr>
          <w:b/>
          <w:bCs/>
          <w:color w:val="000000" w:themeColor="text1"/>
        </w:rPr>
        <w:t>research center at UFRJ (LBMEC laboratory)</w:t>
      </w:r>
      <w:r>
        <w:rPr>
          <w:color w:val="000000" w:themeColor="text1"/>
        </w:rPr>
        <w:t xml:space="preserve"> and registered in the study's electronic database.</w:t>
      </w:r>
    </w:p>
    <w:p w14:paraId="26D2B14E" w14:textId="77777777" w:rsidR="006805C5" w:rsidRPr="00B02142" w:rsidRDefault="006805C5" w:rsidP="00E7377D">
      <w:pPr>
        <w:jc w:val="both"/>
        <w:rPr>
          <w:rFonts w:cs="Arial"/>
          <w:color w:val="000000" w:themeColor="text1"/>
        </w:rPr>
      </w:pPr>
    </w:p>
    <w:p w14:paraId="7BE8B1A2" w14:textId="77777777" w:rsidR="001B686D" w:rsidRPr="00B02142" w:rsidRDefault="006805C5" w:rsidP="00E7377D">
      <w:pPr>
        <w:jc w:val="both"/>
        <w:rPr>
          <w:rFonts w:cs="Arial"/>
          <w:color w:val="000000" w:themeColor="text1"/>
        </w:rPr>
      </w:pPr>
      <w:r>
        <w:rPr>
          <w:color w:val="000000" w:themeColor="text1"/>
        </w:rPr>
        <w:t xml:space="preserve">For electromyographic evaluation, the EMG400-C device (EMG System do </w:t>
      </w:r>
      <w:proofErr w:type="spellStart"/>
      <w:r>
        <w:rPr>
          <w:color w:val="000000" w:themeColor="text1"/>
        </w:rPr>
        <w:t>Brasil</w:t>
      </w:r>
      <w:proofErr w:type="spellEnd"/>
      <w:r>
        <w:rPr>
          <w:color w:val="000000" w:themeColor="text1"/>
        </w:rPr>
        <w:t xml:space="preserve">) connected to the same computer and NI-6009 acquisition dish (14 bits, National Instruments, Texas USA) will be used. The double Ag/AgCl disk electrodes (Hal </w:t>
      </w:r>
      <w:proofErr w:type="spellStart"/>
      <w:r>
        <w:rPr>
          <w:color w:val="000000" w:themeColor="text1"/>
        </w:rPr>
        <w:t>Industria</w:t>
      </w:r>
      <w:proofErr w:type="spellEnd"/>
      <w:r>
        <w:rPr>
          <w:color w:val="000000" w:themeColor="text1"/>
        </w:rPr>
        <w:t xml:space="preserve">, 10 mm diameter, 10 mm inter-electrode distance) will be positioned in compliance with the international recommendations of Surface Electromyography for the Non-Invasive Assessment of Muscles (SENIAM). All the electrodes will be fixed with adhesive plaster to minimize artifacts produced by displacement of the skin. The sampling rate used will be 4.0 kHz per channel. The </w:t>
      </w:r>
      <w:proofErr w:type="spellStart"/>
      <w:r>
        <w:rPr>
          <w:color w:val="000000" w:themeColor="text1"/>
        </w:rPr>
        <w:t>SuiteMYO</w:t>
      </w:r>
      <w:proofErr w:type="spellEnd"/>
      <w:r>
        <w:rPr>
          <w:color w:val="000000" w:themeColor="text1"/>
        </w:rPr>
        <w:t xml:space="preserve"> 1.0 program (PhD</w:t>
      </w:r>
      <w:r>
        <w:rPr>
          <w:color w:val="000000" w:themeColor="text1"/>
          <w:vertAlign w:val="superscript"/>
        </w:rPr>
        <w:t>2</w:t>
      </w:r>
      <w:r>
        <w:rPr>
          <w:color w:val="000000" w:themeColor="text1"/>
        </w:rPr>
        <w:t xml:space="preserve"> </w:t>
      </w:r>
      <w:proofErr w:type="spellStart"/>
      <w:r>
        <w:rPr>
          <w:color w:val="000000" w:themeColor="text1"/>
        </w:rPr>
        <w:t>Consultoria</w:t>
      </w:r>
      <w:proofErr w:type="spellEnd"/>
      <w:r>
        <w:rPr>
          <w:color w:val="000000" w:themeColor="text1"/>
        </w:rPr>
        <w:t xml:space="preserve"> e </w:t>
      </w:r>
      <w:proofErr w:type="spellStart"/>
      <w:r>
        <w:rPr>
          <w:color w:val="000000" w:themeColor="text1"/>
        </w:rPr>
        <w:t>Sistemas</w:t>
      </w:r>
      <w:proofErr w:type="spellEnd"/>
      <w:r>
        <w:rPr>
          <w:color w:val="000000" w:themeColor="text1"/>
        </w:rPr>
        <w:t>) for Windows</w:t>
      </w:r>
      <w:r>
        <w:rPr>
          <w:color w:val="000000" w:themeColor="text1"/>
          <w:vertAlign w:val="superscript"/>
        </w:rPr>
        <w:t>®</w:t>
      </w:r>
      <w:r>
        <w:rPr>
          <w:color w:val="000000" w:themeColor="text1"/>
        </w:rPr>
        <w:t xml:space="preserve"> will be used to record and process the signals in the time and frequency domains.</w:t>
      </w:r>
    </w:p>
    <w:p w14:paraId="28F38BD0" w14:textId="77777777" w:rsidR="003E4BE1" w:rsidRPr="00B02142" w:rsidRDefault="003E4BE1" w:rsidP="00E7377D">
      <w:pPr>
        <w:jc w:val="both"/>
        <w:rPr>
          <w:rFonts w:cs="Arial"/>
          <w:color w:val="000000" w:themeColor="text1"/>
        </w:rPr>
      </w:pPr>
    </w:p>
    <w:p w14:paraId="22477D10" w14:textId="77777777" w:rsidR="003E4BE1" w:rsidRPr="00B02142" w:rsidRDefault="00C34545" w:rsidP="00E7377D">
      <w:pPr>
        <w:jc w:val="both"/>
        <w:rPr>
          <w:rFonts w:cs="Arial"/>
          <w:color w:val="000000" w:themeColor="text1"/>
        </w:rPr>
      </w:pPr>
      <w:r>
        <w:rPr>
          <w:color w:val="000000" w:themeColor="text1"/>
        </w:rPr>
        <w:t xml:space="preserve">Both the storage of the data </w:t>
      </w:r>
      <w:proofErr w:type="gramStart"/>
      <w:r>
        <w:rPr>
          <w:color w:val="000000" w:themeColor="text1"/>
        </w:rPr>
        <w:t>collected</w:t>
      </w:r>
      <w:proofErr w:type="gramEnd"/>
      <w:r>
        <w:rPr>
          <w:color w:val="000000" w:themeColor="text1"/>
        </w:rPr>
        <w:t xml:space="preserve"> and its analysis will be carried out by the research team, which will be based at the LBMEC laboratory at the Federal University of Rio de Janeiro.</w:t>
      </w:r>
    </w:p>
    <w:p w14:paraId="2B9581C4" w14:textId="77777777" w:rsidR="00DC66FE" w:rsidRPr="00B02142" w:rsidRDefault="00DC66FE" w:rsidP="00E7377D">
      <w:pPr>
        <w:jc w:val="both"/>
        <w:rPr>
          <w:rFonts w:cs="Arial"/>
          <w:color w:val="000000" w:themeColor="text1"/>
        </w:rPr>
      </w:pPr>
    </w:p>
    <w:p w14:paraId="21A00376" w14:textId="77777777" w:rsidR="001B686D" w:rsidRPr="00B02142" w:rsidRDefault="00AA4F7C" w:rsidP="00B7377D">
      <w:pPr>
        <w:pStyle w:val="Ttulo2"/>
        <w:rPr>
          <w:color w:val="000000" w:themeColor="text1"/>
        </w:rPr>
      </w:pPr>
      <w:bookmarkStart w:id="28" w:name="_Toc157333631"/>
      <w:bookmarkStart w:id="29" w:name="_Toc157417359"/>
      <w:bookmarkStart w:id="30" w:name="_Toc292291967"/>
      <w:r>
        <w:rPr>
          <w:color w:val="000000" w:themeColor="text1"/>
        </w:rPr>
        <w:t>DATA ANALYSIS PLAN</w:t>
      </w:r>
      <w:bookmarkEnd w:id="28"/>
      <w:bookmarkEnd w:id="29"/>
      <w:bookmarkEnd w:id="30"/>
    </w:p>
    <w:p w14:paraId="12B195BE" w14:textId="77777777" w:rsidR="001B5490" w:rsidRPr="00B02142" w:rsidRDefault="001B5490" w:rsidP="001B5490">
      <w:pPr>
        <w:rPr>
          <w:color w:val="000000" w:themeColor="text1"/>
        </w:rPr>
      </w:pPr>
    </w:p>
    <w:p w14:paraId="41CA65A0" w14:textId="77777777" w:rsidR="002A6075" w:rsidRPr="00B02142" w:rsidRDefault="001B686D" w:rsidP="00E7377D">
      <w:pPr>
        <w:jc w:val="both"/>
        <w:rPr>
          <w:rFonts w:cs="Arial"/>
          <w:color w:val="000000" w:themeColor="text1"/>
        </w:rPr>
      </w:pPr>
      <w:r>
        <w:rPr>
          <w:color w:val="000000" w:themeColor="text1"/>
        </w:rPr>
        <w:t xml:space="preserve">The data will be described as mean and standard deviation, median and interquartile range or by means of proportion and 95%CI as appropriate. Clinical and socio-demographic characteristics will be compared between the groups using the Wilcoxon test for continuous variables and Fischer's exact test for categorical variables. </w:t>
      </w:r>
    </w:p>
    <w:p w14:paraId="0CA98F88" w14:textId="77777777" w:rsidR="002A6075" w:rsidRPr="00B02142" w:rsidRDefault="002A6075" w:rsidP="00E7377D">
      <w:pPr>
        <w:jc w:val="both"/>
        <w:rPr>
          <w:rFonts w:cs="Arial"/>
          <w:color w:val="000000" w:themeColor="text1"/>
        </w:rPr>
      </w:pPr>
    </w:p>
    <w:p w14:paraId="5FF4172A" w14:textId="77777777" w:rsidR="001B686D" w:rsidRPr="00B02142" w:rsidRDefault="001B686D" w:rsidP="00E7377D">
      <w:pPr>
        <w:jc w:val="both"/>
        <w:rPr>
          <w:rFonts w:cs="Arial"/>
          <w:color w:val="000000" w:themeColor="text1"/>
        </w:rPr>
      </w:pPr>
      <w:r>
        <w:rPr>
          <w:color w:val="000000" w:themeColor="text1"/>
        </w:rPr>
        <w:t xml:space="preserve">The Friedman test for repeated measures will be used to identify differences between the cervical and thoracic injury groups, with Bonferroni correction for multiple variations. The choice of statistical test will depend on the subjective analysis of data distribution in the sample and the Shapiro-Wilk test.  </w:t>
      </w:r>
    </w:p>
    <w:p w14:paraId="3229A064" w14:textId="77777777" w:rsidR="002A6075" w:rsidRPr="00B02142" w:rsidRDefault="002A6075" w:rsidP="00E7377D">
      <w:pPr>
        <w:jc w:val="both"/>
        <w:rPr>
          <w:rFonts w:cs="Arial"/>
          <w:color w:val="000000" w:themeColor="text1"/>
        </w:rPr>
      </w:pPr>
    </w:p>
    <w:p w14:paraId="01FAF905" w14:textId="77777777" w:rsidR="002A6075" w:rsidRPr="00B02142" w:rsidRDefault="001B686D" w:rsidP="00E7377D">
      <w:pPr>
        <w:jc w:val="both"/>
        <w:rPr>
          <w:rFonts w:cs="Arial"/>
          <w:color w:val="000000" w:themeColor="text1"/>
        </w:rPr>
      </w:pPr>
      <w:r>
        <w:rPr>
          <w:color w:val="000000" w:themeColor="text1"/>
        </w:rPr>
        <w:t xml:space="preserve">Adverse events will be assessed from randomization until the event occurs. The comparison of adverse events between the treated groups and the control group will be carried out using the Kaplan-Meier curve.  Potential confounding variables will be included in the Cox regression model. </w:t>
      </w:r>
    </w:p>
    <w:p w14:paraId="142FDC62" w14:textId="77777777" w:rsidR="001B686D" w:rsidRPr="00B02142" w:rsidRDefault="001B686D" w:rsidP="00E7377D">
      <w:pPr>
        <w:jc w:val="both"/>
        <w:rPr>
          <w:rFonts w:cs="Arial"/>
          <w:color w:val="000000" w:themeColor="text1"/>
        </w:rPr>
      </w:pPr>
    </w:p>
    <w:p w14:paraId="0B264B7D" w14:textId="77777777" w:rsidR="001B686D" w:rsidRPr="00B02142" w:rsidRDefault="001B686D" w:rsidP="00E7377D">
      <w:pPr>
        <w:jc w:val="both"/>
        <w:rPr>
          <w:rFonts w:cs="Arial"/>
          <w:color w:val="000000" w:themeColor="text1"/>
        </w:rPr>
      </w:pPr>
      <w:r>
        <w:rPr>
          <w:color w:val="000000" w:themeColor="text1"/>
        </w:rPr>
        <w:t>Analyses will be carried out by protocol as well as according to the intention-to-treat principle. P-values &lt;0.05 will be considered significant. All tests will be two-tailed.</w:t>
      </w:r>
    </w:p>
    <w:p w14:paraId="572AA126" w14:textId="77777777" w:rsidR="0036050E" w:rsidRPr="00B02142" w:rsidRDefault="0036050E" w:rsidP="001B686D">
      <w:pPr>
        <w:spacing w:after="200" w:line="276" w:lineRule="auto"/>
        <w:rPr>
          <w:b/>
          <w:bCs/>
          <w:smallCaps/>
          <w:color w:val="000000" w:themeColor="text1"/>
          <w:kern w:val="36"/>
          <w:sz w:val="36"/>
          <w:szCs w:val="36"/>
        </w:rPr>
      </w:pPr>
    </w:p>
    <w:p w14:paraId="19750520" w14:textId="77777777" w:rsidR="00AA4F7C" w:rsidRPr="00B02142" w:rsidRDefault="00AA4F7C">
      <w:pPr>
        <w:rPr>
          <w:rFonts w:cs="Arial"/>
          <w:b/>
          <w:bCs/>
          <w:smallCaps/>
          <w:color w:val="000000" w:themeColor="text1"/>
          <w:kern w:val="36"/>
          <w:sz w:val="36"/>
          <w:szCs w:val="36"/>
        </w:rPr>
      </w:pPr>
      <w:bookmarkStart w:id="31" w:name="_Toc165620007"/>
      <w:r>
        <w:br w:type="page"/>
      </w:r>
    </w:p>
    <w:p w14:paraId="395259B1" w14:textId="77777777" w:rsidR="00CA4921" w:rsidRPr="00B02142" w:rsidRDefault="00CA4921" w:rsidP="004C1571">
      <w:pPr>
        <w:pStyle w:val="HeadingSublinhado"/>
        <w:rPr>
          <w:color w:val="000000" w:themeColor="text1"/>
        </w:rPr>
      </w:pPr>
      <w:bookmarkStart w:id="32" w:name="_Toc292291968"/>
      <w:r>
        <w:rPr>
          <w:color w:val="000000" w:themeColor="text1"/>
        </w:rPr>
        <w:lastRenderedPageBreak/>
        <w:t>Bioethical Aspects</w:t>
      </w:r>
      <w:bookmarkEnd w:id="31"/>
      <w:bookmarkEnd w:id="32"/>
    </w:p>
    <w:p w14:paraId="2747B691" w14:textId="77777777" w:rsidR="00CA4921" w:rsidRPr="00B02142" w:rsidRDefault="00CA4921" w:rsidP="00CA4921">
      <w:pPr>
        <w:pStyle w:val="Recuodecorpodetexto2"/>
        <w:spacing w:after="100" w:line="240" w:lineRule="auto"/>
        <w:ind w:right="170"/>
        <w:jc w:val="both"/>
        <w:rPr>
          <w:rFonts w:cs="Arial"/>
          <w:color w:val="000000" w:themeColor="text1"/>
        </w:rPr>
      </w:pPr>
      <w:r>
        <w:rPr>
          <w:color w:val="000000" w:themeColor="text1"/>
        </w:rPr>
        <w:t>This study will be submitted to the CEP [Institutional Review Board] of the Municipal Health Department of Rio de Janeiro.</w:t>
      </w:r>
    </w:p>
    <w:p w14:paraId="0533954C" w14:textId="77777777" w:rsidR="00CA4921" w:rsidRPr="00B02142" w:rsidRDefault="00CA4921" w:rsidP="00CA4921">
      <w:pPr>
        <w:pStyle w:val="Recuodecorpodetexto2"/>
        <w:spacing w:after="100" w:line="240" w:lineRule="auto"/>
        <w:ind w:right="170"/>
        <w:jc w:val="both"/>
        <w:rPr>
          <w:rFonts w:cs="Arial"/>
          <w:color w:val="000000" w:themeColor="text1"/>
        </w:rPr>
      </w:pPr>
      <w:r>
        <w:rPr>
          <w:color w:val="000000" w:themeColor="text1"/>
        </w:rPr>
        <w:t>Once approved by the CEP, it will be submitted to CONEP, the National Research Ethics Commission. If approved by CONEP, this study will be registered in the Brazilian clinical trials registry (Brazilian Registry of Clinical Trials - REBEC) and in the international clinical trials registry (Clinical Trials) and can be started.</w:t>
      </w:r>
    </w:p>
    <w:p w14:paraId="26F33610" w14:textId="77777777" w:rsidR="00CA4921" w:rsidRPr="00B02142" w:rsidRDefault="00CA4921" w:rsidP="00CA4921">
      <w:pPr>
        <w:pStyle w:val="Recuodecorpodetexto2"/>
        <w:spacing w:after="100" w:line="240" w:lineRule="auto"/>
        <w:ind w:right="170"/>
        <w:jc w:val="both"/>
        <w:rPr>
          <w:rFonts w:cs="Arial"/>
          <w:color w:val="000000" w:themeColor="text1"/>
        </w:rPr>
      </w:pPr>
      <w:r>
        <w:rPr>
          <w:color w:val="000000" w:themeColor="text1"/>
        </w:rPr>
        <w:t xml:space="preserve">This project was designed in accordance with the terms established by Resolution 466/2012 and seeks to respect the principles of autonomy, </w:t>
      </w:r>
      <w:proofErr w:type="gramStart"/>
      <w:r>
        <w:rPr>
          <w:color w:val="000000" w:themeColor="text1"/>
        </w:rPr>
        <w:t>beneficence</w:t>
      </w:r>
      <w:proofErr w:type="gramEnd"/>
      <w:r>
        <w:rPr>
          <w:color w:val="000000" w:themeColor="text1"/>
        </w:rPr>
        <w:t xml:space="preserve"> and non-maleficence for the patient.</w:t>
      </w:r>
    </w:p>
    <w:p w14:paraId="5B6DD928" w14:textId="77777777" w:rsidR="00CA4921" w:rsidRPr="00B02142" w:rsidRDefault="00CA4921" w:rsidP="00CA4921">
      <w:pPr>
        <w:pStyle w:val="Recuodecorpodetexto2"/>
        <w:spacing w:after="100" w:line="240" w:lineRule="auto"/>
        <w:ind w:right="170"/>
        <w:jc w:val="both"/>
        <w:rPr>
          <w:rFonts w:cs="Arial"/>
          <w:color w:val="000000" w:themeColor="text1"/>
        </w:rPr>
      </w:pPr>
      <w:r>
        <w:rPr>
          <w:color w:val="000000" w:themeColor="text1"/>
        </w:rPr>
        <w:t>The principle of autonomy will be followed through the application of a Consent Form in lay language, accessible to patients with limited education, concise so that the patient can read it completely without boredom, but covering all the procedures that will be used in the study, as well as their potential risks and benefits. Also described are the rights and duties of the patient and the researchers, guaranteed access to the study's principal investigators and the CEP, and the confidentiality of the information provided.</w:t>
      </w:r>
    </w:p>
    <w:p w14:paraId="2030A91A" w14:textId="77777777" w:rsidR="00CA4921" w:rsidRPr="00B02142" w:rsidRDefault="00CA4921" w:rsidP="00CA4921">
      <w:pPr>
        <w:pStyle w:val="Recuodecorpodetexto2"/>
        <w:spacing w:after="100" w:line="240" w:lineRule="auto"/>
        <w:ind w:right="170"/>
        <w:jc w:val="both"/>
        <w:rPr>
          <w:rFonts w:cs="Arial"/>
          <w:color w:val="000000" w:themeColor="text1"/>
        </w:rPr>
      </w:pPr>
      <w:r>
        <w:rPr>
          <w:color w:val="000000" w:themeColor="text1"/>
        </w:rPr>
        <w:t xml:space="preserve">The data used will be recorded on paper forms and in an electronic database. </w:t>
      </w:r>
      <w:r>
        <w:t>The study documents and paper forms will be archived according to the standards established by the Manual of Good Clinical Practice.</w:t>
      </w:r>
      <w:hyperlink w:anchor="_ENREF_19" w:tooltip="Poolman, 2007 #165" w:history="1">
        <w:r w:rsidR="00427125" w:rsidRPr="00B02142">
          <w:rPr>
            <w:rFonts w:cs="Arial"/>
            <w:color w:val="000000" w:themeColor="text1"/>
          </w:rPr>
          <w:fldChar w:fldCharType="begin">
            <w:fldData xml:space="preserve">PEVuZE5vdGU+PENpdGU+PEF1dGhvcj5Qb29sbWFuPC9BdXRob3I+PFllYXI+MjAwNzwvWWVhcj48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</w:fldData>
          </w:fldChar>
        </w:r>
        <w:r w:rsidR="002E5E02" w:rsidRPr="00B02142">
          <w:rPr>
            <w:rFonts w:cs="Arial"/>
            <w:color w:val="000000" w:themeColor="text1"/>
          </w:rPr>
          <w:instrText xml:space="preserve"> ADDIN EN.CITE </w:instrText>
        </w:r>
        <w:r w:rsidR="00427125" w:rsidRPr="00B02142">
          <w:rPr>
            <w:rFonts w:cs="Arial"/>
            <w:color w:val="000000" w:themeColor="text1"/>
          </w:rPr>
          <w:fldChar w:fldCharType="begin">
            <w:fldData xml:space="preserve">PEVuZE5vdGU+PENpdGU+PEF1dGhvcj5Qb29sbWFuPC9BdXRob3I+PFllYXI+MjAwNzwvWWVhcj48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</w:fldData>
          </w:fldChar>
        </w:r>
        <w:r w:rsidR="002E5E02" w:rsidRPr="00B02142">
          <w:rPr>
            <w:rFonts w:cs="Arial"/>
            <w:color w:val="000000" w:themeColor="text1"/>
          </w:rPr>
          <w:instrText xml:space="preserve"> ADDIN EN.CITE.DATA </w:instrText>
        </w:r>
        <w:r w:rsidR="00427125" w:rsidRPr="00B02142">
          <w:rPr>
            <w:rFonts w:cs="Arial"/>
            <w:color w:val="000000" w:themeColor="text1"/>
          </w:rPr>
        </w:r>
        <w:r w:rsidR="00427125" w:rsidRPr="00B02142">
          <w:rPr>
            <w:rFonts w:cs="Arial"/>
            <w:color w:val="000000" w:themeColor="text1"/>
          </w:rPr>
          <w:fldChar w:fldCharType="end"/>
        </w:r>
        <w:r w:rsidR="00427125" w:rsidRPr="00B02142">
          <w:rPr>
            <w:rFonts w:cs="Arial"/>
            <w:color w:val="000000" w:themeColor="text1"/>
          </w:rPr>
        </w:r>
        <w:r w:rsidR="00427125" w:rsidRPr="00B02142">
          <w:rPr>
            <w:rFonts w:cs="Arial"/>
            <w:color w:val="000000" w:themeColor="text1"/>
          </w:rPr>
          <w:fldChar w:fldCharType="separate"/>
        </w:r>
        <w:r w:rsidR="002E5E02" w:rsidRPr="00B02142">
          <w:rPr>
            <w:rFonts w:cs="Arial"/>
            <w:color w:val="000000" w:themeColor="text1"/>
            <w:vertAlign w:val="superscript"/>
          </w:rPr>
          <w:t>19</w:t>
        </w:r>
        <w:r w:rsidR="00427125" w:rsidRPr="00B02142">
          <w:rPr>
            <w:rFonts w:cs="Arial"/>
            <w:color w:val="000000" w:themeColor="text1"/>
          </w:rPr>
          <w:fldChar w:fldCharType="end"/>
        </w:r>
      </w:hyperlink>
    </w:p>
    <w:p w14:paraId="05D40E8F" w14:textId="77777777" w:rsidR="00CA4921" w:rsidRPr="00B02142" w:rsidRDefault="00CA4921" w:rsidP="00CA4921">
      <w:pPr>
        <w:pStyle w:val="Recuodecorpodetexto2"/>
        <w:spacing w:after="100" w:line="240" w:lineRule="auto"/>
        <w:ind w:right="170"/>
        <w:jc w:val="both"/>
        <w:rPr>
          <w:rFonts w:cs="Arial"/>
          <w:color w:val="000000" w:themeColor="text1"/>
        </w:rPr>
      </w:pPr>
      <w:r>
        <w:rPr>
          <w:color w:val="000000" w:themeColor="text1"/>
        </w:rPr>
        <w:t xml:space="preserve">Patients allocated to the control group will be followed up in the same way as patients allocated to the treated groups, </w:t>
      </w:r>
      <w:proofErr w:type="gramStart"/>
      <w:r>
        <w:rPr>
          <w:color w:val="000000" w:themeColor="text1"/>
        </w:rPr>
        <w:t>in order to</w:t>
      </w:r>
      <w:proofErr w:type="gramEnd"/>
      <w:r>
        <w:rPr>
          <w:color w:val="000000" w:themeColor="text1"/>
        </w:rPr>
        <w:t xml:space="preserve"> ensure that all patients included in the project have the same type of access to treatment and care provided by the care team involved in the research. </w:t>
      </w:r>
    </w:p>
    <w:p w14:paraId="333F3BB2" w14:textId="77777777" w:rsidR="00CA4921" w:rsidRPr="00B02142" w:rsidRDefault="00CA4921" w:rsidP="00CA4921">
      <w:pPr>
        <w:jc w:val="both"/>
        <w:rPr>
          <w:rFonts w:cs="Arial"/>
          <w:color w:val="000000" w:themeColor="text1"/>
        </w:rPr>
      </w:pPr>
      <w:r>
        <w:rPr>
          <w:rStyle w:val="apple-style-span"/>
          <w:color w:val="000000" w:themeColor="text1"/>
        </w:rPr>
        <w:t xml:space="preserve">This study does not involve the storage of biological samples or </w:t>
      </w:r>
      <w:r>
        <w:rPr>
          <w:color w:val="000000" w:themeColor="text1"/>
        </w:rPr>
        <w:t>foreign collaboration. This research has been registered for a patent, whose INPI and international patent registration numbers are PI 0704128-4 and PCT/BR2009/000051, respectively. An independent bioethical safety committee will be established to review and characterize clinical outcomes and adverse events. It will be made up of a multidisciplinary team committed to the well-being of the individual. The members of the group will hold monthly meetings to evaluate the progress of the patients and analyze the possibility of continuing with the study.</w:t>
      </w:r>
    </w:p>
    <w:p w14:paraId="1BE1FAE7" w14:textId="77777777" w:rsidR="001B686D" w:rsidRPr="00B02142" w:rsidDel="002A6075" w:rsidRDefault="001B686D" w:rsidP="00CA4921">
      <w:pPr>
        <w:spacing w:before="180"/>
        <w:ind w:right="75"/>
        <w:jc w:val="both"/>
        <w:rPr>
          <w:rFonts w:cs="Arial"/>
          <w:color w:val="000000" w:themeColor="text1"/>
        </w:rPr>
      </w:pPr>
    </w:p>
    <w:p w14:paraId="47631E39" w14:textId="77777777" w:rsidR="001B686D" w:rsidRPr="00B02142" w:rsidRDefault="001B686D" w:rsidP="001B686D">
      <w:pPr>
        <w:spacing w:before="180"/>
        <w:ind w:left="75" w:right="75"/>
        <w:jc w:val="both"/>
        <w:rPr>
          <w:rFonts w:cs="Arial"/>
          <w:color w:val="000000" w:themeColor="text1"/>
        </w:rPr>
      </w:pPr>
    </w:p>
    <w:p w14:paraId="408B5449" w14:textId="77777777" w:rsidR="00BA5E40" w:rsidRPr="00B02142" w:rsidRDefault="00BA5E40">
      <w:pPr>
        <w:rPr>
          <w:rFonts w:cs="Arial"/>
          <w:b/>
          <w:bCs/>
          <w:smallCaps/>
          <w:color w:val="000000" w:themeColor="text1"/>
          <w:kern w:val="36"/>
          <w:sz w:val="36"/>
          <w:szCs w:val="36"/>
        </w:rPr>
      </w:pPr>
      <w:bookmarkStart w:id="33" w:name="_Toc165620008"/>
      <w:bookmarkStart w:id="34" w:name="_Toc292291969"/>
    </w:p>
    <w:p w14:paraId="3C2D5DB8" w14:textId="77777777" w:rsidR="00472700" w:rsidRPr="00B02142" w:rsidRDefault="00CF5391" w:rsidP="004C1571">
      <w:pPr>
        <w:pStyle w:val="HeadingSublinhado"/>
        <w:rPr>
          <w:color w:val="000000" w:themeColor="text1"/>
        </w:rPr>
      </w:pPr>
      <w:r>
        <w:rPr>
          <w:color w:val="000000" w:themeColor="text1"/>
        </w:rPr>
        <w:t>Potential risks and possible adverse effects</w:t>
      </w:r>
      <w:bookmarkEnd w:id="33"/>
      <w:bookmarkEnd w:id="34"/>
    </w:p>
    <w:p w14:paraId="33713695" w14:textId="77777777" w:rsidR="008223FF" w:rsidRPr="00B02142" w:rsidRDefault="004C3896" w:rsidP="008223FF">
      <w:pPr>
        <w:ind w:right="75"/>
        <w:jc w:val="both"/>
        <w:rPr>
          <w:rFonts w:cs="Arial"/>
          <w:color w:val="000000" w:themeColor="text1"/>
        </w:rPr>
      </w:pPr>
      <w:r>
        <w:rPr>
          <w:color w:val="000000" w:themeColor="text1"/>
        </w:rPr>
        <w:lastRenderedPageBreak/>
        <w:t xml:space="preserve">Treatment with the laminin protein has already been used on skin injuries and there are no reports in the literature of adverse effects caused by the protein. Precisely because it is an endogenous protein extracted from human tissue, no side effects are expected from its application to the spinal cord. However, the short-, medium- and long-term risks are unknown. </w:t>
      </w:r>
    </w:p>
    <w:p w14:paraId="1947CAB2" w14:textId="77777777" w:rsidR="0036050E" w:rsidRPr="00B02142" w:rsidRDefault="0036050E" w:rsidP="008223FF">
      <w:pPr>
        <w:ind w:right="75"/>
        <w:jc w:val="both"/>
        <w:rPr>
          <w:rFonts w:cs="Arial"/>
          <w:color w:val="000000" w:themeColor="text1"/>
        </w:rPr>
      </w:pPr>
    </w:p>
    <w:p w14:paraId="7237DCF6" w14:textId="6618E9EA" w:rsidR="008223FF" w:rsidRPr="00B02142" w:rsidRDefault="001C3A81" w:rsidP="00091D65">
      <w:pPr>
        <w:ind w:right="74"/>
        <w:jc w:val="both"/>
        <w:rPr>
          <w:rFonts w:cs="Arial"/>
          <w:color w:val="000000" w:themeColor="text1"/>
        </w:rPr>
      </w:pPr>
      <w:r>
        <w:rPr>
          <w:color w:val="000000" w:themeColor="text1"/>
        </w:rPr>
        <w:t xml:space="preserve">Regarding the intramedullary injection procedure, post-operative nerve injuries are rare events and are usually related to the injection of anesthetics. Most injuries present as residual paresthesia, </w:t>
      </w:r>
      <w:proofErr w:type="gramStart"/>
      <w:r>
        <w:rPr>
          <w:color w:val="000000" w:themeColor="text1"/>
        </w:rPr>
        <w:t>hypoesthesia</w:t>
      </w:r>
      <w:proofErr w:type="gramEnd"/>
      <w:r>
        <w:rPr>
          <w:color w:val="000000" w:themeColor="text1"/>
        </w:rPr>
        <w:t xml:space="preserve"> and rarely permanent damage. Evidence of neurological disorders occurs in the first 24 hours in 19% of patients, decreases to 3-8% in the first 4-6 weeks and is less than 0.5% at one year. The deficits that appear in the first few hours are due to the presence of extra or intraneural hematoma, intraneural edema or due to the tissue injury itself. Late loss of neurological function suggests degeneration of nerve fibers. In these cases, it is usually not possible to evaluate if the cause was mechanical trauma, neurotoxicity of the local anesthetic or a combination of these factors.</w:t>
      </w:r>
    </w:p>
    <w:p w14:paraId="6424C273" w14:textId="77777777" w:rsidR="00225054" w:rsidRPr="00B02142" w:rsidRDefault="00225054" w:rsidP="00091D65">
      <w:pPr>
        <w:ind w:right="74"/>
        <w:jc w:val="both"/>
        <w:rPr>
          <w:rFonts w:cs="Arial"/>
          <w:color w:val="000000" w:themeColor="text1"/>
        </w:rPr>
      </w:pPr>
    </w:p>
    <w:p w14:paraId="7144A3FF" w14:textId="77777777" w:rsidR="00AA1704" w:rsidRPr="00B02142" w:rsidRDefault="00537088" w:rsidP="00091D65">
      <w:pPr>
        <w:autoSpaceDE w:val="0"/>
        <w:autoSpaceDN w:val="0"/>
        <w:adjustRightInd w:val="0"/>
        <w:jc w:val="both"/>
        <w:rPr>
          <w:rFonts w:cs="Arial"/>
          <w:color w:val="000000" w:themeColor="text1"/>
        </w:rPr>
      </w:pPr>
      <w:r>
        <w:rPr>
          <w:color w:val="000000" w:themeColor="text1"/>
        </w:rPr>
        <w:t>Regarding laminectomy surgery, it can be said that it is a widely performed procedure in today's medicine. The risk of complications is low and is inherent to the pathology being treated. The cases of complications described to date report nerve damage, cerebrospinal fluid fistula and/or infection. Laminectomy can occasionally cause epidural adhesions caused by hemorrhages in the epidural space, which are secondary to surgical interventions and may be partly responsible for the painful manifestation. However, there are no major risks to the patient.</w:t>
      </w:r>
    </w:p>
    <w:p w14:paraId="71544EE4" w14:textId="77777777" w:rsidR="00AA1704" w:rsidRPr="00B02142" w:rsidRDefault="00AA1704" w:rsidP="00091D65">
      <w:pPr>
        <w:spacing w:before="180"/>
        <w:ind w:right="75"/>
        <w:jc w:val="both"/>
        <w:rPr>
          <w:rFonts w:cs="Arial"/>
          <w:color w:val="000000" w:themeColor="text1"/>
        </w:rPr>
      </w:pPr>
      <w:r>
        <w:rPr>
          <w:color w:val="000000" w:themeColor="text1"/>
        </w:rPr>
        <w:t>Muscle electrical activity will be evaluated non-invasively, thus reducing the risks associated with the tests.</w:t>
      </w:r>
    </w:p>
    <w:p w14:paraId="4A637830" w14:textId="77777777" w:rsidR="00225054" w:rsidRPr="00B02142" w:rsidRDefault="00225054" w:rsidP="00091D65">
      <w:pPr>
        <w:spacing w:before="180"/>
        <w:ind w:right="75"/>
        <w:jc w:val="both"/>
        <w:rPr>
          <w:rFonts w:cs="Arial"/>
          <w:color w:val="000000" w:themeColor="text1"/>
        </w:rPr>
      </w:pPr>
    </w:p>
    <w:p w14:paraId="6506B0E9" w14:textId="77777777" w:rsidR="00C66D74" w:rsidRPr="00B02142" w:rsidRDefault="00C66D74" w:rsidP="00091D65">
      <w:pPr>
        <w:rPr>
          <w:rFonts w:cs="Arial"/>
          <w:color w:val="000000" w:themeColor="text1"/>
        </w:rPr>
      </w:pPr>
      <w:r>
        <w:rPr>
          <w:color w:val="000000" w:themeColor="text1"/>
        </w:rPr>
        <w:t>The judgment criteria for toxicity will be defined as:</w:t>
      </w:r>
    </w:p>
    <w:p w14:paraId="4CBDD4ED" w14:textId="77777777" w:rsidR="00C66D74" w:rsidRPr="00B02142" w:rsidRDefault="00C66D74" w:rsidP="00091D65">
      <w:pPr>
        <w:pStyle w:val="PargrafodaLista"/>
        <w:spacing w:before="180" w:line="240" w:lineRule="auto"/>
        <w:ind w:right="75"/>
        <w:jc w:val="both"/>
        <w:rPr>
          <w:rFonts w:cs="Arial"/>
          <w:color w:val="000000" w:themeColor="text1"/>
        </w:rPr>
      </w:pPr>
      <w:r>
        <w:rPr>
          <w:color w:val="000000" w:themeColor="text1"/>
        </w:rPr>
        <w:t>a) reduction in survival time or health status of treated patients compared to the control group.</w:t>
      </w:r>
    </w:p>
    <w:p w14:paraId="299E72B9" w14:textId="77777777" w:rsidR="000D51A8" w:rsidRPr="00B02142" w:rsidRDefault="000D51A8" w:rsidP="000D51A8">
      <w:pPr>
        <w:pStyle w:val="PargrafodaLista"/>
        <w:spacing w:before="180" w:line="240" w:lineRule="auto"/>
        <w:ind w:right="75"/>
        <w:jc w:val="both"/>
        <w:rPr>
          <w:rFonts w:cs="Arial"/>
          <w:color w:val="000000" w:themeColor="text1"/>
        </w:rPr>
      </w:pPr>
      <w:r>
        <w:rPr>
          <w:color w:val="000000" w:themeColor="text1"/>
        </w:rPr>
        <w:t>b) increase in serum levels of biochemical markers of liver and kidney toxicity in treated patients compared to the control group.</w:t>
      </w:r>
    </w:p>
    <w:p w14:paraId="3EA3E8E4" w14:textId="77777777" w:rsidR="00C66D74" w:rsidRPr="00B02142" w:rsidRDefault="000D51A8" w:rsidP="00091D65">
      <w:pPr>
        <w:pStyle w:val="PargrafodaLista"/>
        <w:spacing w:before="180" w:line="240" w:lineRule="auto"/>
        <w:ind w:right="75"/>
        <w:jc w:val="both"/>
        <w:rPr>
          <w:rFonts w:cs="Arial"/>
          <w:color w:val="000000" w:themeColor="text1"/>
        </w:rPr>
      </w:pPr>
      <w:r>
        <w:rPr>
          <w:color w:val="000000" w:themeColor="text1"/>
        </w:rPr>
        <w:t>c) a reduction in the AIS index between the groups and over the duration of the study for each patient.</w:t>
      </w:r>
    </w:p>
    <w:p w14:paraId="312A49D2" w14:textId="77777777" w:rsidR="00C66D74" w:rsidRPr="00B02142" w:rsidRDefault="000D51A8" w:rsidP="00091D65">
      <w:pPr>
        <w:pStyle w:val="PargrafodaLista"/>
        <w:spacing w:before="180" w:line="240" w:lineRule="auto"/>
        <w:ind w:right="75"/>
        <w:jc w:val="both"/>
        <w:rPr>
          <w:rFonts w:cs="Arial"/>
          <w:color w:val="000000" w:themeColor="text1"/>
        </w:rPr>
      </w:pPr>
      <w:r>
        <w:rPr>
          <w:color w:val="000000" w:themeColor="text1"/>
        </w:rPr>
        <w:t>d) an increase in the size of the tissue injury between the groups and during the progression of the study for each patient</w:t>
      </w:r>
    </w:p>
    <w:p w14:paraId="3E5ED2B5" w14:textId="77777777" w:rsidR="00C66D74" w:rsidRPr="00B02142" w:rsidRDefault="000D51A8" w:rsidP="00091D65">
      <w:pPr>
        <w:pStyle w:val="PargrafodaLista"/>
        <w:spacing w:before="180" w:line="240" w:lineRule="auto"/>
        <w:ind w:right="75"/>
        <w:jc w:val="both"/>
        <w:rPr>
          <w:rFonts w:cs="Arial"/>
          <w:color w:val="000000" w:themeColor="text1"/>
        </w:rPr>
      </w:pPr>
      <w:r>
        <w:rPr>
          <w:color w:val="000000" w:themeColor="text1"/>
        </w:rPr>
        <w:t xml:space="preserve">e) reduction in </w:t>
      </w:r>
      <w:proofErr w:type="gramStart"/>
      <w:r>
        <w:rPr>
          <w:color w:val="000000" w:themeColor="text1"/>
        </w:rPr>
        <w:t>quality of life</w:t>
      </w:r>
      <w:proofErr w:type="gramEnd"/>
      <w:r>
        <w:rPr>
          <w:color w:val="000000" w:themeColor="text1"/>
        </w:rPr>
        <w:t xml:space="preserve"> indices</w:t>
      </w:r>
    </w:p>
    <w:p w14:paraId="56C6464A" w14:textId="77777777" w:rsidR="00AA1704" w:rsidRPr="00B02142" w:rsidRDefault="000D51A8" w:rsidP="00091D65">
      <w:pPr>
        <w:pStyle w:val="PargrafodaLista"/>
        <w:spacing w:before="180" w:line="240" w:lineRule="auto"/>
        <w:ind w:right="75"/>
        <w:jc w:val="both"/>
        <w:rPr>
          <w:rFonts w:cs="Arial"/>
          <w:color w:val="000000" w:themeColor="text1"/>
        </w:rPr>
      </w:pPr>
      <w:r>
        <w:rPr>
          <w:color w:val="000000" w:themeColor="text1"/>
        </w:rPr>
        <w:t>f) observation of unexpected and unjustified adverse reactions.</w:t>
      </w:r>
    </w:p>
    <w:p w14:paraId="0F836B3D" w14:textId="77777777" w:rsidR="00091D65" w:rsidRPr="00B02142" w:rsidDel="00AA1704" w:rsidRDefault="00091D65" w:rsidP="00C15F3B">
      <w:pPr>
        <w:spacing w:before="180"/>
        <w:ind w:right="75"/>
        <w:jc w:val="both"/>
        <w:rPr>
          <w:rFonts w:cs="Arial"/>
          <w:color w:val="000000" w:themeColor="text1"/>
        </w:rPr>
      </w:pPr>
    </w:p>
    <w:p w14:paraId="3FB5BB48" w14:textId="77777777" w:rsidR="009D2550" w:rsidRPr="00B02142" w:rsidRDefault="00CF5391" w:rsidP="004C1571">
      <w:pPr>
        <w:pStyle w:val="HeadingSublinhado"/>
        <w:rPr>
          <w:color w:val="000000" w:themeColor="text1"/>
        </w:rPr>
      </w:pPr>
      <w:bookmarkStart w:id="35" w:name="_Toc165620009"/>
      <w:bookmarkStart w:id="36" w:name="_Toc292291970"/>
      <w:r>
        <w:rPr>
          <w:color w:val="000000" w:themeColor="text1"/>
        </w:rPr>
        <w:t>Expected results.</w:t>
      </w:r>
      <w:bookmarkEnd w:id="35"/>
      <w:bookmarkEnd w:id="36"/>
    </w:p>
    <w:p w14:paraId="39DE94DF" w14:textId="77777777" w:rsidR="00C66D74" w:rsidRPr="00B02142" w:rsidRDefault="002761EB" w:rsidP="00006248">
      <w:pPr>
        <w:jc w:val="both"/>
        <w:rPr>
          <w:rFonts w:cs="Arial"/>
          <w:color w:val="000000" w:themeColor="text1"/>
        </w:rPr>
      </w:pPr>
      <w:r>
        <w:rPr>
          <w:color w:val="000000" w:themeColor="text1"/>
        </w:rPr>
        <w:t xml:space="preserve">Treatment with </w:t>
      </w:r>
      <w:proofErr w:type="spellStart"/>
      <w:r>
        <w:rPr>
          <w:color w:val="000000" w:themeColor="text1"/>
        </w:rPr>
        <w:t>polylaminin</w:t>
      </w:r>
      <w:proofErr w:type="spellEnd"/>
      <w:r>
        <w:rPr>
          <w:color w:val="000000" w:themeColor="text1"/>
        </w:rPr>
        <w:t xml:space="preserve"> is known to promote neuroprotection and induce regeneration and consequent functional improvement after various types of injury in rats. Therefore, it is expected that treating patients should lead to a reduction </w:t>
      </w:r>
      <w:r>
        <w:rPr>
          <w:color w:val="000000" w:themeColor="text1"/>
        </w:rPr>
        <w:lastRenderedPageBreak/>
        <w:t xml:space="preserve">in the tissue destruction that follows the original trauma and induce the growth of damaged axons, which will result in their improvement from a functional point of view. </w:t>
      </w:r>
    </w:p>
    <w:p w14:paraId="2B01EF14" w14:textId="77777777" w:rsidR="00225054" w:rsidRPr="00B02142" w:rsidRDefault="00225054">
      <w:pPr>
        <w:ind w:firstLine="708"/>
        <w:jc w:val="both"/>
        <w:rPr>
          <w:rFonts w:cs="Arial"/>
          <w:color w:val="000000" w:themeColor="text1"/>
        </w:rPr>
      </w:pPr>
    </w:p>
    <w:p w14:paraId="043D915C" w14:textId="77777777" w:rsidR="00C66D74" w:rsidRPr="00B02142" w:rsidRDefault="00C66D74" w:rsidP="00C66D74">
      <w:pPr>
        <w:spacing w:before="180"/>
        <w:ind w:right="75"/>
        <w:jc w:val="both"/>
        <w:rPr>
          <w:rFonts w:cs="Arial"/>
          <w:color w:val="000000" w:themeColor="text1"/>
        </w:rPr>
      </w:pPr>
      <w:r>
        <w:rPr>
          <w:color w:val="000000" w:themeColor="text1"/>
        </w:rPr>
        <w:t>The effectiveness of the treatment will be considered positive if the following are observed:</w:t>
      </w:r>
    </w:p>
    <w:p w14:paraId="48FE27A6" w14:textId="77777777" w:rsidR="00C66D74" w:rsidRPr="00B02142" w:rsidRDefault="00C66D74" w:rsidP="00091D65">
      <w:pPr>
        <w:pStyle w:val="PargrafodaLista"/>
        <w:spacing w:before="180" w:line="240" w:lineRule="auto"/>
        <w:ind w:right="75"/>
        <w:jc w:val="both"/>
        <w:rPr>
          <w:rFonts w:cs="Arial"/>
          <w:color w:val="000000" w:themeColor="text1"/>
        </w:rPr>
      </w:pPr>
      <w:r>
        <w:rPr>
          <w:color w:val="000000" w:themeColor="text1"/>
        </w:rPr>
        <w:t>a) increased survival time of treated patients compared to the control group.</w:t>
      </w:r>
    </w:p>
    <w:p w14:paraId="5943F21B" w14:textId="77777777" w:rsidR="00C66D74" w:rsidRPr="00B02142" w:rsidRDefault="009D2550" w:rsidP="00091D65">
      <w:pPr>
        <w:pStyle w:val="PargrafodaLista"/>
        <w:spacing w:before="180" w:line="240" w:lineRule="auto"/>
        <w:ind w:right="75"/>
        <w:jc w:val="both"/>
        <w:rPr>
          <w:rFonts w:cs="Arial"/>
          <w:color w:val="000000" w:themeColor="text1"/>
        </w:rPr>
      </w:pPr>
      <w:r>
        <w:rPr>
          <w:color w:val="000000" w:themeColor="text1"/>
        </w:rPr>
        <w:t>b) an increase in the AIS index between the groups and during the study period for each patient.</w:t>
      </w:r>
    </w:p>
    <w:p w14:paraId="1EABD7BE" w14:textId="77777777" w:rsidR="00C66D74" w:rsidRPr="00B02142" w:rsidRDefault="00C66D74" w:rsidP="00091D65">
      <w:pPr>
        <w:pStyle w:val="PargrafodaLista"/>
        <w:spacing w:before="180" w:line="240" w:lineRule="auto"/>
        <w:ind w:right="75"/>
        <w:jc w:val="both"/>
        <w:rPr>
          <w:rFonts w:cs="Arial"/>
          <w:color w:val="000000" w:themeColor="text1"/>
        </w:rPr>
      </w:pPr>
      <w:r>
        <w:rPr>
          <w:color w:val="000000" w:themeColor="text1"/>
        </w:rPr>
        <w:t>c) reduction in the size of the tissue injury between the groups and during the progression of the study for each patient.</w:t>
      </w:r>
    </w:p>
    <w:p w14:paraId="41805702" w14:textId="77777777" w:rsidR="0029636A" w:rsidRPr="00B02142" w:rsidRDefault="00F47DA7" w:rsidP="00091D65">
      <w:pPr>
        <w:pStyle w:val="PargrafodaLista"/>
        <w:spacing w:before="180" w:line="240" w:lineRule="auto"/>
        <w:ind w:right="75"/>
        <w:jc w:val="both"/>
        <w:rPr>
          <w:rFonts w:cs="Arial"/>
          <w:color w:val="000000" w:themeColor="text1"/>
        </w:rPr>
      </w:pPr>
      <w:r>
        <w:rPr>
          <w:color w:val="000000" w:themeColor="text1"/>
        </w:rPr>
        <w:t xml:space="preserve">d) recovery of voluntary control of motor </w:t>
      </w:r>
      <w:proofErr w:type="gramStart"/>
      <w:r>
        <w:rPr>
          <w:color w:val="000000" w:themeColor="text1"/>
        </w:rPr>
        <w:t>units;</w:t>
      </w:r>
      <w:proofErr w:type="gramEnd"/>
    </w:p>
    <w:p w14:paraId="7396D066" w14:textId="77777777" w:rsidR="00D03FA0" w:rsidRPr="00B02142" w:rsidRDefault="0029636A" w:rsidP="00091D65">
      <w:pPr>
        <w:pStyle w:val="PargrafodaLista"/>
        <w:spacing w:before="180" w:line="240" w:lineRule="auto"/>
        <w:ind w:right="75"/>
        <w:rPr>
          <w:rFonts w:cs="Arial"/>
          <w:color w:val="000000" w:themeColor="text1"/>
        </w:rPr>
      </w:pPr>
      <w:r>
        <w:rPr>
          <w:color w:val="000000" w:themeColor="text1"/>
        </w:rPr>
        <w:t>e) improved quality of life.</w:t>
      </w:r>
      <w:r>
        <w:rPr>
          <w:color w:val="000000" w:themeColor="text1"/>
        </w:rPr>
        <w:br w:type="page"/>
      </w:r>
    </w:p>
    <w:p w14:paraId="7BC5CFBD" w14:textId="77777777" w:rsidR="00DE1BB1" w:rsidRPr="00B02142" w:rsidRDefault="00E7377D" w:rsidP="00FB3D1B">
      <w:pPr>
        <w:pStyle w:val="HeadingSublinhado"/>
        <w:rPr>
          <w:color w:val="000000" w:themeColor="text1"/>
        </w:rPr>
      </w:pPr>
      <w:bookmarkStart w:id="37" w:name="_Toc292291971"/>
      <w:r>
        <w:rPr>
          <w:color w:val="000000" w:themeColor="text1"/>
        </w:rPr>
        <w:lastRenderedPageBreak/>
        <w:t>Project Feasibility</w:t>
      </w:r>
      <w:bookmarkEnd w:id="37"/>
    </w:p>
    <w:p w14:paraId="6EBF7B12" w14:textId="77777777" w:rsidR="0091182E" w:rsidRPr="00B02142" w:rsidRDefault="00DE1BB1" w:rsidP="00DE1BB1">
      <w:pPr>
        <w:jc w:val="both"/>
        <w:rPr>
          <w:rFonts w:cs="Arial"/>
          <w:color w:val="000000" w:themeColor="text1"/>
        </w:rPr>
      </w:pPr>
      <w:r>
        <w:rPr>
          <w:color w:val="000000" w:themeColor="text1"/>
        </w:rPr>
        <w:t xml:space="preserve">The </w:t>
      </w:r>
      <w:r>
        <w:rPr>
          <w:b/>
          <w:bCs/>
          <w:color w:val="000000" w:themeColor="text1"/>
        </w:rPr>
        <w:t>Azevedo Lima State Hospital</w:t>
      </w:r>
      <w:r>
        <w:rPr>
          <w:color w:val="000000" w:themeColor="text1"/>
        </w:rPr>
        <w:t xml:space="preserve"> (HEAL) is one of the largest emergency hospitals in the Rio de Janeiro state health network. Located in </w:t>
      </w:r>
      <w:proofErr w:type="spellStart"/>
      <w:r>
        <w:rPr>
          <w:color w:val="000000" w:themeColor="text1"/>
        </w:rPr>
        <w:t>Niterói</w:t>
      </w:r>
      <w:proofErr w:type="spellEnd"/>
      <w:r>
        <w:rPr>
          <w:color w:val="000000" w:themeColor="text1"/>
        </w:rPr>
        <w:t xml:space="preserve">, HEAL concentrates the largest number of emergency treatments, both clinical and traumatic, in the area that covers the metropolitan region of Rio de Janeiro. Therefore, HEAL is a reference in neurosurgery (and other specialties) for other hospitals. These determinants sometimes make HEAL the only option for referring urgent and emergency patients from other neighboring municipalities, greatly increasing its coverage area. </w:t>
      </w:r>
    </w:p>
    <w:p w14:paraId="42E153A8" w14:textId="77777777" w:rsidR="00E7377D" w:rsidRPr="00B02142" w:rsidRDefault="00E7377D" w:rsidP="00006248">
      <w:pPr>
        <w:pStyle w:val="NormalWeb"/>
        <w:jc w:val="both"/>
        <w:rPr>
          <w:rFonts w:cs="Arial"/>
          <w:color w:val="000000" w:themeColor="text1"/>
        </w:rPr>
      </w:pPr>
      <w:r>
        <w:rPr>
          <w:color w:val="000000" w:themeColor="text1"/>
        </w:rPr>
        <w:t>Available resources:</w:t>
      </w:r>
    </w:p>
    <w:p w14:paraId="59532015" w14:textId="77777777" w:rsidR="002B4386" w:rsidRPr="00B02142" w:rsidRDefault="00E7377D" w:rsidP="00E7377D">
      <w:pPr>
        <w:pStyle w:val="NormalWeb"/>
        <w:numPr>
          <w:ilvl w:val="0"/>
          <w:numId w:val="2"/>
        </w:numPr>
        <w:jc w:val="both"/>
        <w:rPr>
          <w:rFonts w:cs="Arial"/>
          <w:color w:val="000000" w:themeColor="text1"/>
        </w:rPr>
      </w:pPr>
      <w:r>
        <w:rPr>
          <w:color w:val="000000" w:themeColor="text1"/>
        </w:rPr>
        <w:t xml:space="preserve">Human resources - Present in the unit - has a full staff of surgeons, </w:t>
      </w:r>
      <w:proofErr w:type="gramStart"/>
      <w:r>
        <w:rPr>
          <w:color w:val="000000" w:themeColor="text1"/>
        </w:rPr>
        <w:t>anesthesiologists</w:t>
      </w:r>
      <w:proofErr w:type="gramEnd"/>
      <w:r>
        <w:rPr>
          <w:color w:val="000000" w:themeColor="text1"/>
        </w:rPr>
        <w:t xml:space="preserve"> and nursing teams on duty at all times. The surgeries in this study will be carried out by one of the neurosurgeons of the proposing group. </w:t>
      </w:r>
    </w:p>
    <w:p w14:paraId="6502AD7A" w14:textId="77777777" w:rsidR="00E7377D" w:rsidRPr="00B02142" w:rsidRDefault="00E7377D" w:rsidP="00E7377D">
      <w:pPr>
        <w:pStyle w:val="NormalWeb"/>
        <w:numPr>
          <w:ilvl w:val="0"/>
          <w:numId w:val="2"/>
        </w:numPr>
        <w:jc w:val="both"/>
        <w:rPr>
          <w:rFonts w:cs="Arial"/>
          <w:color w:val="000000" w:themeColor="text1"/>
        </w:rPr>
      </w:pPr>
      <w:r>
        <w:rPr>
          <w:color w:val="000000" w:themeColor="text1"/>
        </w:rPr>
        <w:t>Material resources - implants for spinal fixation.</w:t>
      </w:r>
    </w:p>
    <w:p w14:paraId="32C61815" w14:textId="77777777" w:rsidR="002B4386" w:rsidRPr="00B02142" w:rsidRDefault="00E7377D" w:rsidP="00E7377D">
      <w:pPr>
        <w:pStyle w:val="NormalWeb"/>
        <w:numPr>
          <w:ilvl w:val="0"/>
          <w:numId w:val="2"/>
        </w:numPr>
        <w:jc w:val="both"/>
        <w:rPr>
          <w:rFonts w:cs="Arial"/>
          <w:color w:val="000000" w:themeColor="text1"/>
        </w:rPr>
      </w:pPr>
      <w:r>
        <w:rPr>
          <w:color w:val="000000" w:themeColor="text1"/>
        </w:rPr>
        <w:t>Operating room - has suitable equipment, such as an image intensifier, an appropriate operating table and microscopy.</w:t>
      </w:r>
    </w:p>
    <w:p w14:paraId="7496B3A5" w14:textId="77777777" w:rsidR="0091182E" w:rsidRPr="00B02142" w:rsidRDefault="002B4386" w:rsidP="001B686D">
      <w:pPr>
        <w:pStyle w:val="NormalWeb"/>
        <w:numPr>
          <w:ilvl w:val="0"/>
          <w:numId w:val="2"/>
        </w:numPr>
        <w:jc w:val="both"/>
        <w:rPr>
          <w:color w:val="000000" w:themeColor="text1"/>
        </w:rPr>
      </w:pPr>
      <w:r>
        <w:rPr>
          <w:color w:val="000000" w:themeColor="text1"/>
        </w:rPr>
        <w:t xml:space="preserve">Large equipment </w:t>
      </w:r>
    </w:p>
    <w:p w14:paraId="5476AEDC" w14:textId="77777777" w:rsidR="0091182E" w:rsidRPr="00B02142" w:rsidRDefault="0091182E" w:rsidP="0091182E">
      <w:pPr>
        <w:jc w:val="both"/>
        <w:rPr>
          <w:rFonts w:cs="Arial"/>
          <w:color w:val="000000" w:themeColor="text1"/>
        </w:rPr>
      </w:pPr>
    </w:p>
    <w:p w14:paraId="681F19BE" w14:textId="77777777" w:rsidR="0091182E" w:rsidRPr="00B02142" w:rsidRDefault="0091182E" w:rsidP="0091182E">
      <w:pPr>
        <w:jc w:val="both"/>
        <w:rPr>
          <w:rFonts w:cs="Arial"/>
          <w:color w:val="000000" w:themeColor="text1"/>
        </w:rPr>
      </w:pPr>
      <w:r>
        <w:rPr>
          <w:color w:val="000000" w:themeColor="text1"/>
        </w:rPr>
        <w:t xml:space="preserve">The </w:t>
      </w:r>
      <w:r>
        <w:rPr>
          <w:b/>
          <w:bCs/>
          <w:color w:val="000000" w:themeColor="text1"/>
        </w:rPr>
        <w:t>Souza Aguiar Municipal Hospital</w:t>
      </w:r>
      <w:r>
        <w:rPr>
          <w:color w:val="000000" w:themeColor="text1"/>
        </w:rPr>
        <w:t xml:space="preserve"> (HMSA) is one of the largest emergency hospitals in the municipal health network of Rio de Janeiro. Located in the central region of Rio de Janeiro, the HMSA concentrates the largest number of emergency treatments, both clinical and traumatic, in the area that encompasses the central region of the city. Therefore, HMSA is a reference in neurosurgery (and other specialties) for other hospitals. </w:t>
      </w:r>
    </w:p>
    <w:p w14:paraId="0C2B767A" w14:textId="77777777" w:rsidR="0091182E" w:rsidRPr="00B02142" w:rsidRDefault="0091182E" w:rsidP="0091182E">
      <w:pPr>
        <w:pStyle w:val="NormalWeb"/>
        <w:jc w:val="both"/>
        <w:rPr>
          <w:rFonts w:cs="Arial"/>
          <w:color w:val="000000" w:themeColor="text1"/>
        </w:rPr>
      </w:pPr>
      <w:r>
        <w:rPr>
          <w:color w:val="000000" w:themeColor="text1"/>
        </w:rPr>
        <w:t>Available resources:</w:t>
      </w:r>
    </w:p>
    <w:p w14:paraId="7A6CE1BC" w14:textId="77777777" w:rsidR="0091182E" w:rsidRPr="00B02142" w:rsidRDefault="0091182E" w:rsidP="0091182E">
      <w:pPr>
        <w:pStyle w:val="NormalWeb"/>
        <w:numPr>
          <w:ilvl w:val="0"/>
          <w:numId w:val="24"/>
        </w:numPr>
        <w:jc w:val="both"/>
        <w:rPr>
          <w:rFonts w:cs="Arial"/>
          <w:color w:val="000000" w:themeColor="text1"/>
        </w:rPr>
      </w:pPr>
      <w:r>
        <w:rPr>
          <w:color w:val="000000" w:themeColor="text1"/>
        </w:rPr>
        <w:t xml:space="preserve">Human resources - Present in the unit - has a full staff of surgeons, </w:t>
      </w:r>
      <w:proofErr w:type="gramStart"/>
      <w:r>
        <w:rPr>
          <w:color w:val="000000" w:themeColor="text1"/>
        </w:rPr>
        <w:t>anesthesiologists</w:t>
      </w:r>
      <w:proofErr w:type="gramEnd"/>
      <w:r>
        <w:rPr>
          <w:color w:val="000000" w:themeColor="text1"/>
        </w:rPr>
        <w:t xml:space="preserve"> and nursing teams on duty at all times. The surgeries in this study will be carried out by one of the neurosurgeons of the proposing group. </w:t>
      </w:r>
    </w:p>
    <w:p w14:paraId="3E1CEB13" w14:textId="77777777" w:rsidR="0091182E" w:rsidRPr="00B02142" w:rsidRDefault="0091182E" w:rsidP="0091182E">
      <w:pPr>
        <w:pStyle w:val="NormalWeb"/>
        <w:numPr>
          <w:ilvl w:val="0"/>
          <w:numId w:val="24"/>
        </w:numPr>
        <w:jc w:val="both"/>
        <w:rPr>
          <w:rFonts w:cs="Arial"/>
          <w:color w:val="000000" w:themeColor="text1"/>
        </w:rPr>
      </w:pPr>
      <w:r>
        <w:rPr>
          <w:color w:val="000000" w:themeColor="text1"/>
        </w:rPr>
        <w:t>Material resources - implants for spinal fixation.</w:t>
      </w:r>
    </w:p>
    <w:p w14:paraId="76730274" w14:textId="77777777" w:rsidR="0091182E" w:rsidRPr="00B02142" w:rsidRDefault="0091182E" w:rsidP="0091182E">
      <w:pPr>
        <w:pStyle w:val="NormalWeb"/>
        <w:numPr>
          <w:ilvl w:val="0"/>
          <w:numId w:val="24"/>
        </w:numPr>
        <w:jc w:val="both"/>
        <w:rPr>
          <w:rFonts w:cs="Arial"/>
          <w:color w:val="000000" w:themeColor="text1"/>
        </w:rPr>
      </w:pPr>
      <w:r>
        <w:rPr>
          <w:color w:val="000000" w:themeColor="text1"/>
        </w:rPr>
        <w:t>Operating room - has suitable equipment, such as an image intensifier, an appropriate operating table and microscopy.</w:t>
      </w:r>
    </w:p>
    <w:p w14:paraId="35321214" w14:textId="77777777" w:rsidR="001C5206" w:rsidRPr="00B02142" w:rsidRDefault="0091182E" w:rsidP="0091182E">
      <w:pPr>
        <w:pStyle w:val="NormalWeb"/>
        <w:numPr>
          <w:ilvl w:val="0"/>
          <w:numId w:val="24"/>
        </w:numPr>
        <w:jc w:val="both"/>
        <w:rPr>
          <w:color w:val="000000" w:themeColor="text1"/>
        </w:rPr>
      </w:pPr>
      <w:r>
        <w:rPr>
          <w:color w:val="000000" w:themeColor="text1"/>
        </w:rPr>
        <w:t xml:space="preserve">Large equipment - HMSA has a CT </w:t>
      </w:r>
      <w:proofErr w:type="gramStart"/>
      <w:r>
        <w:rPr>
          <w:color w:val="000000" w:themeColor="text1"/>
        </w:rPr>
        <w:t>scanner</w:t>
      </w:r>
      <w:proofErr w:type="gramEnd"/>
    </w:p>
    <w:p w14:paraId="5CEC5F5B" w14:textId="77777777" w:rsidR="001C5206" w:rsidRPr="00B02142" w:rsidRDefault="001C5206" w:rsidP="001B686D">
      <w:pPr>
        <w:jc w:val="both"/>
        <w:rPr>
          <w:color w:val="000000" w:themeColor="text1"/>
        </w:rPr>
      </w:pPr>
    </w:p>
    <w:p w14:paraId="73131AF2" w14:textId="77777777" w:rsidR="0086350D" w:rsidRPr="00B02142" w:rsidRDefault="001C5206" w:rsidP="001C5206">
      <w:pPr>
        <w:jc w:val="both"/>
        <w:rPr>
          <w:rFonts w:cs="Arial"/>
          <w:color w:val="000000" w:themeColor="text1"/>
        </w:rPr>
      </w:pPr>
      <w:r>
        <w:rPr>
          <w:color w:val="000000" w:themeColor="text1"/>
        </w:rPr>
        <w:t xml:space="preserve">The </w:t>
      </w:r>
      <w:r>
        <w:rPr>
          <w:b/>
          <w:bCs/>
          <w:color w:val="000000" w:themeColor="text1"/>
        </w:rPr>
        <w:t>Human Movement Analysis Laboratory (LAMH) at the Augusto Motta University Center</w:t>
      </w:r>
      <w:r>
        <w:rPr>
          <w:color w:val="000000" w:themeColor="text1"/>
        </w:rPr>
        <w:t xml:space="preserve"> (UNISUAM) was created </w:t>
      </w:r>
      <w:proofErr w:type="gramStart"/>
      <w:r>
        <w:rPr>
          <w:color w:val="000000" w:themeColor="text1"/>
        </w:rPr>
        <w:t>as a result of</w:t>
      </w:r>
      <w:proofErr w:type="gramEnd"/>
      <w:r>
        <w:rPr>
          <w:color w:val="000000" w:themeColor="text1"/>
        </w:rPr>
        <w:t xml:space="preserve"> public notice 12/2008 issued by the Carlos Chagas Filho Foundation for Research Support in the State of Rio de Janeiro (FAPERJ) to meet the demand from people with neurological disabilities. The LAMH is part of the laboratories of the Postgraduate Program in Rehabilitation Sciences at the same institution and has all the instrumental and human resources to carry out surface electromyography assessments and rehabilitation programs.</w:t>
      </w:r>
    </w:p>
    <w:p w14:paraId="3EFD9D8A" w14:textId="77777777" w:rsidR="00C15F3B" w:rsidRPr="00B02142" w:rsidRDefault="00C15F3B" w:rsidP="001B686D">
      <w:pPr>
        <w:jc w:val="both"/>
        <w:rPr>
          <w:color w:val="000000" w:themeColor="text1"/>
        </w:rPr>
      </w:pPr>
    </w:p>
    <w:p w14:paraId="22919911" w14:textId="77777777" w:rsidR="0028308B" w:rsidRPr="00B02142" w:rsidRDefault="00C15F3B" w:rsidP="001B686D">
      <w:pPr>
        <w:jc w:val="both"/>
        <w:rPr>
          <w:color w:val="000000" w:themeColor="text1"/>
        </w:rPr>
      </w:pPr>
      <w:r>
        <w:rPr>
          <w:b/>
          <w:bCs/>
          <w:color w:val="000000" w:themeColor="text1"/>
        </w:rPr>
        <w:t>Diagnostic Imaging Clinic</w:t>
      </w:r>
      <w:r>
        <w:rPr>
          <w:color w:val="000000" w:themeColor="text1"/>
        </w:rPr>
        <w:t xml:space="preserve"> - CDPI is a private company with extensive operational capacity and high professional quality that will provide the spinal MRI services for the patients in this clinical study.</w:t>
      </w:r>
    </w:p>
    <w:p w14:paraId="46A9E429" w14:textId="77777777" w:rsidR="0086350D" w:rsidRPr="00B02142" w:rsidRDefault="0086350D" w:rsidP="001B686D">
      <w:pPr>
        <w:jc w:val="both"/>
        <w:rPr>
          <w:color w:val="000000" w:themeColor="text1"/>
        </w:rPr>
      </w:pPr>
    </w:p>
    <w:p w14:paraId="7EA2E191" w14:textId="77777777" w:rsidR="0028308B" w:rsidRPr="00B02142" w:rsidRDefault="0028308B" w:rsidP="001B686D">
      <w:pPr>
        <w:jc w:val="both"/>
        <w:rPr>
          <w:color w:val="000000" w:themeColor="text1"/>
        </w:rPr>
      </w:pPr>
    </w:p>
    <w:p w14:paraId="49B46E5D" w14:textId="77777777" w:rsidR="004D41F3" w:rsidRPr="00B02142" w:rsidRDefault="008801F8" w:rsidP="001B686D">
      <w:pPr>
        <w:jc w:val="both"/>
        <w:rPr>
          <w:color w:val="000000" w:themeColor="text1"/>
        </w:rPr>
      </w:pPr>
      <w:r>
        <w:rPr>
          <w:color w:val="000000" w:themeColor="text1"/>
        </w:rPr>
        <w:t xml:space="preserve">The execution of this clinical research will rely on the voluntary work of the professionals involved, including Physicians, nurses, physiotherapists and biologists and biomedical professionals. In addition, the study applied for the FAPERJ call for proposals number 27/2013 and received approval to subsidize the planned costs of MRI scans of the spine, consultations with physiotherapists, development of an electronic database and patient transportation in a mobile ICU or vehicle suitable for people with disabilities. Therefore, all the expenses foreseen in this study (detailed below in the “Budget” section) will be covered by our own resources. </w:t>
      </w:r>
      <w:r>
        <w:rPr>
          <w:color w:val="000000" w:themeColor="text1"/>
        </w:rPr>
        <w:br w:type="page"/>
      </w:r>
    </w:p>
    <w:p w14:paraId="29FAB4D6" w14:textId="77777777" w:rsidR="00C15F3B" w:rsidRPr="00B02142" w:rsidRDefault="00C15F3B" w:rsidP="001B686D">
      <w:pPr>
        <w:jc w:val="both"/>
        <w:rPr>
          <w:rFonts w:cs="Arial"/>
          <w:color w:val="000000" w:themeColor="text1"/>
        </w:rPr>
      </w:pPr>
    </w:p>
    <w:p w14:paraId="11F8416C" w14:textId="77777777" w:rsidR="004D41F3" w:rsidRPr="00B02142" w:rsidRDefault="004D41F3" w:rsidP="004C1571">
      <w:pPr>
        <w:pStyle w:val="HeadingSublinhado"/>
        <w:rPr>
          <w:color w:val="000000" w:themeColor="text1"/>
        </w:rPr>
      </w:pPr>
      <w:bookmarkStart w:id="38" w:name="_Toc292291972"/>
      <w:r>
        <w:rPr>
          <w:color w:val="000000" w:themeColor="text1"/>
        </w:rPr>
        <w:t>Schedule</w:t>
      </w:r>
      <w:bookmarkEnd w:id="38"/>
    </w:p>
    <w:p w14:paraId="7BF2913D" w14:textId="77777777" w:rsidR="004D41F3" w:rsidRPr="00B02142" w:rsidRDefault="004D41F3" w:rsidP="004D41F3">
      <w:pPr>
        <w:rPr>
          <w:rFonts w:cs="Arial"/>
          <w:color w:val="000000" w:themeColor="text1"/>
        </w:rPr>
      </w:pPr>
    </w:p>
    <w:p w14:paraId="23BADC87" w14:textId="77777777" w:rsidR="007D6BC8" w:rsidRPr="00B02142" w:rsidRDefault="007D6BC8" w:rsidP="004D41F3">
      <w:pPr>
        <w:rPr>
          <w:rFonts w:cs="Arial"/>
          <w:color w:val="000000" w:themeColor="text1"/>
        </w:rPr>
      </w:pPr>
    </w:p>
    <w:p w14:paraId="52AAFB30" w14:textId="77777777" w:rsidR="007D6BC8" w:rsidRPr="00B02142" w:rsidRDefault="007D6BC8" w:rsidP="007D6BC8">
      <w:pPr>
        <w:pStyle w:val="PargrafodaLista"/>
        <w:numPr>
          <w:ilvl w:val="0"/>
          <w:numId w:val="29"/>
        </w:numPr>
        <w:spacing w:before="0" w:beforeAutospacing="0" w:after="0" w:afterAutospacing="0"/>
        <w:jc w:val="both"/>
        <w:rPr>
          <w:rFonts w:cs="Arial"/>
          <w:color w:val="000000" w:themeColor="text1"/>
        </w:rPr>
      </w:pPr>
      <w:r>
        <w:rPr>
          <w:b/>
          <w:color w:val="000000" w:themeColor="text1"/>
        </w:rPr>
        <w:t>Expected date to resume the inclusion of new research participants:</w:t>
      </w:r>
      <w:r>
        <w:rPr>
          <w:color w:val="000000" w:themeColor="text1"/>
        </w:rPr>
        <w:t xml:space="preserve"> June 1, 2019.</w:t>
      </w:r>
    </w:p>
    <w:p w14:paraId="0473399B" w14:textId="77777777" w:rsidR="007D6BC8" w:rsidRPr="00B02142" w:rsidRDefault="007D6BC8" w:rsidP="007D6BC8">
      <w:pPr>
        <w:pStyle w:val="PargrafodaLista"/>
        <w:numPr>
          <w:ilvl w:val="0"/>
          <w:numId w:val="29"/>
        </w:numPr>
        <w:spacing w:before="0" w:beforeAutospacing="0" w:after="0" w:afterAutospacing="0"/>
        <w:jc w:val="both"/>
        <w:rPr>
          <w:rFonts w:cs="Arial"/>
          <w:color w:val="000000" w:themeColor="text1"/>
        </w:rPr>
      </w:pPr>
      <w:r>
        <w:rPr>
          <w:b/>
          <w:color w:val="000000" w:themeColor="text1"/>
        </w:rPr>
        <w:t>Deadline for end of recruitment of research participants:</w:t>
      </w:r>
      <w:r>
        <w:rPr>
          <w:color w:val="000000" w:themeColor="text1"/>
        </w:rPr>
        <w:t xml:space="preserve"> July 1, 2023.</w:t>
      </w:r>
    </w:p>
    <w:p w14:paraId="5375A8A1" w14:textId="77777777" w:rsidR="007D6BC8" w:rsidRPr="00B02142" w:rsidRDefault="007D6BC8" w:rsidP="007D6BC8">
      <w:pPr>
        <w:pStyle w:val="PargrafodaLista"/>
        <w:numPr>
          <w:ilvl w:val="0"/>
          <w:numId w:val="29"/>
        </w:numPr>
        <w:spacing w:before="0" w:beforeAutospacing="0" w:after="0" w:afterAutospacing="0"/>
        <w:jc w:val="both"/>
        <w:rPr>
          <w:rFonts w:cs="Arial"/>
          <w:color w:val="000000" w:themeColor="text1"/>
        </w:rPr>
      </w:pPr>
      <w:r>
        <w:rPr>
          <w:b/>
          <w:color w:val="000000" w:themeColor="text1"/>
        </w:rPr>
        <w:t>Deadline for end of research participant follow-up:</w:t>
      </w:r>
      <w:r>
        <w:rPr>
          <w:color w:val="000000" w:themeColor="text1"/>
        </w:rPr>
        <w:t xml:space="preserve"> July 1, 2024.</w:t>
      </w:r>
    </w:p>
    <w:p w14:paraId="63D3009A" w14:textId="77777777" w:rsidR="007D6BC8" w:rsidRPr="00B02142" w:rsidRDefault="007D6BC8" w:rsidP="007D6BC8">
      <w:pPr>
        <w:pStyle w:val="PargrafodaLista"/>
        <w:numPr>
          <w:ilvl w:val="0"/>
          <w:numId w:val="29"/>
        </w:numPr>
        <w:spacing w:before="0" w:beforeAutospacing="0" w:after="0" w:afterAutospacing="0"/>
        <w:jc w:val="both"/>
        <w:rPr>
          <w:rFonts w:cs="Arial"/>
          <w:color w:val="000000" w:themeColor="text1"/>
        </w:rPr>
      </w:pPr>
      <w:r>
        <w:rPr>
          <w:b/>
          <w:color w:val="000000" w:themeColor="text1"/>
        </w:rPr>
        <w:t>Deadline for clinical result analysis:</w:t>
      </w:r>
      <w:r>
        <w:rPr>
          <w:color w:val="000000" w:themeColor="text1"/>
        </w:rPr>
        <w:t xml:space="preserve"> July 1, </w:t>
      </w:r>
      <w:proofErr w:type="gramStart"/>
      <w:r>
        <w:rPr>
          <w:color w:val="000000" w:themeColor="text1"/>
        </w:rPr>
        <w:t>2024</w:t>
      </w:r>
      <w:proofErr w:type="gramEnd"/>
      <w:r>
        <w:rPr>
          <w:color w:val="000000" w:themeColor="text1"/>
        </w:rPr>
        <w:t xml:space="preserve"> to December 1, 2024.</w:t>
      </w:r>
    </w:p>
    <w:p w14:paraId="30CB052A" w14:textId="77777777" w:rsidR="007D6BC8" w:rsidRPr="00B02142" w:rsidRDefault="007D6BC8" w:rsidP="004D41F3">
      <w:pPr>
        <w:rPr>
          <w:rFonts w:cs="Arial"/>
          <w:color w:val="000000" w:themeColor="text1"/>
        </w:rPr>
      </w:pPr>
    </w:p>
    <w:p w14:paraId="7791E157" w14:textId="77777777" w:rsidR="007D6BC8" w:rsidRPr="00B02142" w:rsidRDefault="007D6BC8" w:rsidP="004D41F3">
      <w:pPr>
        <w:rPr>
          <w:rFonts w:cs="Arial"/>
          <w:color w:val="000000" w:themeColor="text1"/>
        </w:rPr>
      </w:pPr>
    </w:p>
    <w:p w14:paraId="327EB294" w14:textId="77777777" w:rsidR="007D6BC8" w:rsidRPr="00B02142" w:rsidRDefault="007D6BC8" w:rsidP="004D41F3">
      <w:pPr>
        <w:rPr>
          <w:rFonts w:cs="Arial"/>
          <w:color w:val="000000" w:themeColor="text1"/>
        </w:rPr>
      </w:pPr>
    </w:p>
    <w:p w14:paraId="4195A7DD" w14:textId="77777777" w:rsidR="007D6BC8" w:rsidRPr="00B02142" w:rsidRDefault="007D6BC8" w:rsidP="004D41F3">
      <w:pPr>
        <w:rPr>
          <w:rFonts w:cs="Arial"/>
          <w:color w:val="000000" w:themeColor="text1"/>
        </w:rPr>
      </w:pPr>
    </w:p>
    <w:p w14:paraId="2555A9CB" w14:textId="77777777" w:rsidR="007D6BC8" w:rsidRPr="00B02142" w:rsidRDefault="007D6BC8" w:rsidP="004D41F3">
      <w:pPr>
        <w:rPr>
          <w:rFonts w:cs="Arial"/>
          <w:color w:val="000000" w:themeColor="text1"/>
        </w:rPr>
      </w:pPr>
    </w:p>
    <w:p w14:paraId="625FA8C9" w14:textId="77777777" w:rsidR="007D6BC8" w:rsidRPr="00B02142" w:rsidRDefault="007D6BC8" w:rsidP="004D41F3">
      <w:pPr>
        <w:rPr>
          <w:rFonts w:cs="Arial"/>
          <w:color w:val="000000" w:themeColor="text1"/>
        </w:rPr>
      </w:pPr>
    </w:p>
    <w:p w14:paraId="0ADB1145" w14:textId="77777777" w:rsidR="007D6BC8" w:rsidRPr="00B02142" w:rsidRDefault="007D6BC8" w:rsidP="004D41F3">
      <w:pPr>
        <w:rPr>
          <w:rFonts w:cs="Arial"/>
          <w:color w:val="000000" w:themeColor="text1"/>
        </w:rPr>
      </w:pPr>
    </w:p>
    <w:p w14:paraId="11324D46" w14:textId="77777777" w:rsidR="007D6BC8" w:rsidRPr="00B02142" w:rsidRDefault="007D6BC8" w:rsidP="004D41F3">
      <w:pPr>
        <w:rPr>
          <w:rFonts w:cs="Arial"/>
          <w:color w:val="000000" w:themeColor="text1"/>
        </w:rPr>
      </w:pPr>
    </w:p>
    <w:p w14:paraId="51CB3BAA" w14:textId="77777777" w:rsidR="007D6BC8" w:rsidRPr="00B02142" w:rsidRDefault="007D6BC8" w:rsidP="004D41F3">
      <w:pPr>
        <w:rPr>
          <w:rFonts w:cs="Arial"/>
          <w:color w:val="000000" w:themeColor="text1"/>
        </w:rPr>
      </w:pPr>
    </w:p>
    <w:p w14:paraId="7CBCBC4D" w14:textId="77777777" w:rsidR="007D6BC8" w:rsidRPr="00B02142" w:rsidRDefault="007D6BC8" w:rsidP="004D41F3">
      <w:pPr>
        <w:rPr>
          <w:rFonts w:cs="Arial"/>
          <w:color w:val="000000" w:themeColor="text1"/>
        </w:rPr>
      </w:pPr>
    </w:p>
    <w:p w14:paraId="6F90C41D" w14:textId="77777777" w:rsidR="007D6BC8" w:rsidRPr="00B02142" w:rsidRDefault="007D6BC8" w:rsidP="004D41F3">
      <w:pPr>
        <w:rPr>
          <w:rFonts w:cs="Arial"/>
          <w:color w:val="000000" w:themeColor="text1"/>
        </w:rPr>
      </w:pPr>
    </w:p>
    <w:p w14:paraId="1FC08D30" w14:textId="77777777" w:rsidR="007D6BC8" w:rsidRPr="00B02142" w:rsidRDefault="007D6BC8" w:rsidP="004D41F3">
      <w:pPr>
        <w:rPr>
          <w:rFonts w:cs="Arial"/>
          <w:color w:val="000000" w:themeColor="text1"/>
        </w:rPr>
      </w:pPr>
    </w:p>
    <w:p w14:paraId="38F53FA2" w14:textId="77777777" w:rsidR="007D6BC8" w:rsidRPr="00B02142" w:rsidRDefault="007D6BC8" w:rsidP="004D41F3">
      <w:pPr>
        <w:rPr>
          <w:rFonts w:cs="Arial"/>
          <w:color w:val="000000" w:themeColor="text1"/>
        </w:rPr>
      </w:pPr>
    </w:p>
    <w:p w14:paraId="3396F17C" w14:textId="77777777" w:rsidR="007D6BC8" w:rsidRPr="00B02142" w:rsidRDefault="007D6BC8" w:rsidP="004D41F3">
      <w:pPr>
        <w:rPr>
          <w:rFonts w:cs="Arial"/>
          <w:color w:val="000000" w:themeColor="text1"/>
        </w:rPr>
      </w:pPr>
    </w:p>
    <w:p w14:paraId="40BAEE66" w14:textId="77777777" w:rsidR="007D6BC8" w:rsidRPr="00B02142" w:rsidRDefault="007D6BC8" w:rsidP="004D41F3">
      <w:pPr>
        <w:rPr>
          <w:rFonts w:cs="Arial"/>
          <w:color w:val="000000" w:themeColor="text1"/>
        </w:rPr>
      </w:pPr>
    </w:p>
    <w:p w14:paraId="5E589C6A" w14:textId="77777777" w:rsidR="006517CB" w:rsidRPr="00B02142" w:rsidRDefault="006517CB" w:rsidP="004D41F3">
      <w:pPr>
        <w:rPr>
          <w:rFonts w:cs="Arial"/>
          <w:color w:val="000000" w:themeColor="text1"/>
        </w:rPr>
      </w:pPr>
    </w:p>
    <w:p w14:paraId="087574CA" w14:textId="77777777" w:rsidR="006517CB" w:rsidRPr="00B02142" w:rsidRDefault="006517CB" w:rsidP="004D41F3">
      <w:pPr>
        <w:rPr>
          <w:rFonts w:cs="Arial"/>
          <w:color w:val="000000" w:themeColor="text1"/>
        </w:rPr>
      </w:pPr>
    </w:p>
    <w:p w14:paraId="1D0E1A8A" w14:textId="77777777" w:rsidR="006517CB" w:rsidRPr="00B02142" w:rsidRDefault="006517CB" w:rsidP="004D41F3">
      <w:pPr>
        <w:rPr>
          <w:rFonts w:cs="Arial"/>
          <w:color w:val="000000" w:themeColor="text1"/>
        </w:rPr>
      </w:pPr>
    </w:p>
    <w:p w14:paraId="411CD99A" w14:textId="77777777" w:rsidR="006517CB" w:rsidRPr="00B02142" w:rsidRDefault="006517CB" w:rsidP="004D41F3">
      <w:pPr>
        <w:rPr>
          <w:rFonts w:cs="Arial"/>
          <w:color w:val="000000" w:themeColor="text1"/>
        </w:rPr>
      </w:pPr>
    </w:p>
    <w:p w14:paraId="0AD4CF00" w14:textId="77777777" w:rsidR="006517CB" w:rsidRPr="00B02142" w:rsidRDefault="006517CB" w:rsidP="004D41F3">
      <w:pPr>
        <w:rPr>
          <w:rFonts w:cs="Arial"/>
          <w:color w:val="000000" w:themeColor="text1"/>
        </w:rPr>
      </w:pPr>
    </w:p>
    <w:p w14:paraId="2115F59D" w14:textId="77777777" w:rsidR="006517CB" w:rsidRPr="00B02142" w:rsidRDefault="006517CB" w:rsidP="004D41F3">
      <w:pPr>
        <w:rPr>
          <w:rFonts w:cs="Arial"/>
          <w:color w:val="000000" w:themeColor="text1"/>
        </w:rPr>
      </w:pPr>
    </w:p>
    <w:p w14:paraId="627C4DDE" w14:textId="77777777" w:rsidR="006517CB" w:rsidRPr="00B02142" w:rsidRDefault="006517CB" w:rsidP="004D41F3">
      <w:pPr>
        <w:rPr>
          <w:rFonts w:cs="Arial"/>
          <w:color w:val="000000" w:themeColor="text1"/>
        </w:rPr>
      </w:pPr>
    </w:p>
    <w:p w14:paraId="55C42293" w14:textId="77777777" w:rsidR="006517CB" w:rsidRPr="00B02142" w:rsidRDefault="006517CB" w:rsidP="004D41F3">
      <w:pPr>
        <w:rPr>
          <w:rFonts w:cs="Arial"/>
          <w:color w:val="000000" w:themeColor="text1"/>
        </w:rPr>
      </w:pPr>
    </w:p>
    <w:p w14:paraId="606F54F1" w14:textId="77777777" w:rsidR="006517CB" w:rsidRPr="00B02142" w:rsidRDefault="006517CB" w:rsidP="004D41F3">
      <w:pPr>
        <w:rPr>
          <w:rFonts w:cs="Arial"/>
          <w:color w:val="000000" w:themeColor="text1"/>
        </w:rPr>
      </w:pPr>
    </w:p>
    <w:p w14:paraId="2A1A7ED7" w14:textId="77777777" w:rsidR="006517CB" w:rsidRPr="00B02142" w:rsidRDefault="006517CB" w:rsidP="004D41F3">
      <w:pPr>
        <w:rPr>
          <w:rFonts w:cs="Arial"/>
          <w:color w:val="000000" w:themeColor="text1"/>
        </w:rPr>
      </w:pPr>
    </w:p>
    <w:p w14:paraId="5580B70D" w14:textId="77777777" w:rsidR="006517CB" w:rsidRPr="00B02142" w:rsidRDefault="006517CB" w:rsidP="004D41F3">
      <w:pPr>
        <w:rPr>
          <w:rFonts w:cs="Arial"/>
          <w:color w:val="000000" w:themeColor="text1"/>
        </w:rPr>
      </w:pPr>
    </w:p>
    <w:p w14:paraId="45FB495C" w14:textId="77777777" w:rsidR="006517CB" w:rsidRPr="00B02142" w:rsidRDefault="006517CB" w:rsidP="004D41F3">
      <w:pPr>
        <w:rPr>
          <w:rFonts w:cs="Arial"/>
          <w:color w:val="000000" w:themeColor="text1"/>
        </w:rPr>
      </w:pPr>
    </w:p>
    <w:p w14:paraId="543A2DE1" w14:textId="77777777" w:rsidR="006517CB" w:rsidRPr="00B02142" w:rsidRDefault="006517CB" w:rsidP="004D41F3">
      <w:pPr>
        <w:rPr>
          <w:rFonts w:cs="Arial"/>
          <w:color w:val="000000" w:themeColor="text1"/>
        </w:rPr>
      </w:pPr>
    </w:p>
    <w:p w14:paraId="56FEFA50" w14:textId="77777777" w:rsidR="006517CB" w:rsidRPr="00B02142" w:rsidRDefault="006517CB" w:rsidP="004D41F3">
      <w:pPr>
        <w:rPr>
          <w:rFonts w:cs="Arial"/>
          <w:color w:val="000000" w:themeColor="text1"/>
        </w:rPr>
      </w:pPr>
    </w:p>
    <w:p w14:paraId="0ED5A648" w14:textId="77777777" w:rsidR="006517CB" w:rsidRPr="00B02142" w:rsidRDefault="006517CB" w:rsidP="004D41F3">
      <w:pPr>
        <w:rPr>
          <w:rFonts w:cs="Arial"/>
          <w:color w:val="000000" w:themeColor="text1"/>
        </w:rPr>
      </w:pPr>
    </w:p>
    <w:p w14:paraId="3558DC1E" w14:textId="77777777" w:rsidR="006517CB" w:rsidRPr="00B02142" w:rsidRDefault="006517CB" w:rsidP="004D41F3">
      <w:pPr>
        <w:rPr>
          <w:rFonts w:cs="Arial"/>
          <w:color w:val="000000" w:themeColor="text1"/>
        </w:rPr>
      </w:pPr>
    </w:p>
    <w:p w14:paraId="2D013B13" w14:textId="77777777" w:rsidR="007D6BC8" w:rsidRPr="00B02142" w:rsidRDefault="007D6BC8" w:rsidP="004D41F3">
      <w:pPr>
        <w:rPr>
          <w:rFonts w:cs="Arial"/>
          <w:color w:val="000000" w:themeColor="text1"/>
        </w:rPr>
      </w:pPr>
    </w:p>
    <w:tbl>
      <w:tblPr>
        <w:tblStyle w:val="GradeClara"/>
        <w:tblW w:w="9073" w:type="dxa"/>
        <w:tblLook w:val="04A0" w:firstRow="1" w:lastRow="0" w:firstColumn="1" w:lastColumn="0" w:noHBand="0" w:noVBand="1"/>
      </w:tblPr>
      <w:tblGrid>
        <w:gridCol w:w="2555"/>
        <w:gridCol w:w="553"/>
        <w:gridCol w:w="752"/>
        <w:gridCol w:w="565"/>
        <w:gridCol w:w="630"/>
        <w:gridCol w:w="635"/>
        <w:gridCol w:w="567"/>
        <w:gridCol w:w="567"/>
        <w:gridCol w:w="567"/>
        <w:gridCol w:w="704"/>
        <w:gridCol w:w="978"/>
      </w:tblGrid>
      <w:tr w:rsidR="00B02142" w:rsidRPr="00B02142" w14:paraId="67699B24" w14:textId="77777777">
        <w:trPr>
          <w:cnfStyle w:val="100000000000" w:firstRow="1" w:lastRow="0" w:firstColumn="0" w:lastColumn="0" w:oddVBand="0" w:evenVBand="0" w:oddHBand="0"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2570" w:type="dxa"/>
          </w:tcPr>
          <w:p w14:paraId="23440904" w14:textId="77777777" w:rsidR="004D41F3" w:rsidRPr="00B02142" w:rsidRDefault="004D41F3" w:rsidP="00CA4921">
            <w:pPr>
              <w:jc w:val="center"/>
              <w:rPr>
                <w:rFonts w:cs="Arial"/>
                <w:b w:val="0"/>
                <w:bCs w:val="0"/>
                <w:color w:val="000000" w:themeColor="text1"/>
                <w:sz w:val="22"/>
                <w:szCs w:val="22"/>
              </w:rPr>
            </w:pPr>
          </w:p>
          <w:p w14:paraId="041AB260" w14:textId="77777777" w:rsidR="004D41F3" w:rsidRPr="00B02142" w:rsidRDefault="004D41F3" w:rsidP="00CA4921">
            <w:pPr>
              <w:jc w:val="center"/>
              <w:rPr>
                <w:rFonts w:cs="Arial"/>
                <w:b w:val="0"/>
                <w:bCs w:val="0"/>
                <w:color w:val="000000" w:themeColor="text1"/>
                <w:sz w:val="22"/>
                <w:szCs w:val="22"/>
              </w:rPr>
            </w:pPr>
          </w:p>
          <w:p w14:paraId="0F39D123" w14:textId="77777777" w:rsidR="004D41F3" w:rsidRPr="00B02142" w:rsidRDefault="004D41F3" w:rsidP="00CA4921">
            <w:pPr>
              <w:jc w:val="center"/>
              <w:rPr>
                <w:rFonts w:cs="Arial"/>
                <w:b w:val="0"/>
                <w:bCs w:val="0"/>
                <w:color w:val="000000" w:themeColor="text1"/>
                <w:sz w:val="22"/>
                <w:szCs w:val="22"/>
              </w:rPr>
            </w:pPr>
          </w:p>
          <w:p w14:paraId="3818F166" w14:textId="77777777" w:rsidR="004D41F3" w:rsidRPr="00B02142" w:rsidRDefault="004D41F3" w:rsidP="00CA4921">
            <w:pPr>
              <w:jc w:val="center"/>
              <w:rPr>
                <w:rFonts w:cs="Arial"/>
                <w:b w:val="0"/>
                <w:bCs w:val="0"/>
                <w:color w:val="000000" w:themeColor="text1"/>
                <w:sz w:val="22"/>
                <w:szCs w:val="22"/>
              </w:rPr>
            </w:pPr>
          </w:p>
          <w:p w14:paraId="2FF1AD0C" w14:textId="77777777" w:rsidR="004D41F3" w:rsidRPr="00B02142" w:rsidRDefault="004D41F3" w:rsidP="00CA4921">
            <w:pPr>
              <w:jc w:val="center"/>
              <w:rPr>
                <w:rFonts w:cs="Arial"/>
                <w:b w:val="0"/>
                <w:bCs w:val="0"/>
                <w:color w:val="000000" w:themeColor="text1"/>
                <w:sz w:val="22"/>
                <w:szCs w:val="22"/>
              </w:rPr>
            </w:pPr>
          </w:p>
          <w:p w14:paraId="65887AC7" w14:textId="77777777" w:rsidR="004D41F3" w:rsidRPr="00B02142" w:rsidRDefault="004D41F3" w:rsidP="00CA4921">
            <w:pPr>
              <w:jc w:val="center"/>
              <w:rPr>
                <w:rFonts w:cs="Arial"/>
                <w:b w:val="0"/>
                <w:bCs w:val="0"/>
                <w:color w:val="000000" w:themeColor="text1"/>
                <w:sz w:val="22"/>
                <w:szCs w:val="22"/>
              </w:rPr>
            </w:pPr>
          </w:p>
          <w:p w14:paraId="3FDB00D4" w14:textId="77777777" w:rsidR="004D41F3" w:rsidRPr="00B02142" w:rsidRDefault="004D41F3" w:rsidP="00CA4921">
            <w:pPr>
              <w:jc w:val="center"/>
              <w:rPr>
                <w:rFonts w:cs="Arial"/>
                <w:b w:val="0"/>
                <w:bCs w:val="0"/>
                <w:color w:val="000000" w:themeColor="text1"/>
                <w:sz w:val="22"/>
                <w:szCs w:val="22"/>
              </w:rPr>
            </w:pPr>
          </w:p>
          <w:p w14:paraId="4FBBAB5E" w14:textId="77777777" w:rsidR="004D41F3" w:rsidRPr="00B02142" w:rsidRDefault="004D41F3" w:rsidP="00CA4921">
            <w:pPr>
              <w:jc w:val="center"/>
              <w:rPr>
                <w:rFonts w:cs="Arial"/>
                <w:b w:val="0"/>
                <w:bCs w:val="0"/>
                <w:color w:val="000000" w:themeColor="text1"/>
                <w:sz w:val="22"/>
                <w:szCs w:val="22"/>
              </w:rPr>
            </w:pPr>
          </w:p>
          <w:p w14:paraId="6DAA13A1" w14:textId="77777777" w:rsidR="004D41F3" w:rsidRPr="00B02142" w:rsidRDefault="004D41F3" w:rsidP="00CA4921">
            <w:pPr>
              <w:jc w:val="center"/>
              <w:rPr>
                <w:rFonts w:cs="Arial"/>
                <w:b w:val="0"/>
                <w:bCs w:val="0"/>
                <w:color w:val="000000" w:themeColor="text1"/>
                <w:sz w:val="22"/>
                <w:szCs w:val="22"/>
              </w:rPr>
            </w:pPr>
          </w:p>
          <w:p w14:paraId="30C00991" w14:textId="77777777" w:rsidR="004D41F3" w:rsidRPr="00B02142" w:rsidRDefault="004D41F3" w:rsidP="00CA4921">
            <w:pPr>
              <w:jc w:val="center"/>
              <w:rPr>
                <w:rFonts w:cs="Arial"/>
                <w:b w:val="0"/>
                <w:bCs w:val="0"/>
                <w:color w:val="000000" w:themeColor="text1"/>
                <w:sz w:val="22"/>
                <w:szCs w:val="22"/>
              </w:rPr>
            </w:pPr>
          </w:p>
          <w:p w14:paraId="523BBFBD" w14:textId="77777777" w:rsidR="004D41F3" w:rsidRPr="00B02142" w:rsidRDefault="004D41F3" w:rsidP="00CA4921">
            <w:pPr>
              <w:jc w:val="center"/>
              <w:rPr>
                <w:rFonts w:cs="Arial"/>
                <w:b w:val="0"/>
                <w:bCs w:val="0"/>
                <w:color w:val="000000" w:themeColor="text1"/>
                <w:sz w:val="22"/>
                <w:szCs w:val="22"/>
              </w:rPr>
            </w:pPr>
          </w:p>
          <w:p w14:paraId="59379B1D" w14:textId="77777777" w:rsidR="004D41F3" w:rsidRPr="00B02142" w:rsidRDefault="004D41F3" w:rsidP="00CA4921">
            <w:pPr>
              <w:jc w:val="center"/>
              <w:rPr>
                <w:rFonts w:cs="Arial"/>
                <w:b w:val="0"/>
                <w:bCs w:val="0"/>
                <w:color w:val="000000" w:themeColor="text1"/>
                <w:sz w:val="22"/>
                <w:szCs w:val="22"/>
              </w:rPr>
            </w:pPr>
          </w:p>
          <w:p w14:paraId="45467F20" w14:textId="77777777" w:rsidR="004D41F3" w:rsidRPr="00B02142" w:rsidRDefault="004D41F3" w:rsidP="00CA4921">
            <w:pPr>
              <w:jc w:val="center"/>
              <w:rPr>
                <w:rFonts w:cs="Arial"/>
                <w:b w:val="0"/>
                <w:bCs w:val="0"/>
                <w:color w:val="000000" w:themeColor="text1"/>
                <w:sz w:val="22"/>
                <w:szCs w:val="22"/>
              </w:rPr>
            </w:pPr>
          </w:p>
        </w:tc>
        <w:tc>
          <w:tcPr>
            <w:tcW w:w="506" w:type="dxa"/>
            <w:textDirection w:val="btLr"/>
          </w:tcPr>
          <w:p w14:paraId="3C87D56D" w14:textId="77777777" w:rsidR="004D41F3" w:rsidRPr="00B02142" w:rsidRDefault="004D41F3" w:rsidP="00CA4921">
            <w:pPr>
              <w:ind w:left="113" w:right="113"/>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themeColor="text1"/>
              </w:rPr>
            </w:pPr>
            <w:r>
              <w:rPr>
                <w:b w:val="0"/>
                <w:color w:val="000000" w:themeColor="text1"/>
              </w:rPr>
              <w:lastRenderedPageBreak/>
              <w:t>Initial</w:t>
            </w:r>
          </w:p>
        </w:tc>
        <w:tc>
          <w:tcPr>
            <w:tcW w:w="759" w:type="dxa"/>
            <w:textDirection w:val="btLr"/>
          </w:tcPr>
          <w:p w14:paraId="42139887" w14:textId="77777777" w:rsidR="004D41F3" w:rsidRPr="00B02142" w:rsidRDefault="004D41F3" w:rsidP="00CA4921">
            <w:pPr>
              <w:ind w:left="113" w:right="113"/>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themeColor="text1"/>
              </w:rPr>
            </w:pPr>
            <w:r>
              <w:rPr>
                <w:b w:val="0"/>
                <w:color w:val="000000" w:themeColor="text1"/>
              </w:rPr>
              <w:t>Up to the 2nd day after Injury</w:t>
            </w:r>
          </w:p>
        </w:tc>
        <w:tc>
          <w:tcPr>
            <w:tcW w:w="565" w:type="dxa"/>
            <w:textDirection w:val="btLr"/>
          </w:tcPr>
          <w:p w14:paraId="04CF5C65" w14:textId="77777777" w:rsidR="004D41F3" w:rsidRPr="00B02142" w:rsidRDefault="004D41F3" w:rsidP="00CA4921">
            <w:pPr>
              <w:ind w:left="113" w:right="113"/>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themeColor="text1"/>
              </w:rPr>
            </w:pPr>
            <w:r>
              <w:rPr>
                <w:b w:val="0"/>
                <w:color w:val="000000" w:themeColor="text1"/>
              </w:rPr>
              <w:t>Surgery</w:t>
            </w:r>
          </w:p>
        </w:tc>
        <w:tc>
          <w:tcPr>
            <w:tcW w:w="633" w:type="dxa"/>
            <w:textDirection w:val="btLr"/>
          </w:tcPr>
          <w:p w14:paraId="22185101" w14:textId="77777777" w:rsidR="004D41F3" w:rsidRPr="00B02142" w:rsidRDefault="004D41F3" w:rsidP="00CA4921">
            <w:pPr>
              <w:ind w:left="113" w:right="113"/>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themeColor="text1"/>
              </w:rPr>
            </w:pPr>
            <w:r>
              <w:rPr>
                <w:b w:val="0"/>
                <w:color w:val="000000" w:themeColor="text1"/>
              </w:rPr>
              <w:t>24 hours after injection</w:t>
            </w:r>
          </w:p>
        </w:tc>
        <w:tc>
          <w:tcPr>
            <w:tcW w:w="638" w:type="dxa"/>
            <w:textDirection w:val="btLr"/>
          </w:tcPr>
          <w:p w14:paraId="19E863B0" w14:textId="77777777" w:rsidR="004D41F3" w:rsidRPr="00B02142" w:rsidRDefault="004D41F3" w:rsidP="00CA4921">
            <w:pPr>
              <w:ind w:left="113" w:right="113"/>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themeColor="text1"/>
              </w:rPr>
            </w:pPr>
            <w:r>
              <w:rPr>
                <w:b w:val="0"/>
                <w:color w:val="000000" w:themeColor="text1"/>
              </w:rPr>
              <w:t>2 days after injection</w:t>
            </w:r>
          </w:p>
        </w:tc>
        <w:tc>
          <w:tcPr>
            <w:tcW w:w="567" w:type="dxa"/>
            <w:textDirection w:val="btLr"/>
          </w:tcPr>
          <w:p w14:paraId="034525FE" w14:textId="77777777" w:rsidR="004D41F3" w:rsidRPr="00B02142" w:rsidRDefault="004D41F3" w:rsidP="00CA4921">
            <w:pPr>
              <w:ind w:left="113" w:right="113"/>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themeColor="text1"/>
              </w:rPr>
            </w:pPr>
            <w:r>
              <w:rPr>
                <w:b w:val="0"/>
                <w:color w:val="000000" w:themeColor="text1"/>
              </w:rPr>
              <w:t>10 days after injection</w:t>
            </w:r>
          </w:p>
        </w:tc>
        <w:tc>
          <w:tcPr>
            <w:tcW w:w="567" w:type="dxa"/>
            <w:textDirection w:val="btLr"/>
          </w:tcPr>
          <w:p w14:paraId="0ECF2697" w14:textId="77777777" w:rsidR="004D41F3" w:rsidRPr="00B02142" w:rsidRDefault="004D41F3" w:rsidP="00CA4921">
            <w:pPr>
              <w:ind w:left="113" w:right="113"/>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themeColor="text1"/>
              </w:rPr>
            </w:pPr>
            <w:r>
              <w:rPr>
                <w:b w:val="0"/>
                <w:color w:val="000000" w:themeColor="text1"/>
              </w:rPr>
              <w:t>1 month after injection</w:t>
            </w:r>
          </w:p>
        </w:tc>
        <w:tc>
          <w:tcPr>
            <w:tcW w:w="567" w:type="dxa"/>
            <w:textDirection w:val="btLr"/>
          </w:tcPr>
          <w:p w14:paraId="3C0833DE" w14:textId="77777777" w:rsidR="004D41F3" w:rsidRPr="00B02142" w:rsidRDefault="004D41F3" w:rsidP="00CA4921">
            <w:pPr>
              <w:ind w:left="113" w:right="113"/>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themeColor="text1"/>
              </w:rPr>
            </w:pPr>
            <w:r>
              <w:rPr>
                <w:b w:val="0"/>
                <w:color w:val="000000" w:themeColor="text1"/>
              </w:rPr>
              <w:t>3 months after injection</w:t>
            </w:r>
          </w:p>
        </w:tc>
        <w:tc>
          <w:tcPr>
            <w:tcW w:w="709" w:type="dxa"/>
            <w:textDirection w:val="btLr"/>
          </w:tcPr>
          <w:p w14:paraId="21BAA14B" w14:textId="77777777" w:rsidR="004D41F3" w:rsidRPr="00B02142" w:rsidRDefault="004D41F3" w:rsidP="00CA4921">
            <w:pPr>
              <w:ind w:left="113" w:right="113"/>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themeColor="text1"/>
              </w:rPr>
            </w:pPr>
            <w:r>
              <w:rPr>
                <w:b w:val="0"/>
                <w:color w:val="000000" w:themeColor="text1"/>
              </w:rPr>
              <w:t>6 months after injection</w:t>
            </w:r>
          </w:p>
        </w:tc>
        <w:tc>
          <w:tcPr>
            <w:tcW w:w="992" w:type="dxa"/>
            <w:textDirection w:val="btLr"/>
          </w:tcPr>
          <w:p w14:paraId="0FCA8554" w14:textId="77777777" w:rsidR="004D41F3" w:rsidRPr="00B02142" w:rsidRDefault="004D41F3" w:rsidP="00CA4921">
            <w:pPr>
              <w:ind w:left="113" w:right="113"/>
              <w:jc w:val="center"/>
              <w:cnfStyle w:val="100000000000" w:firstRow="1" w:lastRow="0" w:firstColumn="0" w:lastColumn="0" w:oddVBand="0" w:evenVBand="0" w:oddHBand="0" w:evenHBand="0" w:firstRowFirstColumn="0" w:firstRowLastColumn="0" w:lastRowFirstColumn="0" w:lastRowLastColumn="0"/>
              <w:rPr>
                <w:rFonts w:cs="Arial"/>
                <w:b w:val="0"/>
                <w:bCs w:val="0"/>
                <w:color w:val="000000" w:themeColor="text1"/>
              </w:rPr>
            </w:pPr>
            <w:r>
              <w:rPr>
                <w:b w:val="0"/>
                <w:color w:val="000000" w:themeColor="text1"/>
              </w:rPr>
              <w:t>1 year after injection</w:t>
            </w:r>
          </w:p>
        </w:tc>
      </w:tr>
      <w:tr w:rsidR="00B02142" w:rsidRPr="00B02142" w14:paraId="7F98CCB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0" w:type="dxa"/>
          </w:tcPr>
          <w:p w14:paraId="597193AF" w14:textId="77777777" w:rsidR="004D41F3" w:rsidRPr="00B02142" w:rsidRDefault="004D41F3" w:rsidP="00CA4921">
            <w:pPr>
              <w:jc w:val="center"/>
              <w:rPr>
                <w:rFonts w:cs="Arial"/>
                <w:bCs w:val="0"/>
                <w:color w:val="000000" w:themeColor="text1"/>
                <w:sz w:val="22"/>
                <w:szCs w:val="22"/>
              </w:rPr>
            </w:pPr>
            <w:r>
              <w:rPr>
                <w:color w:val="000000" w:themeColor="text1"/>
                <w:sz w:val="22"/>
              </w:rPr>
              <w:t>Patient Admission</w:t>
            </w:r>
          </w:p>
        </w:tc>
        <w:tc>
          <w:tcPr>
            <w:tcW w:w="506" w:type="dxa"/>
          </w:tcPr>
          <w:p w14:paraId="753B9815"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36"/>
                <w:szCs w:val="36"/>
              </w:rPr>
            </w:pPr>
            <w:r>
              <w:rPr>
                <w:color w:val="000000" w:themeColor="text1"/>
                <w:sz w:val="36"/>
              </w:rPr>
              <w:t>●</w:t>
            </w:r>
          </w:p>
        </w:tc>
        <w:tc>
          <w:tcPr>
            <w:tcW w:w="759" w:type="dxa"/>
          </w:tcPr>
          <w:p w14:paraId="0A4652F8"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5" w:type="dxa"/>
          </w:tcPr>
          <w:p w14:paraId="46E9B8CE"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633" w:type="dxa"/>
          </w:tcPr>
          <w:p w14:paraId="0F637FF8"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638" w:type="dxa"/>
          </w:tcPr>
          <w:p w14:paraId="77310B5B"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7" w:type="dxa"/>
          </w:tcPr>
          <w:p w14:paraId="2F8DA017"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7" w:type="dxa"/>
          </w:tcPr>
          <w:p w14:paraId="674359C3"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7" w:type="dxa"/>
          </w:tcPr>
          <w:p w14:paraId="1DD76BA7"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709" w:type="dxa"/>
          </w:tcPr>
          <w:p w14:paraId="6C49A907"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992" w:type="dxa"/>
          </w:tcPr>
          <w:p w14:paraId="60E656B2"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r>
      <w:tr w:rsidR="00B02142" w:rsidRPr="00B02142" w14:paraId="3FC485F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0" w:type="dxa"/>
          </w:tcPr>
          <w:p w14:paraId="23F38C50" w14:textId="77777777" w:rsidR="004D41F3" w:rsidRPr="00B02142" w:rsidRDefault="004D41F3" w:rsidP="00CA4921">
            <w:pPr>
              <w:jc w:val="center"/>
              <w:rPr>
                <w:rFonts w:cs="Arial"/>
                <w:bCs w:val="0"/>
                <w:color w:val="000000" w:themeColor="text1"/>
                <w:sz w:val="22"/>
                <w:szCs w:val="22"/>
              </w:rPr>
            </w:pPr>
            <w:r>
              <w:rPr>
                <w:color w:val="000000" w:themeColor="text1"/>
                <w:sz w:val="22"/>
              </w:rPr>
              <w:t>Average Appointment</w:t>
            </w:r>
          </w:p>
        </w:tc>
        <w:tc>
          <w:tcPr>
            <w:tcW w:w="506" w:type="dxa"/>
          </w:tcPr>
          <w:p w14:paraId="515A9322"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Pr>
                <w:color w:val="000000" w:themeColor="text1"/>
                <w:sz w:val="36"/>
              </w:rPr>
              <w:t>●</w:t>
            </w:r>
          </w:p>
        </w:tc>
        <w:tc>
          <w:tcPr>
            <w:tcW w:w="759" w:type="dxa"/>
          </w:tcPr>
          <w:p w14:paraId="1ACB506D"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565" w:type="dxa"/>
          </w:tcPr>
          <w:p w14:paraId="04D92D9C"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633" w:type="dxa"/>
          </w:tcPr>
          <w:p w14:paraId="1AB75C24"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638" w:type="dxa"/>
          </w:tcPr>
          <w:p w14:paraId="075699D6"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567" w:type="dxa"/>
          </w:tcPr>
          <w:p w14:paraId="20586888"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567" w:type="dxa"/>
          </w:tcPr>
          <w:p w14:paraId="7AAEEF50"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567" w:type="dxa"/>
          </w:tcPr>
          <w:p w14:paraId="241FBBF6"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709" w:type="dxa"/>
          </w:tcPr>
          <w:p w14:paraId="707A956B"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992" w:type="dxa"/>
          </w:tcPr>
          <w:p w14:paraId="29C32DE5"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r>
      <w:tr w:rsidR="00B02142" w:rsidRPr="00B02142" w14:paraId="5C2489F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0" w:type="dxa"/>
          </w:tcPr>
          <w:p w14:paraId="7154B537" w14:textId="77777777" w:rsidR="004D41F3" w:rsidRPr="00B02142" w:rsidRDefault="004D41F3" w:rsidP="00CA4921">
            <w:pPr>
              <w:jc w:val="center"/>
              <w:rPr>
                <w:rFonts w:cs="Arial"/>
                <w:bCs w:val="0"/>
                <w:color w:val="000000" w:themeColor="text1"/>
                <w:sz w:val="22"/>
                <w:szCs w:val="22"/>
              </w:rPr>
            </w:pPr>
            <w:r>
              <w:rPr>
                <w:color w:val="000000" w:themeColor="text1"/>
                <w:sz w:val="22"/>
              </w:rPr>
              <w:t>Inclusion and Exclusion Criteria</w:t>
            </w:r>
          </w:p>
        </w:tc>
        <w:tc>
          <w:tcPr>
            <w:tcW w:w="506" w:type="dxa"/>
          </w:tcPr>
          <w:p w14:paraId="59B8E050"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759" w:type="dxa"/>
          </w:tcPr>
          <w:p w14:paraId="2482351B"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Pr>
                <w:color w:val="000000" w:themeColor="text1"/>
                <w:sz w:val="36"/>
              </w:rPr>
              <w:t>●</w:t>
            </w:r>
          </w:p>
        </w:tc>
        <w:tc>
          <w:tcPr>
            <w:tcW w:w="565" w:type="dxa"/>
          </w:tcPr>
          <w:p w14:paraId="323C10B2"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633" w:type="dxa"/>
          </w:tcPr>
          <w:p w14:paraId="455945DE"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638" w:type="dxa"/>
          </w:tcPr>
          <w:p w14:paraId="0CDA4140"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7" w:type="dxa"/>
          </w:tcPr>
          <w:p w14:paraId="2C05E16F"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7" w:type="dxa"/>
          </w:tcPr>
          <w:p w14:paraId="78A6271A"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7" w:type="dxa"/>
          </w:tcPr>
          <w:p w14:paraId="1937111A"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709" w:type="dxa"/>
          </w:tcPr>
          <w:p w14:paraId="7097C146"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992" w:type="dxa"/>
          </w:tcPr>
          <w:p w14:paraId="08DE886E"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r>
      <w:tr w:rsidR="00B02142" w:rsidRPr="00B02142" w14:paraId="5E2CA9D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0" w:type="dxa"/>
          </w:tcPr>
          <w:p w14:paraId="00CD0CA4" w14:textId="77777777" w:rsidR="004D41F3" w:rsidRPr="00B02142" w:rsidRDefault="004D41F3" w:rsidP="00CA4921">
            <w:pPr>
              <w:jc w:val="center"/>
              <w:rPr>
                <w:rFonts w:cs="Arial"/>
                <w:bCs w:val="0"/>
                <w:color w:val="000000" w:themeColor="text1"/>
                <w:sz w:val="22"/>
                <w:szCs w:val="22"/>
              </w:rPr>
            </w:pPr>
            <w:r>
              <w:rPr>
                <w:color w:val="000000" w:themeColor="text1"/>
                <w:sz w:val="22"/>
              </w:rPr>
              <w:t>Informed Consent Form</w:t>
            </w:r>
          </w:p>
        </w:tc>
        <w:tc>
          <w:tcPr>
            <w:tcW w:w="506" w:type="dxa"/>
          </w:tcPr>
          <w:p w14:paraId="556AAF7E"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759" w:type="dxa"/>
          </w:tcPr>
          <w:p w14:paraId="78DB4C4A"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Pr>
                <w:color w:val="000000" w:themeColor="text1"/>
                <w:sz w:val="36"/>
              </w:rPr>
              <w:t>●</w:t>
            </w:r>
          </w:p>
        </w:tc>
        <w:tc>
          <w:tcPr>
            <w:tcW w:w="565" w:type="dxa"/>
          </w:tcPr>
          <w:p w14:paraId="100A9E2F"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633" w:type="dxa"/>
          </w:tcPr>
          <w:p w14:paraId="026328C0"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638" w:type="dxa"/>
          </w:tcPr>
          <w:p w14:paraId="311EFFA7"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567" w:type="dxa"/>
          </w:tcPr>
          <w:p w14:paraId="0D428277"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567" w:type="dxa"/>
          </w:tcPr>
          <w:p w14:paraId="4B93BCB6"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567" w:type="dxa"/>
          </w:tcPr>
          <w:p w14:paraId="7DBB75C5"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709" w:type="dxa"/>
          </w:tcPr>
          <w:p w14:paraId="1BA1F6BD"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992" w:type="dxa"/>
          </w:tcPr>
          <w:p w14:paraId="2F8360FE"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r>
      <w:tr w:rsidR="00B02142" w:rsidRPr="00B02142" w14:paraId="5612C7E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0" w:type="dxa"/>
          </w:tcPr>
          <w:p w14:paraId="727BA3F2" w14:textId="77777777" w:rsidR="004D41F3" w:rsidRPr="00B02142" w:rsidRDefault="004D41F3" w:rsidP="00CA4921">
            <w:pPr>
              <w:jc w:val="center"/>
              <w:rPr>
                <w:rFonts w:cs="Arial"/>
                <w:bCs w:val="0"/>
                <w:color w:val="000000" w:themeColor="text1"/>
                <w:sz w:val="22"/>
                <w:szCs w:val="22"/>
              </w:rPr>
            </w:pPr>
            <w:r>
              <w:rPr>
                <w:color w:val="000000" w:themeColor="text1"/>
                <w:sz w:val="22"/>
              </w:rPr>
              <w:t>Neurological Assessment</w:t>
            </w:r>
          </w:p>
          <w:p w14:paraId="0C4D5FC5" w14:textId="77777777" w:rsidR="0022611A" w:rsidRPr="00B02142" w:rsidRDefault="0022611A" w:rsidP="00CA4921">
            <w:pPr>
              <w:jc w:val="center"/>
              <w:rPr>
                <w:rFonts w:cs="Arial"/>
                <w:bCs w:val="0"/>
                <w:color w:val="000000" w:themeColor="text1"/>
                <w:sz w:val="22"/>
                <w:szCs w:val="22"/>
              </w:rPr>
            </w:pPr>
            <w:r>
              <w:rPr>
                <w:color w:val="000000" w:themeColor="text1"/>
                <w:sz w:val="22"/>
              </w:rPr>
              <w:t>(ASIA)</w:t>
            </w:r>
          </w:p>
        </w:tc>
        <w:tc>
          <w:tcPr>
            <w:tcW w:w="506" w:type="dxa"/>
          </w:tcPr>
          <w:p w14:paraId="0F5FCEC7"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Pr>
                <w:color w:val="000000" w:themeColor="text1"/>
                <w:sz w:val="36"/>
              </w:rPr>
              <w:t>●</w:t>
            </w:r>
          </w:p>
        </w:tc>
        <w:tc>
          <w:tcPr>
            <w:tcW w:w="759" w:type="dxa"/>
          </w:tcPr>
          <w:p w14:paraId="698C6356"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5" w:type="dxa"/>
          </w:tcPr>
          <w:p w14:paraId="49CBB92D"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633" w:type="dxa"/>
          </w:tcPr>
          <w:p w14:paraId="278BD282"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Pr>
                <w:color w:val="000000" w:themeColor="text1"/>
                <w:sz w:val="36"/>
              </w:rPr>
              <w:t>●</w:t>
            </w:r>
          </w:p>
        </w:tc>
        <w:tc>
          <w:tcPr>
            <w:tcW w:w="638" w:type="dxa"/>
          </w:tcPr>
          <w:p w14:paraId="3A1792EE"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Pr>
                <w:color w:val="000000" w:themeColor="text1"/>
                <w:sz w:val="36"/>
              </w:rPr>
              <w:t>●</w:t>
            </w:r>
          </w:p>
        </w:tc>
        <w:tc>
          <w:tcPr>
            <w:tcW w:w="567" w:type="dxa"/>
          </w:tcPr>
          <w:p w14:paraId="356C75CD"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Pr>
                <w:color w:val="000000" w:themeColor="text1"/>
                <w:sz w:val="36"/>
              </w:rPr>
              <w:t>●</w:t>
            </w:r>
          </w:p>
        </w:tc>
        <w:tc>
          <w:tcPr>
            <w:tcW w:w="567" w:type="dxa"/>
          </w:tcPr>
          <w:p w14:paraId="1CEFFBF0"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Pr>
                <w:color w:val="000000" w:themeColor="text1"/>
                <w:sz w:val="36"/>
              </w:rPr>
              <w:t>●</w:t>
            </w:r>
          </w:p>
        </w:tc>
        <w:tc>
          <w:tcPr>
            <w:tcW w:w="567" w:type="dxa"/>
          </w:tcPr>
          <w:p w14:paraId="3DA0DE16"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Pr>
                <w:color w:val="000000" w:themeColor="text1"/>
                <w:sz w:val="36"/>
              </w:rPr>
              <w:t>●</w:t>
            </w:r>
          </w:p>
        </w:tc>
        <w:tc>
          <w:tcPr>
            <w:tcW w:w="709" w:type="dxa"/>
          </w:tcPr>
          <w:p w14:paraId="5F74B8CC"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Pr>
                <w:color w:val="000000" w:themeColor="text1"/>
                <w:sz w:val="36"/>
              </w:rPr>
              <w:t>●</w:t>
            </w:r>
          </w:p>
        </w:tc>
        <w:tc>
          <w:tcPr>
            <w:tcW w:w="992" w:type="dxa"/>
          </w:tcPr>
          <w:p w14:paraId="1BE25CE7"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Pr>
                <w:color w:val="000000" w:themeColor="text1"/>
                <w:sz w:val="36"/>
              </w:rPr>
              <w:t>●</w:t>
            </w:r>
          </w:p>
        </w:tc>
      </w:tr>
      <w:tr w:rsidR="00B02142" w:rsidRPr="00B02142" w14:paraId="773F156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0" w:type="dxa"/>
          </w:tcPr>
          <w:p w14:paraId="298B0B42" w14:textId="77777777" w:rsidR="00926DF9" w:rsidRPr="00B02142" w:rsidRDefault="004D41F3" w:rsidP="00926DF9">
            <w:pPr>
              <w:jc w:val="center"/>
              <w:rPr>
                <w:rFonts w:cs="Arial"/>
                <w:bCs w:val="0"/>
                <w:color w:val="000000" w:themeColor="text1"/>
                <w:sz w:val="22"/>
                <w:szCs w:val="22"/>
              </w:rPr>
            </w:pPr>
            <w:r>
              <w:rPr>
                <w:color w:val="000000" w:themeColor="text1"/>
                <w:sz w:val="22"/>
              </w:rPr>
              <w:t xml:space="preserve">CBC, Glucose, Urea, Creatinine, Na+, K+, </w:t>
            </w:r>
            <w:proofErr w:type="spellStart"/>
            <w:r>
              <w:rPr>
                <w:color w:val="000000" w:themeColor="text1"/>
                <w:sz w:val="22"/>
              </w:rPr>
              <w:t>PCRt</w:t>
            </w:r>
            <w:proofErr w:type="spellEnd"/>
            <w:r>
              <w:rPr>
                <w:color w:val="000000" w:themeColor="text1"/>
                <w:sz w:val="22"/>
              </w:rPr>
              <w:t>, AST, ALT, Alkaline Phosphatase</w:t>
            </w:r>
          </w:p>
        </w:tc>
        <w:tc>
          <w:tcPr>
            <w:tcW w:w="506" w:type="dxa"/>
          </w:tcPr>
          <w:p w14:paraId="563BBADE"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Pr>
                <w:color w:val="000000" w:themeColor="text1"/>
                <w:sz w:val="36"/>
              </w:rPr>
              <w:t>●</w:t>
            </w:r>
          </w:p>
        </w:tc>
        <w:tc>
          <w:tcPr>
            <w:tcW w:w="759" w:type="dxa"/>
          </w:tcPr>
          <w:p w14:paraId="4C7CB2F6"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565" w:type="dxa"/>
          </w:tcPr>
          <w:p w14:paraId="66EA58D0"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633" w:type="dxa"/>
          </w:tcPr>
          <w:p w14:paraId="475E0E69"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Pr>
                <w:color w:val="000000" w:themeColor="text1"/>
                <w:sz w:val="36"/>
              </w:rPr>
              <w:t>●</w:t>
            </w:r>
          </w:p>
        </w:tc>
        <w:tc>
          <w:tcPr>
            <w:tcW w:w="638" w:type="dxa"/>
          </w:tcPr>
          <w:p w14:paraId="7E5BACBB"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Pr>
                <w:color w:val="000000" w:themeColor="text1"/>
                <w:sz w:val="36"/>
              </w:rPr>
              <w:t>●</w:t>
            </w:r>
          </w:p>
        </w:tc>
        <w:tc>
          <w:tcPr>
            <w:tcW w:w="567" w:type="dxa"/>
          </w:tcPr>
          <w:p w14:paraId="1DFE72EE"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Pr>
                <w:color w:val="000000" w:themeColor="text1"/>
                <w:sz w:val="36"/>
              </w:rPr>
              <w:t>●</w:t>
            </w:r>
          </w:p>
        </w:tc>
        <w:tc>
          <w:tcPr>
            <w:tcW w:w="567" w:type="dxa"/>
          </w:tcPr>
          <w:p w14:paraId="458BC4A4"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Pr>
                <w:color w:val="000000" w:themeColor="text1"/>
                <w:sz w:val="36"/>
              </w:rPr>
              <w:t>●</w:t>
            </w:r>
          </w:p>
        </w:tc>
        <w:tc>
          <w:tcPr>
            <w:tcW w:w="567" w:type="dxa"/>
          </w:tcPr>
          <w:p w14:paraId="1E03998D"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Pr>
                <w:color w:val="000000" w:themeColor="text1"/>
                <w:sz w:val="36"/>
              </w:rPr>
              <w:t>●</w:t>
            </w:r>
          </w:p>
        </w:tc>
        <w:tc>
          <w:tcPr>
            <w:tcW w:w="709" w:type="dxa"/>
          </w:tcPr>
          <w:p w14:paraId="0B268520"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Pr>
                <w:color w:val="000000" w:themeColor="text1"/>
                <w:sz w:val="36"/>
              </w:rPr>
              <w:t>●</w:t>
            </w:r>
          </w:p>
        </w:tc>
        <w:tc>
          <w:tcPr>
            <w:tcW w:w="992" w:type="dxa"/>
          </w:tcPr>
          <w:p w14:paraId="5FCDDA5D"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Pr>
                <w:color w:val="000000" w:themeColor="text1"/>
                <w:sz w:val="36"/>
              </w:rPr>
              <w:t>●</w:t>
            </w:r>
          </w:p>
        </w:tc>
      </w:tr>
      <w:tr w:rsidR="00B02142" w:rsidRPr="00B02142" w14:paraId="4C758C4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0" w:type="dxa"/>
          </w:tcPr>
          <w:p w14:paraId="4A24CE4F" w14:textId="77777777" w:rsidR="004D41F3" w:rsidRPr="00B02142" w:rsidRDefault="004D41F3" w:rsidP="00CA4921">
            <w:pPr>
              <w:jc w:val="center"/>
              <w:rPr>
                <w:rFonts w:cs="Arial"/>
                <w:bCs w:val="0"/>
                <w:color w:val="000000" w:themeColor="text1"/>
                <w:sz w:val="22"/>
                <w:szCs w:val="22"/>
              </w:rPr>
            </w:pPr>
            <w:r>
              <w:rPr>
                <w:color w:val="000000" w:themeColor="text1"/>
                <w:sz w:val="22"/>
              </w:rPr>
              <w:t xml:space="preserve">Radiological Tests (X-Ray and </w:t>
            </w:r>
            <w:proofErr w:type="gramStart"/>
            <w:r>
              <w:rPr>
                <w:color w:val="000000" w:themeColor="text1"/>
                <w:sz w:val="22"/>
              </w:rPr>
              <w:t>CT Scan</w:t>
            </w:r>
            <w:proofErr w:type="gramEnd"/>
            <w:r>
              <w:rPr>
                <w:color w:val="000000" w:themeColor="text1"/>
                <w:sz w:val="22"/>
              </w:rPr>
              <w:t>)</w:t>
            </w:r>
          </w:p>
        </w:tc>
        <w:tc>
          <w:tcPr>
            <w:tcW w:w="506" w:type="dxa"/>
          </w:tcPr>
          <w:p w14:paraId="010B87E4"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Pr>
                <w:color w:val="000000" w:themeColor="text1"/>
                <w:sz w:val="36"/>
              </w:rPr>
              <w:t>●</w:t>
            </w:r>
          </w:p>
        </w:tc>
        <w:tc>
          <w:tcPr>
            <w:tcW w:w="759" w:type="dxa"/>
          </w:tcPr>
          <w:p w14:paraId="3268EB7A"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5" w:type="dxa"/>
          </w:tcPr>
          <w:p w14:paraId="7E1E8341"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633" w:type="dxa"/>
          </w:tcPr>
          <w:p w14:paraId="739E5B72"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638" w:type="dxa"/>
          </w:tcPr>
          <w:p w14:paraId="1D270C31"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7" w:type="dxa"/>
          </w:tcPr>
          <w:p w14:paraId="7E0B7D4D"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7" w:type="dxa"/>
          </w:tcPr>
          <w:p w14:paraId="19D2FA72"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7" w:type="dxa"/>
          </w:tcPr>
          <w:p w14:paraId="4DDEAA79"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709" w:type="dxa"/>
          </w:tcPr>
          <w:p w14:paraId="723ED399"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992" w:type="dxa"/>
          </w:tcPr>
          <w:p w14:paraId="6F488725"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r>
      <w:tr w:rsidR="00B02142" w:rsidRPr="00B02142" w14:paraId="679843F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0" w:type="dxa"/>
          </w:tcPr>
          <w:p w14:paraId="54945B89" w14:textId="77777777" w:rsidR="005568B4" w:rsidRPr="00B02142" w:rsidRDefault="005568B4" w:rsidP="00CA4921">
            <w:pPr>
              <w:jc w:val="center"/>
              <w:rPr>
                <w:rFonts w:cs="Arial"/>
                <w:bCs w:val="0"/>
                <w:color w:val="000000" w:themeColor="text1"/>
                <w:sz w:val="22"/>
                <w:szCs w:val="22"/>
              </w:rPr>
            </w:pPr>
            <w:r>
              <w:rPr>
                <w:color w:val="000000" w:themeColor="text1"/>
                <w:sz w:val="22"/>
              </w:rPr>
              <w:t>Electromyography</w:t>
            </w:r>
          </w:p>
        </w:tc>
        <w:tc>
          <w:tcPr>
            <w:tcW w:w="506" w:type="dxa"/>
          </w:tcPr>
          <w:p w14:paraId="5A887062" w14:textId="77777777" w:rsidR="005568B4" w:rsidRPr="00B02142" w:rsidRDefault="005568B4"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759" w:type="dxa"/>
          </w:tcPr>
          <w:p w14:paraId="3F4C42BB" w14:textId="77777777" w:rsidR="005568B4" w:rsidRPr="00B02142" w:rsidRDefault="005568B4"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36"/>
                <w:szCs w:val="36"/>
              </w:rPr>
            </w:pPr>
          </w:p>
        </w:tc>
        <w:tc>
          <w:tcPr>
            <w:tcW w:w="565" w:type="dxa"/>
          </w:tcPr>
          <w:p w14:paraId="6BA8E5AF" w14:textId="77777777" w:rsidR="005568B4" w:rsidRPr="00B02142" w:rsidRDefault="005568B4"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633" w:type="dxa"/>
          </w:tcPr>
          <w:p w14:paraId="49805E0A" w14:textId="77777777" w:rsidR="005568B4" w:rsidRPr="00B02142" w:rsidRDefault="005568B4"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638" w:type="dxa"/>
          </w:tcPr>
          <w:p w14:paraId="5CA47C06" w14:textId="77777777" w:rsidR="005568B4" w:rsidRPr="00B02142" w:rsidRDefault="005568B4"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567" w:type="dxa"/>
          </w:tcPr>
          <w:p w14:paraId="2D36DC94" w14:textId="77777777" w:rsidR="005568B4" w:rsidRPr="00B02142" w:rsidRDefault="005568B4"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567" w:type="dxa"/>
          </w:tcPr>
          <w:p w14:paraId="2CB8F0E9" w14:textId="77777777" w:rsidR="005568B4" w:rsidRPr="00B02142" w:rsidRDefault="005568B4"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36"/>
                <w:szCs w:val="36"/>
              </w:rPr>
            </w:pPr>
            <w:r>
              <w:rPr>
                <w:color w:val="000000" w:themeColor="text1"/>
                <w:sz w:val="36"/>
              </w:rPr>
              <w:t>●</w:t>
            </w:r>
          </w:p>
        </w:tc>
        <w:tc>
          <w:tcPr>
            <w:tcW w:w="567" w:type="dxa"/>
          </w:tcPr>
          <w:p w14:paraId="4DFED7A3" w14:textId="77777777" w:rsidR="005568B4" w:rsidRPr="00B02142" w:rsidRDefault="005568B4"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Pr>
                <w:color w:val="000000" w:themeColor="text1"/>
                <w:sz w:val="36"/>
              </w:rPr>
              <w:t>●</w:t>
            </w:r>
          </w:p>
        </w:tc>
        <w:tc>
          <w:tcPr>
            <w:tcW w:w="709" w:type="dxa"/>
          </w:tcPr>
          <w:p w14:paraId="44A35C82" w14:textId="77777777" w:rsidR="005568B4" w:rsidRPr="00B02142" w:rsidRDefault="005568B4"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36"/>
                <w:szCs w:val="36"/>
              </w:rPr>
            </w:pPr>
            <w:r>
              <w:rPr>
                <w:color w:val="000000" w:themeColor="text1"/>
                <w:sz w:val="36"/>
              </w:rPr>
              <w:t>●</w:t>
            </w:r>
          </w:p>
        </w:tc>
        <w:tc>
          <w:tcPr>
            <w:tcW w:w="992" w:type="dxa"/>
          </w:tcPr>
          <w:p w14:paraId="4A20CE54" w14:textId="77777777" w:rsidR="005568B4" w:rsidRPr="00B02142" w:rsidRDefault="005568B4"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36"/>
                <w:szCs w:val="36"/>
              </w:rPr>
            </w:pPr>
            <w:r>
              <w:rPr>
                <w:color w:val="000000" w:themeColor="text1"/>
                <w:sz w:val="36"/>
              </w:rPr>
              <w:t>●</w:t>
            </w:r>
          </w:p>
        </w:tc>
      </w:tr>
      <w:tr w:rsidR="00B02142" w:rsidRPr="00B02142" w14:paraId="092E07F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0" w:type="dxa"/>
          </w:tcPr>
          <w:p w14:paraId="5773E6DE" w14:textId="77777777" w:rsidR="004D41F3" w:rsidRPr="00B02142" w:rsidRDefault="004D41F3" w:rsidP="00CA4921">
            <w:pPr>
              <w:jc w:val="center"/>
              <w:rPr>
                <w:rFonts w:cs="Arial"/>
                <w:bCs w:val="0"/>
                <w:color w:val="000000" w:themeColor="text1"/>
                <w:sz w:val="22"/>
                <w:szCs w:val="22"/>
              </w:rPr>
            </w:pPr>
            <w:r>
              <w:rPr>
                <w:color w:val="000000" w:themeColor="text1"/>
                <w:sz w:val="22"/>
              </w:rPr>
              <w:t>Magnetic Resonance</w:t>
            </w:r>
          </w:p>
          <w:p w14:paraId="146CBCD3" w14:textId="77777777" w:rsidR="004D41F3" w:rsidRPr="00B02142" w:rsidRDefault="004D41F3" w:rsidP="00CA4921">
            <w:pPr>
              <w:jc w:val="center"/>
              <w:rPr>
                <w:rFonts w:cs="Arial"/>
                <w:bCs w:val="0"/>
                <w:color w:val="000000" w:themeColor="text1"/>
                <w:sz w:val="22"/>
                <w:szCs w:val="22"/>
              </w:rPr>
            </w:pPr>
          </w:p>
        </w:tc>
        <w:tc>
          <w:tcPr>
            <w:tcW w:w="506" w:type="dxa"/>
          </w:tcPr>
          <w:p w14:paraId="2A94ACE4"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759" w:type="dxa"/>
          </w:tcPr>
          <w:p w14:paraId="24B9702F"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Pr>
                <w:color w:val="000000" w:themeColor="text1"/>
                <w:sz w:val="36"/>
              </w:rPr>
              <w:t>●</w:t>
            </w:r>
          </w:p>
        </w:tc>
        <w:tc>
          <w:tcPr>
            <w:tcW w:w="565" w:type="dxa"/>
          </w:tcPr>
          <w:p w14:paraId="79118E3E"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633" w:type="dxa"/>
          </w:tcPr>
          <w:p w14:paraId="318AD231"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638" w:type="dxa"/>
          </w:tcPr>
          <w:p w14:paraId="35AE6A68"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7" w:type="dxa"/>
          </w:tcPr>
          <w:p w14:paraId="7F34F1FE"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7" w:type="dxa"/>
          </w:tcPr>
          <w:p w14:paraId="2D3491CA"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Pr>
                <w:color w:val="000000" w:themeColor="text1"/>
                <w:sz w:val="36"/>
              </w:rPr>
              <w:t>●</w:t>
            </w:r>
          </w:p>
        </w:tc>
        <w:tc>
          <w:tcPr>
            <w:tcW w:w="567" w:type="dxa"/>
          </w:tcPr>
          <w:p w14:paraId="54C9B73E"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709" w:type="dxa"/>
          </w:tcPr>
          <w:p w14:paraId="59879C97"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Pr>
                <w:color w:val="000000" w:themeColor="text1"/>
                <w:sz w:val="36"/>
              </w:rPr>
              <w:t>●</w:t>
            </w:r>
          </w:p>
        </w:tc>
        <w:tc>
          <w:tcPr>
            <w:tcW w:w="992" w:type="dxa"/>
          </w:tcPr>
          <w:p w14:paraId="428F293E"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Pr>
                <w:color w:val="000000" w:themeColor="text1"/>
                <w:sz w:val="36"/>
              </w:rPr>
              <w:t>●</w:t>
            </w:r>
          </w:p>
        </w:tc>
      </w:tr>
      <w:tr w:rsidR="00B02142" w:rsidRPr="00B02142" w14:paraId="67499B5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0" w:type="dxa"/>
          </w:tcPr>
          <w:p w14:paraId="45F368EA" w14:textId="77777777" w:rsidR="004D41F3" w:rsidRPr="00B02142" w:rsidRDefault="00BD5B80" w:rsidP="00CA4921">
            <w:pPr>
              <w:jc w:val="center"/>
              <w:rPr>
                <w:rFonts w:cs="Arial"/>
                <w:bCs w:val="0"/>
                <w:color w:val="000000" w:themeColor="text1"/>
                <w:sz w:val="22"/>
                <w:szCs w:val="22"/>
              </w:rPr>
            </w:pPr>
            <w:r>
              <w:rPr>
                <w:color w:val="000000" w:themeColor="text1"/>
                <w:sz w:val="22"/>
              </w:rPr>
              <w:t>Neurosurgery</w:t>
            </w:r>
          </w:p>
        </w:tc>
        <w:tc>
          <w:tcPr>
            <w:tcW w:w="506" w:type="dxa"/>
          </w:tcPr>
          <w:p w14:paraId="260CB3F9"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759" w:type="dxa"/>
          </w:tcPr>
          <w:p w14:paraId="50611E90" w14:textId="77777777" w:rsidR="004D41F3" w:rsidRPr="00B02142" w:rsidRDefault="004D41F3" w:rsidP="00BD5B80">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565" w:type="dxa"/>
          </w:tcPr>
          <w:p w14:paraId="38DE629D" w14:textId="77777777" w:rsidR="00BD5B80" w:rsidRPr="00B02142" w:rsidRDefault="00BD5B80" w:rsidP="00BD5B80">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Pr>
                <w:color w:val="000000" w:themeColor="text1"/>
                <w:sz w:val="36"/>
              </w:rPr>
              <w:t>●</w:t>
            </w:r>
          </w:p>
          <w:p w14:paraId="4679F4E1"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633" w:type="dxa"/>
          </w:tcPr>
          <w:p w14:paraId="4FB43F64"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638" w:type="dxa"/>
          </w:tcPr>
          <w:p w14:paraId="50F0CF7F"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567" w:type="dxa"/>
          </w:tcPr>
          <w:p w14:paraId="415511C1"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567" w:type="dxa"/>
          </w:tcPr>
          <w:p w14:paraId="7796F20D"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567" w:type="dxa"/>
          </w:tcPr>
          <w:p w14:paraId="74D0CDDD"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709" w:type="dxa"/>
          </w:tcPr>
          <w:p w14:paraId="09767BC5"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992" w:type="dxa"/>
          </w:tcPr>
          <w:p w14:paraId="2176D802"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r>
      <w:tr w:rsidR="00B02142" w:rsidRPr="00B02142" w14:paraId="60D6473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0" w:type="dxa"/>
          </w:tcPr>
          <w:p w14:paraId="660E506C" w14:textId="520724E5" w:rsidR="004D41F3" w:rsidRPr="00B02142" w:rsidRDefault="00926DF9" w:rsidP="00CA4921">
            <w:pPr>
              <w:jc w:val="center"/>
              <w:rPr>
                <w:rFonts w:cs="Arial"/>
                <w:bCs w:val="0"/>
                <w:color w:val="000000" w:themeColor="text1"/>
                <w:sz w:val="22"/>
                <w:szCs w:val="22"/>
              </w:rPr>
            </w:pPr>
            <w:r>
              <w:rPr>
                <w:color w:val="000000" w:themeColor="text1"/>
                <w:sz w:val="22"/>
              </w:rPr>
              <w:t xml:space="preserve">Injection or not of </w:t>
            </w:r>
            <w:proofErr w:type="spellStart"/>
            <w:r>
              <w:rPr>
                <w:color w:val="000000" w:themeColor="text1"/>
                <w:sz w:val="22"/>
              </w:rPr>
              <w:t>polylaminin</w:t>
            </w:r>
            <w:proofErr w:type="spellEnd"/>
            <w:r>
              <w:rPr>
                <w:color w:val="000000" w:themeColor="text1"/>
                <w:sz w:val="22"/>
              </w:rPr>
              <w:t xml:space="preserve"> treatment</w:t>
            </w:r>
          </w:p>
          <w:p w14:paraId="4E3023B6" w14:textId="77777777" w:rsidR="004D41F3" w:rsidRPr="00B02142" w:rsidRDefault="004D41F3" w:rsidP="00CA4921">
            <w:pPr>
              <w:jc w:val="center"/>
              <w:rPr>
                <w:rFonts w:cs="Arial"/>
                <w:bCs w:val="0"/>
                <w:color w:val="000000" w:themeColor="text1"/>
                <w:sz w:val="22"/>
                <w:szCs w:val="22"/>
              </w:rPr>
            </w:pPr>
          </w:p>
        </w:tc>
        <w:tc>
          <w:tcPr>
            <w:tcW w:w="506" w:type="dxa"/>
          </w:tcPr>
          <w:p w14:paraId="27D6ED36"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759" w:type="dxa"/>
          </w:tcPr>
          <w:p w14:paraId="7B570043"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5" w:type="dxa"/>
          </w:tcPr>
          <w:p w14:paraId="53B20DC3"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Pr>
                <w:color w:val="000000" w:themeColor="text1"/>
                <w:sz w:val="36"/>
              </w:rPr>
              <w:t>●</w:t>
            </w:r>
          </w:p>
        </w:tc>
        <w:tc>
          <w:tcPr>
            <w:tcW w:w="633" w:type="dxa"/>
          </w:tcPr>
          <w:p w14:paraId="70C6E29B"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638" w:type="dxa"/>
          </w:tcPr>
          <w:p w14:paraId="18F03C50"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7" w:type="dxa"/>
          </w:tcPr>
          <w:p w14:paraId="53468108"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7" w:type="dxa"/>
          </w:tcPr>
          <w:p w14:paraId="52D1040B"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7" w:type="dxa"/>
          </w:tcPr>
          <w:p w14:paraId="379508AB"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709" w:type="dxa"/>
          </w:tcPr>
          <w:p w14:paraId="6B7A4676"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992" w:type="dxa"/>
          </w:tcPr>
          <w:p w14:paraId="4CEDFB80" w14:textId="77777777" w:rsidR="004D41F3" w:rsidRPr="00B02142" w:rsidRDefault="004D41F3"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r>
      <w:tr w:rsidR="00B02142" w:rsidRPr="00B02142" w14:paraId="700A480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0" w:type="dxa"/>
          </w:tcPr>
          <w:p w14:paraId="17773ADD" w14:textId="6DC9E1AB" w:rsidR="004D41F3" w:rsidRPr="00B02142" w:rsidRDefault="004D41F3" w:rsidP="00CA4921">
            <w:pPr>
              <w:jc w:val="center"/>
              <w:rPr>
                <w:rFonts w:cs="Arial"/>
                <w:bCs w:val="0"/>
                <w:color w:val="000000" w:themeColor="text1"/>
                <w:sz w:val="22"/>
                <w:szCs w:val="22"/>
              </w:rPr>
            </w:pPr>
            <w:r>
              <w:rPr>
                <w:color w:val="000000" w:themeColor="text1"/>
                <w:sz w:val="22"/>
              </w:rPr>
              <w:t>Quality of life questionnaire</w:t>
            </w:r>
          </w:p>
          <w:p w14:paraId="5419EC01" w14:textId="77777777" w:rsidR="004D41F3" w:rsidRPr="00B02142" w:rsidRDefault="004D41F3" w:rsidP="00B43569">
            <w:pPr>
              <w:jc w:val="center"/>
              <w:rPr>
                <w:rFonts w:cs="Arial"/>
                <w:bCs w:val="0"/>
                <w:color w:val="000000" w:themeColor="text1"/>
                <w:sz w:val="22"/>
                <w:szCs w:val="22"/>
              </w:rPr>
            </w:pPr>
            <w:r>
              <w:rPr>
                <w:color w:val="000000" w:themeColor="text1"/>
                <w:sz w:val="22"/>
              </w:rPr>
              <w:t>(EQ-5D, SCIM)</w:t>
            </w:r>
          </w:p>
        </w:tc>
        <w:tc>
          <w:tcPr>
            <w:tcW w:w="506" w:type="dxa"/>
          </w:tcPr>
          <w:p w14:paraId="017FB34A"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759" w:type="dxa"/>
          </w:tcPr>
          <w:p w14:paraId="1B0DD7F4"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Pr>
                <w:color w:val="000000" w:themeColor="text1"/>
                <w:sz w:val="36"/>
              </w:rPr>
              <w:t>●</w:t>
            </w:r>
          </w:p>
        </w:tc>
        <w:tc>
          <w:tcPr>
            <w:tcW w:w="565" w:type="dxa"/>
          </w:tcPr>
          <w:p w14:paraId="7D227CB6"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633" w:type="dxa"/>
          </w:tcPr>
          <w:p w14:paraId="2F174BFD"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638" w:type="dxa"/>
          </w:tcPr>
          <w:p w14:paraId="2BCB005A"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567" w:type="dxa"/>
          </w:tcPr>
          <w:p w14:paraId="25D95590"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p>
        </w:tc>
        <w:tc>
          <w:tcPr>
            <w:tcW w:w="567" w:type="dxa"/>
          </w:tcPr>
          <w:p w14:paraId="1DB43920"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Pr>
                <w:color w:val="000000" w:themeColor="text1"/>
                <w:sz w:val="36"/>
              </w:rPr>
              <w:t>●</w:t>
            </w:r>
          </w:p>
        </w:tc>
        <w:tc>
          <w:tcPr>
            <w:tcW w:w="567" w:type="dxa"/>
          </w:tcPr>
          <w:p w14:paraId="260042DD"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Pr>
                <w:color w:val="000000" w:themeColor="text1"/>
                <w:sz w:val="36"/>
              </w:rPr>
              <w:t>●</w:t>
            </w:r>
          </w:p>
        </w:tc>
        <w:tc>
          <w:tcPr>
            <w:tcW w:w="709" w:type="dxa"/>
          </w:tcPr>
          <w:p w14:paraId="7311E1A3"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Pr>
                <w:color w:val="000000" w:themeColor="text1"/>
                <w:sz w:val="36"/>
              </w:rPr>
              <w:t>●</w:t>
            </w:r>
          </w:p>
        </w:tc>
        <w:tc>
          <w:tcPr>
            <w:tcW w:w="992" w:type="dxa"/>
          </w:tcPr>
          <w:p w14:paraId="100A23C0" w14:textId="77777777" w:rsidR="004D41F3" w:rsidRPr="00B02142" w:rsidRDefault="004D41F3" w:rsidP="00CA4921">
            <w:pPr>
              <w:jc w:val="center"/>
              <w:cnfStyle w:val="000000010000" w:firstRow="0" w:lastRow="0" w:firstColumn="0" w:lastColumn="0" w:oddVBand="0" w:evenVBand="0" w:oddHBand="0" w:evenHBand="1" w:firstRowFirstColumn="0" w:firstRowLastColumn="0" w:lastRowFirstColumn="0" w:lastRowLastColumn="0"/>
              <w:rPr>
                <w:rFonts w:cs="Arial"/>
                <w:color w:val="000000" w:themeColor="text1"/>
                <w:sz w:val="22"/>
                <w:szCs w:val="22"/>
              </w:rPr>
            </w:pPr>
            <w:r>
              <w:rPr>
                <w:color w:val="000000" w:themeColor="text1"/>
                <w:sz w:val="36"/>
              </w:rPr>
              <w:t>●</w:t>
            </w:r>
          </w:p>
        </w:tc>
      </w:tr>
      <w:tr w:rsidR="00B02142" w:rsidRPr="00B02142" w14:paraId="34252FD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70" w:type="dxa"/>
          </w:tcPr>
          <w:p w14:paraId="557B099E" w14:textId="77777777" w:rsidR="00075459" w:rsidRPr="00B02142" w:rsidRDefault="00075459" w:rsidP="00CA4921">
            <w:pPr>
              <w:jc w:val="center"/>
              <w:rPr>
                <w:rFonts w:cs="Arial"/>
                <w:bCs w:val="0"/>
                <w:color w:val="000000" w:themeColor="text1"/>
                <w:sz w:val="22"/>
                <w:szCs w:val="22"/>
              </w:rPr>
            </w:pPr>
            <w:r>
              <w:rPr>
                <w:color w:val="000000" w:themeColor="text1"/>
                <w:sz w:val="22"/>
              </w:rPr>
              <w:t>Physiotherapy Rehabilitation</w:t>
            </w:r>
          </w:p>
        </w:tc>
        <w:tc>
          <w:tcPr>
            <w:tcW w:w="506" w:type="dxa"/>
          </w:tcPr>
          <w:p w14:paraId="6C2CC5A4" w14:textId="77777777" w:rsidR="00075459" w:rsidRPr="00B02142" w:rsidRDefault="00075459"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759" w:type="dxa"/>
          </w:tcPr>
          <w:p w14:paraId="0CA71D37" w14:textId="77777777" w:rsidR="00075459" w:rsidRPr="00B02142" w:rsidRDefault="00075459"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5" w:type="dxa"/>
          </w:tcPr>
          <w:p w14:paraId="02188B65" w14:textId="77777777" w:rsidR="00075459" w:rsidRPr="00B02142" w:rsidRDefault="00075459"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633" w:type="dxa"/>
          </w:tcPr>
          <w:p w14:paraId="02A84EF4" w14:textId="77777777" w:rsidR="00075459" w:rsidRPr="00B02142" w:rsidRDefault="00075459"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638" w:type="dxa"/>
          </w:tcPr>
          <w:p w14:paraId="0DE98F08" w14:textId="77777777" w:rsidR="00075459" w:rsidRPr="00B02142" w:rsidRDefault="00075459"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p>
        </w:tc>
        <w:tc>
          <w:tcPr>
            <w:tcW w:w="567" w:type="dxa"/>
          </w:tcPr>
          <w:p w14:paraId="5420ECB5" w14:textId="77777777" w:rsidR="00075459" w:rsidRPr="00B02142" w:rsidRDefault="00BD5B80" w:rsidP="00CA4921">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Pr>
                <w:color w:val="000000" w:themeColor="text1"/>
                <w:sz w:val="36"/>
              </w:rPr>
              <w:t>●</w:t>
            </w:r>
          </w:p>
        </w:tc>
        <w:tc>
          <w:tcPr>
            <w:tcW w:w="567" w:type="dxa"/>
          </w:tcPr>
          <w:p w14:paraId="0E25C6EC" w14:textId="77777777" w:rsidR="00075459" w:rsidRPr="00B02142" w:rsidRDefault="00075459"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Pr>
                <w:color w:val="000000" w:themeColor="text1"/>
                <w:sz w:val="36"/>
              </w:rPr>
              <w:t>●</w:t>
            </w:r>
          </w:p>
        </w:tc>
        <w:tc>
          <w:tcPr>
            <w:tcW w:w="567" w:type="dxa"/>
          </w:tcPr>
          <w:p w14:paraId="5A4D13F7" w14:textId="77777777" w:rsidR="00075459" w:rsidRPr="00B02142" w:rsidRDefault="00075459"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Pr>
                <w:color w:val="000000" w:themeColor="text1"/>
                <w:sz w:val="36"/>
              </w:rPr>
              <w:t>●</w:t>
            </w:r>
          </w:p>
        </w:tc>
        <w:tc>
          <w:tcPr>
            <w:tcW w:w="709" w:type="dxa"/>
          </w:tcPr>
          <w:p w14:paraId="5A03C877" w14:textId="77777777" w:rsidR="00075459" w:rsidRPr="00B02142" w:rsidRDefault="00075459"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Pr>
                <w:color w:val="000000" w:themeColor="text1"/>
                <w:sz w:val="36"/>
              </w:rPr>
              <w:t>●</w:t>
            </w:r>
          </w:p>
        </w:tc>
        <w:tc>
          <w:tcPr>
            <w:tcW w:w="992" w:type="dxa"/>
          </w:tcPr>
          <w:p w14:paraId="5E2E5FFC" w14:textId="77777777" w:rsidR="00075459" w:rsidRPr="00B02142" w:rsidRDefault="00075459"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sz w:val="22"/>
                <w:szCs w:val="22"/>
              </w:rPr>
            </w:pPr>
            <w:r>
              <w:rPr>
                <w:color w:val="000000" w:themeColor="text1"/>
                <w:sz w:val="36"/>
              </w:rPr>
              <w:t>●</w:t>
            </w:r>
          </w:p>
        </w:tc>
      </w:tr>
    </w:tbl>
    <w:p w14:paraId="11A86D00" w14:textId="77777777" w:rsidR="004D41F3" w:rsidRPr="00B02142" w:rsidRDefault="004D41F3" w:rsidP="004D41F3">
      <w:pPr>
        <w:jc w:val="center"/>
        <w:rPr>
          <w:rFonts w:cs="Arial"/>
          <w:color w:val="000000" w:themeColor="text1"/>
        </w:rPr>
      </w:pPr>
    </w:p>
    <w:p w14:paraId="056A4716" w14:textId="77777777" w:rsidR="004D41F3" w:rsidRPr="00B02142" w:rsidRDefault="004D41F3" w:rsidP="004D41F3">
      <w:pPr>
        <w:rPr>
          <w:rFonts w:cs="Arial"/>
          <w:color w:val="000000" w:themeColor="text1"/>
        </w:rPr>
      </w:pPr>
    </w:p>
    <w:p w14:paraId="5935BF4D" w14:textId="77777777" w:rsidR="00A46EFF" w:rsidRPr="00B02142" w:rsidRDefault="00A46EFF" w:rsidP="004D41F3">
      <w:pPr>
        <w:rPr>
          <w:rFonts w:cs="Arial"/>
          <w:color w:val="000000" w:themeColor="text1"/>
        </w:rPr>
      </w:pPr>
    </w:p>
    <w:p w14:paraId="7DF8E288" w14:textId="77777777" w:rsidR="00A46EFF" w:rsidRPr="00B02142" w:rsidRDefault="00A46EFF" w:rsidP="004D41F3">
      <w:pPr>
        <w:rPr>
          <w:rFonts w:cs="Arial"/>
          <w:color w:val="000000" w:themeColor="text1"/>
        </w:rPr>
      </w:pPr>
    </w:p>
    <w:p w14:paraId="50177B62" w14:textId="77777777" w:rsidR="004D41F3" w:rsidRPr="00B02142" w:rsidRDefault="004D41F3" w:rsidP="004C1571">
      <w:pPr>
        <w:pStyle w:val="HeadingSublinhado"/>
        <w:rPr>
          <w:color w:val="000000" w:themeColor="text1"/>
          <w:sz w:val="20"/>
          <w:szCs w:val="20"/>
        </w:rPr>
      </w:pPr>
      <w:bookmarkStart w:id="39" w:name="_Toc292291973"/>
      <w:r>
        <w:rPr>
          <w:color w:val="000000" w:themeColor="text1"/>
        </w:rPr>
        <w:t>Budget</w:t>
      </w:r>
      <w:bookmarkEnd w:id="39"/>
    </w:p>
    <w:tbl>
      <w:tblPr>
        <w:tblW w:w="8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64"/>
        <w:gridCol w:w="1954"/>
        <w:gridCol w:w="1246"/>
        <w:gridCol w:w="1466"/>
        <w:gridCol w:w="1814"/>
      </w:tblGrid>
      <w:tr w:rsidR="00B02142" w:rsidRPr="00B02142" w14:paraId="101AEA6D" w14:textId="77777777">
        <w:trPr>
          <w:trHeight w:val="676"/>
        </w:trPr>
        <w:tc>
          <w:tcPr>
            <w:tcW w:w="2164" w:type="dxa"/>
            <w:shd w:val="clear" w:color="auto" w:fill="A6A6A6" w:themeFill="background1" w:themeFillShade="A6"/>
            <w:noWrap/>
            <w:vAlign w:val="bottom"/>
          </w:tcPr>
          <w:p w14:paraId="2FE541BC" w14:textId="77777777" w:rsidR="00773BEE" w:rsidRPr="00B02142" w:rsidRDefault="00773BEE" w:rsidP="00DA4973">
            <w:pPr>
              <w:jc w:val="center"/>
              <w:rPr>
                <w:rFonts w:cs="Arial"/>
                <w:b/>
                <w:bCs/>
                <w:color w:val="000000" w:themeColor="text1"/>
                <w:sz w:val="20"/>
                <w:szCs w:val="20"/>
              </w:rPr>
            </w:pPr>
            <w:r>
              <w:rPr>
                <w:b/>
                <w:color w:val="000000" w:themeColor="text1"/>
                <w:sz w:val="20"/>
              </w:rPr>
              <w:t>Clinical evaluation</w:t>
            </w:r>
          </w:p>
          <w:p w14:paraId="091788B1" w14:textId="77777777" w:rsidR="00773BEE" w:rsidRPr="00B02142" w:rsidRDefault="00773BEE" w:rsidP="00DA4973">
            <w:pPr>
              <w:jc w:val="center"/>
              <w:rPr>
                <w:rFonts w:cs="Arial"/>
                <w:b/>
                <w:bCs/>
                <w:color w:val="000000" w:themeColor="text1"/>
                <w:sz w:val="20"/>
                <w:szCs w:val="20"/>
              </w:rPr>
            </w:pPr>
          </w:p>
        </w:tc>
        <w:tc>
          <w:tcPr>
            <w:tcW w:w="1954" w:type="dxa"/>
            <w:shd w:val="clear" w:color="auto" w:fill="A6A6A6" w:themeFill="background1" w:themeFillShade="A6"/>
            <w:noWrap/>
            <w:vAlign w:val="bottom"/>
          </w:tcPr>
          <w:p w14:paraId="66E39509" w14:textId="77777777" w:rsidR="00773BEE" w:rsidRPr="00B02142" w:rsidRDefault="00773BEE" w:rsidP="00DA4973">
            <w:pPr>
              <w:jc w:val="center"/>
              <w:rPr>
                <w:rFonts w:cs="Arial"/>
                <w:b/>
                <w:bCs/>
                <w:color w:val="000000" w:themeColor="text1"/>
                <w:sz w:val="20"/>
                <w:szCs w:val="20"/>
              </w:rPr>
            </w:pPr>
            <w:r>
              <w:rPr>
                <w:b/>
                <w:color w:val="000000" w:themeColor="text1"/>
                <w:sz w:val="20"/>
              </w:rPr>
              <w:t>Unit Value</w:t>
            </w:r>
          </w:p>
          <w:p w14:paraId="43D976F3" w14:textId="77777777" w:rsidR="00773BEE" w:rsidRPr="00B02142" w:rsidRDefault="00773BEE" w:rsidP="00DA4973">
            <w:pPr>
              <w:jc w:val="center"/>
              <w:rPr>
                <w:rFonts w:cs="Arial"/>
                <w:b/>
                <w:bCs/>
                <w:color w:val="000000" w:themeColor="text1"/>
                <w:sz w:val="20"/>
                <w:szCs w:val="20"/>
              </w:rPr>
            </w:pPr>
          </w:p>
        </w:tc>
        <w:tc>
          <w:tcPr>
            <w:tcW w:w="1246" w:type="dxa"/>
            <w:shd w:val="clear" w:color="auto" w:fill="A6A6A6" w:themeFill="background1" w:themeFillShade="A6"/>
            <w:noWrap/>
            <w:vAlign w:val="bottom"/>
          </w:tcPr>
          <w:p w14:paraId="08B52BB6" w14:textId="77777777" w:rsidR="00773BEE" w:rsidRPr="00B02142" w:rsidRDefault="00773BEE" w:rsidP="00DA4973">
            <w:pPr>
              <w:jc w:val="center"/>
              <w:rPr>
                <w:rFonts w:cs="Arial"/>
                <w:b/>
                <w:bCs/>
                <w:color w:val="000000" w:themeColor="text1"/>
                <w:sz w:val="20"/>
                <w:szCs w:val="20"/>
              </w:rPr>
            </w:pPr>
            <w:r>
              <w:rPr>
                <w:b/>
                <w:color w:val="000000" w:themeColor="text1"/>
                <w:sz w:val="20"/>
              </w:rPr>
              <w:t>Frequency</w:t>
            </w:r>
          </w:p>
          <w:p w14:paraId="295A9A05" w14:textId="77777777" w:rsidR="00773BEE" w:rsidRPr="00B02142" w:rsidRDefault="00773BEE" w:rsidP="00DA4973">
            <w:pPr>
              <w:jc w:val="center"/>
              <w:rPr>
                <w:rFonts w:cs="Arial"/>
                <w:b/>
                <w:bCs/>
                <w:color w:val="000000" w:themeColor="text1"/>
                <w:sz w:val="20"/>
                <w:szCs w:val="20"/>
              </w:rPr>
            </w:pPr>
          </w:p>
        </w:tc>
        <w:tc>
          <w:tcPr>
            <w:tcW w:w="1466" w:type="dxa"/>
            <w:shd w:val="clear" w:color="auto" w:fill="A6A6A6" w:themeFill="background1" w:themeFillShade="A6"/>
            <w:noWrap/>
            <w:vAlign w:val="bottom"/>
          </w:tcPr>
          <w:p w14:paraId="13D36E70" w14:textId="77777777" w:rsidR="00773BEE" w:rsidRPr="00B02142" w:rsidRDefault="00773BEE" w:rsidP="00DA4973">
            <w:pPr>
              <w:jc w:val="center"/>
              <w:rPr>
                <w:rFonts w:cs="Arial"/>
                <w:b/>
                <w:bCs/>
                <w:color w:val="000000" w:themeColor="text1"/>
                <w:sz w:val="20"/>
                <w:szCs w:val="20"/>
              </w:rPr>
            </w:pPr>
            <w:r>
              <w:rPr>
                <w:b/>
                <w:color w:val="000000" w:themeColor="text1"/>
                <w:sz w:val="20"/>
              </w:rPr>
              <w:t>Value per patient</w:t>
            </w:r>
          </w:p>
        </w:tc>
        <w:tc>
          <w:tcPr>
            <w:tcW w:w="1814" w:type="dxa"/>
            <w:shd w:val="clear" w:color="auto" w:fill="A6A6A6" w:themeFill="background1" w:themeFillShade="A6"/>
            <w:noWrap/>
            <w:vAlign w:val="bottom"/>
          </w:tcPr>
          <w:p w14:paraId="31407024" w14:textId="77777777" w:rsidR="00773BEE" w:rsidRPr="00B02142" w:rsidRDefault="00773BEE" w:rsidP="00DA4973">
            <w:pPr>
              <w:jc w:val="center"/>
              <w:rPr>
                <w:rFonts w:cs="Arial"/>
                <w:b/>
                <w:bCs/>
                <w:color w:val="000000" w:themeColor="text1"/>
                <w:sz w:val="20"/>
                <w:szCs w:val="20"/>
              </w:rPr>
            </w:pPr>
            <w:r>
              <w:rPr>
                <w:b/>
                <w:color w:val="000000" w:themeColor="text1"/>
                <w:sz w:val="20"/>
              </w:rPr>
              <w:t>Total Value (n=20)</w:t>
            </w:r>
          </w:p>
        </w:tc>
      </w:tr>
      <w:tr w:rsidR="00B02142" w:rsidRPr="00B02142" w14:paraId="2F199422" w14:textId="77777777">
        <w:trPr>
          <w:trHeight w:val="375"/>
        </w:trPr>
        <w:tc>
          <w:tcPr>
            <w:tcW w:w="2164" w:type="dxa"/>
            <w:shd w:val="clear" w:color="auto" w:fill="D9D9D9" w:themeFill="background1" w:themeFillShade="D9"/>
            <w:noWrap/>
            <w:vAlign w:val="bottom"/>
          </w:tcPr>
          <w:p w14:paraId="73A006CD" w14:textId="77777777" w:rsidR="00773BEE" w:rsidRPr="00B02142" w:rsidRDefault="00773BEE" w:rsidP="00CA4921">
            <w:pPr>
              <w:rPr>
                <w:rFonts w:cs="Arial"/>
                <w:b/>
                <w:bCs/>
                <w:color w:val="000000" w:themeColor="text1"/>
                <w:sz w:val="20"/>
                <w:szCs w:val="20"/>
              </w:rPr>
            </w:pPr>
            <w:r>
              <w:rPr>
                <w:b/>
                <w:color w:val="000000" w:themeColor="text1"/>
                <w:sz w:val="20"/>
              </w:rPr>
              <w:t>1. Laboratory Assessment 1</w:t>
            </w:r>
          </w:p>
        </w:tc>
        <w:tc>
          <w:tcPr>
            <w:tcW w:w="1954" w:type="dxa"/>
            <w:shd w:val="clear" w:color="auto" w:fill="D9D9D9" w:themeFill="background1" w:themeFillShade="D9"/>
            <w:noWrap/>
            <w:vAlign w:val="bottom"/>
          </w:tcPr>
          <w:p w14:paraId="5D31D0F2" w14:textId="77777777" w:rsidR="00773BEE" w:rsidRPr="00B02142" w:rsidRDefault="00926DF9" w:rsidP="00CA4921">
            <w:pPr>
              <w:jc w:val="center"/>
              <w:rPr>
                <w:rFonts w:cs="Arial"/>
                <w:b/>
                <w:bCs/>
                <w:color w:val="000000" w:themeColor="text1"/>
                <w:sz w:val="20"/>
                <w:szCs w:val="20"/>
              </w:rPr>
            </w:pPr>
            <w:r>
              <w:rPr>
                <w:b/>
                <w:color w:val="000000" w:themeColor="text1"/>
                <w:sz w:val="20"/>
              </w:rPr>
              <w:t>R$ 98.06</w:t>
            </w:r>
          </w:p>
        </w:tc>
        <w:tc>
          <w:tcPr>
            <w:tcW w:w="1246" w:type="dxa"/>
            <w:shd w:val="clear" w:color="auto" w:fill="D9D9D9" w:themeFill="background1" w:themeFillShade="D9"/>
            <w:noWrap/>
            <w:vAlign w:val="bottom"/>
          </w:tcPr>
          <w:p w14:paraId="5B29B219" w14:textId="77777777" w:rsidR="00773BEE" w:rsidRPr="00B02142" w:rsidRDefault="00773BEE" w:rsidP="00CA4921">
            <w:pPr>
              <w:jc w:val="center"/>
              <w:rPr>
                <w:rFonts w:cs="Arial"/>
                <w:b/>
                <w:bCs/>
                <w:color w:val="000000" w:themeColor="text1"/>
                <w:sz w:val="20"/>
                <w:szCs w:val="20"/>
              </w:rPr>
            </w:pPr>
            <w:r>
              <w:rPr>
                <w:b/>
                <w:color w:val="000000" w:themeColor="text1"/>
                <w:sz w:val="20"/>
              </w:rPr>
              <w:t>8</w:t>
            </w:r>
          </w:p>
        </w:tc>
        <w:tc>
          <w:tcPr>
            <w:tcW w:w="1466" w:type="dxa"/>
            <w:shd w:val="clear" w:color="auto" w:fill="D9D9D9" w:themeFill="background1" w:themeFillShade="D9"/>
            <w:noWrap/>
            <w:vAlign w:val="bottom"/>
          </w:tcPr>
          <w:p w14:paraId="69A24F48" w14:textId="77777777" w:rsidR="00773BEE" w:rsidRPr="00B02142" w:rsidRDefault="00773BEE" w:rsidP="00926DF9">
            <w:pPr>
              <w:jc w:val="center"/>
              <w:rPr>
                <w:rFonts w:cs="Arial"/>
                <w:b/>
                <w:bCs/>
                <w:color w:val="000000" w:themeColor="text1"/>
                <w:sz w:val="20"/>
                <w:szCs w:val="20"/>
              </w:rPr>
            </w:pPr>
            <w:r>
              <w:rPr>
                <w:b/>
                <w:color w:val="000000" w:themeColor="text1"/>
                <w:sz w:val="20"/>
              </w:rPr>
              <w:t>R$ 784.48</w:t>
            </w:r>
          </w:p>
        </w:tc>
        <w:tc>
          <w:tcPr>
            <w:tcW w:w="1814" w:type="dxa"/>
            <w:shd w:val="clear" w:color="auto" w:fill="D9D9D9" w:themeFill="background1" w:themeFillShade="D9"/>
            <w:noWrap/>
            <w:vAlign w:val="bottom"/>
          </w:tcPr>
          <w:p w14:paraId="12C87412" w14:textId="77777777" w:rsidR="00773BEE" w:rsidRPr="00B02142" w:rsidRDefault="00B11A15" w:rsidP="00926DF9">
            <w:pPr>
              <w:jc w:val="right"/>
              <w:rPr>
                <w:rFonts w:cs="Arial"/>
                <w:b/>
                <w:bCs/>
                <w:color w:val="000000" w:themeColor="text1"/>
                <w:sz w:val="20"/>
                <w:szCs w:val="20"/>
              </w:rPr>
            </w:pPr>
            <w:r>
              <w:rPr>
                <w:b/>
                <w:color w:val="000000" w:themeColor="text1"/>
                <w:sz w:val="20"/>
              </w:rPr>
              <w:t xml:space="preserve"> R$ 15,688.00</w:t>
            </w:r>
          </w:p>
        </w:tc>
      </w:tr>
      <w:tr w:rsidR="00B02142" w:rsidRPr="00B02142" w14:paraId="0FEB13ED" w14:textId="77777777">
        <w:trPr>
          <w:trHeight w:val="315"/>
        </w:trPr>
        <w:tc>
          <w:tcPr>
            <w:tcW w:w="2164" w:type="dxa"/>
            <w:shd w:val="clear" w:color="auto" w:fill="auto"/>
            <w:vAlign w:val="center"/>
          </w:tcPr>
          <w:p w14:paraId="03549BAC" w14:textId="77777777" w:rsidR="00B11A15" w:rsidRPr="00B02142" w:rsidRDefault="00B11A15" w:rsidP="00CA4921">
            <w:pPr>
              <w:rPr>
                <w:rFonts w:cs="Arial"/>
                <w:color w:val="000000" w:themeColor="text1"/>
                <w:sz w:val="20"/>
                <w:szCs w:val="20"/>
              </w:rPr>
            </w:pPr>
            <w:r>
              <w:rPr>
                <w:color w:val="000000" w:themeColor="text1"/>
                <w:sz w:val="20"/>
              </w:rPr>
              <w:t>- Sodium</w:t>
            </w:r>
          </w:p>
        </w:tc>
        <w:tc>
          <w:tcPr>
            <w:tcW w:w="1954" w:type="dxa"/>
            <w:shd w:val="clear" w:color="auto" w:fill="auto"/>
            <w:noWrap/>
            <w:vAlign w:val="bottom"/>
          </w:tcPr>
          <w:p w14:paraId="5FE4B541" w14:textId="77777777" w:rsidR="00B11A15" w:rsidRPr="00B02142" w:rsidRDefault="00B11A15" w:rsidP="00CA4921">
            <w:pPr>
              <w:jc w:val="center"/>
              <w:rPr>
                <w:rFonts w:cs="Arial"/>
                <w:color w:val="000000" w:themeColor="text1"/>
                <w:sz w:val="20"/>
                <w:szCs w:val="20"/>
              </w:rPr>
            </w:pPr>
            <w:r>
              <w:rPr>
                <w:color w:val="000000" w:themeColor="text1"/>
                <w:sz w:val="20"/>
              </w:rPr>
              <w:t>R$ 6.80</w:t>
            </w:r>
          </w:p>
        </w:tc>
        <w:tc>
          <w:tcPr>
            <w:tcW w:w="1246" w:type="dxa"/>
            <w:shd w:val="clear" w:color="auto" w:fill="auto"/>
            <w:noWrap/>
            <w:vAlign w:val="bottom"/>
          </w:tcPr>
          <w:p w14:paraId="640A590D" w14:textId="77777777" w:rsidR="00B11A15" w:rsidRPr="00B02142" w:rsidRDefault="00B11A15" w:rsidP="00CA4921">
            <w:pPr>
              <w:jc w:val="center"/>
              <w:rPr>
                <w:rFonts w:cs="Arial"/>
                <w:color w:val="000000" w:themeColor="text1"/>
                <w:sz w:val="20"/>
                <w:szCs w:val="20"/>
              </w:rPr>
            </w:pPr>
            <w:r>
              <w:rPr>
                <w:color w:val="000000" w:themeColor="text1"/>
                <w:sz w:val="20"/>
              </w:rPr>
              <w:t>8</w:t>
            </w:r>
          </w:p>
        </w:tc>
        <w:tc>
          <w:tcPr>
            <w:tcW w:w="1466" w:type="dxa"/>
            <w:shd w:val="clear" w:color="auto" w:fill="auto"/>
            <w:noWrap/>
            <w:vAlign w:val="bottom"/>
          </w:tcPr>
          <w:p w14:paraId="7C0741C7" w14:textId="77777777" w:rsidR="00B11A15" w:rsidRPr="00B02142" w:rsidRDefault="006B2E75" w:rsidP="000A429E">
            <w:pPr>
              <w:jc w:val="center"/>
              <w:rPr>
                <w:rFonts w:cs="Arial"/>
                <w:color w:val="000000" w:themeColor="text1"/>
                <w:sz w:val="20"/>
                <w:szCs w:val="20"/>
              </w:rPr>
            </w:pPr>
            <w:r>
              <w:rPr>
                <w:color w:val="000000" w:themeColor="text1"/>
                <w:sz w:val="20"/>
              </w:rPr>
              <w:t>R$ 54.40</w:t>
            </w:r>
          </w:p>
        </w:tc>
        <w:tc>
          <w:tcPr>
            <w:tcW w:w="1814" w:type="dxa"/>
            <w:shd w:val="clear" w:color="auto" w:fill="auto"/>
            <w:noWrap/>
            <w:vAlign w:val="bottom"/>
          </w:tcPr>
          <w:p w14:paraId="3D736B60" w14:textId="77777777" w:rsidR="00B11A15" w:rsidRPr="00B02142" w:rsidRDefault="006B2E75" w:rsidP="00B11A15">
            <w:pPr>
              <w:jc w:val="center"/>
              <w:rPr>
                <w:rFonts w:cs="Arial"/>
                <w:color w:val="000000" w:themeColor="text1"/>
                <w:sz w:val="20"/>
                <w:szCs w:val="20"/>
              </w:rPr>
            </w:pPr>
            <w:r>
              <w:rPr>
                <w:color w:val="000000" w:themeColor="text1"/>
                <w:sz w:val="20"/>
              </w:rPr>
              <w:t>R$ 1088.00</w:t>
            </w:r>
          </w:p>
        </w:tc>
      </w:tr>
      <w:tr w:rsidR="00B02142" w:rsidRPr="00B02142" w14:paraId="79F25D0D" w14:textId="77777777">
        <w:trPr>
          <w:trHeight w:val="315"/>
        </w:trPr>
        <w:tc>
          <w:tcPr>
            <w:tcW w:w="2164" w:type="dxa"/>
            <w:shd w:val="clear" w:color="auto" w:fill="auto"/>
            <w:vAlign w:val="center"/>
          </w:tcPr>
          <w:p w14:paraId="48681A9A" w14:textId="77777777" w:rsidR="00B11A15" w:rsidRPr="00B02142" w:rsidRDefault="00B11A15" w:rsidP="00CA4921">
            <w:pPr>
              <w:rPr>
                <w:rFonts w:cs="Arial"/>
                <w:color w:val="000000" w:themeColor="text1"/>
                <w:sz w:val="20"/>
                <w:szCs w:val="20"/>
              </w:rPr>
            </w:pPr>
            <w:r>
              <w:rPr>
                <w:color w:val="000000" w:themeColor="text1"/>
                <w:sz w:val="20"/>
              </w:rPr>
              <w:lastRenderedPageBreak/>
              <w:t>- Potassium</w:t>
            </w:r>
          </w:p>
        </w:tc>
        <w:tc>
          <w:tcPr>
            <w:tcW w:w="1954" w:type="dxa"/>
            <w:shd w:val="clear" w:color="auto" w:fill="auto"/>
            <w:noWrap/>
            <w:vAlign w:val="bottom"/>
          </w:tcPr>
          <w:p w14:paraId="5CD165ED" w14:textId="77777777" w:rsidR="00B11A15" w:rsidRPr="00B02142" w:rsidRDefault="00B11A15" w:rsidP="00CA4921">
            <w:pPr>
              <w:jc w:val="center"/>
              <w:rPr>
                <w:rFonts w:cs="Arial"/>
                <w:color w:val="000000" w:themeColor="text1"/>
                <w:sz w:val="20"/>
                <w:szCs w:val="20"/>
              </w:rPr>
            </w:pPr>
            <w:r>
              <w:rPr>
                <w:color w:val="000000" w:themeColor="text1"/>
                <w:sz w:val="20"/>
              </w:rPr>
              <w:t>R$ 6.80</w:t>
            </w:r>
          </w:p>
        </w:tc>
        <w:tc>
          <w:tcPr>
            <w:tcW w:w="1246" w:type="dxa"/>
            <w:shd w:val="clear" w:color="auto" w:fill="auto"/>
            <w:noWrap/>
            <w:vAlign w:val="bottom"/>
          </w:tcPr>
          <w:p w14:paraId="68402916" w14:textId="77777777" w:rsidR="00B11A15" w:rsidRPr="00B02142" w:rsidRDefault="00B11A15" w:rsidP="00CA4921">
            <w:pPr>
              <w:jc w:val="center"/>
              <w:rPr>
                <w:rFonts w:cs="Arial"/>
                <w:color w:val="000000" w:themeColor="text1"/>
                <w:sz w:val="20"/>
                <w:szCs w:val="20"/>
              </w:rPr>
            </w:pPr>
            <w:r>
              <w:rPr>
                <w:color w:val="000000" w:themeColor="text1"/>
                <w:sz w:val="20"/>
              </w:rPr>
              <w:t>8</w:t>
            </w:r>
          </w:p>
        </w:tc>
        <w:tc>
          <w:tcPr>
            <w:tcW w:w="1466" w:type="dxa"/>
            <w:shd w:val="clear" w:color="auto" w:fill="auto"/>
            <w:noWrap/>
            <w:vAlign w:val="bottom"/>
          </w:tcPr>
          <w:p w14:paraId="007511BB" w14:textId="77777777" w:rsidR="00B11A15" w:rsidRPr="00B02142" w:rsidRDefault="006B2E75" w:rsidP="000A429E">
            <w:pPr>
              <w:jc w:val="center"/>
              <w:rPr>
                <w:rFonts w:cs="Arial"/>
                <w:color w:val="000000" w:themeColor="text1"/>
                <w:sz w:val="20"/>
                <w:szCs w:val="20"/>
              </w:rPr>
            </w:pPr>
            <w:r>
              <w:rPr>
                <w:color w:val="000000" w:themeColor="text1"/>
                <w:sz w:val="20"/>
              </w:rPr>
              <w:t>R$ 54.40</w:t>
            </w:r>
          </w:p>
        </w:tc>
        <w:tc>
          <w:tcPr>
            <w:tcW w:w="1814" w:type="dxa"/>
            <w:shd w:val="clear" w:color="auto" w:fill="auto"/>
            <w:noWrap/>
            <w:vAlign w:val="bottom"/>
          </w:tcPr>
          <w:p w14:paraId="2635D328" w14:textId="77777777" w:rsidR="00B11A15" w:rsidRPr="00B02142" w:rsidRDefault="006B2E75" w:rsidP="00B11A15">
            <w:pPr>
              <w:jc w:val="center"/>
              <w:rPr>
                <w:rFonts w:cs="Arial"/>
                <w:color w:val="000000" w:themeColor="text1"/>
                <w:sz w:val="20"/>
                <w:szCs w:val="20"/>
              </w:rPr>
            </w:pPr>
            <w:r>
              <w:rPr>
                <w:color w:val="000000" w:themeColor="text1"/>
                <w:sz w:val="20"/>
              </w:rPr>
              <w:t>R$ 1088.00</w:t>
            </w:r>
          </w:p>
        </w:tc>
      </w:tr>
      <w:tr w:rsidR="00B02142" w:rsidRPr="00B02142" w14:paraId="35DB6B9B" w14:textId="77777777">
        <w:trPr>
          <w:trHeight w:val="315"/>
        </w:trPr>
        <w:tc>
          <w:tcPr>
            <w:tcW w:w="2164" w:type="dxa"/>
            <w:shd w:val="clear" w:color="auto" w:fill="auto"/>
            <w:vAlign w:val="center"/>
          </w:tcPr>
          <w:p w14:paraId="61E8B7EA" w14:textId="77777777" w:rsidR="00B11A15" w:rsidRPr="00B02142" w:rsidRDefault="00B11A15" w:rsidP="00CA4921">
            <w:pPr>
              <w:rPr>
                <w:rFonts w:cs="Arial"/>
                <w:color w:val="000000" w:themeColor="text1"/>
                <w:sz w:val="20"/>
                <w:szCs w:val="20"/>
              </w:rPr>
            </w:pPr>
            <w:r>
              <w:rPr>
                <w:color w:val="000000" w:themeColor="text1"/>
                <w:sz w:val="20"/>
              </w:rPr>
              <w:t>- Complete blood count</w:t>
            </w:r>
          </w:p>
        </w:tc>
        <w:tc>
          <w:tcPr>
            <w:tcW w:w="1954" w:type="dxa"/>
            <w:shd w:val="clear" w:color="auto" w:fill="auto"/>
            <w:noWrap/>
            <w:vAlign w:val="bottom"/>
          </w:tcPr>
          <w:p w14:paraId="37E47BBA" w14:textId="77777777" w:rsidR="00B11A15" w:rsidRPr="00B02142" w:rsidRDefault="00B11A15" w:rsidP="00CA4921">
            <w:pPr>
              <w:jc w:val="center"/>
              <w:rPr>
                <w:rFonts w:cs="Arial"/>
                <w:color w:val="000000" w:themeColor="text1"/>
                <w:sz w:val="20"/>
                <w:szCs w:val="20"/>
              </w:rPr>
            </w:pPr>
            <w:r>
              <w:rPr>
                <w:color w:val="000000" w:themeColor="text1"/>
                <w:sz w:val="20"/>
              </w:rPr>
              <w:t>R$ 19.44</w:t>
            </w:r>
          </w:p>
        </w:tc>
        <w:tc>
          <w:tcPr>
            <w:tcW w:w="1246" w:type="dxa"/>
            <w:shd w:val="clear" w:color="auto" w:fill="auto"/>
            <w:noWrap/>
            <w:vAlign w:val="bottom"/>
          </w:tcPr>
          <w:p w14:paraId="536B61BD" w14:textId="77777777" w:rsidR="00B11A15" w:rsidRPr="00B02142" w:rsidRDefault="00B11A15" w:rsidP="00CA4921">
            <w:pPr>
              <w:jc w:val="center"/>
              <w:rPr>
                <w:rFonts w:cs="Arial"/>
                <w:color w:val="000000" w:themeColor="text1"/>
                <w:sz w:val="20"/>
                <w:szCs w:val="20"/>
              </w:rPr>
            </w:pPr>
            <w:r>
              <w:rPr>
                <w:color w:val="000000" w:themeColor="text1"/>
                <w:sz w:val="20"/>
              </w:rPr>
              <w:t>8</w:t>
            </w:r>
          </w:p>
        </w:tc>
        <w:tc>
          <w:tcPr>
            <w:tcW w:w="1466" w:type="dxa"/>
            <w:shd w:val="clear" w:color="auto" w:fill="auto"/>
            <w:noWrap/>
            <w:vAlign w:val="bottom"/>
          </w:tcPr>
          <w:p w14:paraId="59918153" w14:textId="77777777" w:rsidR="00B11A15" w:rsidRPr="00B02142" w:rsidRDefault="00B11A15" w:rsidP="000A429E">
            <w:pPr>
              <w:jc w:val="center"/>
              <w:rPr>
                <w:rFonts w:cs="Arial"/>
                <w:color w:val="000000" w:themeColor="text1"/>
                <w:sz w:val="20"/>
                <w:szCs w:val="20"/>
              </w:rPr>
            </w:pPr>
            <w:r>
              <w:rPr>
                <w:color w:val="000000" w:themeColor="text1"/>
                <w:sz w:val="20"/>
              </w:rPr>
              <w:t>R$ 155.52</w:t>
            </w:r>
          </w:p>
        </w:tc>
        <w:tc>
          <w:tcPr>
            <w:tcW w:w="1814" w:type="dxa"/>
            <w:shd w:val="clear" w:color="auto" w:fill="auto"/>
            <w:noWrap/>
            <w:vAlign w:val="bottom"/>
          </w:tcPr>
          <w:p w14:paraId="3E1B3C0C" w14:textId="77777777" w:rsidR="00B11A15" w:rsidRPr="00B02142" w:rsidRDefault="00B11A15" w:rsidP="00B11A15">
            <w:pPr>
              <w:jc w:val="center"/>
              <w:rPr>
                <w:rFonts w:cs="Arial"/>
                <w:color w:val="000000" w:themeColor="text1"/>
                <w:sz w:val="20"/>
                <w:szCs w:val="20"/>
              </w:rPr>
            </w:pPr>
            <w:r>
              <w:rPr>
                <w:color w:val="000000" w:themeColor="text1"/>
                <w:sz w:val="20"/>
              </w:rPr>
              <w:t>R$ 3,110.4</w:t>
            </w:r>
          </w:p>
        </w:tc>
      </w:tr>
      <w:tr w:rsidR="00B02142" w:rsidRPr="00B02142" w14:paraId="646791A2" w14:textId="77777777">
        <w:trPr>
          <w:trHeight w:val="315"/>
        </w:trPr>
        <w:tc>
          <w:tcPr>
            <w:tcW w:w="2164" w:type="dxa"/>
            <w:shd w:val="clear" w:color="auto" w:fill="auto"/>
            <w:vAlign w:val="center"/>
          </w:tcPr>
          <w:p w14:paraId="3DBBEB95" w14:textId="77777777" w:rsidR="006B2E75" w:rsidRPr="00B02142" w:rsidRDefault="006B2E75" w:rsidP="00CA4921">
            <w:pPr>
              <w:rPr>
                <w:rFonts w:cs="Arial"/>
                <w:color w:val="000000" w:themeColor="text1"/>
                <w:sz w:val="20"/>
                <w:szCs w:val="20"/>
              </w:rPr>
            </w:pPr>
            <w:r>
              <w:rPr>
                <w:color w:val="000000" w:themeColor="text1"/>
                <w:sz w:val="20"/>
              </w:rPr>
              <w:t>- Glucose</w:t>
            </w:r>
          </w:p>
        </w:tc>
        <w:tc>
          <w:tcPr>
            <w:tcW w:w="1954" w:type="dxa"/>
            <w:shd w:val="clear" w:color="auto" w:fill="auto"/>
            <w:noWrap/>
            <w:vAlign w:val="bottom"/>
          </w:tcPr>
          <w:p w14:paraId="6D497789" w14:textId="77777777" w:rsidR="006B2E75" w:rsidRPr="00B02142" w:rsidRDefault="006B2E75" w:rsidP="00CA4921">
            <w:pPr>
              <w:jc w:val="center"/>
              <w:rPr>
                <w:rFonts w:cs="Arial"/>
                <w:color w:val="000000" w:themeColor="text1"/>
                <w:sz w:val="20"/>
                <w:szCs w:val="20"/>
              </w:rPr>
            </w:pPr>
            <w:r>
              <w:rPr>
                <w:color w:val="000000" w:themeColor="text1"/>
                <w:sz w:val="20"/>
              </w:rPr>
              <w:t>R$ 6.80</w:t>
            </w:r>
          </w:p>
        </w:tc>
        <w:tc>
          <w:tcPr>
            <w:tcW w:w="1246" w:type="dxa"/>
            <w:shd w:val="clear" w:color="auto" w:fill="auto"/>
            <w:noWrap/>
            <w:vAlign w:val="bottom"/>
          </w:tcPr>
          <w:p w14:paraId="367BBCC1" w14:textId="77777777" w:rsidR="006B2E75" w:rsidRPr="00B02142" w:rsidRDefault="006B2E75" w:rsidP="00CA4921">
            <w:pPr>
              <w:jc w:val="center"/>
              <w:rPr>
                <w:rFonts w:cs="Arial"/>
                <w:color w:val="000000" w:themeColor="text1"/>
                <w:sz w:val="20"/>
                <w:szCs w:val="20"/>
              </w:rPr>
            </w:pPr>
            <w:r>
              <w:rPr>
                <w:color w:val="000000" w:themeColor="text1"/>
                <w:sz w:val="20"/>
              </w:rPr>
              <w:t>8</w:t>
            </w:r>
          </w:p>
        </w:tc>
        <w:tc>
          <w:tcPr>
            <w:tcW w:w="1466" w:type="dxa"/>
            <w:shd w:val="clear" w:color="auto" w:fill="auto"/>
            <w:noWrap/>
            <w:vAlign w:val="bottom"/>
          </w:tcPr>
          <w:p w14:paraId="440506DD" w14:textId="77777777" w:rsidR="006B2E75" w:rsidRPr="00B02142" w:rsidRDefault="006B2E75" w:rsidP="000A429E">
            <w:pPr>
              <w:jc w:val="center"/>
              <w:rPr>
                <w:rFonts w:cs="Arial"/>
                <w:color w:val="000000" w:themeColor="text1"/>
                <w:sz w:val="20"/>
                <w:szCs w:val="20"/>
              </w:rPr>
            </w:pPr>
            <w:r>
              <w:rPr>
                <w:color w:val="000000" w:themeColor="text1"/>
                <w:sz w:val="20"/>
              </w:rPr>
              <w:t>R$ 54.40</w:t>
            </w:r>
          </w:p>
        </w:tc>
        <w:tc>
          <w:tcPr>
            <w:tcW w:w="1814" w:type="dxa"/>
            <w:shd w:val="clear" w:color="auto" w:fill="auto"/>
            <w:noWrap/>
            <w:vAlign w:val="bottom"/>
          </w:tcPr>
          <w:p w14:paraId="0FE52275" w14:textId="77777777" w:rsidR="006B2E75" w:rsidRPr="00B02142" w:rsidRDefault="006B2E75" w:rsidP="000A429E">
            <w:pPr>
              <w:jc w:val="center"/>
              <w:rPr>
                <w:rFonts w:cs="Arial"/>
                <w:color w:val="000000" w:themeColor="text1"/>
                <w:sz w:val="20"/>
                <w:szCs w:val="20"/>
              </w:rPr>
            </w:pPr>
            <w:r>
              <w:rPr>
                <w:color w:val="000000" w:themeColor="text1"/>
                <w:sz w:val="20"/>
              </w:rPr>
              <w:t>R$ 1088.00</w:t>
            </w:r>
          </w:p>
        </w:tc>
      </w:tr>
      <w:tr w:rsidR="00B02142" w:rsidRPr="00B02142" w14:paraId="2212CEE5" w14:textId="77777777">
        <w:trPr>
          <w:trHeight w:val="315"/>
        </w:trPr>
        <w:tc>
          <w:tcPr>
            <w:tcW w:w="2164" w:type="dxa"/>
            <w:shd w:val="clear" w:color="auto" w:fill="auto"/>
            <w:vAlign w:val="center"/>
          </w:tcPr>
          <w:p w14:paraId="744AD75A" w14:textId="77777777" w:rsidR="006B2E75" w:rsidRPr="00B02142" w:rsidRDefault="006B2E75" w:rsidP="00DB2DF4">
            <w:pPr>
              <w:rPr>
                <w:rFonts w:cs="Arial"/>
                <w:color w:val="000000" w:themeColor="text1"/>
                <w:sz w:val="20"/>
                <w:szCs w:val="20"/>
              </w:rPr>
            </w:pPr>
            <w:r>
              <w:rPr>
                <w:color w:val="000000" w:themeColor="text1"/>
                <w:sz w:val="20"/>
              </w:rPr>
              <w:t>- Urea</w:t>
            </w:r>
          </w:p>
        </w:tc>
        <w:tc>
          <w:tcPr>
            <w:tcW w:w="1954" w:type="dxa"/>
            <w:shd w:val="clear" w:color="auto" w:fill="auto"/>
            <w:noWrap/>
            <w:vAlign w:val="bottom"/>
          </w:tcPr>
          <w:p w14:paraId="7634A049" w14:textId="77777777" w:rsidR="006B2E75" w:rsidRPr="00B02142" w:rsidRDefault="006B2E75" w:rsidP="00CA4921">
            <w:pPr>
              <w:jc w:val="center"/>
              <w:rPr>
                <w:rFonts w:cs="Arial"/>
                <w:color w:val="000000" w:themeColor="text1"/>
                <w:sz w:val="20"/>
                <w:szCs w:val="20"/>
              </w:rPr>
            </w:pPr>
            <w:r>
              <w:rPr>
                <w:color w:val="000000" w:themeColor="text1"/>
                <w:sz w:val="20"/>
              </w:rPr>
              <w:t>R$ 6.80</w:t>
            </w:r>
          </w:p>
        </w:tc>
        <w:tc>
          <w:tcPr>
            <w:tcW w:w="1246" w:type="dxa"/>
            <w:shd w:val="clear" w:color="auto" w:fill="auto"/>
            <w:noWrap/>
            <w:vAlign w:val="bottom"/>
          </w:tcPr>
          <w:p w14:paraId="5BF615D1" w14:textId="77777777" w:rsidR="006B2E75" w:rsidRPr="00B02142" w:rsidRDefault="006B2E75" w:rsidP="00CA4921">
            <w:pPr>
              <w:jc w:val="center"/>
              <w:rPr>
                <w:rFonts w:cs="Arial"/>
                <w:color w:val="000000" w:themeColor="text1"/>
                <w:sz w:val="20"/>
                <w:szCs w:val="20"/>
              </w:rPr>
            </w:pPr>
            <w:r>
              <w:rPr>
                <w:color w:val="000000" w:themeColor="text1"/>
                <w:sz w:val="20"/>
              </w:rPr>
              <w:t>8</w:t>
            </w:r>
          </w:p>
        </w:tc>
        <w:tc>
          <w:tcPr>
            <w:tcW w:w="1466" w:type="dxa"/>
            <w:shd w:val="clear" w:color="auto" w:fill="auto"/>
            <w:noWrap/>
            <w:vAlign w:val="bottom"/>
          </w:tcPr>
          <w:p w14:paraId="0AAFD22A" w14:textId="77777777" w:rsidR="006B2E75" w:rsidRPr="00B02142" w:rsidRDefault="006B2E75" w:rsidP="000A429E">
            <w:pPr>
              <w:jc w:val="center"/>
              <w:rPr>
                <w:rFonts w:cs="Arial"/>
                <w:color w:val="000000" w:themeColor="text1"/>
                <w:sz w:val="20"/>
                <w:szCs w:val="20"/>
              </w:rPr>
            </w:pPr>
            <w:r>
              <w:rPr>
                <w:color w:val="000000" w:themeColor="text1"/>
                <w:sz w:val="20"/>
              </w:rPr>
              <w:t>R$ 54.40</w:t>
            </w:r>
          </w:p>
        </w:tc>
        <w:tc>
          <w:tcPr>
            <w:tcW w:w="1814" w:type="dxa"/>
            <w:shd w:val="clear" w:color="auto" w:fill="auto"/>
            <w:noWrap/>
            <w:vAlign w:val="bottom"/>
          </w:tcPr>
          <w:p w14:paraId="161E4391" w14:textId="77777777" w:rsidR="006B2E75" w:rsidRPr="00B02142" w:rsidRDefault="006B2E75" w:rsidP="000A429E">
            <w:pPr>
              <w:jc w:val="center"/>
              <w:rPr>
                <w:rFonts w:cs="Arial"/>
                <w:color w:val="000000" w:themeColor="text1"/>
                <w:sz w:val="20"/>
                <w:szCs w:val="20"/>
              </w:rPr>
            </w:pPr>
            <w:r>
              <w:rPr>
                <w:color w:val="000000" w:themeColor="text1"/>
                <w:sz w:val="20"/>
              </w:rPr>
              <w:t>R$ 1088.00</w:t>
            </w:r>
          </w:p>
        </w:tc>
      </w:tr>
      <w:tr w:rsidR="00B02142" w:rsidRPr="00B02142" w14:paraId="41A48D22" w14:textId="77777777">
        <w:trPr>
          <w:trHeight w:val="315"/>
        </w:trPr>
        <w:tc>
          <w:tcPr>
            <w:tcW w:w="2164" w:type="dxa"/>
            <w:shd w:val="clear" w:color="auto" w:fill="auto"/>
            <w:vAlign w:val="center"/>
          </w:tcPr>
          <w:p w14:paraId="4697EA07" w14:textId="77777777" w:rsidR="006B2E75" w:rsidRPr="00B02142" w:rsidRDefault="006B2E75" w:rsidP="00CA4921">
            <w:pPr>
              <w:rPr>
                <w:rFonts w:cs="Arial"/>
                <w:color w:val="000000" w:themeColor="text1"/>
                <w:sz w:val="20"/>
                <w:szCs w:val="20"/>
              </w:rPr>
            </w:pPr>
            <w:r>
              <w:rPr>
                <w:color w:val="000000" w:themeColor="text1"/>
                <w:sz w:val="20"/>
              </w:rPr>
              <w:t>- Creatinine</w:t>
            </w:r>
          </w:p>
        </w:tc>
        <w:tc>
          <w:tcPr>
            <w:tcW w:w="1954" w:type="dxa"/>
            <w:shd w:val="clear" w:color="auto" w:fill="auto"/>
            <w:noWrap/>
            <w:vAlign w:val="bottom"/>
          </w:tcPr>
          <w:p w14:paraId="4CF9E948" w14:textId="77777777" w:rsidR="006B2E75" w:rsidRPr="00B02142" w:rsidRDefault="006B2E75" w:rsidP="00CA4921">
            <w:pPr>
              <w:jc w:val="center"/>
              <w:rPr>
                <w:rFonts w:cs="Arial"/>
                <w:color w:val="000000" w:themeColor="text1"/>
                <w:sz w:val="20"/>
                <w:szCs w:val="20"/>
              </w:rPr>
            </w:pPr>
            <w:r>
              <w:rPr>
                <w:color w:val="000000" w:themeColor="text1"/>
                <w:sz w:val="20"/>
              </w:rPr>
              <w:t>R$ 6.80</w:t>
            </w:r>
          </w:p>
        </w:tc>
        <w:tc>
          <w:tcPr>
            <w:tcW w:w="1246" w:type="dxa"/>
            <w:shd w:val="clear" w:color="auto" w:fill="auto"/>
            <w:noWrap/>
            <w:vAlign w:val="bottom"/>
          </w:tcPr>
          <w:p w14:paraId="2A7747B9" w14:textId="77777777" w:rsidR="006B2E75" w:rsidRPr="00B02142" w:rsidRDefault="006B2E75" w:rsidP="00CA4921">
            <w:pPr>
              <w:jc w:val="center"/>
              <w:rPr>
                <w:rFonts w:cs="Arial"/>
                <w:color w:val="000000" w:themeColor="text1"/>
                <w:sz w:val="20"/>
                <w:szCs w:val="20"/>
              </w:rPr>
            </w:pPr>
            <w:r>
              <w:rPr>
                <w:color w:val="000000" w:themeColor="text1"/>
                <w:sz w:val="20"/>
              </w:rPr>
              <w:t>8</w:t>
            </w:r>
          </w:p>
        </w:tc>
        <w:tc>
          <w:tcPr>
            <w:tcW w:w="1466" w:type="dxa"/>
            <w:shd w:val="clear" w:color="auto" w:fill="auto"/>
            <w:noWrap/>
            <w:vAlign w:val="bottom"/>
          </w:tcPr>
          <w:p w14:paraId="3D075282" w14:textId="77777777" w:rsidR="006B2E75" w:rsidRPr="00B02142" w:rsidRDefault="006B2E75" w:rsidP="000A429E">
            <w:pPr>
              <w:jc w:val="center"/>
              <w:rPr>
                <w:rFonts w:cs="Arial"/>
                <w:color w:val="000000" w:themeColor="text1"/>
                <w:sz w:val="20"/>
                <w:szCs w:val="20"/>
              </w:rPr>
            </w:pPr>
            <w:r>
              <w:rPr>
                <w:color w:val="000000" w:themeColor="text1"/>
                <w:sz w:val="20"/>
              </w:rPr>
              <w:t>R$ 54.40</w:t>
            </w:r>
          </w:p>
        </w:tc>
        <w:tc>
          <w:tcPr>
            <w:tcW w:w="1814" w:type="dxa"/>
            <w:shd w:val="clear" w:color="auto" w:fill="auto"/>
            <w:noWrap/>
            <w:vAlign w:val="bottom"/>
          </w:tcPr>
          <w:p w14:paraId="5CF517F2" w14:textId="77777777" w:rsidR="006B2E75" w:rsidRPr="00B02142" w:rsidRDefault="006B2E75" w:rsidP="000A429E">
            <w:pPr>
              <w:jc w:val="center"/>
              <w:rPr>
                <w:rFonts w:cs="Arial"/>
                <w:color w:val="000000" w:themeColor="text1"/>
                <w:sz w:val="20"/>
                <w:szCs w:val="20"/>
              </w:rPr>
            </w:pPr>
            <w:r>
              <w:rPr>
                <w:color w:val="000000" w:themeColor="text1"/>
                <w:sz w:val="20"/>
              </w:rPr>
              <w:t>R$ 1088.00</w:t>
            </w:r>
          </w:p>
        </w:tc>
      </w:tr>
      <w:tr w:rsidR="00B02142" w:rsidRPr="00B02142" w14:paraId="0550CD1C" w14:textId="77777777">
        <w:trPr>
          <w:trHeight w:val="315"/>
        </w:trPr>
        <w:tc>
          <w:tcPr>
            <w:tcW w:w="2164" w:type="dxa"/>
            <w:shd w:val="clear" w:color="auto" w:fill="auto"/>
            <w:vAlign w:val="center"/>
          </w:tcPr>
          <w:p w14:paraId="60C7329B" w14:textId="77777777" w:rsidR="00B11A15" w:rsidRPr="00B02142" w:rsidRDefault="00B11A15" w:rsidP="00CA4921">
            <w:pPr>
              <w:rPr>
                <w:rFonts w:cs="Arial"/>
                <w:color w:val="000000" w:themeColor="text1"/>
                <w:sz w:val="20"/>
                <w:szCs w:val="20"/>
              </w:rPr>
            </w:pPr>
            <w:r>
              <w:rPr>
                <w:color w:val="000000" w:themeColor="text1"/>
                <w:sz w:val="20"/>
              </w:rPr>
              <w:t>- C-reactive protein (CRP)</w:t>
            </w:r>
          </w:p>
        </w:tc>
        <w:tc>
          <w:tcPr>
            <w:tcW w:w="1954" w:type="dxa"/>
            <w:shd w:val="clear" w:color="auto" w:fill="auto"/>
            <w:noWrap/>
            <w:vAlign w:val="bottom"/>
          </w:tcPr>
          <w:p w14:paraId="54ED5BAB" w14:textId="77777777" w:rsidR="00B11A15" w:rsidRPr="00B02142" w:rsidRDefault="00B11A15" w:rsidP="00CA4921">
            <w:pPr>
              <w:jc w:val="center"/>
              <w:rPr>
                <w:rFonts w:cs="Arial"/>
                <w:color w:val="000000" w:themeColor="text1"/>
                <w:sz w:val="20"/>
                <w:szCs w:val="20"/>
              </w:rPr>
            </w:pPr>
            <w:r>
              <w:rPr>
                <w:color w:val="000000" w:themeColor="text1"/>
                <w:sz w:val="20"/>
              </w:rPr>
              <w:t>R$ 32.56</w:t>
            </w:r>
          </w:p>
        </w:tc>
        <w:tc>
          <w:tcPr>
            <w:tcW w:w="1246" w:type="dxa"/>
            <w:shd w:val="clear" w:color="auto" w:fill="auto"/>
            <w:noWrap/>
            <w:vAlign w:val="bottom"/>
          </w:tcPr>
          <w:p w14:paraId="30E29686" w14:textId="77777777" w:rsidR="00B11A15" w:rsidRPr="00B02142" w:rsidRDefault="00B11A15" w:rsidP="00CA4921">
            <w:pPr>
              <w:jc w:val="center"/>
              <w:rPr>
                <w:rFonts w:cs="Arial"/>
                <w:color w:val="000000" w:themeColor="text1"/>
                <w:sz w:val="20"/>
                <w:szCs w:val="20"/>
              </w:rPr>
            </w:pPr>
            <w:r>
              <w:rPr>
                <w:color w:val="000000" w:themeColor="text1"/>
                <w:sz w:val="20"/>
              </w:rPr>
              <w:t>8</w:t>
            </w:r>
          </w:p>
        </w:tc>
        <w:tc>
          <w:tcPr>
            <w:tcW w:w="1466" w:type="dxa"/>
            <w:shd w:val="clear" w:color="auto" w:fill="auto"/>
            <w:noWrap/>
            <w:vAlign w:val="bottom"/>
          </w:tcPr>
          <w:p w14:paraId="7FB55FA1" w14:textId="77777777" w:rsidR="00B11A15" w:rsidRPr="00B02142" w:rsidRDefault="006B2E75" w:rsidP="000A429E">
            <w:pPr>
              <w:jc w:val="center"/>
              <w:rPr>
                <w:rFonts w:cs="Arial"/>
                <w:color w:val="000000" w:themeColor="text1"/>
                <w:sz w:val="20"/>
                <w:szCs w:val="20"/>
              </w:rPr>
            </w:pPr>
            <w:r>
              <w:rPr>
                <w:color w:val="000000" w:themeColor="text1"/>
                <w:sz w:val="20"/>
              </w:rPr>
              <w:t>R$ 260.40</w:t>
            </w:r>
          </w:p>
        </w:tc>
        <w:tc>
          <w:tcPr>
            <w:tcW w:w="1814" w:type="dxa"/>
            <w:shd w:val="clear" w:color="auto" w:fill="auto"/>
            <w:noWrap/>
            <w:vAlign w:val="bottom"/>
          </w:tcPr>
          <w:p w14:paraId="6C22923B" w14:textId="77777777" w:rsidR="00B11A15" w:rsidRPr="00B02142" w:rsidRDefault="00B11A15" w:rsidP="00B11A15">
            <w:pPr>
              <w:jc w:val="center"/>
              <w:rPr>
                <w:rFonts w:cs="Arial"/>
                <w:color w:val="000000" w:themeColor="text1"/>
                <w:sz w:val="20"/>
                <w:szCs w:val="20"/>
              </w:rPr>
            </w:pPr>
            <w:r>
              <w:rPr>
                <w:color w:val="000000" w:themeColor="text1"/>
                <w:sz w:val="20"/>
              </w:rPr>
              <w:t>R$ 5208.00</w:t>
            </w:r>
          </w:p>
        </w:tc>
      </w:tr>
      <w:tr w:rsidR="00B02142" w:rsidRPr="00B02142" w14:paraId="11ED19C0" w14:textId="77777777">
        <w:trPr>
          <w:trHeight w:val="315"/>
        </w:trPr>
        <w:tc>
          <w:tcPr>
            <w:tcW w:w="2164" w:type="dxa"/>
            <w:shd w:val="clear" w:color="auto" w:fill="auto"/>
            <w:vAlign w:val="center"/>
          </w:tcPr>
          <w:p w14:paraId="07D95F67" w14:textId="77777777" w:rsidR="00926DF9" w:rsidRPr="00B02142" w:rsidRDefault="00926DF9" w:rsidP="00CA4921">
            <w:pPr>
              <w:rPr>
                <w:rFonts w:cs="Arial"/>
                <w:color w:val="000000" w:themeColor="text1"/>
                <w:sz w:val="20"/>
                <w:szCs w:val="20"/>
              </w:rPr>
            </w:pPr>
            <w:r>
              <w:rPr>
                <w:color w:val="000000" w:themeColor="text1"/>
                <w:sz w:val="20"/>
              </w:rPr>
              <w:t>- AST</w:t>
            </w:r>
          </w:p>
        </w:tc>
        <w:tc>
          <w:tcPr>
            <w:tcW w:w="1954" w:type="dxa"/>
            <w:shd w:val="clear" w:color="auto" w:fill="auto"/>
            <w:noWrap/>
            <w:vAlign w:val="bottom"/>
          </w:tcPr>
          <w:p w14:paraId="392D96AF" w14:textId="77777777" w:rsidR="00926DF9" w:rsidRPr="00B02142" w:rsidRDefault="00926DF9" w:rsidP="00CA4921">
            <w:pPr>
              <w:jc w:val="center"/>
              <w:rPr>
                <w:rFonts w:cs="Arial"/>
                <w:color w:val="000000" w:themeColor="text1"/>
                <w:sz w:val="20"/>
                <w:szCs w:val="20"/>
              </w:rPr>
            </w:pPr>
            <w:r>
              <w:rPr>
                <w:color w:val="000000" w:themeColor="text1"/>
                <w:sz w:val="20"/>
              </w:rPr>
              <w:t>R$ 4.02</w:t>
            </w:r>
          </w:p>
        </w:tc>
        <w:tc>
          <w:tcPr>
            <w:tcW w:w="1246" w:type="dxa"/>
            <w:shd w:val="clear" w:color="auto" w:fill="auto"/>
            <w:noWrap/>
            <w:vAlign w:val="bottom"/>
          </w:tcPr>
          <w:p w14:paraId="24FA8E1E" w14:textId="77777777" w:rsidR="00926DF9" w:rsidRPr="00B02142" w:rsidRDefault="00926DF9" w:rsidP="00CA4921">
            <w:pPr>
              <w:jc w:val="center"/>
              <w:rPr>
                <w:rFonts w:cs="Arial"/>
                <w:color w:val="000000" w:themeColor="text1"/>
                <w:sz w:val="20"/>
                <w:szCs w:val="20"/>
              </w:rPr>
            </w:pPr>
            <w:r>
              <w:rPr>
                <w:color w:val="000000" w:themeColor="text1"/>
                <w:sz w:val="20"/>
              </w:rPr>
              <w:t>8</w:t>
            </w:r>
          </w:p>
        </w:tc>
        <w:tc>
          <w:tcPr>
            <w:tcW w:w="1466" w:type="dxa"/>
            <w:shd w:val="clear" w:color="auto" w:fill="auto"/>
            <w:noWrap/>
            <w:vAlign w:val="bottom"/>
          </w:tcPr>
          <w:p w14:paraId="3B2AE6DF" w14:textId="77777777" w:rsidR="00926DF9" w:rsidRPr="00B02142" w:rsidRDefault="00926DF9" w:rsidP="000A429E">
            <w:pPr>
              <w:jc w:val="center"/>
              <w:rPr>
                <w:rFonts w:cs="Arial"/>
                <w:color w:val="000000" w:themeColor="text1"/>
                <w:sz w:val="20"/>
                <w:szCs w:val="20"/>
              </w:rPr>
            </w:pPr>
            <w:r>
              <w:rPr>
                <w:color w:val="000000" w:themeColor="text1"/>
                <w:sz w:val="20"/>
              </w:rPr>
              <w:t>R$ 32.16</w:t>
            </w:r>
          </w:p>
        </w:tc>
        <w:tc>
          <w:tcPr>
            <w:tcW w:w="1814" w:type="dxa"/>
            <w:shd w:val="clear" w:color="auto" w:fill="auto"/>
            <w:noWrap/>
            <w:vAlign w:val="bottom"/>
          </w:tcPr>
          <w:p w14:paraId="77E7C7E8" w14:textId="77777777" w:rsidR="00926DF9" w:rsidRPr="00B02142" w:rsidRDefault="00926DF9" w:rsidP="00B11A15">
            <w:pPr>
              <w:jc w:val="center"/>
              <w:rPr>
                <w:rFonts w:cs="Arial"/>
                <w:color w:val="000000" w:themeColor="text1"/>
                <w:sz w:val="20"/>
                <w:szCs w:val="20"/>
              </w:rPr>
            </w:pPr>
            <w:r>
              <w:rPr>
                <w:color w:val="000000" w:themeColor="text1"/>
                <w:sz w:val="20"/>
              </w:rPr>
              <w:t>R$ 643.20</w:t>
            </w:r>
          </w:p>
        </w:tc>
      </w:tr>
      <w:tr w:rsidR="00B02142" w:rsidRPr="00B02142" w14:paraId="42152097" w14:textId="77777777">
        <w:trPr>
          <w:trHeight w:val="315"/>
        </w:trPr>
        <w:tc>
          <w:tcPr>
            <w:tcW w:w="2164" w:type="dxa"/>
            <w:shd w:val="clear" w:color="auto" w:fill="auto"/>
            <w:vAlign w:val="center"/>
          </w:tcPr>
          <w:p w14:paraId="5001A800" w14:textId="77777777" w:rsidR="00926DF9" w:rsidRPr="00B02142" w:rsidRDefault="00926DF9" w:rsidP="00CA4921">
            <w:pPr>
              <w:rPr>
                <w:rFonts w:cs="Arial"/>
                <w:color w:val="000000" w:themeColor="text1"/>
                <w:sz w:val="20"/>
                <w:szCs w:val="20"/>
              </w:rPr>
            </w:pPr>
            <w:r>
              <w:rPr>
                <w:color w:val="000000" w:themeColor="text1"/>
                <w:sz w:val="20"/>
              </w:rPr>
              <w:t>- ALT</w:t>
            </w:r>
          </w:p>
        </w:tc>
        <w:tc>
          <w:tcPr>
            <w:tcW w:w="1954" w:type="dxa"/>
            <w:shd w:val="clear" w:color="auto" w:fill="auto"/>
            <w:noWrap/>
            <w:vAlign w:val="bottom"/>
          </w:tcPr>
          <w:p w14:paraId="6A96EC40" w14:textId="77777777" w:rsidR="00926DF9" w:rsidRPr="00B02142" w:rsidRDefault="00926DF9" w:rsidP="00CA4921">
            <w:pPr>
              <w:jc w:val="center"/>
              <w:rPr>
                <w:rFonts w:cs="Arial"/>
                <w:color w:val="000000" w:themeColor="text1"/>
                <w:sz w:val="20"/>
                <w:szCs w:val="20"/>
              </w:rPr>
            </w:pPr>
            <w:r>
              <w:rPr>
                <w:color w:val="000000" w:themeColor="text1"/>
                <w:sz w:val="20"/>
              </w:rPr>
              <w:t>R$ 4.02</w:t>
            </w:r>
          </w:p>
        </w:tc>
        <w:tc>
          <w:tcPr>
            <w:tcW w:w="1246" w:type="dxa"/>
            <w:shd w:val="clear" w:color="auto" w:fill="auto"/>
            <w:noWrap/>
            <w:vAlign w:val="bottom"/>
          </w:tcPr>
          <w:p w14:paraId="3AF254CD" w14:textId="77777777" w:rsidR="00926DF9" w:rsidRPr="00B02142" w:rsidRDefault="00926DF9" w:rsidP="00CA4921">
            <w:pPr>
              <w:jc w:val="center"/>
              <w:rPr>
                <w:rFonts w:cs="Arial"/>
                <w:color w:val="000000" w:themeColor="text1"/>
                <w:sz w:val="20"/>
                <w:szCs w:val="20"/>
              </w:rPr>
            </w:pPr>
            <w:r>
              <w:rPr>
                <w:color w:val="000000" w:themeColor="text1"/>
                <w:sz w:val="20"/>
              </w:rPr>
              <w:t>8</w:t>
            </w:r>
          </w:p>
        </w:tc>
        <w:tc>
          <w:tcPr>
            <w:tcW w:w="1466" w:type="dxa"/>
            <w:shd w:val="clear" w:color="auto" w:fill="auto"/>
            <w:noWrap/>
            <w:vAlign w:val="bottom"/>
          </w:tcPr>
          <w:p w14:paraId="7DAC187B" w14:textId="77777777" w:rsidR="00926DF9" w:rsidRPr="00B02142" w:rsidRDefault="00926DF9" w:rsidP="000A429E">
            <w:pPr>
              <w:jc w:val="center"/>
              <w:rPr>
                <w:rFonts w:cs="Arial"/>
                <w:color w:val="000000" w:themeColor="text1"/>
                <w:sz w:val="20"/>
                <w:szCs w:val="20"/>
              </w:rPr>
            </w:pPr>
            <w:r>
              <w:rPr>
                <w:color w:val="000000" w:themeColor="text1"/>
                <w:sz w:val="20"/>
              </w:rPr>
              <w:t>R$ 32.16</w:t>
            </w:r>
          </w:p>
        </w:tc>
        <w:tc>
          <w:tcPr>
            <w:tcW w:w="1814" w:type="dxa"/>
            <w:shd w:val="clear" w:color="auto" w:fill="auto"/>
            <w:noWrap/>
            <w:vAlign w:val="bottom"/>
          </w:tcPr>
          <w:p w14:paraId="4E3428FC" w14:textId="77777777" w:rsidR="00926DF9" w:rsidRPr="00B02142" w:rsidRDefault="00926DF9" w:rsidP="00B11A15">
            <w:pPr>
              <w:jc w:val="center"/>
              <w:rPr>
                <w:rFonts w:cs="Arial"/>
                <w:color w:val="000000" w:themeColor="text1"/>
                <w:sz w:val="20"/>
                <w:szCs w:val="20"/>
              </w:rPr>
            </w:pPr>
            <w:r>
              <w:rPr>
                <w:color w:val="000000" w:themeColor="text1"/>
                <w:sz w:val="20"/>
              </w:rPr>
              <w:t>R$ 643.20</w:t>
            </w:r>
          </w:p>
        </w:tc>
      </w:tr>
      <w:tr w:rsidR="00B02142" w:rsidRPr="00B02142" w14:paraId="59831507" w14:textId="77777777">
        <w:trPr>
          <w:trHeight w:val="315"/>
        </w:trPr>
        <w:tc>
          <w:tcPr>
            <w:tcW w:w="2164" w:type="dxa"/>
            <w:shd w:val="clear" w:color="auto" w:fill="auto"/>
            <w:vAlign w:val="center"/>
          </w:tcPr>
          <w:p w14:paraId="3F9020EA" w14:textId="77777777" w:rsidR="00926DF9" w:rsidRPr="00B02142" w:rsidRDefault="00926DF9" w:rsidP="00CA4921">
            <w:pPr>
              <w:rPr>
                <w:rFonts w:cs="Arial"/>
                <w:color w:val="000000" w:themeColor="text1"/>
                <w:sz w:val="20"/>
                <w:szCs w:val="20"/>
              </w:rPr>
            </w:pPr>
            <w:r>
              <w:rPr>
                <w:color w:val="000000" w:themeColor="text1"/>
                <w:sz w:val="20"/>
              </w:rPr>
              <w:t>- Alkaline phosphatase</w:t>
            </w:r>
          </w:p>
        </w:tc>
        <w:tc>
          <w:tcPr>
            <w:tcW w:w="1954" w:type="dxa"/>
            <w:shd w:val="clear" w:color="auto" w:fill="auto"/>
            <w:noWrap/>
            <w:vAlign w:val="bottom"/>
          </w:tcPr>
          <w:p w14:paraId="174B859B" w14:textId="77777777" w:rsidR="00926DF9" w:rsidRPr="00B02142" w:rsidRDefault="00926DF9" w:rsidP="00CA4921">
            <w:pPr>
              <w:jc w:val="center"/>
              <w:rPr>
                <w:rFonts w:cs="Arial"/>
                <w:color w:val="000000" w:themeColor="text1"/>
                <w:sz w:val="20"/>
                <w:szCs w:val="20"/>
              </w:rPr>
            </w:pPr>
            <w:r>
              <w:rPr>
                <w:color w:val="000000" w:themeColor="text1"/>
                <w:sz w:val="20"/>
              </w:rPr>
              <w:t>R$ 4.02</w:t>
            </w:r>
          </w:p>
        </w:tc>
        <w:tc>
          <w:tcPr>
            <w:tcW w:w="1246" w:type="dxa"/>
            <w:shd w:val="clear" w:color="auto" w:fill="auto"/>
            <w:noWrap/>
            <w:vAlign w:val="bottom"/>
          </w:tcPr>
          <w:p w14:paraId="4751418E" w14:textId="77777777" w:rsidR="00926DF9" w:rsidRPr="00B02142" w:rsidRDefault="00926DF9" w:rsidP="00CA4921">
            <w:pPr>
              <w:jc w:val="center"/>
              <w:rPr>
                <w:rFonts w:cs="Arial"/>
                <w:color w:val="000000" w:themeColor="text1"/>
                <w:sz w:val="20"/>
                <w:szCs w:val="20"/>
              </w:rPr>
            </w:pPr>
            <w:r>
              <w:rPr>
                <w:color w:val="000000" w:themeColor="text1"/>
                <w:sz w:val="20"/>
              </w:rPr>
              <w:t>8</w:t>
            </w:r>
          </w:p>
        </w:tc>
        <w:tc>
          <w:tcPr>
            <w:tcW w:w="1466" w:type="dxa"/>
            <w:shd w:val="clear" w:color="auto" w:fill="auto"/>
            <w:noWrap/>
            <w:vAlign w:val="bottom"/>
          </w:tcPr>
          <w:p w14:paraId="134CD1E9" w14:textId="77777777" w:rsidR="00926DF9" w:rsidRPr="00B02142" w:rsidRDefault="00926DF9" w:rsidP="000A429E">
            <w:pPr>
              <w:jc w:val="center"/>
              <w:rPr>
                <w:rFonts w:cs="Arial"/>
                <w:color w:val="000000" w:themeColor="text1"/>
                <w:sz w:val="20"/>
                <w:szCs w:val="20"/>
              </w:rPr>
            </w:pPr>
            <w:r>
              <w:rPr>
                <w:color w:val="000000" w:themeColor="text1"/>
                <w:sz w:val="20"/>
              </w:rPr>
              <w:t>R$ 32.16</w:t>
            </w:r>
          </w:p>
        </w:tc>
        <w:tc>
          <w:tcPr>
            <w:tcW w:w="1814" w:type="dxa"/>
            <w:shd w:val="clear" w:color="auto" w:fill="auto"/>
            <w:noWrap/>
            <w:vAlign w:val="bottom"/>
          </w:tcPr>
          <w:p w14:paraId="051D8BA6" w14:textId="77777777" w:rsidR="00926DF9" w:rsidRPr="00B02142" w:rsidRDefault="00926DF9" w:rsidP="00B11A15">
            <w:pPr>
              <w:jc w:val="center"/>
              <w:rPr>
                <w:rFonts w:cs="Arial"/>
                <w:color w:val="000000" w:themeColor="text1"/>
                <w:sz w:val="20"/>
                <w:szCs w:val="20"/>
              </w:rPr>
            </w:pPr>
            <w:r>
              <w:rPr>
                <w:color w:val="000000" w:themeColor="text1"/>
                <w:sz w:val="20"/>
              </w:rPr>
              <w:t>R$ 643.20</w:t>
            </w:r>
          </w:p>
        </w:tc>
      </w:tr>
      <w:tr w:rsidR="00B02142" w:rsidRPr="00B02142" w14:paraId="7738E268" w14:textId="77777777">
        <w:trPr>
          <w:trHeight w:val="375"/>
        </w:trPr>
        <w:tc>
          <w:tcPr>
            <w:tcW w:w="2164" w:type="dxa"/>
            <w:shd w:val="clear" w:color="auto" w:fill="D9D9D9" w:themeFill="background1" w:themeFillShade="D9"/>
            <w:vAlign w:val="center"/>
          </w:tcPr>
          <w:p w14:paraId="14CA9074" w14:textId="77777777" w:rsidR="00773BEE" w:rsidRPr="00B02142" w:rsidRDefault="00773BEE" w:rsidP="00CA4921">
            <w:pPr>
              <w:rPr>
                <w:rFonts w:cs="Arial"/>
                <w:b/>
                <w:bCs/>
                <w:color w:val="000000" w:themeColor="text1"/>
                <w:sz w:val="20"/>
                <w:szCs w:val="20"/>
              </w:rPr>
            </w:pPr>
            <w:r>
              <w:rPr>
                <w:b/>
                <w:color w:val="000000" w:themeColor="text1"/>
                <w:sz w:val="20"/>
              </w:rPr>
              <w:t>2. Laboratory Assessment 2</w:t>
            </w:r>
          </w:p>
        </w:tc>
        <w:tc>
          <w:tcPr>
            <w:tcW w:w="1954" w:type="dxa"/>
            <w:shd w:val="clear" w:color="auto" w:fill="D9D9D9" w:themeFill="background1" w:themeFillShade="D9"/>
            <w:noWrap/>
            <w:vAlign w:val="bottom"/>
          </w:tcPr>
          <w:p w14:paraId="3A145CA0" w14:textId="77777777" w:rsidR="00773BEE" w:rsidRPr="00B02142" w:rsidRDefault="006B2E75" w:rsidP="00CA4921">
            <w:pPr>
              <w:jc w:val="center"/>
              <w:rPr>
                <w:rFonts w:cs="Arial"/>
                <w:b/>
                <w:bCs/>
                <w:color w:val="000000" w:themeColor="text1"/>
                <w:sz w:val="20"/>
                <w:szCs w:val="20"/>
              </w:rPr>
            </w:pPr>
            <w:r>
              <w:rPr>
                <w:b/>
                <w:color w:val="000000" w:themeColor="text1"/>
                <w:sz w:val="20"/>
              </w:rPr>
              <w:t>R$ 388.80</w:t>
            </w:r>
          </w:p>
        </w:tc>
        <w:tc>
          <w:tcPr>
            <w:tcW w:w="1246" w:type="dxa"/>
            <w:shd w:val="clear" w:color="auto" w:fill="D9D9D9" w:themeFill="background1" w:themeFillShade="D9"/>
            <w:noWrap/>
            <w:vAlign w:val="bottom"/>
          </w:tcPr>
          <w:p w14:paraId="3A323F97" w14:textId="77777777" w:rsidR="00773BEE" w:rsidRPr="00B02142" w:rsidRDefault="00773BEE" w:rsidP="00CA4921">
            <w:pPr>
              <w:jc w:val="center"/>
              <w:rPr>
                <w:rFonts w:cs="Arial"/>
                <w:b/>
                <w:bCs/>
                <w:color w:val="000000" w:themeColor="text1"/>
                <w:sz w:val="20"/>
                <w:szCs w:val="20"/>
              </w:rPr>
            </w:pPr>
            <w:r>
              <w:rPr>
                <w:b/>
                <w:color w:val="000000" w:themeColor="text1"/>
                <w:sz w:val="20"/>
              </w:rPr>
              <w:t>1</w:t>
            </w:r>
          </w:p>
        </w:tc>
        <w:tc>
          <w:tcPr>
            <w:tcW w:w="1466" w:type="dxa"/>
            <w:shd w:val="clear" w:color="auto" w:fill="D9D9D9" w:themeFill="background1" w:themeFillShade="D9"/>
            <w:noWrap/>
            <w:vAlign w:val="bottom"/>
          </w:tcPr>
          <w:p w14:paraId="34BE590D" w14:textId="77777777" w:rsidR="00773BEE" w:rsidRPr="00B02142" w:rsidRDefault="006B2E75" w:rsidP="00CA4921">
            <w:pPr>
              <w:jc w:val="center"/>
              <w:rPr>
                <w:rFonts w:cs="Arial"/>
                <w:b/>
                <w:bCs/>
                <w:color w:val="000000" w:themeColor="text1"/>
                <w:sz w:val="20"/>
                <w:szCs w:val="20"/>
              </w:rPr>
            </w:pPr>
            <w:r>
              <w:rPr>
                <w:b/>
                <w:color w:val="000000" w:themeColor="text1"/>
                <w:sz w:val="20"/>
              </w:rPr>
              <w:t>R$ 388.80</w:t>
            </w:r>
          </w:p>
        </w:tc>
        <w:tc>
          <w:tcPr>
            <w:tcW w:w="1814" w:type="dxa"/>
            <w:shd w:val="clear" w:color="auto" w:fill="D9D9D9" w:themeFill="background1" w:themeFillShade="D9"/>
            <w:noWrap/>
            <w:vAlign w:val="bottom"/>
          </w:tcPr>
          <w:p w14:paraId="056B0F5C" w14:textId="77777777" w:rsidR="00773BEE" w:rsidRPr="00B02142" w:rsidRDefault="00B11A15" w:rsidP="00CA4921">
            <w:pPr>
              <w:jc w:val="right"/>
              <w:rPr>
                <w:rFonts w:cs="Arial"/>
                <w:b/>
                <w:bCs/>
                <w:color w:val="000000" w:themeColor="text1"/>
                <w:sz w:val="20"/>
                <w:szCs w:val="20"/>
              </w:rPr>
            </w:pPr>
            <w:r>
              <w:rPr>
                <w:b/>
                <w:color w:val="000000" w:themeColor="text1"/>
                <w:sz w:val="20"/>
              </w:rPr>
              <w:t>R$ 7,776.00</w:t>
            </w:r>
          </w:p>
        </w:tc>
      </w:tr>
      <w:tr w:rsidR="00B02142" w:rsidRPr="00B02142" w14:paraId="733439E7" w14:textId="77777777">
        <w:trPr>
          <w:trHeight w:val="315"/>
        </w:trPr>
        <w:tc>
          <w:tcPr>
            <w:tcW w:w="2164" w:type="dxa"/>
            <w:shd w:val="clear" w:color="auto" w:fill="auto"/>
            <w:vAlign w:val="center"/>
          </w:tcPr>
          <w:p w14:paraId="5C52B381" w14:textId="77777777" w:rsidR="00B11A15" w:rsidRPr="00B02142" w:rsidRDefault="00B11A15" w:rsidP="00CA4921">
            <w:pPr>
              <w:rPr>
                <w:rFonts w:cs="Arial"/>
                <w:color w:val="000000" w:themeColor="text1"/>
                <w:sz w:val="20"/>
                <w:szCs w:val="20"/>
              </w:rPr>
            </w:pPr>
            <w:r>
              <w:rPr>
                <w:color w:val="000000" w:themeColor="text1"/>
                <w:sz w:val="20"/>
              </w:rPr>
              <w:t>- PT, PTT, INR</w:t>
            </w:r>
          </w:p>
        </w:tc>
        <w:tc>
          <w:tcPr>
            <w:tcW w:w="1954" w:type="dxa"/>
            <w:shd w:val="clear" w:color="auto" w:fill="auto"/>
            <w:noWrap/>
            <w:vAlign w:val="bottom"/>
          </w:tcPr>
          <w:p w14:paraId="6BBD4223" w14:textId="77777777" w:rsidR="00B11A15" w:rsidRPr="00B02142" w:rsidRDefault="00B11A15" w:rsidP="00CA4921">
            <w:pPr>
              <w:jc w:val="center"/>
              <w:rPr>
                <w:rFonts w:cs="Arial"/>
                <w:color w:val="000000" w:themeColor="text1"/>
                <w:sz w:val="20"/>
                <w:szCs w:val="20"/>
              </w:rPr>
            </w:pPr>
            <w:r>
              <w:rPr>
                <w:color w:val="000000" w:themeColor="text1"/>
                <w:sz w:val="20"/>
              </w:rPr>
              <w:t>R$ 14.58</w:t>
            </w:r>
          </w:p>
        </w:tc>
        <w:tc>
          <w:tcPr>
            <w:tcW w:w="1246" w:type="dxa"/>
            <w:shd w:val="clear" w:color="auto" w:fill="auto"/>
            <w:noWrap/>
            <w:vAlign w:val="bottom"/>
          </w:tcPr>
          <w:p w14:paraId="569F3698" w14:textId="77777777" w:rsidR="00B11A15" w:rsidRPr="00B02142" w:rsidRDefault="00B11A15" w:rsidP="00CA4921">
            <w:pPr>
              <w:jc w:val="center"/>
              <w:rPr>
                <w:rFonts w:cs="Arial"/>
                <w:color w:val="000000" w:themeColor="text1"/>
                <w:sz w:val="20"/>
                <w:szCs w:val="20"/>
              </w:rPr>
            </w:pPr>
            <w:r>
              <w:rPr>
                <w:color w:val="000000" w:themeColor="text1"/>
                <w:sz w:val="20"/>
              </w:rPr>
              <w:t>1</w:t>
            </w:r>
          </w:p>
        </w:tc>
        <w:tc>
          <w:tcPr>
            <w:tcW w:w="1466" w:type="dxa"/>
            <w:shd w:val="clear" w:color="auto" w:fill="auto"/>
            <w:noWrap/>
            <w:vAlign w:val="bottom"/>
          </w:tcPr>
          <w:p w14:paraId="34FE450E" w14:textId="77777777" w:rsidR="00B11A15" w:rsidRPr="00B02142" w:rsidRDefault="00B11A15" w:rsidP="000A429E">
            <w:pPr>
              <w:jc w:val="center"/>
              <w:rPr>
                <w:rFonts w:cs="Arial"/>
                <w:color w:val="000000" w:themeColor="text1"/>
                <w:sz w:val="20"/>
                <w:szCs w:val="20"/>
              </w:rPr>
            </w:pPr>
            <w:r>
              <w:rPr>
                <w:color w:val="000000" w:themeColor="text1"/>
                <w:sz w:val="20"/>
              </w:rPr>
              <w:t>R$ 14.58</w:t>
            </w:r>
          </w:p>
        </w:tc>
        <w:tc>
          <w:tcPr>
            <w:tcW w:w="1814" w:type="dxa"/>
            <w:shd w:val="clear" w:color="auto" w:fill="auto"/>
            <w:noWrap/>
            <w:vAlign w:val="bottom"/>
          </w:tcPr>
          <w:p w14:paraId="19ABE9C7" w14:textId="77777777" w:rsidR="00B11A15" w:rsidRPr="00B02142" w:rsidRDefault="00B11A15" w:rsidP="00CA4921">
            <w:pPr>
              <w:rPr>
                <w:rFonts w:cs="Arial"/>
                <w:color w:val="000000" w:themeColor="text1"/>
                <w:sz w:val="20"/>
                <w:szCs w:val="20"/>
              </w:rPr>
            </w:pPr>
            <w:r>
              <w:rPr>
                <w:color w:val="000000" w:themeColor="text1"/>
                <w:sz w:val="20"/>
              </w:rPr>
              <w:t>R$ 291.60</w:t>
            </w:r>
          </w:p>
        </w:tc>
      </w:tr>
      <w:tr w:rsidR="00B02142" w:rsidRPr="00B02142" w14:paraId="2166C48F" w14:textId="77777777">
        <w:trPr>
          <w:trHeight w:val="315"/>
        </w:trPr>
        <w:tc>
          <w:tcPr>
            <w:tcW w:w="2164" w:type="dxa"/>
            <w:shd w:val="clear" w:color="auto" w:fill="auto"/>
            <w:vAlign w:val="center"/>
          </w:tcPr>
          <w:p w14:paraId="359E3F1E" w14:textId="77777777" w:rsidR="00B11A15" w:rsidRPr="00B02142" w:rsidRDefault="00B11A15" w:rsidP="00CA4921">
            <w:pPr>
              <w:rPr>
                <w:rFonts w:cs="Arial"/>
                <w:color w:val="000000" w:themeColor="text1"/>
                <w:sz w:val="20"/>
                <w:szCs w:val="20"/>
              </w:rPr>
            </w:pPr>
            <w:r>
              <w:rPr>
                <w:color w:val="000000" w:themeColor="text1"/>
                <w:sz w:val="20"/>
              </w:rPr>
              <w:t>- Anti HBs IgG</w:t>
            </w:r>
          </w:p>
        </w:tc>
        <w:tc>
          <w:tcPr>
            <w:tcW w:w="1954" w:type="dxa"/>
            <w:shd w:val="clear" w:color="auto" w:fill="auto"/>
            <w:noWrap/>
            <w:vAlign w:val="bottom"/>
          </w:tcPr>
          <w:p w14:paraId="12E82077" w14:textId="77777777" w:rsidR="00B11A15" w:rsidRPr="00B02142" w:rsidRDefault="00B11A15" w:rsidP="00CA4921">
            <w:pPr>
              <w:jc w:val="center"/>
              <w:rPr>
                <w:rFonts w:cs="Arial"/>
                <w:color w:val="000000" w:themeColor="text1"/>
                <w:sz w:val="20"/>
                <w:szCs w:val="20"/>
              </w:rPr>
            </w:pPr>
            <w:r>
              <w:rPr>
                <w:color w:val="000000" w:themeColor="text1"/>
                <w:sz w:val="20"/>
              </w:rPr>
              <w:t>R$ 38.88</w:t>
            </w:r>
          </w:p>
        </w:tc>
        <w:tc>
          <w:tcPr>
            <w:tcW w:w="1246" w:type="dxa"/>
            <w:shd w:val="clear" w:color="auto" w:fill="auto"/>
            <w:noWrap/>
            <w:vAlign w:val="bottom"/>
          </w:tcPr>
          <w:p w14:paraId="6E324267" w14:textId="77777777" w:rsidR="00B11A15" w:rsidRPr="00B02142" w:rsidRDefault="00B11A15" w:rsidP="00CA4921">
            <w:pPr>
              <w:jc w:val="center"/>
              <w:rPr>
                <w:rFonts w:cs="Arial"/>
                <w:color w:val="000000" w:themeColor="text1"/>
                <w:sz w:val="20"/>
                <w:szCs w:val="20"/>
              </w:rPr>
            </w:pPr>
            <w:r>
              <w:rPr>
                <w:color w:val="000000" w:themeColor="text1"/>
                <w:sz w:val="20"/>
              </w:rPr>
              <w:t>1</w:t>
            </w:r>
          </w:p>
        </w:tc>
        <w:tc>
          <w:tcPr>
            <w:tcW w:w="1466" w:type="dxa"/>
            <w:shd w:val="clear" w:color="auto" w:fill="auto"/>
            <w:noWrap/>
            <w:vAlign w:val="bottom"/>
          </w:tcPr>
          <w:p w14:paraId="192A6D12" w14:textId="77777777" w:rsidR="00B11A15" w:rsidRPr="00B02142" w:rsidRDefault="00B11A15" w:rsidP="000A429E">
            <w:pPr>
              <w:jc w:val="center"/>
              <w:rPr>
                <w:rFonts w:cs="Arial"/>
                <w:color w:val="000000" w:themeColor="text1"/>
                <w:sz w:val="20"/>
                <w:szCs w:val="20"/>
              </w:rPr>
            </w:pPr>
            <w:r>
              <w:rPr>
                <w:color w:val="000000" w:themeColor="text1"/>
                <w:sz w:val="20"/>
              </w:rPr>
              <w:t>R$ 38.88</w:t>
            </w:r>
          </w:p>
        </w:tc>
        <w:tc>
          <w:tcPr>
            <w:tcW w:w="1814" w:type="dxa"/>
            <w:shd w:val="clear" w:color="auto" w:fill="auto"/>
            <w:noWrap/>
            <w:vAlign w:val="bottom"/>
          </w:tcPr>
          <w:p w14:paraId="0BA70490" w14:textId="77777777" w:rsidR="00B11A15" w:rsidRPr="00B02142" w:rsidRDefault="00B11A15" w:rsidP="00CA4921">
            <w:pPr>
              <w:rPr>
                <w:rFonts w:cs="Arial"/>
                <w:color w:val="000000" w:themeColor="text1"/>
                <w:sz w:val="20"/>
                <w:szCs w:val="20"/>
              </w:rPr>
            </w:pPr>
            <w:r>
              <w:rPr>
                <w:color w:val="000000" w:themeColor="text1"/>
                <w:sz w:val="20"/>
              </w:rPr>
              <w:t>R$ 777.60</w:t>
            </w:r>
          </w:p>
        </w:tc>
      </w:tr>
      <w:tr w:rsidR="00B02142" w:rsidRPr="00B02142" w14:paraId="2FDD5C8C" w14:textId="77777777">
        <w:trPr>
          <w:trHeight w:val="315"/>
        </w:trPr>
        <w:tc>
          <w:tcPr>
            <w:tcW w:w="2164" w:type="dxa"/>
            <w:shd w:val="clear" w:color="auto" w:fill="auto"/>
            <w:vAlign w:val="center"/>
          </w:tcPr>
          <w:p w14:paraId="7E8F56EC" w14:textId="77777777" w:rsidR="00B11A15" w:rsidRPr="00B02142" w:rsidRDefault="00B11A15" w:rsidP="00CA4921">
            <w:pPr>
              <w:rPr>
                <w:rFonts w:cs="Arial"/>
                <w:color w:val="000000" w:themeColor="text1"/>
                <w:sz w:val="20"/>
                <w:szCs w:val="20"/>
              </w:rPr>
            </w:pPr>
            <w:r>
              <w:rPr>
                <w:color w:val="000000" w:themeColor="text1"/>
                <w:sz w:val="20"/>
              </w:rPr>
              <w:t>- Anti HBc IgM and IgG</w:t>
            </w:r>
          </w:p>
        </w:tc>
        <w:tc>
          <w:tcPr>
            <w:tcW w:w="1954" w:type="dxa"/>
            <w:shd w:val="clear" w:color="auto" w:fill="auto"/>
            <w:noWrap/>
            <w:vAlign w:val="bottom"/>
          </w:tcPr>
          <w:p w14:paraId="5C0685AE" w14:textId="77777777" w:rsidR="00B11A15" w:rsidRPr="00B02142" w:rsidRDefault="00B11A15" w:rsidP="00CA4921">
            <w:pPr>
              <w:jc w:val="center"/>
              <w:rPr>
                <w:rFonts w:cs="Arial"/>
                <w:color w:val="000000" w:themeColor="text1"/>
                <w:sz w:val="20"/>
                <w:szCs w:val="20"/>
              </w:rPr>
            </w:pPr>
            <w:r>
              <w:rPr>
                <w:color w:val="000000" w:themeColor="text1"/>
                <w:sz w:val="20"/>
              </w:rPr>
              <w:t>R$ 106.92</w:t>
            </w:r>
          </w:p>
        </w:tc>
        <w:tc>
          <w:tcPr>
            <w:tcW w:w="1246" w:type="dxa"/>
            <w:shd w:val="clear" w:color="auto" w:fill="auto"/>
            <w:noWrap/>
            <w:vAlign w:val="bottom"/>
          </w:tcPr>
          <w:p w14:paraId="01435E46" w14:textId="77777777" w:rsidR="00B11A15" w:rsidRPr="00B02142" w:rsidRDefault="00B11A15" w:rsidP="00CA4921">
            <w:pPr>
              <w:jc w:val="center"/>
              <w:rPr>
                <w:rFonts w:cs="Arial"/>
                <w:color w:val="000000" w:themeColor="text1"/>
                <w:sz w:val="20"/>
                <w:szCs w:val="20"/>
              </w:rPr>
            </w:pPr>
            <w:r>
              <w:rPr>
                <w:color w:val="000000" w:themeColor="text1"/>
                <w:sz w:val="20"/>
              </w:rPr>
              <w:t>1</w:t>
            </w:r>
          </w:p>
        </w:tc>
        <w:tc>
          <w:tcPr>
            <w:tcW w:w="1466" w:type="dxa"/>
            <w:shd w:val="clear" w:color="auto" w:fill="auto"/>
            <w:noWrap/>
            <w:vAlign w:val="bottom"/>
          </w:tcPr>
          <w:p w14:paraId="108452CA" w14:textId="77777777" w:rsidR="00B11A15" w:rsidRPr="00B02142" w:rsidRDefault="00B11A15" w:rsidP="000A429E">
            <w:pPr>
              <w:jc w:val="center"/>
              <w:rPr>
                <w:rFonts w:cs="Arial"/>
                <w:color w:val="000000" w:themeColor="text1"/>
                <w:sz w:val="20"/>
                <w:szCs w:val="20"/>
              </w:rPr>
            </w:pPr>
            <w:r>
              <w:rPr>
                <w:color w:val="000000" w:themeColor="text1"/>
                <w:sz w:val="20"/>
              </w:rPr>
              <w:t>R$ 106.92</w:t>
            </w:r>
          </w:p>
        </w:tc>
        <w:tc>
          <w:tcPr>
            <w:tcW w:w="1814" w:type="dxa"/>
            <w:shd w:val="clear" w:color="auto" w:fill="auto"/>
            <w:noWrap/>
            <w:vAlign w:val="bottom"/>
          </w:tcPr>
          <w:p w14:paraId="3F68BB11" w14:textId="77777777" w:rsidR="00B11A15" w:rsidRPr="00B02142" w:rsidRDefault="00B11A15" w:rsidP="00CA4921">
            <w:pPr>
              <w:rPr>
                <w:rFonts w:cs="Arial"/>
                <w:color w:val="000000" w:themeColor="text1"/>
                <w:sz w:val="20"/>
                <w:szCs w:val="20"/>
              </w:rPr>
            </w:pPr>
            <w:r>
              <w:rPr>
                <w:color w:val="000000" w:themeColor="text1"/>
                <w:sz w:val="20"/>
              </w:rPr>
              <w:t>R$ 2,138.40</w:t>
            </w:r>
          </w:p>
        </w:tc>
      </w:tr>
      <w:tr w:rsidR="00B02142" w:rsidRPr="00B02142" w14:paraId="7E70269C" w14:textId="77777777">
        <w:trPr>
          <w:trHeight w:val="315"/>
        </w:trPr>
        <w:tc>
          <w:tcPr>
            <w:tcW w:w="2164" w:type="dxa"/>
            <w:shd w:val="clear" w:color="auto" w:fill="auto"/>
            <w:vAlign w:val="center"/>
          </w:tcPr>
          <w:p w14:paraId="5A342F2A" w14:textId="77777777" w:rsidR="00B11A15" w:rsidRPr="00B02142" w:rsidRDefault="00B11A15" w:rsidP="00CA4921">
            <w:pPr>
              <w:rPr>
                <w:rFonts w:cs="Arial"/>
                <w:color w:val="000000" w:themeColor="text1"/>
                <w:sz w:val="20"/>
                <w:szCs w:val="20"/>
              </w:rPr>
            </w:pPr>
            <w:r>
              <w:rPr>
                <w:color w:val="000000" w:themeColor="text1"/>
                <w:sz w:val="20"/>
              </w:rPr>
              <w:t>- HBs Ag</w:t>
            </w:r>
          </w:p>
        </w:tc>
        <w:tc>
          <w:tcPr>
            <w:tcW w:w="1954" w:type="dxa"/>
            <w:shd w:val="clear" w:color="auto" w:fill="auto"/>
            <w:noWrap/>
            <w:vAlign w:val="bottom"/>
          </w:tcPr>
          <w:p w14:paraId="1F0242F7" w14:textId="77777777" w:rsidR="00B11A15" w:rsidRPr="00B02142" w:rsidRDefault="00B11A15" w:rsidP="00CA4921">
            <w:pPr>
              <w:jc w:val="center"/>
              <w:rPr>
                <w:rFonts w:cs="Arial"/>
                <w:color w:val="000000" w:themeColor="text1"/>
                <w:sz w:val="20"/>
                <w:szCs w:val="20"/>
              </w:rPr>
            </w:pPr>
            <w:r>
              <w:rPr>
                <w:color w:val="000000" w:themeColor="text1"/>
                <w:sz w:val="20"/>
              </w:rPr>
              <w:t>R$ 34.02</w:t>
            </w:r>
          </w:p>
        </w:tc>
        <w:tc>
          <w:tcPr>
            <w:tcW w:w="1246" w:type="dxa"/>
            <w:shd w:val="clear" w:color="auto" w:fill="auto"/>
            <w:noWrap/>
            <w:vAlign w:val="bottom"/>
          </w:tcPr>
          <w:p w14:paraId="34CFB601" w14:textId="77777777" w:rsidR="00B11A15" w:rsidRPr="00B02142" w:rsidRDefault="00B11A15" w:rsidP="00CA4921">
            <w:pPr>
              <w:jc w:val="center"/>
              <w:rPr>
                <w:rFonts w:cs="Arial"/>
                <w:color w:val="000000" w:themeColor="text1"/>
                <w:sz w:val="20"/>
                <w:szCs w:val="20"/>
              </w:rPr>
            </w:pPr>
            <w:r>
              <w:rPr>
                <w:color w:val="000000" w:themeColor="text1"/>
                <w:sz w:val="20"/>
              </w:rPr>
              <w:t>1</w:t>
            </w:r>
          </w:p>
        </w:tc>
        <w:tc>
          <w:tcPr>
            <w:tcW w:w="1466" w:type="dxa"/>
            <w:shd w:val="clear" w:color="auto" w:fill="auto"/>
            <w:noWrap/>
            <w:vAlign w:val="bottom"/>
          </w:tcPr>
          <w:p w14:paraId="1F8607A7" w14:textId="77777777" w:rsidR="00B11A15" w:rsidRPr="00B02142" w:rsidRDefault="00B11A15" w:rsidP="000A429E">
            <w:pPr>
              <w:jc w:val="center"/>
              <w:rPr>
                <w:rFonts w:cs="Arial"/>
                <w:color w:val="000000" w:themeColor="text1"/>
                <w:sz w:val="20"/>
                <w:szCs w:val="20"/>
              </w:rPr>
            </w:pPr>
            <w:r>
              <w:rPr>
                <w:color w:val="000000" w:themeColor="text1"/>
                <w:sz w:val="20"/>
              </w:rPr>
              <w:t>R$ 34.02</w:t>
            </w:r>
          </w:p>
        </w:tc>
        <w:tc>
          <w:tcPr>
            <w:tcW w:w="1814" w:type="dxa"/>
            <w:shd w:val="clear" w:color="auto" w:fill="auto"/>
            <w:noWrap/>
            <w:vAlign w:val="bottom"/>
          </w:tcPr>
          <w:p w14:paraId="73E0497D" w14:textId="77777777" w:rsidR="00B11A15" w:rsidRPr="00B02142" w:rsidRDefault="00B11A15" w:rsidP="00CA4921">
            <w:pPr>
              <w:rPr>
                <w:rFonts w:cs="Arial"/>
                <w:color w:val="000000" w:themeColor="text1"/>
                <w:sz w:val="20"/>
                <w:szCs w:val="20"/>
              </w:rPr>
            </w:pPr>
            <w:r>
              <w:rPr>
                <w:color w:val="000000" w:themeColor="text1"/>
                <w:sz w:val="20"/>
              </w:rPr>
              <w:t>R$ 680.4</w:t>
            </w:r>
          </w:p>
        </w:tc>
      </w:tr>
      <w:tr w:rsidR="00B02142" w:rsidRPr="00B02142" w14:paraId="185A495A" w14:textId="77777777">
        <w:trPr>
          <w:trHeight w:val="315"/>
        </w:trPr>
        <w:tc>
          <w:tcPr>
            <w:tcW w:w="2164" w:type="dxa"/>
            <w:shd w:val="clear" w:color="auto" w:fill="auto"/>
            <w:vAlign w:val="center"/>
          </w:tcPr>
          <w:p w14:paraId="2F862596" w14:textId="77777777" w:rsidR="00B11A15" w:rsidRPr="00B02142" w:rsidRDefault="00B11A15" w:rsidP="00CA4921">
            <w:pPr>
              <w:rPr>
                <w:rFonts w:cs="Arial"/>
                <w:color w:val="000000" w:themeColor="text1"/>
                <w:sz w:val="20"/>
                <w:szCs w:val="20"/>
              </w:rPr>
            </w:pPr>
            <w:r>
              <w:rPr>
                <w:color w:val="000000" w:themeColor="text1"/>
                <w:sz w:val="20"/>
              </w:rPr>
              <w:t>- Anti HVC IgM and IgG</w:t>
            </w:r>
          </w:p>
        </w:tc>
        <w:tc>
          <w:tcPr>
            <w:tcW w:w="1954" w:type="dxa"/>
            <w:shd w:val="clear" w:color="auto" w:fill="auto"/>
            <w:noWrap/>
            <w:vAlign w:val="bottom"/>
          </w:tcPr>
          <w:p w14:paraId="485CA928" w14:textId="77777777" w:rsidR="00B11A15" w:rsidRPr="00B02142" w:rsidRDefault="00B11A15" w:rsidP="00CA4921">
            <w:pPr>
              <w:jc w:val="center"/>
              <w:rPr>
                <w:rFonts w:cs="Arial"/>
                <w:color w:val="000000" w:themeColor="text1"/>
                <w:sz w:val="20"/>
                <w:szCs w:val="20"/>
              </w:rPr>
            </w:pPr>
            <w:r>
              <w:rPr>
                <w:color w:val="000000" w:themeColor="text1"/>
                <w:sz w:val="20"/>
              </w:rPr>
              <w:t>R$ 97.20</w:t>
            </w:r>
          </w:p>
        </w:tc>
        <w:tc>
          <w:tcPr>
            <w:tcW w:w="1246" w:type="dxa"/>
            <w:shd w:val="clear" w:color="auto" w:fill="auto"/>
            <w:noWrap/>
            <w:vAlign w:val="bottom"/>
          </w:tcPr>
          <w:p w14:paraId="25D2502E" w14:textId="77777777" w:rsidR="00B11A15" w:rsidRPr="00B02142" w:rsidRDefault="00B11A15" w:rsidP="00CA4921">
            <w:pPr>
              <w:jc w:val="center"/>
              <w:rPr>
                <w:rFonts w:cs="Arial"/>
                <w:color w:val="000000" w:themeColor="text1"/>
                <w:sz w:val="20"/>
                <w:szCs w:val="20"/>
              </w:rPr>
            </w:pPr>
            <w:r>
              <w:rPr>
                <w:color w:val="000000" w:themeColor="text1"/>
                <w:sz w:val="20"/>
              </w:rPr>
              <w:t>1</w:t>
            </w:r>
          </w:p>
        </w:tc>
        <w:tc>
          <w:tcPr>
            <w:tcW w:w="1466" w:type="dxa"/>
            <w:shd w:val="clear" w:color="auto" w:fill="auto"/>
            <w:noWrap/>
            <w:vAlign w:val="bottom"/>
          </w:tcPr>
          <w:p w14:paraId="105AB6BA" w14:textId="77777777" w:rsidR="00B11A15" w:rsidRPr="00B02142" w:rsidRDefault="00B11A15" w:rsidP="000A429E">
            <w:pPr>
              <w:jc w:val="center"/>
              <w:rPr>
                <w:rFonts w:cs="Arial"/>
                <w:color w:val="000000" w:themeColor="text1"/>
                <w:sz w:val="20"/>
                <w:szCs w:val="20"/>
              </w:rPr>
            </w:pPr>
            <w:r>
              <w:rPr>
                <w:color w:val="000000" w:themeColor="text1"/>
                <w:sz w:val="20"/>
              </w:rPr>
              <w:t>R$ 97.20</w:t>
            </w:r>
          </w:p>
        </w:tc>
        <w:tc>
          <w:tcPr>
            <w:tcW w:w="1814" w:type="dxa"/>
            <w:shd w:val="clear" w:color="auto" w:fill="auto"/>
            <w:noWrap/>
            <w:vAlign w:val="bottom"/>
          </w:tcPr>
          <w:p w14:paraId="0320B206" w14:textId="77777777" w:rsidR="00B11A15" w:rsidRPr="00B02142" w:rsidRDefault="00B11A15" w:rsidP="00CA4921">
            <w:pPr>
              <w:rPr>
                <w:rFonts w:cs="Arial"/>
                <w:color w:val="000000" w:themeColor="text1"/>
                <w:sz w:val="20"/>
                <w:szCs w:val="20"/>
              </w:rPr>
            </w:pPr>
            <w:r>
              <w:rPr>
                <w:color w:val="000000" w:themeColor="text1"/>
                <w:sz w:val="20"/>
              </w:rPr>
              <w:t>R$ 1,944.00</w:t>
            </w:r>
          </w:p>
        </w:tc>
      </w:tr>
      <w:tr w:rsidR="00B02142" w:rsidRPr="00B02142" w14:paraId="66EF75AC" w14:textId="77777777">
        <w:trPr>
          <w:trHeight w:val="315"/>
        </w:trPr>
        <w:tc>
          <w:tcPr>
            <w:tcW w:w="2164" w:type="dxa"/>
            <w:shd w:val="clear" w:color="auto" w:fill="auto"/>
            <w:vAlign w:val="center"/>
          </w:tcPr>
          <w:p w14:paraId="5ABCCBE0" w14:textId="77777777" w:rsidR="00B11A15" w:rsidRPr="00B02142" w:rsidRDefault="00B11A15" w:rsidP="00CA4921">
            <w:pPr>
              <w:rPr>
                <w:rFonts w:cs="Arial"/>
                <w:color w:val="000000" w:themeColor="text1"/>
                <w:sz w:val="20"/>
                <w:szCs w:val="20"/>
              </w:rPr>
            </w:pPr>
            <w:r>
              <w:rPr>
                <w:color w:val="000000" w:themeColor="text1"/>
                <w:sz w:val="20"/>
              </w:rPr>
              <w:t xml:space="preserve">- Elisa for HIV 1 and 2 </w:t>
            </w:r>
          </w:p>
        </w:tc>
        <w:tc>
          <w:tcPr>
            <w:tcW w:w="1954" w:type="dxa"/>
            <w:shd w:val="clear" w:color="auto" w:fill="auto"/>
            <w:noWrap/>
            <w:vAlign w:val="bottom"/>
          </w:tcPr>
          <w:p w14:paraId="17E63A7A" w14:textId="77777777" w:rsidR="00B11A15" w:rsidRPr="00B02142" w:rsidRDefault="00B11A15" w:rsidP="00CA4921">
            <w:pPr>
              <w:jc w:val="center"/>
              <w:rPr>
                <w:rFonts w:cs="Arial"/>
                <w:color w:val="000000" w:themeColor="text1"/>
                <w:sz w:val="20"/>
                <w:szCs w:val="20"/>
              </w:rPr>
            </w:pPr>
            <w:r>
              <w:rPr>
                <w:color w:val="000000" w:themeColor="text1"/>
                <w:sz w:val="20"/>
              </w:rPr>
              <w:t>R$ 97.20</w:t>
            </w:r>
          </w:p>
        </w:tc>
        <w:tc>
          <w:tcPr>
            <w:tcW w:w="1246" w:type="dxa"/>
            <w:shd w:val="clear" w:color="auto" w:fill="auto"/>
            <w:noWrap/>
            <w:vAlign w:val="bottom"/>
          </w:tcPr>
          <w:p w14:paraId="765E1596" w14:textId="77777777" w:rsidR="00B11A15" w:rsidRPr="00B02142" w:rsidRDefault="00B11A15" w:rsidP="00CA4921">
            <w:pPr>
              <w:jc w:val="center"/>
              <w:rPr>
                <w:rFonts w:cs="Arial"/>
                <w:color w:val="000000" w:themeColor="text1"/>
                <w:sz w:val="20"/>
                <w:szCs w:val="20"/>
              </w:rPr>
            </w:pPr>
            <w:r>
              <w:rPr>
                <w:color w:val="000000" w:themeColor="text1"/>
                <w:sz w:val="20"/>
              </w:rPr>
              <w:t>1</w:t>
            </w:r>
          </w:p>
        </w:tc>
        <w:tc>
          <w:tcPr>
            <w:tcW w:w="1466" w:type="dxa"/>
            <w:shd w:val="clear" w:color="auto" w:fill="auto"/>
            <w:noWrap/>
            <w:vAlign w:val="bottom"/>
          </w:tcPr>
          <w:p w14:paraId="126F0F56" w14:textId="77777777" w:rsidR="00B11A15" w:rsidRPr="00B02142" w:rsidRDefault="00B11A15" w:rsidP="000A429E">
            <w:pPr>
              <w:jc w:val="center"/>
              <w:rPr>
                <w:rFonts w:cs="Arial"/>
                <w:color w:val="000000" w:themeColor="text1"/>
                <w:sz w:val="20"/>
                <w:szCs w:val="20"/>
              </w:rPr>
            </w:pPr>
            <w:r>
              <w:rPr>
                <w:color w:val="000000" w:themeColor="text1"/>
                <w:sz w:val="20"/>
              </w:rPr>
              <w:t>R$ 97.20</w:t>
            </w:r>
          </w:p>
        </w:tc>
        <w:tc>
          <w:tcPr>
            <w:tcW w:w="1814" w:type="dxa"/>
            <w:shd w:val="clear" w:color="auto" w:fill="auto"/>
            <w:noWrap/>
            <w:vAlign w:val="bottom"/>
          </w:tcPr>
          <w:p w14:paraId="49AC02AD" w14:textId="77777777" w:rsidR="00B11A15" w:rsidRPr="00B02142" w:rsidRDefault="00B11A15" w:rsidP="00CA4921">
            <w:pPr>
              <w:rPr>
                <w:rFonts w:cs="Arial"/>
                <w:color w:val="000000" w:themeColor="text1"/>
                <w:sz w:val="20"/>
                <w:szCs w:val="20"/>
              </w:rPr>
            </w:pPr>
            <w:r>
              <w:rPr>
                <w:color w:val="000000" w:themeColor="text1"/>
                <w:sz w:val="20"/>
              </w:rPr>
              <w:t>R$ 1,944.00</w:t>
            </w:r>
          </w:p>
        </w:tc>
      </w:tr>
      <w:tr w:rsidR="00B02142" w:rsidRPr="00B02142" w14:paraId="404B42BA" w14:textId="77777777">
        <w:trPr>
          <w:trHeight w:val="375"/>
        </w:trPr>
        <w:tc>
          <w:tcPr>
            <w:tcW w:w="2164" w:type="dxa"/>
            <w:shd w:val="clear" w:color="auto" w:fill="D9D9D9" w:themeFill="background1" w:themeFillShade="D9"/>
            <w:vAlign w:val="center"/>
          </w:tcPr>
          <w:p w14:paraId="0B8224A0" w14:textId="77777777" w:rsidR="00773BEE" w:rsidRPr="00B02142" w:rsidRDefault="00773BEE" w:rsidP="00CA4921">
            <w:pPr>
              <w:rPr>
                <w:rFonts w:cs="Arial"/>
                <w:b/>
                <w:bCs/>
                <w:color w:val="000000" w:themeColor="text1"/>
                <w:sz w:val="20"/>
                <w:szCs w:val="20"/>
              </w:rPr>
            </w:pPr>
            <w:r>
              <w:rPr>
                <w:b/>
                <w:color w:val="000000" w:themeColor="text1"/>
                <w:sz w:val="20"/>
              </w:rPr>
              <w:t>3. Imaging Method</w:t>
            </w:r>
          </w:p>
        </w:tc>
        <w:tc>
          <w:tcPr>
            <w:tcW w:w="1954" w:type="dxa"/>
            <w:shd w:val="clear" w:color="auto" w:fill="D9D9D9" w:themeFill="background1" w:themeFillShade="D9"/>
            <w:noWrap/>
            <w:vAlign w:val="bottom"/>
          </w:tcPr>
          <w:p w14:paraId="1AC3B923" w14:textId="77777777" w:rsidR="00773BEE" w:rsidRPr="00B02142" w:rsidRDefault="00773BEE" w:rsidP="00CA4921">
            <w:pPr>
              <w:jc w:val="center"/>
              <w:rPr>
                <w:rFonts w:cs="Arial"/>
                <w:b/>
                <w:bCs/>
                <w:color w:val="000000" w:themeColor="text1"/>
                <w:sz w:val="20"/>
                <w:szCs w:val="20"/>
              </w:rPr>
            </w:pPr>
            <w:r>
              <w:rPr>
                <w:b/>
                <w:color w:val="000000" w:themeColor="text1"/>
                <w:sz w:val="20"/>
              </w:rPr>
              <w:t>R$ 750.66 to 758.48</w:t>
            </w:r>
          </w:p>
        </w:tc>
        <w:tc>
          <w:tcPr>
            <w:tcW w:w="1246" w:type="dxa"/>
            <w:shd w:val="clear" w:color="auto" w:fill="D9D9D9" w:themeFill="background1" w:themeFillShade="D9"/>
            <w:noWrap/>
            <w:vAlign w:val="bottom"/>
          </w:tcPr>
          <w:p w14:paraId="61A2313B" w14:textId="77777777" w:rsidR="00773BEE" w:rsidRPr="00B02142" w:rsidRDefault="00773BEE" w:rsidP="00CA4921">
            <w:pPr>
              <w:jc w:val="center"/>
              <w:rPr>
                <w:rFonts w:cs="Arial"/>
                <w:b/>
                <w:bCs/>
                <w:color w:val="000000" w:themeColor="text1"/>
                <w:sz w:val="20"/>
                <w:szCs w:val="20"/>
              </w:rPr>
            </w:pPr>
          </w:p>
        </w:tc>
        <w:tc>
          <w:tcPr>
            <w:tcW w:w="1466" w:type="dxa"/>
            <w:shd w:val="clear" w:color="auto" w:fill="D9D9D9" w:themeFill="background1" w:themeFillShade="D9"/>
            <w:noWrap/>
            <w:vAlign w:val="bottom"/>
          </w:tcPr>
          <w:p w14:paraId="26478325" w14:textId="77777777" w:rsidR="00773BEE" w:rsidRPr="00B02142" w:rsidRDefault="00773BEE" w:rsidP="00CA4921">
            <w:pPr>
              <w:jc w:val="center"/>
              <w:rPr>
                <w:rFonts w:cs="Arial"/>
                <w:b/>
                <w:bCs/>
                <w:color w:val="000000" w:themeColor="text1"/>
                <w:sz w:val="20"/>
                <w:szCs w:val="20"/>
              </w:rPr>
            </w:pPr>
            <w:r>
              <w:rPr>
                <w:b/>
                <w:color w:val="000000" w:themeColor="text1"/>
                <w:sz w:val="20"/>
              </w:rPr>
              <w:t>R$ 2,180.94 to 2,212.22</w:t>
            </w:r>
          </w:p>
        </w:tc>
        <w:tc>
          <w:tcPr>
            <w:tcW w:w="1814" w:type="dxa"/>
            <w:shd w:val="clear" w:color="auto" w:fill="D9D9D9" w:themeFill="background1" w:themeFillShade="D9"/>
            <w:noWrap/>
            <w:vAlign w:val="bottom"/>
          </w:tcPr>
          <w:p w14:paraId="207EECB3" w14:textId="77777777" w:rsidR="00773BEE" w:rsidRPr="00B02142" w:rsidRDefault="00B11A15" w:rsidP="00CA4921">
            <w:pPr>
              <w:rPr>
                <w:rFonts w:cs="Arial"/>
                <w:b/>
                <w:bCs/>
                <w:color w:val="000000" w:themeColor="text1"/>
                <w:sz w:val="20"/>
                <w:szCs w:val="20"/>
              </w:rPr>
            </w:pPr>
            <w:r>
              <w:rPr>
                <w:color w:val="000000" w:themeColor="text1"/>
                <w:sz w:val="20"/>
              </w:rPr>
              <w:t>R$</w:t>
            </w:r>
            <w:r>
              <w:rPr>
                <w:b/>
                <w:color w:val="000000" w:themeColor="text1"/>
                <w:sz w:val="20"/>
              </w:rPr>
              <w:t>43,618.80 to 44,204.40</w:t>
            </w:r>
          </w:p>
        </w:tc>
      </w:tr>
      <w:tr w:rsidR="00B02142" w:rsidRPr="00B02142" w14:paraId="6378974E" w14:textId="77777777">
        <w:trPr>
          <w:trHeight w:val="315"/>
        </w:trPr>
        <w:tc>
          <w:tcPr>
            <w:tcW w:w="2164" w:type="dxa"/>
            <w:shd w:val="clear" w:color="auto" w:fill="auto"/>
            <w:vAlign w:val="center"/>
          </w:tcPr>
          <w:p w14:paraId="224BC026" w14:textId="77777777" w:rsidR="00773BEE" w:rsidRPr="00B02142" w:rsidRDefault="00773BEE" w:rsidP="00CA4921">
            <w:pPr>
              <w:rPr>
                <w:rFonts w:cs="Arial"/>
                <w:color w:val="000000" w:themeColor="text1"/>
                <w:sz w:val="20"/>
                <w:szCs w:val="20"/>
              </w:rPr>
            </w:pPr>
            <w:r>
              <w:rPr>
                <w:color w:val="000000" w:themeColor="text1"/>
                <w:sz w:val="20"/>
              </w:rPr>
              <w:t>CT scan of the cervical or thoracic spine</w:t>
            </w:r>
          </w:p>
        </w:tc>
        <w:tc>
          <w:tcPr>
            <w:tcW w:w="1954" w:type="dxa"/>
            <w:shd w:val="clear" w:color="auto" w:fill="auto"/>
            <w:noWrap/>
            <w:vAlign w:val="bottom"/>
          </w:tcPr>
          <w:p w14:paraId="4F173ED5" w14:textId="77777777" w:rsidR="00773BEE" w:rsidRPr="00B02142" w:rsidRDefault="00773BEE" w:rsidP="00C74990">
            <w:pPr>
              <w:jc w:val="center"/>
              <w:rPr>
                <w:rFonts w:cs="Arial"/>
                <w:color w:val="000000" w:themeColor="text1"/>
                <w:sz w:val="20"/>
                <w:szCs w:val="20"/>
              </w:rPr>
            </w:pPr>
            <w:r>
              <w:rPr>
                <w:color w:val="000000" w:themeColor="text1"/>
                <w:sz w:val="20"/>
              </w:rPr>
              <w:t>R$ 235.51</w:t>
            </w:r>
          </w:p>
        </w:tc>
        <w:tc>
          <w:tcPr>
            <w:tcW w:w="1246" w:type="dxa"/>
            <w:shd w:val="clear" w:color="auto" w:fill="auto"/>
            <w:noWrap/>
            <w:vAlign w:val="bottom"/>
          </w:tcPr>
          <w:p w14:paraId="49D240BA" w14:textId="77777777" w:rsidR="00773BEE" w:rsidRPr="00B02142" w:rsidRDefault="00773BEE" w:rsidP="00C74990">
            <w:pPr>
              <w:jc w:val="center"/>
              <w:rPr>
                <w:rFonts w:cs="Arial"/>
                <w:color w:val="000000" w:themeColor="text1"/>
                <w:sz w:val="20"/>
                <w:szCs w:val="20"/>
              </w:rPr>
            </w:pPr>
            <w:r>
              <w:rPr>
                <w:color w:val="000000" w:themeColor="text1"/>
                <w:sz w:val="20"/>
              </w:rPr>
              <w:t>1</w:t>
            </w:r>
          </w:p>
        </w:tc>
        <w:tc>
          <w:tcPr>
            <w:tcW w:w="1466" w:type="dxa"/>
            <w:shd w:val="clear" w:color="auto" w:fill="auto"/>
            <w:noWrap/>
            <w:vAlign w:val="bottom"/>
          </w:tcPr>
          <w:p w14:paraId="220A0720" w14:textId="77777777" w:rsidR="00773BEE" w:rsidRPr="00B02142" w:rsidRDefault="00773BEE" w:rsidP="00C74990">
            <w:pPr>
              <w:jc w:val="center"/>
              <w:rPr>
                <w:rFonts w:cs="Arial"/>
                <w:color w:val="000000" w:themeColor="text1"/>
                <w:sz w:val="20"/>
                <w:szCs w:val="20"/>
              </w:rPr>
            </w:pPr>
            <w:r>
              <w:rPr>
                <w:color w:val="000000" w:themeColor="text1"/>
                <w:sz w:val="20"/>
              </w:rPr>
              <w:t>R$ 235.51</w:t>
            </w:r>
          </w:p>
        </w:tc>
        <w:tc>
          <w:tcPr>
            <w:tcW w:w="1814" w:type="dxa"/>
            <w:shd w:val="clear" w:color="auto" w:fill="auto"/>
            <w:noWrap/>
            <w:vAlign w:val="bottom"/>
          </w:tcPr>
          <w:p w14:paraId="75C00B26" w14:textId="77777777" w:rsidR="00773BEE" w:rsidRPr="00B02142" w:rsidRDefault="00B11A15" w:rsidP="00C74990">
            <w:pPr>
              <w:jc w:val="center"/>
              <w:rPr>
                <w:rFonts w:cs="Arial"/>
                <w:color w:val="000000" w:themeColor="text1"/>
                <w:sz w:val="20"/>
                <w:szCs w:val="20"/>
              </w:rPr>
            </w:pPr>
            <w:r>
              <w:rPr>
                <w:color w:val="000000" w:themeColor="text1"/>
                <w:sz w:val="20"/>
              </w:rPr>
              <w:t>R$ 4,710.20</w:t>
            </w:r>
          </w:p>
        </w:tc>
      </w:tr>
      <w:tr w:rsidR="00B02142" w:rsidRPr="00B02142" w14:paraId="17AA7C77" w14:textId="77777777">
        <w:trPr>
          <w:trHeight w:val="630"/>
        </w:trPr>
        <w:tc>
          <w:tcPr>
            <w:tcW w:w="2164" w:type="dxa"/>
            <w:shd w:val="clear" w:color="auto" w:fill="auto"/>
            <w:vAlign w:val="center"/>
          </w:tcPr>
          <w:p w14:paraId="245177C2" w14:textId="77777777" w:rsidR="00773BEE" w:rsidRPr="00B02142" w:rsidRDefault="00773BEE" w:rsidP="00CA4921">
            <w:pPr>
              <w:rPr>
                <w:rFonts w:cs="Arial"/>
                <w:color w:val="000000" w:themeColor="text1"/>
                <w:sz w:val="20"/>
                <w:szCs w:val="20"/>
              </w:rPr>
            </w:pPr>
            <w:r>
              <w:rPr>
                <w:color w:val="000000" w:themeColor="text1"/>
                <w:sz w:val="20"/>
              </w:rPr>
              <w:t>X-ray of the cervical or thoracic spine</w:t>
            </w:r>
          </w:p>
        </w:tc>
        <w:tc>
          <w:tcPr>
            <w:tcW w:w="1954" w:type="dxa"/>
            <w:shd w:val="clear" w:color="auto" w:fill="auto"/>
            <w:noWrap/>
            <w:vAlign w:val="bottom"/>
          </w:tcPr>
          <w:p w14:paraId="646C20F2" w14:textId="77777777" w:rsidR="00773BEE" w:rsidRPr="00B02142" w:rsidRDefault="00773BEE" w:rsidP="00C74990">
            <w:pPr>
              <w:jc w:val="center"/>
              <w:rPr>
                <w:rFonts w:cs="Arial"/>
                <w:color w:val="000000" w:themeColor="text1"/>
                <w:sz w:val="20"/>
                <w:szCs w:val="20"/>
              </w:rPr>
            </w:pPr>
            <w:r>
              <w:rPr>
                <w:color w:val="000000" w:themeColor="text1"/>
                <w:sz w:val="20"/>
              </w:rPr>
              <w:t>R$ 38.39</w:t>
            </w:r>
          </w:p>
        </w:tc>
        <w:tc>
          <w:tcPr>
            <w:tcW w:w="1246" w:type="dxa"/>
            <w:shd w:val="clear" w:color="auto" w:fill="auto"/>
            <w:noWrap/>
            <w:vAlign w:val="bottom"/>
          </w:tcPr>
          <w:p w14:paraId="2338CB18" w14:textId="77777777" w:rsidR="00773BEE" w:rsidRPr="00B02142" w:rsidRDefault="00773BEE" w:rsidP="00C74990">
            <w:pPr>
              <w:jc w:val="center"/>
              <w:rPr>
                <w:rFonts w:cs="Arial"/>
                <w:color w:val="000000" w:themeColor="text1"/>
                <w:sz w:val="20"/>
                <w:szCs w:val="20"/>
              </w:rPr>
            </w:pPr>
            <w:r>
              <w:rPr>
                <w:color w:val="000000" w:themeColor="text1"/>
                <w:sz w:val="20"/>
              </w:rPr>
              <w:t>1</w:t>
            </w:r>
          </w:p>
        </w:tc>
        <w:tc>
          <w:tcPr>
            <w:tcW w:w="1466" w:type="dxa"/>
            <w:shd w:val="clear" w:color="auto" w:fill="auto"/>
            <w:noWrap/>
            <w:vAlign w:val="bottom"/>
          </w:tcPr>
          <w:p w14:paraId="54D40FC4" w14:textId="77777777" w:rsidR="00773BEE" w:rsidRPr="00B02142" w:rsidRDefault="00773BEE" w:rsidP="00C74990">
            <w:pPr>
              <w:jc w:val="center"/>
              <w:rPr>
                <w:rFonts w:cs="Arial"/>
                <w:color w:val="000000" w:themeColor="text1"/>
                <w:sz w:val="20"/>
                <w:szCs w:val="20"/>
              </w:rPr>
            </w:pPr>
            <w:r>
              <w:rPr>
                <w:color w:val="000000" w:themeColor="text1"/>
                <w:sz w:val="20"/>
              </w:rPr>
              <w:t>R$ 38.39</w:t>
            </w:r>
          </w:p>
        </w:tc>
        <w:tc>
          <w:tcPr>
            <w:tcW w:w="1814" w:type="dxa"/>
            <w:shd w:val="clear" w:color="auto" w:fill="auto"/>
            <w:noWrap/>
            <w:vAlign w:val="bottom"/>
          </w:tcPr>
          <w:p w14:paraId="666DA6F2" w14:textId="77777777" w:rsidR="00773BEE" w:rsidRPr="00B02142" w:rsidRDefault="00B11A15" w:rsidP="00C74990">
            <w:pPr>
              <w:jc w:val="center"/>
              <w:rPr>
                <w:rFonts w:cs="Arial"/>
                <w:color w:val="000000" w:themeColor="text1"/>
                <w:sz w:val="20"/>
                <w:szCs w:val="20"/>
              </w:rPr>
            </w:pPr>
            <w:r>
              <w:rPr>
                <w:color w:val="000000" w:themeColor="text1"/>
                <w:sz w:val="20"/>
              </w:rPr>
              <w:t>R$ 767.80</w:t>
            </w:r>
          </w:p>
        </w:tc>
      </w:tr>
      <w:tr w:rsidR="00B02142" w:rsidRPr="00B02142" w14:paraId="2FCDBCF9" w14:textId="77777777">
        <w:trPr>
          <w:trHeight w:val="315"/>
        </w:trPr>
        <w:tc>
          <w:tcPr>
            <w:tcW w:w="2164" w:type="dxa"/>
            <w:shd w:val="clear" w:color="auto" w:fill="auto"/>
            <w:vAlign w:val="center"/>
          </w:tcPr>
          <w:p w14:paraId="02759FF3" w14:textId="77777777" w:rsidR="00773BEE" w:rsidRPr="00B02142" w:rsidRDefault="00773BEE" w:rsidP="00CA4921">
            <w:pPr>
              <w:rPr>
                <w:rFonts w:cs="Arial"/>
                <w:color w:val="000000" w:themeColor="text1"/>
                <w:sz w:val="20"/>
                <w:szCs w:val="20"/>
              </w:rPr>
            </w:pPr>
            <w:r>
              <w:rPr>
                <w:color w:val="000000" w:themeColor="text1"/>
                <w:sz w:val="20"/>
              </w:rPr>
              <w:t xml:space="preserve"> Cervical MRI</w:t>
            </w:r>
          </w:p>
        </w:tc>
        <w:tc>
          <w:tcPr>
            <w:tcW w:w="1954" w:type="dxa"/>
            <w:shd w:val="clear" w:color="auto" w:fill="auto"/>
            <w:noWrap/>
            <w:vAlign w:val="bottom"/>
          </w:tcPr>
          <w:p w14:paraId="7585E206" w14:textId="77777777" w:rsidR="00773BEE" w:rsidRPr="00B02142" w:rsidRDefault="00773BEE" w:rsidP="00C74990">
            <w:pPr>
              <w:jc w:val="center"/>
              <w:rPr>
                <w:rFonts w:cs="Arial"/>
                <w:color w:val="000000" w:themeColor="text1"/>
                <w:sz w:val="20"/>
                <w:szCs w:val="20"/>
              </w:rPr>
            </w:pPr>
            <w:r>
              <w:rPr>
                <w:color w:val="000000" w:themeColor="text1"/>
                <w:sz w:val="20"/>
              </w:rPr>
              <w:t>R$ 476.76</w:t>
            </w:r>
          </w:p>
        </w:tc>
        <w:tc>
          <w:tcPr>
            <w:tcW w:w="1246" w:type="dxa"/>
            <w:shd w:val="clear" w:color="auto" w:fill="auto"/>
            <w:noWrap/>
            <w:vAlign w:val="bottom"/>
          </w:tcPr>
          <w:p w14:paraId="2C3CFB97" w14:textId="77777777" w:rsidR="00773BEE" w:rsidRPr="00B02142" w:rsidRDefault="00773BEE" w:rsidP="00C74990">
            <w:pPr>
              <w:jc w:val="center"/>
              <w:rPr>
                <w:rFonts w:cs="Arial"/>
                <w:color w:val="000000" w:themeColor="text1"/>
                <w:sz w:val="20"/>
                <w:szCs w:val="20"/>
              </w:rPr>
            </w:pPr>
            <w:r>
              <w:rPr>
                <w:color w:val="000000" w:themeColor="text1"/>
                <w:sz w:val="20"/>
              </w:rPr>
              <w:t>4</w:t>
            </w:r>
          </w:p>
        </w:tc>
        <w:tc>
          <w:tcPr>
            <w:tcW w:w="1466" w:type="dxa"/>
            <w:shd w:val="clear" w:color="auto" w:fill="auto"/>
            <w:noWrap/>
            <w:vAlign w:val="bottom"/>
          </w:tcPr>
          <w:p w14:paraId="3A8CA08E" w14:textId="77777777" w:rsidR="00773BEE" w:rsidRPr="00B02142" w:rsidRDefault="00D101CA" w:rsidP="00C74990">
            <w:pPr>
              <w:jc w:val="center"/>
              <w:rPr>
                <w:rFonts w:cs="Arial"/>
                <w:color w:val="000000" w:themeColor="text1"/>
                <w:sz w:val="20"/>
                <w:szCs w:val="20"/>
              </w:rPr>
            </w:pPr>
            <w:r>
              <w:rPr>
                <w:color w:val="000000" w:themeColor="text1"/>
                <w:sz w:val="20"/>
              </w:rPr>
              <w:t>R$ 1,907.04</w:t>
            </w:r>
          </w:p>
        </w:tc>
        <w:tc>
          <w:tcPr>
            <w:tcW w:w="1814" w:type="dxa"/>
            <w:shd w:val="clear" w:color="auto" w:fill="auto"/>
            <w:noWrap/>
            <w:vAlign w:val="bottom"/>
          </w:tcPr>
          <w:p w14:paraId="3FF8331D" w14:textId="77777777" w:rsidR="00773BEE" w:rsidRPr="00B02142" w:rsidRDefault="00C74990" w:rsidP="00C74990">
            <w:pPr>
              <w:jc w:val="center"/>
              <w:rPr>
                <w:rFonts w:cs="Arial"/>
                <w:color w:val="000000" w:themeColor="text1"/>
                <w:sz w:val="20"/>
                <w:szCs w:val="20"/>
              </w:rPr>
            </w:pPr>
            <w:r>
              <w:rPr>
                <w:color w:val="000000" w:themeColor="text1"/>
                <w:sz w:val="20"/>
              </w:rPr>
              <w:t>R$ 38,140.80</w:t>
            </w:r>
          </w:p>
        </w:tc>
      </w:tr>
      <w:tr w:rsidR="00B02142" w:rsidRPr="00B02142" w14:paraId="1EBD2678" w14:textId="77777777">
        <w:trPr>
          <w:trHeight w:val="315"/>
        </w:trPr>
        <w:tc>
          <w:tcPr>
            <w:tcW w:w="2164" w:type="dxa"/>
            <w:shd w:val="clear" w:color="auto" w:fill="auto"/>
            <w:vAlign w:val="center"/>
          </w:tcPr>
          <w:p w14:paraId="02D76358" w14:textId="77777777" w:rsidR="00773BEE" w:rsidRPr="00B02142" w:rsidRDefault="00773BEE" w:rsidP="00CA4921">
            <w:pPr>
              <w:rPr>
                <w:rFonts w:cs="Arial"/>
                <w:color w:val="000000" w:themeColor="text1"/>
                <w:sz w:val="20"/>
                <w:szCs w:val="20"/>
              </w:rPr>
            </w:pPr>
            <w:r>
              <w:rPr>
                <w:color w:val="000000" w:themeColor="text1"/>
                <w:sz w:val="20"/>
              </w:rPr>
              <w:t xml:space="preserve"> Thoracic MRI</w:t>
            </w:r>
          </w:p>
        </w:tc>
        <w:tc>
          <w:tcPr>
            <w:tcW w:w="1954" w:type="dxa"/>
            <w:shd w:val="clear" w:color="auto" w:fill="auto"/>
            <w:noWrap/>
            <w:vAlign w:val="bottom"/>
          </w:tcPr>
          <w:p w14:paraId="1C0AD401" w14:textId="77777777" w:rsidR="00773BEE" w:rsidRPr="00B02142" w:rsidRDefault="00773BEE" w:rsidP="00C74990">
            <w:pPr>
              <w:jc w:val="center"/>
              <w:rPr>
                <w:rFonts w:cs="Arial"/>
                <w:color w:val="000000" w:themeColor="text1"/>
                <w:sz w:val="20"/>
                <w:szCs w:val="20"/>
              </w:rPr>
            </w:pPr>
            <w:r>
              <w:rPr>
                <w:color w:val="000000" w:themeColor="text1"/>
                <w:sz w:val="20"/>
              </w:rPr>
              <w:t>R$ 484.58</w:t>
            </w:r>
          </w:p>
        </w:tc>
        <w:tc>
          <w:tcPr>
            <w:tcW w:w="1246" w:type="dxa"/>
            <w:shd w:val="clear" w:color="auto" w:fill="auto"/>
            <w:noWrap/>
            <w:vAlign w:val="bottom"/>
          </w:tcPr>
          <w:p w14:paraId="6673E435" w14:textId="77777777" w:rsidR="00773BEE" w:rsidRPr="00B02142" w:rsidRDefault="00773BEE" w:rsidP="00C74990">
            <w:pPr>
              <w:jc w:val="center"/>
              <w:rPr>
                <w:rFonts w:cs="Arial"/>
                <w:color w:val="000000" w:themeColor="text1"/>
                <w:sz w:val="20"/>
                <w:szCs w:val="20"/>
              </w:rPr>
            </w:pPr>
            <w:r>
              <w:rPr>
                <w:color w:val="000000" w:themeColor="text1"/>
                <w:sz w:val="20"/>
              </w:rPr>
              <w:t>4</w:t>
            </w:r>
          </w:p>
        </w:tc>
        <w:tc>
          <w:tcPr>
            <w:tcW w:w="1466" w:type="dxa"/>
            <w:shd w:val="clear" w:color="auto" w:fill="auto"/>
            <w:noWrap/>
            <w:vAlign w:val="bottom"/>
          </w:tcPr>
          <w:p w14:paraId="0706BECB" w14:textId="77777777" w:rsidR="00773BEE" w:rsidRPr="00B02142" w:rsidRDefault="00D101CA" w:rsidP="00C74990">
            <w:pPr>
              <w:jc w:val="center"/>
              <w:rPr>
                <w:rFonts w:cs="Arial"/>
                <w:color w:val="000000" w:themeColor="text1"/>
                <w:sz w:val="20"/>
                <w:szCs w:val="20"/>
              </w:rPr>
            </w:pPr>
            <w:r>
              <w:rPr>
                <w:color w:val="000000" w:themeColor="text1"/>
                <w:sz w:val="20"/>
              </w:rPr>
              <w:t>R$ 1,938.32</w:t>
            </w:r>
          </w:p>
        </w:tc>
        <w:tc>
          <w:tcPr>
            <w:tcW w:w="1814" w:type="dxa"/>
            <w:shd w:val="clear" w:color="auto" w:fill="auto"/>
            <w:noWrap/>
            <w:vAlign w:val="bottom"/>
          </w:tcPr>
          <w:p w14:paraId="28D216B0" w14:textId="77777777" w:rsidR="00773BEE" w:rsidRPr="00B02142" w:rsidRDefault="00C74990" w:rsidP="00C74990">
            <w:pPr>
              <w:jc w:val="center"/>
              <w:rPr>
                <w:rFonts w:cs="Arial"/>
                <w:color w:val="000000" w:themeColor="text1"/>
                <w:sz w:val="20"/>
                <w:szCs w:val="20"/>
              </w:rPr>
            </w:pPr>
            <w:r>
              <w:rPr>
                <w:color w:val="000000" w:themeColor="text1"/>
                <w:sz w:val="20"/>
              </w:rPr>
              <w:t>R$ 38,726.40</w:t>
            </w:r>
          </w:p>
        </w:tc>
      </w:tr>
      <w:tr w:rsidR="00B02142" w:rsidRPr="00B02142" w14:paraId="6848C6FF" w14:textId="77777777">
        <w:trPr>
          <w:trHeight w:val="375"/>
        </w:trPr>
        <w:tc>
          <w:tcPr>
            <w:tcW w:w="2164" w:type="dxa"/>
            <w:shd w:val="clear" w:color="auto" w:fill="D9D9D9" w:themeFill="background1" w:themeFillShade="D9"/>
            <w:noWrap/>
            <w:vAlign w:val="bottom"/>
          </w:tcPr>
          <w:p w14:paraId="59799CD6" w14:textId="77777777" w:rsidR="00773BEE" w:rsidRPr="00B02142" w:rsidRDefault="00773BEE" w:rsidP="00CA4921">
            <w:pPr>
              <w:rPr>
                <w:rFonts w:cs="Arial"/>
                <w:b/>
                <w:bCs/>
                <w:color w:val="000000" w:themeColor="text1"/>
                <w:sz w:val="20"/>
                <w:szCs w:val="20"/>
              </w:rPr>
            </w:pPr>
            <w:r>
              <w:rPr>
                <w:b/>
                <w:color w:val="000000" w:themeColor="text1"/>
                <w:sz w:val="20"/>
              </w:rPr>
              <w:t>4. Quality of Life Assessment</w:t>
            </w:r>
          </w:p>
        </w:tc>
        <w:tc>
          <w:tcPr>
            <w:tcW w:w="1954" w:type="dxa"/>
            <w:shd w:val="clear" w:color="auto" w:fill="D9D9D9" w:themeFill="background1" w:themeFillShade="D9"/>
            <w:noWrap/>
            <w:vAlign w:val="bottom"/>
          </w:tcPr>
          <w:p w14:paraId="2982B661" w14:textId="77777777" w:rsidR="00773BEE" w:rsidRPr="00B02142" w:rsidRDefault="00773BEE" w:rsidP="00CA4921">
            <w:pPr>
              <w:jc w:val="center"/>
              <w:rPr>
                <w:rFonts w:cs="Arial"/>
                <w:b/>
                <w:bCs/>
                <w:color w:val="000000" w:themeColor="text1"/>
                <w:sz w:val="20"/>
                <w:szCs w:val="20"/>
              </w:rPr>
            </w:pPr>
            <w:r>
              <w:rPr>
                <w:b/>
                <w:color w:val="000000" w:themeColor="text1"/>
                <w:sz w:val="20"/>
              </w:rPr>
              <w:t>R$ 0.00</w:t>
            </w:r>
          </w:p>
        </w:tc>
        <w:tc>
          <w:tcPr>
            <w:tcW w:w="1246" w:type="dxa"/>
            <w:shd w:val="clear" w:color="auto" w:fill="D9D9D9" w:themeFill="background1" w:themeFillShade="D9"/>
            <w:noWrap/>
            <w:vAlign w:val="bottom"/>
          </w:tcPr>
          <w:p w14:paraId="169B6BA7" w14:textId="77777777" w:rsidR="00773BEE" w:rsidRPr="00B02142" w:rsidRDefault="00773BEE" w:rsidP="00CA4921">
            <w:pPr>
              <w:jc w:val="center"/>
              <w:rPr>
                <w:rFonts w:cs="Arial"/>
                <w:b/>
                <w:bCs/>
                <w:color w:val="000000" w:themeColor="text1"/>
                <w:sz w:val="20"/>
                <w:szCs w:val="20"/>
              </w:rPr>
            </w:pPr>
            <w:r>
              <w:rPr>
                <w:b/>
                <w:color w:val="000000" w:themeColor="text1"/>
                <w:sz w:val="20"/>
              </w:rPr>
              <w:t>5</w:t>
            </w:r>
          </w:p>
        </w:tc>
        <w:tc>
          <w:tcPr>
            <w:tcW w:w="1466" w:type="dxa"/>
            <w:shd w:val="clear" w:color="auto" w:fill="D9D9D9" w:themeFill="background1" w:themeFillShade="D9"/>
            <w:noWrap/>
            <w:vAlign w:val="bottom"/>
          </w:tcPr>
          <w:p w14:paraId="637D92EC" w14:textId="77777777" w:rsidR="00773BEE" w:rsidRPr="00B02142" w:rsidRDefault="00773BEE" w:rsidP="00CA4921">
            <w:pPr>
              <w:jc w:val="center"/>
              <w:rPr>
                <w:rFonts w:cs="Arial"/>
                <w:b/>
                <w:bCs/>
                <w:color w:val="000000" w:themeColor="text1"/>
                <w:sz w:val="20"/>
                <w:szCs w:val="20"/>
              </w:rPr>
            </w:pPr>
            <w:r>
              <w:rPr>
                <w:b/>
                <w:color w:val="000000" w:themeColor="text1"/>
                <w:sz w:val="20"/>
              </w:rPr>
              <w:t>R$ 0.00</w:t>
            </w:r>
          </w:p>
        </w:tc>
        <w:tc>
          <w:tcPr>
            <w:tcW w:w="1814" w:type="dxa"/>
            <w:shd w:val="clear" w:color="auto" w:fill="D9D9D9" w:themeFill="background1" w:themeFillShade="D9"/>
            <w:noWrap/>
            <w:vAlign w:val="bottom"/>
          </w:tcPr>
          <w:p w14:paraId="637A5CD8" w14:textId="77777777" w:rsidR="00773BEE" w:rsidRPr="00B02142" w:rsidRDefault="000C094F" w:rsidP="00CA4921">
            <w:pPr>
              <w:jc w:val="right"/>
              <w:rPr>
                <w:rFonts w:cs="Arial"/>
                <w:b/>
                <w:bCs/>
                <w:color w:val="000000" w:themeColor="text1"/>
                <w:sz w:val="20"/>
                <w:szCs w:val="20"/>
              </w:rPr>
            </w:pPr>
            <w:r>
              <w:rPr>
                <w:b/>
                <w:color w:val="000000" w:themeColor="text1"/>
                <w:sz w:val="20"/>
              </w:rPr>
              <w:t>R$ 0</w:t>
            </w:r>
          </w:p>
        </w:tc>
      </w:tr>
      <w:tr w:rsidR="00B02142" w:rsidRPr="00B02142" w14:paraId="3A44355E" w14:textId="77777777">
        <w:trPr>
          <w:trHeight w:val="315"/>
        </w:trPr>
        <w:tc>
          <w:tcPr>
            <w:tcW w:w="2164" w:type="dxa"/>
            <w:shd w:val="clear" w:color="auto" w:fill="auto"/>
            <w:noWrap/>
            <w:vAlign w:val="bottom"/>
          </w:tcPr>
          <w:p w14:paraId="4B07207E" w14:textId="77777777" w:rsidR="00C74990" w:rsidRPr="00B02142" w:rsidRDefault="00C74990" w:rsidP="00CA4921">
            <w:pPr>
              <w:rPr>
                <w:rFonts w:cs="Arial"/>
                <w:color w:val="000000" w:themeColor="text1"/>
                <w:sz w:val="20"/>
                <w:szCs w:val="20"/>
              </w:rPr>
            </w:pPr>
            <w:r>
              <w:rPr>
                <w:color w:val="000000" w:themeColor="text1"/>
                <w:sz w:val="20"/>
              </w:rPr>
              <w:t xml:space="preserve">EQ-5D </w:t>
            </w:r>
          </w:p>
        </w:tc>
        <w:tc>
          <w:tcPr>
            <w:tcW w:w="1954" w:type="dxa"/>
            <w:shd w:val="clear" w:color="auto" w:fill="auto"/>
            <w:noWrap/>
            <w:vAlign w:val="bottom"/>
          </w:tcPr>
          <w:p w14:paraId="6B766547" w14:textId="77777777" w:rsidR="00C74990" w:rsidRPr="00B02142" w:rsidRDefault="00C74990" w:rsidP="00CA4921">
            <w:pPr>
              <w:jc w:val="center"/>
              <w:rPr>
                <w:rFonts w:cs="Arial"/>
                <w:color w:val="000000" w:themeColor="text1"/>
                <w:sz w:val="20"/>
                <w:szCs w:val="20"/>
              </w:rPr>
            </w:pPr>
            <w:r>
              <w:rPr>
                <w:color w:val="000000" w:themeColor="text1"/>
                <w:sz w:val="20"/>
              </w:rPr>
              <w:t>R$ 0.00</w:t>
            </w:r>
          </w:p>
        </w:tc>
        <w:tc>
          <w:tcPr>
            <w:tcW w:w="1246" w:type="dxa"/>
            <w:shd w:val="clear" w:color="auto" w:fill="auto"/>
            <w:noWrap/>
            <w:vAlign w:val="bottom"/>
          </w:tcPr>
          <w:p w14:paraId="38183706" w14:textId="77777777" w:rsidR="00C74990" w:rsidRPr="00B02142" w:rsidRDefault="00C74990" w:rsidP="00CA4921">
            <w:pPr>
              <w:jc w:val="center"/>
              <w:rPr>
                <w:rFonts w:cs="Arial"/>
                <w:color w:val="000000" w:themeColor="text1"/>
                <w:sz w:val="20"/>
                <w:szCs w:val="20"/>
              </w:rPr>
            </w:pPr>
            <w:r>
              <w:rPr>
                <w:color w:val="000000" w:themeColor="text1"/>
                <w:sz w:val="20"/>
              </w:rPr>
              <w:t>5</w:t>
            </w:r>
          </w:p>
        </w:tc>
        <w:tc>
          <w:tcPr>
            <w:tcW w:w="1466" w:type="dxa"/>
            <w:shd w:val="clear" w:color="auto" w:fill="auto"/>
            <w:noWrap/>
            <w:vAlign w:val="bottom"/>
          </w:tcPr>
          <w:p w14:paraId="1403C01E" w14:textId="77777777" w:rsidR="00C74990" w:rsidRPr="00B02142" w:rsidRDefault="00C74990" w:rsidP="000A429E">
            <w:pPr>
              <w:jc w:val="center"/>
              <w:rPr>
                <w:rFonts w:cs="Arial"/>
                <w:color w:val="000000" w:themeColor="text1"/>
                <w:sz w:val="20"/>
                <w:szCs w:val="20"/>
              </w:rPr>
            </w:pPr>
            <w:r>
              <w:rPr>
                <w:color w:val="000000" w:themeColor="text1"/>
                <w:sz w:val="20"/>
              </w:rPr>
              <w:t>R$ 0.00</w:t>
            </w:r>
          </w:p>
        </w:tc>
        <w:tc>
          <w:tcPr>
            <w:tcW w:w="1814" w:type="dxa"/>
            <w:shd w:val="clear" w:color="auto" w:fill="auto"/>
            <w:noWrap/>
            <w:vAlign w:val="bottom"/>
          </w:tcPr>
          <w:p w14:paraId="6EEDF7B1" w14:textId="77777777" w:rsidR="00C74990" w:rsidRPr="00B02142" w:rsidRDefault="00C74990" w:rsidP="000A429E">
            <w:pPr>
              <w:jc w:val="center"/>
              <w:rPr>
                <w:rFonts w:cs="Arial"/>
                <w:color w:val="000000" w:themeColor="text1"/>
                <w:sz w:val="20"/>
                <w:szCs w:val="20"/>
              </w:rPr>
            </w:pPr>
            <w:r>
              <w:rPr>
                <w:color w:val="000000" w:themeColor="text1"/>
                <w:sz w:val="20"/>
              </w:rPr>
              <w:t>R$ 0.00</w:t>
            </w:r>
          </w:p>
        </w:tc>
      </w:tr>
      <w:tr w:rsidR="00B02142" w:rsidRPr="00B02142" w14:paraId="0AFFE7BC" w14:textId="77777777">
        <w:trPr>
          <w:trHeight w:val="315"/>
        </w:trPr>
        <w:tc>
          <w:tcPr>
            <w:tcW w:w="2164" w:type="dxa"/>
            <w:shd w:val="clear" w:color="auto" w:fill="auto"/>
            <w:noWrap/>
            <w:vAlign w:val="bottom"/>
          </w:tcPr>
          <w:p w14:paraId="65C0188F" w14:textId="77777777" w:rsidR="00C74990" w:rsidRPr="00B02142" w:rsidRDefault="00C74990" w:rsidP="00CA4921">
            <w:pPr>
              <w:rPr>
                <w:rFonts w:cs="Arial"/>
                <w:color w:val="000000" w:themeColor="text1"/>
                <w:sz w:val="20"/>
                <w:szCs w:val="20"/>
              </w:rPr>
            </w:pPr>
            <w:r>
              <w:rPr>
                <w:color w:val="000000" w:themeColor="text1"/>
                <w:sz w:val="20"/>
              </w:rPr>
              <w:t>SCIM</w:t>
            </w:r>
          </w:p>
        </w:tc>
        <w:tc>
          <w:tcPr>
            <w:tcW w:w="1954" w:type="dxa"/>
            <w:shd w:val="clear" w:color="auto" w:fill="auto"/>
            <w:noWrap/>
            <w:vAlign w:val="bottom"/>
          </w:tcPr>
          <w:p w14:paraId="157B15BF" w14:textId="77777777" w:rsidR="00C74990" w:rsidRPr="00B02142" w:rsidRDefault="00C74990" w:rsidP="00CA4921">
            <w:pPr>
              <w:jc w:val="center"/>
              <w:rPr>
                <w:rFonts w:cs="Arial"/>
                <w:color w:val="000000" w:themeColor="text1"/>
                <w:sz w:val="20"/>
                <w:szCs w:val="20"/>
              </w:rPr>
            </w:pPr>
            <w:r>
              <w:rPr>
                <w:color w:val="000000" w:themeColor="text1"/>
                <w:sz w:val="20"/>
              </w:rPr>
              <w:t>R$ 0.00</w:t>
            </w:r>
          </w:p>
        </w:tc>
        <w:tc>
          <w:tcPr>
            <w:tcW w:w="1246" w:type="dxa"/>
            <w:shd w:val="clear" w:color="auto" w:fill="auto"/>
            <w:noWrap/>
            <w:vAlign w:val="bottom"/>
          </w:tcPr>
          <w:p w14:paraId="2DFDF42A" w14:textId="77777777" w:rsidR="00C74990" w:rsidRPr="00B02142" w:rsidRDefault="00C74990" w:rsidP="00CA4921">
            <w:pPr>
              <w:jc w:val="center"/>
              <w:rPr>
                <w:rFonts w:cs="Arial"/>
                <w:color w:val="000000" w:themeColor="text1"/>
                <w:sz w:val="20"/>
                <w:szCs w:val="20"/>
              </w:rPr>
            </w:pPr>
            <w:r>
              <w:rPr>
                <w:color w:val="000000" w:themeColor="text1"/>
                <w:sz w:val="20"/>
              </w:rPr>
              <w:t>5</w:t>
            </w:r>
          </w:p>
        </w:tc>
        <w:tc>
          <w:tcPr>
            <w:tcW w:w="1466" w:type="dxa"/>
            <w:shd w:val="clear" w:color="auto" w:fill="auto"/>
            <w:noWrap/>
            <w:vAlign w:val="bottom"/>
          </w:tcPr>
          <w:p w14:paraId="028CB672" w14:textId="77777777" w:rsidR="00C74990" w:rsidRPr="00B02142" w:rsidRDefault="00C74990" w:rsidP="000A429E">
            <w:pPr>
              <w:jc w:val="center"/>
              <w:rPr>
                <w:rFonts w:cs="Arial"/>
                <w:color w:val="000000" w:themeColor="text1"/>
                <w:sz w:val="20"/>
                <w:szCs w:val="20"/>
              </w:rPr>
            </w:pPr>
            <w:r>
              <w:rPr>
                <w:color w:val="000000" w:themeColor="text1"/>
                <w:sz w:val="20"/>
              </w:rPr>
              <w:t>R$ 0.00</w:t>
            </w:r>
          </w:p>
        </w:tc>
        <w:tc>
          <w:tcPr>
            <w:tcW w:w="1814" w:type="dxa"/>
            <w:shd w:val="clear" w:color="auto" w:fill="auto"/>
            <w:noWrap/>
            <w:vAlign w:val="bottom"/>
          </w:tcPr>
          <w:p w14:paraId="6B3FD5F4" w14:textId="77777777" w:rsidR="00C74990" w:rsidRPr="00B02142" w:rsidRDefault="00C74990" w:rsidP="000A429E">
            <w:pPr>
              <w:jc w:val="center"/>
              <w:rPr>
                <w:rFonts w:cs="Arial"/>
                <w:color w:val="000000" w:themeColor="text1"/>
                <w:sz w:val="20"/>
                <w:szCs w:val="20"/>
              </w:rPr>
            </w:pPr>
            <w:r>
              <w:rPr>
                <w:color w:val="000000" w:themeColor="text1"/>
                <w:sz w:val="20"/>
              </w:rPr>
              <w:t>R$ 0.00</w:t>
            </w:r>
          </w:p>
        </w:tc>
      </w:tr>
      <w:tr w:rsidR="00B02142" w:rsidRPr="00B02142" w14:paraId="091A34C1" w14:textId="77777777">
        <w:trPr>
          <w:trHeight w:val="375"/>
        </w:trPr>
        <w:tc>
          <w:tcPr>
            <w:tcW w:w="2164" w:type="dxa"/>
            <w:shd w:val="clear" w:color="auto" w:fill="D9D9D9" w:themeFill="background1" w:themeFillShade="D9"/>
            <w:noWrap/>
            <w:vAlign w:val="bottom"/>
          </w:tcPr>
          <w:p w14:paraId="1669C588" w14:textId="77777777" w:rsidR="00C74990" w:rsidRPr="00B02142" w:rsidRDefault="00C74990" w:rsidP="00CA4921">
            <w:pPr>
              <w:rPr>
                <w:rFonts w:cs="Arial"/>
                <w:b/>
                <w:bCs/>
                <w:color w:val="000000" w:themeColor="text1"/>
                <w:sz w:val="20"/>
                <w:szCs w:val="20"/>
              </w:rPr>
            </w:pPr>
            <w:r>
              <w:rPr>
                <w:b/>
                <w:color w:val="000000" w:themeColor="text1"/>
                <w:sz w:val="20"/>
              </w:rPr>
              <w:t>5. Surgical Procedure</w:t>
            </w:r>
          </w:p>
        </w:tc>
        <w:tc>
          <w:tcPr>
            <w:tcW w:w="1954" w:type="dxa"/>
            <w:shd w:val="clear" w:color="auto" w:fill="D9D9D9" w:themeFill="background1" w:themeFillShade="D9"/>
            <w:noWrap/>
            <w:vAlign w:val="bottom"/>
          </w:tcPr>
          <w:p w14:paraId="72CBA8A7" w14:textId="77777777" w:rsidR="00C74990" w:rsidRPr="00B02142" w:rsidRDefault="00C74990" w:rsidP="00CA4921">
            <w:pPr>
              <w:jc w:val="center"/>
              <w:rPr>
                <w:rFonts w:cs="Arial"/>
                <w:b/>
                <w:bCs/>
                <w:color w:val="000000" w:themeColor="text1"/>
                <w:sz w:val="20"/>
                <w:szCs w:val="20"/>
              </w:rPr>
            </w:pPr>
            <w:r>
              <w:rPr>
                <w:b/>
                <w:color w:val="000000" w:themeColor="text1"/>
                <w:sz w:val="20"/>
              </w:rPr>
              <w:t>R$ 3,100.88</w:t>
            </w:r>
          </w:p>
        </w:tc>
        <w:tc>
          <w:tcPr>
            <w:tcW w:w="1246" w:type="dxa"/>
            <w:shd w:val="clear" w:color="auto" w:fill="D9D9D9" w:themeFill="background1" w:themeFillShade="D9"/>
            <w:noWrap/>
            <w:vAlign w:val="bottom"/>
          </w:tcPr>
          <w:p w14:paraId="0A11FBFE" w14:textId="77777777" w:rsidR="00C74990" w:rsidRPr="00B02142" w:rsidRDefault="00C74990" w:rsidP="00CA4921">
            <w:pPr>
              <w:jc w:val="center"/>
              <w:rPr>
                <w:rFonts w:cs="Arial"/>
                <w:b/>
                <w:bCs/>
                <w:color w:val="000000" w:themeColor="text1"/>
                <w:sz w:val="20"/>
                <w:szCs w:val="20"/>
              </w:rPr>
            </w:pPr>
            <w:r>
              <w:rPr>
                <w:b/>
                <w:color w:val="000000" w:themeColor="text1"/>
                <w:sz w:val="20"/>
              </w:rPr>
              <w:t>1 (4 hours)</w:t>
            </w:r>
          </w:p>
        </w:tc>
        <w:tc>
          <w:tcPr>
            <w:tcW w:w="1466" w:type="dxa"/>
            <w:shd w:val="clear" w:color="auto" w:fill="D9D9D9" w:themeFill="background1" w:themeFillShade="D9"/>
            <w:noWrap/>
            <w:vAlign w:val="bottom"/>
          </w:tcPr>
          <w:p w14:paraId="6EFCF359" w14:textId="77777777" w:rsidR="00C74990" w:rsidRPr="00B02142" w:rsidRDefault="00C74990" w:rsidP="00CA4921">
            <w:pPr>
              <w:jc w:val="center"/>
              <w:rPr>
                <w:rFonts w:cs="Arial"/>
                <w:b/>
                <w:bCs/>
                <w:color w:val="000000" w:themeColor="text1"/>
                <w:sz w:val="20"/>
                <w:szCs w:val="20"/>
              </w:rPr>
            </w:pPr>
            <w:r>
              <w:rPr>
                <w:b/>
                <w:color w:val="000000" w:themeColor="text1"/>
                <w:sz w:val="20"/>
              </w:rPr>
              <w:t>R$ 3,100.88</w:t>
            </w:r>
          </w:p>
        </w:tc>
        <w:tc>
          <w:tcPr>
            <w:tcW w:w="1814" w:type="dxa"/>
            <w:shd w:val="clear" w:color="auto" w:fill="D9D9D9" w:themeFill="background1" w:themeFillShade="D9"/>
            <w:noWrap/>
            <w:vAlign w:val="bottom"/>
          </w:tcPr>
          <w:p w14:paraId="79108062" w14:textId="77777777" w:rsidR="00C74990" w:rsidRPr="00B02142" w:rsidRDefault="008262C2" w:rsidP="000A429E">
            <w:pPr>
              <w:jc w:val="center"/>
              <w:rPr>
                <w:rFonts w:cs="Arial"/>
                <w:b/>
                <w:color w:val="000000" w:themeColor="text1"/>
                <w:sz w:val="20"/>
                <w:szCs w:val="20"/>
              </w:rPr>
            </w:pPr>
            <w:r>
              <w:rPr>
                <w:b/>
                <w:color w:val="000000" w:themeColor="text1"/>
                <w:sz w:val="20"/>
              </w:rPr>
              <w:t>R$ 62,017.60</w:t>
            </w:r>
          </w:p>
        </w:tc>
      </w:tr>
      <w:tr w:rsidR="00B02142" w:rsidRPr="00B02142" w14:paraId="46454A5B" w14:textId="77777777">
        <w:trPr>
          <w:trHeight w:val="315"/>
        </w:trPr>
        <w:tc>
          <w:tcPr>
            <w:tcW w:w="2164" w:type="dxa"/>
            <w:shd w:val="clear" w:color="auto" w:fill="auto"/>
            <w:noWrap/>
            <w:vAlign w:val="bottom"/>
          </w:tcPr>
          <w:p w14:paraId="4D667B0C" w14:textId="77777777" w:rsidR="00C74990" w:rsidRPr="00B02142" w:rsidRDefault="00C74990" w:rsidP="00CA4921">
            <w:pPr>
              <w:rPr>
                <w:rFonts w:cs="Arial"/>
                <w:color w:val="000000" w:themeColor="text1"/>
                <w:sz w:val="20"/>
                <w:szCs w:val="20"/>
              </w:rPr>
            </w:pPr>
            <w:r>
              <w:rPr>
                <w:color w:val="000000" w:themeColor="text1"/>
                <w:sz w:val="20"/>
              </w:rPr>
              <w:t>Operating Room</w:t>
            </w:r>
          </w:p>
        </w:tc>
        <w:tc>
          <w:tcPr>
            <w:tcW w:w="1954" w:type="dxa"/>
            <w:shd w:val="clear" w:color="auto" w:fill="auto"/>
            <w:noWrap/>
            <w:vAlign w:val="bottom"/>
          </w:tcPr>
          <w:p w14:paraId="6F8B5845" w14:textId="77777777" w:rsidR="00C74990" w:rsidRPr="00B02142" w:rsidRDefault="00C74990" w:rsidP="00BF5225">
            <w:pPr>
              <w:rPr>
                <w:rFonts w:ascii="Arial Narrow" w:hAnsi="Arial Narrow"/>
                <w:color w:val="000000" w:themeColor="text1"/>
              </w:rPr>
            </w:pPr>
            <w:r>
              <w:rPr>
                <w:color w:val="000000" w:themeColor="text1"/>
              </w:rPr>
              <w:t>R$ 146.19 (hour)</w:t>
            </w:r>
          </w:p>
        </w:tc>
        <w:tc>
          <w:tcPr>
            <w:tcW w:w="1246" w:type="dxa"/>
            <w:shd w:val="clear" w:color="auto" w:fill="auto"/>
            <w:noWrap/>
          </w:tcPr>
          <w:p w14:paraId="4FC631E5" w14:textId="77777777" w:rsidR="00C74990" w:rsidRPr="00B02142" w:rsidRDefault="00C74990" w:rsidP="00EC6A51">
            <w:pPr>
              <w:jc w:val="center"/>
              <w:rPr>
                <w:color w:val="000000" w:themeColor="text1"/>
              </w:rPr>
            </w:pPr>
            <w:r>
              <w:rPr>
                <w:color w:val="000000" w:themeColor="text1"/>
                <w:sz w:val="20"/>
              </w:rPr>
              <w:t>4 hours</w:t>
            </w:r>
          </w:p>
        </w:tc>
        <w:tc>
          <w:tcPr>
            <w:tcW w:w="1466" w:type="dxa"/>
            <w:shd w:val="clear" w:color="auto" w:fill="auto"/>
            <w:noWrap/>
            <w:vAlign w:val="bottom"/>
          </w:tcPr>
          <w:p w14:paraId="01750E83" w14:textId="77777777" w:rsidR="00C74990" w:rsidRPr="00B02142" w:rsidRDefault="00C74990" w:rsidP="00CA4921">
            <w:pPr>
              <w:jc w:val="center"/>
              <w:rPr>
                <w:rFonts w:cs="Arial"/>
                <w:color w:val="000000" w:themeColor="text1"/>
                <w:sz w:val="20"/>
                <w:szCs w:val="20"/>
              </w:rPr>
            </w:pPr>
            <w:r>
              <w:rPr>
                <w:color w:val="000000" w:themeColor="text1"/>
                <w:sz w:val="20"/>
              </w:rPr>
              <w:t>R$ 584.76</w:t>
            </w:r>
          </w:p>
        </w:tc>
        <w:tc>
          <w:tcPr>
            <w:tcW w:w="1814" w:type="dxa"/>
            <w:shd w:val="clear" w:color="auto" w:fill="auto"/>
            <w:noWrap/>
            <w:vAlign w:val="bottom"/>
          </w:tcPr>
          <w:p w14:paraId="02BA75C9" w14:textId="77777777" w:rsidR="00C74990" w:rsidRPr="00B02142" w:rsidRDefault="00C74990" w:rsidP="00CA4921">
            <w:pPr>
              <w:jc w:val="right"/>
              <w:rPr>
                <w:rFonts w:cs="Arial"/>
                <w:color w:val="000000" w:themeColor="text1"/>
                <w:sz w:val="20"/>
                <w:szCs w:val="20"/>
              </w:rPr>
            </w:pPr>
            <w:r>
              <w:rPr>
                <w:color w:val="000000" w:themeColor="text1"/>
                <w:sz w:val="20"/>
              </w:rPr>
              <w:t>R$ 11,695.20</w:t>
            </w:r>
          </w:p>
        </w:tc>
      </w:tr>
      <w:tr w:rsidR="00B02142" w:rsidRPr="00B02142" w14:paraId="5627E3AF" w14:textId="77777777">
        <w:trPr>
          <w:trHeight w:val="315"/>
        </w:trPr>
        <w:tc>
          <w:tcPr>
            <w:tcW w:w="2164" w:type="dxa"/>
            <w:shd w:val="clear" w:color="auto" w:fill="auto"/>
            <w:noWrap/>
            <w:vAlign w:val="bottom"/>
          </w:tcPr>
          <w:p w14:paraId="6B425C15" w14:textId="77777777" w:rsidR="00C74990" w:rsidRPr="00B02142" w:rsidRDefault="00C74990" w:rsidP="00CA4921">
            <w:pPr>
              <w:rPr>
                <w:rFonts w:cs="Arial"/>
                <w:color w:val="000000" w:themeColor="text1"/>
                <w:sz w:val="20"/>
                <w:szCs w:val="20"/>
              </w:rPr>
            </w:pPr>
            <w:r>
              <w:rPr>
                <w:color w:val="000000" w:themeColor="text1"/>
                <w:sz w:val="20"/>
              </w:rPr>
              <w:t>Surgical Equipment</w:t>
            </w:r>
          </w:p>
        </w:tc>
        <w:tc>
          <w:tcPr>
            <w:tcW w:w="1954" w:type="dxa"/>
            <w:shd w:val="clear" w:color="auto" w:fill="auto"/>
            <w:noWrap/>
          </w:tcPr>
          <w:p w14:paraId="6BD38D1C" w14:textId="77777777" w:rsidR="00C74990" w:rsidRPr="00B02142" w:rsidRDefault="00C74990" w:rsidP="00D01B1E">
            <w:pPr>
              <w:jc w:val="center"/>
              <w:rPr>
                <w:rFonts w:cs="Arial"/>
                <w:color w:val="000000" w:themeColor="text1"/>
                <w:sz w:val="20"/>
                <w:szCs w:val="20"/>
              </w:rPr>
            </w:pPr>
          </w:p>
          <w:p w14:paraId="2DD95233" w14:textId="77777777" w:rsidR="00C74990" w:rsidRPr="00B02142" w:rsidRDefault="00C74990" w:rsidP="00D01B1E">
            <w:pPr>
              <w:jc w:val="center"/>
              <w:rPr>
                <w:color w:val="000000" w:themeColor="text1"/>
              </w:rPr>
            </w:pPr>
            <w:r>
              <w:rPr>
                <w:color w:val="000000" w:themeColor="text1"/>
                <w:sz w:val="20"/>
              </w:rPr>
              <w:t>R$ 771.50</w:t>
            </w:r>
          </w:p>
        </w:tc>
        <w:tc>
          <w:tcPr>
            <w:tcW w:w="1246" w:type="dxa"/>
            <w:shd w:val="clear" w:color="auto" w:fill="auto"/>
            <w:noWrap/>
          </w:tcPr>
          <w:p w14:paraId="05333F14" w14:textId="77777777" w:rsidR="00C74990" w:rsidRPr="00B02142" w:rsidRDefault="00C74990" w:rsidP="00EC6A51">
            <w:pPr>
              <w:jc w:val="center"/>
              <w:rPr>
                <w:rFonts w:cs="Arial"/>
                <w:bCs/>
                <w:color w:val="000000" w:themeColor="text1"/>
                <w:sz w:val="20"/>
                <w:szCs w:val="20"/>
              </w:rPr>
            </w:pPr>
          </w:p>
          <w:p w14:paraId="1A079FDC" w14:textId="77777777" w:rsidR="00C74990" w:rsidRPr="00B02142" w:rsidRDefault="00C74990" w:rsidP="00EC6A51">
            <w:pPr>
              <w:jc w:val="center"/>
              <w:rPr>
                <w:color w:val="000000" w:themeColor="text1"/>
              </w:rPr>
            </w:pPr>
            <w:r>
              <w:rPr>
                <w:color w:val="000000" w:themeColor="text1"/>
                <w:sz w:val="20"/>
              </w:rPr>
              <w:t>4 hours</w:t>
            </w:r>
          </w:p>
        </w:tc>
        <w:tc>
          <w:tcPr>
            <w:tcW w:w="1466" w:type="dxa"/>
            <w:shd w:val="clear" w:color="auto" w:fill="auto"/>
            <w:noWrap/>
            <w:vAlign w:val="bottom"/>
          </w:tcPr>
          <w:p w14:paraId="318C7A3D" w14:textId="77777777" w:rsidR="00C74990" w:rsidRPr="00B02142" w:rsidRDefault="00C74990" w:rsidP="00D01B1E">
            <w:pPr>
              <w:jc w:val="center"/>
              <w:rPr>
                <w:rFonts w:cs="Arial"/>
                <w:color w:val="000000" w:themeColor="text1"/>
                <w:sz w:val="20"/>
                <w:szCs w:val="20"/>
              </w:rPr>
            </w:pPr>
            <w:r>
              <w:rPr>
                <w:color w:val="000000" w:themeColor="text1"/>
                <w:sz w:val="20"/>
              </w:rPr>
              <w:t xml:space="preserve"> R$ 771.50</w:t>
            </w:r>
          </w:p>
        </w:tc>
        <w:tc>
          <w:tcPr>
            <w:tcW w:w="1814" w:type="dxa"/>
            <w:shd w:val="clear" w:color="auto" w:fill="auto"/>
            <w:noWrap/>
            <w:vAlign w:val="bottom"/>
          </w:tcPr>
          <w:p w14:paraId="753A3C4A" w14:textId="77777777" w:rsidR="00C74990" w:rsidRPr="00B02142" w:rsidRDefault="00C74990" w:rsidP="000C094F">
            <w:pPr>
              <w:jc w:val="right"/>
              <w:rPr>
                <w:rFonts w:cs="Arial"/>
                <w:color w:val="000000" w:themeColor="text1"/>
                <w:sz w:val="20"/>
                <w:szCs w:val="20"/>
              </w:rPr>
            </w:pPr>
            <w:r>
              <w:rPr>
                <w:color w:val="000000" w:themeColor="text1"/>
                <w:sz w:val="20"/>
              </w:rPr>
              <w:t xml:space="preserve">R$ 15,430.00 </w:t>
            </w:r>
          </w:p>
        </w:tc>
      </w:tr>
      <w:tr w:rsidR="00B02142" w:rsidRPr="00B02142" w14:paraId="6F580090" w14:textId="77777777">
        <w:trPr>
          <w:trHeight w:val="315"/>
        </w:trPr>
        <w:tc>
          <w:tcPr>
            <w:tcW w:w="2164" w:type="dxa"/>
            <w:shd w:val="clear" w:color="auto" w:fill="auto"/>
            <w:noWrap/>
            <w:vAlign w:val="bottom"/>
          </w:tcPr>
          <w:p w14:paraId="535693B4" w14:textId="77777777" w:rsidR="00C74990" w:rsidRPr="00B02142" w:rsidRDefault="00C74990" w:rsidP="00CA4921">
            <w:pPr>
              <w:rPr>
                <w:rFonts w:cs="Arial"/>
                <w:color w:val="000000" w:themeColor="text1"/>
                <w:sz w:val="20"/>
                <w:szCs w:val="20"/>
              </w:rPr>
            </w:pPr>
            <w:r>
              <w:rPr>
                <w:color w:val="000000" w:themeColor="text1"/>
                <w:sz w:val="20"/>
              </w:rPr>
              <w:t xml:space="preserve">Neurosurgery (1) (anterior </w:t>
            </w:r>
            <w:proofErr w:type="spellStart"/>
            <w:r>
              <w:rPr>
                <w:color w:val="000000" w:themeColor="text1"/>
                <w:sz w:val="20"/>
              </w:rPr>
              <w:t>intersomatic</w:t>
            </w:r>
            <w:proofErr w:type="spellEnd"/>
            <w:r>
              <w:rPr>
                <w:color w:val="000000" w:themeColor="text1"/>
                <w:sz w:val="20"/>
              </w:rPr>
              <w:t xml:space="preserve"> fusion)</w:t>
            </w:r>
          </w:p>
        </w:tc>
        <w:tc>
          <w:tcPr>
            <w:tcW w:w="1954" w:type="dxa"/>
            <w:shd w:val="clear" w:color="auto" w:fill="auto"/>
            <w:noWrap/>
          </w:tcPr>
          <w:p w14:paraId="3B6D4625" w14:textId="77777777" w:rsidR="00C74990" w:rsidRPr="00B02142" w:rsidRDefault="00C74990" w:rsidP="00D01B1E">
            <w:pPr>
              <w:jc w:val="center"/>
              <w:rPr>
                <w:rFonts w:cs="Arial"/>
                <w:color w:val="000000" w:themeColor="text1"/>
                <w:sz w:val="20"/>
                <w:szCs w:val="20"/>
              </w:rPr>
            </w:pPr>
          </w:p>
          <w:p w14:paraId="6A28C68A" w14:textId="77777777" w:rsidR="00C74990" w:rsidRPr="00B02142" w:rsidRDefault="00C74990" w:rsidP="00D01B1E">
            <w:pPr>
              <w:jc w:val="center"/>
              <w:rPr>
                <w:color w:val="000000" w:themeColor="text1"/>
              </w:rPr>
            </w:pPr>
            <w:r>
              <w:rPr>
                <w:color w:val="000000" w:themeColor="text1"/>
                <w:sz w:val="20"/>
              </w:rPr>
              <w:t>R$ 1,744.62</w:t>
            </w:r>
          </w:p>
        </w:tc>
        <w:tc>
          <w:tcPr>
            <w:tcW w:w="1246" w:type="dxa"/>
            <w:shd w:val="clear" w:color="auto" w:fill="auto"/>
            <w:noWrap/>
          </w:tcPr>
          <w:p w14:paraId="395598D0" w14:textId="77777777" w:rsidR="00C74990" w:rsidRPr="00B02142" w:rsidRDefault="00C74990" w:rsidP="00EC6A51">
            <w:pPr>
              <w:jc w:val="center"/>
              <w:rPr>
                <w:rFonts w:cs="Arial"/>
                <w:bCs/>
                <w:color w:val="000000" w:themeColor="text1"/>
                <w:sz w:val="20"/>
                <w:szCs w:val="20"/>
              </w:rPr>
            </w:pPr>
          </w:p>
          <w:p w14:paraId="23D446FF" w14:textId="77777777" w:rsidR="00C74990" w:rsidRPr="00B02142" w:rsidRDefault="00C74990" w:rsidP="00EC6A51">
            <w:pPr>
              <w:jc w:val="center"/>
              <w:rPr>
                <w:color w:val="000000" w:themeColor="text1"/>
              </w:rPr>
            </w:pPr>
            <w:r>
              <w:rPr>
                <w:color w:val="000000" w:themeColor="text1"/>
                <w:sz w:val="20"/>
              </w:rPr>
              <w:t>4 hours</w:t>
            </w:r>
          </w:p>
        </w:tc>
        <w:tc>
          <w:tcPr>
            <w:tcW w:w="1466" w:type="dxa"/>
            <w:shd w:val="clear" w:color="auto" w:fill="auto"/>
            <w:noWrap/>
            <w:vAlign w:val="bottom"/>
          </w:tcPr>
          <w:p w14:paraId="21B4598A" w14:textId="77777777" w:rsidR="00C74990" w:rsidRPr="00B02142" w:rsidRDefault="00C74990" w:rsidP="000C094F">
            <w:pPr>
              <w:rPr>
                <w:rFonts w:cs="Arial"/>
                <w:color w:val="000000" w:themeColor="text1"/>
                <w:sz w:val="20"/>
                <w:szCs w:val="20"/>
              </w:rPr>
            </w:pPr>
            <w:r>
              <w:rPr>
                <w:color w:val="000000" w:themeColor="text1"/>
                <w:sz w:val="20"/>
              </w:rPr>
              <w:t>R$ 1,744.62</w:t>
            </w:r>
          </w:p>
        </w:tc>
        <w:tc>
          <w:tcPr>
            <w:tcW w:w="1814" w:type="dxa"/>
            <w:shd w:val="clear" w:color="auto" w:fill="auto"/>
            <w:noWrap/>
            <w:vAlign w:val="bottom"/>
          </w:tcPr>
          <w:p w14:paraId="1EDBBFC1" w14:textId="77777777" w:rsidR="00C74990" w:rsidRPr="00B02142" w:rsidRDefault="00C74990" w:rsidP="00CA4921">
            <w:pPr>
              <w:jc w:val="right"/>
              <w:rPr>
                <w:rFonts w:cs="Arial"/>
                <w:color w:val="000000" w:themeColor="text1"/>
                <w:sz w:val="20"/>
                <w:szCs w:val="20"/>
              </w:rPr>
            </w:pPr>
            <w:r>
              <w:rPr>
                <w:color w:val="000000" w:themeColor="text1"/>
                <w:sz w:val="20"/>
              </w:rPr>
              <w:t xml:space="preserve">R$ 34,892.40  </w:t>
            </w:r>
          </w:p>
        </w:tc>
      </w:tr>
      <w:tr w:rsidR="00B02142" w:rsidRPr="00B02142" w14:paraId="45698C31" w14:textId="77777777">
        <w:trPr>
          <w:trHeight w:val="375"/>
        </w:trPr>
        <w:tc>
          <w:tcPr>
            <w:tcW w:w="2164" w:type="dxa"/>
            <w:shd w:val="clear" w:color="auto" w:fill="D9D9D9" w:themeFill="background1" w:themeFillShade="D9"/>
            <w:noWrap/>
            <w:vAlign w:val="bottom"/>
          </w:tcPr>
          <w:p w14:paraId="1E1A9006" w14:textId="77777777" w:rsidR="00C74990" w:rsidRPr="00B02142" w:rsidRDefault="00C74990" w:rsidP="00CA4921">
            <w:pPr>
              <w:rPr>
                <w:rFonts w:cs="Arial"/>
                <w:b/>
                <w:bCs/>
                <w:color w:val="000000" w:themeColor="text1"/>
                <w:sz w:val="20"/>
                <w:szCs w:val="20"/>
              </w:rPr>
            </w:pPr>
            <w:r>
              <w:rPr>
                <w:b/>
                <w:color w:val="000000" w:themeColor="text1"/>
                <w:sz w:val="20"/>
              </w:rPr>
              <w:t>6. Manipulation procedure</w:t>
            </w:r>
          </w:p>
        </w:tc>
        <w:tc>
          <w:tcPr>
            <w:tcW w:w="1954" w:type="dxa"/>
            <w:shd w:val="clear" w:color="auto" w:fill="D9D9D9" w:themeFill="background1" w:themeFillShade="D9"/>
            <w:noWrap/>
            <w:vAlign w:val="bottom"/>
          </w:tcPr>
          <w:p w14:paraId="7C13E575" w14:textId="77777777" w:rsidR="00C74990" w:rsidRPr="00B02142" w:rsidRDefault="00C74990" w:rsidP="00CA4921">
            <w:pPr>
              <w:jc w:val="center"/>
              <w:rPr>
                <w:rFonts w:cs="Arial"/>
                <w:b/>
                <w:bCs/>
                <w:color w:val="000000" w:themeColor="text1"/>
                <w:sz w:val="20"/>
                <w:szCs w:val="20"/>
              </w:rPr>
            </w:pPr>
            <w:r>
              <w:rPr>
                <w:b/>
                <w:color w:val="000000" w:themeColor="text1"/>
                <w:sz w:val="20"/>
              </w:rPr>
              <w:t>R$ 205.00</w:t>
            </w:r>
          </w:p>
        </w:tc>
        <w:tc>
          <w:tcPr>
            <w:tcW w:w="1246" w:type="dxa"/>
            <w:shd w:val="clear" w:color="auto" w:fill="D9D9D9" w:themeFill="background1" w:themeFillShade="D9"/>
            <w:noWrap/>
            <w:vAlign w:val="bottom"/>
          </w:tcPr>
          <w:p w14:paraId="2256AAF3" w14:textId="77777777" w:rsidR="00C74990" w:rsidRPr="00B02142" w:rsidRDefault="00C74990" w:rsidP="00CA4921">
            <w:pPr>
              <w:jc w:val="center"/>
              <w:rPr>
                <w:rFonts w:cs="Arial"/>
                <w:b/>
                <w:bCs/>
                <w:color w:val="000000" w:themeColor="text1"/>
                <w:sz w:val="20"/>
                <w:szCs w:val="20"/>
              </w:rPr>
            </w:pPr>
          </w:p>
        </w:tc>
        <w:tc>
          <w:tcPr>
            <w:tcW w:w="1466" w:type="dxa"/>
            <w:shd w:val="clear" w:color="auto" w:fill="D9D9D9" w:themeFill="background1" w:themeFillShade="D9"/>
            <w:noWrap/>
            <w:vAlign w:val="bottom"/>
          </w:tcPr>
          <w:p w14:paraId="71E8DFE6" w14:textId="77777777" w:rsidR="00C74990" w:rsidRPr="00B02142" w:rsidRDefault="00C74990" w:rsidP="00CA4921">
            <w:pPr>
              <w:jc w:val="center"/>
              <w:rPr>
                <w:rFonts w:cs="Arial"/>
                <w:b/>
                <w:bCs/>
                <w:color w:val="000000" w:themeColor="text1"/>
                <w:sz w:val="20"/>
                <w:szCs w:val="20"/>
              </w:rPr>
            </w:pPr>
            <w:r>
              <w:rPr>
                <w:b/>
                <w:color w:val="000000" w:themeColor="text1"/>
                <w:sz w:val="20"/>
              </w:rPr>
              <w:t>R$ 205.00</w:t>
            </w:r>
          </w:p>
        </w:tc>
        <w:tc>
          <w:tcPr>
            <w:tcW w:w="1814" w:type="dxa"/>
            <w:shd w:val="clear" w:color="auto" w:fill="D9D9D9" w:themeFill="background1" w:themeFillShade="D9"/>
            <w:noWrap/>
            <w:vAlign w:val="bottom"/>
          </w:tcPr>
          <w:p w14:paraId="0DE28088" w14:textId="77777777" w:rsidR="00C74990" w:rsidRPr="00B02142" w:rsidRDefault="00C74990" w:rsidP="00CA4921">
            <w:pPr>
              <w:jc w:val="right"/>
              <w:rPr>
                <w:rFonts w:cs="Arial"/>
                <w:b/>
                <w:bCs/>
                <w:color w:val="000000" w:themeColor="text1"/>
                <w:sz w:val="20"/>
                <w:szCs w:val="20"/>
              </w:rPr>
            </w:pPr>
            <w:r>
              <w:rPr>
                <w:b/>
                <w:color w:val="000000" w:themeColor="text1"/>
                <w:sz w:val="20"/>
              </w:rPr>
              <w:t>R$ 4,100.00</w:t>
            </w:r>
          </w:p>
        </w:tc>
      </w:tr>
      <w:tr w:rsidR="00B02142" w:rsidRPr="00B02142" w14:paraId="6B69709A" w14:textId="77777777">
        <w:trPr>
          <w:trHeight w:val="315"/>
        </w:trPr>
        <w:tc>
          <w:tcPr>
            <w:tcW w:w="2164" w:type="dxa"/>
            <w:shd w:val="clear" w:color="auto" w:fill="auto"/>
            <w:noWrap/>
            <w:vAlign w:val="bottom"/>
          </w:tcPr>
          <w:p w14:paraId="7D3402C6" w14:textId="77777777" w:rsidR="00C74990" w:rsidRPr="00B02142" w:rsidRDefault="00C74990" w:rsidP="00CA4921">
            <w:pPr>
              <w:rPr>
                <w:rFonts w:cs="Arial"/>
                <w:color w:val="000000" w:themeColor="text1"/>
                <w:sz w:val="20"/>
                <w:szCs w:val="20"/>
              </w:rPr>
            </w:pPr>
            <w:r>
              <w:rPr>
                <w:color w:val="000000" w:themeColor="text1"/>
                <w:sz w:val="20"/>
              </w:rPr>
              <w:t>Laminin</w:t>
            </w:r>
          </w:p>
        </w:tc>
        <w:tc>
          <w:tcPr>
            <w:tcW w:w="1954" w:type="dxa"/>
            <w:shd w:val="clear" w:color="auto" w:fill="auto"/>
            <w:noWrap/>
            <w:vAlign w:val="bottom"/>
          </w:tcPr>
          <w:p w14:paraId="4F5B5100" w14:textId="77777777" w:rsidR="00C74990" w:rsidRPr="00B02142" w:rsidRDefault="00C74990" w:rsidP="00CA4921">
            <w:pPr>
              <w:jc w:val="center"/>
              <w:rPr>
                <w:rFonts w:cs="Arial"/>
                <w:color w:val="000000" w:themeColor="text1"/>
                <w:sz w:val="20"/>
                <w:szCs w:val="20"/>
              </w:rPr>
            </w:pPr>
            <w:r>
              <w:rPr>
                <w:color w:val="000000" w:themeColor="text1"/>
                <w:sz w:val="20"/>
              </w:rPr>
              <w:t>R$ 200.00</w:t>
            </w:r>
          </w:p>
        </w:tc>
        <w:tc>
          <w:tcPr>
            <w:tcW w:w="1246" w:type="dxa"/>
            <w:shd w:val="clear" w:color="auto" w:fill="auto"/>
            <w:noWrap/>
            <w:vAlign w:val="bottom"/>
          </w:tcPr>
          <w:p w14:paraId="7D3F5C91" w14:textId="77777777" w:rsidR="00C74990" w:rsidRPr="00B02142" w:rsidRDefault="00C74990" w:rsidP="00CA4921">
            <w:pPr>
              <w:jc w:val="center"/>
              <w:rPr>
                <w:rFonts w:cs="Arial"/>
                <w:color w:val="000000" w:themeColor="text1"/>
                <w:sz w:val="20"/>
                <w:szCs w:val="20"/>
              </w:rPr>
            </w:pPr>
            <w:r>
              <w:rPr>
                <w:color w:val="000000" w:themeColor="text1"/>
                <w:sz w:val="20"/>
              </w:rPr>
              <w:t>1</w:t>
            </w:r>
          </w:p>
        </w:tc>
        <w:tc>
          <w:tcPr>
            <w:tcW w:w="1466" w:type="dxa"/>
            <w:shd w:val="clear" w:color="auto" w:fill="auto"/>
            <w:noWrap/>
            <w:vAlign w:val="bottom"/>
          </w:tcPr>
          <w:p w14:paraId="02CF1247" w14:textId="77777777" w:rsidR="00C74990" w:rsidRPr="00B02142" w:rsidRDefault="00C74990" w:rsidP="000A429E">
            <w:pPr>
              <w:jc w:val="center"/>
              <w:rPr>
                <w:rFonts w:cs="Arial"/>
                <w:color w:val="000000" w:themeColor="text1"/>
                <w:sz w:val="20"/>
                <w:szCs w:val="20"/>
              </w:rPr>
            </w:pPr>
            <w:r>
              <w:rPr>
                <w:color w:val="000000" w:themeColor="text1"/>
                <w:sz w:val="20"/>
              </w:rPr>
              <w:t>R$ 200.00</w:t>
            </w:r>
          </w:p>
        </w:tc>
        <w:tc>
          <w:tcPr>
            <w:tcW w:w="1814" w:type="dxa"/>
            <w:shd w:val="clear" w:color="auto" w:fill="auto"/>
            <w:noWrap/>
            <w:vAlign w:val="bottom"/>
          </w:tcPr>
          <w:p w14:paraId="5CFCDAF9" w14:textId="77777777" w:rsidR="00C74990" w:rsidRPr="00B02142" w:rsidRDefault="00C74990" w:rsidP="000A429E">
            <w:pPr>
              <w:jc w:val="center"/>
              <w:rPr>
                <w:rFonts w:cs="Arial"/>
                <w:color w:val="000000" w:themeColor="text1"/>
                <w:sz w:val="20"/>
                <w:szCs w:val="20"/>
              </w:rPr>
            </w:pPr>
            <w:r>
              <w:rPr>
                <w:color w:val="000000" w:themeColor="text1"/>
                <w:sz w:val="20"/>
              </w:rPr>
              <w:t>R$ 40000.00</w:t>
            </w:r>
          </w:p>
        </w:tc>
      </w:tr>
      <w:tr w:rsidR="00B02142" w:rsidRPr="00B02142" w14:paraId="653071CD" w14:textId="77777777">
        <w:trPr>
          <w:trHeight w:val="315"/>
        </w:trPr>
        <w:tc>
          <w:tcPr>
            <w:tcW w:w="2164" w:type="dxa"/>
            <w:shd w:val="clear" w:color="auto" w:fill="auto"/>
            <w:noWrap/>
            <w:vAlign w:val="bottom"/>
          </w:tcPr>
          <w:p w14:paraId="4711B53D" w14:textId="77777777" w:rsidR="00C74990" w:rsidRPr="00B02142" w:rsidRDefault="008239F0" w:rsidP="00CA4921">
            <w:pPr>
              <w:rPr>
                <w:rFonts w:cs="Arial"/>
                <w:color w:val="000000" w:themeColor="text1"/>
                <w:sz w:val="20"/>
                <w:szCs w:val="20"/>
              </w:rPr>
            </w:pPr>
            <w:proofErr w:type="spellStart"/>
            <w:r>
              <w:rPr>
                <w:color w:val="000000" w:themeColor="text1"/>
                <w:sz w:val="20"/>
              </w:rPr>
              <w:t>Polylaminin</w:t>
            </w:r>
            <w:proofErr w:type="spellEnd"/>
            <w:r>
              <w:rPr>
                <w:color w:val="000000" w:themeColor="text1"/>
                <w:sz w:val="20"/>
              </w:rPr>
              <w:t xml:space="preserve"> Production</w:t>
            </w:r>
          </w:p>
        </w:tc>
        <w:tc>
          <w:tcPr>
            <w:tcW w:w="1954" w:type="dxa"/>
            <w:shd w:val="clear" w:color="auto" w:fill="auto"/>
            <w:noWrap/>
            <w:vAlign w:val="bottom"/>
          </w:tcPr>
          <w:p w14:paraId="0D62B137" w14:textId="77777777" w:rsidR="00C74990" w:rsidRPr="00B02142" w:rsidRDefault="00C74990" w:rsidP="00CA4921">
            <w:pPr>
              <w:jc w:val="center"/>
              <w:rPr>
                <w:rFonts w:cs="Arial"/>
                <w:color w:val="000000" w:themeColor="text1"/>
                <w:sz w:val="20"/>
                <w:szCs w:val="20"/>
              </w:rPr>
            </w:pPr>
            <w:r>
              <w:rPr>
                <w:color w:val="000000" w:themeColor="text1"/>
                <w:sz w:val="20"/>
              </w:rPr>
              <w:t>R$ 5.00</w:t>
            </w:r>
          </w:p>
        </w:tc>
        <w:tc>
          <w:tcPr>
            <w:tcW w:w="1246" w:type="dxa"/>
            <w:shd w:val="clear" w:color="auto" w:fill="auto"/>
            <w:noWrap/>
            <w:vAlign w:val="bottom"/>
          </w:tcPr>
          <w:p w14:paraId="1E354C78" w14:textId="77777777" w:rsidR="00C74990" w:rsidRPr="00B02142" w:rsidRDefault="00C74990" w:rsidP="00CA4921">
            <w:pPr>
              <w:jc w:val="center"/>
              <w:rPr>
                <w:rFonts w:cs="Arial"/>
                <w:color w:val="000000" w:themeColor="text1"/>
                <w:sz w:val="20"/>
                <w:szCs w:val="20"/>
              </w:rPr>
            </w:pPr>
            <w:r>
              <w:rPr>
                <w:color w:val="000000" w:themeColor="text1"/>
                <w:sz w:val="20"/>
              </w:rPr>
              <w:t>1</w:t>
            </w:r>
          </w:p>
        </w:tc>
        <w:tc>
          <w:tcPr>
            <w:tcW w:w="1466" w:type="dxa"/>
            <w:shd w:val="clear" w:color="auto" w:fill="auto"/>
            <w:noWrap/>
            <w:vAlign w:val="bottom"/>
          </w:tcPr>
          <w:p w14:paraId="7DC367FD" w14:textId="77777777" w:rsidR="00C74990" w:rsidRPr="00B02142" w:rsidRDefault="00C74990" w:rsidP="000A429E">
            <w:pPr>
              <w:jc w:val="center"/>
              <w:rPr>
                <w:rFonts w:cs="Arial"/>
                <w:color w:val="000000" w:themeColor="text1"/>
                <w:sz w:val="20"/>
                <w:szCs w:val="20"/>
              </w:rPr>
            </w:pPr>
            <w:r>
              <w:rPr>
                <w:color w:val="000000" w:themeColor="text1"/>
                <w:sz w:val="20"/>
              </w:rPr>
              <w:t>R$ 5.00</w:t>
            </w:r>
          </w:p>
        </w:tc>
        <w:tc>
          <w:tcPr>
            <w:tcW w:w="1814" w:type="dxa"/>
            <w:shd w:val="clear" w:color="auto" w:fill="auto"/>
            <w:noWrap/>
            <w:vAlign w:val="bottom"/>
          </w:tcPr>
          <w:p w14:paraId="4C79514A" w14:textId="77777777" w:rsidR="00C74990" w:rsidRPr="00B02142" w:rsidRDefault="00C74990" w:rsidP="000A429E">
            <w:pPr>
              <w:jc w:val="center"/>
              <w:rPr>
                <w:rFonts w:cs="Arial"/>
                <w:color w:val="000000" w:themeColor="text1"/>
                <w:sz w:val="20"/>
                <w:szCs w:val="20"/>
              </w:rPr>
            </w:pPr>
            <w:r>
              <w:rPr>
                <w:color w:val="000000" w:themeColor="text1"/>
                <w:sz w:val="20"/>
              </w:rPr>
              <w:t>R$ 100.00</w:t>
            </w:r>
          </w:p>
        </w:tc>
      </w:tr>
      <w:tr w:rsidR="00B02142" w:rsidRPr="00B02142" w14:paraId="508B8894" w14:textId="77777777">
        <w:trPr>
          <w:trHeight w:val="375"/>
        </w:trPr>
        <w:tc>
          <w:tcPr>
            <w:tcW w:w="2164" w:type="dxa"/>
            <w:shd w:val="clear" w:color="auto" w:fill="D9D9D9" w:themeFill="background1" w:themeFillShade="D9"/>
            <w:noWrap/>
            <w:vAlign w:val="bottom"/>
          </w:tcPr>
          <w:p w14:paraId="0E8AB139" w14:textId="77777777" w:rsidR="00C74990" w:rsidRPr="00B02142" w:rsidRDefault="00C74990" w:rsidP="00CA4921">
            <w:pPr>
              <w:rPr>
                <w:rFonts w:cs="Arial"/>
                <w:b/>
                <w:bCs/>
                <w:color w:val="000000" w:themeColor="text1"/>
                <w:sz w:val="20"/>
                <w:szCs w:val="20"/>
              </w:rPr>
            </w:pPr>
            <w:r>
              <w:rPr>
                <w:b/>
                <w:color w:val="000000" w:themeColor="text1"/>
                <w:sz w:val="20"/>
              </w:rPr>
              <w:t>7. Injection Procedure</w:t>
            </w:r>
          </w:p>
        </w:tc>
        <w:tc>
          <w:tcPr>
            <w:tcW w:w="1954" w:type="dxa"/>
            <w:shd w:val="clear" w:color="auto" w:fill="D9D9D9" w:themeFill="background1" w:themeFillShade="D9"/>
            <w:noWrap/>
            <w:vAlign w:val="bottom"/>
          </w:tcPr>
          <w:p w14:paraId="79BD92D2" w14:textId="77777777" w:rsidR="00C74990" w:rsidRPr="00B02142" w:rsidRDefault="00C74990" w:rsidP="00CA4921">
            <w:pPr>
              <w:jc w:val="center"/>
              <w:rPr>
                <w:rFonts w:cs="Arial"/>
                <w:b/>
                <w:bCs/>
                <w:color w:val="000000" w:themeColor="text1"/>
                <w:sz w:val="20"/>
                <w:szCs w:val="20"/>
              </w:rPr>
            </w:pPr>
            <w:r>
              <w:rPr>
                <w:b/>
                <w:color w:val="000000" w:themeColor="text1"/>
                <w:sz w:val="20"/>
              </w:rPr>
              <w:t>R$ 0.50</w:t>
            </w:r>
          </w:p>
        </w:tc>
        <w:tc>
          <w:tcPr>
            <w:tcW w:w="1246" w:type="dxa"/>
            <w:shd w:val="clear" w:color="auto" w:fill="D9D9D9" w:themeFill="background1" w:themeFillShade="D9"/>
            <w:noWrap/>
            <w:vAlign w:val="bottom"/>
          </w:tcPr>
          <w:p w14:paraId="78B68E8D" w14:textId="77777777" w:rsidR="00C74990" w:rsidRPr="00B02142" w:rsidRDefault="00C74990" w:rsidP="00CA4921">
            <w:pPr>
              <w:jc w:val="center"/>
              <w:rPr>
                <w:rFonts w:cs="Arial"/>
                <w:bCs/>
                <w:color w:val="000000" w:themeColor="text1"/>
                <w:sz w:val="20"/>
                <w:szCs w:val="20"/>
              </w:rPr>
            </w:pPr>
            <w:r>
              <w:rPr>
                <w:color w:val="000000" w:themeColor="text1"/>
                <w:sz w:val="20"/>
              </w:rPr>
              <w:t>1</w:t>
            </w:r>
          </w:p>
        </w:tc>
        <w:tc>
          <w:tcPr>
            <w:tcW w:w="1466" w:type="dxa"/>
            <w:shd w:val="clear" w:color="auto" w:fill="D9D9D9" w:themeFill="background1" w:themeFillShade="D9"/>
            <w:noWrap/>
            <w:vAlign w:val="bottom"/>
          </w:tcPr>
          <w:p w14:paraId="0E87B8A1" w14:textId="77777777" w:rsidR="00C74990" w:rsidRPr="00B02142" w:rsidRDefault="00C74990" w:rsidP="00CA4921">
            <w:pPr>
              <w:jc w:val="center"/>
              <w:rPr>
                <w:rFonts w:cs="Arial"/>
                <w:b/>
                <w:bCs/>
                <w:color w:val="000000" w:themeColor="text1"/>
                <w:sz w:val="20"/>
                <w:szCs w:val="20"/>
              </w:rPr>
            </w:pPr>
            <w:r>
              <w:rPr>
                <w:b/>
                <w:color w:val="000000" w:themeColor="text1"/>
                <w:sz w:val="20"/>
              </w:rPr>
              <w:t>R$ 0.50</w:t>
            </w:r>
          </w:p>
        </w:tc>
        <w:tc>
          <w:tcPr>
            <w:tcW w:w="1814" w:type="dxa"/>
            <w:shd w:val="clear" w:color="auto" w:fill="D9D9D9" w:themeFill="background1" w:themeFillShade="D9"/>
            <w:noWrap/>
            <w:vAlign w:val="bottom"/>
          </w:tcPr>
          <w:p w14:paraId="07C2A047" w14:textId="77777777" w:rsidR="00C74990" w:rsidRPr="00B02142" w:rsidRDefault="00C74990" w:rsidP="00CA4921">
            <w:pPr>
              <w:jc w:val="right"/>
              <w:rPr>
                <w:rFonts w:cs="Arial"/>
                <w:b/>
                <w:bCs/>
                <w:color w:val="000000" w:themeColor="text1"/>
                <w:sz w:val="20"/>
                <w:szCs w:val="20"/>
              </w:rPr>
            </w:pPr>
            <w:r>
              <w:rPr>
                <w:b/>
                <w:color w:val="000000" w:themeColor="text1"/>
                <w:sz w:val="20"/>
              </w:rPr>
              <w:t>R$ 10.00</w:t>
            </w:r>
          </w:p>
        </w:tc>
      </w:tr>
      <w:tr w:rsidR="00B02142" w:rsidRPr="00B02142" w14:paraId="5CEC21BD" w14:textId="77777777">
        <w:trPr>
          <w:trHeight w:val="315"/>
        </w:trPr>
        <w:tc>
          <w:tcPr>
            <w:tcW w:w="2164" w:type="dxa"/>
            <w:shd w:val="clear" w:color="auto" w:fill="auto"/>
            <w:noWrap/>
            <w:vAlign w:val="bottom"/>
          </w:tcPr>
          <w:p w14:paraId="140365DE" w14:textId="77777777" w:rsidR="00C74990" w:rsidRPr="00B02142" w:rsidRDefault="00C74990" w:rsidP="00CA4921">
            <w:pPr>
              <w:rPr>
                <w:rFonts w:cs="Arial"/>
                <w:color w:val="000000" w:themeColor="text1"/>
                <w:sz w:val="20"/>
                <w:szCs w:val="20"/>
              </w:rPr>
            </w:pPr>
            <w:r>
              <w:rPr>
                <w:color w:val="000000" w:themeColor="text1"/>
                <w:sz w:val="20"/>
              </w:rPr>
              <w:t>Insulin Syringe</w:t>
            </w:r>
          </w:p>
        </w:tc>
        <w:tc>
          <w:tcPr>
            <w:tcW w:w="1954" w:type="dxa"/>
            <w:shd w:val="clear" w:color="auto" w:fill="auto"/>
            <w:noWrap/>
            <w:vAlign w:val="bottom"/>
          </w:tcPr>
          <w:p w14:paraId="6167AFCB" w14:textId="77777777" w:rsidR="00C74990" w:rsidRPr="00B02142" w:rsidRDefault="00C74990" w:rsidP="00CA4921">
            <w:pPr>
              <w:jc w:val="center"/>
              <w:rPr>
                <w:rFonts w:cs="Arial"/>
                <w:color w:val="000000" w:themeColor="text1"/>
                <w:sz w:val="20"/>
                <w:szCs w:val="20"/>
              </w:rPr>
            </w:pPr>
            <w:r>
              <w:rPr>
                <w:color w:val="000000" w:themeColor="text1"/>
                <w:sz w:val="20"/>
              </w:rPr>
              <w:t>R$ 0.50</w:t>
            </w:r>
          </w:p>
        </w:tc>
        <w:tc>
          <w:tcPr>
            <w:tcW w:w="1246" w:type="dxa"/>
            <w:shd w:val="clear" w:color="auto" w:fill="auto"/>
            <w:noWrap/>
            <w:vAlign w:val="bottom"/>
          </w:tcPr>
          <w:p w14:paraId="61CFD6C9" w14:textId="77777777" w:rsidR="00C74990" w:rsidRPr="00B02142" w:rsidRDefault="00C74990" w:rsidP="00CA4921">
            <w:pPr>
              <w:jc w:val="center"/>
              <w:rPr>
                <w:rFonts w:cs="Arial"/>
                <w:color w:val="000000" w:themeColor="text1"/>
                <w:sz w:val="20"/>
                <w:szCs w:val="20"/>
              </w:rPr>
            </w:pPr>
            <w:r>
              <w:rPr>
                <w:color w:val="000000" w:themeColor="text1"/>
                <w:sz w:val="20"/>
              </w:rPr>
              <w:t>1</w:t>
            </w:r>
          </w:p>
        </w:tc>
        <w:tc>
          <w:tcPr>
            <w:tcW w:w="1466" w:type="dxa"/>
            <w:shd w:val="clear" w:color="auto" w:fill="auto"/>
            <w:noWrap/>
            <w:vAlign w:val="bottom"/>
          </w:tcPr>
          <w:p w14:paraId="7D6FC744" w14:textId="77777777" w:rsidR="00C74990" w:rsidRPr="00B02142" w:rsidRDefault="00C74990" w:rsidP="000A429E">
            <w:pPr>
              <w:jc w:val="center"/>
              <w:rPr>
                <w:rFonts w:cs="Arial"/>
                <w:b/>
                <w:bCs/>
                <w:color w:val="000000" w:themeColor="text1"/>
                <w:sz w:val="20"/>
                <w:szCs w:val="20"/>
              </w:rPr>
            </w:pPr>
            <w:r>
              <w:rPr>
                <w:b/>
                <w:color w:val="000000" w:themeColor="text1"/>
                <w:sz w:val="20"/>
              </w:rPr>
              <w:t>R$ 0.50</w:t>
            </w:r>
          </w:p>
        </w:tc>
        <w:tc>
          <w:tcPr>
            <w:tcW w:w="1814" w:type="dxa"/>
            <w:shd w:val="clear" w:color="auto" w:fill="auto"/>
            <w:noWrap/>
            <w:vAlign w:val="bottom"/>
          </w:tcPr>
          <w:p w14:paraId="443C6B45" w14:textId="77777777" w:rsidR="00C74990" w:rsidRPr="00B02142" w:rsidRDefault="00C74990" w:rsidP="000A429E">
            <w:pPr>
              <w:jc w:val="right"/>
              <w:rPr>
                <w:rFonts w:cs="Arial"/>
                <w:b/>
                <w:bCs/>
                <w:color w:val="000000" w:themeColor="text1"/>
                <w:sz w:val="20"/>
                <w:szCs w:val="20"/>
              </w:rPr>
            </w:pPr>
            <w:r>
              <w:rPr>
                <w:b/>
                <w:color w:val="000000" w:themeColor="text1"/>
                <w:sz w:val="20"/>
              </w:rPr>
              <w:t>R$ 10.00</w:t>
            </w:r>
          </w:p>
        </w:tc>
      </w:tr>
      <w:tr w:rsidR="00B02142" w:rsidRPr="00B02142" w14:paraId="1C9FBAAA" w14:textId="77777777">
        <w:trPr>
          <w:trHeight w:val="315"/>
        </w:trPr>
        <w:tc>
          <w:tcPr>
            <w:tcW w:w="2164" w:type="dxa"/>
            <w:shd w:val="clear" w:color="auto" w:fill="D9D9D9" w:themeFill="background1" w:themeFillShade="D9"/>
            <w:noWrap/>
            <w:vAlign w:val="bottom"/>
          </w:tcPr>
          <w:p w14:paraId="69D72A2C" w14:textId="77777777" w:rsidR="00C74990" w:rsidRPr="00B02142" w:rsidRDefault="00C74990" w:rsidP="006805C5">
            <w:pPr>
              <w:rPr>
                <w:rFonts w:cs="Arial"/>
                <w:b/>
                <w:bCs/>
                <w:color w:val="000000" w:themeColor="text1"/>
                <w:sz w:val="20"/>
                <w:szCs w:val="20"/>
              </w:rPr>
            </w:pPr>
            <w:r>
              <w:rPr>
                <w:b/>
                <w:color w:val="000000" w:themeColor="text1"/>
                <w:sz w:val="20"/>
              </w:rPr>
              <w:lastRenderedPageBreak/>
              <w:t>8. Hospitalization</w:t>
            </w:r>
          </w:p>
        </w:tc>
        <w:tc>
          <w:tcPr>
            <w:tcW w:w="1954" w:type="dxa"/>
            <w:shd w:val="clear" w:color="auto" w:fill="D9D9D9" w:themeFill="background1" w:themeFillShade="D9"/>
            <w:noWrap/>
            <w:vAlign w:val="bottom"/>
          </w:tcPr>
          <w:p w14:paraId="7E79C401" w14:textId="77777777" w:rsidR="00C74990" w:rsidRPr="00B02142" w:rsidRDefault="00C74990" w:rsidP="006805C5">
            <w:pPr>
              <w:jc w:val="center"/>
              <w:rPr>
                <w:rFonts w:cs="Arial"/>
                <w:b/>
                <w:bCs/>
                <w:color w:val="000000" w:themeColor="text1"/>
                <w:sz w:val="20"/>
                <w:szCs w:val="20"/>
              </w:rPr>
            </w:pPr>
          </w:p>
        </w:tc>
        <w:tc>
          <w:tcPr>
            <w:tcW w:w="1246" w:type="dxa"/>
            <w:shd w:val="clear" w:color="auto" w:fill="D9D9D9" w:themeFill="background1" w:themeFillShade="D9"/>
            <w:noWrap/>
            <w:vAlign w:val="bottom"/>
          </w:tcPr>
          <w:p w14:paraId="20615B64" w14:textId="77777777" w:rsidR="00C74990" w:rsidRPr="00B02142" w:rsidRDefault="00C74990" w:rsidP="006805C5">
            <w:pPr>
              <w:jc w:val="center"/>
              <w:rPr>
                <w:rFonts w:cs="Arial"/>
                <w:b/>
                <w:bCs/>
                <w:color w:val="000000" w:themeColor="text1"/>
                <w:sz w:val="20"/>
                <w:szCs w:val="20"/>
              </w:rPr>
            </w:pPr>
          </w:p>
        </w:tc>
        <w:tc>
          <w:tcPr>
            <w:tcW w:w="1466" w:type="dxa"/>
            <w:shd w:val="clear" w:color="auto" w:fill="D9D9D9" w:themeFill="background1" w:themeFillShade="D9"/>
            <w:noWrap/>
            <w:vAlign w:val="bottom"/>
          </w:tcPr>
          <w:p w14:paraId="51FBDCED" w14:textId="77777777" w:rsidR="00C74990" w:rsidRPr="00B02142" w:rsidRDefault="00C74990" w:rsidP="006805C5">
            <w:pPr>
              <w:jc w:val="center"/>
              <w:rPr>
                <w:rFonts w:cs="Arial"/>
                <w:b/>
                <w:bCs/>
                <w:color w:val="000000" w:themeColor="text1"/>
                <w:sz w:val="20"/>
                <w:szCs w:val="20"/>
              </w:rPr>
            </w:pPr>
            <w:r>
              <w:rPr>
                <w:b/>
                <w:color w:val="000000" w:themeColor="text1"/>
                <w:sz w:val="20"/>
              </w:rPr>
              <w:t>R$ 5,668.32</w:t>
            </w:r>
          </w:p>
        </w:tc>
        <w:tc>
          <w:tcPr>
            <w:tcW w:w="1814" w:type="dxa"/>
            <w:shd w:val="clear" w:color="auto" w:fill="D9D9D9" w:themeFill="background1" w:themeFillShade="D9"/>
            <w:noWrap/>
            <w:vAlign w:val="bottom"/>
          </w:tcPr>
          <w:p w14:paraId="46574285" w14:textId="77777777" w:rsidR="00C74990" w:rsidRPr="00B02142" w:rsidRDefault="00C74990" w:rsidP="006805C5">
            <w:pPr>
              <w:jc w:val="right"/>
              <w:rPr>
                <w:rFonts w:cs="Arial"/>
                <w:b/>
                <w:bCs/>
                <w:color w:val="000000" w:themeColor="text1"/>
                <w:sz w:val="20"/>
                <w:szCs w:val="20"/>
              </w:rPr>
            </w:pPr>
            <w:r>
              <w:rPr>
                <w:b/>
                <w:color w:val="000000" w:themeColor="text1"/>
                <w:sz w:val="20"/>
              </w:rPr>
              <w:t>R$ 113,366.40</w:t>
            </w:r>
          </w:p>
        </w:tc>
      </w:tr>
      <w:tr w:rsidR="00B02142" w:rsidRPr="00B02142" w14:paraId="6FDA6EB4" w14:textId="77777777">
        <w:trPr>
          <w:trHeight w:val="315"/>
        </w:trPr>
        <w:tc>
          <w:tcPr>
            <w:tcW w:w="2164" w:type="dxa"/>
            <w:shd w:val="clear" w:color="auto" w:fill="auto"/>
            <w:noWrap/>
            <w:vAlign w:val="bottom"/>
          </w:tcPr>
          <w:p w14:paraId="36C8D723" w14:textId="77777777" w:rsidR="00C74990" w:rsidRPr="00B02142" w:rsidRDefault="00C74990" w:rsidP="006805C5">
            <w:pPr>
              <w:rPr>
                <w:rFonts w:cs="Arial"/>
                <w:color w:val="000000" w:themeColor="text1"/>
                <w:sz w:val="20"/>
                <w:szCs w:val="20"/>
              </w:rPr>
            </w:pPr>
            <w:r>
              <w:rPr>
                <w:color w:val="000000" w:themeColor="text1"/>
                <w:sz w:val="20"/>
              </w:rPr>
              <w:t>Emergency (6 hours)</w:t>
            </w:r>
          </w:p>
        </w:tc>
        <w:tc>
          <w:tcPr>
            <w:tcW w:w="1954" w:type="dxa"/>
            <w:shd w:val="clear" w:color="auto" w:fill="auto"/>
            <w:noWrap/>
            <w:vAlign w:val="bottom"/>
          </w:tcPr>
          <w:p w14:paraId="51F22937" w14:textId="77777777" w:rsidR="00C74990" w:rsidRPr="00B02142" w:rsidRDefault="00C74990" w:rsidP="006805C5">
            <w:pPr>
              <w:jc w:val="center"/>
              <w:rPr>
                <w:rFonts w:cs="Arial"/>
                <w:b/>
                <w:bCs/>
                <w:color w:val="000000" w:themeColor="text1"/>
                <w:sz w:val="20"/>
                <w:szCs w:val="20"/>
              </w:rPr>
            </w:pPr>
            <w:r>
              <w:rPr>
                <w:b/>
                <w:color w:val="000000" w:themeColor="text1"/>
                <w:sz w:val="20"/>
              </w:rPr>
              <w:t>R$ 104.93</w:t>
            </w:r>
          </w:p>
        </w:tc>
        <w:tc>
          <w:tcPr>
            <w:tcW w:w="1246" w:type="dxa"/>
            <w:shd w:val="clear" w:color="auto" w:fill="auto"/>
            <w:noWrap/>
            <w:vAlign w:val="bottom"/>
          </w:tcPr>
          <w:p w14:paraId="5223F21B" w14:textId="77777777" w:rsidR="00C74990" w:rsidRPr="00B02142" w:rsidRDefault="00C74990" w:rsidP="006805C5">
            <w:pPr>
              <w:jc w:val="center"/>
              <w:rPr>
                <w:rFonts w:cs="Arial"/>
                <w:color w:val="000000" w:themeColor="text1"/>
                <w:sz w:val="20"/>
                <w:szCs w:val="20"/>
              </w:rPr>
            </w:pPr>
            <w:r>
              <w:rPr>
                <w:color w:val="000000" w:themeColor="text1"/>
                <w:sz w:val="20"/>
              </w:rPr>
              <w:t>48 hours</w:t>
            </w:r>
          </w:p>
        </w:tc>
        <w:tc>
          <w:tcPr>
            <w:tcW w:w="1466" w:type="dxa"/>
            <w:shd w:val="clear" w:color="auto" w:fill="auto"/>
            <w:noWrap/>
            <w:vAlign w:val="bottom"/>
          </w:tcPr>
          <w:p w14:paraId="480BC874" w14:textId="77777777" w:rsidR="00C74990" w:rsidRPr="00B02142" w:rsidRDefault="00C74990" w:rsidP="006805C5">
            <w:pPr>
              <w:jc w:val="center"/>
              <w:rPr>
                <w:rFonts w:cs="Arial"/>
                <w:color w:val="000000" w:themeColor="text1"/>
                <w:sz w:val="20"/>
                <w:szCs w:val="20"/>
              </w:rPr>
            </w:pPr>
            <w:r>
              <w:rPr>
                <w:color w:val="000000" w:themeColor="text1"/>
                <w:sz w:val="20"/>
              </w:rPr>
              <w:t>R$ 839.44</w:t>
            </w:r>
          </w:p>
        </w:tc>
        <w:tc>
          <w:tcPr>
            <w:tcW w:w="1814" w:type="dxa"/>
            <w:shd w:val="clear" w:color="auto" w:fill="auto"/>
            <w:noWrap/>
            <w:vAlign w:val="bottom"/>
          </w:tcPr>
          <w:p w14:paraId="0715F165" w14:textId="77777777" w:rsidR="00C74990" w:rsidRPr="00B02142" w:rsidRDefault="00C74990" w:rsidP="006805C5">
            <w:pPr>
              <w:jc w:val="right"/>
              <w:rPr>
                <w:rFonts w:cs="Arial"/>
                <w:color w:val="000000" w:themeColor="text1"/>
                <w:sz w:val="20"/>
                <w:szCs w:val="20"/>
              </w:rPr>
            </w:pPr>
            <w:r>
              <w:rPr>
                <w:color w:val="000000" w:themeColor="text1"/>
                <w:sz w:val="20"/>
              </w:rPr>
              <w:t>R$ 16,788.80</w:t>
            </w:r>
          </w:p>
        </w:tc>
      </w:tr>
      <w:tr w:rsidR="00B02142" w:rsidRPr="00B02142" w14:paraId="5C8C3F3B" w14:textId="77777777">
        <w:trPr>
          <w:trHeight w:val="315"/>
        </w:trPr>
        <w:tc>
          <w:tcPr>
            <w:tcW w:w="2164" w:type="dxa"/>
            <w:shd w:val="clear" w:color="auto" w:fill="auto"/>
            <w:noWrap/>
            <w:vAlign w:val="bottom"/>
          </w:tcPr>
          <w:p w14:paraId="29D5E661" w14:textId="77777777" w:rsidR="00C74990" w:rsidRPr="00B02142" w:rsidRDefault="00C74990" w:rsidP="006805C5">
            <w:pPr>
              <w:rPr>
                <w:rFonts w:cs="Arial"/>
                <w:color w:val="000000" w:themeColor="text1"/>
                <w:sz w:val="20"/>
                <w:szCs w:val="20"/>
              </w:rPr>
            </w:pPr>
            <w:r>
              <w:rPr>
                <w:color w:val="000000" w:themeColor="text1"/>
                <w:sz w:val="20"/>
              </w:rPr>
              <w:t>Intensive Care Unit (daily)</w:t>
            </w:r>
          </w:p>
        </w:tc>
        <w:tc>
          <w:tcPr>
            <w:tcW w:w="1954" w:type="dxa"/>
            <w:shd w:val="clear" w:color="auto" w:fill="auto"/>
            <w:noWrap/>
            <w:vAlign w:val="bottom"/>
          </w:tcPr>
          <w:p w14:paraId="0DF3DBCD" w14:textId="77777777" w:rsidR="00C74990" w:rsidRPr="00B02142" w:rsidRDefault="00C74990" w:rsidP="006805C5">
            <w:pPr>
              <w:jc w:val="center"/>
              <w:rPr>
                <w:rFonts w:cs="Arial"/>
                <w:color w:val="000000" w:themeColor="text1"/>
                <w:sz w:val="20"/>
                <w:szCs w:val="20"/>
              </w:rPr>
            </w:pPr>
            <w:r>
              <w:rPr>
                <w:color w:val="000000" w:themeColor="text1"/>
                <w:sz w:val="20"/>
              </w:rPr>
              <w:t>R$ 689.84</w:t>
            </w:r>
          </w:p>
        </w:tc>
        <w:tc>
          <w:tcPr>
            <w:tcW w:w="1246" w:type="dxa"/>
            <w:shd w:val="clear" w:color="auto" w:fill="auto"/>
            <w:noWrap/>
            <w:vAlign w:val="bottom"/>
          </w:tcPr>
          <w:p w14:paraId="5F4402AA" w14:textId="77777777" w:rsidR="00C74990" w:rsidRPr="00B02142" w:rsidRDefault="00C74990" w:rsidP="006805C5">
            <w:pPr>
              <w:jc w:val="center"/>
              <w:rPr>
                <w:rFonts w:cs="Arial"/>
                <w:color w:val="000000" w:themeColor="text1"/>
                <w:sz w:val="20"/>
                <w:szCs w:val="20"/>
              </w:rPr>
            </w:pPr>
          </w:p>
        </w:tc>
        <w:tc>
          <w:tcPr>
            <w:tcW w:w="1466" w:type="dxa"/>
            <w:shd w:val="clear" w:color="auto" w:fill="auto"/>
            <w:noWrap/>
            <w:vAlign w:val="bottom"/>
          </w:tcPr>
          <w:p w14:paraId="4F2720A1" w14:textId="77777777" w:rsidR="00C74990" w:rsidRPr="00B02142" w:rsidRDefault="00C74990" w:rsidP="006805C5">
            <w:pPr>
              <w:jc w:val="center"/>
              <w:rPr>
                <w:rFonts w:cs="Arial"/>
                <w:color w:val="000000" w:themeColor="text1"/>
                <w:sz w:val="20"/>
                <w:szCs w:val="20"/>
              </w:rPr>
            </w:pPr>
          </w:p>
        </w:tc>
        <w:tc>
          <w:tcPr>
            <w:tcW w:w="1814" w:type="dxa"/>
            <w:shd w:val="clear" w:color="auto" w:fill="auto"/>
            <w:noWrap/>
            <w:vAlign w:val="bottom"/>
          </w:tcPr>
          <w:p w14:paraId="2B1B9768" w14:textId="77777777" w:rsidR="00C74990" w:rsidRPr="00B02142" w:rsidRDefault="00C74990" w:rsidP="006805C5">
            <w:pPr>
              <w:rPr>
                <w:rFonts w:cs="Arial"/>
                <w:color w:val="000000" w:themeColor="text1"/>
                <w:sz w:val="20"/>
                <w:szCs w:val="20"/>
              </w:rPr>
            </w:pPr>
          </w:p>
        </w:tc>
      </w:tr>
      <w:tr w:rsidR="00B02142" w:rsidRPr="00B02142" w14:paraId="16706A4C" w14:textId="77777777">
        <w:trPr>
          <w:trHeight w:val="315"/>
        </w:trPr>
        <w:tc>
          <w:tcPr>
            <w:tcW w:w="2164" w:type="dxa"/>
            <w:shd w:val="clear" w:color="auto" w:fill="auto"/>
            <w:noWrap/>
            <w:vAlign w:val="bottom"/>
          </w:tcPr>
          <w:p w14:paraId="0B629B18" w14:textId="77777777" w:rsidR="00C74990" w:rsidRPr="00B02142" w:rsidRDefault="00C74990" w:rsidP="006805C5">
            <w:pPr>
              <w:rPr>
                <w:rFonts w:cs="Arial"/>
                <w:color w:val="000000" w:themeColor="text1"/>
                <w:sz w:val="20"/>
                <w:szCs w:val="20"/>
              </w:rPr>
            </w:pPr>
            <w:r>
              <w:rPr>
                <w:color w:val="000000" w:themeColor="text1"/>
                <w:sz w:val="20"/>
              </w:rPr>
              <w:t>ICU Care (daily)</w:t>
            </w:r>
          </w:p>
        </w:tc>
        <w:tc>
          <w:tcPr>
            <w:tcW w:w="1954" w:type="dxa"/>
            <w:shd w:val="clear" w:color="auto" w:fill="auto"/>
            <w:noWrap/>
            <w:vAlign w:val="bottom"/>
          </w:tcPr>
          <w:p w14:paraId="60E4A755" w14:textId="77777777" w:rsidR="00C74990" w:rsidRPr="00B02142" w:rsidRDefault="00C74990" w:rsidP="006805C5">
            <w:pPr>
              <w:jc w:val="center"/>
              <w:rPr>
                <w:rFonts w:cs="Arial"/>
                <w:color w:val="000000" w:themeColor="text1"/>
                <w:sz w:val="20"/>
                <w:szCs w:val="20"/>
              </w:rPr>
            </w:pPr>
            <w:r>
              <w:rPr>
                <w:color w:val="000000" w:themeColor="text1"/>
                <w:sz w:val="20"/>
              </w:rPr>
              <w:t>R$ 870.61</w:t>
            </w:r>
          </w:p>
        </w:tc>
        <w:tc>
          <w:tcPr>
            <w:tcW w:w="1246" w:type="dxa"/>
            <w:shd w:val="clear" w:color="auto" w:fill="auto"/>
            <w:noWrap/>
            <w:vAlign w:val="bottom"/>
          </w:tcPr>
          <w:p w14:paraId="3EF449E3" w14:textId="77777777" w:rsidR="00C74990" w:rsidRPr="00B02142" w:rsidRDefault="00C74990" w:rsidP="006805C5">
            <w:pPr>
              <w:jc w:val="center"/>
              <w:rPr>
                <w:rFonts w:cs="Arial"/>
                <w:color w:val="000000" w:themeColor="text1"/>
                <w:sz w:val="20"/>
                <w:szCs w:val="20"/>
              </w:rPr>
            </w:pPr>
          </w:p>
        </w:tc>
        <w:tc>
          <w:tcPr>
            <w:tcW w:w="1466" w:type="dxa"/>
            <w:shd w:val="clear" w:color="auto" w:fill="auto"/>
            <w:noWrap/>
            <w:vAlign w:val="bottom"/>
          </w:tcPr>
          <w:p w14:paraId="3CC3536B" w14:textId="77777777" w:rsidR="00C74990" w:rsidRPr="00B02142" w:rsidRDefault="00C74990" w:rsidP="006805C5">
            <w:pPr>
              <w:jc w:val="center"/>
              <w:rPr>
                <w:rFonts w:cs="Arial"/>
                <w:color w:val="000000" w:themeColor="text1"/>
                <w:sz w:val="20"/>
                <w:szCs w:val="20"/>
              </w:rPr>
            </w:pPr>
          </w:p>
        </w:tc>
        <w:tc>
          <w:tcPr>
            <w:tcW w:w="1814" w:type="dxa"/>
            <w:shd w:val="clear" w:color="auto" w:fill="auto"/>
            <w:noWrap/>
            <w:vAlign w:val="bottom"/>
          </w:tcPr>
          <w:p w14:paraId="2C64146D" w14:textId="77777777" w:rsidR="00C74990" w:rsidRPr="00B02142" w:rsidRDefault="00C74990" w:rsidP="006805C5">
            <w:pPr>
              <w:rPr>
                <w:rFonts w:cs="Arial"/>
                <w:color w:val="000000" w:themeColor="text1"/>
                <w:sz w:val="20"/>
                <w:szCs w:val="20"/>
              </w:rPr>
            </w:pPr>
          </w:p>
        </w:tc>
      </w:tr>
      <w:tr w:rsidR="00B02142" w:rsidRPr="00B02142" w14:paraId="4F320B8B" w14:textId="77777777">
        <w:trPr>
          <w:trHeight w:val="315"/>
        </w:trPr>
        <w:tc>
          <w:tcPr>
            <w:tcW w:w="2164" w:type="dxa"/>
            <w:shd w:val="clear" w:color="auto" w:fill="auto"/>
            <w:noWrap/>
            <w:vAlign w:val="bottom"/>
          </w:tcPr>
          <w:p w14:paraId="71AAB122" w14:textId="77777777" w:rsidR="00C74990" w:rsidRPr="00B02142" w:rsidRDefault="00C74990" w:rsidP="006805C5">
            <w:pPr>
              <w:rPr>
                <w:rFonts w:cs="Arial"/>
                <w:color w:val="000000" w:themeColor="text1"/>
                <w:sz w:val="20"/>
                <w:szCs w:val="20"/>
              </w:rPr>
            </w:pPr>
            <w:r>
              <w:rPr>
                <w:color w:val="000000" w:themeColor="text1"/>
                <w:sz w:val="20"/>
              </w:rPr>
              <w:t>Post-operative Daily Rate</w:t>
            </w:r>
          </w:p>
        </w:tc>
        <w:tc>
          <w:tcPr>
            <w:tcW w:w="1954" w:type="dxa"/>
            <w:shd w:val="clear" w:color="auto" w:fill="auto"/>
            <w:noWrap/>
            <w:vAlign w:val="bottom"/>
          </w:tcPr>
          <w:p w14:paraId="3C5A6927" w14:textId="77777777" w:rsidR="00C74990" w:rsidRPr="00B02142" w:rsidRDefault="00C74990" w:rsidP="006805C5">
            <w:pPr>
              <w:jc w:val="center"/>
              <w:rPr>
                <w:rFonts w:cs="Arial"/>
                <w:color w:val="000000" w:themeColor="text1"/>
                <w:sz w:val="20"/>
                <w:szCs w:val="20"/>
              </w:rPr>
            </w:pPr>
            <w:r>
              <w:rPr>
                <w:color w:val="000000" w:themeColor="text1"/>
                <w:sz w:val="20"/>
              </w:rPr>
              <w:t>R$ 689.84</w:t>
            </w:r>
          </w:p>
        </w:tc>
        <w:tc>
          <w:tcPr>
            <w:tcW w:w="1246" w:type="dxa"/>
            <w:shd w:val="clear" w:color="auto" w:fill="auto"/>
            <w:noWrap/>
            <w:vAlign w:val="bottom"/>
          </w:tcPr>
          <w:p w14:paraId="7380C41F" w14:textId="77777777" w:rsidR="00C74990" w:rsidRPr="00B02142" w:rsidRDefault="00C74990" w:rsidP="006805C5">
            <w:pPr>
              <w:jc w:val="center"/>
              <w:rPr>
                <w:rFonts w:cs="Arial"/>
                <w:color w:val="000000" w:themeColor="text1"/>
                <w:sz w:val="20"/>
                <w:szCs w:val="20"/>
              </w:rPr>
            </w:pPr>
            <w:r>
              <w:rPr>
                <w:color w:val="000000" w:themeColor="text1"/>
                <w:sz w:val="20"/>
              </w:rPr>
              <w:t xml:space="preserve">7 days </w:t>
            </w:r>
          </w:p>
        </w:tc>
        <w:tc>
          <w:tcPr>
            <w:tcW w:w="1466" w:type="dxa"/>
            <w:shd w:val="clear" w:color="auto" w:fill="auto"/>
            <w:noWrap/>
            <w:vAlign w:val="bottom"/>
          </w:tcPr>
          <w:p w14:paraId="2DF0D9FD" w14:textId="77777777" w:rsidR="00C74990" w:rsidRPr="00B02142" w:rsidRDefault="00C74990" w:rsidP="006805C5">
            <w:pPr>
              <w:jc w:val="center"/>
              <w:rPr>
                <w:rFonts w:cs="Arial"/>
                <w:color w:val="000000" w:themeColor="text1"/>
                <w:sz w:val="20"/>
                <w:szCs w:val="20"/>
              </w:rPr>
            </w:pPr>
            <w:r>
              <w:rPr>
                <w:color w:val="000000" w:themeColor="text1"/>
                <w:sz w:val="20"/>
              </w:rPr>
              <w:t>R$ 4,828.88</w:t>
            </w:r>
          </w:p>
        </w:tc>
        <w:tc>
          <w:tcPr>
            <w:tcW w:w="1814" w:type="dxa"/>
            <w:shd w:val="clear" w:color="auto" w:fill="auto"/>
            <w:noWrap/>
            <w:vAlign w:val="bottom"/>
          </w:tcPr>
          <w:p w14:paraId="0BE79B00" w14:textId="77777777" w:rsidR="00C74990" w:rsidRPr="00B02142" w:rsidRDefault="00C74990" w:rsidP="006805C5">
            <w:pPr>
              <w:jc w:val="right"/>
              <w:rPr>
                <w:rFonts w:cs="Arial"/>
                <w:color w:val="000000" w:themeColor="text1"/>
                <w:sz w:val="20"/>
                <w:szCs w:val="20"/>
              </w:rPr>
            </w:pPr>
            <w:r>
              <w:rPr>
                <w:color w:val="000000" w:themeColor="text1"/>
                <w:sz w:val="20"/>
              </w:rPr>
              <w:t>R$ 96,577.60</w:t>
            </w:r>
          </w:p>
        </w:tc>
      </w:tr>
      <w:tr w:rsidR="00B02142" w:rsidRPr="00B02142" w14:paraId="37E938DA" w14:textId="77777777">
        <w:trPr>
          <w:trHeight w:val="375"/>
        </w:trPr>
        <w:tc>
          <w:tcPr>
            <w:tcW w:w="2164" w:type="dxa"/>
            <w:shd w:val="clear" w:color="auto" w:fill="D9D9D9" w:themeFill="background1" w:themeFillShade="D9"/>
            <w:noWrap/>
            <w:vAlign w:val="bottom"/>
          </w:tcPr>
          <w:p w14:paraId="4DF1A458" w14:textId="77777777" w:rsidR="00C74990" w:rsidRPr="00B02142" w:rsidRDefault="00C74990" w:rsidP="00CA4921">
            <w:pPr>
              <w:rPr>
                <w:rFonts w:cs="Arial"/>
                <w:b/>
                <w:bCs/>
                <w:color w:val="000000" w:themeColor="text1"/>
                <w:sz w:val="20"/>
                <w:szCs w:val="20"/>
              </w:rPr>
            </w:pPr>
            <w:r>
              <w:rPr>
                <w:b/>
                <w:color w:val="000000" w:themeColor="text1"/>
                <w:sz w:val="20"/>
              </w:rPr>
              <w:t>9. Physiotherapy Rehabilitation</w:t>
            </w:r>
          </w:p>
        </w:tc>
        <w:tc>
          <w:tcPr>
            <w:tcW w:w="1954" w:type="dxa"/>
            <w:shd w:val="clear" w:color="auto" w:fill="D9D9D9" w:themeFill="background1" w:themeFillShade="D9"/>
            <w:noWrap/>
            <w:vAlign w:val="bottom"/>
          </w:tcPr>
          <w:p w14:paraId="4A3A9D6F" w14:textId="77777777" w:rsidR="00C74990" w:rsidRPr="00B02142" w:rsidRDefault="00C74990" w:rsidP="00CA4921">
            <w:pPr>
              <w:jc w:val="center"/>
              <w:rPr>
                <w:rFonts w:cs="Arial"/>
                <w:b/>
                <w:bCs/>
                <w:color w:val="000000" w:themeColor="text1"/>
                <w:sz w:val="20"/>
                <w:szCs w:val="20"/>
              </w:rPr>
            </w:pPr>
          </w:p>
        </w:tc>
        <w:tc>
          <w:tcPr>
            <w:tcW w:w="1246" w:type="dxa"/>
            <w:shd w:val="clear" w:color="auto" w:fill="D9D9D9" w:themeFill="background1" w:themeFillShade="D9"/>
            <w:noWrap/>
            <w:vAlign w:val="bottom"/>
          </w:tcPr>
          <w:p w14:paraId="45B68085" w14:textId="77777777" w:rsidR="00C74990" w:rsidRPr="00B02142" w:rsidRDefault="00C74990" w:rsidP="00CA4921">
            <w:pPr>
              <w:jc w:val="center"/>
              <w:rPr>
                <w:rFonts w:cs="Arial"/>
                <w:b/>
                <w:bCs/>
                <w:color w:val="000000" w:themeColor="text1"/>
                <w:sz w:val="20"/>
                <w:szCs w:val="20"/>
              </w:rPr>
            </w:pPr>
          </w:p>
        </w:tc>
        <w:tc>
          <w:tcPr>
            <w:tcW w:w="1466" w:type="dxa"/>
            <w:shd w:val="clear" w:color="auto" w:fill="D9D9D9" w:themeFill="background1" w:themeFillShade="D9"/>
            <w:noWrap/>
            <w:vAlign w:val="bottom"/>
          </w:tcPr>
          <w:p w14:paraId="056D35F4" w14:textId="77777777" w:rsidR="00C74990" w:rsidRPr="00B02142" w:rsidRDefault="00C74990" w:rsidP="00CA4921">
            <w:pPr>
              <w:jc w:val="center"/>
              <w:rPr>
                <w:rFonts w:cs="Arial"/>
                <w:b/>
                <w:bCs/>
                <w:color w:val="000000" w:themeColor="text1"/>
                <w:sz w:val="20"/>
                <w:szCs w:val="20"/>
              </w:rPr>
            </w:pPr>
            <w:r>
              <w:rPr>
                <w:b/>
                <w:color w:val="000000" w:themeColor="text1"/>
                <w:sz w:val="20"/>
              </w:rPr>
              <w:t>R$ 10,800.00</w:t>
            </w:r>
          </w:p>
        </w:tc>
        <w:tc>
          <w:tcPr>
            <w:tcW w:w="1814" w:type="dxa"/>
            <w:shd w:val="clear" w:color="auto" w:fill="D9D9D9" w:themeFill="background1" w:themeFillShade="D9"/>
            <w:noWrap/>
            <w:vAlign w:val="bottom"/>
          </w:tcPr>
          <w:p w14:paraId="49BB77A1" w14:textId="77777777" w:rsidR="00C74990" w:rsidRPr="00B02142" w:rsidRDefault="00C74990" w:rsidP="00CA4921">
            <w:pPr>
              <w:jc w:val="right"/>
              <w:rPr>
                <w:rFonts w:cs="Arial"/>
                <w:b/>
                <w:bCs/>
                <w:color w:val="000000" w:themeColor="text1"/>
                <w:sz w:val="20"/>
                <w:szCs w:val="20"/>
              </w:rPr>
            </w:pPr>
            <w:r>
              <w:rPr>
                <w:b/>
                <w:color w:val="000000" w:themeColor="text1"/>
                <w:sz w:val="20"/>
              </w:rPr>
              <w:t xml:space="preserve">R$ 226,000.00 </w:t>
            </w:r>
          </w:p>
        </w:tc>
      </w:tr>
      <w:tr w:rsidR="00B02142" w:rsidRPr="00B02142" w14:paraId="5A60C4B5" w14:textId="77777777">
        <w:trPr>
          <w:trHeight w:val="315"/>
        </w:trPr>
        <w:tc>
          <w:tcPr>
            <w:tcW w:w="2164" w:type="dxa"/>
            <w:shd w:val="clear" w:color="auto" w:fill="auto"/>
            <w:noWrap/>
            <w:vAlign w:val="bottom"/>
          </w:tcPr>
          <w:p w14:paraId="0936C31D" w14:textId="77777777" w:rsidR="00C74990" w:rsidRPr="00B02142" w:rsidRDefault="00C74990" w:rsidP="00CA4921">
            <w:pPr>
              <w:rPr>
                <w:rFonts w:cs="Arial"/>
                <w:color w:val="000000" w:themeColor="text1"/>
                <w:sz w:val="20"/>
                <w:szCs w:val="20"/>
              </w:rPr>
            </w:pPr>
            <w:r>
              <w:rPr>
                <w:color w:val="000000" w:themeColor="text1"/>
                <w:sz w:val="20"/>
              </w:rPr>
              <w:t>Equipment: functional bed (methodical)</w:t>
            </w:r>
          </w:p>
        </w:tc>
        <w:tc>
          <w:tcPr>
            <w:tcW w:w="1954" w:type="dxa"/>
            <w:shd w:val="clear" w:color="auto" w:fill="auto"/>
            <w:noWrap/>
            <w:vAlign w:val="bottom"/>
          </w:tcPr>
          <w:p w14:paraId="14E7E0B1" w14:textId="77777777" w:rsidR="00C74990" w:rsidRPr="00B02142" w:rsidRDefault="00C74990" w:rsidP="00CA4921">
            <w:pPr>
              <w:jc w:val="center"/>
              <w:rPr>
                <w:rFonts w:cs="Arial"/>
                <w:color w:val="000000" w:themeColor="text1"/>
                <w:sz w:val="20"/>
                <w:szCs w:val="20"/>
              </w:rPr>
            </w:pPr>
            <w:r>
              <w:rPr>
                <w:color w:val="000000" w:themeColor="text1"/>
                <w:sz w:val="20"/>
              </w:rPr>
              <w:t>R$ 10,000.00</w:t>
            </w:r>
          </w:p>
        </w:tc>
        <w:tc>
          <w:tcPr>
            <w:tcW w:w="1246" w:type="dxa"/>
            <w:shd w:val="clear" w:color="auto" w:fill="auto"/>
            <w:noWrap/>
            <w:vAlign w:val="bottom"/>
          </w:tcPr>
          <w:p w14:paraId="1EA39FC6" w14:textId="77777777" w:rsidR="00C74990" w:rsidRPr="00B02142" w:rsidRDefault="008262C2" w:rsidP="00CA4921">
            <w:pPr>
              <w:jc w:val="center"/>
              <w:rPr>
                <w:rFonts w:cs="Arial"/>
                <w:color w:val="000000" w:themeColor="text1"/>
                <w:sz w:val="20"/>
                <w:szCs w:val="20"/>
              </w:rPr>
            </w:pPr>
            <w:r>
              <w:rPr>
                <w:color w:val="000000" w:themeColor="text1"/>
                <w:sz w:val="20"/>
              </w:rPr>
              <w:t>1</w:t>
            </w:r>
          </w:p>
        </w:tc>
        <w:tc>
          <w:tcPr>
            <w:tcW w:w="1466" w:type="dxa"/>
            <w:shd w:val="clear" w:color="auto" w:fill="auto"/>
            <w:noWrap/>
            <w:vAlign w:val="bottom"/>
          </w:tcPr>
          <w:p w14:paraId="06352E9F" w14:textId="77777777" w:rsidR="00C74990" w:rsidRPr="00B02142" w:rsidRDefault="008262C2" w:rsidP="00CA4921">
            <w:pPr>
              <w:jc w:val="center"/>
              <w:rPr>
                <w:rFonts w:cs="Arial"/>
                <w:color w:val="000000" w:themeColor="text1"/>
                <w:sz w:val="20"/>
                <w:szCs w:val="20"/>
              </w:rPr>
            </w:pPr>
            <w:r>
              <w:rPr>
                <w:color w:val="000000" w:themeColor="text1"/>
                <w:sz w:val="20"/>
              </w:rPr>
              <w:t>R$ 10,000.00</w:t>
            </w:r>
          </w:p>
        </w:tc>
        <w:tc>
          <w:tcPr>
            <w:tcW w:w="1814" w:type="dxa"/>
            <w:shd w:val="clear" w:color="auto" w:fill="auto"/>
            <w:noWrap/>
            <w:vAlign w:val="bottom"/>
          </w:tcPr>
          <w:p w14:paraId="414A4C60" w14:textId="77777777" w:rsidR="00C74990" w:rsidRPr="00B02142" w:rsidRDefault="00C74990" w:rsidP="00A12ED3">
            <w:pPr>
              <w:jc w:val="right"/>
              <w:rPr>
                <w:rFonts w:cs="Arial"/>
                <w:color w:val="000000" w:themeColor="text1"/>
                <w:sz w:val="20"/>
                <w:szCs w:val="20"/>
              </w:rPr>
            </w:pPr>
            <w:r>
              <w:rPr>
                <w:color w:val="000000" w:themeColor="text1"/>
                <w:sz w:val="20"/>
              </w:rPr>
              <w:t>R$ 10,000.00</w:t>
            </w:r>
          </w:p>
        </w:tc>
      </w:tr>
      <w:tr w:rsidR="00B02142" w:rsidRPr="00B02142" w14:paraId="3BCB78E1" w14:textId="77777777">
        <w:trPr>
          <w:trHeight w:val="315"/>
        </w:trPr>
        <w:tc>
          <w:tcPr>
            <w:tcW w:w="2164" w:type="dxa"/>
            <w:shd w:val="clear" w:color="auto" w:fill="auto"/>
            <w:noWrap/>
            <w:vAlign w:val="bottom"/>
          </w:tcPr>
          <w:p w14:paraId="4D6738AF" w14:textId="77777777" w:rsidR="00C74990" w:rsidRPr="00B02142" w:rsidRDefault="00C74990" w:rsidP="00CA4921">
            <w:pPr>
              <w:rPr>
                <w:rFonts w:cs="Arial"/>
                <w:color w:val="000000" w:themeColor="text1"/>
                <w:sz w:val="20"/>
                <w:szCs w:val="20"/>
              </w:rPr>
            </w:pPr>
            <w:r>
              <w:rPr>
                <w:color w:val="000000" w:themeColor="text1"/>
                <w:sz w:val="20"/>
              </w:rPr>
              <w:t>Physiotherapist (2)</w:t>
            </w:r>
          </w:p>
        </w:tc>
        <w:tc>
          <w:tcPr>
            <w:tcW w:w="1954" w:type="dxa"/>
            <w:shd w:val="clear" w:color="auto" w:fill="auto"/>
            <w:noWrap/>
            <w:vAlign w:val="bottom"/>
          </w:tcPr>
          <w:p w14:paraId="0BF65EC1" w14:textId="77777777" w:rsidR="00C74990" w:rsidRPr="00B02142" w:rsidRDefault="00C74990" w:rsidP="00D01B1E">
            <w:pPr>
              <w:jc w:val="center"/>
              <w:rPr>
                <w:rFonts w:cs="Arial"/>
                <w:color w:val="000000" w:themeColor="text1"/>
                <w:sz w:val="20"/>
                <w:szCs w:val="20"/>
              </w:rPr>
            </w:pPr>
            <w:r>
              <w:rPr>
                <w:color w:val="000000" w:themeColor="text1"/>
                <w:sz w:val="20"/>
              </w:rPr>
              <w:t xml:space="preserve">R$ 54.00 (hour) </w:t>
            </w:r>
          </w:p>
        </w:tc>
        <w:tc>
          <w:tcPr>
            <w:tcW w:w="1246" w:type="dxa"/>
            <w:shd w:val="clear" w:color="auto" w:fill="auto"/>
            <w:noWrap/>
            <w:vAlign w:val="bottom"/>
          </w:tcPr>
          <w:p w14:paraId="059DC90A" w14:textId="77777777" w:rsidR="00C74990" w:rsidRPr="00B02142" w:rsidRDefault="00C74990" w:rsidP="00CA4921">
            <w:pPr>
              <w:jc w:val="center"/>
              <w:rPr>
                <w:rFonts w:cs="Arial"/>
                <w:color w:val="000000" w:themeColor="text1"/>
                <w:sz w:val="20"/>
                <w:szCs w:val="20"/>
              </w:rPr>
            </w:pPr>
            <w:r>
              <w:rPr>
                <w:color w:val="000000" w:themeColor="text1"/>
                <w:sz w:val="20"/>
              </w:rPr>
              <w:t>200 hours</w:t>
            </w:r>
          </w:p>
        </w:tc>
        <w:tc>
          <w:tcPr>
            <w:tcW w:w="1466" w:type="dxa"/>
            <w:shd w:val="clear" w:color="auto" w:fill="auto"/>
            <w:noWrap/>
            <w:vAlign w:val="bottom"/>
          </w:tcPr>
          <w:p w14:paraId="11363D95" w14:textId="77777777" w:rsidR="00C74990" w:rsidRPr="00B02142" w:rsidRDefault="00C74990" w:rsidP="00CA4921">
            <w:pPr>
              <w:jc w:val="center"/>
              <w:rPr>
                <w:rFonts w:cs="Arial"/>
                <w:color w:val="000000" w:themeColor="text1"/>
                <w:sz w:val="20"/>
                <w:szCs w:val="20"/>
              </w:rPr>
            </w:pPr>
            <w:r>
              <w:rPr>
                <w:color w:val="000000" w:themeColor="text1"/>
                <w:sz w:val="20"/>
              </w:rPr>
              <w:t>R$ 10,800.00</w:t>
            </w:r>
          </w:p>
        </w:tc>
        <w:tc>
          <w:tcPr>
            <w:tcW w:w="1814" w:type="dxa"/>
            <w:shd w:val="clear" w:color="auto" w:fill="auto"/>
            <w:noWrap/>
            <w:vAlign w:val="bottom"/>
          </w:tcPr>
          <w:p w14:paraId="68E53267" w14:textId="77777777" w:rsidR="00C74990" w:rsidRPr="00B02142" w:rsidRDefault="00C74990" w:rsidP="00D101CA">
            <w:pPr>
              <w:jc w:val="right"/>
              <w:rPr>
                <w:rFonts w:cs="Arial"/>
                <w:color w:val="000000" w:themeColor="text1"/>
                <w:sz w:val="20"/>
                <w:szCs w:val="20"/>
              </w:rPr>
            </w:pPr>
            <w:r>
              <w:rPr>
                <w:color w:val="000000" w:themeColor="text1"/>
                <w:sz w:val="20"/>
              </w:rPr>
              <w:t>R$ 216,000</w:t>
            </w:r>
          </w:p>
        </w:tc>
      </w:tr>
      <w:tr w:rsidR="00B02142" w:rsidRPr="00B02142" w14:paraId="58B54C47" w14:textId="77777777">
        <w:trPr>
          <w:trHeight w:val="375"/>
        </w:trPr>
        <w:tc>
          <w:tcPr>
            <w:tcW w:w="2164" w:type="dxa"/>
            <w:shd w:val="clear" w:color="auto" w:fill="D9D9D9" w:themeFill="background1" w:themeFillShade="D9"/>
            <w:noWrap/>
            <w:vAlign w:val="bottom"/>
          </w:tcPr>
          <w:p w14:paraId="07E912F4" w14:textId="77777777" w:rsidR="00C74990" w:rsidRPr="00B02142" w:rsidRDefault="00C74990" w:rsidP="006805C5">
            <w:pPr>
              <w:rPr>
                <w:rFonts w:cs="Arial"/>
                <w:b/>
                <w:bCs/>
                <w:color w:val="000000" w:themeColor="text1"/>
                <w:sz w:val="20"/>
                <w:szCs w:val="20"/>
              </w:rPr>
            </w:pPr>
            <w:r>
              <w:rPr>
                <w:b/>
                <w:color w:val="000000" w:themeColor="text1"/>
                <w:sz w:val="20"/>
              </w:rPr>
              <w:t>10. Administrative Expenses</w:t>
            </w:r>
          </w:p>
        </w:tc>
        <w:tc>
          <w:tcPr>
            <w:tcW w:w="1954" w:type="dxa"/>
            <w:shd w:val="clear" w:color="auto" w:fill="D9D9D9" w:themeFill="background1" w:themeFillShade="D9"/>
            <w:noWrap/>
            <w:vAlign w:val="bottom"/>
          </w:tcPr>
          <w:p w14:paraId="1388CB7F" w14:textId="77777777" w:rsidR="00C74990" w:rsidRPr="00B02142" w:rsidRDefault="00C74990" w:rsidP="006805C5">
            <w:pPr>
              <w:jc w:val="center"/>
              <w:rPr>
                <w:rFonts w:cs="Arial"/>
                <w:b/>
                <w:bCs/>
                <w:color w:val="000000" w:themeColor="text1"/>
                <w:sz w:val="20"/>
                <w:szCs w:val="20"/>
              </w:rPr>
            </w:pPr>
            <w:r>
              <w:rPr>
                <w:b/>
                <w:color w:val="000000" w:themeColor="text1"/>
                <w:sz w:val="20"/>
              </w:rPr>
              <w:t>R$ 6,262.5 to 6,488.88</w:t>
            </w:r>
          </w:p>
        </w:tc>
        <w:tc>
          <w:tcPr>
            <w:tcW w:w="1246" w:type="dxa"/>
            <w:shd w:val="clear" w:color="auto" w:fill="D9D9D9" w:themeFill="background1" w:themeFillShade="D9"/>
            <w:noWrap/>
            <w:vAlign w:val="bottom"/>
          </w:tcPr>
          <w:p w14:paraId="01F38B1A" w14:textId="77777777" w:rsidR="00C74990" w:rsidRPr="00B02142" w:rsidRDefault="00C74990" w:rsidP="006805C5">
            <w:pPr>
              <w:jc w:val="center"/>
              <w:rPr>
                <w:rFonts w:cs="Arial"/>
                <w:b/>
                <w:bCs/>
                <w:color w:val="000000" w:themeColor="text1"/>
                <w:sz w:val="20"/>
                <w:szCs w:val="20"/>
              </w:rPr>
            </w:pPr>
          </w:p>
        </w:tc>
        <w:tc>
          <w:tcPr>
            <w:tcW w:w="1466" w:type="dxa"/>
            <w:shd w:val="clear" w:color="auto" w:fill="D9D9D9" w:themeFill="background1" w:themeFillShade="D9"/>
            <w:noWrap/>
            <w:vAlign w:val="bottom"/>
          </w:tcPr>
          <w:p w14:paraId="772C0E41" w14:textId="77777777" w:rsidR="00C74990" w:rsidRPr="00B02142" w:rsidRDefault="00C74990" w:rsidP="006805C5">
            <w:pPr>
              <w:jc w:val="center"/>
              <w:rPr>
                <w:rFonts w:cs="Arial"/>
                <w:b/>
                <w:bCs/>
                <w:color w:val="000000" w:themeColor="text1"/>
                <w:sz w:val="20"/>
                <w:szCs w:val="20"/>
              </w:rPr>
            </w:pPr>
            <w:r>
              <w:rPr>
                <w:b/>
                <w:color w:val="000000" w:themeColor="text1"/>
                <w:sz w:val="20"/>
              </w:rPr>
              <w:t>R$ 262.5 a 488.88</w:t>
            </w:r>
          </w:p>
        </w:tc>
        <w:tc>
          <w:tcPr>
            <w:tcW w:w="1814" w:type="dxa"/>
            <w:shd w:val="clear" w:color="auto" w:fill="D9D9D9" w:themeFill="background1" w:themeFillShade="D9"/>
            <w:noWrap/>
            <w:vAlign w:val="bottom"/>
          </w:tcPr>
          <w:p w14:paraId="702BBB17" w14:textId="77777777" w:rsidR="00C74990" w:rsidRPr="00B02142" w:rsidRDefault="00C74990" w:rsidP="008262C2">
            <w:pPr>
              <w:jc w:val="right"/>
              <w:rPr>
                <w:rFonts w:cs="Arial"/>
                <w:b/>
                <w:bCs/>
                <w:color w:val="000000" w:themeColor="text1"/>
                <w:sz w:val="20"/>
                <w:szCs w:val="20"/>
              </w:rPr>
            </w:pPr>
            <w:r>
              <w:rPr>
                <w:b/>
                <w:color w:val="000000" w:themeColor="text1"/>
                <w:sz w:val="20"/>
              </w:rPr>
              <w:t xml:space="preserve">R$ 13,250.00 to 17,777.60 </w:t>
            </w:r>
          </w:p>
        </w:tc>
      </w:tr>
      <w:tr w:rsidR="00B02142" w:rsidRPr="00B02142" w14:paraId="1579D641" w14:textId="77777777">
        <w:trPr>
          <w:trHeight w:val="315"/>
        </w:trPr>
        <w:tc>
          <w:tcPr>
            <w:tcW w:w="2164" w:type="dxa"/>
            <w:shd w:val="clear" w:color="auto" w:fill="auto"/>
            <w:noWrap/>
            <w:vAlign w:val="bottom"/>
          </w:tcPr>
          <w:p w14:paraId="3E3C216D" w14:textId="77777777" w:rsidR="00C74990" w:rsidRPr="00B02142" w:rsidRDefault="00C74990" w:rsidP="006805C5">
            <w:pPr>
              <w:rPr>
                <w:rFonts w:cs="Arial"/>
                <w:color w:val="000000" w:themeColor="text1"/>
                <w:sz w:val="20"/>
                <w:szCs w:val="20"/>
              </w:rPr>
            </w:pPr>
            <w:r>
              <w:rPr>
                <w:color w:val="000000" w:themeColor="text1"/>
                <w:sz w:val="20"/>
              </w:rPr>
              <w:t>- clinical records</w:t>
            </w:r>
          </w:p>
        </w:tc>
        <w:tc>
          <w:tcPr>
            <w:tcW w:w="1954" w:type="dxa"/>
            <w:shd w:val="clear" w:color="auto" w:fill="auto"/>
            <w:noWrap/>
            <w:vAlign w:val="bottom"/>
          </w:tcPr>
          <w:p w14:paraId="23DB2013" w14:textId="77777777" w:rsidR="00C74990" w:rsidRPr="00B02142" w:rsidRDefault="00C74990" w:rsidP="006805C5">
            <w:pPr>
              <w:jc w:val="center"/>
              <w:rPr>
                <w:rFonts w:cs="Arial"/>
                <w:color w:val="000000" w:themeColor="text1"/>
                <w:sz w:val="20"/>
                <w:szCs w:val="20"/>
              </w:rPr>
            </w:pPr>
            <w:r>
              <w:rPr>
                <w:color w:val="000000" w:themeColor="text1"/>
                <w:sz w:val="20"/>
              </w:rPr>
              <w:t>R$ 50.00</w:t>
            </w:r>
          </w:p>
        </w:tc>
        <w:tc>
          <w:tcPr>
            <w:tcW w:w="1246" w:type="dxa"/>
            <w:shd w:val="clear" w:color="auto" w:fill="auto"/>
            <w:noWrap/>
            <w:vAlign w:val="bottom"/>
          </w:tcPr>
          <w:p w14:paraId="286A4BB3" w14:textId="77777777" w:rsidR="00C74990" w:rsidRPr="00B02142" w:rsidRDefault="00C74990" w:rsidP="006805C5">
            <w:pPr>
              <w:jc w:val="center"/>
              <w:rPr>
                <w:rFonts w:cs="Arial"/>
                <w:color w:val="000000" w:themeColor="text1"/>
                <w:sz w:val="20"/>
                <w:szCs w:val="20"/>
              </w:rPr>
            </w:pPr>
            <w:r>
              <w:rPr>
                <w:color w:val="000000" w:themeColor="text1"/>
                <w:sz w:val="20"/>
              </w:rPr>
              <w:t>1</w:t>
            </w:r>
          </w:p>
        </w:tc>
        <w:tc>
          <w:tcPr>
            <w:tcW w:w="1466" w:type="dxa"/>
            <w:shd w:val="clear" w:color="auto" w:fill="auto"/>
            <w:noWrap/>
            <w:vAlign w:val="bottom"/>
          </w:tcPr>
          <w:p w14:paraId="10E6E0DB" w14:textId="77777777" w:rsidR="00C74990" w:rsidRPr="00B02142" w:rsidRDefault="00C74990" w:rsidP="000A429E">
            <w:pPr>
              <w:jc w:val="center"/>
              <w:rPr>
                <w:rFonts w:cs="Arial"/>
                <w:color w:val="000000" w:themeColor="text1"/>
                <w:sz w:val="20"/>
                <w:szCs w:val="20"/>
              </w:rPr>
            </w:pPr>
            <w:r>
              <w:rPr>
                <w:color w:val="000000" w:themeColor="text1"/>
                <w:sz w:val="20"/>
              </w:rPr>
              <w:t>R$ 50.00</w:t>
            </w:r>
          </w:p>
        </w:tc>
        <w:tc>
          <w:tcPr>
            <w:tcW w:w="1814" w:type="dxa"/>
            <w:shd w:val="clear" w:color="auto" w:fill="auto"/>
            <w:noWrap/>
            <w:vAlign w:val="bottom"/>
          </w:tcPr>
          <w:p w14:paraId="044CE856" w14:textId="77777777" w:rsidR="00C74990" w:rsidRPr="00B02142" w:rsidRDefault="00C74990" w:rsidP="00B11A15">
            <w:pPr>
              <w:jc w:val="center"/>
              <w:rPr>
                <w:rFonts w:cs="Arial"/>
                <w:color w:val="000000" w:themeColor="text1"/>
                <w:sz w:val="20"/>
                <w:szCs w:val="20"/>
              </w:rPr>
            </w:pPr>
            <w:r>
              <w:rPr>
                <w:color w:val="000000" w:themeColor="text1"/>
                <w:sz w:val="20"/>
              </w:rPr>
              <w:t>R$ 1,000</w:t>
            </w:r>
          </w:p>
        </w:tc>
      </w:tr>
      <w:tr w:rsidR="00B02142" w:rsidRPr="00B02142" w14:paraId="4B1E76C3" w14:textId="77777777">
        <w:trPr>
          <w:trHeight w:val="315"/>
        </w:trPr>
        <w:tc>
          <w:tcPr>
            <w:tcW w:w="2164" w:type="dxa"/>
            <w:shd w:val="clear" w:color="auto" w:fill="auto"/>
            <w:noWrap/>
            <w:vAlign w:val="bottom"/>
          </w:tcPr>
          <w:p w14:paraId="7E1D3920" w14:textId="77777777" w:rsidR="00C74990" w:rsidRPr="00B02142" w:rsidRDefault="00C74990" w:rsidP="006805C5">
            <w:pPr>
              <w:rPr>
                <w:rFonts w:cs="Arial"/>
                <w:color w:val="000000" w:themeColor="text1"/>
                <w:sz w:val="20"/>
                <w:szCs w:val="20"/>
              </w:rPr>
            </w:pPr>
            <w:r>
              <w:rPr>
                <w:color w:val="000000" w:themeColor="text1"/>
                <w:sz w:val="20"/>
              </w:rPr>
              <w:t>- in-city ICU transportation</w:t>
            </w:r>
          </w:p>
        </w:tc>
        <w:tc>
          <w:tcPr>
            <w:tcW w:w="1954" w:type="dxa"/>
            <w:shd w:val="clear" w:color="auto" w:fill="auto"/>
            <w:noWrap/>
            <w:vAlign w:val="bottom"/>
          </w:tcPr>
          <w:p w14:paraId="422585B3" w14:textId="77777777" w:rsidR="00C74990" w:rsidRPr="00B02142" w:rsidRDefault="00C74990" w:rsidP="006805C5">
            <w:pPr>
              <w:jc w:val="center"/>
              <w:rPr>
                <w:rFonts w:cs="Arial"/>
                <w:color w:val="000000" w:themeColor="text1"/>
                <w:sz w:val="20"/>
                <w:szCs w:val="20"/>
              </w:rPr>
            </w:pPr>
            <w:r>
              <w:rPr>
                <w:color w:val="000000" w:themeColor="text1"/>
                <w:sz w:val="20"/>
              </w:rPr>
              <w:t>R$ 192.50</w:t>
            </w:r>
          </w:p>
        </w:tc>
        <w:tc>
          <w:tcPr>
            <w:tcW w:w="1246" w:type="dxa"/>
            <w:shd w:val="clear" w:color="auto" w:fill="auto"/>
            <w:noWrap/>
            <w:vAlign w:val="bottom"/>
          </w:tcPr>
          <w:p w14:paraId="3486EE48" w14:textId="77777777" w:rsidR="00C74990" w:rsidRPr="00B02142" w:rsidRDefault="00C74990" w:rsidP="006805C5">
            <w:pPr>
              <w:jc w:val="center"/>
              <w:rPr>
                <w:rFonts w:cs="Arial"/>
                <w:color w:val="000000" w:themeColor="text1"/>
                <w:sz w:val="20"/>
                <w:szCs w:val="20"/>
              </w:rPr>
            </w:pPr>
            <w:r>
              <w:rPr>
                <w:color w:val="000000" w:themeColor="text1"/>
                <w:sz w:val="20"/>
              </w:rPr>
              <w:t>1</w:t>
            </w:r>
          </w:p>
        </w:tc>
        <w:tc>
          <w:tcPr>
            <w:tcW w:w="1466" w:type="dxa"/>
            <w:shd w:val="clear" w:color="auto" w:fill="auto"/>
            <w:noWrap/>
            <w:vAlign w:val="bottom"/>
          </w:tcPr>
          <w:p w14:paraId="37701A39" w14:textId="77777777" w:rsidR="00C74990" w:rsidRPr="00B02142" w:rsidRDefault="00C74990" w:rsidP="000A429E">
            <w:pPr>
              <w:jc w:val="center"/>
              <w:rPr>
                <w:rFonts w:cs="Arial"/>
                <w:color w:val="000000" w:themeColor="text1"/>
                <w:sz w:val="20"/>
                <w:szCs w:val="20"/>
              </w:rPr>
            </w:pPr>
            <w:r>
              <w:rPr>
                <w:color w:val="000000" w:themeColor="text1"/>
                <w:sz w:val="20"/>
              </w:rPr>
              <w:t>R$ 192.50</w:t>
            </w:r>
          </w:p>
        </w:tc>
        <w:tc>
          <w:tcPr>
            <w:tcW w:w="1814" w:type="dxa"/>
            <w:shd w:val="clear" w:color="auto" w:fill="auto"/>
            <w:noWrap/>
            <w:vAlign w:val="bottom"/>
          </w:tcPr>
          <w:p w14:paraId="62AABCEB" w14:textId="77777777" w:rsidR="00C74990" w:rsidRPr="00B02142" w:rsidRDefault="00C74990" w:rsidP="00B11A15">
            <w:pPr>
              <w:jc w:val="center"/>
              <w:rPr>
                <w:rFonts w:cs="Arial"/>
                <w:color w:val="000000" w:themeColor="text1"/>
                <w:sz w:val="20"/>
                <w:szCs w:val="20"/>
              </w:rPr>
            </w:pPr>
            <w:r>
              <w:rPr>
                <w:color w:val="000000" w:themeColor="text1"/>
                <w:sz w:val="20"/>
              </w:rPr>
              <w:t>R$ 3,850.00</w:t>
            </w:r>
          </w:p>
        </w:tc>
      </w:tr>
      <w:tr w:rsidR="00B02142" w:rsidRPr="00B02142" w14:paraId="1537F731" w14:textId="77777777">
        <w:trPr>
          <w:trHeight w:val="315"/>
        </w:trPr>
        <w:tc>
          <w:tcPr>
            <w:tcW w:w="2164" w:type="dxa"/>
            <w:shd w:val="clear" w:color="auto" w:fill="auto"/>
            <w:noWrap/>
            <w:vAlign w:val="bottom"/>
          </w:tcPr>
          <w:p w14:paraId="6ABEE630" w14:textId="77777777" w:rsidR="00C74990" w:rsidRPr="00B02142" w:rsidRDefault="00C74990" w:rsidP="006805C5">
            <w:pPr>
              <w:rPr>
                <w:rFonts w:cs="Arial"/>
                <w:color w:val="000000" w:themeColor="text1"/>
                <w:sz w:val="20"/>
                <w:szCs w:val="20"/>
              </w:rPr>
            </w:pPr>
            <w:r>
              <w:rPr>
                <w:color w:val="000000" w:themeColor="text1"/>
                <w:sz w:val="20"/>
              </w:rPr>
              <w:t>- out-of-city ICU transportation</w:t>
            </w:r>
          </w:p>
        </w:tc>
        <w:tc>
          <w:tcPr>
            <w:tcW w:w="1954" w:type="dxa"/>
            <w:shd w:val="clear" w:color="auto" w:fill="auto"/>
            <w:noWrap/>
            <w:vAlign w:val="bottom"/>
          </w:tcPr>
          <w:p w14:paraId="3891A6FD" w14:textId="77777777" w:rsidR="00C74990" w:rsidRPr="00B02142" w:rsidRDefault="00C74990" w:rsidP="006805C5">
            <w:pPr>
              <w:jc w:val="center"/>
              <w:rPr>
                <w:rFonts w:cs="Arial"/>
                <w:color w:val="000000" w:themeColor="text1"/>
                <w:sz w:val="20"/>
                <w:szCs w:val="20"/>
              </w:rPr>
            </w:pPr>
            <w:r>
              <w:rPr>
                <w:color w:val="000000" w:themeColor="text1"/>
                <w:sz w:val="20"/>
              </w:rPr>
              <w:t>R$ 418.88</w:t>
            </w:r>
          </w:p>
        </w:tc>
        <w:tc>
          <w:tcPr>
            <w:tcW w:w="1246" w:type="dxa"/>
            <w:shd w:val="clear" w:color="auto" w:fill="auto"/>
            <w:noWrap/>
            <w:vAlign w:val="bottom"/>
          </w:tcPr>
          <w:p w14:paraId="46C012CC" w14:textId="77777777" w:rsidR="00C74990" w:rsidRPr="00B02142" w:rsidRDefault="00C74990" w:rsidP="006805C5">
            <w:pPr>
              <w:jc w:val="center"/>
              <w:rPr>
                <w:rFonts w:cs="Arial"/>
                <w:color w:val="000000" w:themeColor="text1"/>
                <w:sz w:val="20"/>
                <w:szCs w:val="20"/>
              </w:rPr>
            </w:pPr>
            <w:r>
              <w:rPr>
                <w:color w:val="000000" w:themeColor="text1"/>
                <w:sz w:val="20"/>
              </w:rPr>
              <w:t>0</w:t>
            </w:r>
          </w:p>
        </w:tc>
        <w:tc>
          <w:tcPr>
            <w:tcW w:w="1466" w:type="dxa"/>
            <w:shd w:val="clear" w:color="auto" w:fill="auto"/>
            <w:noWrap/>
            <w:vAlign w:val="bottom"/>
          </w:tcPr>
          <w:p w14:paraId="519E029C" w14:textId="77777777" w:rsidR="00C74990" w:rsidRPr="00B02142" w:rsidRDefault="00C74990" w:rsidP="000A429E">
            <w:pPr>
              <w:jc w:val="center"/>
              <w:rPr>
                <w:rFonts w:cs="Arial"/>
                <w:color w:val="000000" w:themeColor="text1"/>
                <w:sz w:val="20"/>
                <w:szCs w:val="20"/>
              </w:rPr>
            </w:pPr>
            <w:r>
              <w:rPr>
                <w:color w:val="000000" w:themeColor="text1"/>
                <w:sz w:val="20"/>
              </w:rPr>
              <w:t>R$ 418.88</w:t>
            </w:r>
          </w:p>
        </w:tc>
        <w:tc>
          <w:tcPr>
            <w:tcW w:w="1814" w:type="dxa"/>
            <w:shd w:val="clear" w:color="auto" w:fill="auto"/>
            <w:noWrap/>
            <w:vAlign w:val="bottom"/>
          </w:tcPr>
          <w:p w14:paraId="35D70718" w14:textId="77777777" w:rsidR="00C74990" w:rsidRPr="00B02142" w:rsidRDefault="00C74990" w:rsidP="00B11A15">
            <w:pPr>
              <w:jc w:val="center"/>
              <w:rPr>
                <w:rFonts w:cs="Arial"/>
                <w:color w:val="000000" w:themeColor="text1"/>
                <w:sz w:val="20"/>
                <w:szCs w:val="20"/>
              </w:rPr>
            </w:pPr>
            <w:r>
              <w:rPr>
                <w:color w:val="000000" w:themeColor="text1"/>
                <w:sz w:val="20"/>
              </w:rPr>
              <w:t>R$ 8,377.60</w:t>
            </w:r>
          </w:p>
        </w:tc>
      </w:tr>
      <w:tr w:rsidR="00B02142" w:rsidRPr="00B02142" w14:paraId="0DB62E16" w14:textId="77777777">
        <w:trPr>
          <w:trHeight w:val="315"/>
        </w:trPr>
        <w:tc>
          <w:tcPr>
            <w:tcW w:w="2164" w:type="dxa"/>
            <w:shd w:val="clear" w:color="auto" w:fill="auto"/>
            <w:noWrap/>
            <w:vAlign w:val="bottom"/>
          </w:tcPr>
          <w:p w14:paraId="1F12D39E" w14:textId="77777777" w:rsidR="00C74990" w:rsidRPr="00B02142" w:rsidRDefault="00C74990" w:rsidP="006805C5">
            <w:pPr>
              <w:rPr>
                <w:rFonts w:cs="Arial"/>
                <w:color w:val="000000" w:themeColor="text1"/>
                <w:sz w:val="20"/>
                <w:szCs w:val="20"/>
              </w:rPr>
            </w:pPr>
            <w:r>
              <w:rPr>
                <w:color w:val="000000" w:themeColor="text1"/>
                <w:sz w:val="20"/>
              </w:rPr>
              <w:t>- meals</w:t>
            </w:r>
          </w:p>
        </w:tc>
        <w:tc>
          <w:tcPr>
            <w:tcW w:w="1954" w:type="dxa"/>
            <w:shd w:val="clear" w:color="auto" w:fill="auto"/>
            <w:noWrap/>
            <w:vAlign w:val="bottom"/>
          </w:tcPr>
          <w:p w14:paraId="304D0C72" w14:textId="77777777" w:rsidR="00C74990" w:rsidRPr="00B02142" w:rsidRDefault="00C74990" w:rsidP="006805C5">
            <w:pPr>
              <w:jc w:val="center"/>
              <w:rPr>
                <w:rFonts w:cs="Arial"/>
                <w:color w:val="000000" w:themeColor="text1"/>
                <w:sz w:val="20"/>
                <w:szCs w:val="20"/>
              </w:rPr>
            </w:pPr>
            <w:r>
              <w:rPr>
                <w:color w:val="000000" w:themeColor="text1"/>
                <w:sz w:val="20"/>
              </w:rPr>
              <w:t>R$ 20.00</w:t>
            </w:r>
          </w:p>
        </w:tc>
        <w:tc>
          <w:tcPr>
            <w:tcW w:w="1246" w:type="dxa"/>
            <w:shd w:val="clear" w:color="auto" w:fill="auto"/>
            <w:noWrap/>
            <w:vAlign w:val="bottom"/>
          </w:tcPr>
          <w:p w14:paraId="16E34629" w14:textId="77777777" w:rsidR="00C74990" w:rsidRPr="00B02142" w:rsidRDefault="00C74990" w:rsidP="006805C5">
            <w:pPr>
              <w:jc w:val="center"/>
              <w:rPr>
                <w:rFonts w:cs="Arial"/>
                <w:color w:val="000000" w:themeColor="text1"/>
                <w:sz w:val="20"/>
                <w:szCs w:val="20"/>
              </w:rPr>
            </w:pPr>
            <w:r>
              <w:rPr>
                <w:color w:val="000000" w:themeColor="text1"/>
                <w:sz w:val="20"/>
              </w:rPr>
              <w:t>6</w:t>
            </w:r>
          </w:p>
        </w:tc>
        <w:tc>
          <w:tcPr>
            <w:tcW w:w="1466" w:type="dxa"/>
            <w:shd w:val="clear" w:color="auto" w:fill="auto"/>
            <w:noWrap/>
            <w:vAlign w:val="bottom"/>
          </w:tcPr>
          <w:p w14:paraId="28075715" w14:textId="77777777" w:rsidR="00C74990" w:rsidRPr="00B02142" w:rsidRDefault="008262C2" w:rsidP="000A429E">
            <w:pPr>
              <w:jc w:val="center"/>
              <w:rPr>
                <w:rFonts w:cs="Arial"/>
                <w:color w:val="000000" w:themeColor="text1"/>
                <w:sz w:val="20"/>
                <w:szCs w:val="20"/>
              </w:rPr>
            </w:pPr>
            <w:r>
              <w:rPr>
                <w:color w:val="000000" w:themeColor="text1"/>
                <w:sz w:val="20"/>
              </w:rPr>
              <w:t>R$ 120.00</w:t>
            </w:r>
          </w:p>
        </w:tc>
        <w:tc>
          <w:tcPr>
            <w:tcW w:w="1814" w:type="dxa"/>
            <w:shd w:val="clear" w:color="auto" w:fill="auto"/>
            <w:noWrap/>
            <w:vAlign w:val="bottom"/>
          </w:tcPr>
          <w:p w14:paraId="3CA47F58" w14:textId="77777777" w:rsidR="00C74990" w:rsidRPr="00B02142" w:rsidRDefault="00C74990" w:rsidP="00B11A15">
            <w:pPr>
              <w:jc w:val="center"/>
              <w:rPr>
                <w:rFonts w:cs="Arial"/>
                <w:color w:val="000000" w:themeColor="text1"/>
                <w:sz w:val="20"/>
                <w:szCs w:val="20"/>
              </w:rPr>
            </w:pPr>
            <w:r>
              <w:rPr>
                <w:color w:val="000000" w:themeColor="text1"/>
                <w:sz w:val="20"/>
              </w:rPr>
              <w:t>R$ 2,400.00</w:t>
            </w:r>
          </w:p>
        </w:tc>
      </w:tr>
      <w:tr w:rsidR="00B02142" w:rsidRPr="00B02142" w14:paraId="6EF15B29" w14:textId="77777777">
        <w:trPr>
          <w:trHeight w:val="315"/>
        </w:trPr>
        <w:tc>
          <w:tcPr>
            <w:tcW w:w="2164" w:type="dxa"/>
            <w:shd w:val="clear" w:color="auto" w:fill="auto"/>
            <w:noWrap/>
            <w:vAlign w:val="bottom"/>
          </w:tcPr>
          <w:p w14:paraId="2112B0AD" w14:textId="77777777" w:rsidR="00C74990" w:rsidRPr="00B02142" w:rsidRDefault="00C74990" w:rsidP="006805C5">
            <w:pPr>
              <w:rPr>
                <w:rFonts w:cs="Arial"/>
                <w:color w:val="000000" w:themeColor="text1"/>
                <w:sz w:val="20"/>
                <w:szCs w:val="20"/>
              </w:rPr>
            </w:pPr>
            <w:r>
              <w:rPr>
                <w:color w:val="000000" w:themeColor="text1"/>
                <w:sz w:val="20"/>
              </w:rPr>
              <w:t>- electronic forms</w:t>
            </w:r>
          </w:p>
        </w:tc>
        <w:tc>
          <w:tcPr>
            <w:tcW w:w="1954" w:type="dxa"/>
            <w:shd w:val="clear" w:color="auto" w:fill="auto"/>
            <w:noWrap/>
            <w:vAlign w:val="bottom"/>
          </w:tcPr>
          <w:p w14:paraId="6510968A" w14:textId="77777777" w:rsidR="00C74990" w:rsidRPr="00B02142" w:rsidRDefault="00C74990" w:rsidP="006805C5">
            <w:pPr>
              <w:jc w:val="center"/>
              <w:rPr>
                <w:rFonts w:cs="Arial"/>
                <w:color w:val="000000" w:themeColor="text1"/>
                <w:sz w:val="20"/>
                <w:szCs w:val="20"/>
              </w:rPr>
            </w:pPr>
            <w:r>
              <w:rPr>
                <w:color w:val="000000" w:themeColor="text1"/>
                <w:sz w:val="20"/>
              </w:rPr>
              <w:t>R$ 6,000.00</w:t>
            </w:r>
          </w:p>
        </w:tc>
        <w:tc>
          <w:tcPr>
            <w:tcW w:w="1246" w:type="dxa"/>
            <w:shd w:val="clear" w:color="auto" w:fill="auto"/>
            <w:noWrap/>
            <w:vAlign w:val="bottom"/>
          </w:tcPr>
          <w:p w14:paraId="486C2717" w14:textId="77777777" w:rsidR="00C74990" w:rsidRPr="00B02142" w:rsidRDefault="00C74990" w:rsidP="006805C5">
            <w:pPr>
              <w:jc w:val="center"/>
              <w:rPr>
                <w:rFonts w:cs="Arial"/>
                <w:color w:val="000000" w:themeColor="text1"/>
                <w:sz w:val="20"/>
                <w:szCs w:val="20"/>
              </w:rPr>
            </w:pPr>
            <w:r>
              <w:rPr>
                <w:color w:val="000000" w:themeColor="text1"/>
                <w:sz w:val="20"/>
              </w:rPr>
              <w:t>1</w:t>
            </w:r>
          </w:p>
        </w:tc>
        <w:tc>
          <w:tcPr>
            <w:tcW w:w="1466" w:type="dxa"/>
            <w:shd w:val="clear" w:color="auto" w:fill="auto"/>
            <w:noWrap/>
            <w:vAlign w:val="bottom"/>
          </w:tcPr>
          <w:p w14:paraId="782479F7" w14:textId="77777777" w:rsidR="00C74990" w:rsidRPr="00B02142" w:rsidRDefault="00C74990" w:rsidP="000A429E">
            <w:pPr>
              <w:jc w:val="center"/>
              <w:rPr>
                <w:rFonts w:cs="Arial"/>
                <w:color w:val="000000" w:themeColor="text1"/>
                <w:sz w:val="20"/>
                <w:szCs w:val="20"/>
              </w:rPr>
            </w:pPr>
            <w:r>
              <w:rPr>
                <w:color w:val="000000" w:themeColor="text1"/>
                <w:sz w:val="20"/>
              </w:rPr>
              <w:t>R$ 6,000.00</w:t>
            </w:r>
          </w:p>
        </w:tc>
        <w:tc>
          <w:tcPr>
            <w:tcW w:w="1814" w:type="dxa"/>
            <w:shd w:val="clear" w:color="auto" w:fill="auto"/>
            <w:noWrap/>
            <w:vAlign w:val="bottom"/>
          </w:tcPr>
          <w:p w14:paraId="2A67E60D" w14:textId="77777777" w:rsidR="00C74990" w:rsidRPr="00B02142" w:rsidRDefault="00C74990" w:rsidP="00B11A15">
            <w:pPr>
              <w:jc w:val="center"/>
              <w:rPr>
                <w:rFonts w:cs="Arial"/>
                <w:color w:val="000000" w:themeColor="text1"/>
                <w:sz w:val="20"/>
                <w:szCs w:val="20"/>
              </w:rPr>
            </w:pPr>
            <w:r>
              <w:rPr>
                <w:color w:val="000000" w:themeColor="text1"/>
                <w:sz w:val="20"/>
              </w:rPr>
              <w:t>R$ 6,000.00</w:t>
            </w:r>
          </w:p>
        </w:tc>
      </w:tr>
      <w:tr w:rsidR="00B02142" w:rsidRPr="00B02142" w14:paraId="406FE18B" w14:textId="77777777">
        <w:trPr>
          <w:trHeight w:val="375"/>
        </w:trPr>
        <w:tc>
          <w:tcPr>
            <w:tcW w:w="2164" w:type="dxa"/>
            <w:shd w:val="clear" w:color="auto" w:fill="D9D9D9" w:themeFill="background1" w:themeFillShade="D9"/>
            <w:noWrap/>
            <w:vAlign w:val="bottom"/>
          </w:tcPr>
          <w:p w14:paraId="3C4316F3" w14:textId="77777777" w:rsidR="00C74990" w:rsidRPr="00B02142" w:rsidRDefault="00C74990" w:rsidP="006805C5">
            <w:pPr>
              <w:rPr>
                <w:rFonts w:cs="Arial"/>
                <w:b/>
                <w:bCs/>
                <w:color w:val="000000" w:themeColor="text1"/>
                <w:sz w:val="20"/>
                <w:szCs w:val="20"/>
              </w:rPr>
            </w:pPr>
            <w:r>
              <w:rPr>
                <w:b/>
                <w:color w:val="000000" w:themeColor="text1"/>
                <w:sz w:val="20"/>
              </w:rPr>
              <w:t>11. Project Management</w:t>
            </w:r>
          </w:p>
        </w:tc>
        <w:tc>
          <w:tcPr>
            <w:tcW w:w="1954" w:type="dxa"/>
            <w:shd w:val="clear" w:color="auto" w:fill="D9D9D9" w:themeFill="background1" w:themeFillShade="D9"/>
            <w:noWrap/>
            <w:vAlign w:val="bottom"/>
          </w:tcPr>
          <w:p w14:paraId="74D4470F" w14:textId="77777777" w:rsidR="00C74990" w:rsidRPr="00B02142" w:rsidRDefault="00C74990" w:rsidP="006805C5">
            <w:pPr>
              <w:jc w:val="center"/>
              <w:rPr>
                <w:rFonts w:cs="Arial"/>
                <w:b/>
                <w:bCs/>
                <w:color w:val="000000" w:themeColor="text1"/>
                <w:sz w:val="20"/>
                <w:szCs w:val="20"/>
              </w:rPr>
            </w:pPr>
            <w:r>
              <w:rPr>
                <w:b/>
                <w:color w:val="000000" w:themeColor="text1"/>
                <w:sz w:val="20"/>
              </w:rPr>
              <w:t>R$ 3,000.00 per month</w:t>
            </w:r>
          </w:p>
        </w:tc>
        <w:tc>
          <w:tcPr>
            <w:tcW w:w="1246" w:type="dxa"/>
            <w:shd w:val="clear" w:color="auto" w:fill="D9D9D9" w:themeFill="background1" w:themeFillShade="D9"/>
            <w:noWrap/>
            <w:vAlign w:val="bottom"/>
          </w:tcPr>
          <w:p w14:paraId="0EB7020A" w14:textId="77777777" w:rsidR="00C74990" w:rsidRPr="00B02142" w:rsidRDefault="00C74990" w:rsidP="006805C5">
            <w:pPr>
              <w:jc w:val="center"/>
              <w:rPr>
                <w:rFonts w:cs="Arial"/>
                <w:color w:val="000000" w:themeColor="text1"/>
                <w:sz w:val="20"/>
                <w:szCs w:val="20"/>
              </w:rPr>
            </w:pPr>
            <w:r>
              <w:rPr>
                <w:color w:val="000000" w:themeColor="text1"/>
                <w:sz w:val="20"/>
              </w:rPr>
              <w:t>12 months</w:t>
            </w:r>
          </w:p>
        </w:tc>
        <w:tc>
          <w:tcPr>
            <w:tcW w:w="1466" w:type="dxa"/>
            <w:shd w:val="clear" w:color="auto" w:fill="D9D9D9" w:themeFill="background1" w:themeFillShade="D9"/>
            <w:noWrap/>
            <w:vAlign w:val="bottom"/>
          </w:tcPr>
          <w:p w14:paraId="1DD5E937" w14:textId="77777777" w:rsidR="00C74990" w:rsidRPr="00B02142" w:rsidRDefault="00C74990" w:rsidP="006805C5">
            <w:pPr>
              <w:jc w:val="center"/>
              <w:rPr>
                <w:rFonts w:cs="Arial"/>
                <w:color w:val="000000" w:themeColor="text1"/>
                <w:sz w:val="20"/>
                <w:szCs w:val="20"/>
              </w:rPr>
            </w:pPr>
          </w:p>
        </w:tc>
        <w:tc>
          <w:tcPr>
            <w:tcW w:w="1814" w:type="dxa"/>
            <w:shd w:val="clear" w:color="auto" w:fill="D9D9D9" w:themeFill="background1" w:themeFillShade="D9"/>
            <w:noWrap/>
            <w:vAlign w:val="bottom"/>
          </w:tcPr>
          <w:p w14:paraId="3260A392" w14:textId="77777777" w:rsidR="00C74990" w:rsidRPr="00B02142" w:rsidRDefault="00C74990" w:rsidP="006805C5">
            <w:pPr>
              <w:jc w:val="right"/>
              <w:rPr>
                <w:rFonts w:cs="Arial"/>
                <w:color w:val="000000" w:themeColor="text1"/>
                <w:sz w:val="20"/>
                <w:szCs w:val="20"/>
              </w:rPr>
            </w:pPr>
            <w:r>
              <w:rPr>
                <w:color w:val="000000" w:themeColor="text1"/>
                <w:sz w:val="20"/>
              </w:rPr>
              <w:t>R$ 36,000.00</w:t>
            </w:r>
          </w:p>
        </w:tc>
      </w:tr>
      <w:tr w:rsidR="00B02142" w:rsidRPr="00B02142" w14:paraId="1181D58D" w14:textId="77777777">
        <w:trPr>
          <w:trHeight w:val="315"/>
        </w:trPr>
        <w:tc>
          <w:tcPr>
            <w:tcW w:w="2164" w:type="dxa"/>
            <w:shd w:val="clear" w:color="auto" w:fill="auto"/>
            <w:noWrap/>
            <w:vAlign w:val="bottom"/>
          </w:tcPr>
          <w:p w14:paraId="1F2C729B" w14:textId="77777777" w:rsidR="00931DB7" w:rsidRPr="00B02142" w:rsidRDefault="00931DB7" w:rsidP="006805C5">
            <w:pPr>
              <w:rPr>
                <w:rFonts w:cs="Arial"/>
                <w:color w:val="000000" w:themeColor="text1"/>
                <w:sz w:val="20"/>
                <w:szCs w:val="20"/>
              </w:rPr>
            </w:pPr>
            <w:r>
              <w:rPr>
                <w:color w:val="000000" w:themeColor="text1"/>
                <w:sz w:val="20"/>
              </w:rPr>
              <w:t>- Database analyst</w:t>
            </w:r>
          </w:p>
        </w:tc>
        <w:tc>
          <w:tcPr>
            <w:tcW w:w="1954" w:type="dxa"/>
            <w:shd w:val="clear" w:color="auto" w:fill="auto"/>
            <w:noWrap/>
            <w:vAlign w:val="bottom"/>
          </w:tcPr>
          <w:p w14:paraId="07356760" w14:textId="77777777" w:rsidR="00931DB7" w:rsidRPr="00B02142" w:rsidRDefault="00931DB7" w:rsidP="006805C5">
            <w:pPr>
              <w:jc w:val="center"/>
              <w:rPr>
                <w:rFonts w:cs="Arial"/>
                <w:color w:val="000000" w:themeColor="text1"/>
                <w:sz w:val="20"/>
                <w:szCs w:val="20"/>
              </w:rPr>
            </w:pPr>
            <w:r>
              <w:rPr>
                <w:color w:val="000000" w:themeColor="text1"/>
                <w:sz w:val="20"/>
              </w:rPr>
              <w:t>R$ 1,000.00 per month</w:t>
            </w:r>
          </w:p>
        </w:tc>
        <w:tc>
          <w:tcPr>
            <w:tcW w:w="1246" w:type="dxa"/>
            <w:shd w:val="clear" w:color="auto" w:fill="auto"/>
            <w:noWrap/>
            <w:vAlign w:val="bottom"/>
          </w:tcPr>
          <w:p w14:paraId="26CB70CB" w14:textId="77777777" w:rsidR="00931DB7" w:rsidRPr="00B02142" w:rsidRDefault="00931DB7" w:rsidP="006805C5">
            <w:pPr>
              <w:jc w:val="center"/>
              <w:rPr>
                <w:rFonts w:cs="Arial"/>
                <w:color w:val="000000" w:themeColor="text1"/>
                <w:sz w:val="20"/>
                <w:szCs w:val="20"/>
              </w:rPr>
            </w:pPr>
            <w:r>
              <w:rPr>
                <w:color w:val="000000" w:themeColor="text1"/>
                <w:sz w:val="20"/>
              </w:rPr>
              <w:t>12 months</w:t>
            </w:r>
          </w:p>
        </w:tc>
        <w:tc>
          <w:tcPr>
            <w:tcW w:w="1466" w:type="dxa"/>
            <w:shd w:val="clear" w:color="auto" w:fill="auto"/>
            <w:noWrap/>
            <w:vAlign w:val="bottom"/>
          </w:tcPr>
          <w:p w14:paraId="65B2E7F2" w14:textId="77777777" w:rsidR="00931DB7" w:rsidRPr="00B02142" w:rsidRDefault="00931DB7" w:rsidP="00931DB7">
            <w:pPr>
              <w:jc w:val="center"/>
              <w:rPr>
                <w:rFonts w:cs="Arial"/>
                <w:color w:val="000000" w:themeColor="text1"/>
                <w:sz w:val="20"/>
                <w:szCs w:val="20"/>
              </w:rPr>
            </w:pPr>
            <w:r>
              <w:rPr>
                <w:color w:val="000000" w:themeColor="text1"/>
                <w:sz w:val="20"/>
              </w:rPr>
              <w:t>R$ 12,000.00</w:t>
            </w:r>
          </w:p>
        </w:tc>
        <w:tc>
          <w:tcPr>
            <w:tcW w:w="1814" w:type="dxa"/>
            <w:shd w:val="clear" w:color="auto" w:fill="auto"/>
            <w:noWrap/>
            <w:vAlign w:val="bottom"/>
          </w:tcPr>
          <w:p w14:paraId="1B7924B4" w14:textId="77777777" w:rsidR="00931DB7" w:rsidRPr="00B02142" w:rsidRDefault="00931DB7" w:rsidP="000A429E">
            <w:pPr>
              <w:jc w:val="center"/>
              <w:rPr>
                <w:rFonts w:cs="Arial"/>
                <w:color w:val="000000" w:themeColor="text1"/>
                <w:sz w:val="20"/>
                <w:szCs w:val="20"/>
              </w:rPr>
            </w:pPr>
            <w:r>
              <w:rPr>
                <w:color w:val="000000" w:themeColor="text1"/>
                <w:sz w:val="20"/>
              </w:rPr>
              <w:t>R$ 12,000.00</w:t>
            </w:r>
          </w:p>
        </w:tc>
      </w:tr>
      <w:tr w:rsidR="00B02142" w:rsidRPr="00B02142" w14:paraId="1BEB486E" w14:textId="77777777">
        <w:trPr>
          <w:trHeight w:val="315"/>
        </w:trPr>
        <w:tc>
          <w:tcPr>
            <w:tcW w:w="2164" w:type="dxa"/>
            <w:shd w:val="clear" w:color="auto" w:fill="auto"/>
            <w:noWrap/>
            <w:vAlign w:val="bottom"/>
          </w:tcPr>
          <w:p w14:paraId="3CEA32A0" w14:textId="77777777" w:rsidR="00931DB7" w:rsidRPr="00B02142" w:rsidRDefault="00931DB7" w:rsidP="006805C5">
            <w:pPr>
              <w:rPr>
                <w:rFonts w:cs="Arial"/>
                <w:color w:val="000000" w:themeColor="text1"/>
                <w:sz w:val="20"/>
                <w:szCs w:val="20"/>
              </w:rPr>
            </w:pPr>
            <w:r>
              <w:rPr>
                <w:color w:val="000000" w:themeColor="text1"/>
                <w:sz w:val="20"/>
              </w:rPr>
              <w:t>- Nurse</w:t>
            </w:r>
          </w:p>
        </w:tc>
        <w:tc>
          <w:tcPr>
            <w:tcW w:w="1954" w:type="dxa"/>
            <w:shd w:val="clear" w:color="auto" w:fill="auto"/>
            <w:noWrap/>
            <w:vAlign w:val="bottom"/>
          </w:tcPr>
          <w:p w14:paraId="7FA50AFF" w14:textId="77777777" w:rsidR="00931DB7" w:rsidRPr="00B02142" w:rsidRDefault="00931DB7" w:rsidP="006805C5">
            <w:pPr>
              <w:jc w:val="center"/>
              <w:rPr>
                <w:rFonts w:cs="Arial"/>
                <w:color w:val="000000" w:themeColor="text1"/>
                <w:sz w:val="20"/>
                <w:szCs w:val="20"/>
              </w:rPr>
            </w:pPr>
            <w:r>
              <w:rPr>
                <w:color w:val="000000" w:themeColor="text1"/>
                <w:sz w:val="20"/>
              </w:rPr>
              <w:t>R$ 1,000.00 per month</w:t>
            </w:r>
          </w:p>
        </w:tc>
        <w:tc>
          <w:tcPr>
            <w:tcW w:w="1246" w:type="dxa"/>
            <w:shd w:val="clear" w:color="auto" w:fill="auto"/>
            <w:noWrap/>
            <w:vAlign w:val="bottom"/>
          </w:tcPr>
          <w:p w14:paraId="79A3E7E5" w14:textId="77777777" w:rsidR="00931DB7" w:rsidRPr="00B02142" w:rsidRDefault="00931DB7" w:rsidP="006805C5">
            <w:pPr>
              <w:jc w:val="center"/>
              <w:rPr>
                <w:rFonts w:cs="Arial"/>
                <w:color w:val="000000" w:themeColor="text1"/>
                <w:sz w:val="20"/>
                <w:szCs w:val="20"/>
              </w:rPr>
            </w:pPr>
            <w:r>
              <w:rPr>
                <w:color w:val="000000" w:themeColor="text1"/>
                <w:sz w:val="20"/>
              </w:rPr>
              <w:t>12 months</w:t>
            </w:r>
          </w:p>
        </w:tc>
        <w:tc>
          <w:tcPr>
            <w:tcW w:w="1466" w:type="dxa"/>
            <w:shd w:val="clear" w:color="auto" w:fill="auto"/>
            <w:noWrap/>
          </w:tcPr>
          <w:p w14:paraId="200447C9" w14:textId="77777777" w:rsidR="00931DB7" w:rsidRPr="00B02142" w:rsidRDefault="00931DB7" w:rsidP="00931DB7">
            <w:pPr>
              <w:jc w:val="center"/>
              <w:rPr>
                <w:color w:val="000000" w:themeColor="text1"/>
              </w:rPr>
            </w:pPr>
            <w:r>
              <w:rPr>
                <w:color w:val="000000" w:themeColor="text1"/>
                <w:sz w:val="20"/>
              </w:rPr>
              <w:t>R$ 12,000.00</w:t>
            </w:r>
          </w:p>
        </w:tc>
        <w:tc>
          <w:tcPr>
            <w:tcW w:w="1814" w:type="dxa"/>
            <w:shd w:val="clear" w:color="auto" w:fill="auto"/>
            <w:noWrap/>
          </w:tcPr>
          <w:p w14:paraId="5F42ACC7" w14:textId="77777777" w:rsidR="00931DB7" w:rsidRPr="00B02142" w:rsidRDefault="00931DB7" w:rsidP="000A429E">
            <w:pPr>
              <w:jc w:val="center"/>
              <w:rPr>
                <w:color w:val="000000" w:themeColor="text1"/>
              </w:rPr>
            </w:pPr>
            <w:r>
              <w:rPr>
                <w:color w:val="000000" w:themeColor="text1"/>
                <w:sz w:val="20"/>
              </w:rPr>
              <w:t>R$ 12,000.00</w:t>
            </w:r>
          </w:p>
        </w:tc>
      </w:tr>
      <w:tr w:rsidR="00B02142" w:rsidRPr="00B02142" w14:paraId="1FFF1637" w14:textId="77777777">
        <w:trPr>
          <w:trHeight w:val="315"/>
        </w:trPr>
        <w:tc>
          <w:tcPr>
            <w:tcW w:w="2164" w:type="dxa"/>
            <w:shd w:val="clear" w:color="auto" w:fill="auto"/>
            <w:noWrap/>
            <w:vAlign w:val="bottom"/>
          </w:tcPr>
          <w:p w14:paraId="2C465A49" w14:textId="77777777" w:rsidR="00931DB7" w:rsidRPr="00B02142" w:rsidRDefault="00931DB7" w:rsidP="006805C5">
            <w:pPr>
              <w:rPr>
                <w:rFonts w:cs="Arial"/>
                <w:color w:val="000000" w:themeColor="text1"/>
                <w:sz w:val="20"/>
                <w:szCs w:val="20"/>
              </w:rPr>
            </w:pPr>
            <w:r>
              <w:rPr>
                <w:color w:val="000000" w:themeColor="text1"/>
                <w:sz w:val="20"/>
              </w:rPr>
              <w:t>- Project manager</w:t>
            </w:r>
          </w:p>
        </w:tc>
        <w:tc>
          <w:tcPr>
            <w:tcW w:w="1954" w:type="dxa"/>
            <w:shd w:val="clear" w:color="auto" w:fill="auto"/>
            <w:noWrap/>
            <w:vAlign w:val="bottom"/>
          </w:tcPr>
          <w:p w14:paraId="22027072" w14:textId="77777777" w:rsidR="00931DB7" w:rsidRPr="00B02142" w:rsidRDefault="00931DB7" w:rsidP="006805C5">
            <w:pPr>
              <w:jc w:val="center"/>
              <w:rPr>
                <w:rFonts w:cs="Arial"/>
                <w:color w:val="000000" w:themeColor="text1"/>
                <w:sz w:val="20"/>
                <w:szCs w:val="20"/>
              </w:rPr>
            </w:pPr>
            <w:r>
              <w:rPr>
                <w:color w:val="000000" w:themeColor="text1"/>
                <w:sz w:val="20"/>
              </w:rPr>
              <w:t>R$ 1,000.00 per month</w:t>
            </w:r>
          </w:p>
        </w:tc>
        <w:tc>
          <w:tcPr>
            <w:tcW w:w="1246" w:type="dxa"/>
            <w:shd w:val="clear" w:color="auto" w:fill="auto"/>
            <w:noWrap/>
            <w:vAlign w:val="bottom"/>
          </w:tcPr>
          <w:p w14:paraId="52A09BA8" w14:textId="77777777" w:rsidR="00931DB7" w:rsidRPr="00B02142" w:rsidRDefault="00931DB7" w:rsidP="006805C5">
            <w:pPr>
              <w:jc w:val="center"/>
              <w:rPr>
                <w:rFonts w:cs="Arial"/>
                <w:color w:val="000000" w:themeColor="text1"/>
                <w:sz w:val="20"/>
                <w:szCs w:val="20"/>
              </w:rPr>
            </w:pPr>
            <w:r>
              <w:rPr>
                <w:color w:val="000000" w:themeColor="text1"/>
                <w:sz w:val="20"/>
              </w:rPr>
              <w:t>12 months</w:t>
            </w:r>
          </w:p>
        </w:tc>
        <w:tc>
          <w:tcPr>
            <w:tcW w:w="1466" w:type="dxa"/>
            <w:shd w:val="clear" w:color="auto" w:fill="auto"/>
            <w:noWrap/>
          </w:tcPr>
          <w:p w14:paraId="7680587D" w14:textId="77777777" w:rsidR="00931DB7" w:rsidRPr="00B02142" w:rsidRDefault="00931DB7" w:rsidP="00931DB7">
            <w:pPr>
              <w:jc w:val="center"/>
              <w:rPr>
                <w:color w:val="000000" w:themeColor="text1"/>
              </w:rPr>
            </w:pPr>
            <w:r>
              <w:rPr>
                <w:color w:val="000000" w:themeColor="text1"/>
                <w:sz w:val="20"/>
              </w:rPr>
              <w:t>R$ 12,000.00</w:t>
            </w:r>
          </w:p>
        </w:tc>
        <w:tc>
          <w:tcPr>
            <w:tcW w:w="1814" w:type="dxa"/>
            <w:shd w:val="clear" w:color="auto" w:fill="auto"/>
            <w:noWrap/>
          </w:tcPr>
          <w:p w14:paraId="34CFB928" w14:textId="77777777" w:rsidR="00931DB7" w:rsidRPr="00B02142" w:rsidRDefault="00931DB7" w:rsidP="000A429E">
            <w:pPr>
              <w:jc w:val="center"/>
              <w:rPr>
                <w:color w:val="000000" w:themeColor="text1"/>
              </w:rPr>
            </w:pPr>
            <w:r>
              <w:rPr>
                <w:color w:val="000000" w:themeColor="text1"/>
                <w:sz w:val="20"/>
              </w:rPr>
              <w:t>R$ 12,000.00</w:t>
            </w:r>
          </w:p>
        </w:tc>
      </w:tr>
      <w:tr w:rsidR="00B02142" w:rsidRPr="00B02142" w14:paraId="2EB64C20" w14:textId="77777777">
        <w:trPr>
          <w:trHeight w:val="465"/>
        </w:trPr>
        <w:tc>
          <w:tcPr>
            <w:tcW w:w="2164" w:type="dxa"/>
            <w:shd w:val="clear" w:color="auto" w:fill="auto"/>
            <w:noWrap/>
            <w:vAlign w:val="bottom"/>
          </w:tcPr>
          <w:p w14:paraId="1803F7ED" w14:textId="77777777" w:rsidR="00C74990" w:rsidRPr="00B02142" w:rsidRDefault="00C74990" w:rsidP="00CA4921">
            <w:pPr>
              <w:rPr>
                <w:rFonts w:cs="Arial"/>
                <w:b/>
                <w:bCs/>
                <w:color w:val="000000" w:themeColor="text1"/>
                <w:sz w:val="20"/>
                <w:szCs w:val="20"/>
              </w:rPr>
            </w:pPr>
            <w:r>
              <w:rPr>
                <w:b/>
                <w:color w:val="000000" w:themeColor="text1"/>
                <w:sz w:val="20"/>
              </w:rPr>
              <w:t>TOTAL</w:t>
            </w:r>
          </w:p>
        </w:tc>
        <w:tc>
          <w:tcPr>
            <w:tcW w:w="1954" w:type="dxa"/>
            <w:shd w:val="clear" w:color="auto" w:fill="auto"/>
            <w:noWrap/>
            <w:vAlign w:val="bottom"/>
          </w:tcPr>
          <w:p w14:paraId="6B4AFE8F" w14:textId="77777777" w:rsidR="00C74990" w:rsidRPr="00B02142" w:rsidRDefault="00C74990" w:rsidP="00CA4921">
            <w:pPr>
              <w:jc w:val="center"/>
              <w:rPr>
                <w:rFonts w:cs="Arial"/>
                <w:color w:val="000000" w:themeColor="text1"/>
                <w:sz w:val="20"/>
                <w:szCs w:val="20"/>
              </w:rPr>
            </w:pPr>
          </w:p>
        </w:tc>
        <w:tc>
          <w:tcPr>
            <w:tcW w:w="1246" w:type="dxa"/>
            <w:shd w:val="clear" w:color="auto" w:fill="auto"/>
            <w:noWrap/>
            <w:vAlign w:val="bottom"/>
          </w:tcPr>
          <w:p w14:paraId="3714AE62" w14:textId="77777777" w:rsidR="00C74990" w:rsidRPr="00B02142" w:rsidRDefault="00C74990" w:rsidP="00CA4921">
            <w:pPr>
              <w:jc w:val="center"/>
              <w:rPr>
                <w:rFonts w:cs="Arial"/>
                <w:color w:val="000000" w:themeColor="text1"/>
                <w:sz w:val="20"/>
                <w:szCs w:val="20"/>
              </w:rPr>
            </w:pPr>
          </w:p>
        </w:tc>
        <w:tc>
          <w:tcPr>
            <w:tcW w:w="1466" w:type="dxa"/>
            <w:shd w:val="clear" w:color="auto" w:fill="auto"/>
            <w:noWrap/>
            <w:vAlign w:val="bottom"/>
          </w:tcPr>
          <w:p w14:paraId="2F72B7CD" w14:textId="77777777" w:rsidR="00C74990" w:rsidRPr="00B02142" w:rsidRDefault="00C74990" w:rsidP="00CA4921">
            <w:pPr>
              <w:jc w:val="center"/>
              <w:rPr>
                <w:rFonts w:cs="Arial"/>
                <w:color w:val="000000" w:themeColor="text1"/>
                <w:sz w:val="20"/>
                <w:szCs w:val="20"/>
              </w:rPr>
            </w:pPr>
          </w:p>
        </w:tc>
        <w:tc>
          <w:tcPr>
            <w:tcW w:w="1814" w:type="dxa"/>
            <w:shd w:val="clear" w:color="auto" w:fill="auto"/>
            <w:noWrap/>
            <w:vAlign w:val="bottom"/>
          </w:tcPr>
          <w:p w14:paraId="5F01F0EA" w14:textId="77777777" w:rsidR="00931DB7" w:rsidRPr="00B02142" w:rsidRDefault="008B3ABC" w:rsidP="00931DB7">
            <w:pPr>
              <w:jc w:val="right"/>
              <w:rPr>
                <w:rFonts w:cs="Arial"/>
                <w:b/>
                <w:bCs/>
                <w:color w:val="000000" w:themeColor="text1"/>
                <w:sz w:val="20"/>
                <w:szCs w:val="20"/>
              </w:rPr>
            </w:pPr>
            <w:r>
              <w:rPr>
                <w:b/>
                <w:color w:val="000000" w:themeColor="text1"/>
                <w:sz w:val="20"/>
              </w:rPr>
              <w:t>R$ 591,816.80 to</w:t>
            </w:r>
          </w:p>
          <w:p w14:paraId="688418BF" w14:textId="77777777" w:rsidR="008B3ABC" w:rsidRPr="00B02142" w:rsidRDefault="00926DF9" w:rsidP="00931DB7">
            <w:pPr>
              <w:jc w:val="right"/>
              <w:rPr>
                <w:rFonts w:cs="Arial"/>
                <w:b/>
                <w:bCs/>
                <w:color w:val="000000" w:themeColor="text1"/>
                <w:sz w:val="20"/>
                <w:szCs w:val="20"/>
              </w:rPr>
            </w:pPr>
            <w:r>
              <w:rPr>
                <w:b/>
                <w:color w:val="000000" w:themeColor="text1"/>
                <w:sz w:val="20"/>
              </w:rPr>
              <w:t>596,929.64</w:t>
            </w:r>
          </w:p>
        </w:tc>
      </w:tr>
    </w:tbl>
    <w:p w14:paraId="22934151" w14:textId="77777777" w:rsidR="00087288" w:rsidRPr="00B02142" w:rsidRDefault="00087288" w:rsidP="00087288">
      <w:pPr>
        <w:pStyle w:val="NormalWeb"/>
        <w:numPr>
          <w:ilvl w:val="0"/>
          <w:numId w:val="22"/>
        </w:numPr>
        <w:jc w:val="both"/>
        <w:rPr>
          <w:rFonts w:cs="Arial"/>
          <w:color w:val="000000" w:themeColor="text1"/>
        </w:rPr>
      </w:pPr>
      <w:r>
        <w:rPr>
          <w:color w:val="000000" w:themeColor="text1"/>
        </w:rPr>
        <w:t xml:space="preserve">Value recommended by </w:t>
      </w:r>
      <w:proofErr w:type="gramStart"/>
      <w:r>
        <w:rPr>
          <w:color w:val="000000" w:themeColor="text1"/>
        </w:rPr>
        <w:t>SUS</w:t>
      </w:r>
      <w:proofErr w:type="gramEnd"/>
    </w:p>
    <w:p w14:paraId="063D842A" w14:textId="77777777" w:rsidR="000738E0" w:rsidRPr="00B02142" w:rsidRDefault="00D101CA" w:rsidP="00087288">
      <w:pPr>
        <w:pStyle w:val="NormalWeb"/>
        <w:numPr>
          <w:ilvl w:val="0"/>
          <w:numId w:val="22"/>
        </w:numPr>
        <w:jc w:val="both"/>
        <w:rPr>
          <w:rFonts w:cs="Arial"/>
          <w:color w:val="000000" w:themeColor="text1"/>
        </w:rPr>
      </w:pPr>
      <w:r>
        <w:rPr>
          <w:color w:val="000000" w:themeColor="text1"/>
        </w:rPr>
        <w:t>RNHF 2009 – National Reference for Physiotherapy Fees - Code 71.03.002-1</w:t>
      </w:r>
    </w:p>
    <w:p w14:paraId="0103FA88" w14:textId="77777777" w:rsidR="00FB3D1B" w:rsidRPr="00B02142" w:rsidRDefault="00087288" w:rsidP="00F507B3">
      <w:pPr>
        <w:pStyle w:val="NormalWeb"/>
        <w:jc w:val="both"/>
        <w:rPr>
          <w:rFonts w:cs="Arial"/>
          <w:color w:val="000000" w:themeColor="text1"/>
        </w:rPr>
      </w:pPr>
      <w:r>
        <w:rPr>
          <w:color w:val="000000" w:themeColor="text1"/>
        </w:rPr>
        <w:t xml:space="preserve">The other values in the table above were obtained from the official Caixa </w:t>
      </w:r>
      <w:proofErr w:type="spellStart"/>
      <w:r>
        <w:rPr>
          <w:color w:val="000000" w:themeColor="text1"/>
        </w:rPr>
        <w:t>Econômica</w:t>
      </w:r>
      <w:proofErr w:type="spellEnd"/>
      <w:r>
        <w:rPr>
          <w:color w:val="000000" w:themeColor="text1"/>
        </w:rPr>
        <w:t xml:space="preserve"> table.</w:t>
      </w:r>
    </w:p>
    <w:p w14:paraId="10AEDA86" w14:textId="77777777" w:rsidR="00926DF9" w:rsidRPr="00B02142" w:rsidRDefault="00926DF9" w:rsidP="00F507B3">
      <w:pPr>
        <w:pStyle w:val="NormalWeb"/>
        <w:jc w:val="both"/>
        <w:rPr>
          <w:rFonts w:cs="Arial"/>
          <w:color w:val="000000" w:themeColor="text1"/>
        </w:rPr>
      </w:pPr>
    </w:p>
    <w:p w14:paraId="1F01F31E" w14:textId="77777777" w:rsidR="00926DF9" w:rsidRPr="00B02142" w:rsidRDefault="00926DF9" w:rsidP="00F507B3">
      <w:pPr>
        <w:pStyle w:val="NormalWeb"/>
        <w:jc w:val="both"/>
        <w:rPr>
          <w:rFonts w:cs="Arial"/>
          <w:color w:val="000000" w:themeColor="text1"/>
        </w:rPr>
      </w:pPr>
    </w:p>
    <w:p w14:paraId="28D879DD" w14:textId="77777777" w:rsidR="00A46EFF" w:rsidRPr="00B02142" w:rsidRDefault="00A46EFF" w:rsidP="00F507B3">
      <w:pPr>
        <w:pStyle w:val="NormalWeb"/>
        <w:jc w:val="both"/>
        <w:rPr>
          <w:rFonts w:cs="Arial"/>
          <w:color w:val="000000" w:themeColor="text1"/>
        </w:rPr>
      </w:pPr>
    </w:p>
    <w:p w14:paraId="13C7D8B6" w14:textId="77777777" w:rsidR="00926DF9" w:rsidRPr="00B02142" w:rsidRDefault="00926DF9" w:rsidP="00F507B3">
      <w:pPr>
        <w:pStyle w:val="NormalWeb"/>
        <w:jc w:val="both"/>
        <w:rPr>
          <w:rFonts w:cs="Arial"/>
          <w:color w:val="000000" w:themeColor="text1"/>
        </w:rPr>
      </w:pPr>
    </w:p>
    <w:p w14:paraId="74D16989" w14:textId="77777777" w:rsidR="00F507B3" w:rsidRPr="00B02142" w:rsidRDefault="00F507B3" w:rsidP="004C1571">
      <w:pPr>
        <w:pStyle w:val="HeadingSublinhado"/>
        <w:rPr>
          <w:color w:val="000000" w:themeColor="text1"/>
        </w:rPr>
      </w:pPr>
      <w:bookmarkStart w:id="40" w:name="_Toc292291974"/>
      <w:r>
        <w:rPr>
          <w:color w:val="000000" w:themeColor="text1"/>
        </w:rPr>
        <w:t>Project Team and Location</w:t>
      </w:r>
      <w:bookmarkEnd w:id="40"/>
    </w:p>
    <w:tbl>
      <w:tblPr>
        <w:tblStyle w:val="SombreamentoClaro-nfase12"/>
        <w:tblW w:w="11117"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275"/>
        <w:gridCol w:w="993"/>
        <w:gridCol w:w="1701"/>
        <w:gridCol w:w="343"/>
        <w:gridCol w:w="426"/>
        <w:gridCol w:w="567"/>
        <w:gridCol w:w="425"/>
        <w:gridCol w:w="425"/>
        <w:gridCol w:w="425"/>
        <w:gridCol w:w="426"/>
        <w:gridCol w:w="425"/>
        <w:gridCol w:w="425"/>
        <w:gridCol w:w="425"/>
        <w:gridCol w:w="426"/>
        <w:gridCol w:w="425"/>
        <w:gridCol w:w="425"/>
      </w:tblGrid>
      <w:tr w:rsidR="00B02142" w:rsidRPr="00B02142" w14:paraId="2972C979" w14:textId="77777777">
        <w:trPr>
          <w:cnfStyle w:val="100000000000" w:firstRow="1" w:lastRow="0" w:firstColumn="0" w:lastColumn="0" w:oddVBand="0" w:evenVBand="0" w:oddHBand="0" w:evenHBand="0" w:firstRowFirstColumn="0" w:firstRowLastColumn="0" w:lastRowFirstColumn="0" w:lastRowLastColumn="0"/>
          <w:trHeight w:val="2500"/>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extDirection w:val="btLr"/>
          </w:tcPr>
          <w:p w14:paraId="20CAA3CC" w14:textId="77777777" w:rsidR="000738E0" w:rsidRPr="00B02142" w:rsidRDefault="000738E0" w:rsidP="00721878">
            <w:pPr>
              <w:rPr>
                <w:rFonts w:cs="Arial"/>
                <w:b w:val="0"/>
                <w:color w:val="000000" w:themeColor="text1"/>
                <w:sz w:val="20"/>
              </w:rPr>
            </w:pPr>
            <w:r>
              <w:rPr>
                <w:color w:val="000000" w:themeColor="text1"/>
                <w:sz w:val="20"/>
              </w:rPr>
              <w:lastRenderedPageBreak/>
              <w:t>Team</w:t>
            </w:r>
          </w:p>
        </w:tc>
        <w:tc>
          <w:tcPr>
            <w:tcW w:w="1275" w:type="dxa"/>
            <w:shd w:val="clear" w:color="auto" w:fill="auto"/>
            <w:textDirection w:val="btLr"/>
          </w:tcPr>
          <w:p w14:paraId="18FA7DF0" w14:textId="77777777" w:rsidR="000738E0" w:rsidRPr="00B02142" w:rsidRDefault="000738E0" w:rsidP="00721878">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rPr>
            </w:pPr>
            <w:r>
              <w:rPr>
                <w:color w:val="000000" w:themeColor="text1"/>
                <w:sz w:val="20"/>
              </w:rPr>
              <w:t>Forming</w:t>
            </w:r>
          </w:p>
        </w:tc>
        <w:tc>
          <w:tcPr>
            <w:tcW w:w="993" w:type="dxa"/>
            <w:shd w:val="clear" w:color="auto" w:fill="auto"/>
            <w:textDirection w:val="btLr"/>
          </w:tcPr>
          <w:p w14:paraId="5CBE15D6" w14:textId="77777777" w:rsidR="000738E0" w:rsidRPr="00B02142" w:rsidRDefault="000738E0" w:rsidP="00721878">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rPr>
            </w:pPr>
            <w:r>
              <w:rPr>
                <w:color w:val="000000" w:themeColor="text1"/>
                <w:sz w:val="20"/>
              </w:rPr>
              <w:t>Origin:</w:t>
            </w:r>
          </w:p>
        </w:tc>
        <w:tc>
          <w:tcPr>
            <w:tcW w:w="1701" w:type="dxa"/>
            <w:shd w:val="clear" w:color="auto" w:fill="auto"/>
            <w:textDirection w:val="btLr"/>
          </w:tcPr>
          <w:p w14:paraId="03588EAF" w14:textId="77777777" w:rsidR="000738E0" w:rsidRPr="00B02142" w:rsidRDefault="000738E0" w:rsidP="00721878">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rPr>
            </w:pPr>
            <w:r>
              <w:rPr>
                <w:color w:val="000000" w:themeColor="text1"/>
                <w:sz w:val="20"/>
              </w:rPr>
              <w:t>Function</w:t>
            </w:r>
          </w:p>
        </w:tc>
        <w:tc>
          <w:tcPr>
            <w:tcW w:w="343" w:type="dxa"/>
            <w:shd w:val="clear" w:color="auto" w:fill="auto"/>
            <w:textDirection w:val="btLr"/>
            <w:vAlign w:val="center"/>
          </w:tcPr>
          <w:p w14:paraId="77667E2D" w14:textId="77777777" w:rsidR="000738E0" w:rsidRPr="00B02142" w:rsidRDefault="000738E0" w:rsidP="00721878">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rPr>
            </w:pPr>
            <w:r>
              <w:rPr>
                <w:color w:val="000000" w:themeColor="text1"/>
                <w:sz w:val="20"/>
              </w:rPr>
              <w:t>Protocol development</w:t>
            </w:r>
          </w:p>
        </w:tc>
        <w:tc>
          <w:tcPr>
            <w:tcW w:w="426" w:type="dxa"/>
            <w:shd w:val="clear" w:color="auto" w:fill="auto"/>
            <w:textDirection w:val="btLr"/>
            <w:vAlign w:val="center"/>
          </w:tcPr>
          <w:p w14:paraId="320383CD" w14:textId="77777777" w:rsidR="000738E0" w:rsidRPr="00B02142" w:rsidRDefault="000738E0" w:rsidP="00721878">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rPr>
            </w:pPr>
            <w:r>
              <w:rPr>
                <w:color w:val="000000" w:themeColor="text1"/>
                <w:sz w:val="20"/>
              </w:rPr>
              <w:t>Clinical assessment.</w:t>
            </w:r>
          </w:p>
        </w:tc>
        <w:tc>
          <w:tcPr>
            <w:tcW w:w="567" w:type="dxa"/>
            <w:shd w:val="clear" w:color="auto" w:fill="auto"/>
            <w:textDirection w:val="btLr"/>
            <w:vAlign w:val="center"/>
          </w:tcPr>
          <w:p w14:paraId="4BE42843" w14:textId="77777777" w:rsidR="000738E0" w:rsidRPr="00B02142" w:rsidRDefault="000738E0" w:rsidP="00721878">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rPr>
            </w:pPr>
            <w:r>
              <w:rPr>
                <w:color w:val="000000" w:themeColor="text1"/>
                <w:sz w:val="20"/>
              </w:rPr>
              <w:t>Randomization</w:t>
            </w:r>
          </w:p>
        </w:tc>
        <w:tc>
          <w:tcPr>
            <w:tcW w:w="425" w:type="dxa"/>
            <w:shd w:val="clear" w:color="auto" w:fill="auto"/>
            <w:textDirection w:val="btLr"/>
            <w:vAlign w:val="center"/>
          </w:tcPr>
          <w:p w14:paraId="0AE9758C" w14:textId="77777777" w:rsidR="000738E0" w:rsidRPr="00B02142" w:rsidRDefault="000738E0" w:rsidP="00721878">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rPr>
            </w:pPr>
            <w:r>
              <w:rPr>
                <w:color w:val="000000" w:themeColor="text1"/>
                <w:sz w:val="20"/>
              </w:rPr>
              <w:t xml:space="preserve">Neurosurgery </w:t>
            </w:r>
          </w:p>
        </w:tc>
        <w:tc>
          <w:tcPr>
            <w:tcW w:w="425" w:type="dxa"/>
            <w:shd w:val="clear" w:color="auto" w:fill="auto"/>
            <w:textDirection w:val="btLr"/>
            <w:vAlign w:val="center"/>
          </w:tcPr>
          <w:p w14:paraId="394F4238" w14:textId="77777777" w:rsidR="000738E0" w:rsidRPr="00B02142" w:rsidRDefault="000738E0" w:rsidP="00721878">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rPr>
            </w:pPr>
            <w:r>
              <w:rPr>
                <w:color w:val="000000" w:themeColor="text1"/>
                <w:sz w:val="20"/>
              </w:rPr>
              <w:t>Neurological assessment</w:t>
            </w:r>
          </w:p>
        </w:tc>
        <w:tc>
          <w:tcPr>
            <w:tcW w:w="425" w:type="dxa"/>
            <w:shd w:val="clear" w:color="auto" w:fill="auto"/>
            <w:textDirection w:val="btLr"/>
            <w:vAlign w:val="center"/>
          </w:tcPr>
          <w:p w14:paraId="30AC2753" w14:textId="77777777" w:rsidR="000738E0" w:rsidRPr="00B02142" w:rsidRDefault="000738E0" w:rsidP="00721878">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rPr>
            </w:pPr>
            <w:r>
              <w:rPr>
                <w:color w:val="000000" w:themeColor="text1"/>
                <w:sz w:val="20"/>
              </w:rPr>
              <w:t>Injection procedure</w:t>
            </w:r>
          </w:p>
        </w:tc>
        <w:tc>
          <w:tcPr>
            <w:tcW w:w="426" w:type="dxa"/>
            <w:shd w:val="clear" w:color="auto" w:fill="auto"/>
            <w:textDirection w:val="btLr"/>
            <w:vAlign w:val="center"/>
          </w:tcPr>
          <w:p w14:paraId="576D71D8" w14:textId="77777777" w:rsidR="000738E0" w:rsidRPr="00B02142" w:rsidRDefault="000738E0" w:rsidP="00721878">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rPr>
            </w:pPr>
            <w:proofErr w:type="spellStart"/>
            <w:r>
              <w:rPr>
                <w:color w:val="000000" w:themeColor="text1"/>
                <w:sz w:val="20"/>
              </w:rPr>
              <w:t>Polylaminin</w:t>
            </w:r>
            <w:proofErr w:type="spellEnd"/>
            <w:r>
              <w:rPr>
                <w:color w:val="000000" w:themeColor="text1"/>
                <w:sz w:val="20"/>
              </w:rPr>
              <w:t xml:space="preserve"> Manipulation</w:t>
            </w:r>
          </w:p>
        </w:tc>
        <w:tc>
          <w:tcPr>
            <w:tcW w:w="425" w:type="dxa"/>
            <w:shd w:val="clear" w:color="auto" w:fill="auto"/>
            <w:textDirection w:val="btLr"/>
            <w:vAlign w:val="center"/>
          </w:tcPr>
          <w:p w14:paraId="1CB54B61" w14:textId="77777777" w:rsidR="000738E0" w:rsidRPr="00B02142" w:rsidRDefault="000738E0" w:rsidP="00721878">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rPr>
            </w:pPr>
            <w:r>
              <w:rPr>
                <w:color w:val="000000" w:themeColor="text1"/>
                <w:sz w:val="20"/>
              </w:rPr>
              <w:t>Physiotherapy</w:t>
            </w:r>
          </w:p>
        </w:tc>
        <w:tc>
          <w:tcPr>
            <w:tcW w:w="425" w:type="dxa"/>
            <w:shd w:val="clear" w:color="auto" w:fill="auto"/>
            <w:textDirection w:val="btLr"/>
          </w:tcPr>
          <w:p w14:paraId="72198EE5" w14:textId="77777777" w:rsidR="000738E0" w:rsidRPr="00B02142" w:rsidRDefault="000738E0" w:rsidP="00721878">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rPr>
            </w:pPr>
            <w:r>
              <w:rPr>
                <w:color w:val="000000" w:themeColor="text1"/>
                <w:sz w:val="20"/>
              </w:rPr>
              <w:t>Data management</w:t>
            </w:r>
          </w:p>
        </w:tc>
        <w:tc>
          <w:tcPr>
            <w:tcW w:w="425" w:type="dxa"/>
            <w:shd w:val="clear" w:color="auto" w:fill="auto"/>
            <w:textDirection w:val="btLr"/>
          </w:tcPr>
          <w:p w14:paraId="598BCC0B" w14:textId="77777777" w:rsidR="000738E0" w:rsidRPr="00B02142" w:rsidRDefault="000738E0" w:rsidP="00721878">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rPr>
            </w:pPr>
            <w:r>
              <w:rPr>
                <w:color w:val="000000" w:themeColor="text1"/>
                <w:sz w:val="20"/>
              </w:rPr>
              <w:t>Report control</w:t>
            </w:r>
          </w:p>
        </w:tc>
        <w:tc>
          <w:tcPr>
            <w:tcW w:w="426" w:type="dxa"/>
            <w:shd w:val="clear" w:color="auto" w:fill="auto"/>
            <w:textDirection w:val="btLr"/>
          </w:tcPr>
          <w:p w14:paraId="631FAE91" w14:textId="77777777" w:rsidR="000738E0" w:rsidRPr="00B02142" w:rsidRDefault="000738E0" w:rsidP="00721878">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rPr>
            </w:pPr>
            <w:r>
              <w:rPr>
                <w:color w:val="000000" w:themeColor="text1"/>
                <w:sz w:val="20"/>
              </w:rPr>
              <w:t>Project management</w:t>
            </w:r>
          </w:p>
        </w:tc>
        <w:tc>
          <w:tcPr>
            <w:tcW w:w="425" w:type="dxa"/>
            <w:shd w:val="clear" w:color="auto" w:fill="auto"/>
            <w:textDirection w:val="btLr"/>
            <w:vAlign w:val="center"/>
          </w:tcPr>
          <w:p w14:paraId="5178D215" w14:textId="77777777" w:rsidR="000738E0" w:rsidRPr="00B02142" w:rsidRDefault="000738E0" w:rsidP="00721878">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rPr>
            </w:pPr>
            <w:r>
              <w:rPr>
                <w:color w:val="000000" w:themeColor="text1"/>
                <w:sz w:val="20"/>
              </w:rPr>
              <w:t>Results analysis</w:t>
            </w:r>
          </w:p>
        </w:tc>
        <w:tc>
          <w:tcPr>
            <w:tcW w:w="425" w:type="dxa"/>
            <w:shd w:val="clear" w:color="auto" w:fill="auto"/>
            <w:textDirection w:val="btLr"/>
            <w:vAlign w:val="center"/>
          </w:tcPr>
          <w:p w14:paraId="23204E91" w14:textId="77777777" w:rsidR="000738E0" w:rsidRPr="00B02142" w:rsidRDefault="000738E0" w:rsidP="00721878">
            <w:pPr>
              <w:cnfStyle w:val="100000000000" w:firstRow="1" w:lastRow="0" w:firstColumn="0" w:lastColumn="0" w:oddVBand="0" w:evenVBand="0" w:oddHBand="0" w:evenHBand="0" w:firstRowFirstColumn="0" w:firstRowLastColumn="0" w:lastRowFirstColumn="0" w:lastRowLastColumn="0"/>
              <w:rPr>
                <w:rFonts w:cs="Arial"/>
                <w:color w:val="000000" w:themeColor="text1"/>
                <w:sz w:val="20"/>
              </w:rPr>
            </w:pPr>
            <w:r>
              <w:rPr>
                <w:color w:val="000000" w:themeColor="text1"/>
                <w:sz w:val="20"/>
              </w:rPr>
              <w:t>Dissemination</w:t>
            </w:r>
          </w:p>
        </w:tc>
      </w:tr>
      <w:tr w:rsidR="00B02142" w:rsidRPr="00B02142" w14:paraId="48474CC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33A7F4A9" w14:textId="77777777" w:rsidR="000738E0" w:rsidRPr="00514B4F" w:rsidRDefault="000738E0" w:rsidP="00721878">
            <w:pPr>
              <w:rPr>
                <w:rFonts w:cs="Arial"/>
                <w:b w:val="0"/>
                <w:color w:val="000000" w:themeColor="text1"/>
                <w:sz w:val="18"/>
                <w:szCs w:val="18"/>
                <w:lang w:val="pt-BR"/>
              </w:rPr>
            </w:pPr>
            <w:r w:rsidRPr="00514B4F">
              <w:rPr>
                <w:b w:val="0"/>
                <w:color w:val="000000" w:themeColor="text1"/>
                <w:sz w:val="18"/>
                <w:lang w:val="pt-BR"/>
              </w:rPr>
              <w:t>Tatiana Lobo Coelho de Sampaio</w:t>
            </w:r>
          </w:p>
        </w:tc>
        <w:tc>
          <w:tcPr>
            <w:tcW w:w="1275" w:type="dxa"/>
            <w:shd w:val="clear" w:color="auto" w:fill="auto"/>
          </w:tcPr>
          <w:p w14:paraId="4D61B8BB" w14:textId="77777777" w:rsidR="000738E0" w:rsidRPr="00B02142" w:rsidRDefault="000738E0" w:rsidP="00721878">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Pr>
                <w:color w:val="000000" w:themeColor="text1"/>
                <w:sz w:val="16"/>
              </w:rPr>
              <w:t>Biologist, PhD, and Professor at UFRJ</w:t>
            </w:r>
          </w:p>
        </w:tc>
        <w:tc>
          <w:tcPr>
            <w:tcW w:w="993" w:type="dxa"/>
            <w:shd w:val="clear" w:color="auto" w:fill="auto"/>
          </w:tcPr>
          <w:p w14:paraId="38F8C6C2" w14:textId="77777777" w:rsidR="000738E0" w:rsidRPr="00B02142" w:rsidRDefault="000738E0" w:rsidP="00721878">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Pr>
                <w:color w:val="000000" w:themeColor="text1"/>
                <w:sz w:val="16"/>
              </w:rPr>
              <w:t>UFRJ</w:t>
            </w:r>
          </w:p>
          <w:p w14:paraId="3AEDDEBD" w14:textId="77777777" w:rsidR="002C367B" w:rsidRPr="00B02142" w:rsidRDefault="002C367B" w:rsidP="00721878">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Pr>
                <w:color w:val="000000" w:themeColor="text1"/>
                <w:sz w:val="16"/>
              </w:rPr>
              <w:t>(1)</w:t>
            </w:r>
          </w:p>
        </w:tc>
        <w:tc>
          <w:tcPr>
            <w:tcW w:w="1701" w:type="dxa"/>
            <w:shd w:val="clear" w:color="auto" w:fill="auto"/>
          </w:tcPr>
          <w:p w14:paraId="5286BF77" w14:textId="77777777" w:rsidR="000738E0" w:rsidRPr="00B02142" w:rsidRDefault="000738E0" w:rsidP="00721878">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Pr>
                <w:color w:val="000000" w:themeColor="text1"/>
                <w:sz w:val="16"/>
              </w:rPr>
              <w:t>Research Coordination</w:t>
            </w:r>
          </w:p>
        </w:tc>
        <w:tc>
          <w:tcPr>
            <w:tcW w:w="343" w:type="dxa"/>
            <w:shd w:val="clear" w:color="auto" w:fill="auto"/>
            <w:vAlign w:val="center"/>
          </w:tcPr>
          <w:p w14:paraId="166C2B06" w14:textId="77777777" w:rsidR="000738E0" w:rsidRPr="00B02142" w:rsidRDefault="000738E0"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color w:val="000000" w:themeColor="text1"/>
              </w:rPr>
              <w:t>x</w:t>
            </w:r>
          </w:p>
        </w:tc>
        <w:tc>
          <w:tcPr>
            <w:tcW w:w="426" w:type="dxa"/>
            <w:shd w:val="clear" w:color="auto" w:fill="auto"/>
            <w:vAlign w:val="center"/>
          </w:tcPr>
          <w:p w14:paraId="4EBB4325" w14:textId="77777777" w:rsidR="000738E0" w:rsidRPr="00B02142" w:rsidRDefault="000738E0"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567" w:type="dxa"/>
            <w:shd w:val="clear" w:color="auto" w:fill="auto"/>
            <w:vAlign w:val="center"/>
          </w:tcPr>
          <w:p w14:paraId="010BC49A" w14:textId="77777777" w:rsidR="000738E0" w:rsidRPr="00B02142" w:rsidRDefault="00824B0D"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color w:val="000000" w:themeColor="text1"/>
              </w:rPr>
              <w:t>x</w:t>
            </w:r>
          </w:p>
        </w:tc>
        <w:tc>
          <w:tcPr>
            <w:tcW w:w="425" w:type="dxa"/>
            <w:shd w:val="clear" w:color="auto" w:fill="auto"/>
            <w:vAlign w:val="center"/>
          </w:tcPr>
          <w:p w14:paraId="3B81F979" w14:textId="77777777" w:rsidR="000738E0" w:rsidRPr="00B02142" w:rsidRDefault="000738E0"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044C7346" w14:textId="77777777" w:rsidR="000738E0" w:rsidRPr="00B02142" w:rsidRDefault="000738E0"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03EEFAFB" w14:textId="77777777" w:rsidR="000738E0" w:rsidRPr="00B02142" w:rsidRDefault="000738E0"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6" w:type="dxa"/>
            <w:shd w:val="clear" w:color="auto" w:fill="auto"/>
            <w:vAlign w:val="center"/>
          </w:tcPr>
          <w:p w14:paraId="021F2BA8" w14:textId="77777777" w:rsidR="000738E0" w:rsidRPr="00B02142" w:rsidRDefault="000738E0"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00DA6F8D" w14:textId="77777777" w:rsidR="000738E0" w:rsidRPr="00B02142" w:rsidRDefault="000738E0"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56F62B72" w14:textId="77777777" w:rsidR="000738E0" w:rsidRPr="00B02142" w:rsidRDefault="000738E0"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3CEDA03B" w14:textId="77777777" w:rsidR="000738E0" w:rsidRPr="00B02142" w:rsidRDefault="000738E0"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6" w:type="dxa"/>
            <w:shd w:val="clear" w:color="auto" w:fill="auto"/>
            <w:vAlign w:val="center"/>
          </w:tcPr>
          <w:p w14:paraId="0328CCC8" w14:textId="77777777" w:rsidR="000738E0" w:rsidRPr="00B02142" w:rsidRDefault="000738E0"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color w:val="000000" w:themeColor="text1"/>
              </w:rPr>
              <w:t>x</w:t>
            </w:r>
          </w:p>
        </w:tc>
        <w:tc>
          <w:tcPr>
            <w:tcW w:w="425" w:type="dxa"/>
            <w:shd w:val="clear" w:color="auto" w:fill="auto"/>
            <w:vAlign w:val="center"/>
          </w:tcPr>
          <w:p w14:paraId="4F44C3DC" w14:textId="77777777" w:rsidR="000738E0" w:rsidRPr="00B02142" w:rsidRDefault="000738E0"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color w:val="000000" w:themeColor="text1"/>
              </w:rPr>
              <w:t>x</w:t>
            </w:r>
          </w:p>
        </w:tc>
        <w:tc>
          <w:tcPr>
            <w:tcW w:w="425" w:type="dxa"/>
            <w:shd w:val="clear" w:color="auto" w:fill="auto"/>
            <w:vAlign w:val="center"/>
          </w:tcPr>
          <w:p w14:paraId="1C1AB966" w14:textId="77777777" w:rsidR="000738E0" w:rsidRPr="00B02142" w:rsidRDefault="000738E0"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color w:val="000000" w:themeColor="text1"/>
              </w:rPr>
              <w:t>x</w:t>
            </w:r>
          </w:p>
        </w:tc>
      </w:tr>
      <w:tr w:rsidR="00B02142" w:rsidRPr="00B02142" w14:paraId="7CA5EF2D" w14:textId="77777777">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725A5100" w14:textId="77777777" w:rsidR="000738E0" w:rsidRPr="00B02142" w:rsidRDefault="000738E0" w:rsidP="00721878">
            <w:pPr>
              <w:rPr>
                <w:rFonts w:cs="Arial"/>
                <w:b w:val="0"/>
                <w:color w:val="000000" w:themeColor="text1"/>
                <w:sz w:val="18"/>
                <w:szCs w:val="18"/>
              </w:rPr>
            </w:pPr>
            <w:r>
              <w:rPr>
                <w:b w:val="0"/>
                <w:color w:val="000000" w:themeColor="text1"/>
                <w:sz w:val="18"/>
              </w:rPr>
              <w:t>Karla Menezes</w:t>
            </w:r>
          </w:p>
        </w:tc>
        <w:tc>
          <w:tcPr>
            <w:tcW w:w="1275" w:type="dxa"/>
            <w:shd w:val="clear" w:color="auto" w:fill="auto"/>
          </w:tcPr>
          <w:p w14:paraId="0DE268DC" w14:textId="77777777" w:rsidR="000738E0" w:rsidRPr="00B02142" w:rsidRDefault="000738E0" w:rsidP="00721878">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rPr>
            </w:pPr>
            <w:r>
              <w:rPr>
                <w:color w:val="000000" w:themeColor="text1"/>
                <w:sz w:val="16"/>
              </w:rPr>
              <w:t>Biologist, Nurse with a Master's in Morphological Sciences</w:t>
            </w:r>
          </w:p>
        </w:tc>
        <w:tc>
          <w:tcPr>
            <w:tcW w:w="993" w:type="dxa"/>
            <w:shd w:val="clear" w:color="auto" w:fill="auto"/>
          </w:tcPr>
          <w:p w14:paraId="41DD7D23" w14:textId="77777777" w:rsidR="00A47857" w:rsidRPr="00B02142" w:rsidRDefault="00A47857" w:rsidP="00721878">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rPr>
            </w:pPr>
          </w:p>
          <w:p w14:paraId="691690E9" w14:textId="77777777" w:rsidR="000738E0" w:rsidRPr="00B02142" w:rsidRDefault="000738E0" w:rsidP="00721878">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rPr>
            </w:pPr>
            <w:r>
              <w:rPr>
                <w:color w:val="000000" w:themeColor="text1"/>
                <w:sz w:val="16"/>
              </w:rPr>
              <w:t>UFRJ</w:t>
            </w:r>
          </w:p>
          <w:p w14:paraId="21C23BC0" w14:textId="77777777" w:rsidR="002C367B" w:rsidRPr="00B02142" w:rsidRDefault="002C367B" w:rsidP="00721878">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rPr>
            </w:pPr>
            <w:r>
              <w:rPr>
                <w:color w:val="000000" w:themeColor="text1"/>
                <w:sz w:val="16"/>
              </w:rPr>
              <w:t>(1)</w:t>
            </w:r>
          </w:p>
        </w:tc>
        <w:tc>
          <w:tcPr>
            <w:tcW w:w="1701" w:type="dxa"/>
            <w:shd w:val="clear" w:color="auto" w:fill="auto"/>
          </w:tcPr>
          <w:p w14:paraId="337AE6F4" w14:textId="77777777" w:rsidR="000738E0" w:rsidRPr="00B02142" w:rsidRDefault="000738E0" w:rsidP="00721878">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rPr>
            </w:pPr>
            <w:r>
              <w:rPr>
                <w:color w:val="000000" w:themeColor="text1"/>
                <w:sz w:val="16"/>
              </w:rPr>
              <w:t>Research Assistant</w:t>
            </w:r>
          </w:p>
        </w:tc>
        <w:tc>
          <w:tcPr>
            <w:tcW w:w="343" w:type="dxa"/>
            <w:shd w:val="clear" w:color="auto" w:fill="auto"/>
            <w:vAlign w:val="center"/>
          </w:tcPr>
          <w:p w14:paraId="0CFAECF2" w14:textId="77777777" w:rsidR="000738E0" w:rsidRPr="00B02142" w:rsidRDefault="000738E0"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Pr>
                <w:color w:val="000000" w:themeColor="text1"/>
              </w:rPr>
              <w:t>x</w:t>
            </w:r>
          </w:p>
        </w:tc>
        <w:tc>
          <w:tcPr>
            <w:tcW w:w="426" w:type="dxa"/>
            <w:shd w:val="clear" w:color="auto" w:fill="auto"/>
            <w:vAlign w:val="center"/>
          </w:tcPr>
          <w:p w14:paraId="1160AC46" w14:textId="77777777" w:rsidR="000738E0" w:rsidRPr="00B02142" w:rsidRDefault="000738E0"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567" w:type="dxa"/>
            <w:shd w:val="clear" w:color="auto" w:fill="auto"/>
            <w:vAlign w:val="center"/>
          </w:tcPr>
          <w:p w14:paraId="44BDC149" w14:textId="77777777" w:rsidR="000738E0" w:rsidRPr="00B02142" w:rsidRDefault="00F507B3"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Pr>
                <w:color w:val="000000" w:themeColor="text1"/>
              </w:rPr>
              <w:t>x</w:t>
            </w:r>
          </w:p>
        </w:tc>
        <w:tc>
          <w:tcPr>
            <w:tcW w:w="425" w:type="dxa"/>
            <w:shd w:val="clear" w:color="auto" w:fill="auto"/>
            <w:vAlign w:val="center"/>
          </w:tcPr>
          <w:p w14:paraId="3EACEEC7" w14:textId="77777777" w:rsidR="000738E0" w:rsidRPr="00B02142" w:rsidRDefault="000738E0"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0B51194B" w14:textId="77777777" w:rsidR="000738E0" w:rsidRPr="00B02142" w:rsidRDefault="000738E0"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41441349" w14:textId="77777777" w:rsidR="000738E0" w:rsidRPr="00B02142" w:rsidRDefault="000738E0"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6" w:type="dxa"/>
            <w:shd w:val="clear" w:color="auto" w:fill="auto"/>
            <w:vAlign w:val="center"/>
          </w:tcPr>
          <w:p w14:paraId="6BA4A478" w14:textId="77777777" w:rsidR="000738E0" w:rsidRPr="00B02142" w:rsidRDefault="00A70DF7"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Pr>
                <w:color w:val="000000" w:themeColor="text1"/>
              </w:rPr>
              <w:t>X</w:t>
            </w:r>
          </w:p>
        </w:tc>
        <w:tc>
          <w:tcPr>
            <w:tcW w:w="425" w:type="dxa"/>
            <w:shd w:val="clear" w:color="auto" w:fill="auto"/>
            <w:vAlign w:val="center"/>
          </w:tcPr>
          <w:p w14:paraId="26467E57" w14:textId="77777777" w:rsidR="000738E0" w:rsidRPr="00B02142" w:rsidRDefault="000738E0"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796994E9" w14:textId="77777777" w:rsidR="000738E0" w:rsidRPr="00B02142" w:rsidRDefault="005B2E0D"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Pr>
                <w:color w:val="000000" w:themeColor="text1"/>
              </w:rPr>
              <w:t>x</w:t>
            </w:r>
          </w:p>
        </w:tc>
        <w:tc>
          <w:tcPr>
            <w:tcW w:w="425" w:type="dxa"/>
            <w:shd w:val="clear" w:color="auto" w:fill="auto"/>
            <w:vAlign w:val="center"/>
          </w:tcPr>
          <w:p w14:paraId="6282AF85" w14:textId="77777777" w:rsidR="000738E0" w:rsidRPr="00B02142" w:rsidRDefault="000738E0"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6" w:type="dxa"/>
            <w:shd w:val="clear" w:color="auto" w:fill="auto"/>
            <w:vAlign w:val="center"/>
          </w:tcPr>
          <w:p w14:paraId="4A946B57" w14:textId="77777777" w:rsidR="000738E0" w:rsidRPr="00B02142" w:rsidRDefault="000738E0"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Pr>
                <w:color w:val="000000" w:themeColor="text1"/>
              </w:rPr>
              <w:t>x</w:t>
            </w:r>
          </w:p>
        </w:tc>
        <w:tc>
          <w:tcPr>
            <w:tcW w:w="425" w:type="dxa"/>
            <w:shd w:val="clear" w:color="auto" w:fill="auto"/>
            <w:vAlign w:val="center"/>
          </w:tcPr>
          <w:p w14:paraId="3AE6C345" w14:textId="77777777" w:rsidR="000738E0" w:rsidRPr="00B02142" w:rsidRDefault="000738E0"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Pr>
                <w:color w:val="000000" w:themeColor="text1"/>
              </w:rPr>
              <w:t>x</w:t>
            </w:r>
          </w:p>
        </w:tc>
        <w:tc>
          <w:tcPr>
            <w:tcW w:w="425" w:type="dxa"/>
            <w:shd w:val="clear" w:color="auto" w:fill="auto"/>
            <w:vAlign w:val="center"/>
          </w:tcPr>
          <w:p w14:paraId="41DDFFAA" w14:textId="77777777" w:rsidR="000738E0" w:rsidRPr="00B02142" w:rsidRDefault="000738E0"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Pr>
                <w:color w:val="000000" w:themeColor="text1"/>
              </w:rPr>
              <w:t>x</w:t>
            </w:r>
          </w:p>
        </w:tc>
      </w:tr>
      <w:tr w:rsidR="00B02142" w:rsidRPr="00B02142" w14:paraId="699C700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04D58A10" w14:textId="77777777" w:rsidR="00842717" w:rsidRPr="00514B4F" w:rsidRDefault="00842717" w:rsidP="00721878">
            <w:pPr>
              <w:rPr>
                <w:rFonts w:eastAsia="Calibri" w:cs="Arial"/>
                <w:b w:val="0"/>
                <w:color w:val="000000" w:themeColor="text1"/>
                <w:sz w:val="18"/>
                <w:szCs w:val="18"/>
                <w:lang w:val="pt-BR"/>
              </w:rPr>
            </w:pPr>
            <w:r w:rsidRPr="00514B4F">
              <w:rPr>
                <w:b w:val="0"/>
                <w:color w:val="000000" w:themeColor="text1"/>
                <w:sz w:val="18"/>
                <w:lang w:val="pt-BR"/>
              </w:rPr>
              <w:t>João Ricardo Lacerda de Menezes</w:t>
            </w:r>
          </w:p>
        </w:tc>
        <w:tc>
          <w:tcPr>
            <w:tcW w:w="1275" w:type="dxa"/>
            <w:shd w:val="clear" w:color="auto" w:fill="auto"/>
          </w:tcPr>
          <w:p w14:paraId="0F1E2CE8" w14:textId="77777777" w:rsidR="00842717" w:rsidRPr="00B02142" w:rsidRDefault="00842717" w:rsidP="00721878">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Pr>
                <w:color w:val="000000" w:themeColor="text1"/>
                <w:sz w:val="16"/>
              </w:rPr>
              <w:t>Physician, PhD, and Professor at UFRJ</w:t>
            </w:r>
          </w:p>
        </w:tc>
        <w:tc>
          <w:tcPr>
            <w:tcW w:w="993" w:type="dxa"/>
            <w:shd w:val="clear" w:color="auto" w:fill="auto"/>
          </w:tcPr>
          <w:p w14:paraId="13AD7063" w14:textId="77777777" w:rsidR="00842717" w:rsidRPr="00B02142" w:rsidRDefault="00842717" w:rsidP="00721878">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Pr>
                <w:color w:val="000000" w:themeColor="text1"/>
                <w:sz w:val="16"/>
              </w:rPr>
              <w:t>UFRJ (1)</w:t>
            </w:r>
          </w:p>
        </w:tc>
        <w:tc>
          <w:tcPr>
            <w:tcW w:w="1701" w:type="dxa"/>
            <w:shd w:val="clear" w:color="auto" w:fill="auto"/>
          </w:tcPr>
          <w:p w14:paraId="7FBD50F7" w14:textId="77777777" w:rsidR="00842717" w:rsidRPr="00B02142" w:rsidRDefault="00842717" w:rsidP="00F507B3">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Pr>
                <w:color w:val="000000" w:themeColor="text1"/>
                <w:sz w:val="16"/>
              </w:rPr>
              <w:t>Research Assistant</w:t>
            </w:r>
          </w:p>
        </w:tc>
        <w:tc>
          <w:tcPr>
            <w:tcW w:w="343" w:type="dxa"/>
            <w:shd w:val="clear" w:color="auto" w:fill="auto"/>
            <w:vAlign w:val="center"/>
          </w:tcPr>
          <w:p w14:paraId="1CD80D1E" w14:textId="77777777" w:rsidR="00842717" w:rsidRPr="00B02142" w:rsidRDefault="00842717"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color w:val="000000" w:themeColor="text1"/>
              </w:rPr>
              <w:t>x</w:t>
            </w:r>
          </w:p>
        </w:tc>
        <w:tc>
          <w:tcPr>
            <w:tcW w:w="426" w:type="dxa"/>
            <w:shd w:val="clear" w:color="auto" w:fill="auto"/>
            <w:vAlign w:val="center"/>
          </w:tcPr>
          <w:p w14:paraId="277BF544" w14:textId="77777777" w:rsidR="00842717" w:rsidRPr="00B02142" w:rsidRDefault="00842717"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567" w:type="dxa"/>
            <w:shd w:val="clear" w:color="auto" w:fill="auto"/>
            <w:vAlign w:val="center"/>
          </w:tcPr>
          <w:p w14:paraId="597D0279" w14:textId="77777777" w:rsidR="00842717" w:rsidRPr="00B02142" w:rsidRDefault="00824B0D"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color w:val="000000" w:themeColor="text1"/>
              </w:rPr>
              <w:t>x</w:t>
            </w:r>
          </w:p>
        </w:tc>
        <w:tc>
          <w:tcPr>
            <w:tcW w:w="425" w:type="dxa"/>
            <w:shd w:val="clear" w:color="auto" w:fill="auto"/>
            <w:vAlign w:val="center"/>
          </w:tcPr>
          <w:p w14:paraId="2BD4D4D1" w14:textId="77777777" w:rsidR="00842717" w:rsidRPr="00B02142" w:rsidRDefault="00842717"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1EF52F3E" w14:textId="77777777" w:rsidR="00842717" w:rsidRPr="00B02142" w:rsidRDefault="00842717"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3F2224C8" w14:textId="77777777" w:rsidR="00842717" w:rsidRPr="00B02142" w:rsidRDefault="00842717"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6" w:type="dxa"/>
            <w:shd w:val="clear" w:color="auto" w:fill="auto"/>
            <w:vAlign w:val="center"/>
          </w:tcPr>
          <w:p w14:paraId="1BE9DC88" w14:textId="77777777" w:rsidR="00842717" w:rsidRPr="00B02142" w:rsidRDefault="00842717"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75BE1902" w14:textId="77777777" w:rsidR="00842717" w:rsidRPr="00B02142" w:rsidRDefault="00842717"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18D24622" w14:textId="77777777" w:rsidR="00842717" w:rsidRPr="00B02142" w:rsidRDefault="00842717"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55D9491D" w14:textId="77777777" w:rsidR="00842717" w:rsidRPr="00B02142" w:rsidRDefault="00842717"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6" w:type="dxa"/>
            <w:shd w:val="clear" w:color="auto" w:fill="auto"/>
            <w:vAlign w:val="center"/>
          </w:tcPr>
          <w:p w14:paraId="0BD6B14F" w14:textId="77777777" w:rsidR="00842717" w:rsidRPr="00B02142" w:rsidRDefault="00842717"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color w:val="000000" w:themeColor="text1"/>
              </w:rPr>
              <w:t>x</w:t>
            </w:r>
          </w:p>
        </w:tc>
        <w:tc>
          <w:tcPr>
            <w:tcW w:w="425" w:type="dxa"/>
            <w:shd w:val="clear" w:color="auto" w:fill="auto"/>
            <w:vAlign w:val="center"/>
          </w:tcPr>
          <w:p w14:paraId="465CDA06" w14:textId="77777777" w:rsidR="00842717" w:rsidRPr="00B02142" w:rsidRDefault="00842717"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color w:val="000000" w:themeColor="text1"/>
              </w:rPr>
              <w:t>x</w:t>
            </w:r>
          </w:p>
        </w:tc>
        <w:tc>
          <w:tcPr>
            <w:tcW w:w="425" w:type="dxa"/>
            <w:shd w:val="clear" w:color="auto" w:fill="auto"/>
            <w:vAlign w:val="center"/>
          </w:tcPr>
          <w:p w14:paraId="7324E61A" w14:textId="77777777" w:rsidR="00842717" w:rsidRPr="00B02142" w:rsidRDefault="00842717"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color w:val="000000" w:themeColor="text1"/>
              </w:rPr>
              <w:t>x</w:t>
            </w:r>
          </w:p>
        </w:tc>
      </w:tr>
      <w:tr w:rsidR="00B02142" w:rsidRPr="00B02142" w14:paraId="6B588C2B" w14:textId="77777777">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31837F43" w14:textId="77777777" w:rsidR="000C4116" w:rsidRPr="00B02142" w:rsidRDefault="000C4116" w:rsidP="00721878">
            <w:pPr>
              <w:rPr>
                <w:rFonts w:cs="Arial"/>
                <w:b w:val="0"/>
                <w:color w:val="000000" w:themeColor="text1"/>
                <w:sz w:val="18"/>
                <w:szCs w:val="18"/>
              </w:rPr>
            </w:pPr>
            <w:r>
              <w:rPr>
                <w:b w:val="0"/>
                <w:color w:val="000000" w:themeColor="text1"/>
                <w:sz w:val="18"/>
              </w:rPr>
              <w:t xml:space="preserve">Marco </w:t>
            </w:r>
            <w:proofErr w:type="spellStart"/>
            <w:r>
              <w:rPr>
                <w:b w:val="0"/>
                <w:color w:val="000000" w:themeColor="text1"/>
                <w:sz w:val="18"/>
              </w:rPr>
              <w:t>Aurélio</w:t>
            </w:r>
            <w:proofErr w:type="spellEnd"/>
            <w:r>
              <w:rPr>
                <w:b w:val="0"/>
                <w:color w:val="000000" w:themeColor="text1"/>
                <w:sz w:val="18"/>
              </w:rPr>
              <w:t xml:space="preserve"> </w:t>
            </w:r>
            <w:proofErr w:type="spellStart"/>
            <w:r>
              <w:rPr>
                <w:b w:val="0"/>
                <w:color w:val="000000" w:themeColor="text1"/>
                <w:sz w:val="18"/>
              </w:rPr>
              <w:t>Braz</w:t>
            </w:r>
            <w:proofErr w:type="spellEnd"/>
            <w:r>
              <w:rPr>
                <w:b w:val="0"/>
                <w:color w:val="000000" w:themeColor="text1"/>
                <w:sz w:val="18"/>
              </w:rPr>
              <w:t xml:space="preserve"> de Lima</w:t>
            </w:r>
          </w:p>
        </w:tc>
        <w:tc>
          <w:tcPr>
            <w:tcW w:w="1275" w:type="dxa"/>
            <w:shd w:val="clear" w:color="auto" w:fill="auto"/>
          </w:tcPr>
          <w:p w14:paraId="1CB5ED55" w14:textId="77777777" w:rsidR="000C4116" w:rsidRPr="00B02142" w:rsidRDefault="000C4116" w:rsidP="00721878">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rPr>
            </w:pPr>
            <w:r>
              <w:rPr>
                <w:color w:val="000000" w:themeColor="text1"/>
                <w:sz w:val="16"/>
              </w:rPr>
              <w:t>Neurosurgeon</w:t>
            </w:r>
          </w:p>
        </w:tc>
        <w:tc>
          <w:tcPr>
            <w:tcW w:w="993" w:type="dxa"/>
            <w:shd w:val="clear" w:color="auto" w:fill="auto"/>
          </w:tcPr>
          <w:p w14:paraId="0A5E8E01" w14:textId="77777777" w:rsidR="000C4116" w:rsidRPr="00B02142" w:rsidRDefault="000C4116" w:rsidP="00721878">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rPr>
            </w:pPr>
            <w:r>
              <w:rPr>
                <w:color w:val="000000" w:themeColor="text1"/>
                <w:sz w:val="16"/>
              </w:rPr>
              <w:t>HEAL (2) HMSA (6)</w:t>
            </w:r>
          </w:p>
        </w:tc>
        <w:tc>
          <w:tcPr>
            <w:tcW w:w="1701" w:type="dxa"/>
            <w:shd w:val="clear" w:color="auto" w:fill="auto"/>
          </w:tcPr>
          <w:p w14:paraId="687A71B6" w14:textId="77777777" w:rsidR="000C4116" w:rsidRPr="00B02142" w:rsidRDefault="000C4116" w:rsidP="00F507B3">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rPr>
            </w:pPr>
            <w:r>
              <w:rPr>
                <w:color w:val="000000" w:themeColor="text1"/>
                <w:sz w:val="16"/>
              </w:rPr>
              <w:t xml:space="preserve">Surgical Procedure </w:t>
            </w:r>
          </w:p>
        </w:tc>
        <w:tc>
          <w:tcPr>
            <w:tcW w:w="343" w:type="dxa"/>
            <w:shd w:val="clear" w:color="auto" w:fill="auto"/>
            <w:vAlign w:val="center"/>
          </w:tcPr>
          <w:p w14:paraId="3C69398B"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6" w:type="dxa"/>
            <w:shd w:val="clear" w:color="auto" w:fill="auto"/>
            <w:vAlign w:val="center"/>
          </w:tcPr>
          <w:p w14:paraId="2BD16EF3"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567" w:type="dxa"/>
            <w:shd w:val="clear" w:color="auto" w:fill="auto"/>
            <w:vAlign w:val="center"/>
          </w:tcPr>
          <w:p w14:paraId="1C9A37DF"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635E2673"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Pr>
                <w:color w:val="000000" w:themeColor="text1"/>
              </w:rPr>
              <w:t>x</w:t>
            </w:r>
          </w:p>
        </w:tc>
        <w:tc>
          <w:tcPr>
            <w:tcW w:w="425" w:type="dxa"/>
            <w:shd w:val="clear" w:color="auto" w:fill="auto"/>
            <w:vAlign w:val="center"/>
          </w:tcPr>
          <w:p w14:paraId="2DF5EBB6"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Pr>
                <w:color w:val="000000" w:themeColor="text1"/>
              </w:rPr>
              <w:t>X</w:t>
            </w:r>
          </w:p>
        </w:tc>
        <w:tc>
          <w:tcPr>
            <w:tcW w:w="425" w:type="dxa"/>
            <w:shd w:val="clear" w:color="auto" w:fill="auto"/>
            <w:vAlign w:val="center"/>
          </w:tcPr>
          <w:p w14:paraId="4E60681A"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Pr>
                <w:color w:val="000000" w:themeColor="text1"/>
              </w:rPr>
              <w:t>x</w:t>
            </w:r>
          </w:p>
        </w:tc>
        <w:tc>
          <w:tcPr>
            <w:tcW w:w="426" w:type="dxa"/>
            <w:shd w:val="clear" w:color="auto" w:fill="auto"/>
            <w:vAlign w:val="center"/>
          </w:tcPr>
          <w:p w14:paraId="6386961E"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3D39F396"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7342908A"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5BAFF02C"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Pr>
                <w:color w:val="000000" w:themeColor="text1"/>
              </w:rPr>
              <w:t>x</w:t>
            </w:r>
          </w:p>
        </w:tc>
        <w:tc>
          <w:tcPr>
            <w:tcW w:w="426" w:type="dxa"/>
            <w:shd w:val="clear" w:color="auto" w:fill="auto"/>
            <w:vAlign w:val="center"/>
          </w:tcPr>
          <w:p w14:paraId="079DB35C"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47F68F10"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58DB2CF5"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Pr>
                <w:color w:val="000000" w:themeColor="text1"/>
              </w:rPr>
              <w:t>x</w:t>
            </w:r>
          </w:p>
        </w:tc>
      </w:tr>
      <w:tr w:rsidR="00B02142" w:rsidRPr="00B02142" w14:paraId="2B74109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3F062D4E" w14:textId="77777777" w:rsidR="000C4116" w:rsidRPr="00B02142" w:rsidRDefault="000C4116" w:rsidP="00721878">
            <w:pPr>
              <w:rPr>
                <w:rFonts w:cs="Arial"/>
                <w:b w:val="0"/>
                <w:color w:val="000000" w:themeColor="text1"/>
                <w:sz w:val="18"/>
                <w:szCs w:val="18"/>
              </w:rPr>
            </w:pPr>
            <w:r>
              <w:rPr>
                <w:b w:val="0"/>
                <w:color w:val="000000" w:themeColor="text1"/>
                <w:sz w:val="18"/>
              </w:rPr>
              <w:t xml:space="preserve">Paulo Roberto </w:t>
            </w:r>
            <w:proofErr w:type="spellStart"/>
            <w:r>
              <w:rPr>
                <w:b w:val="0"/>
                <w:color w:val="000000" w:themeColor="text1"/>
                <w:sz w:val="18"/>
              </w:rPr>
              <w:t>Louzada</w:t>
            </w:r>
            <w:proofErr w:type="spellEnd"/>
          </w:p>
        </w:tc>
        <w:tc>
          <w:tcPr>
            <w:tcW w:w="1275" w:type="dxa"/>
            <w:shd w:val="clear" w:color="auto" w:fill="auto"/>
          </w:tcPr>
          <w:p w14:paraId="6B04E186" w14:textId="77777777" w:rsidR="000C4116" w:rsidRPr="00B02142" w:rsidRDefault="000C4116" w:rsidP="00721878">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Pr>
                <w:color w:val="000000" w:themeColor="text1"/>
                <w:sz w:val="16"/>
              </w:rPr>
              <w:t>Neurosurgeon, PhD, and Professor at UFRJ</w:t>
            </w:r>
          </w:p>
        </w:tc>
        <w:tc>
          <w:tcPr>
            <w:tcW w:w="993" w:type="dxa"/>
            <w:shd w:val="clear" w:color="auto" w:fill="auto"/>
          </w:tcPr>
          <w:p w14:paraId="354CC9DE" w14:textId="77777777" w:rsidR="000C4116" w:rsidRPr="00B02142" w:rsidRDefault="000C4116" w:rsidP="00721878">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Pr>
                <w:color w:val="000000" w:themeColor="text1"/>
                <w:sz w:val="16"/>
              </w:rPr>
              <w:t>UFRJ</w:t>
            </w:r>
          </w:p>
          <w:p w14:paraId="5DE90A9C" w14:textId="77777777" w:rsidR="000C4116" w:rsidRPr="00B02142" w:rsidRDefault="000C4116" w:rsidP="00721878">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Pr>
                <w:color w:val="000000" w:themeColor="text1"/>
                <w:sz w:val="16"/>
              </w:rPr>
              <w:t>(1)</w:t>
            </w:r>
          </w:p>
          <w:p w14:paraId="5048EF04" w14:textId="77777777" w:rsidR="000C4116" w:rsidRPr="00B02142" w:rsidRDefault="000C4116" w:rsidP="00721878">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p>
        </w:tc>
        <w:tc>
          <w:tcPr>
            <w:tcW w:w="1701" w:type="dxa"/>
            <w:shd w:val="clear" w:color="auto" w:fill="auto"/>
          </w:tcPr>
          <w:p w14:paraId="19065F52" w14:textId="77777777" w:rsidR="000C4116" w:rsidRPr="00B02142" w:rsidRDefault="000C4116" w:rsidP="00F507B3">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Pr>
                <w:color w:val="000000" w:themeColor="text1"/>
                <w:sz w:val="16"/>
              </w:rPr>
              <w:t xml:space="preserve">Surgical Procedure </w:t>
            </w:r>
          </w:p>
        </w:tc>
        <w:tc>
          <w:tcPr>
            <w:tcW w:w="343" w:type="dxa"/>
            <w:shd w:val="clear" w:color="auto" w:fill="auto"/>
            <w:vAlign w:val="center"/>
          </w:tcPr>
          <w:p w14:paraId="248391BA" w14:textId="77777777" w:rsidR="000C4116" w:rsidRPr="00B02142" w:rsidRDefault="000C4116"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6" w:type="dxa"/>
            <w:shd w:val="clear" w:color="auto" w:fill="auto"/>
            <w:vAlign w:val="center"/>
          </w:tcPr>
          <w:p w14:paraId="667A443D" w14:textId="77777777" w:rsidR="000C4116" w:rsidRPr="00B02142" w:rsidRDefault="000C4116"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567" w:type="dxa"/>
            <w:shd w:val="clear" w:color="auto" w:fill="auto"/>
            <w:vAlign w:val="center"/>
          </w:tcPr>
          <w:p w14:paraId="7B98D6C9" w14:textId="77777777" w:rsidR="000C4116" w:rsidRPr="00B02142" w:rsidRDefault="000C4116"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3174DC2D" w14:textId="77777777" w:rsidR="000C4116" w:rsidRPr="00B02142" w:rsidRDefault="000C4116"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color w:val="000000" w:themeColor="text1"/>
              </w:rPr>
              <w:t>x</w:t>
            </w:r>
          </w:p>
        </w:tc>
        <w:tc>
          <w:tcPr>
            <w:tcW w:w="425" w:type="dxa"/>
            <w:shd w:val="clear" w:color="auto" w:fill="auto"/>
            <w:vAlign w:val="center"/>
          </w:tcPr>
          <w:p w14:paraId="6B2F6743" w14:textId="77777777" w:rsidR="000C4116" w:rsidRPr="00B02142" w:rsidRDefault="000C4116"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color w:val="000000" w:themeColor="text1"/>
              </w:rPr>
              <w:t>X</w:t>
            </w:r>
          </w:p>
        </w:tc>
        <w:tc>
          <w:tcPr>
            <w:tcW w:w="425" w:type="dxa"/>
            <w:shd w:val="clear" w:color="auto" w:fill="auto"/>
            <w:vAlign w:val="center"/>
          </w:tcPr>
          <w:p w14:paraId="14996908" w14:textId="77777777" w:rsidR="000C4116" w:rsidRPr="00B02142" w:rsidRDefault="000C4116"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color w:val="000000" w:themeColor="text1"/>
              </w:rPr>
              <w:t>x</w:t>
            </w:r>
          </w:p>
        </w:tc>
        <w:tc>
          <w:tcPr>
            <w:tcW w:w="426" w:type="dxa"/>
            <w:shd w:val="clear" w:color="auto" w:fill="auto"/>
            <w:vAlign w:val="center"/>
          </w:tcPr>
          <w:p w14:paraId="5C5F1CC4" w14:textId="77777777" w:rsidR="000C4116" w:rsidRPr="00B02142" w:rsidRDefault="000C4116"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47DF6245" w14:textId="77777777" w:rsidR="000C4116" w:rsidRPr="00B02142" w:rsidRDefault="000C4116"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5FC9CD74" w14:textId="77777777" w:rsidR="000C4116" w:rsidRPr="00B02142" w:rsidRDefault="000C4116"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5BDBB38E" w14:textId="77777777" w:rsidR="000C4116" w:rsidRPr="00B02142" w:rsidRDefault="000C4116"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color w:val="000000" w:themeColor="text1"/>
              </w:rPr>
              <w:t>x</w:t>
            </w:r>
          </w:p>
        </w:tc>
        <w:tc>
          <w:tcPr>
            <w:tcW w:w="426" w:type="dxa"/>
            <w:shd w:val="clear" w:color="auto" w:fill="auto"/>
            <w:vAlign w:val="center"/>
          </w:tcPr>
          <w:p w14:paraId="16843551" w14:textId="77777777" w:rsidR="000C4116" w:rsidRPr="00B02142" w:rsidRDefault="000C4116"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68FE1906" w14:textId="77777777" w:rsidR="000C4116" w:rsidRPr="00B02142" w:rsidRDefault="000C4116"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7712E8A6" w14:textId="77777777" w:rsidR="000C4116" w:rsidRPr="00B02142" w:rsidRDefault="000C4116" w:rsidP="00721878">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color w:val="000000" w:themeColor="text1"/>
              </w:rPr>
              <w:t>x</w:t>
            </w:r>
          </w:p>
        </w:tc>
      </w:tr>
      <w:tr w:rsidR="00B02142" w:rsidRPr="00B02142" w14:paraId="617EB82B" w14:textId="77777777">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1EADDE28" w14:textId="77777777" w:rsidR="000C4116" w:rsidRPr="00B02142" w:rsidRDefault="000C4116" w:rsidP="00721878">
            <w:pPr>
              <w:rPr>
                <w:rFonts w:eastAsia="Calibri" w:cs="Arial"/>
                <w:b w:val="0"/>
                <w:color w:val="000000" w:themeColor="text1"/>
                <w:sz w:val="18"/>
                <w:szCs w:val="18"/>
              </w:rPr>
            </w:pPr>
            <w:r>
              <w:rPr>
                <w:b w:val="0"/>
                <w:color w:val="000000" w:themeColor="text1"/>
                <w:sz w:val="18"/>
              </w:rPr>
              <w:t>Bruno Cortes</w:t>
            </w:r>
          </w:p>
        </w:tc>
        <w:tc>
          <w:tcPr>
            <w:tcW w:w="1275" w:type="dxa"/>
            <w:shd w:val="clear" w:color="auto" w:fill="auto"/>
          </w:tcPr>
          <w:p w14:paraId="0F3061D3" w14:textId="77777777" w:rsidR="000C4116" w:rsidRPr="00B02142" w:rsidRDefault="000C4116" w:rsidP="00721878">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rPr>
            </w:pPr>
            <w:r>
              <w:rPr>
                <w:color w:val="000000" w:themeColor="text1"/>
                <w:sz w:val="16"/>
              </w:rPr>
              <w:t>Neurosurgeon</w:t>
            </w:r>
          </w:p>
        </w:tc>
        <w:tc>
          <w:tcPr>
            <w:tcW w:w="993" w:type="dxa"/>
            <w:shd w:val="clear" w:color="auto" w:fill="auto"/>
          </w:tcPr>
          <w:p w14:paraId="4E25A575" w14:textId="77777777" w:rsidR="000C4116" w:rsidRPr="00B02142" w:rsidRDefault="000C4116" w:rsidP="00721878">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rPr>
            </w:pPr>
            <w:r>
              <w:rPr>
                <w:color w:val="000000" w:themeColor="text1"/>
                <w:sz w:val="16"/>
              </w:rPr>
              <w:t>HMSA (6)</w:t>
            </w:r>
          </w:p>
        </w:tc>
        <w:tc>
          <w:tcPr>
            <w:tcW w:w="1701" w:type="dxa"/>
            <w:shd w:val="clear" w:color="auto" w:fill="auto"/>
          </w:tcPr>
          <w:p w14:paraId="15495020" w14:textId="77777777" w:rsidR="000C4116" w:rsidRPr="00B02142" w:rsidRDefault="000C4116" w:rsidP="00F507B3">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rPr>
            </w:pPr>
            <w:r>
              <w:rPr>
                <w:color w:val="000000" w:themeColor="text1"/>
                <w:sz w:val="16"/>
              </w:rPr>
              <w:t>Surgical Procedure</w:t>
            </w:r>
          </w:p>
        </w:tc>
        <w:tc>
          <w:tcPr>
            <w:tcW w:w="343" w:type="dxa"/>
            <w:shd w:val="clear" w:color="auto" w:fill="auto"/>
            <w:vAlign w:val="center"/>
          </w:tcPr>
          <w:p w14:paraId="38938E34"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6" w:type="dxa"/>
            <w:shd w:val="clear" w:color="auto" w:fill="auto"/>
            <w:vAlign w:val="center"/>
          </w:tcPr>
          <w:p w14:paraId="0FC32BAC"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567" w:type="dxa"/>
            <w:shd w:val="clear" w:color="auto" w:fill="auto"/>
            <w:vAlign w:val="center"/>
          </w:tcPr>
          <w:p w14:paraId="4D6F2399"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3BB594AD"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Pr>
                <w:color w:val="000000" w:themeColor="text1"/>
              </w:rPr>
              <w:t>x</w:t>
            </w:r>
          </w:p>
        </w:tc>
        <w:tc>
          <w:tcPr>
            <w:tcW w:w="425" w:type="dxa"/>
            <w:shd w:val="clear" w:color="auto" w:fill="auto"/>
            <w:vAlign w:val="center"/>
          </w:tcPr>
          <w:p w14:paraId="4015807F"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Pr>
                <w:color w:val="000000" w:themeColor="text1"/>
              </w:rPr>
              <w:t>x</w:t>
            </w:r>
          </w:p>
        </w:tc>
        <w:tc>
          <w:tcPr>
            <w:tcW w:w="425" w:type="dxa"/>
            <w:shd w:val="clear" w:color="auto" w:fill="auto"/>
            <w:vAlign w:val="center"/>
          </w:tcPr>
          <w:p w14:paraId="13EF6533"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Pr>
                <w:color w:val="000000" w:themeColor="text1"/>
              </w:rPr>
              <w:t>x</w:t>
            </w:r>
          </w:p>
        </w:tc>
        <w:tc>
          <w:tcPr>
            <w:tcW w:w="426" w:type="dxa"/>
            <w:shd w:val="clear" w:color="auto" w:fill="auto"/>
            <w:vAlign w:val="center"/>
          </w:tcPr>
          <w:p w14:paraId="620A1FEE"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3977D576"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4544EE34"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00730EAC"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Pr>
                <w:color w:val="000000" w:themeColor="text1"/>
              </w:rPr>
              <w:t>x</w:t>
            </w:r>
          </w:p>
        </w:tc>
        <w:tc>
          <w:tcPr>
            <w:tcW w:w="426" w:type="dxa"/>
            <w:shd w:val="clear" w:color="auto" w:fill="auto"/>
            <w:vAlign w:val="center"/>
          </w:tcPr>
          <w:p w14:paraId="59067E6D"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692D004D"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7E717411" w14:textId="77777777" w:rsidR="000C4116" w:rsidRPr="00B02142" w:rsidRDefault="000C4116" w:rsidP="00721878">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Pr>
                <w:color w:val="000000" w:themeColor="text1"/>
              </w:rPr>
              <w:t>x</w:t>
            </w:r>
          </w:p>
        </w:tc>
      </w:tr>
      <w:tr w:rsidR="00B02142" w:rsidRPr="00B02142" w14:paraId="72A4BCA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556C3D89" w14:textId="77777777" w:rsidR="000C4116" w:rsidRPr="00B02142" w:rsidRDefault="000C4116" w:rsidP="006805C5">
            <w:pPr>
              <w:rPr>
                <w:rFonts w:cs="Arial"/>
                <w:b w:val="0"/>
                <w:color w:val="000000" w:themeColor="text1"/>
                <w:sz w:val="18"/>
                <w:szCs w:val="18"/>
              </w:rPr>
            </w:pPr>
            <w:r>
              <w:rPr>
                <w:b w:val="0"/>
                <w:color w:val="000000" w:themeColor="text1"/>
                <w:sz w:val="18"/>
              </w:rPr>
              <w:t xml:space="preserve">Ana Cristina </w:t>
            </w:r>
            <w:proofErr w:type="spellStart"/>
            <w:r>
              <w:rPr>
                <w:b w:val="0"/>
                <w:color w:val="000000" w:themeColor="text1"/>
                <w:sz w:val="18"/>
              </w:rPr>
              <w:t>Franzoi</w:t>
            </w:r>
            <w:proofErr w:type="spellEnd"/>
          </w:p>
        </w:tc>
        <w:tc>
          <w:tcPr>
            <w:tcW w:w="1275" w:type="dxa"/>
            <w:shd w:val="clear" w:color="auto" w:fill="auto"/>
          </w:tcPr>
          <w:p w14:paraId="34818A89" w14:textId="77777777" w:rsidR="000C4116" w:rsidRPr="00B02142" w:rsidRDefault="000C4116" w:rsidP="006805C5">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Pr>
                <w:color w:val="000000" w:themeColor="text1"/>
                <w:sz w:val="16"/>
              </w:rPr>
              <w:t>Physiatrist</w:t>
            </w:r>
          </w:p>
        </w:tc>
        <w:tc>
          <w:tcPr>
            <w:tcW w:w="993" w:type="dxa"/>
            <w:shd w:val="clear" w:color="auto" w:fill="auto"/>
          </w:tcPr>
          <w:p w14:paraId="68AC7479" w14:textId="77777777" w:rsidR="000C4116" w:rsidRPr="00B02142" w:rsidRDefault="000C4116" w:rsidP="006805C5">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Pr>
                <w:color w:val="000000" w:themeColor="text1"/>
                <w:sz w:val="16"/>
              </w:rPr>
              <w:t>HUCFF (5)</w:t>
            </w:r>
          </w:p>
        </w:tc>
        <w:tc>
          <w:tcPr>
            <w:tcW w:w="1701" w:type="dxa"/>
            <w:shd w:val="clear" w:color="auto" w:fill="auto"/>
          </w:tcPr>
          <w:p w14:paraId="3AFD2378" w14:textId="77777777" w:rsidR="000C4116" w:rsidRPr="00B02142" w:rsidRDefault="000C4116" w:rsidP="006805C5">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Pr>
                <w:color w:val="000000" w:themeColor="text1"/>
                <w:sz w:val="16"/>
              </w:rPr>
              <w:t>Neurological Assessment (ASIA)</w:t>
            </w:r>
          </w:p>
        </w:tc>
        <w:tc>
          <w:tcPr>
            <w:tcW w:w="343" w:type="dxa"/>
            <w:shd w:val="clear" w:color="auto" w:fill="auto"/>
            <w:vAlign w:val="center"/>
          </w:tcPr>
          <w:p w14:paraId="1C468072"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6" w:type="dxa"/>
            <w:shd w:val="clear" w:color="auto" w:fill="auto"/>
            <w:vAlign w:val="center"/>
          </w:tcPr>
          <w:p w14:paraId="57BA64B0"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567" w:type="dxa"/>
            <w:shd w:val="clear" w:color="auto" w:fill="auto"/>
            <w:vAlign w:val="center"/>
          </w:tcPr>
          <w:p w14:paraId="24B59486"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650F9153"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tcPr>
          <w:p w14:paraId="21470348" w14:textId="77777777" w:rsidR="000C4116" w:rsidRPr="00B02142" w:rsidRDefault="000C4116">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X</w:t>
            </w:r>
          </w:p>
        </w:tc>
        <w:tc>
          <w:tcPr>
            <w:tcW w:w="425" w:type="dxa"/>
            <w:shd w:val="clear" w:color="auto" w:fill="auto"/>
            <w:vAlign w:val="center"/>
          </w:tcPr>
          <w:p w14:paraId="3C55AABD"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6" w:type="dxa"/>
            <w:shd w:val="clear" w:color="auto" w:fill="auto"/>
            <w:vAlign w:val="center"/>
          </w:tcPr>
          <w:p w14:paraId="3D83D65F"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05C3DFD2"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466E1E95"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099802D0"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6" w:type="dxa"/>
            <w:shd w:val="clear" w:color="auto" w:fill="auto"/>
            <w:vAlign w:val="center"/>
          </w:tcPr>
          <w:p w14:paraId="27B0A062"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3E0599A2"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77E3A102"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r>
      <w:tr w:rsidR="00B02142" w:rsidRPr="00B02142" w14:paraId="186CFF62" w14:textId="77777777">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34E6B806" w14:textId="77777777" w:rsidR="000C4116" w:rsidRPr="00B02142" w:rsidRDefault="000C4116" w:rsidP="006805C5">
            <w:pPr>
              <w:rPr>
                <w:rFonts w:cs="Arial"/>
                <w:b w:val="0"/>
                <w:color w:val="000000" w:themeColor="text1"/>
                <w:sz w:val="18"/>
                <w:szCs w:val="18"/>
              </w:rPr>
            </w:pPr>
            <w:proofErr w:type="gramStart"/>
            <w:r>
              <w:rPr>
                <w:b w:val="0"/>
                <w:color w:val="000000" w:themeColor="text1"/>
                <w:sz w:val="18"/>
              </w:rPr>
              <w:t xml:space="preserve">Rose  </w:t>
            </w:r>
            <w:proofErr w:type="spellStart"/>
            <w:r>
              <w:rPr>
                <w:b w:val="0"/>
                <w:color w:val="000000" w:themeColor="text1"/>
                <w:sz w:val="18"/>
              </w:rPr>
              <w:t>Frajtag</w:t>
            </w:r>
            <w:proofErr w:type="spellEnd"/>
            <w:proofErr w:type="gramEnd"/>
          </w:p>
        </w:tc>
        <w:tc>
          <w:tcPr>
            <w:tcW w:w="1275" w:type="dxa"/>
            <w:shd w:val="clear" w:color="auto" w:fill="auto"/>
          </w:tcPr>
          <w:p w14:paraId="122E982C" w14:textId="77777777" w:rsidR="000C4116" w:rsidRPr="00B02142" w:rsidRDefault="000C4116" w:rsidP="006805C5">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rPr>
            </w:pPr>
            <w:r>
              <w:rPr>
                <w:color w:val="000000" w:themeColor="text1"/>
                <w:sz w:val="16"/>
              </w:rPr>
              <w:t>Biologist</w:t>
            </w:r>
          </w:p>
        </w:tc>
        <w:tc>
          <w:tcPr>
            <w:tcW w:w="993" w:type="dxa"/>
            <w:shd w:val="clear" w:color="auto" w:fill="auto"/>
          </w:tcPr>
          <w:p w14:paraId="2090893B" w14:textId="77777777" w:rsidR="000C4116" w:rsidRPr="00B02142" w:rsidRDefault="000C4116" w:rsidP="006805C5">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rPr>
            </w:pPr>
            <w:r>
              <w:rPr>
                <w:color w:val="000000" w:themeColor="text1"/>
                <w:sz w:val="16"/>
              </w:rPr>
              <w:t>-</w:t>
            </w:r>
          </w:p>
        </w:tc>
        <w:tc>
          <w:tcPr>
            <w:tcW w:w="1701" w:type="dxa"/>
            <w:shd w:val="clear" w:color="auto" w:fill="auto"/>
          </w:tcPr>
          <w:p w14:paraId="63ED6D94" w14:textId="77777777" w:rsidR="000C4116" w:rsidRPr="00B02142" w:rsidRDefault="000C4116" w:rsidP="006805C5">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rPr>
            </w:pPr>
            <w:r>
              <w:rPr>
                <w:color w:val="000000" w:themeColor="text1"/>
                <w:sz w:val="16"/>
              </w:rPr>
              <w:t>Systems Analyst</w:t>
            </w:r>
          </w:p>
        </w:tc>
        <w:tc>
          <w:tcPr>
            <w:tcW w:w="343" w:type="dxa"/>
            <w:shd w:val="clear" w:color="auto" w:fill="auto"/>
            <w:vAlign w:val="center"/>
          </w:tcPr>
          <w:p w14:paraId="2691BC1B"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6" w:type="dxa"/>
            <w:shd w:val="clear" w:color="auto" w:fill="auto"/>
            <w:vAlign w:val="center"/>
          </w:tcPr>
          <w:p w14:paraId="3FEA1C85"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567" w:type="dxa"/>
            <w:shd w:val="clear" w:color="auto" w:fill="auto"/>
            <w:vAlign w:val="center"/>
          </w:tcPr>
          <w:p w14:paraId="1354E373"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3AA6710B"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1E4B8AAA"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5313632A"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6" w:type="dxa"/>
            <w:shd w:val="clear" w:color="auto" w:fill="auto"/>
            <w:vAlign w:val="center"/>
          </w:tcPr>
          <w:p w14:paraId="29D02012"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306B15E7" w14:textId="77777777" w:rsidR="000C4116" w:rsidRPr="00B02142" w:rsidDel="00926F36"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1733FDB6"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Pr>
                <w:color w:val="000000" w:themeColor="text1"/>
              </w:rPr>
              <w:t>x</w:t>
            </w:r>
          </w:p>
        </w:tc>
        <w:tc>
          <w:tcPr>
            <w:tcW w:w="425" w:type="dxa"/>
            <w:shd w:val="clear" w:color="auto" w:fill="auto"/>
            <w:vAlign w:val="center"/>
          </w:tcPr>
          <w:p w14:paraId="4098EAD6"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6" w:type="dxa"/>
            <w:shd w:val="clear" w:color="auto" w:fill="auto"/>
            <w:vAlign w:val="center"/>
          </w:tcPr>
          <w:p w14:paraId="4575E4AA"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56D22E31"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5842DEDF"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r>
      <w:tr w:rsidR="00B02142" w:rsidRPr="00B02142" w14:paraId="4BF3547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288E1B6F" w14:textId="77777777" w:rsidR="000C4116" w:rsidRPr="00B02142" w:rsidRDefault="000C4116" w:rsidP="006805C5">
            <w:pPr>
              <w:rPr>
                <w:rFonts w:cs="Arial"/>
                <w:b w:val="0"/>
                <w:color w:val="000000" w:themeColor="text1"/>
                <w:sz w:val="18"/>
                <w:szCs w:val="18"/>
              </w:rPr>
            </w:pPr>
            <w:r>
              <w:rPr>
                <w:b w:val="0"/>
                <w:color w:val="000000" w:themeColor="text1"/>
                <w:sz w:val="18"/>
              </w:rPr>
              <w:t>Gabriel Maia</w:t>
            </w:r>
          </w:p>
        </w:tc>
        <w:tc>
          <w:tcPr>
            <w:tcW w:w="1275" w:type="dxa"/>
            <w:shd w:val="clear" w:color="auto" w:fill="auto"/>
          </w:tcPr>
          <w:p w14:paraId="6EBF3A14" w14:textId="77777777" w:rsidR="000C4116" w:rsidRPr="00B02142" w:rsidRDefault="000C4116" w:rsidP="006805C5">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Pr>
                <w:color w:val="000000" w:themeColor="text1"/>
                <w:sz w:val="16"/>
              </w:rPr>
              <w:t>Physiotherapist</w:t>
            </w:r>
          </w:p>
        </w:tc>
        <w:tc>
          <w:tcPr>
            <w:tcW w:w="993" w:type="dxa"/>
            <w:shd w:val="clear" w:color="auto" w:fill="auto"/>
          </w:tcPr>
          <w:p w14:paraId="3923F96B" w14:textId="77777777" w:rsidR="000C4116" w:rsidRPr="00B02142" w:rsidRDefault="000C4116" w:rsidP="006805C5">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Pr>
                <w:color w:val="000000" w:themeColor="text1"/>
                <w:sz w:val="16"/>
              </w:rPr>
              <w:t>UFRJ</w:t>
            </w:r>
          </w:p>
          <w:p w14:paraId="342443C8" w14:textId="77777777" w:rsidR="000C4116" w:rsidRPr="00B02142" w:rsidRDefault="000C4116" w:rsidP="006805C5">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Pr>
                <w:color w:val="000000" w:themeColor="text1"/>
                <w:sz w:val="16"/>
              </w:rPr>
              <w:t>(1)</w:t>
            </w:r>
          </w:p>
        </w:tc>
        <w:tc>
          <w:tcPr>
            <w:tcW w:w="1701" w:type="dxa"/>
            <w:shd w:val="clear" w:color="auto" w:fill="auto"/>
          </w:tcPr>
          <w:p w14:paraId="6E491530" w14:textId="77777777" w:rsidR="000C4116" w:rsidRPr="00B02142" w:rsidRDefault="000C4116" w:rsidP="00824B0D">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Pr>
                <w:color w:val="000000" w:themeColor="text1"/>
                <w:sz w:val="16"/>
              </w:rPr>
              <w:t xml:space="preserve">Rehabilitation </w:t>
            </w:r>
          </w:p>
        </w:tc>
        <w:tc>
          <w:tcPr>
            <w:tcW w:w="343" w:type="dxa"/>
            <w:shd w:val="clear" w:color="auto" w:fill="auto"/>
            <w:vAlign w:val="center"/>
          </w:tcPr>
          <w:p w14:paraId="04BEC1DC"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6" w:type="dxa"/>
            <w:shd w:val="clear" w:color="auto" w:fill="auto"/>
            <w:vAlign w:val="center"/>
          </w:tcPr>
          <w:p w14:paraId="251FCC4C"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567" w:type="dxa"/>
            <w:shd w:val="clear" w:color="auto" w:fill="auto"/>
            <w:vAlign w:val="center"/>
          </w:tcPr>
          <w:p w14:paraId="4FED3C00"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5B23B546"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03EE2024"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6153B328"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6" w:type="dxa"/>
            <w:shd w:val="clear" w:color="auto" w:fill="auto"/>
            <w:vAlign w:val="center"/>
          </w:tcPr>
          <w:p w14:paraId="630CFA91"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03F5823E"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color w:val="000000" w:themeColor="text1"/>
              </w:rPr>
              <w:t>x</w:t>
            </w:r>
          </w:p>
        </w:tc>
        <w:tc>
          <w:tcPr>
            <w:tcW w:w="425" w:type="dxa"/>
            <w:shd w:val="clear" w:color="auto" w:fill="auto"/>
            <w:vAlign w:val="center"/>
          </w:tcPr>
          <w:p w14:paraId="7C9237C5"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10728A10"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6" w:type="dxa"/>
            <w:shd w:val="clear" w:color="auto" w:fill="auto"/>
            <w:vAlign w:val="center"/>
          </w:tcPr>
          <w:p w14:paraId="15274748"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1EE642DD"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029FEA7C"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r>
      <w:tr w:rsidR="00B02142" w:rsidRPr="00B02142" w14:paraId="44C8BCB5" w14:textId="77777777">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50FD1727" w14:textId="77777777" w:rsidR="000C4116" w:rsidRPr="00B02142" w:rsidRDefault="000C4116" w:rsidP="006805C5">
            <w:pPr>
              <w:rPr>
                <w:rFonts w:cs="Arial"/>
                <w:b w:val="0"/>
                <w:color w:val="000000" w:themeColor="text1"/>
                <w:sz w:val="18"/>
                <w:szCs w:val="18"/>
              </w:rPr>
            </w:pPr>
            <w:r>
              <w:rPr>
                <w:b w:val="0"/>
                <w:color w:val="000000" w:themeColor="text1"/>
                <w:sz w:val="18"/>
              </w:rPr>
              <w:t>Adriana Dias Monteiro</w:t>
            </w:r>
          </w:p>
        </w:tc>
        <w:tc>
          <w:tcPr>
            <w:tcW w:w="1275" w:type="dxa"/>
            <w:shd w:val="clear" w:color="auto" w:fill="auto"/>
          </w:tcPr>
          <w:p w14:paraId="186E188C" w14:textId="77777777" w:rsidR="000C4116" w:rsidRPr="00B02142" w:rsidRDefault="000C4116" w:rsidP="006805C5">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szCs w:val="16"/>
              </w:rPr>
            </w:pPr>
            <w:r>
              <w:rPr>
                <w:color w:val="000000" w:themeColor="text1"/>
                <w:sz w:val="16"/>
              </w:rPr>
              <w:t>Physiotherapist</w:t>
            </w:r>
          </w:p>
        </w:tc>
        <w:tc>
          <w:tcPr>
            <w:tcW w:w="993" w:type="dxa"/>
            <w:shd w:val="clear" w:color="auto" w:fill="auto"/>
          </w:tcPr>
          <w:p w14:paraId="52B0837B" w14:textId="77777777" w:rsidR="000C4116" w:rsidRPr="00B02142" w:rsidRDefault="000C4116" w:rsidP="006805C5">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rPr>
            </w:pPr>
            <w:r>
              <w:rPr>
                <w:color w:val="000000" w:themeColor="text1"/>
                <w:sz w:val="16"/>
              </w:rPr>
              <w:t>ESEHA (3)</w:t>
            </w:r>
          </w:p>
        </w:tc>
        <w:tc>
          <w:tcPr>
            <w:tcW w:w="1701" w:type="dxa"/>
            <w:shd w:val="clear" w:color="auto" w:fill="auto"/>
          </w:tcPr>
          <w:p w14:paraId="58B0F09B" w14:textId="77777777" w:rsidR="000C4116" w:rsidRPr="00B02142" w:rsidRDefault="000C4116" w:rsidP="00824B0D">
            <w:pPr>
              <w:cnfStyle w:val="000000000000" w:firstRow="0" w:lastRow="0" w:firstColumn="0" w:lastColumn="0" w:oddVBand="0" w:evenVBand="0" w:oddHBand="0" w:evenHBand="0" w:firstRowFirstColumn="0" w:firstRowLastColumn="0" w:lastRowFirstColumn="0" w:lastRowLastColumn="0"/>
              <w:rPr>
                <w:rFonts w:cs="Arial"/>
                <w:color w:val="000000" w:themeColor="text1"/>
                <w:sz w:val="16"/>
              </w:rPr>
            </w:pPr>
            <w:r>
              <w:rPr>
                <w:color w:val="000000" w:themeColor="text1"/>
                <w:sz w:val="16"/>
              </w:rPr>
              <w:t xml:space="preserve">Rehabilitation </w:t>
            </w:r>
          </w:p>
        </w:tc>
        <w:tc>
          <w:tcPr>
            <w:tcW w:w="343" w:type="dxa"/>
            <w:shd w:val="clear" w:color="auto" w:fill="auto"/>
            <w:vAlign w:val="center"/>
          </w:tcPr>
          <w:p w14:paraId="170B4BDE"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6" w:type="dxa"/>
            <w:shd w:val="clear" w:color="auto" w:fill="auto"/>
            <w:vAlign w:val="center"/>
          </w:tcPr>
          <w:p w14:paraId="276A4A28"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567" w:type="dxa"/>
            <w:shd w:val="clear" w:color="auto" w:fill="auto"/>
            <w:vAlign w:val="center"/>
          </w:tcPr>
          <w:p w14:paraId="33ABB773"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5DA9853A"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4B68E2BA"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11CEDF8D"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6" w:type="dxa"/>
            <w:shd w:val="clear" w:color="auto" w:fill="auto"/>
            <w:vAlign w:val="center"/>
          </w:tcPr>
          <w:p w14:paraId="4862DFDE"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1433119B"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r>
              <w:rPr>
                <w:color w:val="000000" w:themeColor="text1"/>
              </w:rPr>
              <w:t>x</w:t>
            </w:r>
          </w:p>
        </w:tc>
        <w:tc>
          <w:tcPr>
            <w:tcW w:w="425" w:type="dxa"/>
            <w:shd w:val="clear" w:color="auto" w:fill="auto"/>
            <w:vAlign w:val="center"/>
          </w:tcPr>
          <w:p w14:paraId="06372581"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0CA67034"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6" w:type="dxa"/>
            <w:shd w:val="clear" w:color="auto" w:fill="auto"/>
            <w:vAlign w:val="center"/>
          </w:tcPr>
          <w:p w14:paraId="682B200E"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59799685"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c>
          <w:tcPr>
            <w:tcW w:w="425" w:type="dxa"/>
            <w:shd w:val="clear" w:color="auto" w:fill="auto"/>
            <w:vAlign w:val="center"/>
          </w:tcPr>
          <w:p w14:paraId="28905990" w14:textId="77777777" w:rsidR="000C4116" w:rsidRPr="00B02142" w:rsidRDefault="000C4116" w:rsidP="006805C5">
            <w:pPr>
              <w:jc w:val="center"/>
              <w:cnfStyle w:val="000000000000" w:firstRow="0" w:lastRow="0" w:firstColumn="0" w:lastColumn="0" w:oddVBand="0" w:evenVBand="0" w:oddHBand="0" w:evenHBand="0" w:firstRowFirstColumn="0" w:firstRowLastColumn="0" w:lastRowFirstColumn="0" w:lastRowLastColumn="0"/>
              <w:rPr>
                <w:rFonts w:cs="Arial"/>
                <w:color w:val="000000" w:themeColor="text1"/>
              </w:rPr>
            </w:pPr>
          </w:p>
        </w:tc>
      </w:tr>
      <w:tr w:rsidR="00B02142" w:rsidRPr="00B02142" w14:paraId="3FFC0FA3" w14:textId="77777777">
        <w:trPr>
          <w:cnfStyle w:val="000000100000" w:firstRow="0" w:lastRow="0" w:firstColumn="0" w:lastColumn="0" w:oddVBand="0" w:evenVBand="0" w:oddHBand="1" w:evenHBand="0" w:firstRowFirstColumn="0" w:firstRowLastColumn="0" w:lastRowFirstColumn="0" w:lastRowLastColumn="0"/>
          <w:trHeight w:val="196"/>
        </w:trPr>
        <w:tc>
          <w:tcPr>
            <w:cnfStyle w:val="001000000000" w:firstRow="0" w:lastRow="0" w:firstColumn="1" w:lastColumn="0" w:oddVBand="0" w:evenVBand="0" w:oddHBand="0" w:evenHBand="0" w:firstRowFirstColumn="0" w:firstRowLastColumn="0" w:lastRowFirstColumn="0" w:lastRowLastColumn="0"/>
            <w:tcW w:w="1560" w:type="dxa"/>
            <w:shd w:val="clear" w:color="auto" w:fill="auto"/>
          </w:tcPr>
          <w:p w14:paraId="63FC4BF6" w14:textId="77777777" w:rsidR="000C4116" w:rsidRPr="00B02142" w:rsidRDefault="000C4116" w:rsidP="006805C5">
            <w:pPr>
              <w:rPr>
                <w:rFonts w:cs="Arial"/>
                <w:b w:val="0"/>
                <w:color w:val="000000" w:themeColor="text1"/>
                <w:sz w:val="18"/>
                <w:szCs w:val="18"/>
              </w:rPr>
            </w:pPr>
            <w:r>
              <w:rPr>
                <w:b w:val="0"/>
                <w:color w:val="000000" w:themeColor="text1"/>
                <w:sz w:val="18"/>
              </w:rPr>
              <w:t>Arthur de Sá Ferreira</w:t>
            </w:r>
          </w:p>
        </w:tc>
        <w:tc>
          <w:tcPr>
            <w:tcW w:w="1275" w:type="dxa"/>
            <w:shd w:val="clear" w:color="auto" w:fill="auto"/>
          </w:tcPr>
          <w:p w14:paraId="60FAFEE5" w14:textId="77777777" w:rsidR="000C4116" w:rsidRPr="00B02142" w:rsidRDefault="000C4116" w:rsidP="006805C5">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Pr>
                <w:color w:val="000000" w:themeColor="text1"/>
                <w:sz w:val="16"/>
              </w:rPr>
              <w:t>Physiotherapist</w:t>
            </w:r>
          </w:p>
        </w:tc>
        <w:tc>
          <w:tcPr>
            <w:tcW w:w="993" w:type="dxa"/>
            <w:shd w:val="clear" w:color="auto" w:fill="auto"/>
          </w:tcPr>
          <w:p w14:paraId="181191ED" w14:textId="77777777" w:rsidR="000C4116" w:rsidRPr="00B02142" w:rsidRDefault="000C4116" w:rsidP="006805C5">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Pr>
                <w:color w:val="000000" w:themeColor="text1"/>
                <w:sz w:val="16"/>
              </w:rPr>
              <w:t>UNISUAM (4)</w:t>
            </w:r>
          </w:p>
        </w:tc>
        <w:tc>
          <w:tcPr>
            <w:tcW w:w="1701" w:type="dxa"/>
            <w:shd w:val="clear" w:color="auto" w:fill="auto"/>
          </w:tcPr>
          <w:p w14:paraId="7517F8CD" w14:textId="77777777" w:rsidR="000C4116" w:rsidRPr="00B02142" w:rsidRDefault="000C4116" w:rsidP="00824B0D">
            <w:pPr>
              <w:cnfStyle w:val="000000100000" w:firstRow="0" w:lastRow="0" w:firstColumn="0" w:lastColumn="0" w:oddVBand="0" w:evenVBand="0" w:oddHBand="1" w:evenHBand="0" w:firstRowFirstColumn="0" w:firstRowLastColumn="0" w:lastRowFirstColumn="0" w:lastRowLastColumn="0"/>
              <w:rPr>
                <w:rFonts w:cs="Arial"/>
                <w:color w:val="000000" w:themeColor="text1"/>
                <w:sz w:val="16"/>
              </w:rPr>
            </w:pPr>
            <w:r>
              <w:rPr>
                <w:color w:val="000000" w:themeColor="text1"/>
                <w:sz w:val="16"/>
              </w:rPr>
              <w:t xml:space="preserve">Rehabilitation </w:t>
            </w:r>
          </w:p>
        </w:tc>
        <w:tc>
          <w:tcPr>
            <w:tcW w:w="343" w:type="dxa"/>
            <w:shd w:val="clear" w:color="auto" w:fill="auto"/>
            <w:vAlign w:val="center"/>
          </w:tcPr>
          <w:p w14:paraId="33B0CA28"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6" w:type="dxa"/>
            <w:shd w:val="clear" w:color="auto" w:fill="auto"/>
            <w:vAlign w:val="center"/>
          </w:tcPr>
          <w:p w14:paraId="204839C6"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567" w:type="dxa"/>
            <w:shd w:val="clear" w:color="auto" w:fill="auto"/>
            <w:vAlign w:val="center"/>
          </w:tcPr>
          <w:p w14:paraId="0DDD2139"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77503556"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5B1B15D5"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3921744E"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6" w:type="dxa"/>
            <w:shd w:val="clear" w:color="auto" w:fill="auto"/>
            <w:vAlign w:val="center"/>
          </w:tcPr>
          <w:p w14:paraId="5377ABB4"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3102EA4A"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color w:val="000000" w:themeColor="text1"/>
              </w:rPr>
              <w:t>x</w:t>
            </w:r>
          </w:p>
        </w:tc>
        <w:tc>
          <w:tcPr>
            <w:tcW w:w="425" w:type="dxa"/>
            <w:shd w:val="clear" w:color="auto" w:fill="auto"/>
            <w:vAlign w:val="center"/>
          </w:tcPr>
          <w:p w14:paraId="57E2E0D0"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35D773CA"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6" w:type="dxa"/>
            <w:shd w:val="clear" w:color="auto" w:fill="auto"/>
            <w:vAlign w:val="center"/>
          </w:tcPr>
          <w:p w14:paraId="2581D943"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0178A0C2"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c>
          <w:tcPr>
            <w:tcW w:w="425" w:type="dxa"/>
            <w:shd w:val="clear" w:color="auto" w:fill="auto"/>
            <w:vAlign w:val="center"/>
          </w:tcPr>
          <w:p w14:paraId="0BBBD58C" w14:textId="77777777" w:rsidR="000C4116" w:rsidRPr="00B02142" w:rsidRDefault="000C4116" w:rsidP="006805C5">
            <w:pPr>
              <w:jc w:val="center"/>
              <w:cnfStyle w:val="000000100000" w:firstRow="0" w:lastRow="0" w:firstColumn="0" w:lastColumn="0" w:oddVBand="0" w:evenVBand="0" w:oddHBand="1" w:evenHBand="0" w:firstRowFirstColumn="0" w:firstRowLastColumn="0" w:lastRowFirstColumn="0" w:lastRowLastColumn="0"/>
              <w:rPr>
                <w:rFonts w:cs="Arial"/>
                <w:color w:val="000000" w:themeColor="text1"/>
              </w:rPr>
            </w:pPr>
          </w:p>
        </w:tc>
      </w:tr>
    </w:tbl>
    <w:p w14:paraId="43F0B2E6" w14:textId="77777777" w:rsidR="002C367B" w:rsidRPr="00514B4F" w:rsidRDefault="002C367B" w:rsidP="00C9331C">
      <w:pPr>
        <w:pStyle w:val="PargrafodaLista"/>
        <w:numPr>
          <w:ilvl w:val="0"/>
          <w:numId w:val="21"/>
        </w:numPr>
        <w:rPr>
          <w:rFonts w:cs="Arial"/>
          <w:color w:val="000000" w:themeColor="text1"/>
          <w:sz w:val="20"/>
          <w:lang w:val="pt-BR"/>
        </w:rPr>
      </w:pPr>
      <w:r w:rsidRPr="00514B4F">
        <w:rPr>
          <w:color w:val="000000" w:themeColor="text1"/>
          <w:sz w:val="20"/>
          <w:lang w:val="pt-BR"/>
        </w:rPr>
        <w:t xml:space="preserve">Federal </w:t>
      </w:r>
      <w:proofErr w:type="spellStart"/>
      <w:r w:rsidRPr="00514B4F">
        <w:rPr>
          <w:color w:val="000000" w:themeColor="text1"/>
          <w:sz w:val="20"/>
          <w:lang w:val="pt-BR"/>
        </w:rPr>
        <w:t>University</w:t>
      </w:r>
      <w:proofErr w:type="spellEnd"/>
      <w:r w:rsidRPr="00514B4F">
        <w:rPr>
          <w:color w:val="000000" w:themeColor="text1"/>
          <w:sz w:val="20"/>
          <w:lang w:val="pt-BR"/>
        </w:rPr>
        <w:t xml:space="preserve"> </w:t>
      </w:r>
      <w:proofErr w:type="spellStart"/>
      <w:r w:rsidRPr="00514B4F">
        <w:rPr>
          <w:color w:val="000000" w:themeColor="text1"/>
          <w:sz w:val="20"/>
          <w:lang w:val="pt-BR"/>
        </w:rPr>
        <w:t>of</w:t>
      </w:r>
      <w:proofErr w:type="spellEnd"/>
      <w:r w:rsidRPr="00514B4F">
        <w:rPr>
          <w:color w:val="000000" w:themeColor="text1"/>
          <w:sz w:val="20"/>
          <w:lang w:val="pt-BR"/>
        </w:rPr>
        <w:t xml:space="preserve"> Rio de Janeiro (UFRJ)</w:t>
      </w:r>
    </w:p>
    <w:p w14:paraId="040BF926" w14:textId="77777777" w:rsidR="002C367B" w:rsidRPr="00B02142" w:rsidRDefault="0095593E" w:rsidP="002C367B">
      <w:pPr>
        <w:pStyle w:val="PargrafodaLista"/>
        <w:numPr>
          <w:ilvl w:val="0"/>
          <w:numId w:val="21"/>
        </w:numPr>
        <w:rPr>
          <w:rFonts w:cs="Arial"/>
          <w:color w:val="000000" w:themeColor="text1"/>
          <w:sz w:val="20"/>
        </w:rPr>
      </w:pPr>
      <w:r>
        <w:rPr>
          <w:color w:val="000000" w:themeColor="text1"/>
          <w:sz w:val="20"/>
        </w:rPr>
        <w:t>Azevedo Lima State Hospital (HEAL)</w:t>
      </w:r>
    </w:p>
    <w:p w14:paraId="5A61E73E" w14:textId="77777777" w:rsidR="00C9331C" w:rsidRPr="00B02142" w:rsidRDefault="00C9331C" w:rsidP="00C9331C">
      <w:pPr>
        <w:pStyle w:val="PargrafodaLista"/>
        <w:numPr>
          <w:ilvl w:val="0"/>
          <w:numId w:val="21"/>
        </w:numPr>
        <w:rPr>
          <w:rFonts w:cs="Arial"/>
          <w:color w:val="000000" w:themeColor="text1"/>
          <w:sz w:val="20"/>
        </w:rPr>
      </w:pPr>
      <w:r>
        <w:rPr>
          <w:color w:val="000000" w:themeColor="text1"/>
          <w:sz w:val="20"/>
        </w:rPr>
        <w:t xml:space="preserve">Escola de Ensino Superior Helena </w:t>
      </w:r>
      <w:proofErr w:type="spellStart"/>
      <w:r>
        <w:rPr>
          <w:color w:val="000000" w:themeColor="text1"/>
          <w:sz w:val="20"/>
        </w:rPr>
        <w:t>Antipoff</w:t>
      </w:r>
      <w:proofErr w:type="spellEnd"/>
      <w:r>
        <w:rPr>
          <w:color w:val="000000" w:themeColor="text1"/>
          <w:sz w:val="20"/>
        </w:rPr>
        <w:t xml:space="preserve"> (ESEHA)</w:t>
      </w:r>
    </w:p>
    <w:p w14:paraId="78F11774" w14:textId="77777777" w:rsidR="006D3B55" w:rsidRPr="00514B4F" w:rsidRDefault="00075459" w:rsidP="006D3B55">
      <w:pPr>
        <w:pStyle w:val="PargrafodaLista"/>
        <w:numPr>
          <w:ilvl w:val="0"/>
          <w:numId w:val="21"/>
        </w:numPr>
        <w:rPr>
          <w:rFonts w:cs="Arial"/>
          <w:color w:val="000000" w:themeColor="text1"/>
          <w:sz w:val="20"/>
          <w:lang w:val="it-IT"/>
        </w:rPr>
      </w:pPr>
      <w:r w:rsidRPr="00514B4F">
        <w:rPr>
          <w:color w:val="000000" w:themeColor="text1"/>
          <w:sz w:val="20"/>
          <w:lang w:val="it-IT"/>
        </w:rPr>
        <w:t>Augusto Motta University Center (UNISUAM)</w:t>
      </w:r>
    </w:p>
    <w:p w14:paraId="541DA67D" w14:textId="77777777" w:rsidR="000C4116" w:rsidRPr="00514B4F" w:rsidRDefault="00091D65" w:rsidP="006D3B55">
      <w:pPr>
        <w:pStyle w:val="PargrafodaLista"/>
        <w:numPr>
          <w:ilvl w:val="0"/>
          <w:numId w:val="21"/>
        </w:numPr>
        <w:rPr>
          <w:rFonts w:cs="Arial"/>
          <w:color w:val="000000" w:themeColor="text1"/>
          <w:sz w:val="20"/>
          <w:szCs w:val="20"/>
          <w:lang w:val="pt-BR"/>
        </w:rPr>
      </w:pPr>
      <w:r w:rsidRPr="00514B4F">
        <w:rPr>
          <w:color w:val="000000" w:themeColor="text1"/>
          <w:sz w:val="20"/>
          <w:lang w:val="pt-BR"/>
        </w:rPr>
        <w:t xml:space="preserve">Clementino Fraga Filho </w:t>
      </w:r>
      <w:proofErr w:type="spellStart"/>
      <w:r w:rsidRPr="00514B4F">
        <w:rPr>
          <w:color w:val="000000" w:themeColor="text1"/>
          <w:sz w:val="20"/>
          <w:lang w:val="pt-BR"/>
        </w:rPr>
        <w:t>University</w:t>
      </w:r>
      <w:proofErr w:type="spellEnd"/>
      <w:r w:rsidRPr="00514B4F">
        <w:rPr>
          <w:color w:val="000000" w:themeColor="text1"/>
          <w:sz w:val="20"/>
          <w:lang w:val="pt-BR"/>
        </w:rPr>
        <w:t xml:space="preserve"> Hospital (HUCFF)</w:t>
      </w:r>
    </w:p>
    <w:p w14:paraId="1088F217" w14:textId="77777777" w:rsidR="00091D65" w:rsidRPr="00514B4F" w:rsidRDefault="000C4116" w:rsidP="006D3B55">
      <w:pPr>
        <w:pStyle w:val="PargrafodaLista"/>
        <w:numPr>
          <w:ilvl w:val="0"/>
          <w:numId w:val="21"/>
        </w:numPr>
        <w:rPr>
          <w:rFonts w:cs="Arial"/>
          <w:color w:val="000000" w:themeColor="text1"/>
          <w:sz w:val="20"/>
          <w:szCs w:val="20"/>
          <w:lang w:val="pt-BR"/>
        </w:rPr>
      </w:pPr>
      <w:r w:rsidRPr="00514B4F">
        <w:rPr>
          <w:color w:val="000000" w:themeColor="text1"/>
          <w:sz w:val="20"/>
          <w:lang w:val="pt-BR"/>
        </w:rPr>
        <w:t xml:space="preserve">Hospital Municipal Souza </w:t>
      </w:r>
      <w:proofErr w:type="gramStart"/>
      <w:r w:rsidRPr="00514B4F">
        <w:rPr>
          <w:color w:val="000000" w:themeColor="text1"/>
          <w:sz w:val="20"/>
          <w:lang w:val="pt-BR"/>
        </w:rPr>
        <w:t>Aguiar  (</w:t>
      </w:r>
      <w:proofErr w:type="gramEnd"/>
      <w:r w:rsidRPr="00514B4F">
        <w:rPr>
          <w:color w:val="000000" w:themeColor="text1"/>
          <w:sz w:val="20"/>
          <w:lang w:val="pt-BR"/>
        </w:rPr>
        <w:t>HMSA (Souza Aguiar City Hospital  RJ))</w:t>
      </w:r>
    </w:p>
    <w:p w14:paraId="70BC0650" w14:textId="77777777" w:rsidR="00D9052B" w:rsidRPr="00514B4F" w:rsidRDefault="00D9052B">
      <w:pPr>
        <w:rPr>
          <w:rFonts w:eastAsia="Calibri" w:cs="Arial"/>
          <w:color w:val="000000" w:themeColor="text1"/>
          <w:sz w:val="20"/>
          <w:szCs w:val="16"/>
          <w:lang w:val="pt-BR"/>
        </w:rPr>
      </w:pPr>
      <w:r w:rsidRPr="00514B4F">
        <w:rPr>
          <w:lang w:val="pt-BR"/>
        </w:rPr>
        <w:br w:type="page"/>
      </w:r>
    </w:p>
    <w:p w14:paraId="784B2079" w14:textId="77777777" w:rsidR="0059123A" w:rsidRPr="00514B4F" w:rsidRDefault="0059123A" w:rsidP="00D9052B">
      <w:pPr>
        <w:rPr>
          <w:rFonts w:cs="Arial"/>
          <w:color w:val="000000" w:themeColor="text1"/>
          <w:sz w:val="20"/>
          <w:lang w:val="pt-BR"/>
        </w:rPr>
      </w:pPr>
    </w:p>
    <w:p w14:paraId="7529B412" w14:textId="77777777" w:rsidR="00842717" w:rsidRPr="00514B4F" w:rsidRDefault="00842717" w:rsidP="00842717">
      <w:pPr>
        <w:pStyle w:val="HeadingSublinhado"/>
        <w:rPr>
          <w:color w:val="000000" w:themeColor="text1"/>
          <w:lang w:val="pt-BR"/>
        </w:rPr>
      </w:pPr>
      <w:bookmarkStart w:id="41" w:name="_Toc292291975"/>
      <w:proofErr w:type="spellStart"/>
      <w:r w:rsidRPr="00514B4F">
        <w:rPr>
          <w:color w:val="000000" w:themeColor="text1"/>
          <w:lang w:val="pt-BR"/>
        </w:rPr>
        <w:t>References</w:t>
      </w:r>
      <w:proofErr w:type="spellEnd"/>
    </w:p>
    <w:p w14:paraId="5BEE08F4" w14:textId="77777777" w:rsidR="00842717" w:rsidRPr="00B02142" w:rsidRDefault="00427125" w:rsidP="00967DD0">
      <w:pPr>
        <w:ind w:left="720" w:hanging="720"/>
        <w:jc w:val="both"/>
        <w:rPr>
          <w:noProof/>
          <w:color w:val="000000" w:themeColor="text1"/>
        </w:rPr>
      </w:pPr>
      <w:r w:rsidRPr="00B02142">
        <w:rPr>
          <w:rFonts w:cs="Arial"/>
          <w:color w:val="000000" w:themeColor="text1"/>
        </w:rPr>
        <w:fldChar w:fldCharType="begin"/>
      </w:r>
      <w:r w:rsidR="00842717" w:rsidRPr="00514B4F">
        <w:rPr>
          <w:rFonts w:cs="Arial"/>
          <w:color w:val="000000" w:themeColor="text1"/>
          <w:lang w:val="pt-BR"/>
        </w:rPr>
        <w:instrText xml:space="preserve"> ADDIN EN.REFLIST </w:instrText>
      </w:r>
      <w:r w:rsidRPr="00B02142">
        <w:rPr>
          <w:rFonts w:cs="Arial"/>
          <w:color w:val="000000" w:themeColor="text1"/>
        </w:rPr>
        <w:fldChar w:fldCharType="separate"/>
      </w:r>
      <w:bookmarkStart w:id="42" w:name="_ENREF_1"/>
      <w:r w:rsidR="00842717" w:rsidRPr="00514B4F">
        <w:rPr>
          <w:color w:val="000000" w:themeColor="text1"/>
          <w:lang w:val="pt-BR"/>
        </w:rPr>
        <w:t>1.</w:t>
      </w:r>
      <w:r w:rsidR="00842717" w:rsidRPr="00514B4F">
        <w:rPr>
          <w:color w:val="000000" w:themeColor="text1"/>
          <w:lang w:val="pt-BR"/>
        </w:rPr>
        <w:tab/>
        <w:t xml:space="preserve">Kwon BK, Tetzlaff W, Grauer JN, Beiner J, Vaccaro AR. </w:t>
      </w:r>
      <w:r w:rsidR="00842717" w:rsidRPr="00B02142">
        <w:rPr>
          <w:color w:val="000000" w:themeColor="text1"/>
        </w:rPr>
        <w:t xml:space="preserve">Pathophysiology and pharmacologic treatment of acute spinal cord injury. </w:t>
      </w:r>
      <w:r w:rsidR="00842717" w:rsidRPr="00B02142">
        <w:rPr>
          <w:i/>
          <w:color w:val="000000" w:themeColor="text1"/>
        </w:rPr>
        <w:t>Spine J</w:t>
      </w:r>
      <w:r w:rsidR="00842717" w:rsidRPr="00B02142">
        <w:rPr>
          <w:color w:val="000000" w:themeColor="text1"/>
        </w:rPr>
        <w:t>. 2004;4:451-464</w:t>
      </w:r>
      <w:bookmarkEnd w:id="42"/>
    </w:p>
    <w:p w14:paraId="55DA6091" w14:textId="77777777" w:rsidR="00842717" w:rsidRPr="00B02142" w:rsidRDefault="00842717" w:rsidP="00967DD0">
      <w:pPr>
        <w:ind w:left="720" w:hanging="720"/>
        <w:jc w:val="both"/>
        <w:rPr>
          <w:color w:val="000000" w:themeColor="text1"/>
        </w:rPr>
      </w:pPr>
      <w:bookmarkStart w:id="43" w:name="_ENREF_2"/>
      <w:r w:rsidRPr="00B02142">
        <w:rPr>
          <w:color w:val="000000" w:themeColor="text1"/>
        </w:rPr>
        <w:t>2.</w:t>
      </w:r>
      <w:r w:rsidRPr="00B02142">
        <w:rPr>
          <w:color w:val="000000" w:themeColor="text1"/>
        </w:rPr>
        <w:tab/>
        <w:t xml:space="preserve">Bracken MB, Shepard MJ, Holford TR, Leo-Summers L, Aldrich EF, Fazl M, Fehlings MG, Herr DL, Hitchon PW, Marshall LF, Nockels RP, Pascale V, Perot PL, Jr., Piepmeier J, Sonntag VK, Wagner F, Wilberger JE, Winn HR, Young W. Methylprednisolone or tirilazad mesylate administration after acute spinal cord injury: 1-year follow up. Results of the third national acute spinal cord injury randomized controlled trial. </w:t>
      </w:r>
      <w:r w:rsidRPr="00B02142">
        <w:rPr>
          <w:i/>
          <w:color w:val="000000" w:themeColor="text1"/>
        </w:rPr>
        <w:t>J Neurosurg</w:t>
      </w:r>
      <w:r w:rsidRPr="00B02142">
        <w:rPr>
          <w:color w:val="000000" w:themeColor="text1"/>
        </w:rPr>
        <w:t>. 1998;89:699-706</w:t>
      </w:r>
      <w:bookmarkEnd w:id="43"/>
    </w:p>
    <w:p w14:paraId="35B7720B" w14:textId="77777777" w:rsidR="00842717" w:rsidRPr="00B02142" w:rsidRDefault="00842717" w:rsidP="00967DD0">
      <w:pPr>
        <w:ind w:left="720" w:hanging="720"/>
        <w:jc w:val="both"/>
        <w:rPr>
          <w:color w:val="000000" w:themeColor="text1"/>
        </w:rPr>
      </w:pPr>
      <w:bookmarkStart w:id="44" w:name="_ENREF_3"/>
      <w:r w:rsidRPr="00B02142">
        <w:rPr>
          <w:color w:val="000000" w:themeColor="text1"/>
        </w:rPr>
        <w:t>3.</w:t>
      </w:r>
      <w:r w:rsidRPr="00B02142">
        <w:rPr>
          <w:color w:val="000000" w:themeColor="text1"/>
        </w:rPr>
        <w:tab/>
        <w:t xml:space="preserve">Tom VJ, Steinmetz MP, Miller JH, Doller CM, Silver J. Studies on the development and behavior of the dystrophic growth cone, the hallmark of regeneration failure, in an in vitro model of the glial scar and after spinal cord injury. </w:t>
      </w:r>
      <w:r w:rsidRPr="00B02142">
        <w:rPr>
          <w:i/>
          <w:color w:val="000000" w:themeColor="text1"/>
        </w:rPr>
        <w:t>J Neurosci</w:t>
      </w:r>
      <w:r w:rsidRPr="00B02142">
        <w:rPr>
          <w:color w:val="000000" w:themeColor="text1"/>
        </w:rPr>
        <w:t>. 2004;24:6531-6539</w:t>
      </w:r>
      <w:bookmarkEnd w:id="44"/>
    </w:p>
    <w:p w14:paraId="599EE1E4" w14:textId="77777777" w:rsidR="00842717" w:rsidRPr="00B02142" w:rsidRDefault="00842717" w:rsidP="00967DD0">
      <w:pPr>
        <w:ind w:left="720" w:hanging="720"/>
        <w:jc w:val="both"/>
        <w:rPr>
          <w:color w:val="000000" w:themeColor="text1"/>
        </w:rPr>
      </w:pPr>
      <w:bookmarkStart w:id="45" w:name="_ENREF_4"/>
      <w:r w:rsidRPr="00B02142">
        <w:rPr>
          <w:color w:val="000000" w:themeColor="text1"/>
        </w:rPr>
        <w:t>4.</w:t>
      </w:r>
      <w:r w:rsidRPr="00B02142">
        <w:rPr>
          <w:color w:val="000000" w:themeColor="text1"/>
        </w:rPr>
        <w:tab/>
        <w:t xml:space="preserve">Ramer LM, Ramer MS, Steeves JD. Setting the stage for functional repair of spinal cord injuries: A cast of thousands. </w:t>
      </w:r>
      <w:r w:rsidRPr="00B02142">
        <w:rPr>
          <w:i/>
          <w:color w:val="000000" w:themeColor="text1"/>
        </w:rPr>
        <w:t>Spinal Cord</w:t>
      </w:r>
      <w:r w:rsidRPr="00B02142">
        <w:rPr>
          <w:color w:val="000000" w:themeColor="text1"/>
        </w:rPr>
        <w:t>. 2005;43:134-161</w:t>
      </w:r>
      <w:bookmarkEnd w:id="45"/>
    </w:p>
    <w:p w14:paraId="3F4CD61F" w14:textId="77777777" w:rsidR="00842717" w:rsidRPr="00B02142" w:rsidRDefault="00842717" w:rsidP="00967DD0">
      <w:pPr>
        <w:ind w:left="720" w:hanging="720"/>
        <w:jc w:val="both"/>
        <w:rPr>
          <w:color w:val="000000" w:themeColor="text1"/>
        </w:rPr>
      </w:pPr>
      <w:bookmarkStart w:id="46" w:name="_ENREF_5"/>
      <w:r w:rsidRPr="00B02142">
        <w:rPr>
          <w:color w:val="000000" w:themeColor="text1"/>
        </w:rPr>
        <w:t>5.</w:t>
      </w:r>
      <w:r w:rsidRPr="00B02142">
        <w:rPr>
          <w:color w:val="000000" w:themeColor="text1"/>
        </w:rPr>
        <w:tab/>
        <w:t xml:space="preserve">Burns AS, Lee BS, Ditunno JF, Jr., Tessler A. Patient selection for clinical trials: The reliability of the early spinal cord injury examination. </w:t>
      </w:r>
      <w:r w:rsidRPr="00B02142">
        <w:rPr>
          <w:i/>
          <w:color w:val="000000" w:themeColor="text1"/>
        </w:rPr>
        <w:t>J Neurotrauma</w:t>
      </w:r>
      <w:r w:rsidRPr="00B02142">
        <w:rPr>
          <w:color w:val="000000" w:themeColor="text1"/>
        </w:rPr>
        <w:t>. 2003;20:477-482</w:t>
      </w:r>
      <w:bookmarkEnd w:id="46"/>
    </w:p>
    <w:p w14:paraId="01BF4B7E" w14:textId="77777777" w:rsidR="00842717" w:rsidRPr="00B02142" w:rsidRDefault="00842717" w:rsidP="00967DD0">
      <w:pPr>
        <w:ind w:left="720" w:hanging="720"/>
        <w:jc w:val="both"/>
        <w:rPr>
          <w:color w:val="000000" w:themeColor="text1"/>
        </w:rPr>
      </w:pPr>
      <w:bookmarkStart w:id="47" w:name="_ENREF_6"/>
      <w:r w:rsidRPr="00B02142">
        <w:rPr>
          <w:color w:val="000000" w:themeColor="text1"/>
        </w:rPr>
        <w:t>6.</w:t>
      </w:r>
      <w:r w:rsidRPr="00B02142">
        <w:rPr>
          <w:color w:val="000000" w:themeColor="text1"/>
        </w:rPr>
        <w:tab/>
        <w:t xml:space="preserve">Marino RJ, Ditunno JF, Jr., Donovan WH, Maynard F, Jr. Neurologic recovery after traumatic spinal cord injury: Data from the model spinal cord injury systems. </w:t>
      </w:r>
      <w:r w:rsidRPr="00B02142">
        <w:rPr>
          <w:i/>
          <w:color w:val="000000" w:themeColor="text1"/>
        </w:rPr>
        <w:t>Arch Phys Med Rehabil</w:t>
      </w:r>
      <w:r w:rsidRPr="00B02142">
        <w:rPr>
          <w:color w:val="000000" w:themeColor="text1"/>
        </w:rPr>
        <w:t>. 1999;80:1391-1396</w:t>
      </w:r>
      <w:bookmarkEnd w:id="47"/>
    </w:p>
    <w:p w14:paraId="22BFC74A" w14:textId="77777777" w:rsidR="00842717" w:rsidRPr="00B02142" w:rsidRDefault="00842717" w:rsidP="00967DD0">
      <w:pPr>
        <w:ind w:left="720" w:hanging="720"/>
        <w:jc w:val="both"/>
        <w:rPr>
          <w:color w:val="000000" w:themeColor="text1"/>
        </w:rPr>
      </w:pPr>
      <w:bookmarkStart w:id="48" w:name="_ENREF_7"/>
      <w:r w:rsidRPr="00B02142">
        <w:rPr>
          <w:color w:val="000000" w:themeColor="text1"/>
        </w:rPr>
        <w:t>7.</w:t>
      </w:r>
      <w:r w:rsidRPr="00B02142">
        <w:rPr>
          <w:color w:val="000000" w:themeColor="text1"/>
        </w:rPr>
        <w:tab/>
        <w:t xml:space="preserve">Waters RL, Yakura JS, Adkins RH, Sie I. Recovery following complete paraplegia. </w:t>
      </w:r>
      <w:r w:rsidRPr="00B02142">
        <w:rPr>
          <w:i/>
          <w:color w:val="000000" w:themeColor="text1"/>
        </w:rPr>
        <w:t>Arch Phys Med Rehabil</w:t>
      </w:r>
      <w:r w:rsidRPr="00B02142">
        <w:rPr>
          <w:color w:val="000000" w:themeColor="text1"/>
        </w:rPr>
        <w:t>. 1992;73:784-789</w:t>
      </w:r>
      <w:bookmarkEnd w:id="48"/>
    </w:p>
    <w:p w14:paraId="324D234C" w14:textId="77777777" w:rsidR="00842717" w:rsidRPr="00B02142" w:rsidRDefault="00842717" w:rsidP="00967DD0">
      <w:pPr>
        <w:ind w:left="720" w:hanging="720"/>
        <w:jc w:val="both"/>
        <w:rPr>
          <w:color w:val="000000" w:themeColor="text1"/>
        </w:rPr>
      </w:pPr>
      <w:bookmarkStart w:id="49" w:name="_ENREF_8"/>
      <w:r w:rsidRPr="00B02142">
        <w:rPr>
          <w:color w:val="000000" w:themeColor="text1"/>
        </w:rPr>
        <w:t>8.</w:t>
      </w:r>
      <w:r w:rsidRPr="00B02142">
        <w:rPr>
          <w:color w:val="000000" w:themeColor="text1"/>
        </w:rPr>
        <w:tab/>
        <w:t xml:space="preserve">Waters RL, Yakura JS, Adkins RH. Gait performance after spinal cord injury. </w:t>
      </w:r>
      <w:r w:rsidRPr="00B02142">
        <w:rPr>
          <w:i/>
          <w:color w:val="000000" w:themeColor="text1"/>
        </w:rPr>
        <w:t>Clin Orthop Relat Res</w:t>
      </w:r>
      <w:r w:rsidRPr="00B02142">
        <w:rPr>
          <w:color w:val="000000" w:themeColor="text1"/>
        </w:rPr>
        <w:t>. 1993:87-96</w:t>
      </w:r>
      <w:bookmarkEnd w:id="49"/>
    </w:p>
    <w:p w14:paraId="544FFB0B" w14:textId="77777777" w:rsidR="00842717" w:rsidRPr="00B02142" w:rsidRDefault="00842717" w:rsidP="00967DD0">
      <w:pPr>
        <w:ind w:left="720" w:hanging="720"/>
        <w:jc w:val="both"/>
        <w:rPr>
          <w:color w:val="000000" w:themeColor="text1"/>
        </w:rPr>
      </w:pPr>
      <w:bookmarkStart w:id="50" w:name="_ENREF_9"/>
      <w:r w:rsidRPr="00B02142">
        <w:rPr>
          <w:color w:val="000000" w:themeColor="text1"/>
        </w:rPr>
        <w:t>9.</w:t>
      </w:r>
      <w:r w:rsidRPr="00B02142">
        <w:rPr>
          <w:color w:val="000000" w:themeColor="text1"/>
        </w:rPr>
        <w:tab/>
        <w:t xml:space="preserve">Andrade MJ, Goncalves S. [traumatic spinal cord injury: Neurologic and functional recovery]. </w:t>
      </w:r>
      <w:r w:rsidRPr="00B02142">
        <w:rPr>
          <w:i/>
          <w:color w:val="000000" w:themeColor="text1"/>
        </w:rPr>
        <w:t>Acta Med Port</w:t>
      </w:r>
      <w:r w:rsidRPr="00B02142">
        <w:rPr>
          <w:color w:val="000000" w:themeColor="text1"/>
        </w:rPr>
        <w:t>. 2007;20:401-406</w:t>
      </w:r>
      <w:bookmarkEnd w:id="50"/>
    </w:p>
    <w:p w14:paraId="1B5EA612" w14:textId="77777777" w:rsidR="00842717" w:rsidRPr="00B02142" w:rsidRDefault="00842717" w:rsidP="00967DD0">
      <w:pPr>
        <w:ind w:left="720" w:hanging="720"/>
        <w:jc w:val="both"/>
        <w:rPr>
          <w:color w:val="000000" w:themeColor="text1"/>
        </w:rPr>
      </w:pPr>
      <w:bookmarkStart w:id="51" w:name="_ENREF_10"/>
      <w:r w:rsidRPr="00B02142">
        <w:rPr>
          <w:color w:val="000000" w:themeColor="text1"/>
        </w:rPr>
        <w:t>10.</w:t>
      </w:r>
      <w:r w:rsidRPr="00B02142">
        <w:rPr>
          <w:color w:val="000000" w:themeColor="text1"/>
        </w:rPr>
        <w:tab/>
        <w:t xml:space="preserve">Liesi P. Laminin-immunoreactive glia distinguish regenerative adult cns systems from non-regenerative ones. </w:t>
      </w:r>
      <w:r w:rsidRPr="00B02142">
        <w:rPr>
          <w:i/>
          <w:color w:val="000000" w:themeColor="text1"/>
        </w:rPr>
        <w:t>Embo J</w:t>
      </w:r>
      <w:r w:rsidRPr="00B02142">
        <w:rPr>
          <w:color w:val="000000" w:themeColor="text1"/>
        </w:rPr>
        <w:t>. 1985;4:2505-2511</w:t>
      </w:r>
      <w:bookmarkEnd w:id="51"/>
    </w:p>
    <w:p w14:paraId="1915C88C" w14:textId="77777777" w:rsidR="00842717" w:rsidRPr="00B02142" w:rsidRDefault="00842717" w:rsidP="00967DD0">
      <w:pPr>
        <w:ind w:left="720" w:hanging="720"/>
        <w:jc w:val="both"/>
        <w:rPr>
          <w:color w:val="000000" w:themeColor="text1"/>
        </w:rPr>
      </w:pPr>
      <w:bookmarkStart w:id="52" w:name="_ENREF_11"/>
      <w:r w:rsidRPr="00B02142">
        <w:rPr>
          <w:color w:val="000000" w:themeColor="text1"/>
        </w:rPr>
        <w:t>11.</w:t>
      </w:r>
      <w:r w:rsidRPr="00B02142">
        <w:rPr>
          <w:color w:val="000000" w:themeColor="text1"/>
        </w:rPr>
        <w:tab/>
        <w:t xml:space="preserve">Luckenbill-Edds L. Laminin and the mechanism of neuronal outgrowth. </w:t>
      </w:r>
      <w:r w:rsidRPr="00B02142">
        <w:rPr>
          <w:i/>
          <w:color w:val="000000" w:themeColor="text1"/>
        </w:rPr>
        <w:t>Brain Res Brain Res Rev</w:t>
      </w:r>
      <w:r w:rsidRPr="00B02142">
        <w:rPr>
          <w:color w:val="000000" w:themeColor="text1"/>
        </w:rPr>
        <w:t>. 1997;23:1-27</w:t>
      </w:r>
      <w:bookmarkEnd w:id="52"/>
    </w:p>
    <w:p w14:paraId="73BB6BB0" w14:textId="2CC8139C" w:rsidR="00842717" w:rsidRPr="00B02142" w:rsidRDefault="00842717" w:rsidP="00967DD0">
      <w:pPr>
        <w:ind w:left="720" w:hanging="720"/>
        <w:jc w:val="both"/>
        <w:rPr>
          <w:color w:val="000000" w:themeColor="text1"/>
        </w:rPr>
      </w:pPr>
      <w:bookmarkStart w:id="53" w:name="_ENREF_12"/>
      <w:r w:rsidRPr="00B02142">
        <w:rPr>
          <w:color w:val="000000" w:themeColor="text1"/>
        </w:rPr>
        <w:t>12.</w:t>
      </w:r>
      <w:r w:rsidRPr="00B02142">
        <w:rPr>
          <w:color w:val="000000" w:themeColor="text1"/>
        </w:rPr>
        <w:tab/>
      </w:r>
      <w:bookmarkEnd w:id="53"/>
      <w:r w:rsidR="00957ECC">
        <w:rPr>
          <w:noProof/>
          <w:color w:val="000000" w:themeColor="text1"/>
        </w:rPr>
        <w:t xml:space="preserve">Grimpe B, Dong S, Doller C, Temple K, Malouf AT, Silver J. The critical role of basement membrane-independent laminina </w:t>
      </w:r>
      <w:r w:rsidR="00957ECC">
        <w:rPr>
          <w:noProof/>
          <w:color w:val="000000" w:themeColor="text1"/>
        </w:rPr>
        <w:sym w:font="Symbol" w:char="F067"/>
      </w:r>
      <w:r w:rsidR="00957ECC">
        <w:rPr>
          <w:noProof/>
          <w:color w:val="000000" w:themeColor="text1"/>
        </w:rPr>
        <w:t>1 Chain during axon regeneration in the CNS. J Neurosci. 2002;22:3144-3160</w:t>
      </w:r>
    </w:p>
    <w:p w14:paraId="781F2E0E" w14:textId="77777777" w:rsidR="00842717" w:rsidRPr="00B02142" w:rsidRDefault="00842717" w:rsidP="00967DD0">
      <w:pPr>
        <w:ind w:left="720" w:hanging="720"/>
        <w:jc w:val="both"/>
        <w:rPr>
          <w:color w:val="000000" w:themeColor="text1"/>
        </w:rPr>
      </w:pPr>
      <w:bookmarkStart w:id="54" w:name="_ENREF_13"/>
      <w:r w:rsidRPr="00B02142">
        <w:rPr>
          <w:color w:val="000000" w:themeColor="text1"/>
        </w:rPr>
        <w:t>13.</w:t>
      </w:r>
      <w:r w:rsidRPr="00B02142">
        <w:rPr>
          <w:color w:val="000000" w:themeColor="text1"/>
        </w:rPr>
        <w:tab/>
        <w:t xml:space="preserve">Freire E, Coelho-Sampaio T. Self-assembly of laminin induced by acidic ph. </w:t>
      </w:r>
      <w:r w:rsidRPr="00B02142">
        <w:rPr>
          <w:i/>
          <w:color w:val="000000" w:themeColor="text1"/>
        </w:rPr>
        <w:t>J Biol Chem</w:t>
      </w:r>
      <w:r w:rsidRPr="00B02142">
        <w:rPr>
          <w:color w:val="000000" w:themeColor="text1"/>
        </w:rPr>
        <w:t>. 2000;275:817-822</w:t>
      </w:r>
      <w:bookmarkEnd w:id="54"/>
    </w:p>
    <w:p w14:paraId="5F36B74F" w14:textId="77777777" w:rsidR="00842717" w:rsidRPr="00B02142" w:rsidRDefault="00842717" w:rsidP="00967DD0">
      <w:pPr>
        <w:ind w:left="720" w:hanging="720"/>
        <w:jc w:val="both"/>
        <w:rPr>
          <w:color w:val="000000" w:themeColor="text1"/>
        </w:rPr>
      </w:pPr>
      <w:bookmarkStart w:id="55" w:name="_ENREF_14"/>
      <w:r w:rsidRPr="00B02142">
        <w:rPr>
          <w:color w:val="000000" w:themeColor="text1"/>
        </w:rPr>
        <w:t>14.</w:t>
      </w:r>
      <w:r w:rsidRPr="00B02142">
        <w:rPr>
          <w:color w:val="000000" w:themeColor="text1"/>
        </w:rPr>
        <w:tab/>
        <w:t xml:space="preserve">Freire E, Gomes FC, Jotha-Mattos T, Neto VM, Silva Filho FC, Coelho-Sampaio T. Sialic acid residues on astrocytes regulate neuritogenesis by controlling the assembly of laminin matrices. </w:t>
      </w:r>
      <w:r w:rsidRPr="00B02142">
        <w:rPr>
          <w:i/>
          <w:color w:val="000000" w:themeColor="text1"/>
        </w:rPr>
        <w:t>J Cell Sci</w:t>
      </w:r>
      <w:r w:rsidRPr="00B02142">
        <w:rPr>
          <w:color w:val="000000" w:themeColor="text1"/>
        </w:rPr>
        <w:t>. 2004;117:4067-4076</w:t>
      </w:r>
      <w:bookmarkEnd w:id="55"/>
    </w:p>
    <w:p w14:paraId="51234503" w14:textId="77777777" w:rsidR="00842717" w:rsidRPr="00B02142" w:rsidRDefault="00842717" w:rsidP="00967DD0">
      <w:pPr>
        <w:ind w:left="720" w:hanging="720"/>
        <w:jc w:val="both"/>
        <w:rPr>
          <w:color w:val="000000" w:themeColor="text1"/>
        </w:rPr>
      </w:pPr>
      <w:bookmarkStart w:id="56" w:name="_ENREF_15"/>
      <w:r w:rsidRPr="00B02142">
        <w:rPr>
          <w:color w:val="000000" w:themeColor="text1"/>
        </w:rPr>
        <w:t>15.</w:t>
      </w:r>
      <w:r w:rsidRPr="00B02142">
        <w:rPr>
          <w:color w:val="000000" w:themeColor="text1"/>
        </w:rPr>
        <w:tab/>
        <w:t xml:space="preserve">Barroso MM, Freire E, Limaverde GS, Rocha GM, Batista EJ, Weissmuller G, Andrade LR, Coelho-Sampaio T. Artificial laminin polymers assembled in acidic ph mimic basement membrane organization. </w:t>
      </w:r>
      <w:r w:rsidRPr="00B02142">
        <w:rPr>
          <w:i/>
          <w:color w:val="000000" w:themeColor="text1"/>
        </w:rPr>
        <w:t>J Biol Chem</w:t>
      </w:r>
      <w:r w:rsidRPr="00B02142">
        <w:rPr>
          <w:color w:val="000000" w:themeColor="text1"/>
        </w:rPr>
        <w:t>. 2008;283:11714-11720</w:t>
      </w:r>
      <w:bookmarkEnd w:id="56"/>
    </w:p>
    <w:p w14:paraId="511B72D5" w14:textId="77777777" w:rsidR="00842717" w:rsidRPr="00B02142" w:rsidRDefault="00842717" w:rsidP="00967DD0">
      <w:pPr>
        <w:ind w:left="720" w:hanging="720"/>
        <w:jc w:val="both"/>
        <w:rPr>
          <w:color w:val="000000" w:themeColor="text1"/>
        </w:rPr>
      </w:pPr>
      <w:bookmarkStart w:id="57" w:name="_ENREF_16"/>
      <w:r w:rsidRPr="00B02142">
        <w:rPr>
          <w:color w:val="000000" w:themeColor="text1"/>
        </w:rPr>
        <w:lastRenderedPageBreak/>
        <w:t>16.</w:t>
      </w:r>
      <w:r w:rsidRPr="00B02142">
        <w:rPr>
          <w:color w:val="000000" w:themeColor="text1"/>
        </w:rPr>
        <w:tab/>
        <w:t xml:space="preserve">Menezes K, de Menezes JR, Nascimento MA, Santos Rde S, Coelho-Sampaio T. Polylaminin, a polymeric form of laminin, promotes regeneration after spinal cord injury. </w:t>
      </w:r>
      <w:r w:rsidRPr="00B02142">
        <w:rPr>
          <w:i/>
          <w:color w:val="000000" w:themeColor="text1"/>
        </w:rPr>
        <w:t>Faseb J</w:t>
      </w:r>
      <w:r w:rsidRPr="00B02142">
        <w:rPr>
          <w:color w:val="000000" w:themeColor="text1"/>
        </w:rPr>
        <w:t>. 2010;24:4513-4522</w:t>
      </w:r>
      <w:bookmarkEnd w:id="57"/>
    </w:p>
    <w:p w14:paraId="2511410E" w14:textId="77777777" w:rsidR="00842717" w:rsidRPr="00B02142" w:rsidRDefault="00842717" w:rsidP="00967DD0">
      <w:pPr>
        <w:ind w:left="720" w:hanging="720"/>
        <w:jc w:val="both"/>
        <w:rPr>
          <w:color w:val="000000" w:themeColor="text1"/>
        </w:rPr>
      </w:pPr>
      <w:bookmarkStart w:id="58" w:name="_ENREF_17"/>
      <w:r w:rsidRPr="00B02142">
        <w:rPr>
          <w:color w:val="000000" w:themeColor="text1"/>
        </w:rPr>
        <w:t>17.</w:t>
      </w:r>
      <w:r w:rsidRPr="00B02142">
        <w:rPr>
          <w:color w:val="000000" w:themeColor="text1"/>
        </w:rPr>
        <w:tab/>
        <w:t xml:space="preserve">Wiksten M, Vaananen AJ, Liebkind R, Liesi P. Regeneration of adult rat spinal cord is promoted by the soluble kdi domain of gamma1 laminin. </w:t>
      </w:r>
      <w:r w:rsidRPr="00B02142">
        <w:rPr>
          <w:i/>
          <w:color w:val="000000" w:themeColor="text1"/>
        </w:rPr>
        <w:t>J Neurosci Res</w:t>
      </w:r>
      <w:r w:rsidRPr="00B02142">
        <w:rPr>
          <w:color w:val="000000" w:themeColor="text1"/>
        </w:rPr>
        <w:t>. 2004;78:403-410</w:t>
      </w:r>
      <w:bookmarkEnd w:id="58"/>
    </w:p>
    <w:p w14:paraId="21F96A3D" w14:textId="77777777" w:rsidR="00842717" w:rsidRPr="00B02142" w:rsidRDefault="00842717" w:rsidP="00967DD0">
      <w:pPr>
        <w:ind w:left="720" w:hanging="720"/>
        <w:jc w:val="both"/>
        <w:rPr>
          <w:color w:val="000000" w:themeColor="text1"/>
        </w:rPr>
      </w:pPr>
      <w:bookmarkStart w:id="59" w:name="_ENREF_18"/>
      <w:r w:rsidRPr="00B02142">
        <w:rPr>
          <w:color w:val="000000" w:themeColor="text1"/>
        </w:rPr>
        <w:t>18.</w:t>
      </w:r>
      <w:r w:rsidRPr="00B02142">
        <w:rPr>
          <w:color w:val="000000" w:themeColor="text1"/>
        </w:rPr>
        <w:tab/>
        <w:t xml:space="preserve">Tysseling-Mattiace VM, Sahni V, Niece KL, Birch D, Czeisler C, Fehlings MG, Stupp SI, Kessler JA. Self-assembling nanofibers inhibit glial scar formation and promote axon elongation after spinal cord injury. </w:t>
      </w:r>
      <w:r w:rsidRPr="00B02142">
        <w:rPr>
          <w:i/>
          <w:color w:val="000000" w:themeColor="text1"/>
        </w:rPr>
        <w:t>J Neurosci</w:t>
      </w:r>
      <w:r w:rsidRPr="00B02142">
        <w:rPr>
          <w:color w:val="000000" w:themeColor="text1"/>
        </w:rPr>
        <w:t>. 2008;28:3814-3823</w:t>
      </w:r>
      <w:bookmarkEnd w:id="59"/>
    </w:p>
    <w:p w14:paraId="786D69D1" w14:textId="77777777" w:rsidR="00842717" w:rsidRPr="00B02142" w:rsidRDefault="00842717" w:rsidP="00967DD0">
      <w:pPr>
        <w:ind w:left="720" w:hanging="720"/>
        <w:jc w:val="both"/>
        <w:rPr>
          <w:color w:val="000000" w:themeColor="text1"/>
        </w:rPr>
      </w:pPr>
      <w:bookmarkStart w:id="60" w:name="_ENREF_19"/>
      <w:r w:rsidRPr="00B02142">
        <w:rPr>
          <w:color w:val="000000" w:themeColor="text1"/>
        </w:rPr>
        <w:t>19.</w:t>
      </w:r>
      <w:r w:rsidRPr="00B02142">
        <w:rPr>
          <w:color w:val="000000" w:themeColor="text1"/>
        </w:rPr>
        <w:tab/>
        <w:t xml:space="preserve">Poolman RW, Hanson B, Marti RK, Bhandari M. Conducting a clinical study: A guide for good research practice. </w:t>
      </w:r>
      <w:r w:rsidRPr="00B02142">
        <w:rPr>
          <w:i/>
          <w:color w:val="000000" w:themeColor="text1"/>
        </w:rPr>
        <w:t>Indian J Orthop</w:t>
      </w:r>
      <w:r w:rsidRPr="00B02142">
        <w:rPr>
          <w:color w:val="000000" w:themeColor="text1"/>
        </w:rPr>
        <w:t>. 2007;41:27-31</w:t>
      </w:r>
      <w:bookmarkEnd w:id="60"/>
    </w:p>
    <w:p w14:paraId="188177F4" w14:textId="77777777" w:rsidR="00842717" w:rsidRPr="00B02142" w:rsidRDefault="00842717" w:rsidP="00967DD0">
      <w:pPr>
        <w:jc w:val="both"/>
        <w:rPr>
          <w:color w:val="000000" w:themeColor="text1"/>
        </w:rPr>
      </w:pPr>
    </w:p>
    <w:p w14:paraId="39E39D3D" w14:textId="77777777" w:rsidR="00842717" w:rsidRPr="00B02142" w:rsidRDefault="00427125" w:rsidP="00967DD0">
      <w:pPr>
        <w:pStyle w:val="HeadingSublinhado"/>
        <w:jc w:val="both"/>
        <w:rPr>
          <w:color w:val="000000" w:themeColor="text1"/>
        </w:rPr>
      </w:pPr>
      <w:r w:rsidRPr="00B02142">
        <w:rPr>
          <w:color w:val="000000" w:themeColor="text1"/>
        </w:rPr>
        <w:fldChar w:fldCharType="end"/>
      </w:r>
    </w:p>
    <w:p w14:paraId="6C13FF94" w14:textId="77777777" w:rsidR="00842717" w:rsidRPr="00B02142" w:rsidRDefault="00842717" w:rsidP="00842717">
      <w:pPr>
        <w:rPr>
          <w:rFonts w:cs="Arial"/>
          <w:color w:val="000000" w:themeColor="text1"/>
          <w:kern w:val="36"/>
          <w:sz w:val="36"/>
          <w:szCs w:val="36"/>
        </w:rPr>
      </w:pPr>
      <w:r>
        <w:br w:type="page"/>
      </w:r>
    </w:p>
    <w:p w14:paraId="5640C979" w14:textId="77777777" w:rsidR="00A70DF7" w:rsidRPr="00B02142" w:rsidRDefault="00842717" w:rsidP="00842717">
      <w:pPr>
        <w:pStyle w:val="HeadingSublinhado"/>
        <w:rPr>
          <w:color w:val="000000" w:themeColor="text1"/>
        </w:rPr>
      </w:pPr>
      <w:r>
        <w:rPr>
          <w:color w:val="000000" w:themeColor="text1"/>
        </w:rPr>
        <w:lastRenderedPageBreak/>
        <w:t>Annexes</w:t>
      </w:r>
      <w:bookmarkEnd w:id="41"/>
    </w:p>
    <w:p w14:paraId="0E7E18C7" w14:textId="77777777" w:rsidR="00A70DF7" w:rsidRPr="00B02142" w:rsidRDefault="00A70DF7" w:rsidP="00540FE5">
      <w:pPr>
        <w:rPr>
          <w:b/>
          <w:color w:val="000000" w:themeColor="text1"/>
          <w:sz w:val="32"/>
        </w:rPr>
      </w:pPr>
    </w:p>
    <w:p w14:paraId="16893A66" w14:textId="77777777" w:rsidR="00D9052B" w:rsidRPr="00B02142" w:rsidRDefault="003351A6" w:rsidP="00420B83">
      <w:pPr>
        <w:rPr>
          <w:rFonts w:cs="Arial"/>
          <w:b/>
          <w:color w:val="000000" w:themeColor="text1"/>
          <w:sz w:val="28"/>
        </w:rPr>
      </w:pPr>
      <w:r>
        <w:rPr>
          <w:b/>
          <w:color w:val="000000" w:themeColor="text1"/>
          <w:sz w:val="28"/>
        </w:rPr>
        <w:t>- Assessment of Independence in Spinal Cord Injuries</w:t>
      </w:r>
    </w:p>
    <w:p w14:paraId="2992260F" w14:textId="77777777" w:rsidR="00D9052B" w:rsidRPr="00B02142" w:rsidRDefault="00D9052B" w:rsidP="00420B83">
      <w:pPr>
        <w:rPr>
          <w:rFonts w:cs="Arial"/>
          <w:b/>
          <w:color w:val="000000" w:themeColor="text1"/>
          <w:sz w:val="28"/>
        </w:rPr>
      </w:pPr>
    </w:p>
    <w:p w14:paraId="66CAE078" w14:textId="77777777" w:rsidR="00D9052B" w:rsidRPr="00B02142" w:rsidRDefault="003351A6" w:rsidP="00420B83">
      <w:pPr>
        <w:rPr>
          <w:rFonts w:cs="Arial"/>
          <w:b/>
          <w:color w:val="000000" w:themeColor="text1"/>
          <w:sz w:val="28"/>
        </w:rPr>
      </w:pPr>
      <w:r>
        <w:rPr>
          <w:b/>
          <w:color w:val="000000" w:themeColor="text1"/>
          <w:sz w:val="28"/>
        </w:rPr>
        <w:t>- EQ-5D Health Questionnaire</w:t>
      </w:r>
    </w:p>
    <w:p w14:paraId="10123F54" w14:textId="77777777" w:rsidR="00D9052B" w:rsidRPr="00B02142" w:rsidRDefault="00D9052B" w:rsidP="00420B83">
      <w:pPr>
        <w:rPr>
          <w:rFonts w:cs="Arial"/>
          <w:b/>
          <w:color w:val="000000" w:themeColor="text1"/>
          <w:sz w:val="28"/>
        </w:rPr>
      </w:pPr>
    </w:p>
    <w:p w14:paraId="271423ED" w14:textId="77777777" w:rsidR="00D9052B" w:rsidRPr="00B02142" w:rsidRDefault="003351A6" w:rsidP="00D9052B">
      <w:pPr>
        <w:autoSpaceDE w:val="0"/>
        <w:autoSpaceDN w:val="0"/>
        <w:adjustRightInd w:val="0"/>
        <w:jc w:val="both"/>
        <w:rPr>
          <w:rFonts w:cs="Arial"/>
          <w:b/>
          <w:color w:val="000000" w:themeColor="text1"/>
          <w:sz w:val="28"/>
        </w:rPr>
      </w:pPr>
      <w:r>
        <w:rPr>
          <w:b/>
          <w:color w:val="000000" w:themeColor="text1"/>
          <w:sz w:val="28"/>
        </w:rPr>
        <w:t>Informed Consent Form</w:t>
      </w:r>
    </w:p>
    <w:p w14:paraId="4AB30D98" w14:textId="77777777" w:rsidR="00D9052B" w:rsidRPr="00B02142" w:rsidRDefault="00D9052B" w:rsidP="00420B83">
      <w:pPr>
        <w:rPr>
          <w:rFonts w:cs="Arial"/>
          <w:b/>
          <w:color w:val="000000" w:themeColor="text1"/>
          <w:sz w:val="32"/>
        </w:rPr>
      </w:pPr>
    </w:p>
    <w:p w14:paraId="521D5988" w14:textId="77777777" w:rsidR="00D9052B" w:rsidRPr="00B02142" w:rsidRDefault="00D9052B" w:rsidP="00420B83">
      <w:pPr>
        <w:rPr>
          <w:rFonts w:cs="Arial"/>
          <w:b/>
          <w:color w:val="000000" w:themeColor="text1"/>
          <w:sz w:val="32"/>
        </w:rPr>
      </w:pPr>
    </w:p>
    <w:p w14:paraId="4B00A407" w14:textId="77777777" w:rsidR="00D9052B" w:rsidRPr="00B02142" w:rsidRDefault="00D9052B">
      <w:pPr>
        <w:rPr>
          <w:rFonts w:cs="Arial"/>
          <w:b/>
          <w:color w:val="000000" w:themeColor="text1"/>
          <w:sz w:val="32"/>
        </w:rPr>
      </w:pPr>
      <w:r>
        <w:br w:type="page"/>
      </w:r>
    </w:p>
    <w:p w14:paraId="5168035E" w14:textId="69A59E2E" w:rsidR="00857553" w:rsidRPr="00985AEB" w:rsidRDefault="00857553" w:rsidP="007202DB">
      <w:pPr>
        <w:tabs>
          <w:tab w:val="left" w:leader="underscore" w:pos="6096"/>
          <w:tab w:val="left" w:leader="underscore" w:pos="8504"/>
        </w:tabs>
        <w:spacing w:line="252" w:lineRule="auto"/>
        <w:jc w:val="both"/>
        <w:outlineLvl w:val="2"/>
        <w:rPr>
          <w:rFonts w:ascii="Times New Roman" w:hAnsi="Times New Roman"/>
          <w:sz w:val="20"/>
        </w:rPr>
      </w:pPr>
      <w:bookmarkStart w:id="61" w:name="bookmark0"/>
      <w:r>
        <w:rPr>
          <w:rFonts w:ascii="Times New Roman" w:hAnsi="Times New Roman"/>
          <w:b/>
          <w:sz w:val="20"/>
        </w:rPr>
        <w:lastRenderedPageBreak/>
        <w:t>Name of Patient:</w:t>
      </w:r>
      <w:r>
        <w:rPr>
          <w:rFonts w:ascii="Times New Roman" w:hAnsi="Times New Roman"/>
          <w:b/>
          <w:sz w:val="20"/>
        </w:rPr>
        <w:tab/>
        <w:t>RECORD:</w:t>
      </w:r>
      <w:r>
        <w:rPr>
          <w:rFonts w:ascii="Times New Roman" w:hAnsi="Times New Roman"/>
          <w:b/>
          <w:sz w:val="20"/>
        </w:rPr>
        <w:tab/>
      </w:r>
      <w:bookmarkEnd w:id="61"/>
    </w:p>
    <w:p w14:paraId="2F04C605" w14:textId="77777777" w:rsidR="00857553" w:rsidRDefault="00857553" w:rsidP="00857553">
      <w:pPr>
        <w:tabs>
          <w:tab w:val="left" w:leader="underscore" w:pos="8931"/>
        </w:tabs>
        <w:spacing w:line="252" w:lineRule="auto"/>
        <w:rPr>
          <w:rFonts w:ascii="Times New Roman" w:hAnsi="Times New Roman"/>
          <w:b/>
          <w:sz w:val="20"/>
        </w:rPr>
      </w:pPr>
      <w:r>
        <w:rPr>
          <w:rFonts w:ascii="Times New Roman" w:hAnsi="Times New Roman"/>
          <w:b/>
          <w:sz w:val="20"/>
        </w:rPr>
        <w:t>Name of Examiner:</w:t>
      </w:r>
    </w:p>
    <w:p w14:paraId="1E561F1E" w14:textId="5B5A3735" w:rsidR="00857553" w:rsidRPr="00985AEB" w:rsidRDefault="00857553" w:rsidP="00857553">
      <w:pPr>
        <w:tabs>
          <w:tab w:val="left" w:leader="underscore" w:pos="8931"/>
        </w:tabs>
        <w:spacing w:line="252" w:lineRule="auto"/>
        <w:rPr>
          <w:rFonts w:ascii="Times New Roman" w:hAnsi="Times New Roman"/>
          <w:sz w:val="20"/>
        </w:rPr>
      </w:pPr>
      <w:r>
        <w:rPr>
          <w:rFonts w:ascii="Times New Roman" w:hAnsi="Times New Roman"/>
          <w:b/>
          <w:sz w:val="20"/>
        </w:rPr>
        <w:tab/>
      </w:r>
    </w:p>
    <w:p w14:paraId="68F47FF0" w14:textId="77777777" w:rsidR="00857553" w:rsidRPr="008213CC" w:rsidRDefault="00857553" w:rsidP="00857553">
      <w:pPr>
        <w:spacing w:before="200" w:after="200" w:line="252" w:lineRule="auto"/>
        <w:jc w:val="center"/>
        <w:outlineLvl w:val="1"/>
        <w:rPr>
          <w:rFonts w:ascii="Times New Roman" w:hAnsi="Times New Roman"/>
          <w:sz w:val="28"/>
          <w:szCs w:val="28"/>
        </w:rPr>
      </w:pPr>
      <w:bookmarkStart w:id="62" w:name="bookmark1"/>
      <w:r>
        <w:rPr>
          <w:rFonts w:ascii="Times New Roman" w:hAnsi="Times New Roman"/>
          <w:smallCaps/>
          <w:sz w:val="28"/>
        </w:rPr>
        <w:t>SCIM-spinal cord independence measure</w:t>
      </w:r>
      <w:bookmarkEnd w:id="62"/>
    </w:p>
    <w:p w14:paraId="06DD0351" w14:textId="77777777" w:rsidR="00857553" w:rsidRPr="00985AEB" w:rsidRDefault="00857553" w:rsidP="00857553">
      <w:pPr>
        <w:spacing w:line="252" w:lineRule="auto"/>
        <w:jc w:val="both"/>
        <w:rPr>
          <w:rFonts w:ascii="Times New Roman" w:hAnsi="Times New Roman"/>
          <w:sz w:val="20"/>
          <w:u w:val="single"/>
        </w:rPr>
      </w:pPr>
      <w:bookmarkStart w:id="63" w:name="bookmark2"/>
      <w:r>
        <w:rPr>
          <w:rFonts w:ascii="Times New Roman" w:hAnsi="Times New Roman"/>
          <w:sz w:val="20"/>
          <w:u w:val="single"/>
        </w:rPr>
        <w:t>Version III, September 14, 2002</w:t>
      </w:r>
      <w:bookmarkEnd w:id="63"/>
    </w:p>
    <w:p w14:paraId="67D4E7D5" w14:textId="77777777" w:rsidR="00857553" w:rsidRPr="00985AEB" w:rsidRDefault="00857553" w:rsidP="007202DB">
      <w:pPr>
        <w:tabs>
          <w:tab w:val="left" w:pos="6946"/>
        </w:tabs>
        <w:spacing w:before="200" w:line="252" w:lineRule="auto"/>
        <w:jc w:val="both"/>
        <w:rPr>
          <w:rFonts w:cs="Arial"/>
          <w:sz w:val="16"/>
          <w:szCs w:val="20"/>
        </w:rPr>
      </w:pPr>
      <w:bookmarkStart w:id="64" w:name="bookmark3"/>
      <w:r>
        <w:rPr>
          <w:b/>
          <w:bCs/>
        </w:rPr>
        <w:t>Personal Care</w:t>
      </w:r>
      <w:r>
        <w:tab/>
        <w:t>date</w:t>
      </w:r>
      <w:bookmarkEnd w:id="64"/>
    </w:p>
    <w:p w14:paraId="6DCEB310" w14:textId="77777777" w:rsidR="00857553" w:rsidRPr="00985AEB" w:rsidRDefault="00857553" w:rsidP="00857553">
      <w:pPr>
        <w:spacing w:before="100" w:line="252" w:lineRule="auto"/>
        <w:ind w:left="284" w:hanging="284"/>
        <w:jc w:val="both"/>
        <w:rPr>
          <w:rFonts w:cs="Arial"/>
          <w:sz w:val="16"/>
          <w:szCs w:val="20"/>
        </w:rPr>
      </w:pPr>
      <w:r>
        <w:rPr>
          <w:b/>
          <w:sz w:val="16"/>
        </w:rPr>
        <w:t xml:space="preserve">1. </w:t>
      </w:r>
      <w:r>
        <w:rPr>
          <w:b/>
          <w:bCs/>
          <w:sz w:val="16"/>
        </w:rPr>
        <w:t>Feeding</w:t>
      </w:r>
      <w:r>
        <w:rPr>
          <w:sz w:val="16"/>
        </w:rPr>
        <w:t xml:space="preserve"> (cutting, opening containers, pouring, bringing food to mouth, holding cup with liquid)</w:t>
      </w:r>
    </w:p>
    <w:p w14:paraId="2DB8611A" w14:textId="77777777" w:rsidR="00857553" w:rsidRPr="00985AEB" w:rsidRDefault="00857553" w:rsidP="00857553">
      <w:pPr>
        <w:tabs>
          <w:tab w:val="left" w:pos="530"/>
        </w:tabs>
        <w:spacing w:line="252" w:lineRule="auto"/>
        <w:ind w:left="227"/>
        <w:jc w:val="both"/>
        <w:rPr>
          <w:rFonts w:cs="Arial"/>
          <w:sz w:val="16"/>
          <w:szCs w:val="20"/>
        </w:rPr>
      </w:pPr>
      <w:r>
        <w:rPr>
          <w:sz w:val="16"/>
        </w:rPr>
        <w:t>0. Needs parenteral, gastrostomy or fully assisted oral feeding</w:t>
      </w:r>
    </w:p>
    <w:p w14:paraId="1571F8B1" w14:textId="77777777" w:rsidR="00857553" w:rsidRPr="00985AEB" w:rsidRDefault="00857553" w:rsidP="00857553">
      <w:pPr>
        <w:tabs>
          <w:tab w:val="left" w:pos="525"/>
        </w:tabs>
        <w:spacing w:line="252" w:lineRule="auto"/>
        <w:ind w:left="227"/>
        <w:jc w:val="both"/>
        <w:rPr>
          <w:rFonts w:cs="Arial"/>
          <w:sz w:val="16"/>
          <w:szCs w:val="20"/>
        </w:rPr>
      </w:pPr>
      <w:r>
        <w:rPr>
          <w:sz w:val="16"/>
        </w:rPr>
        <w:t>1. Needs partial assistance for eating and/or drinking, or for using adaptive devices</w:t>
      </w:r>
    </w:p>
    <w:p w14:paraId="505E5466" w14:textId="77777777" w:rsidR="00857553" w:rsidRPr="00985AEB" w:rsidRDefault="00857553" w:rsidP="00857553">
      <w:pPr>
        <w:tabs>
          <w:tab w:val="left" w:pos="539"/>
        </w:tabs>
        <w:spacing w:line="252" w:lineRule="auto"/>
        <w:ind w:left="227"/>
        <w:jc w:val="both"/>
        <w:rPr>
          <w:rFonts w:cs="Arial"/>
          <w:sz w:val="16"/>
          <w:szCs w:val="20"/>
        </w:rPr>
      </w:pPr>
      <w:r>
        <w:rPr>
          <w:sz w:val="16"/>
        </w:rPr>
        <w:t>2. Eats independently; needs adaptive devices or assistance only for cutting food and/or pouring and/or opening containers</w:t>
      </w:r>
    </w:p>
    <w:p w14:paraId="4DD8AC70" w14:textId="77777777" w:rsidR="00857553" w:rsidRPr="00985AEB" w:rsidRDefault="00857553" w:rsidP="00857553">
      <w:pPr>
        <w:tabs>
          <w:tab w:val="left" w:pos="539"/>
        </w:tabs>
        <w:spacing w:line="252" w:lineRule="auto"/>
        <w:ind w:left="227"/>
        <w:jc w:val="both"/>
        <w:rPr>
          <w:rFonts w:cs="Arial"/>
          <w:sz w:val="16"/>
          <w:szCs w:val="20"/>
        </w:rPr>
      </w:pPr>
      <w:r>
        <w:rPr>
          <w:sz w:val="16"/>
        </w:rPr>
        <w:t>3. Eats and drinks independently; does not require assistance or adaptive devices</w:t>
      </w:r>
    </w:p>
    <w:p w14:paraId="0C5C274C" w14:textId="77777777" w:rsidR="00857553" w:rsidRPr="00985AEB" w:rsidRDefault="00857553" w:rsidP="00857553">
      <w:pPr>
        <w:spacing w:before="100" w:line="252" w:lineRule="auto"/>
        <w:ind w:left="284" w:hanging="284"/>
        <w:jc w:val="both"/>
        <w:rPr>
          <w:rFonts w:cs="Arial"/>
          <w:sz w:val="16"/>
          <w:szCs w:val="20"/>
        </w:rPr>
      </w:pPr>
      <w:r>
        <w:rPr>
          <w:b/>
          <w:sz w:val="16"/>
        </w:rPr>
        <w:t>2.</w:t>
      </w:r>
      <w:r>
        <w:rPr>
          <w:b/>
          <w:sz w:val="16"/>
        </w:rPr>
        <w:tab/>
      </w:r>
      <w:r>
        <w:rPr>
          <w:b/>
          <w:bCs/>
          <w:sz w:val="16"/>
        </w:rPr>
        <w:t>Bathing</w:t>
      </w:r>
      <w:r>
        <w:rPr>
          <w:sz w:val="16"/>
        </w:rPr>
        <w:t xml:space="preserve"> (soaping, washing, drying body and head, manipulating water tap). </w:t>
      </w:r>
      <w:r>
        <w:rPr>
          <w:b/>
          <w:sz w:val="16"/>
        </w:rPr>
        <w:t>A- upper body; B- lower body</w:t>
      </w:r>
    </w:p>
    <w:p w14:paraId="465C4395" w14:textId="77777777" w:rsidR="00857553" w:rsidRPr="00985AEB" w:rsidRDefault="00857553" w:rsidP="00857553">
      <w:pPr>
        <w:tabs>
          <w:tab w:val="left" w:pos="563"/>
        </w:tabs>
        <w:spacing w:line="252" w:lineRule="auto"/>
        <w:jc w:val="both"/>
        <w:rPr>
          <w:rFonts w:cs="Arial"/>
          <w:sz w:val="16"/>
          <w:szCs w:val="20"/>
        </w:rPr>
      </w:pPr>
      <w:r>
        <w:rPr>
          <w:b/>
          <w:sz w:val="16"/>
        </w:rPr>
        <w:t>A</w:t>
      </w:r>
      <w:r>
        <w:rPr>
          <w:sz w:val="16"/>
        </w:rPr>
        <w:t xml:space="preserve">. 0. Requires total </w:t>
      </w:r>
      <w:proofErr w:type="gramStart"/>
      <w:r>
        <w:rPr>
          <w:sz w:val="16"/>
        </w:rPr>
        <w:t>assistance</w:t>
      </w:r>
      <w:proofErr w:type="gramEnd"/>
    </w:p>
    <w:p w14:paraId="5C999513" w14:textId="77777777" w:rsidR="00857553" w:rsidRPr="00985AEB" w:rsidRDefault="00857553" w:rsidP="00857553">
      <w:pPr>
        <w:tabs>
          <w:tab w:val="left" w:pos="525"/>
        </w:tabs>
        <w:spacing w:line="252" w:lineRule="auto"/>
        <w:ind w:left="227"/>
        <w:jc w:val="both"/>
        <w:rPr>
          <w:rFonts w:cs="Arial"/>
          <w:sz w:val="16"/>
          <w:szCs w:val="20"/>
        </w:rPr>
      </w:pPr>
      <w:r>
        <w:rPr>
          <w:sz w:val="16"/>
        </w:rPr>
        <w:t>1. Requires partial assistance</w:t>
      </w:r>
    </w:p>
    <w:p w14:paraId="0AF8F3F7" w14:textId="77777777" w:rsidR="00857553" w:rsidRPr="00985AEB" w:rsidRDefault="00857553" w:rsidP="00857553">
      <w:pPr>
        <w:tabs>
          <w:tab w:val="left" w:pos="530"/>
        </w:tabs>
        <w:spacing w:line="252" w:lineRule="auto"/>
        <w:ind w:left="227"/>
        <w:jc w:val="both"/>
        <w:rPr>
          <w:rFonts w:cs="Arial"/>
          <w:sz w:val="16"/>
          <w:szCs w:val="20"/>
        </w:rPr>
      </w:pPr>
      <w:r>
        <w:rPr>
          <w:sz w:val="16"/>
        </w:rPr>
        <w:t>2. Washes independently with adaptive devices or in adapted locations (e.g., with bars, on the chair)</w:t>
      </w:r>
    </w:p>
    <w:p w14:paraId="0BB3FA17" w14:textId="77777777" w:rsidR="00857553" w:rsidRPr="00985AEB" w:rsidRDefault="00857553" w:rsidP="00857553">
      <w:pPr>
        <w:tabs>
          <w:tab w:val="left" w:pos="534"/>
        </w:tabs>
        <w:spacing w:line="252" w:lineRule="auto"/>
        <w:ind w:left="227"/>
        <w:jc w:val="both"/>
        <w:rPr>
          <w:rFonts w:cs="Arial"/>
          <w:sz w:val="16"/>
          <w:szCs w:val="20"/>
        </w:rPr>
      </w:pPr>
      <w:r>
        <w:rPr>
          <w:sz w:val="16"/>
        </w:rPr>
        <w:t>3. Washes independently; does not require adaptive devices or in a specific setting (not customary for healthy people) (</w:t>
      </w:r>
      <w:proofErr w:type="spellStart"/>
      <w:r>
        <w:rPr>
          <w:sz w:val="16"/>
        </w:rPr>
        <w:t>adss</w:t>
      </w:r>
      <w:proofErr w:type="spellEnd"/>
      <w:r>
        <w:rPr>
          <w:sz w:val="16"/>
        </w:rPr>
        <w:t>)</w:t>
      </w:r>
    </w:p>
    <w:p w14:paraId="128DF00B" w14:textId="77777777" w:rsidR="00857553" w:rsidRPr="00985AEB" w:rsidRDefault="00857553" w:rsidP="00857553">
      <w:pPr>
        <w:tabs>
          <w:tab w:val="left" w:pos="549"/>
        </w:tabs>
        <w:spacing w:line="252" w:lineRule="auto"/>
        <w:jc w:val="both"/>
        <w:rPr>
          <w:rFonts w:cs="Arial"/>
          <w:sz w:val="16"/>
          <w:szCs w:val="20"/>
        </w:rPr>
      </w:pPr>
      <w:r>
        <w:rPr>
          <w:b/>
          <w:sz w:val="16"/>
        </w:rPr>
        <w:t>B</w:t>
      </w:r>
      <w:r>
        <w:rPr>
          <w:sz w:val="16"/>
        </w:rPr>
        <w:t xml:space="preserve">. 0. Requires total </w:t>
      </w:r>
      <w:proofErr w:type="gramStart"/>
      <w:r>
        <w:rPr>
          <w:sz w:val="16"/>
        </w:rPr>
        <w:t>assistance</w:t>
      </w:r>
      <w:proofErr w:type="gramEnd"/>
    </w:p>
    <w:p w14:paraId="6A3E8580" w14:textId="77777777" w:rsidR="00857553" w:rsidRPr="00985AEB" w:rsidRDefault="00857553" w:rsidP="00857553">
      <w:pPr>
        <w:tabs>
          <w:tab w:val="left" w:pos="520"/>
        </w:tabs>
        <w:spacing w:line="252" w:lineRule="auto"/>
        <w:ind w:left="227"/>
        <w:jc w:val="both"/>
        <w:rPr>
          <w:rFonts w:cs="Arial"/>
          <w:sz w:val="16"/>
          <w:szCs w:val="20"/>
        </w:rPr>
      </w:pPr>
      <w:r>
        <w:rPr>
          <w:sz w:val="16"/>
        </w:rPr>
        <w:t>1. Requires partial assistance</w:t>
      </w:r>
    </w:p>
    <w:p w14:paraId="7B945F7B" w14:textId="77777777" w:rsidR="00857553" w:rsidRPr="00985AEB" w:rsidRDefault="00857553" w:rsidP="00857553">
      <w:pPr>
        <w:tabs>
          <w:tab w:val="left" w:pos="530"/>
        </w:tabs>
        <w:spacing w:line="252" w:lineRule="auto"/>
        <w:ind w:left="227"/>
        <w:jc w:val="both"/>
        <w:rPr>
          <w:rFonts w:cs="Arial"/>
          <w:sz w:val="16"/>
          <w:szCs w:val="20"/>
        </w:rPr>
      </w:pPr>
      <w:r>
        <w:rPr>
          <w:sz w:val="16"/>
        </w:rPr>
        <w:t>2. Washes independently with adaptive devices or in a specific setting (</w:t>
      </w:r>
      <w:proofErr w:type="spellStart"/>
      <w:r>
        <w:rPr>
          <w:sz w:val="16"/>
        </w:rPr>
        <w:t>adss</w:t>
      </w:r>
      <w:proofErr w:type="spellEnd"/>
      <w:r>
        <w:rPr>
          <w:sz w:val="16"/>
        </w:rPr>
        <w:t>)</w:t>
      </w:r>
    </w:p>
    <w:p w14:paraId="061FE5AD" w14:textId="77777777" w:rsidR="00857553" w:rsidRPr="00985AEB" w:rsidRDefault="00857553" w:rsidP="00857553">
      <w:pPr>
        <w:tabs>
          <w:tab w:val="left" w:pos="530"/>
        </w:tabs>
        <w:spacing w:line="252" w:lineRule="auto"/>
        <w:ind w:left="227"/>
        <w:jc w:val="both"/>
        <w:rPr>
          <w:rFonts w:cs="Arial"/>
          <w:sz w:val="16"/>
          <w:szCs w:val="20"/>
        </w:rPr>
      </w:pPr>
      <w:r>
        <w:rPr>
          <w:sz w:val="16"/>
        </w:rPr>
        <w:t>3. Washes independently; does not need adaptive devices or in a specific setting (</w:t>
      </w:r>
      <w:proofErr w:type="spellStart"/>
      <w:r>
        <w:rPr>
          <w:sz w:val="16"/>
        </w:rPr>
        <w:t>adss</w:t>
      </w:r>
      <w:proofErr w:type="spellEnd"/>
      <w:r>
        <w:rPr>
          <w:sz w:val="16"/>
        </w:rPr>
        <w:t>)</w:t>
      </w:r>
    </w:p>
    <w:p w14:paraId="10BAD838" w14:textId="77777777" w:rsidR="00857553" w:rsidRPr="00985AEB" w:rsidRDefault="00857553" w:rsidP="00857553">
      <w:pPr>
        <w:spacing w:before="100" w:line="252" w:lineRule="auto"/>
        <w:ind w:left="284" w:hanging="284"/>
        <w:jc w:val="both"/>
        <w:rPr>
          <w:rFonts w:cs="Arial"/>
          <w:sz w:val="16"/>
          <w:szCs w:val="20"/>
        </w:rPr>
      </w:pPr>
      <w:r>
        <w:rPr>
          <w:b/>
          <w:sz w:val="16"/>
        </w:rPr>
        <w:t>3.</w:t>
      </w:r>
      <w:r>
        <w:rPr>
          <w:b/>
          <w:sz w:val="16"/>
        </w:rPr>
        <w:tab/>
      </w:r>
      <w:r>
        <w:rPr>
          <w:b/>
          <w:bCs/>
          <w:sz w:val="16"/>
        </w:rPr>
        <w:t>Dressing</w:t>
      </w:r>
      <w:r>
        <w:rPr>
          <w:sz w:val="16"/>
        </w:rPr>
        <w:t xml:space="preserve"> (clothes, shoes, permanent orthoses; dressing, wearing, undressing). </w:t>
      </w:r>
      <w:r>
        <w:rPr>
          <w:b/>
          <w:sz w:val="16"/>
        </w:rPr>
        <w:t>A- upper body; B-</w:t>
      </w:r>
      <w:bookmarkStart w:id="65" w:name="bookmark4"/>
      <w:r>
        <w:rPr>
          <w:b/>
          <w:sz w:val="16"/>
        </w:rPr>
        <w:t xml:space="preserve">lower </w:t>
      </w:r>
      <w:bookmarkEnd w:id="65"/>
      <w:r>
        <w:rPr>
          <w:b/>
          <w:sz w:val="16"/>
        </w:rPr>
        <w:t>body</w:t>
      </w:r>
    </w:p>
    <w:p w14:paraId="6B05A2ED" w14:textId="77777777" w:rsidR="00857553" w:rsidRPr="00985AEB" w:rsidRDefault="00857553" w:rsidP="00857553">
      <w:pPr>
        <w:tabs>
          <w:tab w:val="left" w:pos="568"/>
        </w:tabs>
        <w:spacing w:line="252" w:lineRule="auto"/>
        <w:jc w:val="both"/>
        <w:rPr>
          <w:rFonts w:cs="Arial"/>
          <w:sz w:val="16"/>
          <w:szCs w:val="20"/>
        </w:rPr>
      </w:pPr>
      <w:r>
        <w:rPr>
          <w:b/>
          <w:sz w:val="16"/>
        </w:rPr>
        <w:t>A</w:t>
      </w:r>
      <w:r>
        <w:rPr>
          <w:sz w:val="16"/>
        </w:rPr>
        <w:t xml:space="preserve">. 0. Requires total </w:t>
      </w:r>
      <w:proofErr w:type="gramStart"/>
      <w:r>
        <w:rPr>
          <w:sz w:val="16"/>
        </w:rPr>
        <w:t>assistance</w:t>
      </w:r>
      <w:proofErr w:type="gramEnd"/>
    </w:p>
    <w:p w14:paraId="52483BFB" w14:textId="77777777" w:rsidR="00857553" w:rsidRPr="00985AEB" w:rsidRDefault="00857553" w:rsidP="00857553">
      <w:pPr>
        <w:tabs>
          <w:tab w:val="left" w:pos="525"/>
        </w:tabs>
        <w:spacing w:line="252" w:lineRule="auto"/>
        <w:ind w:left="227"/>
        <w:jc w:val="both"/>
        <w:rPr>
          <w:rFonts w:cs="Arial"/>
          <w:sz w:val="16"/>
          <w:szCs w:val="20"/>
        </w:rPr>
      </w:pPr>
      <w:r>
        <w:rPr>
          <w:sz w:val="16"/>
        </w:rPr>
        <w:t xml:space="preserve">1. Requires partial assistance with clothes without buttons, </w:t>
      </w:r>
      <w:proofErr w:type="gramStart"/>
      <w:r>
        <w:rPr>
          <w:sz w:val="16"/>
        </w:rPr>
        <w:t>zippers</w:t>
      </w:r>
      <w:proofErr w:type="gramEnd"/>
      <w:r>
        <w:rPr>
          <w:sz w:val="16"/>
        </w:rPr>
        <w:t xml:space="preserve"> or laces (</w:t>
      </w:r>
      <w:proofErr w:type="spellStart"/>
      <w:r>
        <w:rPr>
          <w:sz w:val="16"/>
        </w:rPr>
        <w:t>cwobzl</w:t>
      </w:r>
      <w:proofErr w:type="spellEnd"/>
      <w:r>
        <w:rPr>
          <w:sz w:val="16"/>
        </w:rPr>
        <w:t>)</w:t>
      </w:r>
    </w:p>
    <w:p w14:paraId="3831FCF4" w14:textId="77777777" w:rsidR="00857553" w:rsidRPr="00985AEB" w:rsidRDefault="00857553" w:rsidP="00857553">
      <w:pPr>
        <w:tabs>
          <w:tab w:val="left" w:pos="534"/>
        </w:tabs>
        <w:spacing w:line="252" w:lineRule="auto"/>
        <w:ind w:left="227"/>
        <w:jc w:val="both"/>
        <w:rPr>
          <w:rFonts w:cs="Arial"/>
          <w:sz w:val="16"/>
          <w:szCs w:val="20"/>
        </w:rPr>
      </w:pPr>
      <w:r>
        <w:rPr>
          <w:sz w:val="16"/>
        </w:rPr>
        <w:t xml:space="preserve">2. Independent with </w:t>
      </w:r>
      <w:proofErr w:type="spellStart"/>
      <w:r>
        <w:rPr>
          <w:sz w:val="16"/>
        </w:rPr>
        <w:t>cwobzl</w:t>
      </w:r>
      <w:proofErr w:type="spellEnd"/>
      <w:r>
        <w:rPr>
          <w:sz w:val="16"/>
        </w:rPr>
        <w:t>; requires adaptive devices and/or specific settings (</w:t>
      </w:r>
      <w:proofErr w:type="spellStart"/>
      <w:r>
        <w:rPr>
          <w:sz w:val="16"/>
        </w:rPr>
        <w:t>adss</w:t>
      </w:r>
      <w:proofErr w:type="spellEnd"/>
      <w:r>
        <w:rPr>
          <w:sz w:val="16"/>
        </w:rPr>
        <w:t>)</w:t>
      </w:r>
    </w:p>
    <w:p w14:paraId="70C1DE46" w14:textId="77777777" w:rsidR="00857553" w:rsidRPr="00985AEB" w:rsidRDefault="00857553" w:rsidP="00857553">
      <w:pPr>
        <w:tabs>
          <w:tab w:val="left" w:pos="539"/>
        </w:tabs>
        <w:spacing w:line="252" w:lineRule="auto"/>
        <w:ind w:left="227"/>
        <w:jc w:val="both"/>
        <w:rPr>
          <w:rFonts w:cs="Arial"/>
          <w:sz w:val="16"/>
          <w:szCs w:val="20"/>
        </w:rPr>
      </w:pPr>
      <w:r>
        <w:rPr>
          <w:sz w:val="16"/>
        </w:rPr>
        <w:t xml:space="preserve">3. Independent with </w:t>
      </w:r>
      <w:proofErr w:type="spellStart"/>
      <w:r>
        <w:rPr>
          <w:sz w:val="16"/>
        </w:rPr>
        <w:t>cwobzl</w:t>
      </w:r>
      <w:proofErr w:type="spellEnd"/>
      <w:r>
        <w:rPr>
          <w:sz w:val="16"/>
        </w:rPr>
        <w:t xml:space="preserve">; does not require </w:t>
      </w:r>
      <w:proofErr w:type="spellStart"/>
      <w:r>
        <w:rPr>
          <w:sz w:val="16"/>
        </w:rPr>
        <w:t>adss</w:t>
      </w:r>
      <w:proofErr w:type="spellEnd"/>
      <w:r>
        <w:rPr>
          <w:sz w:val="16"/>
        </w:rPr>
        <w:t xml:space="preserve">; needs assistance or </w:t>
      </w:r>
      <w:proofErr w:type="spellStart"/>
      <w:r>
        <w:rPr>
          <w:sz w:val="16"/>
        </w:rPr>
        <w:t>adss</w:t>
      </w:r>
      <w:proofErr w:type="spellEnd"/>
      <w:r>
        <w:rPr>
          <w:sz w:val="16"/>
        </w:rPr>
        <w:t xml:space="preserve"> only for </w:t>
      </w:r>
      <w:proofErr w:type="spellStart"/>
      <w:r>
        <w:rPr>
          <w:sz w:val="16"/>
        </w:rPr>
        <w:t>bzl</w:t>
      </w:r>
      <w:proofErr w:type="spellEnd"/>
      <w:r>
        <w:rPr>
          <w:sz w:val="16"/>
        </w:rPr>
        <w:t>.</w:t>
      </w:r>
    </w:p>
    <w:p w14:paraId="58792820" w14:textId="77777777" w:rsidR="00857553" w:rsidRPr="00985AEB" w:rsidRDefault="00857553" w:rsidP="00857553">
      <w:pPr>
        <w:tabs>
          <w:tab w:val="left" w:pos="530"/>
        </w:tabs>
        <w:spacing w:line="252" w:lineRule="auto"/>
        <w:ind w:left="227"/>
        <w:jc w:val="both"/>
        <w:rPr>
          <w:rFonts w:cs="Arial"/>
          <w:sz w:val="16"/>
          <w:szCs w:val="20"/>
        </w:rPr>
      </w:pPr>
      <w:r>
        <w:rPr>
          <w:sz w:val="16"/>
        </w:rPr>
        <w:t>4. Dresses (any clothes) independently; does not require adaptive devices or specific setting</w:t>
      </w:r>
    </w:p>
    <w:p w14:paraId="3B0547D7" w14:textId="77777777" w:rsidR="00857553" w:rsidRPr="00985AEB" w:rsidRDefault="00857553" w:rsidP="00857553">
      <w:pPr>
        <w:tabs>
          <w:tab w:val="left" w:pos="568"/>
        </w:tabs>
        <w:spacing w:line="252" w:lineRule="auto"/>
        <w:jc w:val="both"/>
        <w:rPr>
          <w:rFonts w:cs="Arial"/>
          <w:sz w:val="16"/>
          <w:szCs w:val="20"/>
        </w:rPr>
      </w:pPr>
      <w:r>
        <w:rPr>
          <w:b/>
          <w:sz w:val="16"/>
        </w:rPr>
        <w:t>B</w:t>
      </w:r>
      <w:r>
        <w:rPr>
          <w:sz w:val="16"/>
        </w:rPr>
        <w:t xml:space="preserve">. 0. Requires total </w:t>
      </w:r>
      <w:proofErr w:type="gramStart"/>
      <w:r>
        <w:rPr>
          <w:sz w:val="16"/>
        </w:rPr>
        <w:t>assistance</w:t>
      </w:r>
      <w:proofErr w:type="gramEnd"/>
    </w:p>
    <w:p w14:paraId="54A1D261" w14:textId="77777777" w:rsidR="00857553" w:rsidRPr="00985AEB" w:rsidRDefault="00857553" w:rsidP="00857553">
      <w:pPr>
        <w:tabs>
          <w:tab w:val="left" w:pos="525"/>
        </w:tabs>
        <w:spacing w:line="252" w:lineRule="auto"/>
        <w:ind w:left="227"/>
        <w:jc w:val="both"/>
        <w:rPr>
          <w:rFonts w:cs="Arial"/>
          <w:sz w:val="16"/>
          <w:szCs w:val="20"/>
        </w:rPr>
      </w:pPr>
      <w:r>
        <w:rPr>
          <w:sz w:val="16"/>
        </w:rPr>
        <w:t xml:space="preserve">1. Requires partial assistance with clothes without buttons, </w:t>
      </w:r>
      <w:proofErr w:type="gramStart"/>
      <w:r>
        <w:rPr>
          <w:sz w:val="16"/>
        </w:rPr>
        <w:t>zippers</w:t>
      </w:r>
      <w:proofErr w:type="gramEnd"/>
      <w:r>
        <w:rPr>
          <w:sz w:val="16"/>
        </w:rPr>
        <w:t xml:space="preserve"> or laces (</w:t>
      </w:r>
      <w:proofErr w:type="spellStart"/>
      <w:r>
        <w:rPr>
          <w:sz w:val="16"/>
        </w:rPr>
        <w:t>cwobzl</w:t>
      </w:r>
      <w:proofErr w:type="spellEnd"/>
      <w:r>
        <w:rPr>
          <w:sz w:val="16"/>
        </w:rPr>
        <w:t>)</w:t>
      </w:r>
    </w:p>
    <w:p w14:paraId="5F10B3D2" w14:textId="77777777" w:rsidR="00857553" w:rsidRPr="00985AEB" w:rsidRDefault="00857553" w:rsidP="00857553">
      <w:pPr>
        <w:tabs>
          <w:tab w:val="left" w:pos="534"/>
        </w:tabs>
        <w:spacing w:line="252" w:lineRule="auto"/>
        <w:ind w:left="227"/>
        <w:jc w:val="both"/>
        <w:rPr>
          <w:rFonts w:cs="Arial"/>
          <w:sz w:val="16"/>
          <w:szCs w:val="20"/>
        </w:rPr>
      </w:pPr>
      <w:r>
        <w:rPr>
          <w:sz w:val="16"/>
        </w:rPr>
        <w:t xml:space="preserve">2. Independent with </w:t>
      </w:r>
      <w:proofErr w:type="spellStart"/>
      <w:r>
        <w:rPr>
          <w:sz w:val="16"/>
        </w:rPr>
        <w:t>cwobzl</w:t>
      </w:r>
      <w:proofErr w:type="spellEnd"/>
      <w:r>
        <w:rPr>
          <w:sz w:val="16"/>
        </w:rPr>
        <w:t>; requires adaptive devices and/or specific settings (</w:t>
      </w:r>
      <w:proofErr w:type="spellStart"/>
      <w:r>
        <w:rPr>
          <w:sz w:val="16"/>
        </w:rPr>
        <w:t>adss</w:t>
      </w:r>
      <w:proofErr w:type="spellEnd"/>
      <w:r>
        <w:rPr>
          <w:sz w:val="16"/>
        </w:rPr>
        <w:t>)</w:t>
      </w:r>
    </w:p>
    <w:p w14:paraId="1ECF5E4D" w14:textId="77777777" w:rsidR="00857553" w:rsidRPr="00985AEB" w:rsidRDefault="00857553" w:rsidP="00857553">
      <w:pPr>
        <w:tabs>
          <w:tab w:val="left" w:pos="539"/>
        </w:tabs>
        <w:spacing w:line="252" w:lineRule="auto"/>
        <w:ind w:left="227"/>
        <w:jc w:val="both"/>
        <w:rPr>
          <w:rFonts w:cs="Arial"/>
          <w:sz w:val="16"/>
          <w:szCs w:val="20"/>
        </w:rPr>
      </w:pPr>
      <w:r>
        <w:rPr>
          <w:sz w:val="16"/>
        </w:rPr>
        <w:t xml:space="preserve">3. Independent with </w:t>
      </w:r>
      <w:proofErr w:type="spellStart"/>
      <w:r>
        <w:rPr>
          <w:sz w:val="16"/>
        </w:rPr>
        <w:t>cwobzl</w:t>
      </w:r>
      <w:proofErr w:type="spellEnd"/>
      <w:r>
        <w:rPr>
          <w:sz w:val="16"/>
        </w:rPr>
        <w:t xml:space="preserve"> without </w:t>
      </w:r>
      <w:proofErr w:type="spellStart"/>
      <w:r>
        <w:rPr>
          <w:sz w:val="16"/>
        </w:rPr>
        <w:t>adss</w:t>
      </w:r>
      <w:proofErr w:type="spellEnd"/>
      <w:r>
        <w:rPr>
          <w:sz w:val="16"/>
        </w:rPr>
        <w:t xml:space="preserve">; requires assistance or </w:t>
      </w:r>
      <w:proofErr w:type="spellStart"/>
      <w:r>
        <w:rPr>
          <w:sz w:val="16"/>
        </w:rPr>
        <w:t>adss</w:t>
      </w:r>
      <w:proofErr w:type="spellEnd"/>
      <w:r>
        <w:rPr>
          <w:sz w:val="16"/>
        </w:rPr>
        <w:t xml:space="preserve"> only for </w:t>
      </w:r>
      <w:proofErr w:type="spellStart"/>
      <w:r>
        <w:rPr>
          <w:sz w:val="16"/>
        </w:rPr>
        <w:t>bzl</w:t>
      </w:r>
      <w:proofErr w:type="spellEnd"/>
      <w:r>
        <w:rPr>
          <w:sz w:val="16"/>
        </w:rPr>
        <w:t>.</w:t>
      </w:r>
    </w:p>
    <w:p w14:paraId="14616FBD" w14:textId="77777777" w:rsidR="00857553" w:rsidRPr="00985AEB" w:rsidRDefault="00857553" w:rsidP="00857553">
      <w:pPr>
        <w:tabs>
          <w:tab w:val="left" w:pos="530"/>
        </w:tabs>
        <w:spacing w:line="252" w:lineRule="auto"/>
        <w:ind w:left="227"/>
        <w:jc w:val="both"/>
        <w:rPr>
          <w:rFonts w:cs="Arial"/>
          <w:sz w:val="16"/>
          <w:szCs w:val="20"/>
        </w:rPr>
      </w:pPr>
      <w:r>
        <w:rPr>
          <w:sz w:val="16"/>
        </w:rPr>
        <w:t>4. Dresses (any clothes) independently; does not require adaptive devices or specific setting</w:t>
      </w:r>
    </w:p>
    <w:p w14:paraId="79086F3D" w14:textId="77777777" w:rsidR="00857553" w:rsidRPr="00985AEB" w:rsidRDefault="00857553" w:rsidP="00857553">
      <w:pPr>
        <w:tabs>
          <w:tab w:val="left" w:pos="544"/>
        </w:tabs>
        <w:spacing w:before="100" w:line="252" w:lineRule="auto"/>
        <w:ind w:left="284" w:hanging="284"/>
        <w:jc w:val="both"/>
        <w:rPr>
          <w:rFonts w:cs="Arial"/>
          <w:sz w:val="16"/>
          <w:szCs w:val="20"/>
        </w:rPr>
      </w:pPr>
      <w:r>
        <w:rPr>
          <w:b/>
          <w:sz w:val="16"/>
        </w:rPr>
        <w:t>4.</w:t>
      </w:r>
      <w:r>
        <w:rPr>
          <w:b/>
          <w:sz w:val="16"/>
        </w:rPr>
        <w:tab/>
      </w:r>
      <w:r>
        <w:rPr>
          <w:sz w:val="16"/>
        </w:rPr>
        <w:t>Grooming (washing hands and face, brushing teeth, combing hair, shaving, applying makeup)</w:t>
      </w:r>
    </w:p>
    <w:p w14:paraId="53A05F3C" w14:textId="77777777" w:rsidR="00857553" w:rsidRPr="00985AEB" w:rsidRDefault="00857553" w:rsidP="00857553">
      <w:pPr>
        <w:tabs>
          <w:tab w:val="left" w:pos="530"/>
        </w:tabs>
        <w:spacing w:line="252" w:lineRule="auto"/>
        <w:ind w:left="227"/>
        <w:jc w:val="both"/>
        <w:rPr>
          <w:rFonts w:cs="Arial"/>
          <w:sz w:val="16"/>
          <w:szCs w:val="20"/>
        </w:rPr>
      </w:pPr>
      <w:r>
        <w:rPr>
          <w:sz w:val="16"/>
        </w:rPr>
        <w:t>0. Requires total assistance</w:t>
      </w:r>
    </w:p>
    <w:p w14:paraId="4A72662D" w14:textId="77777777" w:rsidR="00857553" w:rsidRPr="00985AEB" w:rsidRDefault="00857553" w:rsidP="00857553">
      <w:pPr>
        <w:tabs>
          <w:tab w:val="left" w:pos="525"/>
        </w:tabs>
        <w:spacing w:line="252" w:lineRule="auto"/>
        <w:ind w:left="227"/>
        <w:jc w:val="both"/>
        <w:rPr>
          <w:rFonts w:cs="Arial"/>
          <w:sz w:val="16"/>
          <w:szCs w:val="20"/>
        </w:rPr>
      </w:pPr>
      <w:r>
        <w:rPr>
          <w:sz w:val="16"/>
        </w:rPr>
        <w:t>1. Requires partial assistance</w:t>
      </w:r>
    </w:p>
    <w:p w14:paraId="21C69CF9" w14:textId="77777777" w:rsidR="00857553" w:rsidRPr="00985AEB" w:rsidRDefault="00857553" w:rsidP="00857553">
      <w:pPr>
        <w:tabs>
          <w:tab w:val="left" w:pos="530"/>
        </w:tabs>
        <w:spacing w:line="252" w:lineRule="auto"/>
        <w:ind w:left="227"/>
        <w:jc w:val="both"/>
        <w:rPr>
          <w:rFonts w:cs="Arial"/>
          <w:sz w:val="16"/>
          <w:szCs w:val="20"/>
        </w:rPr>
      </w:pPr>
      <w:r>
        <w:rPr>
          <w:sz w:val="16"/>
        </w:rPr>
        <w:t>2. Grooms independently with adaptive devices</w:t>
      </w:r>
    </w:p>
    <w:p w14:paraId="5B80C104" w14:textId="77777777" w:rsidR="00857553" w:rsidRPr="00985AEB" w:rsidRDefault="00857553" w:rsidP="00857553">
      <w:pPr>
        <w:tabs>
          <w:tab w:val="left" w:pos="530"/>
        </w:tabs>
        <w:spacing w:line="252" w:lineRule="auto"/>
        <w:ind w:left="227"/>
        <w:jc w:val="both"/>
        <w:rPr>
          <w:rFonts w:cs="Arial"/>
          <w:sz w:val="16"/>
          <w:szCs w:val="20"/>
        </w:rPr>
      </w:pPr>
      <w:r>
        <w:rPr>
          <w:sz w:val="16"/>
        </w:rPr>
        <w:t>3. Grooms independently without adaptive devices</w:t>
      </w:r>
    </w:p>
    <w:p w14:paraId="75799802" w14:textId="77777777" w:rsidR="00857553" w:rsidRPr="003D2CEF" w:rsidRDefault="00857553" w:rsidP="00857553">
      <w:pPr>
        <w:spacing w:line="252" w:lineRule="auto"/>
        <w:ind w:left="6237"/>
        <w:jc w:val="both"/>
        <w:rPr>
          <w:rFonts w:cs="Arial"/>
          <w:b/>
          <w:bCs/>
          <w:sz w:val="16"/>
          <w:szCs w:val="20"/>
        </w:rPr>
      </w:pPr>
      <w:r>
        <w:rPr>
          <w:b/>
          <w:sz w:val="16"/>
        </w:rPr>
        <w:t>SUBTOTAL (0 - 20)</w:t>
      </w:r>
    </w:p>
    <w:p w14:paraId="54C97199" w14:textId="77777777" w:rsidR="00857553" w:rsidRPr="008213CC" w:rsidRDefault="00857553" w:rsidP="00857553">
      <w:pPr>
        <w:spacing w:before="200" w:line="252" w:lineRule="auto"/>
        <w:jc w:val="both"/>
        <w:outlineLvl w:val="2"/>
        <w:rPr>
          <w:rFonts w:cs="Arial"/>
          <w:sz w:val="20"/>
          <w:szCs w:val="20"/>
        </w:rPr>
      </w:pPr>
      <w:bookmarkStart w:id="66" w:name="bookmark5"/>
      <w:r>
        <w:rPr>
          <w:b/>
          <w:sz w:val="20"/>
        </w:rPr>
        <w:t>Respiration and Sphincter Management</w:t>
      </w:r>
      <w:bookmarkEnd w:id="66"/>
    </w:p>
    <w:p w14:paraId="4F17D193" w14:textId="77777777" w:rsidR="00857553" w:rsidRPr="008213CC" w:rsidRDefault="00857553" w:rsidP="00857553">
      <w:pPr>
        <w:tabs>
          <w:tab w:val="left" w:pos="549"/>
        </w:tabs>
        <w:spacing w:before="100" w:line="252" w:lineRule="auto"/>
        <w:ind w:left="284" w:hanging="284"/>
        <w:jc w:val="both"/>
        <w:outlineLvl w:val="4"/>
        <w:rPr>
          <w:rFonts w:cs="Arial"/>
          <w:b/>
          <w:bCs/>
          <w:sz w:val="16"/>
          <w:szCs w:val="20"/>
        </w:rPr>
      </w:pPr>
      <w:bookmarkStart w:id="67" w:name="bookmark6"/>
      <w:r>
        <w:rPr>
          <w:b/>
          <w:sz w:val="16"/>
        </w:rPr>
        <w:t>5.</w:t>
      </w:r>
      <w:r>
        <w:rPr>
          <w:b/>
          <w:sz w:val="16"/>
        </w:rPr>
        <w:tab/>
        <w:t>Respiration</w:t>
      </w:r>
      <w:bookmarkEnd w:id="67"/>
    </w:p>
    <w:p w14:paraId="5FCFC9D2" w14:textId="77777777" w:rsidR="00857553" w:rsidRPr="00985AEB" w:rsidRDefault="00857553" w:rsidP="00857553">
      <w:pPr>
        <w:tabs>
          <w:tab w:val="left" w:pos="530"/>
        </w:tabs>
        <w:spacing w:line="252" w:lineRule="auto"/>
        <w:ind w:left="227"/>
        <w:jc w:val="both"/>
        <w:rPr>
          <w:rFonts w:cs="Arial"/>
          <w:sz w:val="16"/>
          <w:szCs w:val="20"/>
        </w:rPr>
      </w:pPr>
      <w:r>
        <w:rPr>
          <w:sz w:val="16"/>
        </w:rPr>
        <w:t>0. Requires tracheal tube (TT) and permanent or intermittent assisted ventilation (IAV)</w:t>
      </w:r>
    </w:p>
    <w:p w14:paraId="417E59D3" w14:textId="77777777" w:rsidR="00857553" w:rsidRPr="00985AEB" w:rsidRDefault="00857553" w:rsidP="00857553">
      <w:pPr>
        <w:tabs>
          <w:tab w:val="left" w:pos="534"/>
        </w:tabs>
        <w:spacing w:line="252" w:lineRule="auto"/>
        <w:ind w:left="227"/>
        <w:jc w:val="both"/>
        <w:rPr>
          <w:rFonts w:cs="Arial"/>
          <w:sz w:val="16"/>
          <w:szCs w:val="20"/>
        </w:rPr>
      </w:pPr>
      <w:r>
        <w:rPr>
          <w:sz w:val="16"/>
        </w:rPr>
        <w:t>2. Breathes independently with TT; requires oxygen, much assistance in coughing or TT management</w:t>
      </w:r>
    </w:p>
    <w:p w14:paraId="2748DA02" w14:textId="77777777" w:rsidR="00857553" w:rsidRPr="00985AEB" w:rsidRDefault="00857553" w:rsidP="00857553">
      <w:pPr>
        <w:tabs>
          <w:tab w:val="left" w:pos="530"/>
        </w:tabs>
        <w:spacing w:line="252" w:lineRule="auto"/>
        <w:ind w:left="227"/>
        <w:jc w:val="both"/>
        <w:rPr>
          <w:rFonts w:cs="Arial"/>
          <w:sz w:val="16"/>
          <w:szCs w:val="20"/>
        </w:rPr>
      </w:pPr>
      <w:r>
        <w:rPr>
          <w:sz w:val="16"/>
        </w:rPr>
        <w:t>4. Breathes independently with TT; requires little assistance in coughing or TT management</w:t>
      </w:r>
    </w:p>
    <w:p w14:paraId="30E036D9" w14:textId="77777777" w:rsidR="00857553" w:rsidRPr="00985AEB" w:rsidRDefault="00857553" w:rsidP="00857553">
      <w:pPr>
        <w:tabs>
          <w:tab w:val="left" w:pos="530"/>
        </w:tabs>
        <w:spacing w:line="252" w:lineRule="auto"/>
        <w:ind w:left="227"/>
        <w:jc w:val="both"/>
        <w:rPr>
          <w:rFonts w:cs="Arial"/>
          <w:sz w:val="16"/>
          <w:szCs w:val="20"/>
        </w:rPr>
      </w:pPr>
      <w:r>
        <w:rPr>
          <w:sz w:val="16"/>
        </w:rPr>
        <w:t>6. Breathes independently without TT; requires oxygen, much assistance in coughing, a mask (e.g., PEEP) or IAV (BIPAP)</w:t>
      </w:r>
    </w:p>
    <w:p w14:paraId="24A4FE8C" w14:textId="77777777" w:rsidR="00857553" w:rsidRPr="00985AEB" w:rsidRDefault="00857553" w:rsidP="00857553">
      <w:pPr>
        <w:tabs>
          <w:tab w:val="left" w:pos="530"/>
        </w:tabs>
        <w:spacing w:line="252" w:lineRule="auto"/>
        <w:ind w:left="227"/>
        <w:jc w:val="both"/>
        <w:rPr>
          <w:rFonts w:cs="Arial"/>
          <w:sz w:val="16"/>
          <w:szCs w:val="20"/>
        </w:rPr>
      </w:pPr>
      <w:r>
        <w:rPr>
          <w:sz w:val="16"/>
        </w:rPr>
        <w:t>8. Breathes independently without TT; requires little assistance or stimulation for coughing</w:t>
      </w:r>
    </w:p>
    <w:p w14:paraId="68C600EC" w14:textId="77777777" w:rsidR="00857553" w:rsidRPr="00985AEB" w:rsidRDefault="00857553" w:rsidP="00857553">
      <w:pPr>
        <w:tabs>
          <w:tab w:val="left" w:pos="530"/>
        </w:tabs>
        <w:spacing w:line="252" w:lineRule="auto"/>
        <w:ind w:left="227"/>
        <w:jc w:val="both"/>
        <w:rPr>
          <w:rFonts w:cs="Arial"/>
          <w:sz w:val="16"/>
          <w:szCs w:val="20"/>
        </w:rPr>
      </w:pPr>
      <w:r>
        <w:rPr>
          <w:sz w:val="16"/>
        </w:rPr>
        <w:t>10. Breathes independently without assistance or device</w:t>
      </w:r>
    </w:p>
    <w:p w14:paraId="0F1E4331" w14:textId="77777777" w:rsidR="00857553" w:rsidRPr="008213CC" w:rsidRDefault="00857553" w:rsidP="00857553">
      <w:pPr>
        <w:tabs>
          <w:tab w:val="left" w:pos="544"/>
        </w:tabs>
        <w:spacing w:before="100" w:line="252" w:lineRule="auto"/>
        <w:ind w:left="284" w:hanging="284"/>
        <w:jc w:val="both"/>
        <w:outlineLvl w:val="4"/>
        <w:rPr>
          <w:rFonts w:cs="Arial"/>
          <w:b/>
          <w:bCs/>
          <w:sz w:val="16"/>
          <w:szCs w:val="20"/>
        </w:rPr>
      </w:pPr>
      <w:bookmarkStart w:id="68" w:name="bookmark7"/>
      <w:r>
        <w:rPr>
          <w:b/>
          <w:sz w:val="16"/>
        </w:rPr>
        <w:t>6. Sphincter Management - Bladder</w:t>
      </w:r>
      <w:bookmarkEnd w:id="68"/>
    </w:p>
    <w:p w14:paraId="17046008" w14:textId="77777777" w:rsidR="00857553" w:rsidRPr="00985AEB" w:rsidRDefault="00857553" w:rsidP="00857553">
      <w:pPr>
        <w:tabs>
          <w:tab w:val="left" w:pos="530"/>
        </w:tabs>
        <w:spacing w:line="252" w:lineRule="auto"/>
        <w:ind w:left="227"/>
        <w:jc w:val="both"/>
        <w:rPr>
          <w:rFonts w:cs="Arial"/>
          <w:sz w:val="16"/>
          <w:szCs w:val="20"/>
        </w:rPr>
      </w:pPr>
      <w:r>
        <w:rPr>
          <w:sz w:val="16"/>
        </w:rPr>
        <w:t>0. Indwelling catheter</w:t>
      </w:r>
    </w:p>
    <w:p w14:paraId="1DE4D359" w14:textId="77777777" w:rsidR="00857553" w:rsidRPr="00985AEB" w:rsidRDefault="00857553" w:rsidP="00857553">
      <w:pPr>
        <w:tabs>
          <w:tab w:val="left" w:pos="534"/>
        </w:tabs>
        <w:spacing w:line="252" w:lineRule="auto"/>
        <w:ind w:left="227"/>
        <w:jc w:val="both"/>
        <w:rPr>
          <w:rFonts w:cs="Arial"/>
          <w:sz w:val="16"/>
          <w:szCs w:val="20"/>
        </w:rPr>
      </w:pPr>
      <w:r>
        <w:rPr>
          <w:sz w:val="16"/>
        </w:rPr>
        <w:t>3. Residual urine volume (RUV) &gt; 100cc; no regular catheterization or assisted intermittent catheterization</w:t>
      </w:r>
    </w:p>
    <w:p w14:paraId="6E8CB8E6" w14:textId="77777777" w:rsidR="00857553" w:rsidRPr="00985AEB" w:rsidRDefault="00857553" w:rsidP="00857553">
      <w:pPr>
        <w:tabs>
          <w:tab w:val="left" w:pos="530"/>
        </w:tabs>
        <w:spacing w:line="252" w:lineRule="auto"/>
        <w:ind w:left="227"/>
        <w:jc w:val="both"/>
        <w:rPr>
          <w:rFonts w:cs="Arial"/>
          <w:sz w:val="16"/>
          <w:szCs w:val="20"/>
        </w:rPr>
      </w:pPr>
      <w:r>
        <w:rPr>
          <w:sz w:val="16"/>
        </w:rPr>
        <w:t>6. RUV &lt; 100cc or intermittent self-catheterization; needs assistance for applying drainage instrument</w:t>
      </w:r>
    </w:p>
    <w:p w14:paraId="279E38E8" w14:textId="77777777" w:rsidR="00857553" w:rsidRPr="00A81A42" w:rsidRDefault="00857553" w:rsidP="00857553">
      <w:pPr>
        <w:tabs>
          <w:tab w:val="left" w:pos="530"/>
        </w:tabs>
        <w:spacing w:line="252" w:lineRule="auto"/>
        <w:ind w:left="227"/>
        <w:jc w:val="both"/>
        <w:rPr>
          <w:rFonts w:cs="Arial"/>
          <w:sz w:val="16"/>
          <w:szCs w:val="20"/>
        </w:rPr>
      </w:pPr>
      <w:r>
        <w:rPr>
          <w:sz w:val="16"/>
        </w:rPr>
        <w:t>9. Intermittent self-catheterization; uses external drainage instrument; does not require assistance for applying</w:t>
      </w:r>
    </w:p>
    <w:p w14:paraId="7BF9DEBD" w14:textId="77777777" w:rsidR="00857553" w:rsidRPr="00985AEB" w:rsidRDefault="00857553" w:rsidP="00857553">
      <w:pPr>
        <w:tabs>
          <w:tab w:val="left" w:pos="530"/>
        </w:tabs>
        <w:spacing w:line="252" w:lineRule="auto"/>
        <w:ind w:left="227"/>
        <w:jc w:val="both"/>
        <w:rPr>
          <w:rFonts w:cs="Arial"/>
          <w:sz w:val="16"/>
          <w:szCs w:val="20"/>
        </w:rPr>
      </w:pPr>
      <w:r>
        <w:rPr>
          <w:sz w:val="16"/>
        </w:rPr>
        <w:t>11. Intermittent self-catheterization; continent between catheterizations; does not use external drainage instrument</w:t>
      </w:r>
    </w:p>
    <w:p w14:paraId="3BE2FD49" w14:textId="77777777" w:rsidR="00857553" w:rsidRPr="00985AEB" w:rsidRDefault="00857553" w:rsidP="00857553">
      <w:pPr>
        <w:tabs>
          <w:tab w:val="left" w:pos="530"/>
        </w:tabs>
        <w:spacing w:line="252" w:lineRule="auto"/>
        <w:ind w:left="227"/>
        <w:jc w:val="both"/>
        <w:rPr>
          <w:rFonts w:cs="Arial"/>
          <w:sz w:val="16"/>
          <w:szCs w:val="20"/>
        </w:rPr>
      </w:pPr>
      <w:r>
        <w:rPr>
          <w:sz w:val="16"/>
        </w:rPr>
        <w:t>13. RUV &lt;100cc; requires only external urine drainage; no assistance is required for drainage</w:t>
      </w:r>
    </w:p>
    <w:p w14:paraId="0E1BA07B" w14:textId="77777777" w:rsidR="00857553" w:rsidRPr="00985AEB" w:rsidRDefault="00857553" w:rsidP="00857553">
      <w:pPr>
        <w:tabs>
          <w:tab w:val="left" w:pos="530"/>
        </w:tabs>
        <w:spacing w:line="252" w:lineRule="auto"/>
        <w:ind w:left="227"/>
        <w:jc w:val="both"/>
        <w:rPr>
          <w:rFonts w:cs="Arial"/>
          <w:sz w:val="16"/>
          <w:szCs w:val="20"/>
        </w:rPr>
      </w:pPr>
      <w:r>
        <w:rPr>
          <w:sz w:val="16"/>
        </w:rPr>
        <w:t>15. RUV &lt;100cc; continent; does not use external drainage instrument</w:t>
      </w:r>
    </w:p>
    <w:p w14:paraId="54E842AF" w14:textId="77777777" w:rsidR="00857553" w:rsidRPr="008213CC" w:rsidRDefault="00857553" w:rsidP="00857553">
      <w:pPr>
        <w:tabs>
          <w:tab w:val="left" w:pos="544"/>
        </w:tabs>
        <w:spacing w:before="100" w:line="252" w:lineRule="auto"/>
        <w:ind w:left="284" w:hanging="284"/>
        <w:jc w:val="both"/>
        <w:outlineLvl w:val="4"/>
        <w:rPr>
          <w:rFonts w:cs="Arial"/>
          <w:b/>
          <w:bCs/>
          <w:sz w:val="16"/>
          <w:szCs w:val="20"/>
        </w:rPr>
      </w:pPr>
      <w:bookmarkStart w:id="69" w:name="bookmark8"/>
      <w:r>
        <w:rPr>
          <w:b/>
          <w:sz w:val="16"/>
        </w:rPr>
        <w:t>7. Sphincter Management - Bowel</w:t>
      </w:r>
      <w:bookmarkEnd w:id="69"/>
    </w:p>
    <w:p w14:paraId="6D530FA9" w14:textId="77777777" w:rsidR="00857553" w:rsidRPr="00985AEB" w:rsidRDefault="00857553" w:rsidP="00857553">
      <w:pPr>
        <w:tabs>
          <w:tab w:val="left" w:pos="530"/>
        </w:tabs>
        <w:spacing w:line="252" w:lineRule="auto"/>
        <w:ind w:left="227"/>
        <w:jc w:val="both"/>
        <w:rPr>
          <w:rFonts w:cs="Arial"/>
          <w:sz w:val="16"/>
          <w:szCs w:val="20"/>
        </w:rPr>
      </w:pPr>
      <w:r>
        <w:rPr>
          <w:sz w:val="16"/>
        </w:rPr>
        <w:t>0. Irregular timing or very low frequency (less than once in 3 days) of bowel movements</w:t>
      </w:r>
    </w:p>
    <w:p w14:paraId="268CA94D" w14:textId="77777777" w:rsidR="00857553" w:rsidRPr="00985AEB" w:rsidRDefault="00857553" w:rsidP="00857553">
      <w:pPr>
        <w:tabs>
          <w:tab w:val="left" w:pos="539"/>
        </w:tabs>
        <w:spacing w:line="252" w:lineRule="auto"/>
        <w:ind w:left="227"/>
        <w:jc w:val="both"/>
        <w:rPr>
          <w:rFonts w:cs="Arial"/>
          <w:sz w:val="16"/>
          <w:szCs w:val="20"/>
        </w:rPr>
      </w:pPr>
      <w:r>
        <w:rPr>
          <w:sz w:val="16"/>
        </w:rPr>
        <w:t>5. Regular timing, but requires assistance (e.g., for applying suppository); rare accidents (less than twice a month)</w:t>
      </w:r>
    </w:p>
    <w:p w14:paraId="7D47BFD1" w14:textId="77777777" w:rsidR="00857553" w:rsidRPr="00985AEB" w:rsidRDefault="00857553" w:rsidP="00857553">
      <w:pPr>
        <w:tabs>
          <w:tab w:val="left" w:pos="530"/>
        </w:tabs>
        <w:spacing w:line="252" w:lineRule="auto"/>
        <w:ind w:left="227"/>
        <w:jc w:val="both"/>
        <w:rPr>
          <w:rFonts w:cs="Arial"/>
          <w:sz w:val="16"/>
          <w:szCs w:val="20"/>
        </w:rPr>
      </w:pPr>
      <w:r>
        <w:rPr>
          <w:sz w:val="16"/>
        </w:rPr>
        <w:t>8. Regular bowel movements, without assistance; rare accidents (less than twice a month)</w:t>
      </w:r>
    </w:p>
    <w:p w14:paraId="4496B4C1" w14:textId="77777777" w:rsidR="00857553" w:rsidRPr="00985AEB" w:rsidRDefault="00857553" w:rsidP="00857553">
      <w:pPr>
        <w:tabs>
          <w:tab w:val="left" w:pos="530"/>
        </w:tabs>
        <w:spacing w:line="252" w:lineRule="auto"/>
        <w:ind w:left="227"/>
        <w:jc w:val="both"/>
        <w:rPr>
          <w:rFonts w:cs="Arial"/>
          <w:sz w:val="16"/>
          <w:szCs w:val="20"/>
        </w:rPr>
      </w:pPr>
      <w:r>
        <w:rPr>
          <w:sz w:val="16"/>
        </w:rPr>
        <w:t>10. Regular bowel movements, without assistance; no accidents</w:t>
      </w:r>
    </w:p>
    <w:p w14:paraId="64A12574" w14:textId="77777777" w:rsidR="00857553" w:rsidRPr="00985AEB" w:rsidRDefault="00857553" w:rsidP="00857553">
      <w:pPr>
        <w:tabs>
          <w:tab w:val="left" w:pos="549"/>
        </w:tabs>
        <w:spacing w:before="100" w:line="252" w:lineRule="auto"/>
        <w:ind w:left="284" w:hanging="284"/>
        <w:jc w:val="both"/>
        <w:rPr>
          <w:rFonts w:cs="Arial"/>
          <w:sz w:val="16"/>
          <w:szCs w:val="20"/>
        </w:rPr>
      </w:pPr>
      <w:r>
        <w:rPr>
          <w:b/>
          <w:sz w:val="16"/>
        </w:rPr>
        <w:lastRenderedPageBreak/>
        <w:t>8.</w:t>
      </w:r>
      <w:r>
        <w:rPr>
          <w:b/>
          <w:sz w:val="16"/>
        </w:rPr>
        <w:tab/>
      </w:r>
      <w:r>
        <w:rPr>
          <w:sz w:val="16"/>
        </w:rPr>
        <w:t>Use of Toilet (perineal hygiene, adjustment of clothes before/after, use of napkins or diapers)</w:t>
      </w:r>
    </w:p>
    <w:p w14:paraId="1526CF13" w14:textId="77777777" w:rsidR="00857553" w:rsidRPr="00985AEB" w:rsidRDefault="00857553" w:rsidP="00857553">
      <w:pPr>
        <w:tabs>
          <w:tab w:val="left" w:pos="530"/>
        </w:tabs>
        <w:spacing w:line="252" w:lineRule="auto"/>
        <w:ind w:left="227"/>
        <w:jc w:val="both"/>
        <w:rPr>
          <w:rFonts w:cs="Arial"/>
          <w:sz w:val="16"/>
          <w:szCs w:val="20"/>
        </w:rPr>
      </w:pPr>
      <w:r>
        <w:rPr>
          <w:sz w:val="16"/>
        </w:rPr>
        <w:t>0. Requires total assistance</w:t>
      </w:r>
    </w:p>
    <w:p w14:paraId="0CE2D004" w14:textId="77777777" w:rsidR="00857553" w:rsidRPr="00985AEB" w:rsidRDefault="00857553" w:rsidP="00857553">
      <w:pPr>
        <w:tabs>
          <w:tab w:val="left" w:pos="525"/>
        </w:tabs>
        <w:spacing w:line="252" w:lineRule="auto"/>
        <w:ind w:left="227"/>
        <w:jc w:val="both"/>
        <w:rPr>
          <w:rFonts w:cs="Arial"/>
          <w:sz w:val="16"/>
          <w:szCs w:val="20"/>
        </w:rPr>
      </w:pPr>
      <w:r>
        <w:rPr>
          <w:sz w:val="16"/>
        </w:rPr>
        <w:t>1. Requires partial assistance; does not clean self</w:t>
      </w:r>
    </w:p>
    <w:p w14:paraId="7452E132" w14:textId="77777777" w:rsidR="00857553" w:rsidRPr="00985AEB" w:rsidRDefault="00857553" w:rsidP="00857553">
      <w:pPr>
        <w:tabs>
          <w:tab w:val="left" w:pos="534"/>
        </w:tabs>
        <w:spacing w:line="252" w:lineRule="auto"/>
        <w:ind w:left="227"/>
        <w:jc w:val="both"/>
        <w:rPr>
          <w:rFonts w:cs="Arial"/>
          <w:sz w:val="16"/>
          <w:szCs w:val="20"/>
        </w:rPr>
      </w:pPr>
      <w:r>
        <w:rPr>
          <w:sz w:val="16"/>
        </w:rPr>
        <w:t>2. Requires partial assistance; cleans self independently</w:t>
      </w:r>
    </w:p>
    <w:p w14:paraId="2A9640C3" w14:textId="77777777" w:rsidR="00857553" w:rsidRPr="00985AEB" w:rsidRDefault="00857553" w:rsidP="00857553">
      <w:pPr>
        <w:tabs>
          <w:tab w:val="left" w:pos="539"/>
        </w:tabs>
        <w:spacing w:line="252" w:lineRule="auto"/>
        <w:ind w:left="227"/>
        <w:jc w:val="both"/>
        <w:rPr>
          <w:rFonts w:cs="Arial"/>
          <w:sz w:val="16"/>
          <w:szCs w:val="20"/>
        </w:rPr>
      </w:pPr>
      <w:r>
        <w:rPr>
          <w:sz w:val="16"/>
        </w:rPr>
        <w:t>4. Uses toilet independently in all tasks but needs adaptive devices or special setting (e.g., bars)</w:t>
      </w:r>
    </w:p>
    <w:p w14:paraId="613F4D95" w14:textId="77777777" w:rsidR="00857553" w:rsidRPr="00985AEB" w:rsidRDefault="00857553" w:rsidP="00857553">
      <w:pPr>
        <w:tabs>
          <w:tab w:val="left" w:pos="530"/>
        </w:tabs>
        <w:spacing w:line="252" w:lineRule="auto"/>
        <w:ind w:left="227"/>
        <w:jc w:val="both"/>
        <w:rPr>
          <w:rFonts w:cs="Arial"/>
          <w:sz w:val="16"/>
          <w:szCs w:val="20"/>
        </w:rPr>
      </w:pPr>
      <w:r>
        <w:rPr>
          <w:sz w:val="16"/>
        </w:rPr>
        <w:t>5. Uses toilet independently; does not require adaptive devices or special setting</w:t>
      </w:r>
    </w:p>
    <w:p w14:paraId="549037AD" w14:textId="77777777" w:rsidR="00857553" w:rsidRPr="00985AEB" w:rsidRDefault="00857553" w:rsidP="00857553">
      <w:pPr>
        <w:spacing w:line="252" w:lineRule="auto"/>
        <w:ind w:left="6237"/>
        <w:jc w:val="both"/>
        <w:rPr>
          <w:rFonts w:cs="Arial"/>
          <w:sz w:val="16"/>
          <w:szCs w:val="20"/>
        </w:rPr>
      </w:pPr>
      <w:bookmarkStart w:id="70" w:name="bookmark9"/>
      <w:r>
        <w:rPr>
          <w:b/>
          <w:sz w:val="16"/>
        </w:rPr>
        <w:t>SUBTOTAL (0-040)</w:t>
      </w:r>
      <w:bookmarkEnd w:id="70"/>
    </w:p>
    <w:p w14:paraId="3BB4CCED" w14:textId="77777777" w:rsidR="00857553" w:rsidRPr="008213CC" w:rsidRDefault="00857553" w:rsidP="00857553">
      <w:pPr>
        <w:spacing w:before="200" w:line="252" w:lineRule="auto"/>
        <w:jc w:val="both"/>
        <w:outlineLvl w:val="2"/>
        <w:rPr>
          <w:rFonts w:cs="Arial"/>
          <w:b/>
          <w:bCs/>
          <w:sz w:val="20"/>
          <w:szCs w:val="20"/>
        </w:rPr>
      </w:pPr>
      <w:bookmarkStart w:id="71" w:name="bookmark10"/>
      <w:r>
        <w:rPr>
          <w:b/>
          <w:sz w:val="20"/>
        </w:rPr>
        <w:t>Mobility (room and toilet)</w:t>
      </w:r>
      <w:bookmarkEnd w:id="71"/>
    </w:p>
    <w:p w14:paraId="22267B36" w14:textId="77777777" w:rsidR="00857553" w:rsidRPr="008213CC" w:rsidRDefault="00857553" w:rsidP="00857553">
      <w:pPr>
        <w:spacing w:before="100" w:line="252" w:lineRule="auto"/>
        <w:jc w:val="both"/>
        <w:outlineLvl w:val="3"/>
        <w:rPr>
          <w:rFonts w:cs="Arial"/>
          <w:b/>
          <w:bCs/>
          <w:sz w:val="16"/>
          <w:szCs w:val="20"/>
        </w:rPr>
      </w:pPr>
      <w:bookmarkStart w:id="72" w:name="bookmark11"/>
      <w:r>
        <w:rPr>
          <w:b/>
          <w:smallCaps/>
          <w:sz w:val="16"/>
        </w:rPr>
        <w:t xml:space="preserve">9. </w:t>
      </w:r>
      <w:r>
        <w:rPr>
          <w:b/>
          <w:sz w:val="16"/>
        </w:rPr>
        <w:t>Mobility in Bed and Action to Prevent Pressure Sores (Scar</w:t>
      </w:r>
      <w:bookmarkEnd w:id="72"/>
      <w:r>
        <w:rPr>
          <w:b/>
          <w:sz w:val="16"/>
        </w:rPr>
        <w:t>s)</w:t>
      </w:r>
    </w:p>
    <w:p w14:paraId="39519BA9" w14:textId="77777777" w:rsidR="00857553" w:rsidRDefault="00857553" w:rsidP="00857553">
      <w:pPr>
        <w:tabs>
          <w:tab w:val="left" w:pos="530"/>
        </w:tabs>
        <w:spacing w:line="252" w:lineRule="auto"/>
        <w:ind w:left="227"/>
        <w:jc w:val="both"/>
        <w:rPr>
          <w:rFonts w:cs="Arial"/>
          <w:sz w:val="16"/>
          <w:szCs w:val="20"/>
        </w:rPr>
      </w:pPr>
      <w:r>
        <w:rPr>
          <w:sz w:val="16"/>
        </w:rPr>
        <w:t>0. Requires assistance in all activities: moving upper body in bed, moving lower body in bed, sitting up in bed, doing push-ups in wheelchair, with or without adaptive devices, but not with electric aids</w:t>
      </w:r>
    </w:p>
    <w:p w14:paraId="0ACD8275" w14:textId="77777777" w:rsidR="00857553" w:rsidRPr="00A81A42" w:rsidRDefault="00857553" w:rsidP="00857553">
      <w:pPr>
        <w:tabs>
          <w:tab w:val="left" w:pos="530"/>
        </w:tabs>
        <w:spacing w:line="252" w:lineRule="auto"/>
        <w:ind w:left="227"/>
        <w:jc w:val="both"/>
        <w:rPr>
          <w:rFonts w:cs="Arial"/>
          <w:sz w:val="16"/>
          <w:szCs w:val="20"/>
        </w:rPr>
      </w:pPr>
      <w:r>
        <w:rPr>
          <w:sz w:val="16"/>
        </w:rPr>
        <w:t>2. Performs one of the activities without assistance</w:t>
      </w:r>
    </w:p>
    <w:p w14:paraId="091270BD" w14:textId="77777777" w:rsidR="00857553" w:rsidRPr="00A81A42" w:rsidRDefault="00857553" w:rsidP="00857553">
      <w:pPr>
        <w:tabs>
          <w:tab w:val="left" w:pos="530"/>
        </w:tabs>
        <w:spacing w:line="252" w:lineRule="auto"/>
        <w:ind w:left="227"/>
        <w:jc w:val="both"/>
        <w:rPr>
          <w:rFonts w:cs="Arial"/>
          <w:sz w:val="16"/>
          <w:szCs w:val="20"/>
        </w:rPr>
      </w:pPr>
      <w:r>
        <w:rPr>
          <w:sz w:val="16"/>
        </w:rPr>
        <w:t>4. Performs two or three of the activities without assistance</w:t>
      </w:r>
    </w:p>
    <w:p w14:paraId="237BB8E9" w14:textId="77777777" w:rsidR="00857553" w:rsidRPr="00A81A42" w:rsidRDefault="00857553" w:rsidP="00857553">
      <w:pPr>
        <w:tabs>
          <w:tab w:val="left" w:pos="530"/>
        </w:tabs>
        <w:spacing w:line="252" w:lineRule="auto"/>
        <w:ind w:left="227"/>
        <w:jc w:val="both"/>
        <w:rPr>
          <w:rFonts w:cs="Arial"/>
          <w:sz w:val="16"/>
          <w:szCs w:val="20"/>
        </w:rPr>
      </w:pPr>
      <w:r>
        <w:rPr>
          <w:sz w:val="16"/>
        </w:rPr>
        <w:t>6. Performs all the bed mobility and pressure release activities independently</w:t>
      </w:r>
    </w:p>
    <w:p w14:paraId="5C71899A" w14:textId="77777777" w:rsidR="00857553" w:rsidRPr="00A81A42" w:rsidRDefault="00857553" w:rsidP="00857553">
      <w:pPr>
        <w:tabs>
          <w:tab w:val="left" w:pos="311"/>
        </w:tabs>
        <w:spacing w:before="100" w:line="252" w:lineRule="auto"/>
        <w:jc w:val="both"/>
        <w:rPr>
          <w:rFonts w:cs="Arial"/>
          <w:sz w:val="16"/>
          <w:szCs w:val="20"/>
        </w:rPr>
      </w:pPr>
      <w:r>
        <w:rPr>
          <w:b/>
          <w:sz w:val="16"/>
        </w:rPr>
        <w:t xml:space="preserve">10. </w:t>
      </w:r>
      <w:r>
        <w:rPr>
          <w:b/>
          <w:bCs/>
          <w:sz w:val="16"/>
        </w:rPr>
        <w:t>Transfers: bed-wheelchair</w:t>
      </w:r>
      <w:r>
        <w:rPr>
          <w:sz w:val="16"/>
        </w:rPr>
        <w:t xml:space="preserve"> (locking wheelchair, lifting footrests, </w:t>
      </w:r>
      <w:proofErr w:type="gramStart"/>
      <w:r>
        <w:rPr>
          <w:sz w:val="16"/>
        </w:rPr>
        <w:t>removing</w:t>
      </w:r>
      <w:proofErr w:type="gramEnd"/>
      <w:r>
        <w:rPr>
          <w:sz w:val="16"/>
        </w:rPr>
        <w:t xml:space="preserve"> and adjusting arm rests, transferring, lifting feet)</w:t>
      </w:r>
    </w:p>
    <w:p w14:paraId="0AB8B350" w14:textId="77777777" w:rsidR="00857553" w:rsidRPr="00A81A42" w:rsidRDefault="00857553" w:rsidP="00857553">
      <w:pPr>
        <w:tabs>
          <w:tab w:val="left" w:pos="530"/>
        </w:tabs>
        <w:spacing w:line="252" w:lineRule="auto"/>
        <w:ind w:left="227"/>
        <w:jc w:val="both"/>
        <w:rPr>
          <w:rFonts w:cs="Arial"/>
          <w:sz w:val="16"/>
          <w:szCs w:val="20"/>
        </w:rPr>
      </w:pPr>
      <w:r>
        <w:rPr>
          <w:sz w:val="16"/>
        </w:rPr>
        <w:t>0. Requires total assistance</w:t>
      </w:r>
    </w:p>
    <w:p w14:paraId="6AC3B9C9" w14:textId="77777777" w:rsidR="00857553" w:rsidRPr="00A81A42" w:rsidRDefault="00857553" w:rsidP="00857553">
      <w:pPr>
        <w:tabs>
          <w:tab w:val="left" w:pos="530"/>
        </w:tabs>
        <w:spacing w:line="252" w:lineRule="auto"/>
        <w:ind w:left="227"/>
        <w:jc w:val="both"/>
        <w:rPr>
          <w:rFonts w:cs="Arial"/>
          <w:sz w:val="16"/>
          <w:szCs w:val="20"/>
        </w:rPr>
      </w:pPr>
      <w:r>
        <w:rPr>
          <w:sz w:val="16"/>
        </w:rPr>
        <w:t>1. Requires partial assistance and/or supervision, and/or adaptive devices (e.g., sliding board)</w:t>
      </w:r>
    </w:p>
    <w:p w14:paraId="71BB36EC" w14:textId="77777777" w:rsidR="00857553" w:rsidRPr="00A81A42" w:rsidRDefault="00857553" w:rsidP="00857553">
      <w:pPr>
        <w:tabs>
          <w:tab w:val="left" w:pos="530"/>
        </w:tabs>
        <w:spacing w:line="252" w:lineRule="auto"/>
        <w:ind w:left="227"/>
        <w:jc w:val="both"/>
        <w:rPr>
          <w:rFonts w:cs="Arial"/>
          <w:sz w:val="16"/>
          <w:szCs w:val="20"/>
        </w:rPr>
      </w:pPr>
      <w:r>
        <w:rPr>
          <w:sz w:val="16"/>
        </w:rPr>
        <w:t>2. Independent (or does not require wheelchair)</w:t>
      </w:r>
    </w:p>
    <w:p w14:paraId="3636F2F2" w14:textId="77777777" w:rsidR="00857553" w:rsidRPr="00A81A42" w:rsidRDefault="00857553" w:rsidP="00857553">
      <w:pPr>
        <w:tabs>
          <w:tab w:val="left" w:pos="311"/>
        </w:tabs>
        <w:spacing w:before="100" w:line="252" w:lineRule="auto"/>
        <w:jc w:val="both"/>
        <w:rPr>
          <w:rFonts w:cs="Arial"/>
          <w:sz w:val="16"/>
          <w:szCs w:val="20"/>
        </w:rPr>
      </w:pPr>
      <w:r>
        <w:rPr>
          <w:b/>
          <w:sz w:val="16"/>
        </w:rPr>
        <w:t>11.</w:t>
      </w:r>
      <w:r>
        <w:rPr>
          <w:b/>
          <w:sz w:val="16"/>
        </w:rPr>
        <w:tab/>
      </w:r>
      <w:r>
        <w:rPr>
          <w:b/>
          <w:bCs/>
          <w:sz w:val="16"/>
        </w:rPr>
        <w:t>Transfers: wheelchair-toilet-tub</w:t>
      </w:r>
      <w:r>
        <w:rPr>
          <w:sz w:val="16"/>
        </w:rPr>
        <w:t xml:space="preserve"> (if uses toilet wheelchair: transfers to and from; if uses regular wheelchair: locking wheelchair, lifting footrests, </w:t>
      </w:r>
      <w:proofErr w:type="gramStart"/>
      <w:r>
        <w:rPr>
          <w:sz w:val="16"/>
        </w:rPr>
        <w:t>removing</w:t>
      </w:r>
      <w:proofErr w:type="gramEnd"/>
      <w:r>
        <w:rPr>
          <w:sz w:val="16"/>
        </w:rPr>
        <w:t xml:space="preserve"> and adjusting armrests, transferring, lifting feet)</w:t>
      </w:r>
    </w:p>
    <w:p w14:paraId="75130773" w14:textId="77777777" w:rsidR="00857553" w:rsidRPr="00A81A42" w:rsidRDefault="00857553" w:rsidP="00857553">
      <w:pPr>
        <w:tabs>
          <w:tab w:val="left" w:pos="530"/>
        </w:tabs>
        <w:spacing w:line="252" w:lineRule="auto"/>
        <w:ind w:left="227"/>
        <w:jc w:val="both"/>
        <w:rPr>
          <w:rFonts w:cs="Arial"/>
          <w:sz w:val="16"/>
          <w:szCs w:val="20"/>
        </w:rPr>
      </w:pPr>
      <w:r>
        <w:rPr>
          <w:sz w:val="16"/>
        </w:rPr>
        <w:t>0. Requires total assistance</w:t>
      </w:r>
    </w:p>
    <w:p w14:paraId="7611C94D" w14:textId="77777777" w:rsidR="00857553" w:rsidRPr="00A81A42" w:rsidRDefault="00857553" w:rsidP="00857553">
      <w:pPr>
        <w:tabs>
          <w:tab w:val="left" w:pos="530"/>
        </w:tabs>
        <w:spacing w:line="252" w:lineRule="auto"/>
        <w:ind w:left="227"/>
        <w:jc w:val="both"/>
        <w:rPr>
          <w:rFonts w:cs="Arial"/>
          <w:sz w:val="16"/>
          <w:szCs w:val="20"/>
        </w:rPr>
      </w:pPr>
      <w:r>
        <w:rPr>
          <w:sz w:val="16"/>
        </w:rPr>
        <w:t>1. Requires partial assistance and/or supervision, and/or adaptive devices (e.g., grab-bars)</w:t>
      </w:r>
    </w:p>
    <w:p w14:paraId="23647900" w14:textId="77777777" w:rsidR="00857553" w:rsidRPr="00A81A42" w:rsidRDefault="00857553" w:rsidP="00857553">
      <w:pPr>
        <w:tabs>
          <w:tab w:val="left" w:pos="530"/>
        </w:tabs>
        <w:spacing w:line="252" w:lineRule="auto"/>
        <w:ind w:left="227"/>
        <w:jc w:val="both"/>
        <w:rPr>
          <w:rFonts w:cs="Arial"/>
          <w:sz w:val="16"/>
          <w:szCs w:val="20"/>
        </w:rPr>
      </w:pPr>
      <w:bookmarkStart w:id="73" w:name="bookmark12"/>
      <w:r>
        <w:rPr>
          <w:sz w:val="16"/>
        </w:rPr>
        <w:t>2. Independent (or does not require wheelchair)</w:t>
      </w:r>
    </w:p>
    <w:p w14:paraId="6082A960" w14:textId="77777777" w:rsidR="00857553" w:rsidRPr="008213CC" w:rsidRDefault="00857553" w:rsidP="00857553">
      <w:pPr>
        <w:spacing w:before="200" w:line="252" w:lineRule="auto"/>
        <w:jc w:val="both"/>
        <w:outlineLvl w:val="2"/>
        <w:rPr>
          <w:rFonts w:cs="Arial"/>
          <w:b/>
          <w:bCs/>
          <w:sz w:val="20"/>
          <w:szCs w:val="20"/>
        </w:rPr>
      </w:pPr>
      <w:r>
        <w:rPr>
          <w:b/>
          <w:sz w:val="20"/>
        </w:rPr>
        <w:t>Mobility (indoors and outdoors, on flat surface)</w:t>
      </w:r>
    </w:p>
    <w:p w14:paraId="0FA8A072" w14:textId="77777777" w:rsidR="00857553" w:rsidRPr="008213CC" w:rsidRDefault="00857553" w:rsidP="00857553">
      <w:pPr>
        <w:spacing w:before="100" w:line="252" w:lineRule="auto"/>
        <w:jc w:val="both"/>
        <w:outlineLvl w:val="4"/>
        <w:rPr>
          <w:rFonts w:cs="Arial"/>
          <w:b/>
          <w:bCs/>
          <w:sz w:val="16"/>
          <w:szCs w:val="20"/>
        </w:rPr>
      </w:pPr>
      <w:r>
        <w:rPr>
          <w:b/>
          <w:sz w:val="16"/>
        </w:rPr>
        <w:t>12. Mobility Indoor</w:t>
      </w:r>
      <w:bookmarkEnd w:id="73"/>
      <w:r>
        <w:rPr>
          <w:b/>
          <w:sz w:val="16"/>
        </w:rPr>
        <w:t>s</w:t>
      </w:r>
    </w:p>
    <w:p w14:paraId="531FDD5A" w14:textId="77777777" w:rsidR="00857553" w:rsidRPr="00A81A42" w:rsidRDefault="00857553" w:rsidP="00857553">
      <w:pPr>
        <w:tabs>
          <w:tab w:val="left" w:pos="530"/>
        </w:tabs>
        <w:spacing w:line="252" w:lineRule="auto"/>
        <w:ind w:left="227"/>
        <w:jc w:val="both"/>
        <w:rPr>
          <w:rFonts w:cs="Arial"/>
          <w:sz w:val="16"/>
          <w:szCs w:val="20"/>
        </w:rPr>
      </w:pPr>
      <w:r>
        <w:rPr>
          <w:sz w:val="16"/>
        </w:rPr>
        <w:t>0. Requires total assistance</w:t>
      </w:r>
    </w:p>
    <w:p w14:paraId="087B986B" w14:textId="77777777" w:rsidR="00857553" w:rsidRDefault="00857553" w:rsidP="00857553">
      <w:pPr>
        <w:tabs>
          <w:tab w:val="left" w:pos="530"/>
        </w:tabs>
        <w:spacing w:line="252" w:lineRule="auto"/>
        <w:ind w:left="227"/>
        <w:jc w:val="both"/>
        <w:rPr>
          <w:rFonts w:cs="Arial"/>
          <w:sz w:val="16"/>
          <w:szCs w:val="20"/>
        </w:rPr>
      </w:pPr>
      <w:r>
        <w:rPr>
          <w:sz w:val="16"/>
        </w:rPr>
        <w:t>1. Needs electric wheelchair or partial assistance to operate manual wheelchair</w:t>
      </w:r>
    </w:p>
    <w:p w14:paraId="089308BB" w14:textId="77777777" w:rsidR="00857553" w:rsidRPr="00A81A42" w:rsidRDefault="00857553" w:rsidP="00857553">
      <w:pPr>
        <w:tabs>
          <w:tab w:val="left" w:pos="530"/>
        </w:tabs>
        <w:spacing w:line="252" w:lineRule="auto"/>
        <w:ind w:left="227"/>
        <w:jc w:val="both"/>
        <w:rPr>
          <w:rFonts w:cs="Arial"/>
          <w:sz w:val="16"/>
          <w:szCs w:val="20"/>
        </w:rPr>
      </w:pPr>
      <w:r>
        <w:rPr>
          <w:sz w:val="16"/>
        </w:rPr>
        <w:t>2. Moves independently in manual wheelchair</w:t>
      </w:r>
    </w:p>
    <w:p w14:paraId="0BC2A8D5" w14:textId="77777777" w:rsidR="00857553" w:rsidRPr="00A81A42" w:rsidRDefault="00857553" w:rsidP="00857553">
      <w:pPr>
        <w:tabs>
          <w:tab w:val="left" w:pos="530"/>
        </w:tabs>
        <w:spacing w:line="252" w:lineRule="auto"/>
        <w:ind w:left="227"/>
        <w:jc w:val="both"/>
        <w:rPr>
          <w:rFonts w:cs="Arial"/>
          <w:sz w:val="16"/>
          <w:szCs w:val="20"/>
        </w:rPr>
      </w:pPr>
      <w:r>
        <w:rPr>
          <w:sz w:val="16"/>
        </w:rPr>
        <w:t>3. Requires supervision while walking (with or without devices)</w:t>
      </w:r>
    </w:p>
    <w:p w14:paraId="45D39E03" w14:textId="77777777" w:rsidR="00857553" w:rsidRPr="00A81A42" w:rsidRDefault="00857553" w:rsidP="00857553">
      <w:pPr>
        <w:tabs>
          <w:tab w:val="left" w:pos="530"/>
        </w:tabs>
        <w:spacing w:line="252" w:lineRule="auto"/>
        <w:ind w:left="227"/>
        <w:jc w:val="both"/>
        <w:rPr>
          <w:rFonts w:cs="Arial"/>
          <w:sz w:val="16"/>
          <w:szCs w:val="20"/>
        </w:rPr>
      </w:pPr>
      <w:r>
        <w:rPr>
          <w:sz w:val="16"/>
        </w:rPr>
        <w:t>4. Walks with a walking frame or crutches (swing)</w:t>
      </w:r>
    </w:p>
    <w:p w14:paraId="6261C07D" w14:textId="77777777" w:rsidR="00857553" w:rsidRPr="00A81A42" w:rsidRDefault="00857553" w:rsidP="00857553">
      <w:pPr>
        <w:tabs>
          <w:tab w:val="left" w:pos="530"/>
        </w:tabs>
        <w:spacing w:line="252" w:lineRule="auto"/>
        <w:ind w:left="227"/>
        <w:jc w:val="both"/>
        <w:rPr>
          <w:rFonts w:cs="Arial"/>
          <w:sz w:val="16"/>
          <w:szCs w:val="20"/>
        </w:rPr>
      </w:pPr>
      <w:r>
        <w:rPr>
          <w:sz w:val="16"/>
        </w:rPr>
        <w:t>5. Walks with crutches or two canes (reciprocal walking)</w:t>
      </w:r>
    </w:p>
    <w:p w14:paraId="5B226EB9" w14:textId="77777777" w:rsidR="00857553" w:rsidRPr="00A81A42" w:rsidRDefault="00857553" w:rsidP="00857553">
      <w:pPr>
        <w:tabs>
          <w:tab w:val="left" w:pos="530"/>
        </w:tabs>
        <w:spacing w:line="252" w:lineRule="auto"/>
        <w:ind w:left="227"/>
        <w:jc w:val="both"/>
        <w:rPr>
          <w:rFonts w:cs="Arial"/>
          <w:sz w:val="16"/>
          <w:szCs w:val="20"/>
        </w:rPr>
      </w:pPr>
      <w:r>
        <w:rPr>
          <w:sz w:val="16"/>
        </w:rPr>
        <w:t>6. Walks with one cane</w:t>
      </w:r>
    </w:p>
    <w:p w14:paraId="52FE9DF3" w14:textId="77777777" w:rsidR="00857553" w:rsidRDefault="00857553" w:rsidP="00857553">
      <w:pPr>
        <w:tabs>
          <w:tab w:val="left" w:pos="530"/>
        </w:tabs>
        <w:spacing w:line="252" w:lineRule="auto"/>
        <w:ind w:left="227"/>
        <w:jc w:val="both"/>
        <w:rPr>
          <w:rFonts w:cs="Arial"/>
          <w:sz w:val="16"/>
          <w:szCs w:val="20"/>
        </w:rPr>
      </w:pPr>
      <w:r>
        <w:rPr>
          <w:sz w:val="16"/>
        </w:rPr>
        <w:t>7. Needs leg orthosis only</w:t>
      </w:r>
    </w:p>
    <w:p w14:paraId="0CFE5EF4" w14:textId="77777777" w:rsidR="00857553" w:rsidRPr="00A81A42" w:rsidRDefault="00857553" w:rsidP="00857553">
      <w:pPr>
        <w:tabs>
          <w:tab w:val="left" w:pos="530"/>
        </w:tabs>
        <w:spacing w:line="252" w:lineRule="auto"/>
        <w:ind w:left="227"/>
        <w:jc w:val="both"/>
        <w:rPr>
          <w:rFonts w:cs="Arial"/>
          <w:sz w:val="16"/>
          <w:szCs w:val="20"/>
        </w:rPr>
      </w:pPr>
      <w:r>
        <w:rPr>
          <w:sz w:val="16"/>
        </w:rPr>
        <w:t>8. Walks without walking aids</w:t>
      </w:r>
    </w:p>
    <w:p w14:paraId="158D6ACB" w14:textId="77777777" w:rsidR="00857553" w:rsidRPr="008213CC" w:rsidRDefault="00857553" w:rsidP="00857553">
      <w:pPr>
        <w:spacing w:before="100" w:line="252" w:lineRule="auto"/>
        <w:jc w:val="both"/>
        <w:outlineLvl w:val="4"/>
        <w:rPr>
          <w:rFonts w:cs="Arial"/>
          <w:b/>
          <w:bCs/>
          <w:sz w:val="16"/>
          <w:szCs w:val="20"/>
        </w:rPr>
      </w:pPr>
      <w:bookmarkStart w:id="74" w:name="bookmark13"/>
      <w:r>
        <w:rPr>
          <w:b/>
          <w:sz w:val="16"/>
        </w:rPr>
        <w:t>13. Mobility for Moderate Distances (10-100 meter</w:t>
      </w:r>
      <w:bookmarkEnd w:id="74"/>
      <w:r>
        <w:rPr>
          <w:b/>
          <w:sz w:val="16"/>
        </w:rPr>
        <w:t>s)</w:t>
      </w:r>
    </w:p>
    <w:p w14:paraId="6D46B167" w14:textId="77777777" w:rsidR="00857553" w:rsidRPr="00A81A42" w:rsidRDefault="00857553" w:rsidP="00857553">
      <w:pPr>
        <w:tabs>
          <w:tab w:val="left" w:pos="530"/>
        </w:tabs>
        <w:spacing w:line="252" w:lineRule="auto"/>
        <w:ind w:left="227"/>
        <w:jc w:val="both"/>
        <w:rPr>
          <w:rFonts w:cs="Arial"/>
          <w:sz w:val="16"/>
          <w:szCs w:val="20"/>
        </w:rPr>
      </w:pPr>
      <w:r>
        <w:rPr>
          <w:sz w:val="16"/>
        </w:rPr>
        <w:t>0. Requires total assistance</w:t>
      </w:r>
    </w:p>
    <w:p w14:paraId="4C10BD72" w14:textId="77777777" w:rsidR="00857553" w:rsidRDefault="00857553" w:rsidP="00857553">
      <w:pPr>
        <w:tabs>
          <w:tab w:val="left" w:pos="530"/>
        </w:tabs>
        <w:spacing w:line="252" w:lineRule="auto"/>
        <w:ind w:left="227"/>
        <w:jc w:val="both"/>
        <w:rPr>
          <w:rFonts w:cs="Arial"/>
          <w:sz w:val="16"/>
          <w:szCs w:val="20"/>
        </w:rPr>
      </w:pPr>
      <w:r>
        <w:rPr>
          <w:sz w:val="16"/>
        </w:rPr>
        <w:t>1. Needs electric wheelchair or partial assistance to operate manual wheelchair</w:t>
      </w:r>
    </w:p>
    <w:p w14:paraId="39409029" w14:textId="77777777" w:rsidR="00857553" w:rsidRPr="00A81A42" w:rsidRDefault="00857553" w:rsidP="00857553">
      <w:pPr>
        <w:tabs>
          <w:tab w:val="left" w:pos="530"/>
        </w:tabs>
        <w:spacing w:line="252" w:lineRule="auto"/>
        <w:ind w:left="227"/>
        <w:jc w:val="both"/>
        <w:rPr>
          <w:rFonts w:cs="Arial"/>
          <w:sz w:val="16"/>
          <w:szCs w:val="20"/>
        </w:rPr>
      </w:pPr>
      <w:r>
        <w:rPr>
          <w:sz w:val="16"/>
        </w:rPr>
        <w:t>2. Moves independently in manual wheelchair</w:t>
      </w:r>
    </w:p>
    <w:p w14:paraId="7CE75540" w14:textId="77777777" w:rsidR="00857553" w:rsidRPr="00A81A42" w:rsidRDefault="00857553" w:rsidP="00857553">
      <w:pPr>
        <w:tabs>
          <w:tab w:val="left" w:pos="530"/>
        </w:tabs>
        <w:spacing w:line="252" w:lineRule="auto"/>
        <w:ind w:left="227"/>
        <w:jc w:val="both"/>
        <w:rPr>
          <w:rFonts w:cs="Arial"/>
          <w:sz w:val="16"/>
          <w:szCs w:val="20"/>
        </w:rPr>
      </w:pPr>
      <w:r>
        <w:rPr>
          <w:sz w:val="16"/>
        </w:rPr>
        <w:t>3. Requires supervision while walking (with or without devices)</w:t>
      </w:r>
    </w:p>
    <w:p w14:paraId="51BE68B7" w14:textId="77777777" w:rsidR="00857553" w:rsidRPr="00A81A42" w:rsidRDefault="00857553" w:rsidP="00857553">
      <w:pPr>
        <w:tabs>
          <w:tab w:val="left" w:pos="530"/>
        </w:tabs>
        <w:spacing w:line="252" w:lineRule="auto"/>
        <w:ind w:left="227"/>
        <w:jc w:val="both"/>
        <w:rPr>
          <w:rFonts w:cs="Arial"/>
          <w:sz w:val="16"/>
          <w:szCs w:val="20"/>
        </w:rPr>
      </w:pPr>
      <w:r>
        <w:rPr>
          <w:sz w:val="16"/>
        </w:rPr>
        <w:t>4. Walks with a walking frame or crutches (swing)</w:t>
      </w:r>
    </w:p>
    <w:p w14:paraId="10C4270D" w14:textId="77777777" w:rsidR="00857553" w:rsidRPr="00A81A42" w:rsidRDefault="00857553" w:rsidP="00857553">
      <w:pPr>
        <w:tabs>
          <w:tab w:val="left" w:pos="530"/>
        </w:tabs>
        <w:spacing w:line="252" w:lineRule="auto"/>
        <w:ind w:left="227"/>
        <w:jc w:val="both"/>
        <w:rPr>
          <w:rFonts w:cs="Arial"/>
          <w:sz w:val="16"/>
          <w:szCs w:val="20"/>
        </w:rPr>
      </w:pPr>
      <w:r>
        <w:rPr>
          <w:sz w:val="16"/>
        </w:rPr>
        <w:t>5. Walks with crutches or two canes (reciprocal walking)</w:t>
      </w:r>
    </w:p>
    <w:p w14:paraId="501AC6C8" w14:textId="77777777" w:rsidR="00857553" w:rsidRPr="00A81A42" w:rsidRDefault="00857553" w:rsidP="00857553">
      <w:pPr>
        <w:tabs>
          <w:tab w:val="left" w:pos="530"/>
        </w:tabs>
        <w:spacing w:line="252" w:lineRule="auto"/>
        <w:ind w:left="227"/>
        <w:jc w:val="both"/>
        <w:rPr>
          <w:rFonts w:cs="Arial"/>
          <w:sz w:val="16"/>
          <w:szCs w:val="20"/>
        </w:rPr>
      </w:pPr>
      <w:r>
        <w:rPr>
          <w:sz w:val="16"/>
        </w:rPr>
        <w:t>6. Walks with one cane</w:t>
      </w:r>
    </w:p>
    <w:p w14:paraId="2E48D52D" w14:textId="77777777" w:rsidR="00857553" w:rsidRDefault="00857553" w:rsidP="00857553">
      <w:pPr>
        <w:tabs>
          <w:tab w:val="left" w:pos="530"/>
        </w:tabs>
        <w:spacing w:line="252" w:lineRule="auto"/>
        <w:ind w:left="227"/>
        <w:jc w:val="both"/>
        <w:rPr>
          <w:rFonts w:cs="Arial"/>
          <w:sz w:val="16"/>
          <w:szCs w:val="20"/>
        </w:rPr>
      </w:pPr>
      <w:r>
        <w:rPr>
          <w:sz w:val="16"/>
        </w:rPr>
        <w:t>7. Needs leg orthosis only</w:t>
      </w:r>
    </w:p>
    <w:p w14:paraId="3B26F61E" w14:textId="77777777" w:rsidR="00857553" w:rsidRPr="00A81A42" w:rsidRDefault="00857553" w:rsidP="00857553">
      <w:pPr>
        <w:tabs>
          <w:tab w:val="left" w:pos="530"/>
        </w:tabs>
        <w:spacing w:line="252" w:lineRule="auto"/>
        <w:ind w:left="227"/>
        <w:jc w:val="both"/>
        <w:rPr>
          <w:rFonts w:cs="Arial"/>
          <w:sz w:val="16"/>
          <w:szCs w:val="20"/>
        </w:rPr>
      </w:pPr>
      <w:r>
        <w:rPr>
          <w:sz w:val="16"/>
        </w:rPr>
        <w:t>8. Walks without walking aids</w:t>
      </w:r>
    </w:p>
    <w:p w14:paraId="60BC9D69" w14:textId="77777777" w:rsidR="00857553" w:rsidRPr="008213CC" w:rsidRDefault="00857553" w:rsidP="00857553">
      <w:pPr>
        <w:tabs>
          <w:tab w:val="left" w:pos="311"/>
        </w:tabs>
        <w:spacing w:before="100" w:line="252" w:lineRule="auto"/>
        <w:jc w:val="both"/>
        <w:outlineLvl w:val="3"/>
        <w:rPr>
          <w:rFonts w:cs="Arial"/>
          <w:b/>
          <w:bCs/>
          <w:sz w:val="16"/>
          <w:szCs w:val="20"/>
        </w:rPr>
      </w:pPr>
      <w:bookmarkStart w:id="75" w:name="bookmark14"/>
      <w:r>
        <w:rPr>
          <w:b/>
          <w:sz w:val="16"/>
        </w:rPr>
        <w:t>14. Mobility Outdoors (more than 100 meters</w:t>
      </w:r>
      <w:bookmarkEnd w:id="75"/>
      <w:r>
        <w:rPr>
          <w:b/>
          <w:sz w:val="16"/>
        </w:rPr>
        <w:t>)</w:t>
      </w:r>
    </w:p>
    <w:p w14:paraId="3EEFAE0B" w14:textId="77777777" w:rsidR="00857553" w:rsidRPr="00A81A42" w:rsidRDefault="00857553" w:rsidP="00857553">
      <w:pPr>
        <w:tabs>
          <w:tab w:val="left" w:pos="530"/>
        </w:tabs>
        <w:spacing w:line="252" w:lineRule="auto"/>
        <w:ind w:left="227"/>
        <w:jc w:val="both"/>
        <w:rPr>
          <w:rFonts w:cs="Arial"/>
          <w:sz w:val="16"/>
          <w:szCs w:val="20"/>
        </w:rPr>
      </w:pPr>
      <w:r>
        <w:rPr>
          <w:sz w:val="16"/>
        </w:rPr>
        <w:t>0. Requires total assistance</w:t>
      </w:r>
    </w:p>
    <w:p w14:paraId="0BF4C13A" w14:textId="77777777" w:rsidR="00857553" w:rsidRPr="00A81A42" w:rsidRDefault="00857553" w:rsidP="00857553">
      <w:pPr>
        <w:tabs>
          <w:tab w:val="left" w:pos="530"/>
        </w:tabs>
        <w:spacing w:line="252" w:lineRule="auto"/>
        <w:ind w:left="227"/>
        <w:jc w:val="both"/>
        <w:rPr>
          <w:rFonts w:cs="Arial"/>
          <w:sz w:val="16"/>
          <w:szCs w:val="20"/>
        </w:rPr>
      </w:pPr>
      <w:r>
        <w:rPr>
          <w:sz w:val="16"/>
        </w:rPr>
        <w:t>1. Needs electric wheelchair or partial assistance to operate manual wheelchair</w:t>
      </w:r>
    </w:p>
    <w:p w14:paraId="47A590C2" w14:textId="77777777" w:rsidR="00857553" w:rsidRPr="00A81A42" w:rsidRDefault="00857553" w:rsidP="00857553">
      <w:pPr>
        <w:tabs>
          <w:tab w:val="left" w:pos="530"/>
        </w:tabs>
        <w:spacing w:line="252" w:lineRule="auto"/>
        <w:ind w:left="227"/>
        <w:jc w:val="both"/>
        <w:rPr>
          <w:rFonts w:cs="Arial"/>
          <w:sz w:val="16"/>
          <w:szCs w:val="20"/>
        </w:rPr>
      </w:pPr>
      <w:r>
        <w:rPr>
          <w:sz w:val="16"/>
        </w:rPr>
        <w:t>2. Moves independently in manual wheelchair</w:t>
      </w:r>
    </w:p>
    <w:p w14:paraId="35AF2F47" w14:textId="77777777" w:rsidR="00857553" w:rsidRPr="00A81A42" w:rsidRDefault="00857553" w:rsidP="00857553">
      <w:pPr>
        <w:tabs>
          <w:tab w:val="left" w:pos="530"/>
        </w:tabs>
        <w:spacing w:line="252" w:lineRule="auto"/>
        <w:ind w:left="227"/>
        <w:jc w:val="both"/>
        <w:rPr>
          <w:rFonts w:cs="Arial"/>
          <w:sz w:val="16"/>
          <w:szCs w:val="20"/>
        </w:rPr>
      </w:pPr>
      <w:r>
        <w:rPr>
          <w:sz w:val="16"/>
        </w:rPr>
        <w:t>3. Requires supervision while walking (with or without devices)</w:t>
      </w:r>
    </w:p>
    <w:p w14:paraId="1CB5979A" w14:textId="77777777" w:rsidR="00857553" w:rsidRPr="00A81A42" w:rsidRDefault="00857553" w:rsidP="00857553">
      <w:pPr>
        <w:tabs>
          <w:tab w:val="left" w:pos="530"/>
        </w:tabs>
        <w:spacing w:line="252" w:lineRule="auto"/>
        <w:ind w:left="227"/>
        <w:jc w:val="both"/>
        <w:rPr>
          <w:rFonts w:cs="Arial"/>
          <w:sz w:val="16"/>
          <w:szCs w:val="20"/>
        </w:rPr>
      </w:pPr>
      <w:r>
        <w:rPr>
          <w:sz w:val="16"/>
        </w:rPr>
        <w:t>4. Walks with a walking frame or crutches (swing)</w:t>
      </w:r>
    </w:p>
    <w:p w14:paraId="7D85BC7E" w14:textId="77777777" w:rsidR="00857553" w:rsidRPr="00A81A42" w:rsidRDefault="00857553" w:rsidP="00857553">
      <w:pPr>
        <w:tabs>
          <w:tab w:val="left" w:pos="530"/>
        </w:tabs>
        <w:spacing w:line="252" w:lineRule="auto"/>
        <w:ind w:left="227"/>
        <w:jc w:val="both"/>
        <w:rPr>
          <w:rFonts w:cs="Arial"/>
          <w:sz w:val="16"/>
          <w:szCs w:val="20"/>
        </w:rPr>
      </w:pPr>
      <w:r>
        <w:rPr>
          <w:sz w:val="16"/>
        </w:rPr>
        <w:t>5. Walks with crutches or two canes (reciprocal walking)</w:t>
      </w:r>
    </w:p>
    <w:p w14:paraId="0E9D2DE7" w14:textId="77777777" w:rsidR="00857553" w:rsidRPr="00A81A42" w:rsidRDefault="00857553" w:rsidP="00857553">
      <w:pPr>
        <w:tabs>
          <w:tab w:val="left" w:pos="530"/>
        </w:tabs>
        <w:spacing w:line="252" w:lineRule="auto"/>
        <w:ind w:left="227"/>
        <w:jc w:val="both"/>
        <w:rPr>
          <w:rFonts w:cs="Arial"/>
          <w:sz w:val="16"/>
          <w:szCs w:val="20"/>
        </w:rPr>
      </w:pPr>
      <w:r>
        <w:rPr>
          <w:sz w:val="16"/>
        </w:rPr>
        <w:t>6. Walks with one cane</w:t>
      </w:r>
    </w:p>
    <w:p w14:paraId="3EF6C1C6" w14:textId="77777777" w:rsidR="00857553" w:rsidRDefault="00857553" w:rsidP="00857553">
      <w:pPr>
        <w:tabs>
          <w:tab w:val="left" w:pos="530"/>
        </w:tabs>
        <w:spacing w:line="252" w:lineRule="auto"/>
        <w:ind w:left="227"/>
        <w:jc w:val="both"/>
        <w:rPr>
          <w:rFonts w:cs="Arial"/>
          <w:sz w:val="16"/>
          <w:szCs w:val="20"/>
        </w:rPr>
      </w:pPr>
      <w:r>
        <w:rPr>
          <w:sz w:val="16"/>
        </w:rPr>
        <w:t>7. Needs leg orthosis only</w:t>
      </w:r>
    </w:p>
    <w:p w14:paraId="1B748E04" w14:textId="77777777" w:rsidR="00857553" w:rsidRPr="00A81A42" w:rsidRDefault="00857553" w:rsidP="00857553">
      <w:pPr>
        <w:tabs>
          <w:tab w:val="left" w:pos="530"/>
        </w:tabs>
        <w:spacing w:line="252" w:lineRule="auto"/>
        <w:ind w:left="227"/>
        <w:jc w:val="both"/>
        <w:rPr>
          <w:rFonts w:cs="Arial"/>
          <w:sz w:val="16"/>
          <w:szCs w:val="20"/>
        </w:rPr>
      </w:pPr>
      <w:r>
        <w:rPr>
          <w:sz w:val="16"/>
        </w:rPr>
        <w:t>8. Walks without walking aids</w:t>
      </w:r>
    </w:p>
    <w:p w14:paraId="6178F50F" w14:textId="77777777" w:rsidR="00857553" w:rsidRPr="008213CC" w:rsidRDefault="00857553" w:rsidP="00857553">
      <w:pPr>
        <w:tabs>
          <w:tab w:val="left" w:pos="302"/>
        </w:tabs>
        <w:spacing w:before="100" w:line="252" w:lineRule="auto"/>
        <w:jc w:val="both"/>
        <w:outlineLvl w:val="3"/>
        <w:rPr>
          <w:rFonts w:cs="Arial"/>
          <w:b/>
          <w:bCs/>
          <w:sz w:val="16"/>
          <w:szCs w:val="20"/>
        </w:rPr>
      </w:pPr>
      <w:bookmarkStart w:id="76" w:name="bookmark15"/>
      <w:r>
        <w:rPr>
          <w:b/>
          <w:sz w:val="16"/>
        </w:rPr>
        <w:t xml:space="preserve">15. Stair </w:t>
      </w:r>
      <w:bookmarkEnd w:id="76"/>
      <w:r>
        <w:rPr>
          <w:b/>
          <w:sz w:val="16"/>
        </w:rPr>
        <w:t>Management</w:t>
      </w:r>
    </w:p>
    <w:p w14:paraId="785E36D5" w14:textId="77777777" w:rsidR="00857553" w:rsidRPr="00A81A42" w:rsidRDefault="00857553" w:rsidP="00857553">
      <w:pPr>
        <w:tabs>
          <w:tab w:val="left" w:pos="530"/>
        </w:tabs>
        <w:spacing w:line="252" w:lineRule="auto"/>
        <w:ind w:left="227"/>
        <w:jc w:val="both"/>
        <w:rPr>
          <w:rFonts w:cs="Arial"/>
          <w:sz w:val="16"/>
          <w:szCs w:val="20"/>
        </w:rPr>
      </w:pPr>
      <w:r>
        <w:rPr>
          <w:sz w:val="16"/>
        </w:rPr>
        <w:t>0. Unable to ascend or descend stairs</w:t>
      </w:r>
    </w:p>
    <w:p w14:paraId="516A8948" w14:textId="77777777" w:rsidR="00857553" w:rsidRPr="00A81A42" w:rsidRDefault="00857553" w:rsidP="00857553">
      <w:pPr>
        <w:tabs>
          <w:tab w:val="left" w:pos="530"/>
        </w:tabs>
        <w:spacing w:line="252" w:lineRule="auto"/>
        <w:ind w:left="227"/>
        <w:jc w:val="both"/>
        <w:rPr>
          <w:rFonts w:cs="Arial"/>
          <w:sz w:val="16"/>
          <w:szCs w:val="20"/>
        </w:rPr>
      </w:pPr>
      <w:r>
        <w:rPr>
          <w:sz w:val="16"/>
        </w:rPr>
        <w:t>1. Ascends and descends at least 3 steps with support or supervision of another person</w:t>
      </w:r>
    </w:p>
    <w:p w14:paraId="7F216B64" w14:textId="77777777" w:rsidR="00857553" w:rsidRPr="00A81A42" w:rsidRDefault="00857553" w:rsidP="00857553">
      <w:pPr>
        <w:tabs>
          <w:tab w:val="left" w:pos="530"/>
        </w:tabs>
        <w:spacing w:line="252" w:lineRule="auto"/>
        <w:ind w:left="227"/>
        <w:jc w:val="both"/>
        <w:rPr>
          <w:rFonts w:cs="Arial"/>
          <w:sz w:val="16"/>
          <w:szCs w:val="20"/>
        </w:rPr>
      </w:pPr>
      <w:r>
        <w:rPr>
          <w:sz w:val="16"/>
        </w:rPr>
        <w:t>2. Ascends and descends at least 3 steps with support of handrail and/or crutch or cane</w:t>
      </w:r>
    </w:p>
    <w:p w14:paraId="4021CC2C" w14:textId="77777777" w:rsidR="00857553" w:rsidRPr="00A81A42" w:rsidRDefault="00857553" w:rsidP="00857553">
      <w:pPr>
        <w:tabs>
          <w:tab w:val="left" w:pos="530"/>
        </w:tabs>
        <w:spacing w:line="252" w:lineRule="auto"/>
        <w:ind w:left="227"/>
        <w:jc w:val="both"/>
        <w:rPr>
          <w:rFonts w:cs="Arial"/>
          <w:sz w:val="16"/>
          <w:szCs w:val="20"/>
        </w:rPr>
      </w:pPr>
      <w:r>
        <w:rPr>
          <w:sz w:val="16"/>
        </w:rPr>
        <w:t>3. Ascends and descends at least 3 steps without any support or supervision</w:t>
      </w:r>
    </w:p>
    <w:p w14:paraId="6BA27CBD" w14:textId="77777777" w:rsidR="00857553" w:rsidRPr="00A81A42" w:rsidRDefault="00857553" w:rsidP="00857553">
      <w:pPr>
        <w:tabs>
          <w:tab w:val="left" w:pos="311"/>
        </w:tabs>
        <w:spacing w:before="100" w:line="252" w:lineRule="auto"/>
        <w:jc w:val="both"/>
        <w:rPr>
          <w:rFonts w:cs="Arial"/>
          <w:sz w:val="16"/>
          <w:szCs w:val="20"/>
        </w:rPr>
      </w:pPr>
      <w:r>
        <w:rPr>
          <w:b/>
          <w:sz w:val="16"/>
        </w:rPr>
        <w:t xml:space="preserve">16. </w:t>
      </w:r>
      <w:r>
        <w:rPr>
          <w:b/>
          <w:bCs/>
          <w:sz w:val="16"/>
        </w:rPr>
        <w:t>Transfers: wheelchair-car</w:t>
      </w:r>
      <w:r>
        <w:rPr>
          <w:sz w:val="16"/>
        </w:rPr>
        <w:t xml:space="preserve"> (approaching car, locking wheelchair, removing arm and footrests, transferring to and from car, bringing wheelchair into and out of car)</w:t>
      </w:r>
    </w:p>
    <w:p w14:paraId="539846CF" w14:textId="77777777" w:rsidR="00857553" w:rsidRPr="00A81A42" w:rsidRDefault="00857553" w:rsidP="00857553">
      <w:pPr>
        <w:tabs>
          <w:tab w:val="left" w:pos="530"/>
        </w:tabs>
        <w:spacing w:line="252" w:lineRule="auto"/>
        <w:ind w:left="227"/>
        <w:jc w:val="both"/>
        <w:rPr>
          <w:rFonts w:cs="Arial"/>
          <w:sz w:val="16"/>
          <w:szCs w:val="20"/>
        </w:rPr>
      </w:pPr>
      <w:r>
        <w:rPr>
          <w:sz w:val="16"/>
        </w:rPr>
        <w:t>0. Requires total assistance</w:t>
      </w:r>
    </w:p>
    <w:p w14:paraId="13E15FA0" w14:textId="77777777" w:rsidR="00857553" w:rsidRPr="00A81A42" w:rsidRDefault="00857553" w:rsidP="00857553">
      <w:pPr>
        <w:tabs>
          <w:tab w:val="left" w:pos="530"/>
        </w:tabs>
        <w:spacing w:line="252" w:lineRule="auto"/>
        <w:ind w:left="227"/>
        <w:jc w:val="both"/>
        <w:rPr>
          <w:rFonts w:cs="Arial"/>
          <w:sz w:val="16"/>
          <w:szCs w:val="20"/>
        </w:rPr>
      </w:pPr>
      <w:r>
        <w:rPr>
          <w:sz w:val="16"/>
        </w:rPr>
        <w:t>1. Requires partial assistance and/or supervision, and/or adaptive devices</w:t>
      </w:r>
    </w:p>
    <w:p w14:paraId="481E2A3B" w14:textId="77777777" w:rsidR="00857553" w:rsidRPr="00A81A42" w:rsidRDefault="00857553" w:rsidP="00857553">
      <w:pPr>
        <w:tabs>
          <w:tab w:val="left" w:pos="530"/>
        </w:tabs>
        <w:spacing w:line="252" w:lineRule="auto"/>
        <w:ind w:left="227"/>
        <w:jc w:val="both"/>
        <w:rPr>
          <w:rFonts w:cs="Arial"/>
          <w:sz w:val="16"/>
          <w:szCs w:val="20"/>
        </w:rPr>
      </w:pPr>
      <w:r>
        <w:rPr>
          <w:sz w:val="16"/>
        </w:rPr>
        <w:t>2. Transfers independently, does not require adaptive devices (or does not require wheelchair)</w:t>
      </w:r>
    </w:p>
    <w:p w14:paraId="4847009C" w14:textId="77777777" w:rsidR="00857553" w:rsidRPr="008213CC" w:rsidRDefault="00857553" w:rsidP="00857553">
      <w:pPr>
        <w:tabs>
          <w:tab w:val="left" w:pos="311"/>
        </w:tabs>
        <w:spacing w:before="100" w:line="252" w:lineRule="auto"/>
        <w:jc w:val="both"/>
        <w:outlineLvl w:val="3"/>
        <w:rPr>
          <w:rFonts w:cs="Arial"/>
          <w:b/>
          <w:bCs/>
          <w:sz w:val="16"/>
          <w:szCs w:val="20"/>
        </w:rPr>
      </w:pPr>
      <w:bookmarkStart w:id="77" w:name="bookmark16"/>
      <w:r>
        <w:rPr>
          <w:b/>
          <w:sz w:val="16"/>
        </w:rPr>
        <w:lastRenderedPageBreak/>
        <w:t>17. Transfers: ground-wheelchair</w:t>
      </w:r>
      <w:bookmarkEnd w:id="77"/>
    </w:p>
    <w:p w14:paraId="66EF3F14" w14:textId="77777777" w:rsidR="00857553" w:rsidRDefault="00857553" w:rsidP="00857553">
      <w:pPr>
        <w:tabs>
          <w:tab w:val="left" w:pos="530"/>
        </w:tabs>
        <w:spacing w:line="252" w:lineRule="auto"/>
        <w:ind w:left="227"/>
        <w:jc w:val="both"/>
        <w:rPr>
          <w:rFonts w:cs="Arial"/>
          <w:sz w:val="16"/>
          <w:szCs w:val="20"/>
        </w:rPr>
      </w:pPr>
      <w:r>
        <w:rPr>
          <w:sz w:val="16"/>
        </w:rPr>
        <w:t>0. Requires assistance</w:t>
      </w:r>
    </w:p>
    <w:p w14:paraId="0353DD60" w14:textId="77777777" w:rsidR="00857553" w:rsidRPr="00A81A42" w:rsidRDefault="00857553" w:rsidP="00857553">
      <w:pPr>
        <w:tabs>
          <w:tab w:val="left" w:pos="530"/>
        </w:tabs>
        <w:spacing w:line="252" w:lineRule="auto"/>
        <w:ind w:left="227"/>
        <w:jc w:val="both"/>
        <w:rPr>
          <w:rFonts w:cs="Arial"/>
          <w:sz w:val="16"/>
          <w:szCs w:val="20"/>
        </w:rPr>
      </w:pPr>
      <w:r>
        <w:rPr>
          <w:sz w:val="16"/>
        </w:rPr>
        <w:t>1. Transfers independently, with or without adaptive devices (or does not require wheelchair)</w:t>
      </w:r>
      <w:r>
        <w:rPr>
          <w:sz w:val="16"/>
        </w:rPr>
        <w:tab/>
      </w:r>
    </w:p>
    <w:p w14:paraId="4360700F" w14:textId="77777777" w:rsidR="00857553" w:rsidRPr="008213CC" w:rsidRDefault="00857553" w:rsidP="00857553">
      <w:pPr>
        <w:spacing w:line="252" w:lineRule="auto"/>
        <w:ind w:left="6237"/>
        <w:jc w:val="both"/>
        <w:rPr>
          <w:rFonts w:cs="Arial"/>
          <w:b/>
          <w:bCs/>
          <w:sz w:val="16"/>
          <w:szCs w:val="20"/>
        </w:rPr>
      </w:pPr>
      <w:r>
        <w:rPr>
          <w:b/>
          <w:sz w:val="16"/>
        </w:rPr>
        <w:t>SUBTOTAL (0-40)</w:t>
      </w:r>
    </w:p>
    <w:p w14:paraId="65B7D487" w14:textId="77777777" w:rsidR="00857553" w:rsidRPr="008213CC" w:rsidRDefault="00857553" w:rsidP="00857553">
      <w:pPr>
        <w:spacing w:before="200" w:line="252" w:lineRule="auto"/>
        <w:ind w:left="4253"/>
        <w:jc w:val="both"/>
        <w:outlineLvl w:val="0"/>
        <w:rPr>
          <w:rFonts w:cs="Arial"/>
          <w:b/>
          <w:bCs/>
        </w:rPr>
      </w:pPr>
      <w:bookmarkStart w:id="78" w:name="bookmark17"/>
      <w:r>
        <w:rPr>
          <w:b/>
        </w:rPr>
        <w:t>TOTAL SCIM SCORE (0-100)</w:t>
      </w:r>
      <w:bookmarkEnd w:id="78"/>
    </w:p>
    <w:p w14:paraId="2EBB338B" w14:textId="77777777" w:rsidR="00825B87" w:rsidRPr="00B02142" w:rsidRDefault="00825B87" w:rsidP="00825B87">
      <w:pPr>
        <w:rPr>
          <w:color w:val="000000" w:themeColor="text1"/>
        </w:rPr>
      </w:pPr>
    </w:p>
    <w:p w14:paraId="5EB51F61" w14:textId="4639BEDD" w:rsidR="00857553" w:rsidRDefault="00857553">
      <w:pPr>
        <w:rPr>
          <w:color w:val="000000" w:themeColor="text1"/>
        </w:rPr>
      </w:pPr>
      <w:r>
        <w:rPr>
          <w:color w:val="000000" w:themeColor="text1"/>
        </w:rPr>
        <w:br w:type="page"/>
      </w:r>
    </w:p>
    <w:p w14:paraId="305BEB8B" w14:textId="77777777" w:rsidR="00825B87" w:rsidRPr="00B02142" w:rsidRDefault="00825B87" w:rsidP="00825B87">
      <w:pPr>
        <w:rPr>
          <w:color w:val="000000" w:themeColor="text1"/>
        </w:rPr>
      </w:pPr>
    </w:p>
    <w:p w14:paraId="6581BBCE" w14:textId="77777777" w:rsidR="00825B87" w:rsidRPr="00B02142" w:rsidRDefault="00825B87" w:rsidP="00825B87">
      <w:pPr>
        <w:rPr>
          <w:color w:val="000000" w:themeColor="text1"/>
        </w:rPr>
      </w:pPr>
    </w:p>
    <w:p w14:paraId="3D0EB96F" w14:textId="77777777" w:rsidR="008C3F15" w:rsidRPr="00B02142" w:rsidRDefault="008C3F15" w:rsidP="008C3F15">
      <w:pPr>
        <w:pStyle w:val="Ttulo1"/>
        <w:jc w:val="center"/>
        <w:rPr>
          <w:color w:val="000000" w:themeColor="text1"/>
        </w:rPr>
      </w:pPr>
      <w:r>
        <w:rPr>
          <w:noProof/>
          <w:color w:val="000000" w:themeColor="text1"/>
        </w:rPr>
        <w:drawing>
          <wp:inline distT="0" distB="0" distL="0" distR="0" wp14:anchorId="31B152B2" wp14:editId="7ABE49FB">
            <wp:extent cx="1543050" cy="1277328"/>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543050" cy="1277328"/>
                    </a:xfrm>
                    <a:prstGeom prst="rect">
                      <a:avLst/>
                    </a:prstGeom>
                    <a:noFill/>
                    <a:ln w="9525">
                      <a:noFill/>
                      <a:miter lim="800000"/>
                      <a:headEnd/>
                      <a:tailEnd/>
                    </a:ln>
                  </pic:spPr>
                </pic:pic>
              </a:graphicData>
            </a:graphic>
          </wp:inline>
        </w:drawing>
      </w:r>
    </w:p>
    <w:p w14:paraId="78ECAADE" w14:textId="1BEC9539" w:rsidR="008C3F15" w:rsidRPr="00B02142" w:rsidRDefault="008C3F15" w:rsidP="008C3F15">
      <w:pPr>
        <w:pStyle w:val="Ttulo1"/>
        <w:jc w:val="center"/>
        <w:rPr>
          <w:rFonts w:ascii="Arial" w:hAnsi="Arial" w:cs="Arial"/>
          <w:color w:val="000000" w:themeColor="text1"/>
        </w:rPr>
      </w:pPr>
      <w:bookmarkStart w:id="79" w:name="_Toc292291976"/>
      <w:r>
        <w:rPr>
          <w:rFonts w:ascii="Arial" w:hAnsi="Arial"/>
          <w:color w:val="000000" w:themeColor="text1"/>
        </w:rPr>
        <w:t>Health questionnaire</w:t>
      </w:r>
      <w:bookmarkEnd w:id="79"/>
    </w:p>
    <w:p w14:paraId="2A63F4CB" w14:textId="77777777" w:rsidR="008C3F15" w:rsidRPr="00B02142" w:rsidRDefault="008C3F15" w:rsidP="008C3F15">
      <w:pPr>
        <w:pStyle w:val="Ttulo1"/>
        <w:jc w:val="center"/>
        <w:rPr>
          <w:rFonts w:ascii="Arial" w:hAnsi="Arial" w:cs="Arial"/>
          <w:b w:val="0"/>
          <w:bCs w:val="0"/>
          <w:i/>
          <w:color w:val="000000" w:themeColor="text1"/>
          <w:sz w:val="30"/>
        </w:rPr>
      </w:pPr>
      <w:bookmarkStart w:id="80" w:name="_Toc292291977"/>
      <w:r>
        <w:rPr>
          <w:rFonts w:ascii="Arial" w:hAnsi="Arial"/>
          <w:b w:val="0"/>
          <w:color w:val="000000" w:themeColor="text1"/>
        </w:rPr>
        <w:t>Brazilian Version</w:t>
      </w:r>
      <w:bookmarkEnd w:id="80"/>
    </w:p>
    <w:p w14:paraId="57B2EA09" w14:textId="77777777" w:rsidR="008C3F15" w:rsidRPr="00B02142" w:rsidRDefault="008C3F15" w:rsidP="008C3F15">
      <w:pPr>
        <w:jc w:val="center"/>
        <w:rPr>
          <w:rFonts w:cs="Arial"/>
          <w:b/>
          <w:bCs/>
          <w:i/>
          <w:color w:val="000000" w:themeColor="text1"/>
          <w:sz w:val="28"/>
        </w:rPr>
      </w:pPr>
    </w:p>
    <w:p w14:paraId="05C93064" w14:textId="77777777" w:rsidR="008C3F15" w:rsidRPr="00B02142" w:rsidRDefault="008C3F15" w:rsidP="008C3F15">
      <w:pPr>
        <w:jc w:val="center"/>
        <w:rPr>
          <w:rFonts w:cs="Arial"/>
          <w:b/>
          <w:bCs/>
          <w:color w:val="000000" w:themeColor="text1"/>
          <w:sz w:val="28"/>
        </w:rPr>
      </w:pPr>
      <w:r>
        <w:rPr>
          <w:b/>
          <w:i/>
          <w:color w:val="000000" w:themeColor="text1"/>
          <w:sz w:val="28"/>
        </w:rPr>
        <w:t>(Portuguese version for Brazil)</w:t>
      </w:r>
    </w:p>
    <w:p w14:paraId="12522CFF" w14:textId="79BD86BE" w:rsidR="008C3F15" w:rsidRPr="00B02142" w:rsidRDefault="008C3F15" w:rsidP="008C3F15">
      <w:pPr>
        <w:rPr>
          <w:rFonts w:cs="Arial"/>
          <w:color w:val="000000" w:themeColor="text1"/>
        </w:rPr>
      </w:pPr>
      <w:r>
        <w:br w:type="page"/>
      </w:r>
      <w:r>
        <w:rPr>
          <w:color w:val="000000" w:themeColor="text1"/>
        </w:rPr>
        <w:lastRenderedPageBreak/>
        <w:t xml:space="preserve">Mark with a cross (like </w:t>
      </w:r>
      <w:proofErr w:type="gramStart"/>
      <w:r>
        <w:rPr>
          <w:color w:val="000000" w:themeColor="text1"/>
        </w:rPr>
        <w:t>this )</w:t>
      </w:r>
      <w:proofErr w:type="gramEnd"/>
      <w:r>
        <w:rPr>
          <w:color w:val="000000" w:themeColor="text1"/>
        </w:rPr>
        <w:t xml:space="preserve"> one box from each of the following groups, indicating which statement best describes your health </w:t>
      </w:r>
      <w:r>
        <w:rPr>
          <w:b/>
          <w:bCs/>
          <w:color w:val="000000" w:themeColor="text1"/>
        </w:rPr>
        <w:t>today</w:t>
      </w:r>
      <w:r>
        <w:rPr>
          <w:color w:val="000000" w:themeColor="text1"/>
        </w:rPr>
        <w:t>.</w:t>
      </w:r>
    </w:p>
    <w:p w14:paraId="7594DCBE" w14:textId="77777777" w:rsidR="008C3F15" w:rsidRPr="00B02142" w:rsidRDefault="008C3F15" w:rsidP="008C3F15">
      <w:pPr>
        <w:spacing w:line="312" w:lineRule="auto"/>
        <w:jc w:val="both"/>
        <w:rPr>
          <w:rFonts w:cs="Arial"/>
          <w:b/>
          <w:color w:val="000000" w:themeColor="text1"/>
        </w:rPr>
      </w:pPr>
    </w:p>
    <w:p w14:paraId="6AE5685F" w14:textId="77777777" w:rsidR="008C3F15" w:rsidRPr="00B02142" w:rsidRDefault="008C3F15" w:rsidP="008C3F15">
      <w:pPr>
        <w:pStyle w:val="items"/>
        <w:tabs>
          <w:tab w:val="clear" w:pos="283"/>
          <w:tab w:val="clear" w:pos="794"/>
          <w:tab w:val="clear" w:pos="4212"/>
          <w:tab w:val="clear" w:pos="5102"/>
          <w:tab w:val="clear" w:pos="5953"/>
          <w:tab w:val="clear" w:pos="6236"/>
          <w:tab w:val="clear" w:pos="8476"/>
        </w:tabs>
        <w:rPr>
          <w:rFonts w:ascii="Arial" w:hAnsi="Arial" w:cs="Arial"/>
          <w:color w:val="000000" w:themeColor="text1"/>
          <w:sz w:val="24"/>
        </w:rPr>
      </w:pPr>
      <w:r>
        <w:rPr>
          <w:rFonts w:ascii="Arial" w:hAnsi="Arial"/>
          <w:b/>
          <w:color w:val="000000" w:themeColor="text1"/>
          <w:sz w:val="24"/>
        </w:rPr>
        <w:t>Mobility</w:t>
      </w:r>
    </w:p>
    <w:p w14:paraId="7DE1EE62" w14:textId="08E75407" w:rsidR="008C3F15" w:rsidRPr="00B02142" w:rsidRDefault="008C3F15" w:rsidP="003E16FA">
      <w:pPr>
        <w:pStyle w:val="items"/>
        <w:tabs>
          <w:tab w:val="clear" w:pos="283"/>
          <w:tab w:val="clear" w:pos="794"/>
          <w:tab w:val="clear" w:pos="4212"/>
          <w:tab w:val="clear" w:pos="5102"/>
          <w:tab w:val="clear" w:pos="5953"/>
          <w:tab w:val="clear" w:pos="6236"/>
          <w:tab w:val="clear" w:pos="8476"/>
          <w:tab w:val="right" w:pos="8504"/>
        </w:tabs>
        <w:rPr>
          <w:rFonts w:ascii="Arial" w:hAnsi="Arial" w:cs="Arial"/>
          <w:b/>
          <w:color w:val="000000" w:themeColor="text1"/>
          <w:sz w:val="24"/>
        </w:rPr>
      </w:pPr>
      <w:r>
        <w:rPr>
          <w:rFonts w:ascii="Arial" w:hAnsi="Arial"/>
          <w:color w:val="000000" w:themeColor="text1"/>
        </w:rPr>
        <w:t>I have no problems walking</w:t>
      </w:r>
      <w:r>
        <w:rPr>
          <w:rFonts w:ascii="Arial" w:hAnsi="Arial"/>
          <w:color w:val="000000" w:themeColor="text1"/>
          <w:sz w:val="24"/>
        </w:rPr>
        <w:tab/>
      </w:r>
      <w:r>
        <w:rPr>
          <w:rFonts w:ascii="Arial" w:hAnsi="Arial"/>
          <w:color w:val="000000" w:themeColor="text1"/>
          <w:sz w:val="32"/>
        </w:rPr>
        <w:sym w:font="Wingdings" w:char="F071"/>
      </w:r>
    </w:p>
    <w:p w14:paraId="5F8318C4" w14:textId="6AAD36F2" w:rsidR="008C3F15" w:rsidRPr="00B02142" w:rsidRDefault="008C3F15" w:rsidP="003E16FA">
      <w:pPr>
        <w:pStyle w:val="items"/>
        <w:tabs>
          <w:tab w:val="clear" w:pos="283"/>
          <w:tab w:val="clear" w:pos="794"/>
          <w:tab w:val="clear" w:pos="4212"/>
          <w:tab w:val="clear" w:pos="5102"/>
          <w:tab w:val="clear" w:pos="5953"/>
          <w:tab w:val="clear" w:pos="6236"/>
          <w:tab w:val="clear" w:pos="8476"/>
          <w:tab w:val="right" w:pos="8504"/>
        </w:tabs>
        <w:rPr>
          <w:rFonts w:ascii="Arial" w:hAnsi="Arial" w:cs="Arial"/>
          <w:color w:val="000000" w:themeColor="text1"/>
          <w:sz w:val="24"/>
        </w:rPr>
      </w:pPr>
      <w:r>
        <w:rPr>
          <w:rFonts w:ascii="Arial" w:hAnsi="Arial"/>
          <w:color w:val="000000" w:themeColor="text1"/>
          <w:sz w:val="24"/>
        </w:rPr>
        <w:t>I have some problems walking</w:t>
      </w:r>
      <w:r>
        <w:rPr>
          <w:rFonts w:ascii="Arial" w:hAnsi="Arial"/>
          <w:color w:val="000000" w:themeColor="text1"/>
          <w:sz w:val="24"/>
        </w:rPr>
        <w:tab/>
      </w:r>
      <w:r>
        <w:rPr>
          <w:rFonts w:ascii="Arial" w:hAnsi="Arial"/>
          <w:color w:val="000000" w:themeColor="text1"/>
          <w:sz w:val="24"/>
        </w:rPr>
        <w:sym w:font="Wingdings" w:char="F071"/>
      </w:r>
    </w:p>
    <w:p w14:paraId="4359F816" w14:textId="35FE2C53" w:rsidR="008C3F15" w:rsidRPr="00B02142" w:rsidRDefault="008C3F15" w:rsidP="003E16FA">
      <w:pPr>
        <w:pStyle w:val="items"/>
        <w:tabs>
          <w:tab w:val="clear" w:pos="283"/>
          <w:tab w:val="clear" w:pos="794"/>
          <w:tab w:val="clear" w:pos="4212"/>
          <w:tab w:val="clear" w:pos="5102"/>
          <w:tab w:val="clear" w:pos="5953"/>
          <w:tab w:val="clear" w:pos="6236"/>
          <w:tab w:val="clear" w:pos="8476"/>
          <w:tab w:val="right" w:pos="8504"/>
        </w:tabs>
        <w:rPr>
          <w:rFonts w:ascii="Arial" w:hAnsi="Arial" w:cs="Arial"/>
          <w:color w:val="000000" w:themeColor="text1"/>
          <w:sz w:val="24"/>
        </w:rPr>
      </w:pPr>
      <w:r>
        <w:rPr>
          <w:rFonts w:ascii="Arial" w:hAnsi="Arial"/>
          <w:color w:val="000000" w:themeColor="text1"/>
          <w:sz w:val="24"/>
        </w:rPr>
        <w:t>I am limited to staying in bed</w:t>
      </w:r>
      <w:r>
        <w:rPr>
          <w:rFonts w:ascii="Arial" w:hAnsi="Arial"/>
          <w:color w:val="000000" w:themeColor="text1"/>
          <w:sz w:val="24"/>
        </w:rPr>
        <w:tab/>
      </w:r>
      <w:r>
        <w:rPr>
          <w:rFonts w:ascii="Arial" w:hAnsi="Arial"/>
          <w:color w:val="000000" w:themeColor="text1"/>
          <w:sz w:val="24"/>
        </w:rPr>
        <w:sym w:font="Wingdings" w:char="F071"/>
      </w:r>
    </w:p>
    <w:p w14:paraId="6D8F3882" w14:textId="77777777" w:rsidR="008C3F15" w:rsidRPr="00514B4F" w:rsidRDefault="008C3F15" w:rsidP="003E16FA">
      <w:pPr>
        <w:pStyle w:val="items"/>
        <w:tabs>
          <w:tab w:val="clear" w:pos="283"/>
          <w:tab w:val="clear" w:pos="794"/>
          <w:tab w:val="clear" w:pos="4212"/>
          <w:tab w:val="clear" w:pos="5102"/>
          <w:tab w:val="clear" w:pos="5953"/>
          <w:tab w:val="clear" w:pos="6236"/>
          <w:tab w:val="clear" w:pos="8476"/>
          <w:tab w:val="right" w:pos="8504"/>
        </w:tabs>
        <w:rPr>
          <w:rFonts w:ascii="Arial" w:hAnsi="Arial" w:cs="Arial"/>
          <w:b/>
          <w:color w:val="000000" w:themeColor="text1"/>
          <w:sz w:val="24"/>
        </w:rPr>
      </w:pPr>
    </w:p>
    <w:p w14:paraId="2A77CF3C" w14:textId="77777777" w:rsidR="008C3F15" w:rsidRPr="00B02142" w:rsidRDefault="008C3F15" w:rsidP="003E16FA">
      <w:pPr>
        <w:pStyle w:val="items"/>
        <w:tabs>
          <w:tab w:val="clear" w:pos="283"/>
          <w:tab w:val="clear" w:pos="794"/>
          <w:tab w:val="clear" w:pos="4212"/>
          <w:tab w:val="clear" w:pos="5102"/>
          <w:tab w:val="clear" w:pos="5953"/>
          <w:tab w:val="clear" w:pos="6236"/>
          <w:tab w:val="clear" w:pos="8476"/>
          <w:tab w:val="right" w:pos="8504"/>
        </w:tabs>
        <w:rPr>
          <w:rFonts w:ascii="Arial" w:hAnsi="Arial" w:cs="Arial"/>
          <w:color w:val="000000" w:themeColor="text1"/>
          <w:sz w:val="24"/>
        </w:rPr>
      </w:pPr>
      <w:r>
        <w:rPr>
          <w:rFonts w:ascii="Arial" w:hAnsi="Arial"/>
          <w:b/>
          <w:color w:val="000000" w:themeColor="text1"/>
          <w:sz w:val="24"/>
        </w:rPr>
        <w:t>Personal care</w:t>
      </w:r>
    </w:p>
    <w:p w14:paraId="5155FBF3" w14:textId="485459DE" w:rsidR="008C3F15" w:rsidRPr="00B02142" w:rsidRDefault="008C3F15" w:rsidP="003E16FA">
      <w:pPr>
        <w:pStyle w:val="items"/>
        <w:tabs>
          <w:tab w:val="clear" w:pos="283"/>
          <w:tab w:val="clear" w:pos="794"/>
          <w:tab w:val="clear" w:pos="4212"/>
          <w:tab w:val="clear" w:pos="5102"/>
          <w:tab w:val="clear" w:pos="5953"/>
          <w:tab w:val="clear" w:pos="6236"/>
          <w:tab w:val="clear" w:pos="8476"/>
          <w:tab w:val="right" w:pos="8504"/>
        </w:tabs>
        <w:rPr>
          <w:rFonts w:ascii="Arial" w:hAnsi="Arial" w:cs="Arial"/>
          <w:color w:val="000000" w:themeColor="text1"/>
          <w:sz w:val="24"/>
        </w:rPr>
      </w:pPr>
      <w:r>
        <w:rPr>
          <w:rFonts w:ascii="Arial" w:hAnsi="Arial"/>
          <w:color w:val="000000" w:themeColor="text1"/>
        </w:rPr>
        <w:t>I have no problems with my self-care</w:t>
      </w:r>
      <w:r>
        <w:rPr>
          <w:rFonts w:ascii="Arial" w:hAnsi="Arial"/>
          <w:color w:val="000000" w:themeColor="text1"/>
          <w:sz w:val="24"/>
        </w:rPr>
        <w:tab/>
      </w:r>
      <w:r>
        <w:rPr>
          <w:rFonts w:ascii="Arial" w:hAnsi="Arial"/>
          <w:color w:val="000000" w:themeColor="text1"/>
          <w:sz w:val="32"/>
        </w:rPr>
        <w:sym w:font="Wingdings" w:char="F071"/>
      </w:r>
    </w:p>
    <w:p w14:paraId="6AAF7A3B" w14:textId="4C207E9D" w:rsidR="008C3F15" w:rsidRPr="00B02142" w:rsidRDefault="008C3F15" w:rsidP="003E16FA">
      <w:pPr>
        <w:pStyle w:val="items"/>
        <w:tabs>
          <w:tab w:val="clear" w:pos="283"/>
          <w:tab w:val="clear" w:pos="794"/>
          <w:tab w:val="clear" w:pos="4212"/>
          <w:tab w:val="clear" w:pos="5102"/>
          <w:tab w:val="clear" w:pos="5953"/>
          <w:tab w:val="clear" w:pos="6236"/>
          <w:tab w:val="clear" w:pos="8476"/>
          <w:tab w:val="right" w:pos="8504"/>
        </w:tabs>
        <w:rPr>
          <w:rFonts w:ascii="Arial" w:hAnsi="Arial" w:cs="Arial"/>
          <w:color w:val="000000" w:themeColor="text1"/>
          <w:sz w:val="24"/>
        </w:rPr>
      </w:pPr>
      <w:r>
        <w:rPr>
          <w:rFonts w:ascii="Arial" w:hAnsi="Arial"/>
          <w:color w:val="000000" w:themeColor="text1"/>
        </w:rPr>
        <w:t>I have some problems washing or dressing myself</w:t>
      </w:r>
      <w:r>
        <w:rPr>
          <w:rFonts w:ascii="Arial" w:hAnsi="Arial"/>
          <w:color w:val="000000" w:themeColor="text1"/>
          <w:sz w:val="24"/>
        </w:rPr>
        <w:tab/>
      </w:r>
      <w:r>
        <w:rPr>
          <w:rFonts w:ascii="Arial" w:hAnsi="Arial"/>
          <w:color w:val="000000" w:themeColor="text1"/>
          <w:sz w:val="32"/>
        </w:rPr>
        <w:sym w:font="Wingdings" w:char="F071"/>
      </w:r>
    </w:p>
    <w:p w14:paraId="68F12B48" w14:textId="136A5144" w:rsidR="008C3F15" w:rsidRPr="003E16FA" w:rsidRDefault="008C3F15" w:rsidP="003E16FA">
      <w:pPr>
        <w:pStyle w:val="items"/>
        <w:tabs>
          <w:tab w:val="clear" w:pos="283"/>
          <w:tab w:val="clear" w:pos="794"/>
          <w:tab w:val="clear" w:pos="4212"/>
          <w:tab w:val="clear" w:pos="5102"/>
          <w:tab w:val="clear" w:pos="5953"/>
          <w:tab w:val="clear" w:pos="6236"/>
          <w:tab w:val="clear" w:pos="8476"/>
          <w:tab w:val="right" w:pos="8504"/>
        </w:tabs>
        <w:rPr>
          <w:rFonts w:ascii="Arial" w:hAnsi="Arial" w:cs="Arial"/>
          <w:color w:val="000000" w:themeColor="text1"/>
          <w:sz w:val="24"/>
        </w:rPr>
      </w:pPr>
      <w:r>
        <w:rPr>
          <w:rFonts w:ascii="Arial" w:hAnsi="Arial"/>
          <w:color w:val="000000" w:themeColor="text1"/>
        </w:rPr>
        <w:t>I am unable to wash or dress myself alone</w:t>
      </w:r>
      <w:r>
        <w:rPr>
          <w:rFonts w:ascii="Arial" w:hAnsi="Arial"/>
          <w:color w:val="000000" w:themeColor="text1"/>
          <w:sz w:val="24"/>
        </w:rPr>
        <w:tab/>
      </w:r>
      <w:r>
        <w:rPr>
          <w:rFonts w:ascii="Arial" w:hAnsi="Arial"/>
          <w:color w:val="000000" w:themeColor="text1"/>
          <w:sz w:val="32"/>
        </w:rPr>
        <w:sym w:font="Wingdings" w:char="F071"/>
      </w:r>
      <w:r>
        <w:rPr>
          <w:rFonts w:ascii="Arial" w:hAnsi="Arial"/>
          <w:color w:val="000000" w:themeColor="text1"/>
          <w:sz w:val="24"/>
        </w:rPr>
        <w:tab/>
      </w:r>
    </w:p>
    <w:p w14:paraId="0716610C" w14:textId="77777777" w:rsidR="008C3F15" w:rsidRPr="00B02142" w:rsidRDefault="008C3F15" w:rsidP="003E16FA">
      <w:pPr>
        <w:pStyle w:val="items"/>
        <w:tabs>
          <w:tab w:val="clear" w:pos="283"/>
          <w:tab w:val="clear" w:pos="794"/>
          <w:tab w:val="clear" w:pos="4212"/>
          <w:tab w:val="clear" w:pos="5102"/>
          <w:tab w:val="clear" w:pos="5953"/>
          <w:tab w:val="clear" w:pos="6236"/>
          <w:tab w:val="clear" w:pos="8476"/>
          <w:tab w:val="right" w:pos="8504"/>
        </w:tabs>
        <w:rPr>
          <w:rFonts w:ascii="Arial" w:hAnsi="Arial" w:cs="Arial"/>
          <w:b/>
          <w:i/>
          <w:color w:val="000000" w:themeColor="text1"/>
          <w:sz w:val="24"/>
        </w:rPr>
      </w:pPr>
      <w:r>
        <w:rPr>
          <w:rFonts w:ascii="Arial" w:hAnsi="Arial"/>
          <w:b/>
          <w:bCs/>
          <w:color w:val="000000" w:themeColor="text1"/>
          <w:sz w:val="24"/>
        </w:rPr>
        <w:t>Usual Activities</w:t>
      </w:r>
      <w:r>
        <w:rPr>
          <w:rFonts w:ascii="Arial" w:hAnsi="Arial"/>
          <w:color w:val="000000" w:themeColor="text1"/>
          <w:sz w:val="24"/>
        </w:rPr>
        <w:t xml:space="preserve"> (e.g., work, study, household activities, </w:t>
      </w:r>
      <w:proofErr w:type="gramStart"/>
      <w:r>
        <w:rPr>
          <w:rFonts w:ascii="Arial" w:hAnsi="Arial"/>
          <w:color w:val="000000" w:themeColor="text1"/>
          <w:sz w:val="24"/>
        </w:rPr>
        <w:t>family</w:t>
      </w:r>
      <w:proofErr w:type="gramEnd"/>
      <w:r>
        <w:rPr>
          <w:rFonts w:ascii="Arial" w:hAnsi="Arial"/>
          <w:color w:val="000000" w:themeColor="text1"/>
          <w:sz w:val="24"/>
        </w:rPr>
        <w:t xml:space="preserve"> or leisure activities)</w:t>
      </w:r>
    </w:p>
    <w:p w14:paraId="0095AE74" w14:textId="77777777" w:rsidR="008C3F15" w:rsidRPr="00B02142" w:rsidRDefault="008C3F15" w:rsidP="003E16FA">
      <w:pPr>
        <w:pStyle w:val="items"/>
        <w:tabs>
          <w:tab w:val="clear" w:pos="283"/>
          <w:tab w:val="clear" w:pos="794"/>
          <w:tab w:val="clear" w:pos="4212"/>
          <w:tab w:val="clear" w:pos="5102"/>
          <w:tab w:val="clear" w:pos="5953"/>
          <w:tab w:val="clear" w:pos="6236"/>
          <w:tab w:val="clear" w:pos="8476"/>
          <w:tab w:val="right" w:pos="8504"/>
        </w:tabs>
        <w:rPr>
          <w:rFonts w:ascii="Arial" w:hAnsi="Arial" w:cs="Arial"/>
          <w:color w:val="000000" w:themeColor="text1"/>
          <w:sz w:val="24"/>
        </w:rPr>
      </w:pPr>
      <w:r>
        <w:rPr>
          <w:rFonts w:ascii="Arial" w:hAnsi="Arial"/>
          <w:color w:val="000000" w:themeColor="text1"/>
        </w:rPr>
        <w:t>I have no problems performing my usual activities</w:t>
      </w:r>
      <w:r>
        <w:rPr>
          <w:rFonts w:ascii="Arial" w:hAnsi="Arial"/>
          <w:color w:val="000000" w:themeColor="text1"/>
          <w:sz w:val="24"/>
        </w:rPr>
        <w:tab/>
      </w:r>
      <w:r>
        <w:rPr>
          <w:rFonts w:ascii="Arial" w:hAnsi="Arial"/>
          <w:color w:val="000000" w:themeColor="text1"/>
          <w:sz w:val="32"/>
        </w:rPr>
        <w:sym w:font="Wingdings" w:char="F071"/>
      </w:r>
    </w:p>
    <w:p w14:paraId="09524840" w14:textId="76FD3CA3" w:rsidR="008C3F15" w:rsidRPr="00B02142" w:rsidRDefault="008C3F15" w:rsidP="003E16FA">
      <w:pPr>
        <w:pStyle w:val="items"/>
        <w:tabs>
          <w:tab w:val="clear" w:pos="283"/>
          <w:tab w:val="clear" w:pos="794"/>
          <w:tab w:val="clear" w:pos="4212"/>
          <w:tab w:val="clear" w:pos="5102"/>
          <w:tab w:val="clear" w:pos="5953"/>
          <w:tab w:val="clear" w:pos="6236"/>
          <w:tab w:val="clear" w:pos="8476"/>
          <w:tab w:val="right" w:pos="8504"/>
        </w:tabs>
        <w:rPr>
          <w:rFonts w:ascii="Arial" w:hAnsi="Arial" w:cs="Arial"/>
          <w:color w:val="000000" w:themeColor="text1"/>
          <w:sz w:val="24"/>
        </w:rPr>
      </w:pPr>
      <w:r>
        <w:rPr>
          <w:rFonts w:ascii="Arial" w:hAnsi="Arial"/>
          <w:color w:val="000000" w:themeColor="text1"/>
        </w:rPr>
        <w:t>I have some problems performing my usual activities</w:t>
      </w:r>
      <w:r>
        <w:rPr>
          <w:rFonts w:ascii="Arial" w:hAnsi="Arial"/>
          <w:color w:val="000000" w:themeColor="text1"/>
          <w:sz w:val="24"/>
        </w:rPr>
        <w:tab/>
      </w:r>
      <w:r>
        <w:rPr>
          <w:rFonts w:ascii="Arial" w:hAnsi="Arial"/>
          <w:color w:val="000000" w:themeColor="text1"/>
          <w:sz w:val="32"/>
        </w:rPr>
        <w:sym w:font="Wingdings" w:char="F071"/>
      </w:r>
    </w:p>
    <w:p w14:paraId="34AA63E4" w14:textId="45D09C2F" w:rsidR="008C3F15" w:rsidRPr="00B02142" w:rsidRDefault="008C3F15" w:rsidP="003E16FA">
      <w:pPr>
        <w:pStyle w:val="items"/>
        <w:tabs>
          <w:tab w:val="clear" w:pos="283"/>
          <w:tab w:val="clear" w:pos="794"/>
          <w:tab w:val="clear" w:pos="4212"/>
          <w:tab w:val="clear" w:pos="5102"/>
          <w:tab w:val="clear" w:pos="5953"/>
          <w:tab w:val="clear" w:pos="6236"/>
          <w:tab w:val="clear" w:pos="8476"/>
          <w:tab w:val="right" w:pos="8504"/>
        </w:tabs>
        <w:rPr>
          <w:rFonts w:ascii="Arial" w:hAnsi="Arial" w:cs="Arial"/>
          <w:color w:val="000000" w:themeColor="text1"/>
          <w:sz w:val="24"/>
        </w:rPr>
      </w:pPr>
      <w:r>
        <w:rPr>
          <w:rFonts w:ascii="Arial" w:hAnsi="Arial"/>
          <w:color w:val="000000" w:themeColor="text1"/>
        </w:rPr>
        <w:t>I am unable to perform my usual activities</w:t>
      </w:r>
      <w:r>
        <w:rPr>
          <w:rFonts w:ascii="Arial" w:hAnsi="Arial"/>
          <w:color w:val="000000" w:themeColor="text1"/>
          <w:sz w:val="24"/>
        </w:rPr>
        <w:tab/>
      </w:r>
      <w:r>
        <w:rPr>
          <w:rFonts w:ascii="Arial" w:hAnsi="Arial"/>
          <w:color w:val="000000" w:themeColor="text1"/>
          <w:sz w:val="32"/>
        </w:rPr>
        <w:sym w:font="Wingdings" w:char="F071"/>
      </w:r>
    </w:p>
    <w:p w14:paraId="07C7005B" w14:textId="77777777" w:rsidR="008C3F15" w:rsidRPr="00514B4F" w:rsidRDefault="008C3F15" w:rsidP="003E16FA">
      <w:pPr>
        <w:pStyle w:val="items"/>
        <w:tabs>
          <w:tab w:val="clear" w:pos="283"/>
          <w:tab w:val="clear" w:pos="794"/>
          <w:tab w:val="clear" w:pos="4212"/>
          <w:tab w:val="clear" w:pos="5102"/>
          <w:tab w:val="clear" w:pos="5953"/>
          <w:tab w:val="clear" w:pos="6236"/>
          <w:tab w:val="clear" w:pos="8476"/>
          <w:tab w:val="right" w:pos="8504"/>
        </w:tabs>
        <w:rPr>
          <w:rFonts w:ascii="Arial" w:hAnsi="Arial" w:cs="Arial"/>
          <w:b/>
          <w:color w:val="000000" w:themeColor="text1"/>
          <w:sz w:val="24"/>
        </w:rPr>
      </w:pPr>
    </w:p>
    <w:p w14:paraId="786548B5" w14:textId="77777777" w:rsidR="008C3F15" w:rsidRPr="00B02142" w:rsidRDefault="008C3F15" w:rsidP="003E16FA">
      <w:pPr>
        <w:pStyle w:val="items"/>
        <w:tabs>
          <w:tab w:val="clear" w:pos="283"/>
          <w:tab w:val="clear" w:pos="794"/>
          <w:tab w:val="clear" w:pos="4212"/>
          <w:tab w:val="clear" w:pos="5102"/>
          <w:tab w:val="clear" w:pos="5953"/>
          <w:tab w:val="clear" w:pos="6236"/>
          <w:tab w:val="clear" w:pos="8476"/>
          <w:tab w:val="right" w:pos="8504"/>
        </w:tabs>
        <w:rPr>
          <w:rFonts w:ascii="Arial" w:hAnsi="Arial" w:cs="Arial"/>
          <w:color w:val="000000" w:themeColor="text1"/>
          <w:sz w:val="24"/>
        </w:rPr>
      </w:pPr>
      <w:r>
        <w:rPr>
          <w:rFonts w:ascii="Arial" w:hAnsi="Arial"/>
          <w:b/>
          <w:color w:val="000000" w:themeColor="text1"/>
          <w:sz w:val="24"/>
        </w:rPr>
        <w:t>Pain / Discomfort</w:t>
      </w:r>
    </w:p>
    <w:p w14:paraId="60A33F4D" w14:textId="06ECFC12" w:rsidR="008C3F15" w:rsidRPr="00B02142" w:rsidRDefault="008C3F15" w:rsidP="003E16FA">
      <w:pPr>
        <w:pStyle w:val="items"/>
        <w:tabs>
          <w:tab w:val="clear" w:pos="283"/>
          <w:tab w:val="clear" w:pos="794"/>
          <w:tab w:val="clear" w:pos="4212"/>
          <w:tab w:val="clear" w:pos="5102"/>
          <w:tab w:val="clear" w:pos="5953"/>
          <w:tab w:val="clear" w:pos="6236"/>
          <w:tab w:val="clear" w:pos="8476"/>
          <w:tab w:val="right" w:pos="8504"/>
        </w:tabs>
        <w:rPr>
          <w:rFonts w:ascii="Arial" w:hAnsi="Arial" w:cs="Arial"/>
          <w:color w:val="000000" w:themeColor="text1"/>
          <w:sz w:val="24"/>
        </w:rPr>
      </w:pPr>
      <w:r>
        <w:rPr>
          <w:rFonts w:ascii="Arial" w:hAnsi="Arial"/>
          <w:color w:val="000000" w:themeColor="text1"/>
        </w:rPr>
        <w:t>I have no pain or discomfort</w:t>
      </w:r>
      <w:r>
        <w:rPr>
          <w:rFonts w:ascii="Arial" w:hAnsi="Arial"/>
          <w:color w:val="000000" w:themeColor="text1"/>
          <w:sz w:val="24"/>
        </w:rPr>
        <w:tab/>
      </w:r>
      <w:r>
        <w:rPr>
          <w:rFonts w:ascii="Arial" w:hAnsi="Arial"/>
          <w:color w:val="000000" w:themeColor="text1"/>
          <w:sz w:val="32"/>
        </w:rPr>
        <w:sym w:font="Wingdings" w:char="F071"/>
      </w:r>
    </w:p>
    <w:p w14:paraId="71C052A6" w14:textId="24D5BEE2" w:rsidR="008C3F15" w:rsidRPr="00B02142" w:rsidRDefault="008C3F15" w:rsidP="003E16FA">
      <w:pPr>
        <w:pStyle w:val="items"/>
        <w:tabs>
          <w:tab w:val="clear" w:pos="283"/>
          <w:tab w:val="clear" w:pos="794"/>
          <w:tab w:val="clear" w:pos="4212"/>
          <w:tab w:val="clear" w:pos="5102"/>
          <w:tab w:val="clear" w:pos="5953"/>
          <w:tab w:val="clear" w:pos="6236"/>
          <w:tab w:val="clear" w:pos="8476"/>
          <w:tab w:val="right" w:pos="8504"/>
        </w:tabs>
        <w:rPr>
          <w:rFonts w:ascii="Arial" w:hAnsi="Arial" w:cs="Arial"/>
          <w:color w:val="000000" w:themeColor="text1"/>
          <w:sz w:val="24"/>
        </w:rPr>
      </w:pPr>
      <w:r>
        <w:rPr>
          <w:rFonts w:ascii="Arial" w:hAnsi="Arial"/>
          <w:color w:val="000000" w:themeColor="text1"/>
        </w:rPr>
        <w:t>I have moderate pain or discomfort</w:t>
      </w:r>
      <w:r>
        <w:rPr>
          <w:rFonts w:ascii="Arial" w:hAnsi="Arial"/>
          <w:color w:val="000000" w:themeColor="text1"/>
          <w:sz w:val="24"/>
        </w:rPr>
        <w:tab/>
      </w:r>
      <w:r>
        <w:rPr>
          <w:rFonts w:ascii="Arial" w:hAnsi="Arial"/>
          <w:color w:val="000000" w:themeColor="text1"/>
          <w:sz w:val="32"/>
        </w:rPr>
        <w:sym w:font="Wingdings" w:char="F071"/>
      </w:r>
      <w:r>
        <w:rPr>
          <w:rFonts w:ascii="Arial" w:hAnsi="Arial"/>
          <w:color w:val="000000" w:themeColor="text1"/>
          <w:sz w:val="24"/>
        </w:rPr>
        <w:tab/>
      </w:r>
    </w:p>
    <w:p w14:paraId="7A2F96CC" w14:textId="629CF88D" w:rsidR="008C3F15" w:rsidRPr="00B02142" w:rsidRDefault="008C3F15" w:rsidP="003E16FA">
      <w:pPr>
        <w:pStyle w:val="items"/>
        <w:tabs>
          <w:tab w:val="clear" w:pos="283"/>
          <w:tab w:val="clear" w:pos="794"/>
          <w:tab w:val="clear" w:pos="4212"/>
          <w:tab w:val="clear" w:pos="5102"/>
          <w:tab w:val="clear" w:pos="5953"/>
          <w:tab w:val="clear" w:pos="6236"/>
          <w:tab w:val="clear" w:pos="8476"/>
          <w:tab w:val="right" w:pos="8504"/>
        </w:tabs>
        <w:rPr>
          <w:rFonts w:ascii="Arial" w:hAnsi="Arial" w:cs="Arial"/>
          <w:color w:val="000000" w:themeColor="text1"/>
          <w:sz w:val="24"/>
        </w:rPr>
      </w:pPr>
      <w:r>
        <w:rPr>
          <w:rFonts w:ascii="Arial" w:hAnsi="Arial"/>
          <w:color w:val="000000" w:themeColor="text1"/>
        </w:rPr>
        <w:t>I have extreme pain or discomfort</w:t>
      </w:r>
      <w:r>
        <w:rPr>
          <w:rFonts w:ascii="Arial" w:hAnsi="Arial"/>
          <w:color w:val="000000" w:themeColor="text1"/>
          <w:sz w:val="24"/>
        </w:rPr>
        <w:t xml:space="preserve"> </w:t>
      </w:r>
      <w:r>
        <w:rPr>
          <w:rFonts w:ascii="Arial" w:hAnsi="Arial"/>
          <w:color w:val="000000" w:themeColor="text1"/>
          <w:sz w:val="24"/>
        </w:rPr>
        <w:tab/>
      </w:r>
      <w:r>
        <w:rPr>
          <w:rFonts w:ascii="Arial" w:hAnsi="Arial"/>
          <w:color w:val="000000" w:themeColor="text1"/>
          <w:sz w:val="32"/>
        </w:rPr>
        <w:sym w:font="Wingdings" w:char="F071"/>
      </w:r>
    </w:p>
    <w:p w14:paraId="0EB910EA" w14:textId="77777777" w:rsidR="008C3F15" w:rsidRPr="00514B4F" w:rsidRDefault="008C3F15" w:rsidP="003E16FA">
      <w:pPr>
        <w:pStyle w:val="items"/>
        <w:tabs>
          <w:tab w:val="clear" w:pos="283"/>
          <w:tab w:val="clear" w:pos="794"/>
          <w:tab w:val="clear" w:pos="4212"/>
          <w:tab w:val="clear" w:pos="5102"/>
          <w:tab w:val="clear" w:pos="5953"/>
          <w:tab w:val="clear" w:pos="6236"/>
          <w:tab w:val="clear" w:pos="8476"/>
          <w:tab w:val="right" w:pos="8504"/>
        </w:tabs>
        <w:rPr>
          <w:rFonts w:ascii="Arial" w:hAnsi="Arial" w:cs="Arial"/>
          <w:b/>
          <w:color w:val="000000" w:themeColor="text1"/>
          <w:sz w:val="24"/>
        </w:rPr>
      </w:pPr>
    </w:p>
    <w:p w14:paraId="6CCA9DC6" w14:textId="77777777" w:rsidR="008C3F15" w:rsidRPr="00B02142" w:rsidRDefault="008C3F15" w:rsidP="003E16FA">
      <w:pPr>
        <w:pStyle w:val="items"/>
        <w:tabs>
          <w:tab w:val="clear" w:pos="283"/>
          <w:tab w:val="clear" w:pos="794"/>
          <w:tab w:val="clear" w:pos="4212"/>
          <w:tab w:val="clear" w:pos="5102"/>
          <w:tab w:val="clear" w:pos="5953"/>
          <w:tab w:val="clear" w:pos="6236"/>
          <w:tab w:val="clear" w:pos="8476"/>
          <w:tab w:val="right" w:pos="8504"/>
        </w:tabs>
        <w:rPr>
          <w:rFonts w:ascii="Arial" w:hAnsi="Arial" w:cs="Arial"/>
          <w:color w:val="000000" w:themeColor="text1"/>
          <w:sz w:val="24"/>
        </w:rPr>
      </w:pPr>
      <w:r>
        <w:rPr>
          <w:rFonts w:ascii="Arial" w:hAnsi="Arial"/>
          <w:b/>
          <w:color w:val="000000" w:themeColor="text1"/>
          <w:sz w:val="24"/>
        </w:rPr>
        <w:t>Anxiety / Depression</w:t>
      </w:r>
    </w:p>
    <w:p w14:paraId="34139AAF" w14:textId="5ED9E69D" w:rsidR="008C3F15" w:rsidRPr="00B02142" w:rsidRDefault="008C3F15" w:rsidP="003E16FA">
      <w:pPr>
        <w:pStyle w:val="items"/>
        <w:tabs>
          <w:tab w:val="clear" w:pos="283"/>
          <w:tab w:val="clear" w:pos="794"/>
          <w:tab w:val="clear" w:pos="4212"/>
          <w:tab w:val="clear" w:pos="5102"/>
          <w:tab w:val="clear" w:pos="5953"/>
          <w:tab w:val="clear" w:pos="6236"/>
          <w:tab w:val="clear" w:pos="8476"/>
          <w:tab w:val="right" w:pos="8504"/>
        </w:tabs>
        <w:rPr>
          <w:rFonts w:ascii="Arial" w:hAnsi="Arial" w:cs="Arial"/>
          <w:color w:val="000000" w:themeColor="text1"/>
          <w:sz w:val="24"/>
        </w:rPr>
      </w:pPr>
      <w:r>
        <w:rPr>
          <w:rFonts w:ascii="Arial" w:hAnsi="Arial"/>
          <w:color w:val="000000" w:themeColor="text1"/>
        </w:rPr>
        <w:t>I am not anxious or depressed</w:t>
      </w:r>
      <w:r>
        <w:rPr>
          <w:rFonts w:ascii="Arial" w:hAnsi="Arial"/>
          <w:color w:val="000000" w:themeColor="text1"/>
          <w:sz w:val="24"/>
        </w:rPr>
        <w:tab/>
      </w:r>
      <w:r>
        <w:rPr>
          <w:rFonts w:ascii="Arial" w:hAnsi="Arial"/>
          <w:color w:val="000000" w:themeColor="text1"/>
          <w:sz w:val="32"/>
        </w:rPr>
        <w:sym w:font="Wingdings" w:char="F071"/>
      </w:r>
      <w:r>
        <w:rPr>
          <w:rFonts w:ascii="Arial" w:hAnsi="Arial"/>
          <w:color w:val="000000" w:themeColor="text1"/>
          <w:sz w:val="24"/>
        </w:rPr>
        <w:tab/>
      </w:r>
    </w:p>
    <w:p w14:paraId="6F21F8AC" w14:textId="1EF779EF" w:rsidR="008C3F15" w:rsidRPr="00B02142" w:rsidRDefault="008C3F15" w:rsidP="003E16FA">
      <w:pPr>
        <w:pStyle w:val="items"/>
        <w:tabs>
          <w:tab w:val="clear" w:pos="283"/>
          <w:tab w:val="clear" w:pos="794"/>
          <w:tab w:val="clear" w:pos="4212"/>
          <w:tab w:val="clear" w:pos="5102"/>
          <w:tab w:val="clear" w:pos="5953"/>
          <w:tab w:val="clear" w:pos="6236"/>
          <w:tab w:val="clear" w:pos="8476"/>
          <w:tab w:val="right" w:pos="8504"/>
        </w:tabs>
        <w:rPr>
          <w:rFonts w:ascii="Arial" w:hAnsi="Arial" w:cs="Arial"/>
          <w:color w:val="000000" w:themeColor="text1"/>
          <w:sz w:val="24"/>
        </w:rPr>
      </w:pPr>
      <w:r>
        <w:rPr>
          <w:rFonts w:ascii="Arial" w:hAnsi="Arial"/>
          <w:color w:val="000000" w:themeColor="text1"/>
        </w:rPr>
        <w:t>I am moderately anxious or depressed</w:t>
      </w:r>
      <w:r>
        <w:rPr>
          <w:rFonts w:ascii="Arial" w:hAnsi="Arial"/>
          <w:color w:val="000000" w:themeColor="text1"/>
          <w:sz w:val="24"/>
        </w:rPr>
        <w:tab/>
      </w:r>
      <w:r>
        <w:rPr>
          <w:rFonts w:ascii="Arial" w:hAnsi="Arial"/>
          <w:color w:val="000000" w:themeColor="text1"/>
          <w:sz w:val="32"/>
        </w:rPr>
        <w:sym w:font="Wingdings" w:char="F071"/>
      </w:r>
    </w:p>
    <w:p w14:paraId="054DDB2B" w14:textId="7BF04543" w:rsidR="008C3F15" w:rsidRPr="00B02142" w:rsidRDefault="008C3F15" w:rsidP="003E16FA">
      <w:pPr>
        <w:pStyle w:val="items"/>
        <w:tabs>
          <w:tab w:val="clear" w:pos="283"/>
          <w:tab w:val="clear" w:pos="794"/>
          <w:tab w:val="clear" w:pos="4212"/>
          <w:tab w:val="clear" w:pos="5102"/>
          <w:tab w:val="clear" w:pos="5953"/>
          <w:tab w:val="clear" w:pos="6236"/>
          <w:tab w:val="clear" w:pos="8476"/>
          <w:tab w:val="right" w:pos="8504"/>
        </w:tabs>
        <w:rPr>
          <w:rFonts w:ascii="Arial" w:hAnsi="Arial" w:cs="Arial"/>
          <w:color w:val="000000" w:themeColor="text1"/>
          <w:sz w:val="24"/>
        </w:rPr>
      </w:pPr>
      <w:r>
        <w:rPr>
          <w:rFonts w:ascii="Arial" w:hAnsi="Arial"/>
          <w:color w:val="000000" w:themeColor="text1"/>
        </w:rPr>
        <w:t>I am extremely anxious or depressed</w:t>
      </w:r>
      <w:r>
        <w:rPr>
          <w:rFonts w:ascii="Arial" w:hAnsi="Arial"/>
          <w:color w:val="000000" w:themeColor="text1"/>
          <w:sz w:val="32"/>
        </w:rPr>
        <w:sym w:font="Wingdings" w:char="F071"/>
      </w:r>
    </w:p>
    <w:p w14:paraId="16DDBDB1" w14:textId="77777777" w:rsidR="008C3F15" w:rsidRPr="00B02142" w:rsidRDefault="008C3F15" w:rsidP="008C3F15">
      <w:pPr>
        <w:jc w:val="both"/>
        <w:rPr>
          <w:rFonts w:cs="Arial"/>
          <w:color w:val="000000" w:themeColor="text1"/>
        </w:rPr>
      </w:pPr>
      <w:r>
        <w:br w:type="page"/>
      </w:r>
    </w:p>
    <w:p w14:paraId="53C2E433" w14:textId="77777777" w:rsidR="008C3F15" w:rsidRPr="00B02142" w:rsidRDefault="00B02142" w:rsidP="008C3F15">
      <w:pPr>
        <w:tabs>
          <w:tab w:val="right" w:pos="7371"/>
        </w:tabs>
        <w:spacing w:line="312" w:lineRule="auto"/>
        <w:jc w:val="both"/>
        <w:rPr>
          <w:rFonts w:cs="Arial"/>
          <w:color w:val="000000" w:themeColor="text1"/>
        </w:rPr>
      </w:pPr>
      <w:r>
        <w:rPr>
          <w:noProof/>
          <w:color w:val="000000" w:themeColor="text1"/>
        </w:rPr>
        <w:lastRenderedPageBreak/>
        <mc:AlternateContent>
          <mc:Choice Requires="wpg">
            <w:drawing>
              <wp:anchor distT="0" distB="0" distL="114300" distR="114300" simplePos="0" relativeHeight="251661312" behindDoc="0" locked="0" layoutInCell="0" allowOverlap="1" wp14:anchorId="712921C9" wp14:editId="520202BF">
                <wp:simplePos x="0" y="0"/>
                <wp:positionH relativeFrom="margin">
                  <wp:posOffset>5193030</wp:posOffset>
                </wp:positionH>
                <wp:positionV relativeFrom="margin">
                  <wp:posOffset>-291465</wp:posOffset>
                </wp:positionV>
                <wp:extent cx="1104265" cy="888746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4265" cy="8887460"/>
                          <a:chOff x="0" y="5"/>
                          <a:chExt cx="20002" cy="19967"/>
                        </a:xfrm>
                      </wpg:grpSpPr>
                      <wpg:grpSp>
                        <wpg:cNvPr id="4" name="Group 4"/>
                        <wpg:cNvGrpSpPr>
                          <a:grpSpLocks/>
                        </wpg:cNvGrpSpPr>
                        <wpg:grpSpPr bwMode="auto">
                          <a:xfrm>
                            <a:off x="7476" y="1333"/>
                            <a:ext cx="6855" cy="16707"/>
                            <a:chOff x="1" y="7"/>
                            <a:chExt cx="20002" cy="19942"/>
                          </a:xfrm>
                        </wpg:grpSpPr>
                        <wps:wsp>
                          <wps:cNvPr id="5" name="Rectangle 5"/>
                          <wps:cNvSpPr>
                            <a:spLocks/>
                          </wps:cNvSpPr>
                          <wps:spPr bwMode="auto">
                            <a:xfrm>
                              <a:off x="1042" y="2332"/>
                              <a:ext cx="18456" cy="487"/>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6350">
                                  <a:solidFill>
                                    <a:srgbClr val="000000"/>
                                  </a:solidFill>
                                  <a:miter lim="800000"/>
                                  <a:headEnd/>
                                  <a:tailEnd/>
                                </a14:hiddenLine>
                              </a:ext>
                            </a:extLst>
                          </wps:spPr>
                          <wps:txbx>
                            <w:txbxContent>
                              <w:p w14:paraId="151E20EB" w14:textId="77777777" w:rsidR="00A3221D" w:rsidRDefault="00A3221D" w:rsidP="008C3F15">
                                <w:pPr>
                                  <w:tabs>
                                    <w:tab w:val="right" w:pos="426"/>
                                  </w:tabs>
                                </w:pPr>
                                <w:r>
                                  <w:t>9</w:t>
                                </w:r>
                                <w:r>
                                  <w:tab/>
                                  <w:t>0</w:t>
                                </w:r>
                              </w:p>
                            </w:txbxContent>
                          </wps:txbx>
                          <wps:bodyPr rot="0" vert="horz" wrap="square" lIns="0" tIns="0" rIns="0" bIns="0" anchor="t" anchorCtr="0" upright="1">
                            <a:noAutofit/>
                          </wps:bodyPr>
                        </wps:wsp>
                        <wps:wsp>
                          <wps:cNvPr id="6" name="Line 6"/>
                          <wps:cNvCnPr>
                            <a:cxnSpLocks/>
                          </wps:cNvCnPr>
                          <wps:spPr bwMode="auto">
                            <a:xfrm>
                              <a:off x="8492" y="624"/>
                              <a:ext cx="35" cy="19308"/>
                            </a:xfrm>
                            <a:prstGeom prst="line">
                              <a:avLst/>
                            </a:prstGeom>
                            <a:noFill/>
                            <a:ln w="1270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7" name="Line 7"/>
                          <wps:cNvCnPr>
                            <a:cxnSpLocks/>
                          </wps:cNvCnPr>
                          <wps:spPr bwMode="auto">
                            <a:xfrm flipV="1">
                              <a:off x="4263" y="597"/>
                              <a:ext cx="9096" cy="15"/>
                            </a:xfrm>
                            <a:prstGeom prst="line">
                              <a:avLst/>
                            </a:prstGeom>
                            <a:noFill/>
                            <a:ln w="1270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8" name="Line 8"/>
                          <wps:cNvCnPr>
                            <a:cxnSpLocks/>
                          </wps:cNvCnPr>
                          <wps:spPr bwMode="auto">
                            <a:xfrm flipV="1">
                              <a:off x="4030" y="3485"/>
                              <a:ext cx="9092" cy="15"/>
                            </a:xfrm>
                            <a:prstGeom prst="line">
                              <a:avLst/>
                            </a:prstGeom>
                            <a:noFill/>
                            <a:ln w="1270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9" name="Line 9"/>
                          <wps:cNvCnPr>
                            <a:cxnSpLocks/>
                          </wps:cNvCnPr>
                          <wps:spPr bwMode="auto">
                            <a:xfrm flipV="1">
                              <a:off x="3762" y="5424"/>
                              <a:ext cx="9092" cy="15"/>
                            </a:xfrm>
                            <a:prstGeom prst="line">
                              <a:avLst/>
                            </a:prstGeom>
                            <a:noFill/>
                            <a:ln w="1270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0" name="Line 10"/>
                          <wps:cNvCnPr>
                            <a:cxnSpLocks/>
                          </wps:cNvCnPr>
                          <wps:spPr bwMode="auto">
                            <a:xfrm flipV="1">
                              <a:off x="4263" y="7352"/>
                              <a:ext cx="9096" cy="15"/>
                            </a:xfrm>
                            <a:prstGeom prst="line">
                              <a:avLst/>
                            </a:prstGeom>
                            <a:noFill/>
                            <a:ln w="1270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1" name="Line 11"/>
                          <wps:cNvCnPr>
                            <a:cxnSpLocks/>
                          </wps:cNvCnPr>
                          <wps:spPr bwMode="auto">
                            <a:xfrm flipV="1">
                              <a:off x="3995" y="9319"/>
                              <a:ext cx="9095" cy="15"/>
                            </a:xfrm>
                            <a:prstGeom prst="line">
                              <a:avLst/>
                            </a:prstGeom>
                            <a:noFill/>
                            <a:ln w="1270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2" name="Line 12"/>
                          <wps:cNvCnPr>
                            <a:cxnSpLocks/>
                          </wps:cNvCnPr>
                          <wps:spPr bwMode="auto">
                            <a:xfrm flipV="1">
                              <a:off x="4030" y="11173"/>
                              <a:ext cx="9092" cy="15"/>
                            </a:xfrm>
                            <a:prstGeom prst="line">
                              <a:avLst/>
                            </a:prstGeom>
                            <a:noFill/>
                            <a:ln w="1270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3" name="Line 13"/>
                          <wps:cNvCnPr>
                            <a:cxnSpLocks/>
                          </wps:cNvCnPr>
                          <wps:spPr bwMode="auto">
                            <a:xfrm flipV="1">
                              <a:off x="4030" y="13112"/>
                              <a:ext cx="9092" cy="15"/>
                            </a:xfrm>
                            <a:prstGeom prst="line">
                              <a:avLst/>
                            </a:prstGeom>
                            <a:noFill/>
                            <a:ln w="1270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4" name="Line 14"/>
                          <wps:cNvCnPr>
                            <a:cxnSpLocks/>
                          </wps:cNvCnPr>
                          <wps:spPr bwMode="auto">
                            <a:xfrm flipV="1">
                              <a:off x="4298" y="15054"/>
                              <a:ext cx="9093" cy="15"/>
                            </a:xfrm>
                            <a:prstGeom prst="line">
                              <a:avLst/>
                            </a:prstGeom>
                            <a:noFill/>
                            <a:ln w="1270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5" name="Line 15"/>
                          <wps:cNvCnPr>
                            <a:cxnSpLocks/>
                          </wps:cNvCnPr>
                          <wps:spPr bwMode="auto">
                            <a:xfrm flipV="1">
                              <a:off x="4030" y="16995"/>
                              <a:ext cx="9092" cy="15"/>
                            </a:xfrm>
                            <a:prstGeom prst="line">
                              <a:avLst/>
                            </a:prstGeom>
                            <a:noFill/>
                            <a:ln w="1270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6" name="Line 16"/>
                          <wps:cNvCnPr>
                            <a:cxnSpLocks/>
                          </wps:cNvCnPr>
                          <wps:spPr bwMode="auto">
                            <a:xfrm flipV="1">
                              <a:off x="4500" y="18938"/>
                              <a:ext cx="9092" cy="15"/>
                            </a:xfrm>
                            <a:prstGeom prst="line">
                              <a:avLst/>
                            </a:prstGeom>
                            <a:noFill/>
                            <a:ln w="1270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7" name="Line 17"/>
                          <wps:cNvCnPr>
                            <a:cxnSpLocks/>
                          </wps:cNvCnPr>
                          <wps:spPr bwMode="auto">
                            <a:xfrm flipV="1">
                              <a:off x="3762" y="19933"/>
                              <a:ext cx="9092" cy="16"/>
                            </a:xfrm>
                            <a:prstGeom prst="line">
                              <a:avLst/>
                            </a:prstGeom>
                            <a:noFill/>
                            <a:ln w="1270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cNvPr id="18" name="Group 18"/>
                          <wpg:cNvGrpSpPr>
                            <a:grpSpLocks/>
                          </wpg:cNvGrpSpPr>
                          <wpg:grpSpPr bwMode="auto">
                            <a:xfrm>
                              <a:off x="5471" y="788"/>
                              <a:ext cx="5906" cy="630"/>
                              <a:chOff x="0" y="0"/>
                              <a:chExt cx="20000" cy="20160"/>
                            </a:xfrm>
                          </wpg:grpSpPr>
                          <wps:wsp>
                            <wps:cNvPr id="19" name="Line 19"/>
                            <wps:cNvCnPr>
                              <a:cxnSpLocks/>
                            </wps:cNvCnPr>
                            <wps:spPr bwMode="auto">
                              <a:xfrm>
                                <a:off x="119" y="0"/>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20" name="Line 20"/>
                            <wps:cNvCnPr>
                              <a:cxnSpLocks/>
                            </wps:cNvCnPr>
                            <wps:spPr bwMode="auto">
                              <a:xfrm>
                                <a:off x="0" y="6496"/>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21" name="Line 21"/>
                            <wps:cNvCnPr>
                              <a:cxnSpLocks/>
                            </wps:cNvCnPr>
                            <wps:spPr bwMode="auto">
                              <a:xfrm>
                                <a:off x="0" y="13536"/>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22" name="Line 22"/>
                            <wps:cNvCnPr>
                              <a:cxnSpLocks/>
                            </wps:cNvCnPr>
                            <wps:spPr bwMode="auto">
                              <a:xfrm>
                                <a:off x="230" y="20096"/>
                                <a:ext cx="19770" cy="64"/>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23" name="Group 23"/>
                          <wpg:cNvGrpSpPr>
                            <a:grpSpLocks/>
                          </wpg:cNvGrpSpPr>
                          <wpg:grpSpPr bwMode="auto">
                            <a:xfrm>
                              <a:off x="5471" y="1719"/>
                              <a:ext cx="5906" cy="630"/>
                              <a:chOff x="0" y="0"/>
                              <a:chExt cx="20000" cy="19845"/>
                            </a:xfrm>
                          </wpg:grpSpPr>
                          <wps:wsp>
                            <wps:cNvPr id="24" name="Line 24"/>
                            <wps:cNvCnPr>
                              <a:cxnSpLocks/>
                            </wps:cNvCnPr>
                            <wps:spPr bwMode="auto">
                              <a:xfrm>
                                <a:off x="119" y="0"/>
                                <a:ext cx="19773" cy="63"/>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49" name="Line 25"/>
                            <wps:cNvCnPr>
                              <a:cxnSpLocks/>
                            </wps:cNvCnPr>
                            <wps:spPr bwMode="auto">
                              <a:xfrm>
                                <a:off x="0" y="6395"/>
                                <a:ext cx="19773" cy="31"/>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50" name="Line 26"/>
                            <wps:cNvCnPr>
                              <a:cxnSpLocks/>
                            </wps:cNvCnPr>
                            <wps:spPr bwMode="auto">
                              <a:xfrm>
                                <a:off x="0" y="13325"/>
                                <a:ext cx="19773" cy="31"/>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51" name="Line 27"/>
                            <wps:cNvCnPr>
                              <a:cxnSpLocks/>
                            </wps:cNvCnPr>
                            <wps:spPr bwMode="auto">
                              <a:xfrm>
                                <a:off x="230" y="19814"/>
                                <a:ext cx="19770" cy="31"/>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52" name="Group 28"/>
                          <wpg:cNvGrpSpPr>
                            <a:grpSpLocks/>
                          </wpg:cNvGrpSpPr>
                          <wpg:grpSpPr bwMode="auto">
                            <a:xfrm>
                              <a:off x="5708" y="2704"/>
                              <a:ext cx="5906" cy="630"/>
                              <a:chOff x="0" y="0"/>
                              <a:chExt cx="20000" cy="20160"/>
                            </a:xfrm>
                          </wpg:grpSpPr>
                          <wps:wsp>
                            <wps:cNvPr id="53" name="Line 29"/>
                            <wps:cNvCnPr>
                              <a:cxnSpLocks/>
                            </wps:cNvCnPr>
                            <wps:spPr bwMode="auto">
                              <a:xfrm>
                                <a:off x="108" y="0"/>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54" name="Line 30"/>
                            <wps:cNvCnPr>
                              <a:cxnSpLocks/>
                            </wps:cNvCnPr>
                            <wps:spPr bwMode="auto">
                              <a:xfrm>
                                <a:off x="0" y="6432"/>
                                <a:ext cx="19773" cy="96"/>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55" name="Line 31"/>
                            <wps:cNvCnPr>
                              <a:cxnSpLocks/>
                            </wps:cNvCnPr>
                            <wps:spPr bwMode="auto">
                              <a:xfrm>
                                <a:off x="0" y="13472"/>
                                <a:ext cx="19773" cy="64"/>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56" name="Line 32"/>
                            <wps:cNvCnPr>
                              <a:cxnSpLocks/>
                            </wps:cNvCnPr>
                            <wps:spPr bwMode="auto">
                              <a:xfrm>
                                <a:off x="227" y="20096"/>
                                <a:ext cx="19773" cy="64"/>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57" name="Group 33"/>
                          <wpg:cNvGrpSpPr>
                            <a:grpSpLocks/>
                          </wpg:cNvGrpSpPr>
                          <wpg:grpSpPr bwMode="auto">
                            <a:xfrm>
                              <a:off x="5471" y="3686"/>
                              <a:ext cx="5906" cy="630"/>
                              <a:chOff x="0" y="0"/>
                              <a:chExt cx="20000" cy="20160"/>
                            </a:xfrm>
                          </wpg:grpSpPr>
                          <wps:wsp>
                            <wps:cNvPr id="58" name="Line 34"/>
                            <wps:cNvCnPr>
                              <a:cxnSpLocks/>
                            </wps:cNvCnPr>
                            <wps:spPr bwMode="auto">
                              <a:xfrm>
                                <a:off x="119" y="0"/>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59" name="Line 35"/>
                            <wps:cNvCnPr>
                              <a:cxnSpLocks/>
                            </wps:cNvCnPr>
                            <wps:spPr bwMode="auto">
                              <a:xfrm>
                                <a:off x="0" y="6496"/>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60" name="Line 36"/>
                            <wps:cNvCnPr>
                              <a:cxnSpLocks/>
                            </wps:cNvCnPr>
                            <wps:spPr bwMode="auto">
                              <a:xfrm>
                                <a:off x="0" y="13536"/>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61" name="Line 37"/>
                            <wps:cNvCnPr>
                              <a:cxnSpLocks/>
                            </wps:cNvCnPr>
                            <wps:spPr bwMode="auto">
                              <a:xfrm>
                                <a:off x="230" y="20096"/>
                                <a:ext cx="19770" cy="64"/>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62" name="Group 38"/>
                          <wpg:cNvGrpSpPr>
                            <a:grpSpLocks/>
                          </wpg:cNvGrpSpPr>
                          <wpg:grpSpPr bwMode="auto">
                            <a:xfrm>
                              <a:off x="5471" y="4656"/>
                              <a:ext cx="5906" cy="631"/>
                              <a:chOff x="0" y="0"/>
                              <a:chExt cx="20000" cy="19878"/>
                            </a:xfrm>
                          </wpg:grpSpPr>
                          <wps:wsp>
                            <wps:cNvPr id="63" name="Line 39"/>
                            <wps:cNvCnPr>
                              <a:cxnSpLocks/>
                            </wps:cNvCnPr>
                            <wps:spPr bwMode="auto">
                              <a:xfrm>
                                <a:off x="119" y="0"/>
                                <a:ext cx="19773" cy="63"/>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64" name="Line 40"/>
                            <wps:cNvCnPr>
                              <a:cxnSpLocks/>
                            </wps:cNvCnPr>
                            <wps:spPr bwMode="auto">
                              <a:xfrm>
                                <a:off x="0" y="6395"/>
                                <a:ext cx="19773" cy="63"/>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65" name="Line 41"/>
                            <wps:cNvCnPr>
                              <a:cxnSpLocks/>
                            </wps:cNvCnPr>
                            <wps:spPr bwMode="auto">
                              <a:xfrm>
                                <a:off x="0" y="13326"/>
                                <a:ext cx="19773" cy="31"/>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66" name="Line 42"/>
                            <wps:cNvCnPr>
                              <a:cxnSpLocks/>
                            </wps:cNvCnPr>
                            <wps:spPr bwMode="auto">
                              <a:xfrm>
                                <a:off x="230" y="19783"/>
                                <a:ext cx="19770" cy="95"/>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67" name="Group 43"/>
                          <wpg:cNvGrpSpPr>
                            <a:grpSpLocks/>
                          </wpg:cNvGrpSpPr>
                          <wpg:grpSpPr bwMode="auto">
                            <a:xfrm>
                              <a:off x="5506" y="5602"/>
                              <a:ext cx="5906" cy="630"/>
                              <a:chOff x="0" y="0"/>
                              <a:chExt cx="20000" cy="20160"/>
                            </a:xfrm>
                          </wpg:grpSpPr>
                          <wps:wsp>
                            <wps:cNvPr id="68" name="Line 44"/>
                            <wps:cNvCnPr>
                              <a:cxnSpLocks/>
                            </wps:cNvCnPr>
                            <wps:spPr bwMode="auto">
                              <a:xfrm>
                                <a:off x="112" y="0"/>
                                <a:ext cx="19769"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69" name="Line 45"/>
                            <wps:cNvCnPr>
                              <a:cxnSpLocks/>
                            </wps:cNvCnPr>
                            <wps:spPr bwMode="auto">
                              <a:xfrm>
                                <a:off x="0" y="6464"/>
                                <a:ext cx="19773" cy="64"/>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70" name="Line 46"/>
                            <wps:cNvCnPr>
                              <a:cxnSpLocks/>
                            </wps:cNvCnPr>
                            <wps:spPr bwMode="auto">
                              <a:xfrm>
                                <a:off x="0" y="13472"/>
                                <a:ext cx="19773" cy="96"/>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71" name="Line 47"/>
                            <wps:cNvCnPr>
                              <a:cxnSpLocks/>
                            </wps:cNvCnPr>
                            <wps:spPr bwMode="auto">
                              <a:xfrm>
                                <a:off x="230" y="20096"/>
                                <a:ext cx="19770" cy="64"/>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72" name="Group 48"/>
                          <wpg:cNvGrpSpPr>
                            <a:grpSpLocks/>
                          </wpg:cNvGrpSpPr>
                          <wpg:grpSpPr bwMode="auto">
                            <a:xfrm>
                              <a:off x="5506" y="6546"/>
                              <a:ext cx="5906" cy="630"/>
                              <a:chOff x="0" y="0"/>
                              <a:chExt cx="20000" cy="19847"/>
                            </a:xfrm>
                          </wpg:grpSpPr>
                          <wps:wsp>
                            <wps:cNvPr id="73" name="Line 49"/>
                            <wps:cNvCnPr>
                              <a:cxnSpLocks/>
                            </wps:cNvCnPr>
                            <wps:spPr bwMode="auto">
                              <a:xfrm>
                                <a:off x="112" y="0"/>
                                <a:ext cx="19769" cy="63"/>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74" name="Line 50"/>
                            <wps:cNvCnPr>
                              <a:cxnSpLocks/>
                            </wps:cNvCnPr>
                            <wps:spPr bwMode="auto">
                              <a:xfrm>
                                <a:off x="0" y="6395"/>
                                <a:ext cx="19773" cy="63"/>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75" name="Line 51"/>
                            <wps:cNvCnPr>
                              <a:cxnSpLocks/>
                            </wps:cNvCnPr>
                            <wps:spPr bwMode="auto">
                              <a:xfrm>
                                <a:off x="0" y="13294"/>
                                <a:ext cx="19773" cy="95"/>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76" name="Line 52"/>
                            <wps:cNvCnPr>
                              <a:cxnSpLocks/>
                            </wps:cNvCnPr>
                            <wps:spPr bwMode="auto">
                              <a:xfrm>
                                <a:off x="230" y="19816"/>
                                <a:ext cx="19770" cy="31"/>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77" name="Group 53"/>
                          <wpg:cNvGrpSpPr>
                            <a:grpSpLocks/>
                          </wpg:cNvGrpSpPr>
                          <wpg:grpSpPr bwMode="auto">
                            <a:xfrm>
                              <a:off x="5506" y="7543"/>
                              <a:ext cx="5906" cy="630"/>
                              <a:chOff x="0" y="0"/>
                              <a:chExt cx="20000" cy="20160"/>
                            </a:xfrm>
                          </wpg:grpSpPr>
                          <wps:wsp>
                            <wps:cNvPr id="78" name="Line 54"/>
                            <wps:cNvCnPr>
                              <a:cxnSpLocks/>
                            </wps:cNvCnPr>
                            <wps:spPr bwMode="auto">
                              <a:xfrm>
                                <a:off x="112" y="0"/>
                                <a:ext cx="19769"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79" name="Line 55"/>
                            <wps:cNvCnPr>
                              <a:cxnSpLocks/>
                            </wps:cNvCnPr>
                            <wps:spPr bwMode="auto">
                              <a:xfrm>
                                <a:off x="0" y="6496"/>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80" name="Line 56"/>
                            <wps:cNvCnPr>
                              <a:cxnSpLocks/>
                            </wps:cNvCnPr>
                            <wps:spPr bwMode="auto">
                              <a:xfrm>
                                <a:off x="0" y="13504"/>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81" name="Line 57"/>
                            <wps:cNvCnPr>
                              <a:cxnSpLocks/>
                            </wps:cNvCnPr>
                            <wps:spPr bwMode="auto">
                              <a:xfrm>
                                <a:off x="230" y="20064"/>
                                <a:ext cx="19770" cy="96"/>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82" name="Group 58"/>
                          <wpg:cNvGrpSpPr>
                            <a:grpSpLocks/>
                          </wpg:cNvGrpSpPr>
                          <wpg:grpSpPr bwMode="auto">
                            <a:xfrm>
                              <a:off x="5506" y="8513"/>
                              <a:ext cx="5906" cy="630"/>
                              <a:chOff x="0" y="0"/>
                              <a:chExt cx="20000" cy="19845"/>
                            </a:xfrm>
                          </wpg:grpSpPr>
                          <wps:wsp>
                            <wps:cNvPr id="83" name="Line 59"/>
                            <wps:cNvCnPr>
                              <a:cxnSpLocks/>
                            </wps:cNvCnPr>
                            <wps:spPr bwMode="auto">
                              <a:xfrm>
                                <a:off x="112" y="0"/>
                                <a:ext cx="19769" cy="63"/>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84" name="Line 60"/>
                            <wps:cNvCnPr>
                              <a:cxnSpLocks/>
                            </wps:cNvCnPr>
                            <wps:spPr bwMode="auto">
                              <a:xfrm>
                                <a:off x="0" y="6395"/>
                                <a:ext cx="19773" cy="31"/>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85" name="Line 61"/>
                            <wps:cNvCnPr>
                              <a:cxnSpLocks/>
                            </wps:cNvCnPr>
                            <wps:spPr bwMode="auto">
                              <a:xfrm>
                                <a:off x="0" y="13325"/>
                                <a:ext cx="19773" cy="31"/>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86" name="Line 62"/>
                            <wps:cNvCnPr>
                              <a:cxnSpLocks/>
                            </wps:cNvCnPr>
                            <wps:spPr bwMode="auto">
                              <a:xfrm>
                                <a:off x="230" y="19814"/>
                                <a:ext cx="19770" cy="31"/>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87" name="Group 63"/>
                          <wpg:cNvGrpSpPr>
                            <a:grpSpLocks/>
                          </wpg:cNvGrpSpPr>
                          <wpg:grpSpPr bwMode="auto">
                            <a:xfrm>
                              <a:off x="5506" y="9495"/>
                              <a:ext cx="5906" cy="631"/>
                              <a:chOff x="0" y="0"/>
                              <a:chExt cx="20000" cy="19982"/>
                            </a:xfrm>
                          </wpg:grpSpPr>
                          <wps:wsp>
                            <wps:cNvPr id="88" name="Line 64"/>
                            <wps:cNvCnPr>
                              <a:cxnSpLocks/>
                            </wps:cNvCnPr>
                            <wps:spPr bwMode="auto">
                              <a:xfrm>
                                <a:off x="112" y="0"/>
                                <a:ext cx="19769" cy="95"/>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89" name="Line 65"/>
                            <wps:cNvCnPr>
                              <a:cxnSpLocks/>
                            </wps:cNvCnPr>
                            <wps:spPr bwMode="auto">
                              <a:xfrm>
                                <a:off x="0" y="6428"/>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90" name="Line 66"/>
                            <wps:cNvCnPr>
                              <a:cxnSpLocks/>
                            </wps:cNvCnPr>
                            <wps:spPr bwMode="auto">
                              <a:xfrm>
                                <a:off x="0" y="13395"/>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91" name="Line 67"/>
                            <wps:cNvCnPr>
                              <a:cxnSpLocks/>
                            </wps:cNvCnPr>
                            <wps:spPr bwMode="auto">
                              <a:xfrm>
                                <a:off x="230" y="19919"/>
                                <a:ext cx="19770" cy="63"/>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92" name="Group 68"/>
                          <wpg:cNvGrpSpPr>
                            <a:grpSpLocks/>
                          </wpg:cNvGrpSpPr>
                          <wpg:grpSpPr bwMode="auto">
                            <a:xfrm>
                              <a:off x="5506" y="10404"/>
                              <a:ext cx="5906" cy="629"/>
                              <a:chOff x="0" y="0"/>
                              <a:chExt cx="20000" cy="20128"/>
                            </a:xfrm>
                          </wpg:grpSpPr>
                          <wps:wsp>
                            <wps:cNvPr id="93" name="Line 69"/>
                            <wps:cNvCnPr>
                              <a:cxnSpLocks/>
                            </wps:cNvCnPr>
                            <wps:spPr bwMode="auto">
                              <a:xfrm>
                                <a:off x="112" y="0"/>
                                <a:ext cx="19769"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94" name="Line 70"/>
                            <wps:cNvCnPr>
                              <a:cxnSpLocks/>
                            </wps:cNvCnPr>
                            <wps:spPr bwMode="auto">
                              <a:xfrm>
                                <a:off x="0" y="6432"/>
                                <a:ext cx="19773" cy="96"/>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95" name="Line 71"/>
                            <wps:cNvCnPr>
                              <a:cxnSpLocks/>
                            </wps:cNvCnPr>
                            <wps:spPr bwMode="auto">
                              <a:xfrm>
                                <a:off x="0" y="13472"/>
                                <a:ext cx="19773" cy="64"/>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96" name="Line 72"/>
                            <wps:cNvCnPr>
                              <a:cxnSpLocks/>
                            </wps:cNvCnPr>
                            <wps:spPr bwMode="auto">
                              <a:xfrm>
                                <a:off x="230" y="20096"/>
                                <a:ext cx="19770"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97" name="Group 73"/>
                          <wpg:cNvGrpSpPr>
                            <a:grpSpLocks/>
                          </wpg:cNvGrpSpPr>
                          <wpg:grpSpPr bwMode="auto">
                            <a:xfrm>
                              <a:off x="5506" y="11347"/>
                              <a:ext cx="5906" cy="630"/>
                              <a:chOff x="0" y="0"/>
                              <a:chExt cx="20000" cy="20160"/>
                            </a:xfrm>
                          </wpg:grpSpPr>
                          <wps:wsp>
                            <wps:cNvPr id="98" name="Line 74"/>
                            <wps:cNvCnPr>
                              <a:cxnSpLocks/>
                            </wps:cNvCnPr>
                            <wps:spPr bwMode="auto">
                              <a:xfrm>
                                <a:off x="112" y="0"/>
                                <a:ext cx="19769"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99" name="Line 75"/>
                            <wps:cNvCnPr>
                              <a:cxnSpLocks/>
                            </wps:cNvCnPr>
                            <wps:spPr bwMode="auto">
                              <a:xfrm>
                                <a:off x="0" y="6496"/>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00" name="Line 76"/>
                            <wps:cNvCnPr>
                              <a:cxnSpLocks/>
                            </wps:cNvCnPr>
                            <wps:spPr bwMode="auto">
                              <a:xfrm>
                                <a:off x="0" y="13504"/>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01" name="Line 77"/>
                            <wps:cNvCnPr>
                              <a:cxnSpLocks/>
                            </wps:cNvCnPr>
                            <wps:spPr bwMode="auto">
                              <a:xfrm>
                                <a:off x="230" y="20064"/>
                                <a:ext cx="19770" cy="96"/>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102" name="Group 78"/>
                          <wpg:cNvGrpSpPr>
                            <a:grpSpLocks/>
                          </wpg:cNvGrpSpPr>
                          <wpg:grpSpPr bwMode="auto">
                            <a:xfrm>
                              <a:off x="5740" y="12333"/>
                              <a:ext cx="5906" cy="630"/>
                              <a:chOff x="0" y="0"/>
                              <a:chExt cx="20000" cy="20160"/>
                            </a:xfrm>
                          </wpg:grpSpPr>
                          <wps:wsp>
                            <wps:cNvPr id="103" name="Line 79"/>
                            <wps:cNvCnPr>
                              <a:cxnSpLocks/>
                            </wps:cNvCnPr>
                            <wps:spPr bwMode="auto">
                              <a:xfrm>
                                <a:off x="119" y="0"/>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04" name="Line 80"/>
                            <wps:cNvCnPr>
                              <a:cxnSpLocks/>
                            </wps:cNvCnPr>
                            <wps:spPr bwMode="auto">
                              <a:xfrm>
                                <a:off x="0" y="6464"/>
                                <a:ext cx="19773" cy="64"/>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05" name="Line 81"/>
                            <wps:cNvCnPr>
                              <a:cxnSpLocks/>
                            </wps:cNvCnPr>
                            <wps:spPr bwMode="auto">
                              <a:xfrm>
                                <a:off x="0" y="13504"/>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06" name="Line 82"/>
                            <wps:cNvCnPr>
                              <a:cxnSpLocks/>
                            </wps:cNvCnPr>
                            <wps:spPr bwMode="auto">
                              <a:xfrm>
                                <a:off x="227" y="20064"/>
                                <a:ext cx="19773" cy="96"/>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107" name="Group 83"/>
                          <wpg:cNvGrpSpPr>
                            <a:grpSpLocks/>
                          </wpg:cNvGrpSpPr>
                          <wpg:grpSpPr bwMode="auto">
                            <a:xfrm>
                              <a:off x="5471" y="13290"/>
                              <a:ext cx="5906" cy="630"/>
                              <a:chOff x="0" y="0"/>
                              <a:chExt cx="20000" cy="20160"/>
                            </a:xfrm>
                          </wpg:grpSpPr>
                          <wps:wsp>
                            <wps:cNvPr id="108" name="Line 84"/>
                            <wps:cNvCnPr>
                              <a:cxnSpLocks/>
                            </wps:cNvCnPr>
                            <wps:spPr bwMode="auto">
                              <a:xfrm>
                                <a:off x="119" y="0"/>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09" name="Line 85"/>
                            <wps:cNvCnPr>
                              <a:cxnSpLocks/>
                            </wps:cNvCnPr>
                            <wps:spPr bwMode="auto">
                              <a:xfrm>
                                <a:off x="0" y="6464"/>
                                <a:ext cx="19773" cy="64"/>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10" name="Line 86"/>
                            <wps:cNvCnPr>
                              <a:cxnSpLocks/>
                            </wps:cNvCnPr>
                            <wps:spPr bwMode="auto">
                              <a:xfrm>
                                <a:off x="0" y="13472"/>
                                <a:ext cx="19773" cy="96"/>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11" name="Line 87"/>
                            <wps:cNvCnPr>
                              <a:cxnSpLocks/>
                            </wps:cNvCnPr>
                            <wps:spPr bwMode="auto">
                              <a:xfrm>
                                <a:off x="230" y="20096"/>
                                <a:ext cx="19770" cy="64"/>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112" name="Group 88"/>
                          <wpg:cNvGrpSpPr>
                            <a:grpSpLocks/>
                          </wpg:cNvGrpSpPr>
                          <wpg:grpSpPr bwMode="auto">
                            <a:xfrm>
                              <a:off x="5471" y="14248"/>
                              <a:ext cx="5906" cy="631"/>
                              <a:chOff x="0" y="0"/>
                              <a:chExt cx="20000" cy="19877"/>
                            </a:xfrm>
                          </wpg:grpSpPr>
                          <wps:wsp>
                            <wps:cNvPr id="113" name="Line 89"/>
                            <wps:cNvCnPr>
                              <a:cxnSpLocks/>
                            </wps:cNvCnPr>
                            <wps:spPr bwMode="auto">
                              <a:xfrm>
                                <a:off x="119" y="0"/>
                                <a:ext cx="19773" cy="63"/>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14" name="Line 90"/>
                            <wps:cNvCnPr>
                              <a:cxnSpLocks/>
                            </wps:cNvCnPr>
                            <wps:spPr bwMode="auto">
                              <a:xfrm>
                                <a:off x="0" y="6395"/>
                                <a:ext cx="19773" cy="31"/>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15" name="Line 91"/>
                            <wps:cNvCnPr>
                              <a:cxnSpLocks/>
                            </wps:cNvCnPr>
                            <wps:spPr bwMode="auto">
                              <a:xfrm>
                                <a:off x="0" y="13325"/>
                                <a:ext cx="19773" cy="31"/>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16" name="Line 92"/>
                            <wps:cNvCnPr>
                              <a:cxnSpLocks/>
                            </wps:cNvCnPr>
                            <wps:spPr bwMode="auto">
                              <a:xfrm>
                                <a:off x="230" y="19782"/>
                                <a:ext cx="19770" cy="95"/>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117" name="Group 93"/>
                          <wpg:cNvGrpSpPr>
                            <a:grpSpLocks/>
                          </wpg:cNvGrpSpPr>
                          <wpg:grpSpPr bwMode="auto">
                            <a:xfrm>
                              <a:off x="5471" y="15256"/>
                              <a:ext cx="5906" cy="630"/>
                              <a:chOff x="0" y="0"/>
                              <a:chExt cx="20000" cy="19847"/>
                            </a:xfrm>
                          </wpg:grpSpPr>
                          <wps:wsp>
                            <wps:cNvPr id="118" name="Line 94"/>
                            <wps:cNvCnPr>
                              <a:cxnSpLocks/>
                            </wps:cNvCnPr>
                            <wps:spPr bwMode="auto">
                              <a:xfrm>
                                <a:off x="119" y="0"/>
                                <a:ext cx="19773" cy="63"/>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19" name="Line 95"/>
                            <wps:cNvCnPr>
                              <a:cxnSpLocks/>
                            </wps:cNvCnPr>
                            <wps:spPr bwMode="auto">
                              <a:xfrm>
                                <a:off x="0" y="6395"/>
                                <a:ext cx="19773" cy="63"/>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20" name="Line 96"/>
                            <wps:cNvCnPr>
                              <a:cxnSpLocks/>
                            </wps:cNvCnPr>
                            <wps:spPr bwMode="auto">
                              <a:xfrm>
                                <a:off x="0" y="13294"/>
                                <a:ext cx="19773" cy="95"/>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21" name="Line 97"/>
                            <wps:cNvCnPr>
                              <a:cxnSpLocks/>
                            </wps:cNvCnPr>
                            <wps:spPr bwMode="auto">
                              <a:xfrm>
                                <a:off x="230" y="19816"/>
                                <a:ext cx="19770" cy="31"/>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122" name="Group 98"/>
                          <wpg:cNvGrpSpPr>
                            <a:grpSpLocks/>
                          </wpg:cNvGrpSpPr>
                          <wpg:grpSpPr bwMode="auto">
                            <a:xfrm>
                              <a:off x="5740" y="16217"/>
                              <a:ext cx="5906" cy="630"/>
                              <a:chOff x="0" y="0"/>
                              <a:chExt cx="20000" cy="20160"/>
                            </a:xfrm>
                          </wpg:grpSpPr>
                          <wps:wsp>
                            <wps:cNvPr id="123" name="Line 99"/>
                            <wps:cNvCnPr>
                              <a:cxnSpLocks/>
                            </wps:cNvCnPr>
                            <wps:spPr bwMode="auto">
                              <a:xfrm>
                                <a:off x="119" y="0"/>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24" name="Line 100"/>
                            <wps:cNvCnPr>
                              <a:cxnSpLocks/>
                            </wps:cNvCnPr>
                            <wps:spPr bwMode="auto">
                              <a:xfrm>
                                <a:off x="0" y="6464"/>
                                <a:ext cx="19773" cy="64"/>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25" name="Line 101"/>
                            <wps:cNvCnPr>
                              <a:cxnSpLocks/>
                            </wps:cNvCnPr>
                            <wps:spPr bwMode="auto">
                              <a:xfrm>
                                <a:off x="0" y="13504"/>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26" name="Line 102"/>
                            <wps:cNvCnPr>
                              <a:cxnSpLocks/>
                            </wps:cNvCnPr>
                            <wps:spPr bwMode="auto">
                              <a:xfrm>
                                <a:off x="227" y="20064"/>
                                <a:ext cx="19773" cy="96"/>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127" name="Group 103"/>
                          <wpg:cNvGrpSpPr>
                            <a:grpSpLocks/>
                          </wpg:cNvGrpSpPr>
                          <wpg:grpSpPr bwMode="auto">
                            <a:xfrm>
                              <a:off x="5471" y="17171"/>
                              <a:ext cx="5906" cy="631"/>
                              <a:chOff x="0" y="0"/>
                              <a:chExt cx="20000" cy="19982"/>
                            </a:xfrm>
                          </wpg:grpSpPr>
                          <wps:wsp>
                            <wps:cNvPr id="128" name="Line 104"/>
                            <wps:cNvCnPr>
                              <a:cxnSpLocks/>
                            </wps:cNvCnPr>
                            <wps:spPr bwMode="auto">
                              <a:xfrm>
                                <a:off x="119" y="0"/>
                                <a:ext cx="19773" cy="95"/>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29" name="Line 105"/>
                            <wps:cNvCnPr>
                              <a:cxnSpLocks/>
                            </wps:cNvCnPr>
                            <wps:spPr bwMode="auto">
                              <a:xfrm>
                                <a:off x="0" y="6428"/>
                                <a:ext cx="19773" cy="64"/>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30" name="Line 106"/>
                            <wps:cNvCnPr>
                              <a:cxnSpLocks/>
                            </wps:cNvCnPr>
                            <wps:spPr bwMode="auto">
                              <a:xfrm>
                                <a:off x="0" y="13396"/>
                                <a:ext cx="19773" cy="31"/>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31" name="Line 107"/>
                            <wps:cNvCnPr>
                              <a:cxnSpLocks/>
                            </wps:cNvCnPr>
                            <wps:spPr bwMode="auto">
                              <a:xfrm>
                                <a:off x="230" y="19950"/>
                                <a:ext cx="19770"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132" name="Group 108"/>
                          <wpg:cNvGrpSpPr>
                            <a:grpSpLocks/>
                          </wpg:cNvGrpSpPr>
                          <wpg:grpSpPr bwMode="auto">
                            <a:xfrm>
                              <a:off x="5471" y="18156"/>
                              <a:ext cx="5906" cy="630"/>
                              <a:chOff x="0" y="0"/>
                              <a:chExt cx="20000" cy="20160"/>
                            </a:xfrm>
                          </wpg:grpSpPr>
                          <wps:wsp>
                            <wps:cNvPr id="133" name="Line 109"/>
                            <wps:cNvCnPr>
                              <a:cxnSpLocks/>
                            </wps:cNvCnPr>
                            <wps:spPr bwMode="auto">
                              <a:xfrm>
                                <a:off x="119" y="0"/>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34" name="Line 110"/>
                            <wps:cNvCnPr>
                              <a:cxnSpLocks/>
                            </wps:cNvCnPr>
                            <wps:spPr bwMode="auto">
                              <a:xfrm>
                                <a:off x="0" y="6496"/>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35" name="Line 111"/>
                            <wps:cNvCnPr>
                              <a:cxnSpLocks/>
                            </wps:cNvCnPr>
                            <wps:spPr bwMode="auto">
                              <a:xfrm>
                                <a:off x="0" y="13536"/>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36" name="Line 112"/>
                            <wps:cNvCnPr>
                              <a:cxnSpLocks/>
                            </wps:cNvCnPr>
                            <wps:spPr bwMode="auto">
                              <a:xfrm>
                                <a:off x="230" y="20096"/>
                                <a:ext cx="19770" cy="64"/>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g:grpSp>
                          <wpg:cNvPr id="137" name="Group 113"/>
                          <wpg:cNvGrpSpPr>
                            <a:grpSpLocks/>
                          </wpg:cNvGrpSpPr>
                          <wpg:grpSpPr bwMode="auto">
                            <a:xfrm>
                              <a:off x="5471" y="19127"/>
                              <a:ext cx="5906" cy="630"/>
                              <a:chOff x="0" y="0"/>
                              <a:chExt cx="20000" cy="20160"/>
                            </a:xfrm>
                          </wpg:grpSpPr>
                          <wps:wsp>
                            <wps:cNvPr id="138" name="Line 114"/>
                            <wps:cNvCnPr>
                              <a:cxnSpLocks/>
                            </wps:cNvCnPr>
                            <wps:spPr bwMode="auto">
                              <a:xfrm>
                                <a:off x="119" y="0"/>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39" name="Line 115"/>
                            <wps:cNvCnPr>
                              <a:cxnSpLocks/>
                            </wps:cNvCnPr>
                            <wps:spPr bwMode="auto">
                              <a:xfrm>
                                <a:off x="0" y="6496"/>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40" name="Line 116"/>
                            <wps:cNvCnPr>
                              <a:cxnSpLocks/>
                            </wps:cNvCnPr>
                            <wps:spPr bwMode="auto">
                              <a:xfrm>
                                <a:off x="0" y="13504"/>
                                <a:ext cx="19773" cy="32"/>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41" name="Line 117"/>
                            <wps:cNvCnPr>
                              <a:cxnSpLocks/>
                            </wps:cNvCnPr>
                            <wps:spPr bwMode="auto">
                              <a:xfrm>
                                <a:off x="230" y="20064"/>
                                <a:ext cx="19770" cy="96"/>
                              </a:xfrm>
                              <a:prstGeom prst="line">
                                <a:avLst/>
                              </a:prstGeom>
                              <a:noFill/>
                              <a:ln w="635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g:grpSp>
                        <wps:wsp>
                          <wps:cNvPr id="142" name="Oval 118"/>
                          <wps:cNvSpPr>
                            <a:spLocks/>
                          </wps:cNvSpPr>
                          <wps:spPr bwMode="auto">
                            <a:xfrm>
                              <a:off x="6814" y="2464"/>
                              <a:ext cx="3525" cy="128"/>
                            </a:xfrm>
                            <a:prstGeom prst="ellipse">
                              <a:avLst/>
                            </a:prstGeom>
                            <a:solidFill>
                              <a:srgbClr val="000000"/>
                            </a:solidFill>
                            <a:ln w="6350">
                              <a:solidFill>
                                <a:srgbClr val="000000"/>
                              </a:solidFill>
                              <a:round/>
                              <a:headEnd/>
                              <a:tailEnd/>
                            </a:ln>
                          </wps:spPr>
                          <wps:bodyPr rot="0" vert="horz" wrap="square" lIns="91440" tIns="45720" rIns="91440" bIns="45720" anchor="t" anchorCtr="0" upright="1">
                            <a:noAutofit/>
                          </wps:bodyPr>
                        </wps:wsp>
                        <wps:wsp>
                          <wps:cNvPr id="143" name="Oval 119"/>
                          <wps:cNvSpPr>
                            <a:spLocks/>
                          </wps:cNvSpPr>
                          <wps:spPr bwMode="auto">
                            <a:xfrm>
                              <a:off x="6814" y="4405"/>
                              <a:ext cx="3525" cy="127"/>
                            </a:xfrm>
                            <a:prstGeom prst="ellipse">
                              <a:avLst/>
                            </a:prstGeom>
                            <a:solidFill>
                              <a:srgbClr val="000000"/>
                            </a:solidFill>
                            <a:ln w="6350">
                              <a:solidFill>
                                <a:srgbClr val="000000"/>
                              </a:solidFill>
                              <a:round/>
                              <a:headEnd/>
                              <a:tailEnd/>
                            </a:ln>
                          </wps:spPr>
                          <wps:bodyPr rot="0" vert="horz" wrap="square" lIns="91440" tIns="45720" rIns="91440" bIns="45720" anchor="t" anchorCtr="0" upright="1">
                            <a:noAutofit/>
                          </wps:bodyPr>
                        </wps:wsp>
                        <wps:wsp>
                          <wps:cNvPr id="144" name="Oval 120"/>
                          <wps:cNvSpPr>
                            <a:spLocks/>
                          </wps:cNvSpPr>
                          <wps:spPr bwMode="auto">
                            <a:xfrm>
                              <a:off x="6814" y="6332"/>
                              <a:ext cx="3525" cy="128"/>
                            </a:xfrm>
                            <a:prstGeom prst="ellipse">
                              <a:avLst/>
                            </a:prstGeom>
                            <a:solidFill>
                              <a:srgbClr val="000000"/>
                            </a:solidFill>
                            <a:ln w="6350">
                              <a:solidFill>
                                <a:srgbClr val="000000"/>
                              </a:solidFill>
                              <a:round/>
                              <a:headEnd/>
                              <a:tailEnd/>
                            </a:ln>
                          </wps:spPr>
                          <wps:bodyPr rot="0" vert="horz" wrap="square" lIns="91440" tIns="45720" rIns="91440" bIns="45720" anchor="t" anchorCtr="0" upright="1">
                            <a:noAutofit/>
                          </wps:bodyPr>
                        </wps:wsp>
                        <wps:wsp>
                          <wps:cNvPr id="145" name="Oval 121"/>
                          <wps:cNvSpPr>
                            <a:spLocks/>
                          </wps:cNvSpPr>
                          <wps:spPr bwMode="auto">
                            <a:xfrm>
                              <a:off x="6849" y="8273"/>
                              <a:ext cx="3522" cy="128"/>
                            </a:xfrm>
                            <a:prstGeom prst="ellipse">
                              <a:avLst/>
                            </a:prstGeom>
                            <a:solidFill>
                              <a:srgbClr val="000000"/>
                            </a:solidFill>
                            <a:ln w="6350">
                              <a:solidFill>
                                <a:srgbClr val="000000"/>
                              </a:solidFill>
                              <a:round/>
                              <a:headEnd/>
                              <a:tailEnd/>
                            </a:ln>
                          </wps:spPr>
                          <wps:bodyPr rot="0" vert="horz" wrap="square" lIns="91440" tIns="45720" rIns="91440" bIns="45720" anchor="t" anchorCtr="0" upright="1">
                            <a:noAutofit/>
                          </wps:bodyPr>
                        </wps:wsp>
                        <wps:wsp>
                          <wps:cNvPr id="146" name="Oval 122"/>
                          <wps:cNvSpPr>
                            <a:spLocks/>
                          </wps:cNvSpPr>
                          <wps:spPr bwMode="auto">
                            <a:xfrm>
                              <a:off x="6814" y="10202"/>
                              <a:ext cx="3525" cy="128"/>
                            </a:xfrm>
                            <a:prstGeom prst="ellipse">
                              <a:avLst/>
                            </a:prstGeom>
                            <a:solidFill>
                              <a:srgbClr val="000000"/>
                            </a:solidFill>
                            <a:ln w="6350">
                              <a:solidFill>
                                <a:srgbClr val="000000"/>
                              </a:solidFill>
                              <a:round/>
                              <a:headEnd/>
                              <a:tailEnd/>
                            </a:ln>
                          </wps:spPr>
                          <wps:bodyPr rot="0" vert="horz" wrap="square" lIns="91440" tIns="45720" rIns="91440" bIns="45720" anchor="t" anchorCtr="0" upright="1">
                            <a:noAutofit/>
                          </wps:bodyPr>
                        </wps:wsp>
                        <wps:wsp>
                          <wps:cNvPr id="147" name="Oval 123"/>
                          <wps:cNvSpPr>
                            <a:spLocks/>
                          </wps:cNvSpPr>
                          <wps:spPr bwMode="auto">
                            <a:xfrm>
                              <a:off x="6849" y="12081"/>
                              <a:ext cx="3522" cy="127"/>
                            </a:xfrm>
                            <a:prstGeom prst="ellipse">
                              <a:avLst/>
                            </a:prstGeom>
                            <a:solidFill>
                              <a:srgbClr val="000000"/>
                            </a:solidFill>
                            <a:ln w="6350">
                              <a:solidFill>
                                <a:srgbClr val="000000"/>
                              </a:solidFill>
                              <a:round/>
                              <a:headEnd/>
                              <a:tailEnd/>
                            </a:ln>
                          </wps:spPr>
                          <wps:bodyPr rot="0" vert="horz" wrap="square" lIns="91440" tIns="45720" rIns="91440" bIns="45720" anchor="t" anchorCtr="0" upright="1">
                            <a:noAutofit/>
                          </wps:bodyPr>
                        </wps:wsp>
                        <wps:wsp>
                          <wps:cNvPr id="148" name="Oval 124"/>
                          <wps:cNvSpPr>
                            <a:spLocks/>
                          </wps:cNvSpPr>
                          <wps:spPr bwMode="auto">
                            <a:xfrm>
                              <a:off x="6782" y="14022"/>
                              <a:ext cx="3522" cy="127"/>
                            </a:xfrm>
                            <a:prstGeom prst="ellipse">
                              <a:avLst/>
                            </a:prstGeom>
                            <a:solidFill>
                              <a:srgbClr val="000000"/>
                            </a:solidFill>
                            <a:ln w="6350">
                              <a:solidFill>
                                <a:srgbClr val="000000"/>
                              </a:solidFill>
                              <a:round/>
                              <a:headEnd/>
                              <a:tailEnd/>
                            </a:ln>
                          </wps:spPr>
                          <wps:bodyPr rot="0" vert="horz" wrap="square" lIns="91440" tIns="45720" rIns="91440" bIns="45720" anchor="t" anchorCtr="0" upright="1">
                            <a:noAutofit/>
                          </wps:bodyPr>
                        </wps:wsp>
                        <wps:wsp>
                          <wps:cNvPr id="149" name="Oval 125"/>
                          <wps:cNvSpPr>
                            <a:spLocks/>
                          </wps:cNvSpPr>
                          <wps:spPr bwMode="auto">
                            <a:xfrm>
                              <a:off x="6747" y="15973"/>
                              <a:ext cx="3524" cy="128"/>
                            </a:xfrm>
                            <a:prstGeom prst="ellipse">
                              <a:avLst/>
                            </a:prstGeom>
                            <a:solidFill>
                              <a:srgbClr val="000000"/>
                            </a:solidFill>
                            <a:ln w="6350">
                              <a:solidFill>
                                <a:srgbClr val="000000"/>
                              </a:solidFill>
                              <a:round/>
                              <a:headEnd/>
                              <a:tailEnd/>
                            </a:ln>
                          </wps:spPr>
                          <wps:bodyPr rot="0" vert="horz" wrap="square" lIns="91440" tIns="45720" rIns="91440" bIns="45720" anchor="t" anchorCtr="0" upright="1">
                            <a:noAutofit/>
                          </wps:bodyPr>
                        </wps:wsp>
                        <wps:wsp>
                          <wps:cNvPr id="150" name="Oval 126"/>
                          <wps:cNvSpPr>
                            <a:spLocks/>
                          </wps:cNvSpPr>
                          <wps:spPr bwMode="auto">
                            <a:xfrm>
                              <a:off x="6814" y="17901"/>
                              <a:ext cx="3525" cy="127"/>
                            </a:xfrm>
                            <a:prstGeom prst="ellipse">
                              <a:avLst/>
                            </a:prstGeom>
                            <a:solidFill>
                              <a:srgbClr val="000000"/>
                            </a:solidFill>
                            <a:ln w="6350">
                              <a:solidFill>
                                <a:srgbClr val="000000"/>
                              </a:solidFill>
                              <a:round/>
                              <a:headEnd/>
                              <a:tailEnd/>
                            </a:ln>
                          </wps:spPr>
                          <wps:bodyPr rot="0" vert="horz" wrap="square" lIns="91440" tIns="45720" rIns="91440" bIns="45720" anchor="t" anchorCtr="0" upright="1">
                            <a:noAutofit/>
                          </wps:bodyPr>
                        </wps:wsp>
                        <wps:wsp>
                          <wps:cNvPr id="151" name="Rectangle 127"/>
                          <wps:cNvSpPr>
                            <a:spLocks/>
                          </wps:cNvSpPr>
                          <wps:spPr bwMode="auto">
                            <a:xfrm>
                              <a:off x="1547" y="4249"/>
                              <a:ext cx="18456" cy="487"/>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6350">
                                  <a:solidFill>
                                    <a:srgbClr val="000000"/>
                                  </a:solidFill>
                                  <a:miter lim="800000"/>
                                  <a:headEnd/>
                                  <a:tailEnd/>
                                </a14:hiddenLine>
                              </a:ext>
                            </a:extLst>
                          </wps:spPr>
                          <wps:txbx>
                            <w:txbxContent>
                              <w:p w14:paraId="4C0B47D2" w14:textId="77777777" w:rsidR="00A3221D" w:rsidRDefault="00A3221D" w:rsidP="008C3F15">
                                <w:pPr>
                                  <w:tabs>
                                    <w:tab w:val="right" w:pos="426"/>
                                  </w:tabs>
                                </w:pPr>
                                <w:r>
                                  <w:t>8</w:t>
                                </w:r>
                                <w:r>
                                  <w:tab/>
                                  <w:t>0</w:t>
                                </w:r>
                              </w:p>
                            </w:txbxContent>
                          </wps:txbx>
                          <wps:bodyPr rot="0" vert="horz" wrap="square" lIns="0" tIns="0" rIns="0" bIns="0" anchor="t" anchorCtr="0" upright="1">
                            <a:noAutofit/>
                          </wps:bodyPr>
                        </wps:wsp>
                        <wps:wsp>
                          <wps:cNvPr id="152" name="Rectangle 128"/>
                          <wps:cNvSpPr>
                            <a:spLocks/>
                          </wps:cNvSpPr>
                          <wps:spPr bwMode="auto">
                            <a:xfrm>
                              <a:off x="1007" y="6178"/>
                              <a:ext cx="18459" cy="487"/>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6350">
                                  <a:solidFill>
                                    <a:srgbClr val="000000"/>
                                  </a:solidFill>
                                  <a:miter lim="800000"/>
                                  <a:headEnd/>
                                  <a:tailEnd/>
                                </a14:hiddenLine>
                              </a:ext>
                            </a:extLst>
                          </wps:spPr>
                          <wps:txbx>
                            <w:txbxContent>
                              <w:p w14:paraId="105DE400" w14:textId="77777777" w:rsidR="00A3221D" w:rsidRDefault="00A3221D" w:rsidP="008C3F15">
                                <w:pPr>
                                  <w:tabs>
                                    <w:tab w:val="right" w:pos="426"/>
                                  </w:tabs>
                                </w:pPr>
                                <w:r>
                                  <w:t>7</w:t>
                                </w:r>
                                <w:r>
                                  <w:tab/>
                                  <w:t>0</w:t>
                                </w:r>
                              </w:p>
                            </w:txbxContent>
                          </wps:txbx>
                          <wps:bodyPr rot="0" vert="horz" wrap="square" lIns="0" tIns="0" rIns="0" bIns="0" anchor="t" anchorCtr="0" upright="1">
                            <a:noAutofit/>
                          </wps:bodyPr>
                        </wps:wsp>
                        <wps:wsp>
                          <wps:cNvPr id="153" name="Rectangle 129"/>
                          <wps:cNvSpPr>
                            <a:spLocks/>
                          </wps:cNvSpPr>
                          <wps:spPr bwMode="auto">
                            <a:xfrm>
                              <a:off x="1544" y="8130"/>
                              <a:ext cx="18459" cy="487"/>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6350">
                                  <a:solidFill>
                                    <a:srgbClr val="000000"/>
                                  </a:solidFill>
                                  <a:miter lim="800000"/>
                                  <a:headEnd/>
                                  <a:tailEnd/>
                                </a14:hiddenLine>
                              </a:ext>
                            </a:extLst>
                          </wps:spPr>
                          <wps:txbx>
                            <w:txbxContent>
                              <w:p w14:paraId="172692D5" w14:textId="77777777" w:rsidR="00A3221D" w:rsidRDefault="00A3221D" w:rsidP="008C3F15">
                                <w:pPr>
                                  <w:tabs>
                                    <w:tab w:val="right" w:pos="426"/>
                                  </w:tabs>
                                </w:pPr>
                                <w:r>
                                  <w:t>6</w:t>
                                </w:r>
                                <w:r>
                                  <w:tab/>
                                  <w:t>0</w:t>
                                </w:r>
                              </w:p>
                            </w:txbxContent>
                          </wps:txbx>
                          <wps:bodyPr rot="0" vert="horz" wrap="square" lIns="0" tIns="0" rIns="0" bIns="0" anchor="t" anchorCtr="0" upright="1">
                            <a:noAutofit/>
                          </wps:bodyPr>
                        </wps:wsp>
                        <wps:wsp>
                          <wps:cNvPr id="154" name="Rectangle 130"/>
                          <wps:cNvSpPr>
                            <a:spLocks/>
                          </wps:cNvSpPr>
                          <wps:spPr bwMode="auto">
                            <a:xfrm>
                              <a:off x="1310" y="10047"/>
                              <a:ext cx="18457" cy="487"/>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6350">
                                  <a:solidFill>
                                    <a:srgbClr val="000000"/>
                                  </a:solidFill>
                                  <a:miter lim="800000"/>
                                  <a:headEnd/>
                                  <a:tailEnd/>
                                </a14:hiddenLine>
                              </a:ext>
                            </a:extLst>
                          </wps:spPr>
                          <wps:txbx>
                            <w:txbxContent>
                              <w:p w14:paraId="31B28B29" w14:textId="77777777" w:rsidR="00A3221D" w:rsidRDefault="00A3221D" w:rsidP="008C3F15">
                                <w:pPr>
                                  <w:tabs>
                                    <w:tab w:val="right" w:pos="426"/>
                                  </w:tabs>
                                </w:pPr>
                                <w:r>
                                  <w:t>5</w:t>
                                </w:r>
                                <w:r>
                                  <w:tab/>
                                  <w:t>0</w:t>
                                </w:r>
                              </w:p>
                            </w:txbxContent>
                          </wps:txbx>
                          <wps:bodyPr rot="0" vert="horz" wrap="square" lIns="0" tIns="0" rIns="0" bIns="0" anchor="t" anchorCtr="0" upright="1">
                            <a:noAutofit/>
                          </wps:bodyPr>
                        </wps:wsp>
                        <wps:wsp>
                          <wps:cNvPr id="155" name="Rectangle 131"/>
                          <wps:cNvSpPr>
                            <a:spLocks/>
                          </wps:cNvSpPr>
                          <wps:spPr bwMode="auto">
                            <a:xfrm>
                              <a:off x="806" y="11922"/>
                              <a:ext cx="18459" cy="487"/>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6350">
                                  <a:solidFill>
                                    <a:srgbClr val="000000"/>
                                  </a:solidFill>
                                  <a:miter lim="800000"/>
                                  <a:headEnd/>
                                  <a:tailEnd/>
                                </a14:hiddenLine>
                              </a:ext>
                            </a:extLst>
                          </wps:spPr>
                          <wps:txbx>
                            <w:txbxContent>
                              <w:p w14:paraId="49D1522A" w14:textId="77777777" w:rsidR="00A3221D" w:rsidRDefault="00A3221D" w:rsidP="008C3F15">
                                <w:pPr>
                                  <w:tabs>
                                    <w:tab w:val="right" w:pos="426"/>
                                  </w:tabs>
                                </w:pPr>
                                <w:r>
                                  <w:t>4</w:t>
                                </w:r>
                                <w:r>
                                  <w:tab/>
                                  <w:t>0</w:t>
                                </w:r>
                              </w:p>
                            </w:txbxContent>
                          </wps:txbx>
                          <wps:bodyPr rot="0" vert="horz" wrap="square" lIns="0" tIns="0" rIns="0" bIns="0" anchor="t" anchorCtr="0" upright="1">
                            <a:noAutofit/>
                          </wps:bodyPr>
                        </wps:wsp>
                        <wps:wsp>
                          <wps:cNvPr id="156" name="Rectangle 132"/>
                          <wps:cNvSpPr>
                            <a:spLocks/>
                          </wps:cNvSpPr>
                          <wps:spPr bwMode="auto">
                            <a:xfrm>
                              <a:off x="1311" y="13853"/>
                              <a:ext cx="18456" cy="487"/>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6350">
                                  <a:solidFill>
                                    <a:srgbClr val="000000"/>
                                  </a:solidFill>
                                  <a:miter lim="800000"/>
                                  <a:headEnd/>
                                  <a:tailEnd/>
                                </a14:hiddenLine>
                              </a:ext>
                            </a:extLst>
                          </wps:spPr>
                          <wps:txbx>
                            <w:txbxContent>
                              <w:p w14:paraId="74A2EC8C" w14:textId="77777777" w:rsidR="00A3221D" w:rsidRDefault="00A3221D" w:rsidP="008C3F15">
                                <w:pPr>
                                  <w:tabs>
                                    <w:tab w:val="right" w:pos="426"/>
                                  </w:tabs>
                                </w:pPr>
                                <w:r>
                                  <w:t>3</w:t>
                                </w:r>
                                <w:r>
                                  <w:tab/>
                                  <w:t>0</w:t>
                                </w:r>
                              </w:p>
                            </w:txbxContent>
                          </wps:txbx>
                          <wps:bodyPr rot="0" vert="horz" wrap="square" lIns="0" tIns="0" rIns="0" bIns="0" anchor="t" anchorCtr="0" upright="1">
                            <a:noAutofit/>
                          </wps:bodyPr>
                        </wps:wsp>
                        <wps:wsp>
                          <wps:cNvPr id="157" name="Rectangle 133"/>
                          <wps:cNvSpPr>
                            <a:spLocks/>
                          </wps:cNvSpPr>
                          <wps:spPr bwMode="auto">
                            <a:xfrm>
                              <a:off x="1042" y="15820"/>
                              <a:ext cx="18456" cy="487"/>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6350">
                                  <a:solidFill>
                                    <a:srgbClr val="000000"/>
                                  </a:solidFill>
                                  <a:miter lim="800000"/>
                                  <a:headEnd/>
                                  <a:tailEnd/>
                                </a14:hiddenLine>
                              </a:ext>
                            </a:extLst>
                          </wps:spPr>
                          <wps:txbx>
                            <w:txbxContent>
                              <w:p w14:paraId="6DC0215F" w14:textId="77777777" w:rsidR="00A3221D" w:rsidRDefault="00A3221D" w:rsidP="008C3F15">
                                <w:pPr>
                                  <w:tabs>
                                    <w:tab w:val="right" w:pos="426"/>
                                  </w:tabs>
                                </w:pPr>
                                <w:r>
                                  <w:t>2</w:t>
                                </w:r>
                                <w:r>
                                  <w:tab/>
                                  <w:t>0</w:t>
                                </w:r>
                              </w:p>
                            </w:txbxContent>
                          </wps:txbx>
                          <wps:bodyPr rot="0" vert="horz" wrap="square" lIns="0" tIns="0" rIns="0" bIns="0" anchor="t" anchorCtr="0" upright="1">
                            <a:noAutofit/>
                          </wps:bodyPr>
                        </wps:wsp>
                        <wps:wsp>
                          <wps:cNvPr id="158" name="Rectangle 134"/>
                          <wps:cNvSpPr>
                            <a:spLocks/>
                          </wps:cNvSpPr>
                          <wps:spPr bwMode="auto">
                            <a:xfrm>
                              <a:off x="1276" y="17761"/>
                              <a:ext cx="18459" cy="487"/>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6350">
                                  <a:solidFill>
                                    <a:srgbClr val="000000"/>
                                  </a:solidFill>
                                  <a:miter lim="800000"/>
                                  <a:headEnd/>
                                  <a:tailEnd/>
                                </a14:hiddenLine>
                              </a:ext>
                            </a:extLst>
                          </wps:spPr>
                          <wps:txbx>
                            <w:txbxContent>
                              <w:p w14:paraId="227F4F67" w14:textId="77777777" w:rsidR="00A3221D" w:rsidRDefault="00A3221D" w:rsidP="008C3F15">
                                <w:pPr>
                                  <w:tabs>
                                    <w:tab w:val="right" w:pos="426"/>
                                  </w:tabs>
                                </w:pPr>
                                <w:r>
                                  <w:t>1</w:t>
                                </w:r>
                                <w:r>
                                  <w:tab/>
                                  <w:t>0</w:t>
                                </w:r>
                              </w:p>
                            </w:txbxContent>
                          </wps:txbx>
                          <wps:bodyPr rot="0" vert="horz" wrap="square" lIns="0" tIns="0" rIns="0" bIns="0" anchor="t" anchorCtr="0" upright="1">
                            <a:noAutofit/>
                          </wps:bodyPr>
                        </wps:wsp>
                        <wps:wsp>
                          <wps:cNvPr id="159" name="Line 135"/>
                          <wps:cNvCnPr>
                            <a:cxnSpLocks/>
                          </wps:cNvCnPr>
                          <wps:spPr bwMode="auto">
                            <a:xfrm flipV="1">
                              <a:off x="4296" y="1558"/>
                              <a:ext cx="9095" cy="14"/>
                            </a:xfrm>
                            <a:prstGeom prst="line">
                              <a:avLst/>
                            </a:prstGeom>
                            <a:noFill/>
                            <a:ln w="12700">
                              <a:solidFill>
                                <a:srgbClr val="000000"/>
                              </a:solidFill>
                              <a:round/>
                              <a:headEnd type="none" w="lg" len="med"/>
                              <a:tailEnd type="none" w="lg" len="med"/>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wps:wsp>
                          <wps:cNvPr id="160" name="Rectangle 136"/>
                          <wps:cNvSpPr>
                            <a:spLocks/>
                          </wps:cNvSpPr>
                          <wps:spPr bwMode="auto">
                            <a:xfrm>
                              <a:off x="1" y="7"/>
                              <a:ext cx="18458" cy="487"/>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6350">
                                  <a:solidFill>
                                    <a:srgbClr val="000000"/>
                                  </a:solidFill>
                                  <a:miter lim="800000"/>
                                  <a:headEnd/>
                                  <a:tailEnd/>
                                </a14:hiddenLine>
                              </a:ext>
                            </a:extLst>
                          </wps:spPr>
                          <wps:txbx>
                            <w:txbxContent>
                              <w:p w14:paraId="2AC349ED" w14:textId="77777777" w:rsidR="00A3221D" w:rsidRDefault="00A3221D" w:rsidP="008C3F15">
                                <w:pPr>
                                  <w:tabs>
                                    <w:tab w:val="right" w:pos="426"/>
                                  </w:tabs>
                                  <w:jc w:val="center"/>
                                </w:pPr>
                                <w:r>
                                  <w:t>100</w:t>
                                </w:r>
                              </w:p>
                            </w:txbxContent>
                          </wps:txbx>
                          <wps:bodyPr rot="0" vert="horz" wrap="square" lIns="0" tIns="0" rIns="0" bIns="0" anchor="t" anchorCtr="0" upright="1">
                            <a:noAutofit/>
                          </wps:bodyPr>
                        </wps:wsp>
                      </wpg:grpSp>
                      <wps:wsp>
                        <wps:cNvPr id="161" name="Rectangle 137"/>
                        <wps:cNvSpPr>
                          <a:spLocks/>
                        </wps:cNvSpPr>
                        <wps:spPr bwMode="auto">
                          <a:xfrm>
                            <a:off x="0" y="18686"/>
                            <a:ext cx="18978" cy="1286"/>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14:paraId="6000ABE9" w14:textId="77777777" w:rsidR="00A3221D" w:rsidRPr="008C3F15" w:rsidRDefault="00A3221D" w:rsidP="008C3F15">
                              <w:pPr>
                                <w:jc w:val="center"/>
                                <w:rPr>
                                  <w:rFonts w:ascii="Times" w:hAnsi="Times"/>
                                </w:rPr>
                              </w:pPr>
                              <w:r>
                                <w:t>The worst state of health imaginable</w:t>
                              </w:r>
                            </w:p>
                            <w:p w14:paraId="14CFF6F8" w14:textId="77777777" w:rsidR="00A3221D" w:rsidRPr="008C3F15" w:rsidRDefault="00A3221D" w:rsidP="008C3F15">
                              <w:pPr>
                                <w:jc w:val="center"/>
                              </w:pPr>
                            </w:p>
                          </w:txbxContent>
                        </wps:txbx>
                        <wps:bodyPr rot="0" vert="horz" wrap="square" lIns="0" tIns="0" rIns="0" bIns="0" anchor="t" anchorCtr="0" upright="1">
                          <a:noAutofit/>
                        </wps:bodyPr>
                      </wps:wsp>
                      <wps:wsp>
                        <wps:cNvPr id="162" name="Rectangle 138"/>
                        <wps:cNvSpPr>
                          <a:spLocks/>
                        </wps:cNvSpPr>
                        <wps:spPr bwMode="auto">
                          <a:xfrm>
                            <a:off x="1024" y="18130"/>
                            <a:ext cx="18978" cy="408"/>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14:paraId="4D0840CE" w14:textId="77777777" w:rsidR="00A3221D" w:rsidRDefault="00A3221D" w:rsidP="008C3F15">
                              <w:pPr>
                                <w:jc w:val="center"/>
                              </w:pPr>
                              <w:r>
                                <w:t>0</w:t>
                              </w:r>
                            </w:p>
                          </w:txbxContent>
                        </wps:txbx>
                        <wps:bodyPr rot="0" vert="horz" wrap="square" lIns="0" tIns="0" rIns="0" bIns="0" anchor="t" anchorCtr="0" upright="1">
                          <a:noAutofit/>
                        </wps:bodyPr>
                      </wps:wsp>
                      <wps:wsp>
                        <wps:cNvPr id="163" name="Rectangle 139"/>
                        <wps:cNvSpPr>
                          <a:spLocks/>
                        </wps:cNvSpPr>
                        <wps:spPr bwMode="auto">
                          <a:xfrm>
                            <a:off x="713" y="5"/>
                            <a:ext cx="18978" cy="1285"/>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14:paraId="4B6EA6DF" w14:textId="77777777" w:rsidR="00A3221D" w:rsidRDefault="00A3221D" w:rsidP="008C3F15"/>
                            <w:p w14:paraId="6F049279" w14:textId="77777777" w:rsidR="00A3221D" w:rsidRDefault="00A3221D" w:rsidP="008C3F15">
                              <w:pPr>
                                <w:jc w:val="center"/>
                              </w:pPr>
                              <w:r>
                                <w:t>The best state of health imaginable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712921C9" id="Group 3" o:spid="_x0000_s1027" style="position:absolute;left:0;text-align:left;margin-left:408.9pt;margin-top:-22.95pt;width:86.95pt;height:699.8pt;z-index:251661312;mso-position-horizontal-relative:margin;mso-position-vertical-relative:margin" coordorigin=",5" coordsize="20002,199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" o:allowincell="f">
                <v:group id="Group 4" o:spid="_x0000_s1028" style="position:absolute;left:7476;top:1333;width:6855;height:16707" coordorigin="1,7" coordsize="20002,19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5" o:spid="_x0000_s1029" style="position:absolute;left:1042;top:2332;width:18456;height: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14:paraId="151E20EB" w14:textId="77777777" w:rsidR="00A3221D" w:rsidRDefault="00A3221D" w:rsidP="008C3F15">
                          <w:pPr>
                            <w:tabs>
                              <w:tab w:val="right" w:pos="426"/>
                            </w:tabs>
                          </w:pPr>
                          <w:r>
                            <w:t>9</w:t>
                          </w:r>
                          <w:r>
                            <w:tab/>
                            <w:t>0</w:t>
                          </w:r>
                        </w:p>
                      </w:txbxContent>
                    </v:textbox>
                  </v:rect>
                  <v:line id="Line 6" o:spid="_x0000_s1030" style="position:absolute;visibility:visible;mso-wrap-style:square" from="8492,624" to="8527,19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" strokeweight="1pt">
                    <v:stroke startarrowwidth="wide" endarrowwidth="wide"/>
                    <o:lock v:ext="edit" shapetype="f"/>
                  </v:line>
                  <v:line id="Line 7" o:spid="_x0000_s1031" style="position:absolute;flip:y;visibility:visible;mso-wrap-style:square" from="4263,597" to="13359,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" strokeweight="1pt">
                    <v:stroke startarrowwidth="wide" endarrowwidth="wide"/>
                    <o:lock v:ext="edit" shapetype="f"/>
                  </v:line>
                  <v:line id="Line 8" o:spid="_x0000_s1032" style="position:absolute;flip:y;visibility:visible;mso-wrap-style:square" from="4030,3485" to="13122,3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" strokeweight="1pt">
                    <v:stroke startarrowwidth="wide" endarrowwidth="wide"/>
                    <o:lock v:ext="edit" shapetype="f"/>
                  </v:line>
                  <v:line id="Line 9" o:spid="_x0000_s1033" style="position:absolute;flip:y;visibility:visible;mso-wrap-style:square" from="3762,5424" to="12854,5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" strokeweight="1pt">
                    <v:stroke startarrowwidth="wide" endarrowwidth="wide"/>
                    <o:lock v:ext="edit" shapetype="f"/>
                  </v:line>
                  <v:line id="Line 10" o:spid="_x0000_s1034" style="position:absolute;flip:y;visibility:visible;mso-wrap-style:square" from="4263,7352" to="13359,7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" strokeweight="1pt">
                    <v:stroke startarrowwidth="wide" endarrowwidth="wide"/>
                    <o:lock v:ext="edit" shapetype="f"/>
                  </v:line>
                  <v:line id="Line 11" o:spid="_x0000_s1035" style="position:absolute;flip:y;visibility:visible;mso-wrap-style:square" from="3995,9319" to="13090,9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" strokeweight="1pt">
                    <v:stroke startarrowwidth="wide" endarrowwidth="wide"/>
                    <o:lock v:ext="edit" shapetype="f"/>
                  </v:line>
                  <v:line id="Line 12" o:spid="_x0000_s1036" style="position:absolute;flip:y;visibility:visible;mso-wrap-style:square" from="4030,11173" to="13122,1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" strokeweight="1pt">
                    <v:stroke startarrowwidth="wide" endarrowwidth="wide"/>
                    <o:lock v:ext="edit" shapetype="f"/>
                  </v:line>
                  <v:line id="Line 13" o:spid="_x0000_s1037" style="position:absolute;flip:y;visibility:visible;mso-wrap-style:square" from="4030,13112" to="13122,13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" strokeweight="1pt">
                    <v:stroke startarrowwidth="wide" endarrowwidth="wide"/>
                    <o:lock v:ext="edit" shapetype="f"/>
                  </v:line>
                  <v:line id="Line 14" o:spid="_x0000_s1038" style="position:absolute;flip:y;visibility:visible;mso-wrap-style:square" from="4298,15054" to="13391,150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" strokeweight="1pt">
                    <v:stroke startarrowwidth="wide" endarrowwidth="wide"/>
                    <o:lock v:ext="edit" shapetype="f"/>
                  </v:line>
                  <v:line id="Line 15" o:spid="_x0000_s1039" style="position:absolute;flip:y;visibility:visible;mso-wrap-style:square" from="4030,16995" to="13122,17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" strokeweight="1pt">
                    <v:stroke startarrowwidth="wide" endarrowwidth="wide"/>
                    <o:lock v:ext="edit" shapetype="f"/>
                  </v:line>
                  <v:line id="Line 16" o:spid="_x0000_s1040" style="position:absolute;flip:y;visibility:visible;mso-wrap-style:square" from="4500,18938" to="13592,18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" strokeweight="1pt">
                    <v:stroke startarrowwidth="wide" endarrowwidth="wide"/>
                    <o:lock v:ext="edit" shapetype="f"/>
                  </v:line>
                  <v:line id="Line 17" o:spid="_x0000_s1041" style="position:absolute;flip:y;visibility:visible;mso-wrap-style:square" from="3762,19933" to="12854,199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" strokeweight="1pt">
                    <v:stroke startarrowwidth="wide" endarrowwidth="wide"/>
                    <o:lock v:ext="edit" shapetype="f"/>
                  </v:line>
                  <v:group id="Group 18" o:spid="_x0000_s1042" style="position:absolute;left:5471;top:788;width:5906;height:630" coordsize="20000,2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line id="Line 19" o:spid="_x0000_s1043" style="position:absolute;visibility:visible;mso-wrap-style:square" from="119,0" to="1989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" strokeweight=".5pt">
                      <v:stroke startarrowwidth="wide" endarrowwidth="wide"/>
                      <o:lock v:ext="edit" shapetype="f"/>
                    </v:line>
                    <v:line id="Line 20" o:spid="_x0000_s1044" style="position:absolute;visibility:visible;mso-wrap-style:square" from="0,6496" to="19773,6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" strokeweight=".5pt">
                      <v:stroke startarrowwidth="wide" endarrowwidth="wide"/>
                      <o:lock v:ext="edit" shapetype="f"/>
                    </v:line>
                    <v:line id="Line 21" o:spid="_x0000_s1045" style="position:absolute;visibility:visible;mso-wrap-style:square" from="0,13536" to="19773,13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" strokeweight=".5pt">
                      <v:stroke startarrowwidth="wide" endarrowwidth="wide"/>
                      <o:lock v:ext="edit" shapetype="f"/>
                    </v:line>
                    <v:line id="Line 22" o:spid="_x0000_s1046" style="position:absolute;visibility:visible;mso-wrap-style:square" from="230,20096" to="20000,20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" strokeweight=".5pt">
                      <v:stroke startarrowwidth="wide" endarrowwidth="wide"/>
                      <o:lock v:ext="edit" shapetype="f"/>
                    </v:line>
                  </v:group>
                  <v:group id="Group 23" o:spid="_x0000_s1047" style="position:absolute;left:5471;top:1719;width:5906;height:630" coordsize="20000,1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line id="Line 24" o:spid="_x0000_s1048" style="position:absolute;visibility:visible;mso-wrap-style:square" from="119,0" to="1989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" strokeweight=".5pt">
                      <v:stroke startarrowwidth="wide" endarrowwidth="wide"/>
                      <o:lock v:ext="edit" shapetype="f"/>
                    </v:line>
                    <v:line id="Line 25" o:spid="_x0000_s1049" style="position:absolute;visibility:visible;mso-wrap-style:square" from="0,6395" to="19773,6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" strokeweight=".5pt">
                      <v:stroke startarrowwidth="wide" endarrowwidth="wide"/>
                      <o:lock v:ext="edit" shapetype="f"/>
                    </v:line>
                    <v:line id="Line 26" o:spid="_x0000_s1050" style="position:absolute;visibility:visible;mso-wrap-style:square" from="0,13325" to="19773,13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" strokeweight=".5pt">
                      <v:stroke startarrowwidth="wide" endarrowwidth="wide"/>
                      <o:lock v:ext="edit" shapetype="f"/>
                    </v:line>
                    <v:line id="Line 27" o:spid="_x0000_s1051" style="position:absolute;visibility:visible;mso-wrap-style:square" from="230,19814" to="20000,19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" strokeweight=".5pt">
                      <v:stroke startarrowwidth="wide" endarrowwidth="wide"/>
                      <o:lock v:ext="edit" shapetype="f"/>
                    </v:line>
                  </v:group>
                  <v:group id="Group 28" o:spid="_x0000_s1052" style="position:absolute;left:5708;top:2704;width:5906;height:630" coordsize="20000,2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line id="Line 29" o:spid="_x0000_s1053" style="position:absolute;visibility:visible;mso-wrap-style:square" from="108,0" to="1988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" strokeweight=".5pt">
                      <v:stroke startarrowwidth="wide" endarrowwidth="wide"/>
                      <o:lock v:ext="edit" shapetype="f"/>
                    </v:line>
                    <v:line id="Line 30" o:spid="_x0000_s1054" style="position:absolute;visibility:visible;mso-wrap-style:square" from="0,6432" to="19773,6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" strokeweight=".5pt">
                      <v:stroke startarrowwidth="wide" endarrowwidth="wide"/>
                      <o:lock v:ext="edit" shapetype="f"/>
                    </v:line>
                    <v:line id="Line 31" o:spid="_x0000_s1055" style="position:absolute;visibility:visible;mso-wrap-style:square" from="0,13472" to="19773,13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" strokeweight=".5pt">
                      <v:stroke startarrowwidth="wide" endarrowwidth="wide"/>
                      <o:lock v:ext="edit" shapetype="f"/>
                    </v:line>
                    <v:line id="Line 32" o:spid="_x0000_s1056" style="position:absolute;visibility:visible;mso-wrap-style:square" from="227,20096" to="20000,20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" strokeweight=".5pt">
                      <v:stroke startarrowwidth="wide" endarrowwidth="wide"/>
                      <o:lock v:ext="edit" shapetype="f"/>
                    </v:line>
                  </v:group>
                  <v:group id="Group 33" o:spid="_x0000_s1057" style="position:absolute;left:5471;top:3686;width:5906;height:630" coordsize="20000,2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line id="Line 34" o:spid="_x0000_s1058" style="position:absolute;visibility:visible;mso-wrap-style:square" from="119,0" to="1989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" strokeweight=".5pt">
                      <v:stroke startarrowwidth="wide" endarrowwidth="wide"/>
                      <o:lock v:ext="edit" shapetype="f"/>
                    </v:line>
                    <v:line id="Line 35" o:spid="_x0000_s1059" style="position:absolute;visibility:visible;mso-wrap-style:square" from="0,6496" to="19773,6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" strokeweight=".5pt">
                      <v:stroke startarrowwidth="wide" endarrowwidth="wide"/>
                      <o:lock v:ext="edit" shapetype="f"/>
                    </v:line>
                    <v:line id="Line 36" o:spid="_x0000_s1060" style="position:absolute;visibility:visible;mso-wrap-style:square" from="0,13536" to="19773,13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" strokeweight=".5pt">
                      <v:stroke startarrowwidth="wide" endarrowwidth="wide"/>
                      <o:lock v:ext="edit" shapetype="f"/>
                    </v:line>
                    <v:line id="Line 37" o:spid="_x0000_s1061" style="position:absolute;visibility:visible;mso-wrap-style:square" from="230,20096" to="20000,20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" strokeweight=".5pt">
                      <v:stroke startarrowwidth="wide" endarrowwidth="wide"/>
                      <o:lock v:ext="edit" shapetype="f"/>
                    </v:line>
                  </v:group>
                  <v:group id="Group 38" o:spid="_x0000_s1062" style="position:absolute;left:5471;top:4656;width:5906;height:631" coordsize="20000,19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line id="Line 39" o:spid="_x0000_s1063" style="position:absolute;visibility:visible;mso-wrap-style:square" from="119,0" to="1989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" strokeweight=".5pt">
                      <v:stroke startarrowwidth="wide" endarrowwidth="wide"/>
                      <o:lock v:ext="edit" shapetype="f"/>
                    </v:line>
                    <v:line id="Line 40" o:spid="_x0000_s1064" style="position:absolute;visibility:visible;mso-wrap-style:square" from="0,6395" to="19773,6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" strokeweight=".5pt">
                      <v:stroke startarrowwidth="wide" endarrowwidth="wide"/>
                      <o:lock v:ext="edit" shapetype="f"/>
                    </v:line>
                    <v:line id="Line 41" o:spid="_x0000_s1065" style="position:absolute;visibility:visible;mso-wrap-style:square" from="0,13326" to="19773,13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" strokeweight=".5pt">
                      <v:stroke startarrowwidth="wide" endarrowwidth="wide"/>
                      <o:lock v:ext="edit" shapetype="f"/>
                    </v:line>
                    <v:line id="Line 42" o:spid="_x0000_s1066" style="position:absolute;visibility:visible;mso-wrap-style:square" from="230,19783" to="20000,198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" strokeweight=".5pt">
                      <v:stroke startarrowwidth="wide" endarrowwidth="wide"/>
                      <o:lock v:ext="edit" shapetype="f"/>
                    </v:line>
                  </v:group>
                  <v:group id="Group 43" o:spid="_x0000_s1067" style="position:absolute;left:5506;top:5602;width:5906;height:630" coordsize="20000,2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line id="Line 44" o:spid="_x0000_s1068" style="position:absolute;visibility:visible;mso-wrap-style:square" from="112,0" to="1988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" strokeweight=".5pt">
                      <v:stroke startarrowwidth="wide" endarrowwidth="wide"/>
                      <o:lock v:ext="edit" shapetype="f"/>
                    </v:line>
                    <v:line id="Line 45" o:spid="_x0000_s1069" style="position:absolute;visibility:visible;mso-wrap-style:square" from="0,6464" to="19773,6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" strokeweight=".5pt">
                      <v:stroke startarrowwidth="wide" endarrowwidth="wide"/>
                      <o:lock v:ext="edit" shapetype="f"/>
                    </v:line>
                    <v:line id="Line 46" o:spid="_x0000_s1070" style="position:absolute;visibility:visible;mso-wrap-style:square" from="0,13472" to="19773,13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" strokeweight=".5pt">
                      <v:stroke startarrowwidth="wide" endarrowwidth="wide"/>
                      <o:lock v:ext="edit" shapetype="f"/>
                    </v:line>
                    <v:line id="Line 47" o:spid="_x0000_s1071" style="position:absolute;visibility:visible;mso-wrap-style:square" from="230,20096" to="20000,20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" strokeweight=".5pt">
                      <v:stroke startarrowwidth="wide" endarrowwidth="wide"/>
                      <o:lock v:ext="edit" shapetype="f"/>
                    </v:line>
                  </v:group>
                  <v:group id="Group 48" o:spid="_x0000_s1072" style="position:absolute;left:5506;top:6546;width:5906;height:630" coordsize="20000,19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line id="Line 49" o:spid="_x0000_s1073" style="position:absolute;visibility:visible;mso-wrap-style:square" from="112,0" to="19881,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" strokeweight=".5pt">
                      <v:stroke startarrowwidth="wide" endarrowwidth="wide"/>
                      <o:lock v:ext="edit" shapetype="f"/>
                    </v:line>
                    <v:line id="Line 50" o:spid="_x0000_s1074" style="position:absolute;visibility:visible;mso-wrap-style:square" from="0,6395" to="19773,6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" strokeweight=".5pt">
                      <v:stroke startarrowwidth="wide" endarrowwidth="wide"/>
                      <o:lock v:ext="edit" shapetype="f"/>
                    </v:line>
                    <v:line id="Line 51" o:spid="_x0000_s1075" style="position:absolute;visibility:visible;mso-wrap-style:square" from="0,13294" to="19773,13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" strokeweight=".5pt">
                      <v:stroke startarrowwidth="wide" endarrowwidth="wide"/>
                      <o:lock v:ext="edit" shapetype="f"/>
                    </v:line>
                    <v:line id="Line 52" o:spid="_x0000_s1076" style="position:absolute;visibility:visible;mso-wrap-style:square" from="230,19816" to="20000,19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" strokeweight=".5pt">
                      <v:stroke startarrowwidth="wide" endarrowwidth="wide"/>
                      <o:lock v:ext="edit" shapetype="f"/>
                    </v:line>
                  </v:group>
                  <v:group id="Group 53" o:spid="_x0000_s1077" style="position:absolute;left:5506;top:7543;width:5906;height:630" coordsize="20000,2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line id="Line 54" o:spid="_x0000_s1078" style="position:absolute;visibility:visible;mso-wrap-style:square" from="112,0" to="1988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" strokeweight=".5pt">
                      <v:stroke startarrowwidth="wide" endarrowwidth="wide"/>
                      <o:lock v:ext="edit" shapetype="f"/>
                    </v:line>
                    <v:line id="Line 55" o:spid="_x0000_s1079" style="position:absolute;visibility:visible;mso-wrap-style:square" from="0,6496" to="19773,6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" strokeweight=".5pt">
                      <v:stroke startarrowwidth="wide" endarrowwidth="wide"/>
                      <o:lock v:ext="edit" shapetype="f"/>
                    </v:line>
                    <v:line id="Line 56" o:spid="_x0000_s1080" style="position:absolute;visibility:visible;mso-wrap-style:square" from="0,13504" to="19773,13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" strokeweight=".5pt">
                      <v:stroke startarrowwidth="wide" endarrowwidth="wide"/>
                      <o:lock v:ext="edit" shapetype="f"/>
                    </v:line>
                    <v:line id="Line 57" o:spid="_x0000_s1081" style="position:absolute;visibility:visible;mso-wrap-style:square" from="230,20064" to="20000,20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" strokeweight=".5pt">
                      <v:stroke startarrowwidth="wide" endarrowwidth="wide"/>
                      <o:lock v:ext="edit" shapetype="f"/>
                    </v:line>
                  </v:group>
                  <v:group id="Group 58" o:spid="_x0000_s1082" style="position:absolute;left:5506;top:8513;width:5906;height:630" coordsize="20000,19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line id="Line 59" o:spid="_x0000_s1083" style="position:absolute;visibility:visible;mso-wrap-style:square" from="112,0" to="19881,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" strokeweight=".5pt">
                      <v:stroke startarrowwidth="wide" endarrowwidth="wide"/>
                      <o:lock v:ext="edit" shapetype="f"/>
                    </v:line>
                    <v:line id="Line 60" o:spid="_x0000_s1084" style="position:absolute;visibility:visible;mso-wrap-style:square" from="0,6395" to="19773,6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" strokeweight=".5pt">
                      <v:stroke startarrowwidth="wide" endarrowwidth="wide"/>
                      <o:lock v:ext="edit" shapetype="f"/>
                    </v:line>
                    <v:line id="Line 61" o:spid="_x0000_s1085" style="position:absolute;visibility:visible;mso-wrap-style:square" from="0,13325" to="19773,13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" strokeweight=".5pt">
                      <v:stroke startarrowwidth="wide" endarrowwidth="wide"/>
                      <o:lock v:ext="edit" shapetype="f"/>
                    </v:line>
                    <v:line id="Line 62" o:spid="_x0000_s1086" style="position:absolute;visibility:visible;mso-wrap-style:square" from="230,19814" to="20000,19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" strokeweight=".5pt">
                      <v:stroke startarrowwidth="wide" endarrowwidth="wide"/>
                      <o:lock v:ext="edit" shapetype="f"/>
                    </v:line>
                  </v:group>
                  <v:group id="Group 63" o:spid="_x0000_s1087" style="position:absolute;left:5506;top:9495;width:5906;height:631" coordsize="20000,19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line id="Line 64" o:spid="_x0000_s1088" style="position:absolute;visibility:visible;mso-wrap-style:square" from="112,0" to="1988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" strokeweight=".5pt">
                      <v:stroke startarrowwidth="wide" endarrowwidth="wide"/>
                      <o:lock v:ext="edit" shapetype="f"/>
                    </v:line>
                    <v:line id="Line 65" o:spid="_x0000_s1089" style="position:absolute;visibility:visible;mso-wrap-style:square" from="0,6428" to="19773,6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" strokeweight=".5pt">
                      <v:stroke startarrowwidth="wide" endarrowwidth="wide"/>
                      <o:lock v:ext="edit" shapetype="f"/>
                    </v:line>
                    <v:line id="Line 66" o:spid="_x0000_s1090" style="position:absolute;visibility:visible;mso-wrap-style:square" from="0,13395" to="19773,13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" strokeweight=".5pt">
                      <v:stroke startarrowwidth="wide" endarrowwidth="wide"/>
                      <o:lock v:ext="edit" shapetype="f"/>
                    </v:line>
                    <v:line id="Line 67" o:spid="_x0000_s1091" style="position:absolute;visibility:visible;mso-wrap-style:square" from="230,19919" to="20000,19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" strokeweight=".5pt">
                      <v:stroke startarrowwidth="wide" endarrowwidth="wide"/>
                      <o:lock v:ext="edit" shapetype="f"/>
                    </v:line>
                  </v:group>
                  <v:group id="Group 68" o:spid="_x0000_s1092" style="position:absolute;left:5506;top:10404;width:5906;height:629" coordsize="20000,20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line id="Line 69" o:spid="_x0000_s1093" style="position:absolute;visibility:visible;mso-wrap-style:square" from="112,0" to="1988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" strokeweight=".5pt">
                      <v:stroke startarrowwidth="wide" endarrowwidth="wide"/>
                      <o:lock v:ext="edit" shapetype="f"/>
                    </v:line>
                    <v:line id="Line 70" o:spid="_x0000_s1094" style="position:absolute;visibility:visible;mso-wrap-style:square" from="0,6432" to="19773,6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" strokeweight=".5pt">
                      <v:stroke startarrowwidth="wide" endarrowwidth="wide"/>
                      <o:lock v:ext="edit" shapetype="f"/>
                    </v:line>
                    <v:line id="Line 71" o:spid="_x0000_s1095" style="position:absolute;visibility:visible;mso-wrap-style:square" from="0,13472" to="19773,13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" strokeweight=".5pt">
                      <v:stroke startarrowwidth="wide" endarrowwidth="wide"/>
                      <o:lock v:ext="edit" shapetype="f"/>
                    </v:line>
                    <v:line id="Line 72" o:spid="_x0000_s1096" style="position:absolute;visibility:visible;mso-wrap-style:square" from="230,20096" to="20000,20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" strokeweight=".5pt">
                      <v:stroke startarrowwidth="wide" endarrowwidth="wide"/>
                      <o:lock v:ext="edit" shapetype="f"/>
                    </v:line>
                  </v:group>
                  <v:group id="Group 73" o:spid="_x0000_s1097" style="position:absolute;left:5506;top:11347;width:5906;height:630" coordsize="20000,2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line id="Line 74" o:spid="_x0000_s1098" style="position:absolute;visibility:visible;mso-wrap-style:square" from="112,0" to="1988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" strokeweight=".5pt">
                      <v:stroke startarrowwidth="wide" endarrowwidth="wide"/>
                      <o:lock v:ext="edit" shapetype="f"/>
                    </v:line>
                    <v:line id="Line 75" o:spid="_x0000_s1099" style="position:absolute;visibility:visible;mso-wrap-style:square" from="0,6496" to="19773,6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" strokeweight=".5pt">
                      <v:stroke startarrowwidth="wide" endarrowwidth="wide"/>
                      <o:lock v:ext="edit" shapetype="f"/>
                    </v:line>
                    <v:line id="Line 76" o:spid="_x0000_s1100" style="position:absolute;visibility:visible;mso-wrap-style:square" from="0,13504" to="19773,13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" strokeweight=".5pt">
                      <v:stroke startarrowwidth="wide" endarrowwidth="wide"/>
                      <o:lock v:ext="edit" shapetype="f"/>
                    </v:line>
                    <v:line id="Line 77" o:spid="_x0000_s1101" style="position:absolute;visibility:visible;mso-wrap-style:square" from="230,20064" to="20000,20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" strokeweight=".5pt">
                      <v:stroke startarrowwidth="wide" endarrowwidth="wide"/>
                      <o:lock v:ext="edit" shapetype="f"/>
                    </v:line>
                  </v:group>
                  <v:group id="Group 78" o:spid="_x0000_s1102" style="position:absolute;left:5740;top:12333;width:5906;height:630" coordsize="20000,2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">
                    <v:line id="Line 79" o:spid="_x0000_s1103" style="position:absolute;visibility:visible;mso-wrap-style:square" from="119,0" to="1989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" strokeweight=".5pt">
                      <v:stroke startarrowwidth="wide" endarrowwidth="wide"/>
                      <o:lock v:ext="edit" shapetype="f"/>
                    </v:line>
                    <v:line id="Line 80" o:spid="_x0000_s1104" style="position:absolute;visibility:visible;mso-wrap-style:square" from="0,6464" to="19773,6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" strokeweight=".5pt">
                      <v:stroke startarrowwidth="wide" endarrowwidth="wide"/>
                      <o:lock v:ext="edit" shapetype="f"/>
                    </v:line>
                    <v:line id="Line 81" o:spid="_x0000_s1105" style="position:absolute;visibility:visible;mso-wrap-style:square" from="0,13504" to="19773,13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" strokeweight=".5pt">
                      <v:stroke startarrowwidth="wide" endarrowwidth="wide"/>
                      <o:lock v:ext="edit" shapetype="f"/>
                    </v:line>
                    <v:line id="Line 82" o:spid="_x0000_s1106" style="position:absolute;visibility:visible;mso-wrap-style:square" from="227,20064" to="20000,20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" strokeweight=".5pt">
                      <v:stroke startarrowwidth="wide" endarrowwidth="wide"/>
                      <o:lock v:ext="edit" shapetype="f"/>
                    </v:line>
                  </v:group>
                  <v:group id="Group 83" o:spid="_x0000_s1107" style="position:absolute;left:5471;top:13290;width:5906;height:630" coordsize="20000,2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">
                    <v:line id="Line 84" o:spid="_x0000_s1108" style="position:absolute;visibility:visible;mso-wrap-style:square" from="119,0" to="1989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" strokeweight=".5pt">
                      <v:stroke startarrowwidth="wide" endarrowwidth="wide"/>
                      <o:lock v:ext="edit" shapetype="f"/>
                    </v:line>
                    <v:line id="Line 85" o:spid="_x0000_s1109" style="position:absolute;visibility:visible;mso-wrap-style:square" from="0,6464" to="19773,6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" strokeweight=".5pt">
                      <v:stroke startarrowwidth="wide" endarrowwidth="wide"/>
                      <o:lock v:ext="edit" shapetype="f"/>
                    </v:line>
                    <v:line id="Line 86" o:spid="_x0000_s1110" style="position:absolute;visibility:visible;mso-wrap-style:square" from="0,13472" to="19773,13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" strokeweight=".5pt">
                      <v:stroke startarrowwidth="wide" endarrowwidth="wide"/>
                      <o:lock v:ext="edit" shapetype="f"/>
                    </v:line>
                    <v:line id="Line 87" o:spid="_x0000_s1111" style="position:absolute;visibility:visible;mso-wrap-style:square" from="230,20096" to="20000,20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" strokeweight=".5pt">
                      <v:stroke startarrowwidth="wide" endarrowwidth="wide"/>
                      <o:lock v:ext="edit" shapetype="f"/>
                    </v:line>
                  </v:group>
                  <v:group id="Group 88" o:spid="_x0000_s1112" style="position:absolute;left:5471;top:14248;width:5906;height:631" coordsize="20000,19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">
                    <v:line id="Line 89" o:spid="_x0000_s1113" style="position:absolute;visibility:visible;mso-wrap-style:square" from="119,0" to="1989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" strokeweight=".5pt">
                      <v:stroke startarrowwidth="wide" endarrowwidth="wide"/>
                      <o:lock v:ext="edit" shapetype="f"/>
                    </v:line>
                    <v:line id="Line 90" o:spid="_x0000_s1114" style="position:absolute;visibility:visible;mso-wrap-style:square" from="0,6395" to="19773,6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" strokeweight=".5pt">
                      <v:stroke startarrowwidth="wide" endarrowwidth="wide"/>
                      <o:lock v:ext="edit" shapetype="f"/>
                    </v:line>
                    <v:line id="Line 91" o:spid="_x0000_s1115" style="position:absolute;visibility:visible;mso-wrap-style:square" from="0,13325" to="19773,133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" strokeweight=".5pt">
                      <v:stroke startarrowwidth="wide" endarrowwidth="wide"/>
                      <o:lock v:ext="edit" shapetype="f"/>
                    </v:line>
                    <v:line id="Line 92" o:spid="_x0000_s1116" style="position:absolute;visibility:visible;mso-wrap-style:square" from="230,19782" to="20000,198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" strokeweight=".5pt">
                      <v:stroke startarrowwidth="wide" endarrowwidth="wide"/>
                      <o:lock v:ext="edit" shapetype="f"/>
                    </v:line>
                  </v:group>
                  <v:group id="Group 93" o:spid="_x0000_s1117" style="position:absolute;left:5471;top:15256;width:5906;height:630" coordsize="20000,19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">
                    <v:line id="Line 94" o:spid="_x0000_s1118" style="position:absolute;visibility:visible;mso-wrap-style:square" from="119,0" to="1989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" strokeweight=".5pt">
                      <v:stroke startarrowwidth="wide" endarrowwidth="wide"/>
                      <o:lock v:ext="edit" shapetype="f"/>
                    </v:line>
                    <v:line id="Line 95" o:spid="_x0000_s1119" style="position:absolute;visibility:visible;mso-wrap-style:square" from="0,6395" to="19773,6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" strokeweight=".5pt">
                      <v:stroke startarrowwidth="wide" endarrowwidth="wide"/>
                      <o:lock v:ext="edit" shapetype="f"/>
                    </v:line>
                    <v:line id="Line 96" o:spid="_x0000_s1120" style="position:absolute;visibility:visible;mso-wrap-style:square" from="0,13294" to="19773,13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" strokeweight=".5pt">
                      <v:stroke startarrowwidth="wide" endarrowwidth="wide"/>
                      <o:lock v:ext="edit" shapetype="f"/>
                    </v:line>
                    <v:line id="Line 97" o:spid="_x0000_s1121" style="position:absolute;visibility:visible;mso-wrap-style:square" from="230,19816" to="20000,19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" strokeweight=".5pt">
                      <v:stroke startarrowwidth="wide" endarrowwidth="wide"/>
                      <o:lock v:ext="edit" shapetype="f"/>
                    </v:line>
                  </v:group>
                  <v:group id="Group 98" o:spid="_x0000_s1122" style="position:absolute;left:5740;top:16217;width:5906;height:630" coordsize="20000,2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line id="Line 99" o:spid="_x0000_s1123" style="position:absolute;visibility:visible;mso-wrap-style:square" from="119,0" to="1989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" strokeweight=".5pt">
                      <v:stroke startarrowwidth="wide" endarrowwidth="wide"/>
                      <o:lock v:ext="edit" shapetype="f"/>
                    </v:line>
                    <v:line id="Line 100" o:spid="_x0000_s1124" style="position:absolute;visibility:visible;mso-wrap-style:square" from="0,6464" to="19773,6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" strokeweight=".5pt">
                      <v:stroke startarrowwidth="wide" endarrowwidth="wide"/>
                      <o:lock v:ext="edit" shapetype="f"/>
                    </v:line>
                    <v:line id="Line 101" o:spid="_x0000_s1125" style="position:absolute;visibility:visible;mso-wrap-style:square" from="0,13504" to="19773,13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" strokeweight=".5pt">
                      <v:stroke startarrowwidth="wide" endarrowwidth="wide"/>
                      <o:lock v:ext="edit" shapetype="f"/>
                    </v:line>
                    <v:line id="Line 102" o:spid="_x0000_s1126" style="position:absolute;visibility:visible;mso-wrap-style:square" from="227,20064" to="20000,20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" strokeweight=".5pt">
                      <v:stroke startarrowwidth="wide" endarrowwidth="wide"/>
                      <o:lock v:ext="edit" shapetype="f"/>
                    </v:line>
                  </v:group>
                  <v:group id="Group 103" o:spid="_x0000_s1127" style="position:absolute;left:5471;top:17171;width:5906;height:631" coordsize="20000,19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">
                    <v:line id="Line 104" o:spid="_x0000_s1128" style="position:absolute;visibility:visible;mso-wrap-style:square" from="119,0" to="198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" strokeweight=".5pt">
                      <v:stroke startarrowwidth="wide" endarrowwidth="wide"/>
                      <o:lock v:ext="edit" shapetype="f"/>
                    </v:line>
                    <v:line id="Line 105" o:spid="_x0000_s1129" style="position:absolute;visibility:visible;mso-wrap-style:square" from="0,6428" to="19773,6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" strokeweight=".5pt">
                      <v:stroke startarrowwidth="wide" endarrowwidth="wide"/>
                      <o:lock v:ext="edit" shapetype="f"/>
                    </v:line>
                    <v:line id="Line 106" o:spid="_x0000_s1130" style="position:absolute;visibility:visible;mso-wrap-style:square" from="0,13396" to="19773,13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" strokeweight=".5pt">
                      <v:stroke startarrowwidth="wide" endarrowwidth="wide"/>
                      <o:lock v:ext="edit" shapetype="f"/>
                    </v:line>
                    <v:line id="Line 107" o:spid="_x0000_s1131" style="position:absolute;visibility:visible;mso-wrap-style:square" from="230,19950" to="20000,199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" strokeweight=".5pt">
                      <v:stroke startarrowwidth="wide" endarrowwidth="wide"/>
                      <o:lock v:ext="edit" shapetype="f"/>
                    </v:line>
                  </v:group>
                  <v:group id="Group 108" o:spid="_x0000_s1132" style="position:absolute;left:5471;top:18156;width:5906;height:630" coordsize="20000,2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line id="Line 109" o:spid="_x0000_s1133" style="position:absolute;visibility:visible;mso-wrap-style:square" from="119,0" to="1989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" strokeweight=".5pt">
                      <v:stroke startarrowwidth="wide" endarrowwidth="wide"/>
                      <o:lock v:ext="edit" shapetype="f"/>
                    </v:line>
                    <v:line id="Line 110" o:spid="_x0000_s1134" style="position:absolute;visibility:visible;mso-wrap-style:square" from="0,6496" to="19773,6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" strokeweight=".5pt">
                      <v:stroke startarrowwidth="wide" endarrowwidth="wide"/>
                      <o:lock v:ext="edit" shapetype="f"/>
                    </v:line>
                    <v:line id="Line 111" o:spid="_x0000_s1135" style="position:absolute;visibility:visible;mso-wrap-style:square" from="0,13536" to="19773,13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" strokeweight=".5pt">
                      <v:stroke startarrowwidth="wide" endarrowwidth="wide"/>
                      <o:lock v:ext="edit" shapetype="f"/>
                    </v:line>
                    <v:line id="Line 112" o:spid="_x0000_s1136" style="position:absolute;visibility:visible;mso-wrap-style:square" from="230,20096" to="20000,20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" strokeweight=".5pt">
                      <v:stroke startarrowwidth="wide" endarrowwidth="wide"/>
                      <o:lock v:ext="edit" shapetype="f"/>
                    </v:line>
                  </v:group>
                  <v:group id="Group 113" o:spid="_x0000_s1137" style="position:absolute;left:5471;top:19127;width:5906;height:630" coordsize="20000,20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">
                    <v:line id="Line 114" o:spid="_x0000_s1138" style="position:absolute;visibility:visible;mso-wrap-style:square" from="119,0" to="1989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" strokeweight=".5pt">
                      <v:stroke startarrowwidth="wide" endarrowwidth="wide"/>
                      <o:lock v:ext="edit" shapetype="f"/>
                    </v:line>
                    <v:line id="Line 115" o:spid="_x0000_s1139" style="position:absolute;visibility:visible;mso-wrap-style:square" from="0,6496" to="19773,6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" strokeweight=".5pt">
                      <v:stroke startarrowwidth="wide" endarrowwidth="wide"/>
                      <o:lock v:ext="edit" shapetype="f"/>
                    </v:line>
                    <v:line id="Line 116" o:spid="_x0000_s1140" style="position:absolute;visibility:visible;mso-wrap-style:square" from="0,13504" to="19773,13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" strokeweight=".5pt">
                      <v:stroke startarrowwidth="wide" endarrowwidth="wide"/>
                      <o:lock v:ext="edit" shapetype="f"/>
                    </v:line>
                    <v:line id="Line 117" o:spid="_x0000_s1141" style="position:absolute;visibility:visible;mso-wrap-style:square" from="230,20064" to="20000,20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" strokeweight=".5pt">
                      <v:stroke startarrowwidth="wide" endarrowwidth="wide"/>
                      <o:lock v:ext="edit" shapetype="f"/>
                    </v:line>
                  </v:group>
                  <v:oval id="Oval 118" o:spid="_x0000_s1142" style="position:absolute;left:6814;top:2464;width:3525;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" fillcolor="black" strokeweight=".5pt">
                    <v:path arrowok="t"/>
                  </v:oval>
                  <v:oval id="Oval 119" o:spid="_x0000_s1143" style="position:absolute;left:6814;top:4405;width:3525;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" fillcolor="black" strokeweight=".5pt">
                    <v:path arrowok="t"/>
                  </v:oval>
                  <v:oval id="Oval 120" o:spid="_x0000_s1144" style="position:absolute;left:6814;top:6332;width:3525;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" fillcolor="black" strokeweight=".5pt">
                    <v:path arrowok="t"/>
                  </v:oval>
                  <v:oval id="Oval 121" o:spid="_x0000_s1145" style="position:absolute;left:6849;top:8273;width:3522;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" fillcolor="black" strokeweight=".5pt">
                    <v:path arrowok="t"/>
                  </v:oval>
                  <v:oval id="Oval 122" o:spid="_x0000_s1146" style="position:absolute;left:6814;top:10202;width:3525;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" fillcolor="black" strokeweight=".5pt">
                    <v:path arrowok="t"/>
                  </v:oval>
                  <v:oval id="Oval 123" o:spid="_x0000_s1147" style="position:absolute;left:6849;top:12081;width:3522;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" fillcolor="black" strokeweight=".5pt">
                    <v:path arrowok="t"/>
                  </v:oval>
                  <v:oval id="Oval 124" o:spid="_x0000_s1148" style="position:absolute;left:6782;top:14022;width:3522;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" fillcolor="black" strokeweight=".5pt">
                    <v:path arrowok="t"/>
                  </v:oval>
                  <v:oval id="Oval 125" o:spid="_x0000_s1149" style="position:absolute;left:6747;top:15973;width:3524;height:1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" fillcolor="black" strokeweight=".5pt">
                    <v:path arrowok="t"/>
                  </v:oval>
                  <v:oval id="Oval 126" o:spid="_x0000_s1150" style="position:absolute;left:6814;top:17901;width:3525;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" fillcolor="black" strokeweight=".5pt">
                    <v:path arrowok="t"/>
                  </v:oval>
                  <v:rect id="Rectangle 127" o:spid="_x0000_s1151" style="position:absolute;left:1547;top:4249;width:18456;height: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GbMwgAAANwAAAAPAAAAZHJzL2Rvd25yZXYueG1sRE9Ni8Iw&#10;EL0v7H8Is+BtTRVc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CzxGbMwgAAANwAAAAPAAAA&#10;AAAAAAAAAAAAAAcCAABkcnMvZG93bnJldi54bWxQSwUGAAAAAAMAAwC3AAAA9gIAAAAA&#10;" filled="f" stroked="f">
                    <v:textbox inset="0,0,0,0">
                      <w:txbxContent>
                        <w:p w14:paraId="4C0B47D2" w14:textId="77777777" w:rsidR="00A3221D" w:rsidRDefault="00A3221D" w:rsidP="008C3F15">
                          <w:pPr>
                            <w:tabs>
                              <w:tab w:val="right" w:pos="426"/>
                            </w:tabs>
                          </w:pPr>
                          <w:r>
                            <w:t>8</w:t>
                          </w:r>
                          <w:r>
                            <w:tab/>
                            <w:t>0</w:t>
                          </w:r>
                        </w:p>
                      </w:txbxContent>
                    </v:textbox>
                  </v:rect>
                  <v:rect id="Rectangle 128" o:spid="_x0000_s1152" style="position:absolute;left:1007;top:6178;width:18459;height: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vi7wgAAANwAAAAPAAAAZHJzL2Rvd25yZXYueG1sRE9Ni8Iw&#10;EL0L+x/CLHjTdIUV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BDFvi7wgAAANwAAAAPAAAA&#10;AAAAAAAAAAAAAAcCAABkcnMvZG93bnJldi54bWxQSwUGAAAAAAMAAwC3AAAA9gIAAAAA&#10;" filled="f" stroked="f">
                    <v:textbox inset="0,0,0,0">
                      <w:txbxContent>
                        <w:p w14:paraId="105DE400" w14:textId="77777777" w:rsidR="00A3221D" w:rsidRDefault="00A3221D" w:rsidP="008C3F15">
                          <w:pPr>
                            <w:tabs>
                              <w:tab w:val="right" w:pos="426"/>
                            </w:tabs>
                          </w:pPr>
                          <w:r>
                            <w:t>7</w:t>
                          </w:r>
                          <w:r>
                            <w:tab/>
                            <w:t>0</w:t>
                          </w:r>
                        </w:p>
                      </w:txbxContent>
                    </v:textbox>
                  </v:rect>
                  <v:rect id="Rectangle 129" o:spid="_x0000_s1153" style="position:absolute;left:1544;top:8130;width:18459;height: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l0gwQAAANwAAAAPAAAAZHJzL2Rvd25yZXYueG1sRE9Li8Iw&#10;EL4L/ocwgjdNXVG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CxaXSDBAAAA3AAAAA8AAAAA&#10;AAAAAAAAAAAABwIAAGRycy9kb3ducmV2LnhtbFBLBQYAAAAAAwADALcAAAD1AgAAAAA=&#10;" filled="f" stroked="f">
                    <v:textbox inset="0,0,0,0">
                      <w:txbxContent>
                        <w:p w14:paraId="172692D5" w14:textId="77777777" w:rsidR="00A3221D" w:rsidRDefault="00A3221D" w:rsidP="008C3F15">
                          <w:pPr>
                            <w:tabs>
                              <w:tab w:val="right" w:pos="426"/>
                            </w:tabs>
                          </w:pPr>
                          <w:r>
                            <w:t>6</w:t>
                          </w:r>
                          <w:r>
                            <w:tab/>
                            <w:t>0</w:t>
                          </w:r>
                        </w:p>
                      </w:txbxContent>
                    </v:textbox>
                  </v:rect>
                  <v:rect id="Rectangle 130" o:spid="_x0000_s1154" style="position:absolute;left:1310;top:10047;width:18457;height: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8VUwQAAANwAAAAPAAAAZHJzL2Rvd25yZXYueG1sRE9Li8Iw&#10;EL4L/ocwgjdNXVS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OzxVTBAAAA3AAAAA8AAAAA&#10;AAAAAAAAAAAABwIAAGRycy9kb3ducmV2LnhtbFBLBQYAAAAAAwADALcAAAD1AgAAAAA=&#10;" filled="f" stroked="f">
                    <v:textbox inset="0,0,0,0">
                      <w:txbxContent>
                        <w:p w14:paraId="31B28B29" w14:textId="77777777" w:rsidR="00A3221D" w:rsidRDefault="00A3221D" w:rsidP="008C3F15">
                          <w:pPr>
                            <w:tabs>
                              <w:tab w:val="right" w:pos="426"/>
                            </w:tabs>
                          </w:pPr>
                          <w:r>
                            <w:t>5</w:t>
                          </w:r>
                          <w:r>
                            <w:tab/>
                            <w:t>0</w:t>
                          </w:r>
                        </w:p>
                      </w:txbxContent>
                    </v:textbox>
                  </v:rect>
                  <v:rect id="Rectangle 131" o:spid="_x0000_s1155" style="position:absolute;left:806;top:11922;width:18459;height: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DPwwAAANwAAAAPAAAAZHJzL2Rvd25yZXYueG1sRE9Na8JA&#10;EL0X/A/LCL01GwsR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zP9gz8MAAADcAAAADwAA&#10;AAAAAAAAAAAAAAAHAgAAZHJzL2Rvd25yZXYueG1sUEsFBgAAAAADAAMAtwAAAPcCAAAAAA==&#10;" filled="f" stroked="f">
                    <v:textbox inset="0,0,0,0">
                      <w:txbxContent>
                        <w:p w14:paraId="49D1522A" w14:textId="77777777" w:rsidR="00A3221D" w:rsidRDefault="00A3221D" w:rsidP="008C3F15">
                          <w:pPr>
                            <w:tabs>
                              <w:tab w:val="right" w:pos="426"/>
                            </w:tabs>
                          </w:pPr>
                          <w:r>
                            <w:t>4</w:t>
                          </w:r>
                          <w:r>
                            <w:tab/>
                            <w:t>0</w:t>
                          </w:r>
                        </w:p>
                      </w:txbxContent>
                    </v:textbox>
                  </v:rect>
                  <v:rect id="Rectangle 132" o:spid="_x0000_s1156" style="position:absolute;left:1311;top:13853;width:18456;height: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f64wgAAANwAAAAPAAAAZHJzL2Rvd25yZXYueG1sRE9Ni8Iw&#10;EL0v7H8Is+BtTVdQ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A8Lf64wgAAANwAAAAPAAAA&#10;AAAAAAAAAAAAAAcCAABkcnMvZG93bnJldi54bWxQSwUGAAAAAAMAAwC3AAAA9gIAAAAA&#10;" filled="f" stroked="f">
                    <v:textbox inset="0,0,0,0">
                      <w:txbxContent>
                        <w:p w14:paraId="74A2EC8C" w14:textId="77777777" w:rsidR="00A3221D" w:rsidRDefault="00A3221D" w:rsidP="008C3F15">
                          <w:pPr>
                            <w:tabs>
                              <w:tab w:val="right" w:pos="426"/>
                            </w:tabs>
                          </w:pPr>
                          <w:r>
                            <w:t>3</w:t>
                          </w:r>
                          <w:r>
                            <w:tab/>
                            <w:t>0</w:t>
                          </w:r>
                        </w:p>
                      </w:txbxContent>
                    </v:textbox>
                  </v:rect>
                  <v:rect id="Rectangle 133" o:spid="_x0000_s1157" style="position:absolute;left:1042;top:15820;width:18456;height: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" filled="f" stroked="f">
                    <v:textbox inset="0,0,0,0">
                      <w:txbxContent>
                        <w:p w14:paraId="6DC0215F" w14:textId="77777777" w:rsidR="00A3221D" w:rsidRDefault="00A3221D" w:rsidP="008C3F15">
                          <w:pPr>
                            <w:tabs>
                              <w:tab w:val="right" w:pos="426"/>
                            </w:tabs>
                          </w:pPr>
                          <w:r>
                            <w:t>2</w:t>
                          </w:r>
                          <w:r>
                            <w:tab/>
                            <w:t>0</w:t>
                          </w:r>
                        </w:p>
                      </w:txbxContent>
                    </v:textbox>
                  </v:rect>
                  <v:rect id="Rectangle 134" o:spid="_x0000_s1158" style="position:absolute;left:1276;top:17761;width:18459;height: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9RxgAAANwAAAAPAAAAZHJzL2Rvd25yZXYueG1sRI9Ba8JA&#10;EIXvBf/DMkJvdaPQ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Iv7PUcYAAADcAAAA&#10;DwAAAAAAAAAAAAAAAAAHAgAAZHJzL2Rvd25yZXYueG1sUEsFBgAAAAADAAMAtwAAAPoCAAAAAA==&#10;" filled="f" stroked="f">
                    <v:textbox inset="0,0,0,0">
                      <w:txbxContent>
                        <w:p w14:paraId="227F4F67" w14:textId="77777777" w:rsidR="00A3221D" w:rsidRDefault="00A3221D" w:rsidP="008C3F15">
                          <w:pPr>
                            <w:tabs>
                              <w:tab w:val="right" w:pos="426"/>
                            </w:tabs>
                          </w:pPr>
                          <w:r>
                            <w:t>1</w:t>
                          </w:r>
                          <w:r>
                            <w:tab/>
                            <w:t>0</w:t>
                          </w:r>
                        </w:p>
                      </w:txbxContent>
                    </v:textbox>
                  </v:rect>
                  <v:line id="Line 135" o:spid="_x0000_s1159" style="position:absolute;flip:y;visibility:visible;mso-wrap-style:square" from="4296,1558" to="13391,1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" strokeweight="1pt">
                    <v:stroke startarrowwidth="wide" endarrowwidth="wide"/>
                    <o:lock v:ext="edit" shapetype="f"/>
                  </v:line>
                  <v:rect id="Rectangle 136" o:spid="_x0000_s1160" style="position:absolute;left:1;top:7;width:18458;height: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" filled="f" stroked="f">
                    <v:textbox inset="0,0,0,0">
                      <w:txbxContent>
                        <w:p w14:paraId="2AC349ED" w14:textId="77777777" w:rsidR="00A3221D" w:rsidRDefault="00A3221D" w:rsidP="008C3F15">
                          <w:pPr>
                            <w:tabs>
                              <w:tab w:val="right" w:pos="426"/>
                            </w:tabs>
                            <w:jc w:val="center"/>
                          </w:pPr>
                          <w:r>
                            <w:t>100</w:t>
                          </w:r>
                        </w:p>
                      </w:txbxContent>
                    </v:textbox>
                  </v:rect>
                </v:group>
                <v:rect id="Rectangle 137" o:spid="_x0000_s1161" style="position:absolute;top:18686;width:18978;height:1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" filled="f" stroked="f">
                  <v:textbox inset="0,0,0,0">
                    <w:txbxContent>
                      <w:p w14:paraId="6000ABE9" w14:textId="77777777" w:rsidR="00A3221D" w:rsidRPr="008C3F15" w:rsidRDefault="00A3221D" w:rsidP="008C3F15">
                        <w:pPr>
                          <w:jc w:val="center"/>
                          <w:rPr>
                            <w:rFonts w:ascii="Times" w:hAnsi="Times"/>
                          </w:rPr>
                        </w:pPr>
                        <w:r>
                          <w:t>The worst state of health imaginable</w:t>
                        </w:r>
                      </w:p>
                      <w:p w14:paraId="14CFF6F8" w14:textId="77777777" w:rsidR="00A3221D" w:rsidRPr="008C3F15" w:rsidRDefault="00A3221D" w:rsidP="008C3F15">
                        <w:pPr>
                          <w:jc w:val="center"/>
                        </w:pPr>
                      </w:p>
                    </w:txbxContent>
                  </v:textbox>
                </v:rect>
                <v:rect id="Rectangle 138" o:spid="_x0000_s1162" style="position:absolute;left:1024;top:18130;width:18978;height: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" filled="f" stroked="f">
                  <v:textbox inset="0,0,0,0">
                    <w:txbxContent>
                      <w:p w14:paraId="4D0840CE" w14:textId="77777777" w:rsidR="00A3221D" w:rsidRDefault="00A3221D" w:rsidP="008C3F15">
                        <w:pPr>
                          <w:jc w:val="center"/>
                        </w:pPr>
                        <w:r>
                          <w:t>0</w:t>
                        </w:r>
                      </w:p>
                    </w:txbxContent>
                  </v:textbox>
                </v:rect>
                <v:rect id="Rectangle 139" o:spid="_x0000_s1163" style="position:absolute;left:713;top:5;width:18978;height:1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" filled="f" stroked="f">
                  <v:textbox inset="0,0,0,0">
                    <w:txbxContent>
                      <w:p w14:paraId="4B6EA6DF" w14:textId="77777777" w:rsidR="00A3221D" w:rsidRDefault="00A3221D" w:rsidP="008C3F15"/>
                      <w:p w14:paraId="6F049279" w14:textId="77777777" w:rsidR="00A3221D" w:rsidRDefault="00A3221D" w:rsidP="008C3F15">
                        <w:pPr>
                          <w:jc w:val="center"/>
                        </w:pPr>
                        <w:r>
                          <w:t>The best state of health imaginable</w:t>
                        </w:r>
                      </w:p>
                    </w:txbxContent>
                  </v:textbox>
                </v:rect>
                <w10:wrap anchorx="margin" anchory="margin"/>
              </v:group>
            </w:pict>
          </mc:Fallback>
        </mc:AlternateContent>
      </w:r>
    </w:p>
    <w:p w14:paraId="76B95B81" w14:textId="77777777" w:rsidR="008C3F15" w:rsidRPr="00B02142" w:rsidRDefault="008C3F15" w:rsidP="008C3F15">
      <w:pPr>
        <w:tabs>
          <w:tab w:val="right" w:pos="7371"/>
        </w:tabs>
        <w:ind w:right="1416"/>
        <w:jc w:val="both"/>
        <w:rPr>
          <w:rFonts w:cs="Arial"/>
          <w:color w:val="000000" w:themeColor="text1"/>
        </w:rPr>
      </w:pPr>
      <w:r>
        <w:rPr>
          <w:color w:val="000000" w:themeColor="text1"/>
        </w:rPr>
        <w:t>To help people say how good or bad their state of health is we have designed a scale (</w:t>
      </w:r>
      <w:proofErr w:type="gramStart"/>
      <w:r>
        <w:rPr>
          <w:color w:val="000000" w:themeColor="text1"/>
        </w:rPr>
        <w:t>similar to</w:t>
      </w:r>
      <w:proofErr w:type="gramEnd"/>
      <w:r>
        <w:rPr>
          <w:color w:val="000000" w:themeColor="text1"/>
        </w:rPr>
        <w:t xml:space="preserve"> a thermometer) on which the best state of health you can imagine is marked by 100 and the worst state of health you can imagine is marked by 0.</w:t>
      </w:r>
    </w:p>
    <w:p w14:paraId="3FF8620B" w14:textId="77777777" w:rsidR="008C3F15" w:rsidRPr="00B02142" w:rsidRDefault="008C3F15" w:rsidP="008C3F15">
      <w:pPr>
        <w:ind w:right="2835"/>
        <w:jc w:val="both"/>
        <w:rPr>
          <w:rFonts w:cs="Arial"/>
          <w:color w:val="000000" w:themeColor="text1"/>
        </w:rPr>
      </w:pPr>
    </w:p>
    <w:p w14:paraId="36D61557" w14:textId="77777777" w:rsidR="008C3F15" w:rsidRPr="00B02142" w:rsidRDefault="00B02142" w:rsidP="008C3F15">
      <w:pPr>
        <w:ind w:right="1416"/>
        <w:jc w:val="both"/>
        <w:rPr>
          <w:rFonts w:cs="Arial"/>
          <w:color w:val="000000" w:themeColor="text1"/>
        </w:rPr>
      </w:pPr>
      <w:r>
        <w:rPr>
          <w:noProof/>
          <w:color w:val="000000" w:themeColor="text1"/>
        </w:rPr>
        <mc:AlternateContent>
          <mc:Choice Requires="wps">
            <w:drawing>
              <wp:anchor distT="0" distB="0" distL="114300" distR="114300" simplePos="0" relativeHeight="251660288" behindDoc="0" locked="0" layoutInCell="1" allowOverlap="1" wp14:anchorId="3230346D" wp14:editId="7E5807AB">
                <wp:simplePos x="0" y="0"/>
                <wp:positionH relativeFrom="margin">
                  <wp:posOffset>3912870</wp:posOffset>
                </wp:positionH>
                <wp:positionV relativeFrom="margin">
                  <wp:posOffset>3835400</wp:posOffset>
                </wp:positionV>
                <wp:extent cx="1280160" cy="82296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80160" cy="822960"/>
                        </a:xfrm>
                        <a:prstGeom prst="rect">
                          <a:avLst/>
                        </a:prstGeom>
                        <a:solidFill>
                          <a:srgbClr val="000000"/>
                        </a:solidFill>
                        <a:ln>
                          <a:noFill/>
                        </a:ln>
                        <a:extLst>
                          <a:ext uri="{91240B29-F687-4f45-9708-019B960494DF}">
                            <a14:hiddenLine xmlns:o="urn:schemas-microsoft-com:office:office" xmlns:v="urn:schemas-microsoft-com:vml" xmlns:w10="urn:schemas-microsoft-com:office:word" xmlns:w="http://schemas.openxmlformats.org/wordprocessingml/2006/main" xmlns:a14="http://schemas.microsoft.com/office/drawing/2010/main" xmlns="" w="9525">
                              <a:solidFill>
                                <a:srgbClr val="000000"/>
                              </a:solidFill>
                              <a:miter lim="800000"/>
                              <a:headEnd/>
                              <a:tailEnd/>
                            </a14:hiddenLine>
                          </a:ext>
                        </a:extLst>
                      </wps:spPr>
                      <wps:txbx>
                        <w:txbxContent>
                          <w:p w14:paraId="4531B8B7" w14:textId="1BCD59EC" w:rsidR="00A3221D" w:rsidRPr="009B5EB5" w:rsidRDefault="00A3221D" w:rsidP="009B5EB5">
                            <w:pPr>
                              <w:autoSpaceDE w:val="0"/>
                              <w:autoSpaceDN w:val="0"/>
                              <w:adjustRightInd w:val="0"/>
                              <w:jc w:val="center"/>
                              <w:rPr>
                                <w:rFonts w:ascii="Times" w:hAnsi="Times"/>
                                <w:b/>
                                <w:color w:val="FFFFFF"/>
                                <w:sz w:val="28"/>
                              </w:rPr>
                            </w:pPr>
                            <w:r>
                              <w:rPr>
                                <w:rFonts w:ascii="Times" w:hAnsi="Times"/>
                                <w:b/>
                                <w:color w:val="FFFFFF"/>
                                <w:sz w:val="28"/>
                              </w:rPr>
                              <w:t>Your state today</w:t>
                            </w:r>
                          </w:p>
                        </w:txbxContent>
                      </wps:txbx>
                      <wps:bodyPr rot="0" vert="horz" wrap="square" lIns="0" tIns="7200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3230346D" id="Rectangle 2" o:spid="_x0000_s1164" style="position:absolute;left:0;text-align:left;margin-left:308.1pt;margin-top:302pt;width:100.8pt;height:64.8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" fillcolor="black" stroked="f">
                <v:textbox inset="0,2mm,0,0">
                  <w:txbxContent>
                    <w:p w14:paraId="4531B8B7" w14:textId="1BCD59EC" w:rsidR="00A3221D" w:rsidRPr="009B5EB5" w:rsidRDefault="00A3221D" w:rsidP="009B5EB5">
                      <w:pPr>
                        <w:autoSpaceDE w:val="0"/>
                        <w:autoSpaceDN w:val="0"/>
                        <w:adjustRightInd w:val="0"/>
                        <w:jc w:val="center"/>
                        <w:rPr>
                          <w:rFonts w:ascii="Times" w:hAnsi="Times"/>
                          <w:b/>
                          <w:color w:val="FFFFFF"/>
                          <w:sz w:val="28"/>
                        </w:rPr>
                      </w:pPr>
                      <w:r>
                        <w:rPr>
                          <w:rFonts w:ascii="Times" w:hAnsi="Times"/>
                          <w:b/>
                          <w:color w:val="FFFFFF"/>
                          <w:sz w:val="28"/>
                        </w:rPr>
                        <w:t>Your state today</w:t>
                      </w:r>
                    </w:p>
                  </w:txbxContent>
                </v:textbox>
                <w10:wrap anchorx="margin" anchory="margin"/>
              </v:rect>
            </w:pict>
          </mc:Fallback>
        </mc:AlternateContent>
      </w:r>
      <w:r>
        <w:rPr>
          <w:color w:val="000000" w:themeColor="text1"/>
        </w:rPr>
        <w:t xml:space="preserve">We would like you to indicate on this scale how good or bad you think your state of health is </w:t>
      </w:r>
      <w:r>
        <w:rPr>
          <w:b/>
          <w:bCs/>
          <w:color w:val="000000" w:themeColor="text1"/>
        </w:rPr>
        <w:t>today</w:t>
      </w:r>
      <w:r>
        <w:rPr>
          <w:color w:val="000000" w:themeColor="text1"/>
        </w:rPr>
        <w:t xml:space="preserve">. Please draw a line from the square below to the point on the scale that best classifies your state of health </w:t>
      </w:r>
      <w:r>
        <w:rPr>
          <w:b/>
          <w:bCs/>
          <w:color w:val="000000" w:themeColor="text1"/>
        </w:rPr>
        <w:t>today.</w:t>
      </w:r>
    </w:p>
    <w:p w14:paraId="4DFD802C" w14:textId="77777777" w:rsidR="008C3F15" w:rsidRPr="00B02142" w:rsidRDefault="008C3F15" w:rsidP="008C3F15">
      <w:pPr>
        <w:ind w:right="2835"/>
        <w:jc w:val="both"/>
        <w:rPr>
          <w:rFonts w:cs="Arial"/>
          <w:color w:val="000000" w:themeColor="text1"/>
          <w:sz w:val="28"/>
        </w:rPr>
      </w:pPr>
    </w:p>
    <w:p w14:paraId="112B0276" w14:textId="77777777" w:rsidR="008C3F15" w:rsidRPr="00B02142" w:rsidRDefault="008C3F15" w:rsidP="008C3F15">
      <w:pPr>
        <w:tabs>
          <w:tab w:val="right" w:pos="7371"/>
        </w:tabs>
        <w:spacing w:line="312" w:lineRule="auto"/>
        <w:jc w:val="both"/>
        <w:rPr>
          <w:rFonts w:cs="Arial"/>
          <w:color w:val="000000" w:themeColor="text1"/>
        </w:rPr>
      </w:pPr>
    </w:p>
    <w:p w14:paraId="3A0A209D" w14:textId="77777777" w:rsidR="008C3F15" w:rsidRPr="00B02142" w:rsidRDefault="008C3F15" w:rsidP="008C3F15">
      <w:pPr>
        <w:tabs>
          <w:tab w:val="right" w:pos="7371"/>
        </w:tabs>
        <w:spacing w:line="312" w:lineRule="auto"/>
        <w:jc w:val="both"/>
        <w:rPr>
          <w:rFonts w:cs="Arial"/>
          <w:color w:val="000000" w:themeColor="text1"/>
        </w:rPr>
      </w:pPr>
    </w:p>
    <w:p w14:paraId="31920645" w14:textId="77777777" w:rsidR="008C3F15" w:rsidRPr="00B02142" w:rsidRDefault="008C3F15" w:rsidP="008C3F15">
      <w:pPr>
        <w:tabs>
          <w:tab w:val="right" w:pos="7371"/>
        </w:tabs>
        <w:spacing w:line="312" w:lineRule="auto"/>
        <w:jc w:val="both"/>
        <w:rPr>
          <w:rFonts w:cs="Arial"/>
          <w:color w:val="000000" w:themeColor="text1"/>
        </w:rPr>
      </w:pPr>
    </w:p>
    <w:p w14:paraId="4A0759BC" w14:textId="77777777" w:rsidR="008C3F15" w:rsidRPr="00B02142" w:rsidRDefault="008C3F15" w:rsidP="008C3F15">
      <w:pPr>
        <w:tabs>
          <w:tab w:val="right" w:pos="7371"/>
        </w:tabs>
        <w:spacing w:line="312" w:lineRule="auto"/>
        <w:jc w:val="both"/>
        <w:rPr>
          <w:rFonts w:cs="Arial"/>
          <w:color w:val="000000" w:themeColor="text1"/>
        </w:rPr>
      </w:pPr>
    </w:p>
    <w:p w14:paraId="170A64E1" w14:textId="77777777" w:rsidR="008C3F15" w:rsidRPr="00B02142" w:rsidRDefault="008C3F15" w:rsidP="008C3F15">
      <w:pPr>
        <w:tabs>
          <w:tab w:val="left" w:pos="5954"/>
          <w:tab w:val="right" w:pos="7371"/>
        </w:tabs>
        <w:spacing w:line="312" w:lineRule="auto"/>
        <w:jc w:val="both"/>
        <w:rPr>
          <w:rFonts w:cs="Arial"/>
          <w:color w:val="000000" w:themeColor="text1"/>
        </w:rPr>
      </w:pPr>
    </w:p>
    <w:p w14:paraId="04CCCE94" w14:textId="77777777" w:rsidR="008C3F15" w:rsidRPr="00B02142" w:rsidRDefault="008C3F15" w:rsidP="008C3F15">
      <w:pPr>
        <w:tabs>
          <w:tab w:val="right" w:pos="7371"/>
        </w:tabs>
        <w:spacing w:line="312" w:lineRule="auto"/>
        <w:jc w:val="both"/>
        <w:rPr>
          <w:rFonts w:cs="Arial"/>
          <w:color w:val="000000" w:themeColor="text1"/>
        </w:rPr>
      </w:pPr>
    </w:p>
    <w:p w14:paraId="401DB824" w14:textId="77777777" w:rsidR="008C3F15" w:rsidRPr="00B02142" w:rsidRDefault="008C3F15" w:rsidP="008C3F15">
      <w:pPr>
        <w:tabs>
          <w:tab w:val="right" w:pos="7371"/>
        </w:tabs>
        <w:spacing w:line="312" w:lineRule="auto"/>
        <w:jc w:val="both"/>
        <w:rPr>
          <w:rFonts w:cs="Arial"/>
          <w:color w:val="000000" w:themeColor="text1"/>
        </w:rPr>
      </w:pPr>
    </w:p>
    <w:p w14:paraId="4F2E15A5" w14:textId="77777777" w:rsidR="008C3F15" w:rsidRPr="00B02142" w:rsidRDefault="008C3F15" w:rsidP="008C3F15">
      <w:pPr>
        <w:tabs>
          <w:tab w:val="right" w:pos="7371"/>
        </w:tabs>
        <w:spacing w:line="312" w:lineRule="auto"/>
        <w:jc w:val="both"/>
        <w:rPr>
          <w:rFonts w:cs="Arial"/>
          <w:color w:val="000000" w:themeColor="text1"/>
        </w:rPr>
      </w:pPr>
    </w:p>
    <w:p w14:paraId="3601293E" w14:textId="77777777" w:rsidR="008C3F15" w:rsidRPr="00B02142" w:rsidRDefault="008C3F15" w:rsidP="008C3F15">
      <w:pPr>
        <w:tabs>
          <w:tab w:val="right" w:pos="7371"/>
        </w:tabs>
        <w:spacing w:line="312" w:lineRule="auto"/>
        <w:jc w:val="both"/>
        <w:rPr>
          <w:rFonts w:cs="Arial"/>
          <w:color w:val="000000" w:themeColor="text1"/>
        </w:rPr>
      </w:pPr>
    </w:p>
    <w:p w14:paraId="6598023E" w14:textId="77777777" w:rsidR="008C3F15" w:rsidRPr="00B02142" w:rsidRDefault="008C3F15" w:rsidP="008C3F15">
      <w:pPr>
        <w:tabs>
          <w:tab w:val="right" w:pos="7371"/>
        </w:tabs>
        <w:spacing w:line="312" w:lineRule="auto"/>
        <w:jc w:val="both"/>
        <w:rPr>
          <w:rFonts w:cs="Arial"/>
          <w:color w:val="000000" w:themeColor="text1"/>
        </w:rPr>
      </w:pPr>
    </w:p>
    <w:p w14:paraId="139AF2BF" w14:textId="77777777" w:rsidR="008C3F15" w:rsidRPr="00B02142" w:rsidRDefault="008C3F15" w:rsidP="008C3F15">
      <w:pPr>
        <w:tabs>
          <w:tab w:val="right" w:pos="7371"/>
        </w:tabs>
        <w:spacing w:line="312" w:lineRule="auto"/>
        <w:jc w:val="both"/>
        <w:rPr>
          <w:rFonts w:cs="Arial"/>
          <w:color w:val="000000" w:themeColor="text1"/>
        </w:rPr>
      </w:pPr>
    </w:p>
    <w:p w14:paraId="3A5F4448" w14:textId="77777777" w:rsidR="008C3F15" w:rsidRPr="00B02142" w:rsidRDefault="008C3F15" w:rsidP="008C3F15">
      <w:pPr>
        <w:tabs>
          <w:tab w:val="right" w:pos="7371"/>
        </w:tabs>
        <w:spacing w:line="312" w:lineRule="auto"/>
        <w:jc w:val="both"/>
        <w:rPr>
          <w:rFonts w:cs="Arial"/>
          <w:color w:val="000000" w:themeColor="text1"/>
        </w:rPr>
      </w:pPr>
    </w:p>
    <w:p w14:paraId="73CB4F27" w14:textId="77777777" w:rsidR="008C3F15" w:rsidRPr="00B02142" w:rsidRDefault="008C3F15" w:rsidP="008C3F15">
      <w:pPr>
        <w:tabs>
          <w:tab w:val="right" w:pos="7371"/>
        </w:tabs>
        <w:spacing w:line="312" w:lineRule="auto"/>
        <w:jc w:val="both"/>
        <w:rPr>
          <w:rFonts w:cs="Arial"/>
          <w:color w:val="000000" w:themeColor="text1"/>
        </w:rPr>
      </w:pPr>
    </w:p>
    <w:p w14:paraId="59A87291" w14:textId="77777777" w:rsidR="008C3F15" w:rsidRPr="00B02142" w:rsidRDefault="008C3F15" w:rsidP="008C3F15">
      <w:pPr>
        <w:tabs>
          <w:tab w:val="right" w:pos="7371"/>
        </w:tabs>
        <w:jc w:val="both"/>
        <w:rPr>
          <w:rFonts w:cs="Arial"/>
          <w:color w:val="000000" w:themeColor="text1"/>
          <w:sz w:val="22"/>
        </w:rPr>
      </w:pPr>
    </w:p>
    <w:p w14:paraId="2E4017FE" w14:textId="77777777" w:rsidR="00176EE1" w:rsidRPr="00B02142" w:rsidRDefault="00176EE1" w:rsidP="00176EE1">
      <w:pPr>
        <w:rPr>
          <w:rFonts w:cs="Arial"/>
          <w:color w:val="000000" w:themeColor="text1"/>
        </w:rPr>
      </w:pPr>
    </w:p>
    <w:p w14:paraId="6BE533A7" w14:textId="77777777" w:rsidR="008C3F15" w:rsidRPr="00B02142" w:rsidRDefault="008C3F15" w:rsidP="00176EE1">
      <w:pPr>
        <w:rPr>
          <w:rFonts w:cs="Arial"/>
          <w:color w:val="000000" w:themeColor="text1"/>
        </w:rPr>
      </w:pPr>
    </w:p>
    <w:p w14:paraId="52FB7957" w14:textId="77777777" w:rsidR="008C3F15" w:rsidRPr="00B02142" w:rsidRDefault="008C3F15" w:rsidP="00176EE1">
      <w:pPr>
        <w:rPr>
          <w:rFonts w:cs="Arial"/>
          <w:color w:val="000000" w:themeColor="text1"/>
        </w:rPr>
      </w:pPr>
    </w:p>
    <w:p w14:paraId="146AD932" w14:textId="77777777" w:rsidR="008C3F15" w:rsidRPr="00B02142" w:rsidRDefault="008C3F15" w:rsidP="00176EE1">
      <w:pPr>
        <w:rPr>
          <w:rFonts w:cs="Arial"/>
          <w:color w:val="000000" w:themeColor="text1"/>
        </w:rPr>
      </w:pPr>
    </w:p>
    <w:p w14:paraId="621B1DCA" w14:textId="77777777" w:rsidR="008C3F15" w:rsidRPr="00B02142" w:rsidRDefault="008C3F15" w:rsidP="00176EE1">
      <w:pPr>
        <w:rPr>
          <w:rFonts w:cs="Arial"/>
          <w:color w:val="000000" w:themeColor="text1"/>
        </w:rPr>
      </w:pPr>
    </w:p>
    <w:p w14:paraId="4552CB4A" w14:textId="77777777" w:rsidR="008C3F15" w:rsidRPr="00B02142" w:rsidRDefault="008C3F15" w:rsidP="00176EE1">
      <w:pPr>
        <w:rPr>
          <w:rFonts w:cs="Arial"/>
          <w:color w:val="000000" w:themeColor="text1"/>
        </w:rPr>
      </w:pPr>
    </w:p>
    <w:p w14:paraId="144DA7DB" w14:textId="77777777" w:rsidR="008C3F15" w:rsidRPr="00B02142" w:rsidRDefault="008C3F15" w:rsidP="00176EE1">
      <w:pPr>
        <w:rPr>
          <w:rFonts w:cs="Arial"/>
          <w:color w:val="000000" w:themeColor="text1"/>
        </w:rPr>
      </w:pPr>
    </w:p>
    <w:p w14:paraId="022D4B76" w14:textId="77777777" w:rsidR="008C3F15" w:rsidRPr="00B02142" w:rsidRDefault="008C3F15" w:rsidP="00176EE1">
      <w:pPr>
        <w:rPr>
          <w:rFonts w:cs="Arial"/>
          <w:color w:val="000000" w:themeColor="text1"/>
        </w:rPr>
      </w:pPr>
    </w:p>
    <w:p w14:paraId="1EB4AB9C" w14:textId="77777777" w:rsidR="008C3F15" w:rsidRPr="00B02142" w:rsidRDefault="008C3F15" w:rsidP="00176EE1">
      <w:pPr>
        <w:rPr>
          <w:rFonts w:cs="Arial"/>
          <w:color w:val="000000" w:themeColor="text1"/>
        </w:rPr>
      </w:pPr>
    </w:p>
    <w:p w14:paraId="14284CEE" w14:textId="77777777" w:rsidR="008C3F15" w:rsidRPr="00B02142" w:rsidRDefault="008C3F15" w:rsidP="00176EE1">
      <w:pPr>
        <w:rPr>
          <w:rFonts w:cs="Arial"/>
          <w:color w:val="000000" w:themeColor="text1"/>
        </w:rPr>
      </w:pPr>
    </w:p>
    <w:p w14:paraId="691BF4FD" w14:textId="77777777" w:rsidR="008C3F15" w:rsidRPr="00B02142" w:rsidRDefault="008C3F15" w:rsidP="00176EE1">
      <w:pPr>
        <w:rPr>
          <w:rFonts w:cs="Arial"/>
          <w:color w:val="000000" w:themeColor="text1"/>
        </w:rPr>
      </w:pPr>
    </w:p>
    <w:p w14:paraId="70928664" w14:textId="77777777" w:rsidR="008C3F15" w:rsidRPr="00B02142" w:rsidRDefault="008C3F15" w:rsidP="00176EE1">
      <w:pPr>
        <w:rPr>
          <w:rFonts w:cs="Arial"/>
          <w:color w:val="000000" w:themeColor="text1"/>
        </w:rPr>
      </w:pPr>
    </w:p>
    <w:p w14:paraId="403AAD87" w14:textId="77777777" w:rsidR="008C3F15" w:rsidRPr="00B02142" w:rsidRDefault="008C3F15" w:rsidP="00176EE1">
      <w:pPr>
        <w:rPr>
          <w:rFonts w:cs="Arial"/>
          <w:color w:val="000000" w:themeColor="text1"/>
        </w:rPr>
      </w:pPr>
    </w:p>
    <w:p w14:paraId="261FEFFB" w14:textId="77777777" w:rsidR="008C3F15" w:rsidRPr="00B02142" w:rsidRDefault="008C3F15" w:rsidP="00176EE1">
      <w:pPr>
        <w:rPr>
          <w:rFonts w:cs="Arial"/>
          <w:color w:val="000000" w:themeColor="text1"/>
        </w:rPr>
      </w:pPr>
    </w:p>
    <w:p w14:paraId="32464527" w14:textId="77777777" w:rsidR="008C3F15" w:rsidRPr="00B02142" w:rsidRDefault="008C3F15" w:rsidP="00176EE1">
      <w:pPr>
        <w:rPr>
          <w:rFonts w:cs="Arial"/>
          <w:color w:val="000000" w:themeColor="text1"/>
        </w:rPr>
      </w:pPr>
    </w:p>
    <w:p w14:paraId="4CD7C242" w14:textId="77777777" w:rsidR="008C3F15" w:rsidRPr="00B02142" w:rsidRDefault="008C3F15" w:rsidP="00176EE1">
      <w:pPr>
        <w:rPr>
          <w:rFonts w:cs="Arial"/>
          <w:color w:val="000000" w:themeColor="text1"/>
        </w:rPr>
      </w:pPr>
    </w:p>
    <w:p w14:paraId="0C4436B2" w14:textId="77777777" w:rsidR="008C3F15" w:rsidRPr="00B02142" w:rsidRDefault="008C3F15" w:rsidP="00176EE1">
      <w:pPr>
        <w:rPr>
          <w:color w:val="000000" w:themeColor="text1"/>
        </w:rPr>
      </w:pPr>
    </w:p>
    <w:p w14:paraId="2FF3008A" w14:textId="77777777" w:rsidR="008C3F15" w:rsidRPr="00B02142" w:rsidRDefault="008C3F15" w:rsidP="00176EE1">
      <w:pPr>
        <w:rPr>
          <w:color w:val="000000" w:themeColor="text1"/>
        </w:rPr>
      </w:pPr>
    </w:p>
    <w:p w14:paraId="1868789D" w14:textId="77777777" w:rsidR="008239F0" w:rsidRPr="00B02142" w:rsidRDefault="008239F0" w:rsidP="00C43549">
      <w:pPr>
        <w:rPr>
          <w:color w:val="000000" w:themeColor="text1"/>
        </w:rPr>
      </w:pPr>
      <w:r>
        <w:br w:type="page"/>
      </w:r>
    </w:p>
    <w:p w14:paraId="7AE7E7A3" w14:textId="77777777" w:rsidR="008239F0" w:rsidRPr="00B02142" w:rsidRDefault="008239F0" w:rsidP="008239F0">
      <w:pPr>
        <w:pStyle w:val="Default"/>
        <w:jc w:val="both"/>
        <w:rPr>
          <w:rFonts w:ascii="Arial" w:hAnsi="Arial" w:cs="Arial"/>
          <w:b/>
          <w:bCs/>
          <w:color w:val="000000" w:themeColor="text1"/>
          <w:szCs w:val="20"/>
        </w:rPr>
      </w:pPr>
    </w:p>
    <w:p w14:paraId="2DAE58CB" w14:textId="77777777" w:rsidR="00C71751" w:rsidRPr="00B02142" w:rsidRDefault="00C71751" w:rsidP="00C71751">
      <w:pPr>
        <w:pStyle w:val="Default"/>
        <w:rPr>
          <w:rFonts w:ascii="Arial" w:hAnsi="Arial" w:cs="Arial"/>
          <w:color w:val="000000" w:themeColor="text1"/>
          <w:szCs w:val="19"/>
        </w:rPr>
      </w:pPr>
      <w:r>
        <w:rPr>
          <w:rFonts w:ascii="Arial" w:hAnsi="Arial"/>
          <w:b/>
          <w:color w:val="000000" w:themeColor="text1"/>
        </w:rPr>
        <w:t xml:space="preserve">INFORMED CONSENT FORM </w:t>
      </w:r>
    </w:p>
    <w:p w14:paraId="149131E6" w14:textId="77777777" w:rsidR="00C71751" w:rsidRPr="00B02142" w:rsidRDefault="00C71751" w:rsidP="00C71751">
      <w:pPr>
        <w:pStyle w:val="Default"/>
        <w:jc w:val="both"/>
        <w:rPr>
          <w:rFonts w:ascii="Arial" w:hAnsi="Arial" w:cs="Arial"/>
          <w:b/>
          <w:bCs/>
          <w:color w:val="000000" w:themeColor="text1"/>
          <w:szCs w:val="20"/>
        </w:rPr>
      </w:pPr>
    </w:p>
    <w:p w14:paraId="21340957" w14:textId="77777777" w:rsidR="00C71751" w:rsidRPr="00B02142" w:rsidRDefault="00C71751" w:rsidP="00C71751">
      <w:pPr>
        <w:rPr>
          <w:rFonts w:cs="Arial"/>
          <w:b/>
          <w:color w:val="000000" w:themeColor="text1"/>
        </w:rPr>
      </w:pPr>
      <w:r>
        <w:rPr>
          <w:b/>
          <w:color w:val="000000" w:themeColor="text1"/>
        </w:rPr>
        <w:t>Study Title: “PROSPECTIVE, RANDOMIZED STUDY TO EVALUATE THE SAFETY AND EFFICACY OF THE TREATMENT OF ACUTE SPINAL CORD INJURY WITH POLYLAMININ INJECTION”</w:t>
      </w:r>
    </w:p>
    <w:p w14:paraId="64571EB4" w14:textId="77777777" w:rsidR="00C71751" w:rsidRPr="00B02142" w:rsidRDefault="00C71751" w:rsidP="00C71751">
      <w:pPr>
        <w:pStyle w:val="Default"/>
        <w:rPr>
          <w:rFonts w:ascii="Arial" w:hAnsi="Arial" w:cs="Arial"/>
          <w:b/>
          <w:bCs/>
          <w:color w:val="000000" w:themeColor="text1"/>
          <w:szCs w:val="20"/>
        </w:rPr>
      </w:pPr>
    </w:p>
    <w:p w14:paraId="7D41BFE5" w14:textId="77777777" w:rsidR="00C71751" w:rsidRPr="00B02142" w:rsidRDefault="00C71751" w:rsidP="00C71751">
      <w:pPr>
        <w:pStyle w:val="Default"/>
        <w:rPr>
          <w:rFonts w:ascii="Arial" w:hAnsi="Arial" w:cs="Arial"/>
          <w:color w:val="000000" w:themeColor="text1"/>
          <w:szCs w:val="20"/>
        </w:rPr>
      </w:pPr>
    </w:p>
    <w:p w14:paraId="5E6BB298" w14:textId="77777777" w:rsidR="00C71751" w:rsidRPr="00B02142" w:rsidRDefault="00C71751" w:rsidP="00C71751">
      <w:pPr>
        <w:pStyle w:val="Default"/>
        <w:jc w:val="both"/>
        <w:rPr>
          <w:rFonts w:ascii="Arial" w:hAnsi="Arial" w:cs="Arial"/>
          <w:color w:val="000000" w:themeColor="text1"/>
          <w:szCs w:val="20"/>
        </w:rPr>
      </w:pPr>
      <w:r>
        <w:rPr>
          <w:rFonts w:ascii="Arial" w:hAnsi="Arial"/>
          <w:b/>
          <w:color w:val="000000" w:themeColor="text1"/>
        </w:rPr>
        <w:t xml:space="preserve">Dear Patient, </w:t>
      </w:r>
    </w:p>
    <w:p w14:paraId="64AF5B8A" w14:textId="77777777" w:rsidR="00C71751" w:rsidRPr="00B02142" w:rsidRDefault="00C71751" w:rsidP="00C71751">
      <w:pPr>
        <w:pStyle w:val="Default"/>
        <w:jc w:val="both"/>
        <w:rPr>
          <w:rFonts w:ascii="Arial" w:hAnsi="Arial" w:cs="Arial"/>
          <w:color w:val="000000" w:themeColor="text1"/>
          <w:szCs w:val="20"/>
        </w:rPr>
      </w:pPr>
    </w:p>
    <w:p w14:paraId="3657B3AC" w14:textId="77777777" w:rsidR="00C71751" w:rsidRPr="00B02142" w:rsidRDefault="00C71751" w:rsidP="00C71751">
      <w:pPr>
        <w:pStyle w:val="Default"/>
        <w:spacing w:before="120"/>
        <w:jc w:val="both"/>
        <w:rPr>
          <w:rFonts w:ascii="Arial" w:hAnsi="Arial" w:cs="Arial"/>
          <w:color w:val="000000" w:themeColor="text1"/>
          <w:szCs w:val="20"/>
        </w:rPr>
      </w:pPr>
      <w:r>
        <w:rPr>
          <w:rFonts w:ascii="Arial" w:hAnsi="Arial"/>
          <w:color w:val="000000" w:themeColor="text1"/>
        </w:rPr>
        <w:t xml:space="preserve">As explained by Dr. Marco </w:t>
      </w:r>
      <w:proofErr w:type="spellStart"/>
      <w:r>
        <w:rPr>
          <w:rFonts w:ascii="Arial" w:hAnsi="Arial"/>
          <w:color w:val="000000" w:themeColor="text1"/>
        </w:rPr>
        <w:t>Aurélio</w:t>
      </w:r>
      <w:proofErr w:type="spellEnd"/>
      <w:r>
        <w:rPr>
          <w:rFonts w:ascii="Arial" w:hAnsi="Arial"/>
          <w:color w:val="000000" w:themeColor="text1"/>
        </w:rPr>
        <w:t xml:space="preserve"> Lima or Dr. Paulo Roberto </w:t>
      </w:r>
      <w:proofErr w:type="spellStart"/>
      <w:r>
        <w:rPr>
          <w:rFonts w:ascii="Arial" w:hAnsi="Arial"/>
          <w:color w:val="000000" w:themeColor="text1"/>
        </w:rPr>
        <w:t>Louzada</w:t>
      </w:r>
      <w:proofErr w:type="spellEnd"/>
      <w:r>
        <w:rPr>
          <w:rFonts w:ascii="Arial" w:hAnsi="Arial"/>
          <w:color w:val="000000" w:themeColor="text1"/>
        </w:rPr>
        <w:t xml:space="preserve">, you are being invited to take part in a clinical study because you have a complete spinal cord injury. Clinical studies are necessary to prove the efficacy (if it works) and safety (if it is safe) of a new treatment. </w:t>
      </w:r>
    </w:p>
    <w:p w14:paraId="5D948E98" w14:textId="77777777" w:rsidR="00C71751" w:rsidRPr="00B02142" w:rsidRDefault="00C71751" w:rsidP="00C71751">
      <w:pPr>
        <w:pStyle w:val="Default"/>
        <w:spacing w:before="120"/>
        <w:jc w:val="both"/>
        <w:rPr>
          <w:rFonts w:ascii="Arial" w:hAnsi="Arial" w:cs="Arial"/>
          <w:color w:val="000000" w:themeColor="text1"/>
          <w:szCs w:val="20"/>
        </w:rPr>
      </w:pPr>
      <w:r>
        <w:rPr>
          <w:rFonts w:ascii="Arial" w:hAnsi="Arial"/>
          <w:color w:val="000000" w:themeColor="text1"/>
        </w:rPr>
        <w:t xml:space="preserve">This study has been reviewed and approved by the Institutional Review Board (CEP) of the Rio de Janeiro Municipal Health Department and approved by the national regulatory authority, CONEP (National Research Ethics Commission). It will involve 20 research subjects, all of whom have complete spinal cord injuries. </w:t>
      </w:r>
    </w:p>
    <w:p w14:paraId="272F5781" w14:textId="77777777" w:rsidR="00C71751" w:rsidRPr="00B02142" w:rsidRDefault="00C71751" w:rsidP="00C71751">
      <w:pPr>
        <w:pStyle w:val="Default"/>
        <w:spacing w:before="120"/>
        <w:jc w:val="both"/>
        <w:rPr>
          <w:rFonts w:ascii="Arial" w:hAnsi="Arial" w:cs="Arial"/>
          <w:color w:val="000000" w:themeColor="text1"/>
          <w:szCs w:val="20"/>
        </w:rPr>
      </w:pPr>
      <w:r>
        <w:rPr>
          <w:rFonts w:ascii="Arial" w:hAnsi="Arial"/>
          <w:color w:val="000000" w:themeColor="text1"/>
        </w:rPr>
        <w:t xml:space="preserve">This document, called the Informed Consent Form, provides detailed information about this study, summarizing everything that was explained to you verbally when you were invited. Please read this information carefully. Participation in this study is voluntary and can only take place after you have given your written consent. After reading the following text carefully, discuss it with your study physician, Dr. Marco </w:t>
      </w:r>
      <w:proofErr w:type="spellStart"/>
      <w:r>
        <w:rPr>
          <w:rFonts w:ascii="Arial" w:hAnsi="Arial"/>
          <w:color w:val="000000" w:themeColor="text1"/>
        </w:rPr>
        <w:t>Aurélio</w:t>
      </w:r>
      <w:proofErr w:type="spellEnd"/>
      <w:r>
        <w:rPr>
          <w:rFonts w:ascii="Arial" w:hAnsi="Arial"/>
          <w:color w:val="000000" w:themeColor="text1"/>
        </w:rPr>
        <w:t xml:space="preserve"> </w:t>
      </w:r>
      <w:proofErr w:type="gramStart"/>
      <w:r>
        <w:rPr>
          <w:rFonts w:ascii="Arial" w:hAnsi="Arial"/>
          <w:color w:val="000000" w:themeColor="text1"/>
        </w:rPr>
        <w:t>Lima</w:t>
      </w:r>
      <w:proofErr w:type="gramEnd"/>
      <w:r>
        <w:rPr>
          <w:rFonts w:ascii="Arial" w:hAnsi="Arial"/>
          <w:color w:val="000000" w:themeColor="text1"/>
        </w:rPr>
        <w:t xml:space="preserve"> or Dr. Paulo Roberto </w:t>
      </w:r>
      <w:proofErr w:type="spellStart"/>
      <w:r>
        <w:rPr>
          <w:rFonts w:ascii="Arial" w:hAnsi="Arial"/>
          <w:color w:val="000000" w:themeColor="text1"/>
        </w:rPr>
        <w:t>Louzada</w:t>
      </w:r>
      <w:proofErr w:type="spellEnd"/>
      <w:r>
        <w:rPr>
          <w:rFonts w:ascii="Arial" w:hAnsi="Arial"/>
          <w:color w:val="000000" w:themeColor="text1"/>
        </w:rPr>
        <w:t xml:space="preserve">, and ask any questions you may have about the study. You should feel free to ask as many questions as you like about the study and your participation in it, both to the study physicians and to the team members. </w:t>
      </w:r>
    </w:p>
    <w:p w14:paraId="5E3CB41F" w14:textId="77777777" w:rsidR="00C71751" w:rsidRPr="00B02142" w:rsidRDefault="00C71751" w:rsidP="00C71751">
      <w:pPr>
        <w:pStyle w:val="Default"/>
        <w:jc w:val="both"/>
        <w:rPr>
          <w:rFonts w:ascii="Arial" w:hAnsi="Arial" w:cs="Arial"/>
          <w:color w:val="000000" w:themeColor="text1"/>
          <w:szCs w:val="20"/>
        </w:rPr>
      </w:pPr>
    </w:p>
    <w:p w14:paraId="59D6F54F"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Only sign this Informed Consent Form after you have read it in full, after your study physician has satisfactorily answered all your questions, if you are prepared to participate and as soon as your rights and obligations as a participant in this clinical trial are clear to you. Also, if you wish, you can discuss the study and this Informed Consent Form with family members, </w:t>
      </w:r>
      <w:proofErr w:type="gramStart"/>
      <w:r>
        <w:rPr>
          <w:rFonts w:ascii="Arial" w:hAnsi="Arial"/>
          <w:color w:val="000000" w:themeColor="text1"/>
        </w:rPr>
        <w:t>friends</w:t>
      </w:r>
      <w:proofErr w:type="gramEnd"/>
      <w:r>
        <w:rPr>
          <w:rFonts w:ascii="Arial" w:hAnsi="Arial"/>
          <w:color w:val="000000" w:themeColor="text1"/>
        </w:rPr>
        <w:t xml:space="preserve"> or your own physician before deciding if you want to participate. No procedure in this clinical study will be carried out without your written consent. If you decide to participate, you will receive a dated copy of this document, signed by you and the Responsible Physician. Another copy will be kept on file by the physician in charge.</w:t>
      </w:r>
    </w:p>
    <w:p w14:paraId="268DAEB1" w14:textId="77777777" w:rsidR="00C71751" w:rsidRPr="00B02142" w:rsidRDefault="00C71751" w:rsidP="00C71751">
      <w:pPr>
        <w:pStyle w:val="Default"/>
        <w:jc w:val="both"/>
        <w:rPr>
          <w:rFonts w:ascii="Arial" w:hAnsi="Arial" w:cs="Arial"/>
          <w:color w:val="000000" w:themeColor="text1"/>
          <w:szCs w:val="20"/>
        </w:rPr>
      </w:pPr>
    </w:p>
    <w:p w14:paraId="247391B9" w14:textId="77777777" w:rsidR="00C71751" w:rsidRPr="00B02142" w:rsidRDefault="00C71751" w:rsidP="00C71751">
      <w:pPr>
        <w:pStyle w:val="Default"/>
        <w:ind w:hanging="340"/>
        <w:jc w:val="both"/>
        <w:rPr>
          <w:rFonts w:ascii="Arial" w:hAnsi="Arial" w:cs="Arial"/>
          <w:color w:val="000000" w:themeColor="text1"/>
          <w:szCs w:val="20"/>
        </w:rPr>
      </w:pPr>
      <w:r>
        <w:rPr>
          <w:rFonts w:ascii="Arial" w:hAnsi="Arial"/>
          <w:b/>
          <w:color w:val="000000" w:themeColor="text1"/>
        </w:rPr>
        <w:t xml:space="preserve">1. Why is this study being carried out? </w:t>
      </w:r>
    </w:p>
    <w:p w14:paraId="00AA1C62" w14:textId="77777777" w:rsidR="00C71751" w:rsidRPr="00B02142" w:rsidRDefault="00C71751" w:rsidP="00C71751">
      <w:pPr>
        <w:pStyle w:val="Default"/>
        <w:jc w:val="both"/>
        <w:rPr>
          <w:rFonts w:ascii="Arial" w:hAnsi="Arial" w:cs="Arial"/>
          <w:color w:val="000000" w:themeColor="text1"/>
          <w:szCs w:val="20"/>
        </w:rPr>
      </w:pPr>
    </w:p>
    <w:p w14:paraId="190F9B98" w14:textId="77777777" w:rsidR="00C71751" w:rsidRPr="00B02142" w:rsidRDefault="00C71751" w:rsidP="00C71751">
      <w:pPr>
        <w:pStyle w:val="Default"/>
        <w:jc w:val="both"/>
        <w:rPr>
          <w:rFonts w:ascii="Arial" w:hAnsi="Arial" w:cs="Arial"/>
          <w:color w:val="000000" w:themeColor="text1"/>
          <w:szCs w:val="20"/>
        </w:rPr>
      </w:pPr>
      <w:proofErr w:type="spellStart"/>
      <w:r>
        <w:rPr>
          <w:rFonts w:ascii="Arial" w:hAnsi="Arial"/>
          <w:color w:val="000000" w:themeColor="text1"/>
        </w:rPr>
        <w:t>Polylaminin</w:t>
      </w:r>
      <w:proofErr w:type="spellEnd"/>
      <w:r>
        <w:rPr>
          <w:rFonts w:ascii="Arial" w:hAnsi="Arial"/>
          <w:color w:val="000000" w:themeColor="text1"/>
        </w:rPr>
        <w:t xml:space="preserve"> is a new drug recently developed for the treatment of spinal cord injuries.</w:t>
      </w:r>
    </w:p>
    <w:p w14:paraId="06D0CE58" w14:textId="77777777" w:rsidR="00C71751" w:rsidRPr="00B02142" w:rsidRDefault="00C71751" w:rsidP="00C71751">
      <w:pPr>
        <w:pStyle w:val="Default"/>
        <w:jc w:val="both"/>
        <w:rPr>
          <w:rFonts w:ascii="Arial" w:hAnsi="Arial" w:cs="Arial"/>
          <w:color w:val="000000" w:themeColor="text1"/>
          <w:szCs w:val="20"/>
        </w:rPr>
      </w:pPr>
    </w:p>
    <w:p w14:paraId="1388C6D2"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The aim of this study is to determine the efficacy and safety of </w:t>
      </w:r>
      <w:proofErr w:type="spellStart"/>
      <w:r>
        <w:rPr>
          <w:rFonts w:ascii="Arial" w:hAnsi="Arial"/>
          <w:color w:val="000000" w:themeColor="text1"/>
        </w:rPr>
        <w:t>polylaminin</w:t>
      </w:r>
      <w:proofErr w:type="spellEnd"/>
      <w:r>
        <w:rPr>
          <w:rFonts w:ascii="Arial" w:hAnsi="Arial"/>
          <w:color w:val="000000" w:themeColor="text1"/>
        </w:rPr>
        <w:t xml:space="preserve"> in patients with spinal cord injuries. Participants in this study will be those patients who have a complete spinal cord injury in the cervical region between C4 and C7 or in the thoracic region and who need to undergo surgery (decompression and/or stabilization of the spine), regardless of their participation in the study. </w:t>
      </w:r>
    </w:p>
    <w:p w14:paraId="01403501" w14:textId="77777777" w:rsidR="00C71751" w:rsidRPr="00B02142" w:rsidRDefault="00C71751" w:rsidP="00C71751">
      <w:pPr>
        <w:pStyle w:val="Default"/>
        <w:jc w:val="both"/>
        <w:rPr>
          <w:rFonts w:ascii="Arial" w:hAnsi="Arial" w:cs="Arial"/>
          <w:color w:val="000000" w:themeColor="text1"/>
          <w:szCs w:val="20"/>
        </w:rPr>
      </w:pPr>
    </w:p>
    <w:p w14:paraId="173E26DE"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lastRenderedPageBreak/>
        <w:t xml:space="preserve">The drug will be administered surgically through a single injection directly into the injury site. There will be no subsequent administration by oral or any other routes. Of the 20 participants in this study, only 10 will receive the drug injection. The other 10 will undergo the surgery they need regardless of their participation in the </w:t>
      </w:r>
      <w:proofErr w:type="gramStart"/>
      <w:r>
        <w:rPr>
          <w:rFonts w:ascii="Arial" w:hAnsi="Arial"/>
          <w:color w:val="000000" w:themeColor="text1"/>
        </w:rPr>
        <w:t>study, but</w:t>
      </w:r>
      <w:proofErr w:type="gramEnd"/>
      <w:r>
        <w:rPr>
          <w:rFonts w:ascii="Arial" w:hAnsi="Arial"/>
          <w:color w:val="000000" w:themeColor="text1"/>
        </w:rPr>
        <w:t xml:space="preserve"> will not receive any drug injections. These 10 participants who do not receive the treatment will be considered the so-called control group. The decision regarding who will and will not receive the treatment will be made by a </w:t>
      </w:r>
      <w:r>
        <w:rPr>
          <w:rFonts w:ascii="Arial" w:hAnsi="Arial"/>
          <w:b/>
          <w:bCs/>
          <w:color w:val="000000" w:themeColor="text1"/>
        </w:rPr>
        <w:t>random draw</w:t>
      </w:r>
      <w:r>
        <w:rPr>
          <w:rFonts w:ascii="Arial" w:hAnsi="Arial"/>
          <w:color w:val="000000" w:themeColor="text1"/>
        </w:rPr>
        <w:t xml:space="preserve"> and only the surgeon and the laboratory team who will carry out the drawing and preparation of the injection will know which group each participant belongs to. The other members of the study team will only know which patients received the injection and which did not at the end of the study.</w:t>
      </w:r>
    </w:p>
    <w:p w14:paraId="4665D706"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 </w:t>
      </w:r>
    </w:p>
    <w:p w14:paraId="4BF6C9A3"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As part of this </w:t>
      </w:r>
      <w:proofErr w:type="gramStart"/>
      <w:r>
        <w:rPr>
          <w:rFonts w:ascii="Arial" w:hAnsi="Arial"/>
          <w:color w:val="000000" w:themeColor="text1"/>
        </w:rPr>
        <w:t>study</w:t>
      </w:r>
      <w:proofErr w:type="gramEnd"/>
      <w:r>
        <w:rPr>
          <w:rFonts w:ascii="Arial" w:hAnsi="Arial"/>
          <w:color w:val="000000" w:themeColor="text1"/>
        </w:rPr>
        <w:t xml:space="preserve"> you will undergo a number of tests. They are: 1) a general clinical examination, 2) an assessment of sensitivity and motor control (AIS neurological index), 3) a measure of the arrival of nerve stimuli in your muscles (surface electromyography) and 4) imaging tests using CT scan, </w:t>
      </w:r>
      <w:proofErr w:type="gramStart"/>
      <w:r>
        <w:rPr>
          <w:rFonts w:ascii="Arial" w:hAnsi="Arial"/>
          <w:color w:val="000000" w:themeColor="text1"/>
        </w:rPr>
        <w:t>X-rays</w:t>
      </w:r>
      <w:proofErr w:type="gramEnd"/>
      <w:r>
        <w:rPr>
          <w:rFonts w:ascii="Arial" w:hAnsi="Arial"/>
          <w:color w:val="000000" w:themeColor="text1"/>
        </w:rPr>
        <w:t xml:space="preserve"> and nuclear magnetic resonance. These tests will allow us to obtain information on the efficacy and safety of the study treatment. None of these tests cause pain and none of them can harm your health.</w:t>
      </w:r>
    </w:p>
    <w:p w14:paraId="55A23E7E" w14:textId="77777777" w:rsidR="00C71751" w:rsidRPr="00B02142" w:rsidRDefault="00C71751" w:rsidP="00C71751">
      <w:pPr>
        <w:pStyle w:val="Default"/>
        <w:ind w:hanging="340"/>
        <w:jc w:val="both"/>
        <w:rPr>
          <w:rFonts w:ascii="Arial" w:hAnsi="Arial" w:cs="Arial"/>
          <w:color w:val="000000" w:themeColor="text1"/>
          <w:szCs w:val="20"/>
        </w:rPr>
      </w:pPr>
    </w:p>
    <w:p w14:paraId="4C443E2A" w14:textId="77777777" w:rsidR="00C71751" w:rsidRPr="00B02142" w:rsidRDefault="00C71751" w:rsidP="00C71751">
      <w:pPr>
        <w:pStyle w:val="Default"/>
        <w:ind w:hanging="340"/>
        <w:jc w:val="both"/>
        <w:rPr>
          <w:rFonts w:ascii="Arial" w:hAnsi="Arial" w:cs="Arial"/>
          <w:color w:val="000000" w:themeColor="text1"/>
          <w:szCs w:val="20"/>
        </w:rPr>
      </w:pPr>
      <w:r>
        <w:rPr>
          <w:rFonts w:ascii="Arial" w:hAnsi="Arial"/>
          <w:b/>
          <w:color w:val="000000" w:themeColor="text1"/>
        </w:rPr>
        <w:t xml:space="preserve">2. What should you know about </w:t>
      </w:r>
      <w:proofErr w:type="spellStart"/>
      <w:r>
        <w:rPr>
          <w:rFonts w:ascii="Arial" w:hAnsi="Arial"/>
          <w:b/>
          <w:color w:val="000000" w:themeColor="text1"/>
        </w:rPr>
        <w:t>polylaminin</w:t>
      </w:r>
      <w:proofErr w:type="spellEnd"/>
      <w:r>
        <w:rPr>
          <w:rFonts w:ascii="Arial" w:hAnsi="Arial"/>
          <w:b/>
          <w:color w:val="000000" w:themeColor="text1"/>
        </w:rPr>
        <w:t xml:space="preserve"> as a study treatment? </w:t>
      </w:r>
    </w:p>
    <w:p w14:paraId="7111BBA7" w14:textId="77777777" w:rsidR="00C71751" w:rsidRPr="00B02142" w:rsidRDefault="00C71751" w:rsidP="00C71751">
      <w:pPr>
        <w:pStyle w:val="Default"/>
        <w:jc w:val="both"/>
        <w:rPr>
          <w:rFonts w:ascii="Arial" w:hAnsi="Arial" w:cs="Arial"/>
          <w:color w:val="000000" w:themeColor="text1"/>
          <w:szCs w:val="20"/>
        </w:rPr>
      </w:pPr>
    </w:p>
    <w:p w14:paraId="5058F32C" w14:textId="77777777" w:rsidR="00C71751" w:rsidRPr="00B02142" w:rsidRDefault="00C71751" w:rsidP="00C71751">
      <w:pPr>
        <w:pStyle w:val="Default"/>
        <w:jc w:val="both"/>
        <w:rPr>
          <w:rFonts w:ascii="Arial" w:hAnsi="Arial" w:cs="Arial"/>
          <w:color w:val="000000" w:themeColor="text1"/>
          <w:szCs w:val="20"/>
        </w:rPr>
      </w:pPr>
      <w:proofErr w:type="spellStart"/>
      <w:r>
        <w:rPr>
          <w:rFonts w:ascii="Arial" w:hAnsi="Arial"/>
          <w:color w:val="000000" w:themeColor="text1"/>
        </w:rPr>
        <w:t>Polylaminin</w:t>
      </w:r>
      <w:proofErr w:type="spellEnd"/>
      <w:r>
        <w:rPr>
          <w:rFonts w:ascii="Arial" w:hAnsi="Arial"/>
          <w:color w:val="000000" w:themeColor="text1"/>
        </w:rPr>
        <w:t xml:space="preserve"> is a biopharmaceutical, i.e., a medicine obtained from a biological process (carried out by a living being), but which does not contain living cells or microorganisms in its composition. </w:t>
      </w:r>
      <w:proofErr w:type="spellStart"/>
      <w:r>
        <w:rPr>
          <w:rFonts w:ascii="Arial" w:hAnsi="Arial"/>
          <w:color w:val="000000" w:themeColor="text1"/>
        </w:rPr>
        <w:t>Polylaminin</w:t>
      </w:r>
      <w:proofErr w:type="spellEnd"/>
      <w:r>
        <w:rPr>
          <w:rFonts w:ascii="Arial" w:hAnsi="Arial"/>
          <w:color w:val="000000" w:themeColor="text1"/>
        </w:rPr>
        <w:t xml:space="preserve"> is produced through a simple laboratory manipulation process called polymerization. This process transforms laminin, a natural protein isolated from the human placenta, into </w:t>
      </w:r>
      <w:proofErr w:type="spellStart"/>
      <w:r>
        <w:rPr>
          <w:rFonts w:ascii="Arial" w:hAnsi="Arial"/>
          <w:color w:val="000000" w:themeColor="text1"/>
        </w:rPr>
        <w:t>polylaminin</w:t>
      </w:r>
      <w:proofErr w:type="spellEnd"/>
      <w:r>
        <w:rPr>
          <w:rFonts w:ascii="Arial" w:hAnsi="Arial"/>
          <w:color w:val="000000" w:themeColor="text1"/>
        </w:rPr>
        <w:t xml:space="preserve">. </w:t>
      </w:r>
      <w:proofErr w:type="spellStart"/>
      <w:r>
        <w:rPr>
          <w:rFonts w:ascii="Arial" w:hAnsi="Arial"/>
          <w:color w:val="000000" w:themeColor="text1"/>
        </w:rPr>
        <w:t>Polylaminin</w:t>
      </w:r>
      <w:proofErr w:type="spellEnd"/>
      <w:r>
        <w:rPr>
          <w:rFonts w:ascii="Arial" w:hAnsi="Arial"/>
          <w:color w:val="000000" w:themeColor="text1"/>
        </w:rPr>
        <w:t xml:space="preserve"> is still being studied for the treatment of spinal cord injuries and has not yet been approved for sale and use anywhere in the world. The data available so far has been obtained in animals and suggests that the study drug is suitable for treating spinal cord injuries. It is important to understand that there is currently no effective drug for treating spinal cord injuries. Some hospitals still treat with a drug called methylprednisolone, the lack of efficacy of which has already been demonstrated in studies with large numbers of patients. </w:t>
      </w:r>
    </w:p>
    <w:p w14:paraId="7F75C269" w14:textId="77777777" w:rsidR="00C71751" w:rsidRPr="00B02142" w:rsidRDefault="00C71751" w:rsidP="00C71751">
      <w:pPr>
        <w:pStyle w:val="Default"/>
        <w:jc w:val="both"/>
        <w:rPr>
          <w:rFonts w:ascii="Arial" w:hAnsi="Arial" w:cs="Arial"/>
          <w:color w:val="000000" w:themeColor="text1"/>
          <w:szCs w:val="20"/>
        </w:rPr>
      </w:pPr>
    </w:p>
    <w:p w14:paraId="63B037C5"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Treatment with </w:t>
      </w:r>
      <w:proofErr w:type="spellStart"/>
      <w:r>
        <w:rPr>
          <w:rFonts w:ascii="Arial" w:hAnsi="Arial"/>
          <w:color w:val="000000" w:themeColor="text1"/>
        </w:rPr>
        <w:t>polylaminin</w:t>
      </w:r>
      <w:proofErr w:type="spellEnd"/>
      <w:r>
        <w:rPr>
          <w:rFonts w:ascii="Arial" w:hAnsi="Arial"/>
          <w:color w:val="000000" w:themeColor="text1"/>
        </w:rPr>
        <w:t xml:space="preserve"> at the chosen dosage is not expected to cause any side effects. But you should know that to date, this drug has not been administered to human patients. In other words, you are being invited to take part in the first study to test this treatment. </w:t>
      </w:r>
      <w:proofErr w:type="spellStart"/>
      <w:r>
        <w:rPr>
          <w:rFonts w:ascii="Arial" w:hAnsi="Arial"/>
          <w:color w:val="000000" w:themeColor="text1"/>
        </w:rPr>
        <w:t>Polylaminin</w:t>
      </w:r>
      <w:proofErr w:type="spellEnd"/>
      <w:r>
        <w:rPr>
          <w:rFonts w:ascii="Arial" w:hAnsi="Arial"/>
          <w:color w:val="000000" w:themeColor="text1"/>
        </w:rPr>
        <w:t xml:space="preserve"> injection has only been tested to date in rats (more than 500) and dogs (8) that have suffered natural injuries to the spinal cord (being hit by a car, falling, extrusion of the intervertebral disc). In animals, the treatment was well tolerated up to a dose of 5 </w:t>
      </w:r>
      <w:r>
        <w:rPr>
          <w:rFonts w:ascii="Arial" w:hAnsi="Arial"/>
          <w:color w:val="000000" w:themeColor="text1"/>
        </w:rPr>
        <w:sym w:font="Symbol" w:char="F06D"/>
      </w:r>
      <w:r>
        <w:rPr>
          <w:rFonts w:ascii="Arial" w:hAnsi="Arial"/>
          <w:color w:val="000000" w:themeColor="text1"/>
        </w:rPr>
        <w:t xml:space="preserve">g/kg body weight. The dose of </w:t>
      </w:r>
      <w:proofErr w:type="spellStart"/>
      <w:r>
        <w:rPr>
          <w:rFonts w:ascii="Arial" w:hAnsi="Arial"/>
          <w:color w:val="000000" w:themeColor="text1"/>
        </w:rPr>
        <w:t>polylaminin</w:t>
      </w:r>
      <w:proofErr w:type="spellEnd"/>
      <w:r>
        <w:rPr>
          <w:rFonts w:ascii="Arial" w:hAnsi="Arial"/>
          <w:color w:val="000000" w:themeColor="text1"/>
        </w:rPr>
        <w:t xml:space="preserve"> in this study is 1 </w:t>
      </w:r>
      <w:r>
        <w:rPr>
          <w:rFonts w:ascii="Arial" w:hAnsi="Arial"/>
          <w:color w:val="000000" w:themeColor="text1"/>
        </w:rPr>
        <w:sym w:font="Symbol" w:char="F06D"/>
      </w:r>
      <w:r>
        <w:rPr>
          <w:rFonts w:ascii="Arial" w:hAnsi="Arial"/>
          <w:color w:val="000000" w:themeColor="text1"/>
        </w:rPr>
        <w:t xml:space="preserve">g/kg body weight, i.e., 5 times lower than the dose that produced no undesirable effects in animals. Even so, you should know that any research involving human beings involves risks that will only be known once the treatment has been applied to human beings. As this is the first time </w:t>
      </w:r>
      <w:proofErr w:type="spellStart"/>
      <w:r>
        <w:rPr>
          <w:rFonts w:ascii="Arial" w:hAnsi="Arial"/>
          <w:color w:val="000000" w:themeColor="text1"/>
        </w:rPr>
        <w:t>polylaminin</w:t>
      </w:r>
      <w:proofErr w:type="spellEnd"/>
      <w:r>
        <w:rPr>
          <w:rFonts w:ascii="Arial" w:hAnsi="Arial"/>
          <w:color w:val="000000" w:themeColor="text1"/>
        </w:rPr>
        <w:t xml:space="preserve"> has been used in humans, there may be unforeseen damage in the short, </w:t>
      </w:r>
      <w:proofErr w:type="gramStart"/>
      <w:r>
        <w:rPr>
          <w:rFonts w:ascii="Arial" w:hAnsi="Arial"/>
          <w:color w:val="000000" w:themeColor="text1"/>
        </w:rPr>
        <w:t>medium</w:t>
      </w:r>
      <w:proofErr w:type="gramEnd"/>
      <w:r>
        <w:rPr>
          <w:rFonts w:ascii="Arial" w:hAnsi="Arial"/>
          <w:color w:val="000000" w:themeColor="text1"/>
        </w:rPr>
        <w:t xml:space="preserve"> and long term.</w:t>
      </w:r>
    </w:p>
    <w:p w14:paraId="7A58638B" w14:textId="77777777" w:rsidR="00C71751" w:rsidRPr="00B02142" w:rsidRDefault="00C71751" w:rsidP="00C71751">
      <w:pPr>
        <w:pStyle w:val="Default"/>
        <w:jc w:val="both"/>
        <w:rPr>
          <w:rFonts w:ascii="Arial" w:hAnsi="Arial"/>
          <w:b/>
          <w:bCs/>
          <w:color w:val="000000" w:themeColor="text1"/>
          <w:szCs w:val="20"/>
        </w:rPr>
      </w:pPr>
    </w:p>
    <w:p w14:paraId="2BEFC9AD" w14:textId="77777777" w:rsidR="00C71751" w:rsidRPr="00B02142" w:rsidRDefault="00C71751" w:rsidP="00C71751">
      <w:pPr>
        <w:pStyle w:val="Default"/>
        <w:ind w:hanging="340"/>
        <w:jc w:val="both"/>
        <w:rPr>
          <w:rFonts w:ascii="Arial" w:hAnsi="Arial" w:cs="Arial"/>
          <w:b/>
          <w:bCs/>
          <w:color w:val="000000" w:themeColor="text1"/>
          <w:szCs w:val="20"/>
        </w:rPr>
      </w:pPr>
      <w:r>
        <w:rPr>
          <w:rFonts w:ascii="Arial" w:hAnsi="Arial"/>
          <w:b/>
          <w:color w:val="000000" w:themeColor="text1"/>
        </w:rPr>
        <w:t xml:space="preserve">3. What other forms of treatment are there? </w:t>
      </w:r>
    </w:p>
    <w:p w14:paraId="2918C731" w14:textId="77777777" w:rsidR="00C71751" w:rsidRPr="00B02142" w:rsidRDefault="00C71751" w:rsidP="00C71751">
      <w:pPr>
        <w:pStyle w:val="Default"/>
        <w:ind w:hanging="340"/>
        <w:jc w:val="both"/>
        <w:rPr>
          <w:rFonts w:ascii="Arial" w:hAnsi="Arial" w:cs="Arial"/>
          <w:b/>
          <w:bCs/>
          <w:color w:val="000000" w:themeColor="text1"/>
          <w:szCs w:val="20"/>
        </w:rPr>
      </w:pPr>
      <w:r>
        <w:rPr>
          <w:rFonts w:ascii="Arial" w:hAnsi="Arial"/>
          <w:b/>
          <w:color w:val="000000" w:themeColor="text1"/>
        </w:rPr>
        <w:lastRenderedPageBreak/>
        <w:tab/>
      </w:r>
    </w:p>
    <w:p w14:paraId="369E785F" w14:textId="77777777" w:rsidR="00C71751" w:rsidRPr="00B02142" w:rsidRDefault="00C71751" w:rsidP="00C71751">
      <w:pPr>
        <w:pStyle w:val="Default"/>
        <w:ind w:hanging="340"/>
        <w:jc w:val="both"/>
        <w:rPr>
          <w:rFonts w:ascii="Arial" w:hAnsi="Arial" w:cs="Arial"/>
          <w:color w:val="000000" w:themeColor="text1"/>
          <w:szCs w:val="20"/>
        </w:rPr>
      </w:pPr>
      <w:r>
        <w:rPr>
          <w:rFonts w:ascii="Arial" w:hAnsi="Arial"/>
          <w:b/>
          <w:color w:val="000000" w:themeColor="text1"/>
        </w:rPr>
        <w:tab/>
      </w:r>
      <w:r>
        <w:rPr>
          <w:rFonts w:ascii="Arial" w:hAnsi="Arial"/>
          <w:color w:val="000000" w:themeColor="text1"/>
        </w:rPr>
        <w:t xml:space="preserve">As mentioned above, there are currently no drugs capable of effectively treating a spinal cord injury. What is done in some cases is to inject high doses of an anti-inflammatory drug, methylprednisolone, in the first few hours after the trauma. Several clinical studies (with human patients) have been carried out to prove the efficacy of treatment with methylprednisolone. In only one of them, carried out with a small number of patients, was there a suggestion of improvement. However, this improvement was not subsequently confirmed in a large study conducted simultaneously in several medical centers in different countries (NASCIS III Study). There is therefore no alternative for treating the condition you have </w:t>
      </w:r>
      <w:proofErr w:type="gramStart"/>
      <w:r>
        <w:rPr>
          <w:rFonts w:ascii="Arial" w:hAnsi="Arial"/>
          <w:color w:val="000000" w:themeColor="text1"/>
        </w:rPr>
        <w:t>at the moment</w:t>
      </w:r>
      <w:proofErr w:type="gramEnd"/>
      <w:r>
        <w:rPr>
          <w:rFonts w:ascii="Arial" w:hAnsi="Arial"/>
          <w:color w:val="000000" w:themeColor="text1"/>
        </w:rPr>
        <w:t xml:space="preserve">. </w:t>
      </w:r>
    </w:p>
    <w:p w14:paraId="787C989E" w14:textId="77777777" w:rsidR="00C71751" w:rsidRPr="00B02142" w:rsidRDefault="00C71751" w:rsidP="00C71751">
      <w:pPr>
        <w:pStyle w:val="Default"/>
        <w:ind w:hanging="340"/>
        <w:jc w:val="both"/>
        <w:rPr>
          <w:rFonts w:ascii="Arial" w:hAnsi="Arial" w:cs="Arial"/>
          <w:color w:val="000000" w:themeColor="text1"/>
          <w:szCs w:val="20"/>
        </w:rPr>
      </w:pPr>
    </w:p>
    <w:p w14:paraId="5EF7E9DF" w14:textId="77777777" w:rsidR="00C71751" w:rsidRPr="00B02142" w:rsidRDefault="00C71751" w:rsidP="00C71751">
      <w:pPr>
        <w:pStyle w:val="Default"/>
        <w:jc w:val="both"/>
        <w:rPr>
          <w:rFonts w:ascii="Arial" w:hAnsi="Arial"/>
          <w:b/>
          <w:bCs/>
          <w:color w:val="000000" w:themeColor="text1"/>
          <w:szCs w:val="20"/>
        </w:rPr>
      </w:pPr>
      <w:r>
        <w:rPr>
          <w:rFonts w:ascii="Arial" w:hAnsi="Arial"/>
          <w:color w:val="000000" w:themeColor="text1"/>
        </w:rPr>
        <w:t xml:space="preserve">The phase you are in today is called the acute phase of spinal cord injury. The term “acute” applies to the time of injury (very recent), not the severity. The treatments mentioned so far (both the </w:t>
      </w:r>
      <w:proofErr w:type="spellStart"/>
      <w:r>
        <w:rPr>
          <w:rFonts w:ascii="Arial" w:hAnsi="Arial"/>
          <w:color w:val="000000" w:themeColor="text1"/>
        </w:rPr>
        <w:t>polylaminin</w:t>
      </w:r>
      <w:proofErr w:type="spellEnd"/>
      <w:r>
        <w:rPr>
          <w:rFonts w:ascii="Arial" w:hAnsi="Arial"/>
          <w:color w:val="000000" w:themeColor="text1"/>
        </w:rPr>
        <w:t xml:space="preserve"> test and methylprednisolone) should be used in this acute phase. There are treatments for the chronic phase of spinal cord injury. These treatments basically include rehabilitation therapies, which you will be free to participate in, regardless of </w:t>
      </w:r>
      <w:proofErr w:type="gramStart"/>
      <w:r>
        <w:rPr>
          <w:rFonts w:ascii="Arial" w:hAnsi="Arial"/>
          <w:color w:val="000000" w:themeColor="text1"/>
        </w:rPr>
        <w:t>whether or not</w:t>
      </w:r>
      <w:proofErr w:type="gramEnd"/>
      <w:r>
        <w:rPr>
          <w:rFonts w:ascii="Arial" w:hAnsi="Arial"/>
          <w:color w:val="000000" w:themeColor="text1"/>
        </w:rPr>
        <w:t xml:space="preserve"> you accept the invitation to take part in this study. If you agree to take part in this study, you must complete 200 hours of physiotherapy at UNISUAM. This physiotherapy will contribute to your improvement if the treatment proves to be effective, i.e., if you acquire motor control below the area of the injury.    </w:t>
      </w:r>
    </w:p>
    <w:p w14:paraId="67D3EF3E" w14:textId="77777777" w:rsidR="00C71751" w:rsidRPr="00B02142" w:rsidRDefault="00C71751" w:rsidP="00C71751">
      <w:pPr>
        <w:pStyle w:val="Default"/>
        <w:ind w:hanging="340"/>
        <w:jc w:val="both"/>
        <w:rPr>
          <w:rFonts w:ascii="Arial" w:hAnsi="Arial"/>
          <w:b/>
          <w:bCs/>
          <w:color w:val="000000" w:themeColor="text1"/>
          <w:szCs w:val="20"/>
        </w:rPr>
      </w:pPr>
    </w:p>
    <w:p w14:paraId="488E188E" w14:textId="77777777" w:rsidR="00C71751" w:rsidRPr="00B02142" w:rsidRDefault="00C71751" w:rsidP="00C71751">
      <w:pPr>
        <w:pStyle w:val="Default"/>
        <w:ind w:hanging="340"/>
        <w:jc w:val="both"/>
        <w:rPr>
          <w:rFonts w:ascii="Arial" w:hAnsi="Arial"/>
          <w:b/>
          <w:bCs/>
          <w:color w:val="000000" w:themeColor="text1"/>
          <w:szCs w:val="20"/>
        </w:rPr>
      </w:pPr>
      <w:r>
        <w:rPr>
          <w:rFonts w:ascii="Arial" w:hAnsi="Arial"/>
          <w:b/>
          <w:color w:val="000000" w:themeColor="text1"/>
        </w:rPr>
        <w:t>4. Is there a chance that I will regain the movements that I have lost if I do not take part in the study?</w:t>
      </w:r>
    </w:p>
    <w:p w14:paraId="0E50E32B" w14:textId="77777777" w:rsidR="00C71751" w:rsidRPr="00B02142" w:rsidRDefault="00C71751" w:rsidP="00C71751">
      <w:pPr>
        <w:pStyle w:val="Default"/>
        <w:ind w:hanging="340"/>
        <w:jc w:val="both"/>
        <w:rPr>
          <w:rFonts w:ascii="Arial" w:hAnsi="Arial"/>
          <w:b/>
          <w:bCs/>
          <w:color w:val="000000" w:themeColor="text1"/>
          <w:szCs w:val="20"/>
        </w:rPr>
      </w:pPr>
    </w:p>
    <w:p w14:paraId="5027AB75" w14:textId="77777777" w:rsidR="00C71751" w:rsidRPr="00B02142" w:rsidRDefault="00C71751" w:rsidP="00C71751">
      <w:pPr>
        <w:pStyle w:val="Default"/>
        <w:ind w:hanging="340"/>
        <w:jc w:val="both"/>
        <w:rPr>
          <w:rFonts w:ascii="Arial" w:hAnsi="Arial"/>
          <w:bCs/>
          <w:color w:val="000000" w:themeColor="text1"/>
          <w:szCs w:val="20"/>
        </w:rPr>
      </w:pPr>
      <w:r>
        <w:rPr>
          <w:rFonts w:ascii="Arial" w:hAnsi="Arial"/>
          <w:b/>
          <w:color w:val="000000" w:themeColor="text1"/>
        </w:rPr>
        <w:tab/>
      </w:r>
      <w:r>
        <w:rPr>
          <w:rFonts w:ascii="Arial" w:hAnsi="Arial"/>
          <w:color w:val="000000" w:themeColor="text1"/>
        </w:rPr>
        <w:t xml:space="preserve">In general, it is difficult to predict the spontaneous recovery capacity of a patient with a spinal cord injury. Each injury is </w:t>
      </w:r>
      <w:proofErr w:type="gramStart"/>
      <w:r>
        <w:rPr>
          <w:rFonts w:ascii="Arial" w:hAnsi="Arial"/>
          <w:color w:val="000000" w:themeColor="text1"/>
        </w:rPr>
        <w:t>different</w:t>
      </w:r>
      <w:proofErr w:type="gramEnd"/>
      <w:r>
        <w:rPr>
          <w:rFonts w:ascii="Arial" w:hAnsi="Arial"/>
          <w:color w:val="000000" w:themeColor="text1"/>
        </w:rPr>
        <w:t xml:space="preserve"> and each patient reacts differently.  In view of this, the study with </w:t>
      </w:r>
      <w:proofErr w:type="spellStart"/>
      <w:r>
        <w:rPr>
          <w:rFonts w:ascii="Arial" w:hAnsi="Arial"/>
          <w:color w:val="000000" w:themeColor="text1"/>
        </w:rPr>
        <w:t>polylaminin</w:t>
      </w:r>
      <w:proofErr w:type="spellEnd"/>
      <w:r>
        <w:rPr>
          <w:rFonts w:ascii="Arial" w:hAnsi="Arial"/>
          <w:color w:val="000000" w:themeColor="text1"/>
        </w:rPr>
        <w:t xml:space="preserve"> will only be carried out with patients who have so-called complete injuries, i.e., “A” patients on the neurological scale called AIS. Large population studies involving hundreds of patients have shown that people classified as AIS A have no chance of recovering movement control within a year of the trauma. Large population studies involving hundreds of patients have shown that people classified as AIS A have no chance of recovering movement control within a year of the trauma. Like you, all the people invited to take part in this study were classified as AIS A.  </w:t>
      </w:r>
    </w:p>
    <w:p w14:paraId="1CE9823F" w14:textId="77777777" w:rsidR="00C71751" w:rsidRPr="00B02142" w:rsidRDefault="00C71751" w:rsidP="00C71751">
      <w:pPr>
        <w:pStyle w:val="Default"/>
        <w:ind w:hanging="340"/>
        <w:jc w:val="both"/>
        <w:rPr>
          <w:rFonts w:ascii="Arial" w:hAnsi="Arial"/>
          <w:bCs/>
          <w:color w:val="000000" w:themeColor="text1"/>
          <w:szCs w:val="20"/>
        </w:rPr>
      </w:pPr>
    </w:p>
    <w:p w14:paraId="45365D17" w14:textId="77777777" w:rsidR="00C71751" w:rsidRPr="00B02142" w:rsidRDefault="00C71751" w:rsidP="00C71751">
      <w:pPr>
        <w:pStyle w:val="Default"/>
        <w:jc w:val="both"/>
        <w:rPr>
          <w:rFonts w:ascii="Arial" w:hAnsi="Arial"/>
          <w:bCs/>
          <w:color w:val="000000" w:themeColor="text1"/>
          <w:szCs w:val="20"/>
        </w:rPr>
      </w:pPr>
      <w:r>
        <w:rPr>
          <w:rFonts w:ascii="Arial" w:hAnsi="Arial"/>
          <w:color w:val="000000" w:themeColor="text1"/>
        </w:rPr>
        <w:t xml:space="preserve">It is important to clarify that even though your chances of spontaneous improvement (without any treatment) are very small, they should not be considered zero. Therefore, if you choose not to take part in this study, you can still seek your own recovery, the chances of success of which will be defined only for you as a unique individual and different from all the others analyzed to date.   </w:t>
      </w:r>
    </w:p>
    <w:p w14:paraId="519E09A8" w14:textId="77777777" w:rsidR="00C71751" w:rsidRPr="00B02142" w:rsidRDefault="00C71751" w:rsidP="00C71751">
      <w:pPr>
        <w:pStyle w:val="Default"/>
        <w:ind w:hanging="340"/>
        <w:jc w:val="both"/>
        <w:rPr>
          <w:rFonts w:ascii="Arial" w:hAnsi="Arial"/>
          <w:b/>
          <w:bCs/>
          <w:color w:val="000000" w:themeColor="text1"/>
          <w:szCs w:val="20"/>
        </w:rPr>
      </w:pPr>
    </w:p>
    <w:p w14:paraId="36E544C1" w14:textId="77777777" w:rsidR="00C71751" w:rsidRPr="00B02142" w:rsidRDefault="00C71751" w:rsidP="00C71751">
      <w:pPr>
        <w:pStyle w:val="Default"/>
        <w:ind w:hanging="340"/>
        <w:jc w:val="both"/>
        <w:rPr>
          <w:rFonts w:ascii="Arial" w:hAnsi="Arial" w:cs="Arial"/>
          <w:color w:val="000000" w:themeColor="text1"/>
          <w:szCs w:val="20"/>
        </w:rPr>
      </w:pPr>
      <w:r>
        <w:rPr>
          <w:rFonts w:ascii="Arial" w:hAnsi="Arial"/>
          <w:b/>
          <w:color w:val="000000" w:themeColor="text1"/>
        </w:rPr>
        <w:t xml:space="preserve">5. Provision of study drug: </w:t>
      </w:r>
    </w:p>
    <w:p w14:paraId="148B67F9" w14:textId="77777777" w:rsidR="00C71751" w:rsidRPr="00B02142" w:rsidRDefault="00C71751" w:rsidP="00C71751">
      <w:pPr>
        <w:pStyle w:val="Default"/>
        <w:rPr>
          <w:rFonts w:ascii="Arial" w:hAnsi="Arial" w:cs="Arial"/>
          <w:color w:val="000000" w:themeColor="text1"/>
          <w:szCs w:val="20"/>
        </w:rPr>
      </w:pPr>
    </w:p>
    <w:p w14:paraId="4320765A"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The study drug will be provided to you free of charge by the study sponsor and will be administered in a single dose through a local injection during the surgery you will undergo. The need for you to undergo spinal surgery has been defined by the neurosurgeon and will occur regardless of </w:t>
      </w:r>
      <w:proofErr w:type="gramStart"/>
      <w:r>
        <w:rPr>
          <w:rFonts w:ascii="Arial" w:hAnsi="Arial"/>
          <w:color w:val="000000" w:themeColor="text1"/>
        </w:rPr>
        <w:t>whether or not</w:t>
      </w:r>
      <w:proofErr w:type="gramEnd"/>
      <w:r>
        <w:rPr>
          <w:rFonts w:ascii="Arial" w:hAnsi="Arial"/>
          <w:color w:val="000000" w:themeColor="text1"/>
        </w:rPr>
        <w:t xml:space="preserve"> you agree to take part in the study. </w:t>
      </w:r>
    </w:p>
    <w:p w14:paraId="4F692BB1"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lastRenderedPageBreak/>
        <w:t xml:space="preserve">  </w:t>
      </w:r>
    </w:p>
    <w:p w14:paraId="10BE0CB4" w14:textId="77777777" w:rsidR="00C71751" w:rsidRPr="00B02142" w:rsidRDefault="00C71751" w:rsidP="00C71751">
      <w:pPr>
        <w:pStyle w:val="Default"/>
        <w:ind w:hanging="340"/>
        <w:jc w:val="both"/>
        <w:rPr>
          <w:rFonts w:ascii="Arial" w:hAnsi="Arial" w:cs="Arial"/>
          <w:b/>
          <w:bCs/>
          <w:color w:val="000000" w:themeColor="text1"/>
          <w:szCs w:val="20"/>
        </w:rPr>
      </w:pPr>
      <w:r>
        <w:rPr>
          <w:rFonts w:ascii="Arial" w:hAnsi="Arial"/>
          <w:b/>
          <w:color w:val="000000" w:themeColor="text1"/>
        </w:rPr>
        <w:t xml:space="preserve">6. Who should not take part in this clinical study? </w:t>
      </w:r>
    </w:p>
    <w:p w14:paraId="65FA2257" w14:textId="77777777" w:rsidR="00C71751" w:rsidRPr="00B02142" w:rsidRDefault="00C71751" w:rsidP="00C71751">
      <w:pPr>
        <w:pStyle w:val="Default"/>
        <w:ind w:hanging="340"/>
        <w:jc w:val="both"/>
        <w:rPr>
          <w:rFonts w:ascii="Arial" w:hAnsi="Arial" w:cs="Arial"/>
          <w:color w:val="000000" w:themeColor="text1"/>
          <w:szCs w:val="20"/>
        </w:rPr>
      </w:pPr>
    </w:p>
    <w:p w14:paraId="48045259"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There are certain diseases and other factors that would prevent you from taking part in any clinical study. The study physician will examine you and talk to you before the study begins to establish whether you will be able to take part. It is important that you tell them everything you know about your medical history. This is the only way to ensure that the study physician has all the information he needs to decide whether you can take part. You should not take part in the study if you: </w:t>
      </w:r>
    </w:p>
    <w:p w14:paraId="68D80C00"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1) have had a heart attack, cerebrovascular accident (stroke or ischemia) or impaired blood flow to the brain in the last 6 months, or have impaired liver or kidney function, or abuse alcohol or drugs, or have any serious </w:t>
      </w:r>
      <w:proofErr w:type="gramStart"/>
      <w:r>
        <w:rPr>
          <w:rFonts w:ascii="Arial" w:hAnsi="Arial"/>
          <w:color w:val="000000" w:themeColor="text1"/>
        </w:rPr>
        <w:t>allergies;</w:t>
      </w:r>
      <w:proofErr w:type="gramEnd"/>
    </w:p>
    <w:p w14:paraId="43515CE0"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2) has participated in another clinical study during the last 12 (twelve) </w:t>
      </w:r>
      <w:proofErr w:type="gramStart"/>
      <w:r>
        <w:rPr>
          <w:rFonts w:ascii="Arial" w:hAnsi="Arial"/>
          <w:color w:val="000000" w:themeColor="text1"/>
        </w:rPr>
        <w:t>months;</w:t>
      </w:r>
      <w:proofErr w:type="gramEnd"/>
    </w:p>
    <w:p w14:paraId="2364E767"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3) is a woman and is pregnant, as pregnant women should not take part in clinical </w:t>
      </w:r>
      <w:proofErr w:type="gramStart"/>
      <w:r>
        <w:rPr>
          <w:rFonts w:ascii="Arial" w:hAnsi="Arial"/>
          <w:color w:val="000000" w:themeColor="text1"/>
        </w:rPr>
        <w:t>studies;</w:t>
      </w:r>
      <w:proofErr w:type="gramEnd"/>
      <w:r>
        <w:rPr>
          <w:rFonts w:ascii="Arial" w:hAnsi="Arial"/>
          <w:color w:val="000000" w:themeColor="text1"/>
        </w:rPr>
        <w:t xml:space="preserve"> </w:t>
      </w:r>
    </w:p>
    <w:p w14:paraId="710E0EB7"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4) you are a </w:t>
      </w:r>
      <w:proofErr w:type="gramStart"/>
      <w:r>
        <w:rPr>
          <w:rFonts w:ascii="Arial" w:hAnsi="Arial"/>
          <w:color w:val="000000" w:themeColor="text1"/>
        </w:rPr>
        <w:t>woman</w:t>
      </w:r>
      <w:proofErr w:type="gramEnd"/>
      <w:r>
        <w:rPr>
          <w:rFonts w:ascii="Arial" w:hAnsi="Arial"/>
          <w:color w:val="000000" w:themeColor="text1"/>
        </w:rPr>
        <w:t xml:space="preserve"> and you are breastfeeding, as there is no certainty about the safety of using this drug in breastfeeding women;</w:t>
      </w:r>
    </w:p>
    <w:p w14:paraId="43577A71" w14:textId="77777777" w:rsidR="00C71751" w:rsidRPr="00B02142" w:rsidRDefault="00C71751" w:rsidP="00C71751">
      <w:pPr>
        <w:pStyle w:val="Default"/>
        <w:rPr>
          <w:rFonts w:ascii="Arial" w:hAnsi="Arial" w:cs="Arial"/>
          <w:color w:val="000000" w:themeColor="text1"/>
          <w:szCs w:val="20"/>
        </w:rPr>
      </w:pPr>
    </w:p>
    <w:p w14:paraId="0E01138D"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Women can only take part in this study if they can guarantee that it will not be possible for them to become pregnant when the drug is administered.</w:t>
      </w:r>
    </w:p>
    <w:p w14:paraId="5A57BB2C" w14:textId="77777777" w:rsidR="00C71751" w:rsidRPr="00B02142" w:rsidRDefault="00C71751" w:rsidP="00C71751">
      <w:pPr>
        <w:pStyle w:val="Default"/>
        <w:jc w:val="both"/>
        <w:rPr>
          <w:rFonts w:ascii="Arial" w:hAnsi="Arial" w:cs="Arial"/>
          <w:color w:val="000000" w:themeColor="text1"/>
          <w:szCs w:val="20"/>
        </w:rPr>
      </w:pPr>
    </w:p>
    <w:p w14:paraId="72B4749A"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There are also so-called exclusion and inclusion criteria for this specific study. These criteria are applied to increase the chances of being able to interpret the results obtained from the study. They are:</w:t>
      </w:r>
    </w:p>
    <w:p w14:paraId="0FEA2E2F" w14:textId="77777777" w:rsidR="00C71751" w:rsidRPr="00B02142" w:rsidRDefault="00C71751" w:rsidP="00C71751">
      <w:pPr>
        <w:pStyle w:val="Default"/>
        <w:jc w:val="both"/>
        <w:rPr>
          <w:rFonts w:ascii="Arial" w:hAnsi="Arial" w:cs="Arial"/>
          <w:color w:val="000000" w:themeColor="text1"/>
          <w:szCs w:val="20"/>
        </w:rPr>
      </w:pPr>
    </w:p>
    <w:p w14:paraId="25FA8CAE"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Inclusion criteria:</w:t>
      </w:r>
    </w:p>
    <w:p w14:paraId="17F3AD41" w14:textId="77777777" w:rsidR="00C71751" w:rsidRPr="00B02142" w:rsidRDefault="00C71751" w:rsidP="00C71751">
      <w:pPr>
        <w:numPr>
          <w:ilvl w:val="0"/>
          <w:numId w:val="3"/>
        </w:numPr>
        <w:suppressAutoHyphens/>
        <w:spacing w:line="276" w:lineRule="auto"/>
        <w:jc w:val="both"/>
        <w:rPr>
          <w:rFonts w:cs="Arial"/>
          <w:color w:val="000000" w:themeColor="text1"/>
        </w:rPr>
      </w:pPr>
      <w:r>
        <w:rPr>
          <w:color w:val="000000" w:themeColor="text1"/>
        </w:rPr>
        <w:t xml:space="preserve">Age between 18 and 60. </w:t>
      </w:r>
    </w:p>
    <w:p w14:paraId="7A4A595F" w14:textId="77777777" w:rsidR="00C71751" w:rsidRPr="00B02142" w:rsidRDefault="00C71751" w:rsidP="00C71751">
      <w:pPr>
        <w:numPr>
          <w:ilvl w:val="0"/>
          <w:numId w:val="3"/>
        </w:numPr>
        <w:suppressAutoHyphens/>
        <w:spacing w:line="276" w:lineRule="auto"/>
        <w:jc w:val="both"/>
        <w:rPr>
          <w:rFonts w:cs="Arial"/>
          <w:color w:val="000000" w:themeColor="text1"/>
        </w:rPr>
      </w:pPr>
      <w:r>
        <w:rPr>
          <w:color w:val="000000" w:themeColor="text1"/>
        </w:rPr>
        <w:t>Have neurological index AIS A (complete injury)</w:t>
      </w:r>
    </w:p>
    <w:p w14:paraId="11538BA6" w14:textId="77777777" w:rsidR="00C71751" w:rsidRPr="00B02142" w:rsidRDefault="00C71751" w:rsidP="00C71751">
      <w:pPr>
        <w:numPr>
          <w:ilvl w:val="0"/>
          <w:numId w:val="3"/>
        </w:numPr>
        <w:suppressAutoHyphens/>
        <w:spacing w:line="276" w:lineRule="auto"/>
        <w:jc w:val="both"/>
        <w:rPr>
          <w:rFonts w:cs="Arial"/>
          <w:color w:val="000000" w:themeColor="text1"/>
        </w:rPr>
      </w:pPr>
      <w:r>
        <w:rPr>
          <w:color w:val="000000" w:themeColor="text1"/>
        </w:rPr>
        <w:t>Have a spinal cord injury in the cervical region between C4 and C7 or in the thoracic region with an indication for spinal decompression and/or fixation surgery.</w:t>
      </w:r>
    </w:p>
    <w:p w14:paraId="4D2115A1" w14:textId="77777777" w:rsidR="00C71751" w:rsidRPr="00B02142" w:rsidRDefault="00C71751" w:rsidP="00C71751">
      <w:pPr>
        <w:pStyle w:val="Default"/>
        <w:jc w:val="both"/>
        <w:rPr>
          <w:rFonts w:ascii="Arial" w:hAnsi="Arial" w:cs="Arial"/>
          <w:color w:val="000000" w:themeColor="text1"/>
          <w:szCs w:val="20"/>
        </w:rPr>
      </w:pPr>
    </w:p>
    <w:p w14:paraId="09478F6B"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Exclusion criteria:</w:t>
      </w:r>
    </w:p>
    <w:p w14:paraId="1955ABC1" w14:textId="77777777" w:rsidR="00C71751" w:rsidRPr="00B02142" w:rsidRDefault="00C71751" w:rsidP="00C71751">
      <w:pPr>
        <w:numPr>
          <w:ilvl w:val="0"/>
          <w:numId w:val="15"/>
        </w:numPr>
        <w:suppressAutoHyphens/>
        <w:spacing w:line="276" w:lineRule="auto"/>
        <w:jc w:val="both"/>
        <w:rPr>
          <w:rFonts w:cs="Arial"/>
          <w:color w:val="000000" w:themeColor="text1"/>
        </w:rPr>
      </w:pPr>
      <w:r>
        <w:rPr>
          <w:color w:val="000000" w:themeColor="text1"/>
        </w:rPr>
        <w:t>Presence of brain trauma (skull).</w:t>
      </w:r>
    </w:p>
    <w:p w14:paraId="06AAC137" w14:textId="77777777" w:rsidR="00C71751" w:rsidRPr="00B02142" w:rsidRDefault="00C71751" w:rsidP="00C71751">
      <w:pPr>
        <w:pStyle w:val="PargrafodaLista"/>
        <w:numPr>
          <w:ilvl w:val="0"/>
          <w:numId w:val="15"/>
        </w:numPr>
        <w:spacing w:line="276" w:lineRule="auto"/>
        <w:jc w:val="both"/>
        <w:rPr>
          <w:rFonts w:cs="Arial"/>
          <w:color w:val="000000" w:themeColor="text1"/>
        </w:rPr>
      </w:pPr>
      <w:r>
        <w:rPr>
          <w:color w:val="000000" w:themeColor="text1"/>
        </w:rPr>
        <w:t>No indication for spinal surgery.</w:t>
      </w:r>
    </w:p>
    <w:p w14:paraId="5FC31400" w14:textId="77777777" w:rsidR="00C71751" w:rsidRPr="00B02142" w:rsidRDefault="00C71751" w:rsidP="00C71751">
      <w:pPr>
        <w:numPr>
          <w:ilvl w:val="0"/>
          <w:numId w:val="15"/>
        </w:numPr>
        <w:suppressAutoHyphens/>
        <w:spacing w:line="276" w:lineRule="auto"/>
        <w:ind w:left="714" w:hanging="357"/>
        <w:jc w:val="both"/>
        <w:rPr>
          <w:rFonts w:cs="Arial"/>
          <w:color w:val="000000" w:themeColor="text1"/>
        </w:rPr>
      </w:pPr>
      <w:r>
        <w:rPr>
          <w:color w:val="000000" w:themeColor="text1"/>
        </w:rPr>
        <w:t xml:space="preserve">Polytraumatized patients, with bleeding complications and requiring other surgeries. </w:t>
      </w:r>
    </w:p>
    <w:p w14:paraId="59E3269B" w14:textId="77777777" w:rsidR="00C71751" w:rsidRPr="00B02142" w:rsidRDefault="00C71751" w:rsidP="00C71751">
      <w:pPr>
        <w:numPr>
          <w:ilvl w:val="0"/>
          <w:numId w:val="15"/>
        </w:numPr>
        <w:suppressAutoHyphens/>
        <w:spacing w:line="276" w:lineRule="auto"/>
        <w:ind w:left="714" w:hanging="357"/>
        <w:jc w:val="both"/>
        <w:rPr>
          <w:rFonts w:cs="Arial"/>
          <w:color w:val="000000" w:themeColor="text1"/>
          <w:szCs w:val="20"/>
        </w:rPr>
      </w:pPr>
      <w:r>
        <w:rPr>
          <w:color w:val="000000" w:themeColor="text1"/>
        </w:rPr>
        <w:t xml:space="preserve">Previous neurological diseases (E.g., Alzheimer's, Amyotrophic Lateral Sclerosis, stroke sequelae). </w:t>
      </w:r>
    </w:p>
    <w:p w14:paraId="7A4CE3A5" w14:textId="77777777" w:rsidR="00C71751" w:rsidRPr="00B02142" w:rsidRDefault="00C71751" w:rsidP="00C71751">
      <w:pPr>
        <w:pStyle w:val="Default"/>
        <w:jc w:val="both"/>
        <w:rPr>
          <w:rFonts w:ascii="Arial" w:hAnsi="Arial" w:cs="Arial"/>
          <w:color w:val="000000" w:themeColor="text1"/>
          <w:szCs w:val="20"/>
        </w:rPr>
      </w:pPr>
    </w:p>
    <w:p w14:paraId="72C61AE3" w14:textId="77777777" w:rsidR="00C71751" w:rsidRPr="00B02142" w:rsidRDefault="00C71751" w:rsidP="00C71751">
      <w:pPr>
        <w:pStyle w:val="Default"/>
        <w:ind w:hanging="340"/>
        <w:jc w:val="both"/>
        <w:rPr>
          <w:rFonts w:ascii="Arial" w:hAnsi="Arial" w:cs="Arial"/>
          <w:color w:val="000000" w:themeColor="text1"/>
          <w:szCs w:val="20"/>
        </w:rPr>
      </w:pPr>
      <w:r>
        <w:rPr>
          <w:rFonts w:ascii="Arial" w:hAnsi="Arial"/>
          <w:b/>
          <w:color w:val="000000" w:themeColor="text1"/>
        </w:rPr>
        <w:t xml:space="preserve">7. How and where will this clinical study be conducted? </w:t>
      </w:r>
    </w:p>
    <w:p w14:paraId="35027086" w14:textId="77777777" w:rsidR="00C71751" w:rsidRPr="00B02142" w:rsidRDefault="00C71751" w:rsidP="00C71751">
      <w:pPr>
        <w:pStyle w:val="Default"/>
        <w:jc w:val="both"/>
        <w:rPr>
          <w:rFonts w:ascii="Arial" w:hAnsi="Arial" w:cs="Arial"/>
          <w:color w:val="000000" w:themeColor="text1"/>
          <w:szCs w:val="20"/>
        </w:rPr>
      </w:pPr>
    </w:p>
    <w:p w14:paraId="39A39A79"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This clinical study will be carried out at the </w:t>
      </w:r>
      <w:r>
        <w:rPr>
          <w:rFonts w:ascii="Arial" w:hAnsi="Arial"/>
          <w:b/>
          <w:bCs/>
          <w:color w:val="000000" w:themeColor="text1"/>
        </w:rPr>
        <w:t>Azevedo Lima State Hospital</w:t>
      </w:r>
      <w:r>
        <w:rPr>
          <w:rFonts w:ascii="Arial" w:hAnsi="Arial"/>
          <w:color w:val="000000" w:themeColor="text1"/>
        </w:rPr>
        <w:t xml:space="preserve"> and will include a total of 20 patients. </w:t>
      </w:r>
    </w:p>
    <w:p w14:paraId="5469ECF9" w14:textId="77777777" w:rsidR="00C71751" w:rsidRPr="00B02142" w:rsidRDefault="00C71751" w:rsidP="00C71751">
      <w:pPr>
        <w:pStyle w:val="Default"/>
        <w:jc w:val="both"/>
        <w:rPr>
          <w:rFonts w:ascii="Arial" w:hAnsi="Arial" w:cs="Arial"/>
          <w:color w:val="000000" w:themeColor="text1"/>
          <w:szCs w:val="20"/>
        </w:rPr>
      </w:pPr>
    </w:p>
    <w:p w14:paraId="7EB4DE33"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If you give your consent to take part in the study, you will move on to a confirmation of participation phase, which aims to confirm that you can be included in the study. At this stage you will be re-submitted for evaluation of the AIS neurological index by at least one other specialist. Afterwards, you will talk </w:t>
      </w:r>
      <w:r>
        <w:rPr>
          <w:rFonts w:ascii="Arial" w:hAnsi="Arial"/>
          <w:color w:val="000000" w:themeColor="text1"/>
        </w:rPr>
        <w:lastRenderedPageBreak/>
        <w:t xml:space="preserve">once more with your study physician to confirm that the inclusion criteria are met and that none of the exclusion criteria apply to you. In addition, during this period you may undergo further imaging tests to guide your surgery. These tests may include X-rays and CT scans, which will expose you to a dose of radiation. It is important to note that these tests are not part of the study </w:t>
      </w:r>
      <w:proofErr w:type="gramStart"/>
      <w:r>
        <w:rPr>
          <w:rFonts w:ascii="Arial" w:hAnsi="Arial"/>
          <w:color w:val="000000" w:themeColor="text1"/>
        </w:rPr>
        <w:t>itself, but</w:t>
      </w:r>
      <w:proofErr w:type="gramEnd"/>
      <w:r>
        <w:rPr>
          <w:rFonts w:ascii="Arial" w:hAnsi="Arial"/>
          <w:color w:val="000000" w:themeColor="text1"/>
        </w:rPr>
        <w:t xml:space="preserve"> will be carried out independently of participation in the study to guide the surgery you will have to undergo because of your injury. During this </w:t>
      </w:r>
      <w:proofErr w:type="gramStart"/>
      <w:r>
        <w:rPr>
          <w:rFonts w:ascii="Arial" w:hAnsi="Arial"/>
          <w:color w:val="000000" w:themeColor="text1"/>
        </w:rPr>
        <w:t>period</w:t>
      </w:r>
      <w:proofErr w:type="gramEnd"/>
      <w:r>
        <w:rPr>
          <w:rFonts w:ascii="Arial" w:hAnsi="Arial"/>
          <w:color w:val="000000" w:themeColor="text1"/>
        </w:rPr>
        <w:t xml:space="preserve"> you will also undergo the initial blood tests for the study. These procedures will be carried out as soon as possible and you will undergo surgery with </w:t>
      </w:r>
      <w:proofErr w:type="spellStart"/>
      <w:r>
        <w:rPr>
          <w:rFonts w:ascii="Arial" w:hAnsi="Arial"/>
          <w:color w:val="000000" w:themeColor="text1"/>
        </w:rPr>
        <w:t>polylaminin</w:t>
      </w:r>
      <w:proofErr w:type="spellEnd"/>
      <w:r>
        <w:rPr>
          <w:rFonts w:ascii="Arial" w:hAnsi="Arial"/>
          <w:color w:val="000000" w:themeColor="text1"/>
        </w:rPr>
        <w:t xml:space="preserve"> application no later than 10 days after the trauma. The surgical procedure will be conducted by your study physician (neurosurgeon) according to your clinical and surgical needs, regardless of </w:t>
      </w:r>
      <w:proofErr w:type="gramStart"/>
      <w:r>
        <w:rPr>
          <w:rFonts w:ascii="Arial" w:hAnsi="Arial"/>
          <w:color w:val="000000" w:themeColor="text1"/>
        </w:rPr>
        <w:t>whether or not</w:t>
      </w:r>
      <w:proofErr w:type="gramEnd"/>
      <w:r>
        <w:rPr>
          <w:rFonts w:ascii="Arial" w:hAnsi="Arial"/>
          <w:color w:val="000000" w:themeColor="text1"/>
        </w:rPr>
        <w:t xml:space="preserve"> you have agreed to take part in the study. In other words, the surgical procedure will be the same with or without participation in the study, except for the application of </w:t>
      </w:r>
      <w:proofErr w:type="spellStart"/>
      <w:r>
        <w:rPr>
          <w:rFonts w:ascii="Arial" w:hAnsi="Arial"/>
          <w:color w:val="000000" w:themeColor="text1"/>
        </w:rPr>
        <w:t>polylaminin</w:t>
      </w:r>
      <w:proofErr w:type="spellEnd"/>
      <w:r>
        <w:rPr>
          <w:rFonts w:ascii="Arial" w:hAnsi="Arial"/>
          <w:color w:val="000000" w:themeColor="text1"/>
        </w:rPr>
        <w:t xml:space="preserve"> at the end of the procedure, if you have agreed to participate and are drawn to be included in the treatment group.</w:t>
      </w:r>
    </w:p>
    <w:p w14:paraId="7BBD513F" w14:textId="77777777" w:rsidR="00C71751" w:rsidRPr="00B02142" w:rsidRDefault="00C71751" w:rsidP="00C71751">
      <w:pPr>
        <w:pStyle w:val="Default"/>
        <w:jc w:val="both"/>
        <w:rPr>
          <w:rFonts w:ascii="Arial" w:hAnsi="Arial" w:cs="Arial"/>
          <w:color w:val="000000" w:themeColor="text1"/>
          <w:szCs w:val="20"/>
        </w:rPr>
      </w:pPr>
    </w:p>
    <w:p w14:paraId="28E2CE5B" w14:textId="77777777" w:rsidR="00C71751" w:rsidRPr="00B02142" w:rsidRDefault="00C71751" w:rsidP="00C71751">
      <w:pPr>
        <w:pStyle w:val="Default"/>
        <w:jc w:val="both"/>
        <w:rPr>
          <w:rFonts w:ascii="Arial" w:hAnsi="Arial" w:cs="Arial"/>
          <w:b/>
          <w:color w:val="000000" w:themeColor="text1"/>
          <w:szCs w:val="20"/>
        </w:rPr>
      </w:pPr>
      <w:r>
        <w:rPr>
          <w:rFonts w:ascii="Arial" w:hAnsi="Arial"/>
          <w:color w:val="000000" w:themeColor="text1"/>
        </w:rPr>
        <w:t xml:space="preserve">After the surgery, you will receive all the necessary care for your recovery at the </w:t>
      </w:r>
      <w:r>
        <w:rPr>
          <w:rFonts w:ascii="Arial" w:hAnsi="Arial"/>
          <w:b/>
          <w:bCs/>
          <w:color w:val="000000" w:themeColor="text1"/>
        </w:rPr>
        <w:t>Azevedo Lima State Hospital</w:t>
      </w:r>
      <w:r>
        <w:rPr>
          <w:rFonts w:ascii="Arial" w:hAnsi="Arial"/>
          <w:color w:val="000000" w:themeColor="text1"/>
        </w:rPr>
        <w:t xml:space="preserve"> itself until you are ready to be discharged. This recovery time varies </w:t>
      </w:r>
      <w:proofErr w:type="gramStart"/>
      <w:r>
        <w:rPr>
          <w:rFonts w:ascii="Arial" w:hAnsi="Arial"/>
          <w:color w:val="000000" w:themeColor="text1"/>
        </w:rPr>
        <w:t>greatly, but</w:t>
      </w:r>
      <w:proofErr w:type="gramEnd"/>
      <w:r>
        <w:rPr>
          <w:rFonts w:ascii="Arial" w:hAnsi="Arial"/>
          <w:color w:val="000000" w:themeColor="text1"/>
        </w:rPr>
        <w:t xml:space="preserve"> will certainly not be less than 10 days.  During this </w:t>
      </w:r>
      <w:proofErr w:type="gramStart"/>
      <w:r>
        <w:rPr>
          <w:rFonts w:ascii="Arial" w:hAnsi="Arial"/>
          <w:color w:val="000000" w:themeColor="text1"/>
        </w:rPr>
        <w:t>time</w:t>
      </w:r>
      <w:proofErr w:type="gramEnd"/>
      <w:r>
        <w:rPr>
          <w:rFonts w:ascii="Arial" w:hAnsi="Arial"/>
          <w:color w:val="000000" w:themeColor="text1"/>
        </w:rPr>
        <w:t xml:space="preserve"> you will have your blood taken 1 day, 2 days and 10 days after surgery for tests such as blood count and biochemical analysis (markers of liver and kidney toxicity, for example). On these same days (1, 2 and 10 days after surgery) you will be clinically assessed to evaluate your general state of health, as well as undergo an evaluation of the AIS neurological index. </w:t>
      </w:r>
    </w:p>
    <w:p w14:paraId="20134543" w14:textId="77777777" w:rsidR="00C71751" w:rsidRPr="00B02142" w:rsidRDefault="00C71751" w:rsidP="00C71751">
      <w:pPr>
        <w:pStyle w:val="Default"/>
        <w:jc w:val="both"/>
        <w:rPr>
          <w:rFonts w:ascii="Arial" w:hAnsi="Arial" w:cs="Arial"/>
          <w:color w:val="000000" w:themeColor="text1"/>
          <w:szCs w:val="20"/>
        </w:rPr>
      </w:pPr>
    </w:p>
    <w:p w14:paraId="1E54EAC4"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After being discharged and returning home, you will have to attend clinical appointments at the </w:t>
      </w:r>
      <w:r>
        <w:rPr>
          <w:rFonts w:ascii="Arial" w:hAnsi="Arial"/>
          <w:b/>
          <w:bCs/>
          <w:color w:val="000000" w:themeColor="text1"/>
        </w:rPr>
        <w:t>Physical Medicine and Rehabilitation Service of the Clementino Fraga Filho University Hospital</w:t>
      </w:r>
      <w:r>
        <w:rPr>
          <w:rFonts w:ascii="Arial" w:hAnsi="Arial"/>
          <w:color w:val="000000" w:themeColor="text1"/>
        </w:rPr>
        <w:t xml:space="preserve"> at 1, 3, 6 and 12 months after surgery. Here you will undergo a neurological assessment, interviews about your quality of life and blood tests. </w:t>
      </w:r>
      <w:r w:rsidRPr="00514B4F">
        <w:rPr>
          <w:rFonts w:ascii="Arial" w:hAnsi="Arial"/>
          <w:color w:val="000000" w:themeColor="text1"/>
          <w:lang w:val="pt-BR"/>
        </w:rPr>
        <w:t xml:space="preserve">Clementino Fraga Filho </w:t>
      </w:r>
      <w:proofErr w:type="spellStart"/>
      <w:r w:rsidRPr="00514B4F">
        <w:rPr>
          <w:rFonts w:ascii="Arial" w:hAnsi="Arial"/>
          <w:color w:val="000000" w:themeColor="text1"/>
          <w:lang w:val="pt-BR"/>
        </w:rPr>
        <w:t>University</w:t>
      </w:r>
      <w:proofErr w:type="spellEnd"/>
      <w:r w:rsidRPr="00514B4F">
        <w:rPr>
          <w:rFonts w:ascii="Arial" w:hAnsi="Arial"/>
          <w:color w:val="000000" w:themeColor="text1"/>
          <w:lang w:val="pt-BR"/>
        </w:rPr>
        <w:t xml:space="preserve"> Hospital </w:t>
      </w:r>
      <w:proofErr w:type="spellStart"/>
      <w:r w:rsidRPr="00514B4F">
        <w:rPr>
          <w:rFonts w:ascii="Arial" w:hAnsi="Arial"/>
          <w:color w:val="000000" w:themeColor="text1"/>
          <w:lang w:val="pt-BR"/>
        </w:rPr>
        <w:t>is</w:t>
      </w:r>
      <w:proofErr w:type="spellEnd"/>
      <w:r w:rsidRPr="00514B4F">
        <w:rPr>
          <w:rFonts w:ascii="Arial" w:hAnsi="Arial"/>
          <w:color w:val="000000" w:themeColor="text1"/>
          <w:lang w:val="pt-BR"/>
        </w:rPr>
        <w:t xml:space="preserve"> </w:t>
      </w:r>
      <w:proofErr w:type="spellStart"/>
      <w:r w:rsidRPr="00514B4F">
        <w:rPr>
          <w:rFonts w:ascii="Arial" w:hAnsi="Arial"/>
          <w:color w:val="000000" w:themeColor="text1"/>
          <w:lang w:val="pt-BR"/>
        </w:rPr>
        <w:t>located</w:t>
      </w:r>
      <w:proofErr w:type="spellEnd"/>
      <w:r w:rsidRPr="00514B4F">
        <w:rPr>
          <w:rFonts w:ascii="Arial" w:hAnsi="Arial"/>
          <w:color w:val="000000" w:themeColor="text1"/>
          <w:lang w:val="pt-BR"/>
        </w:rPr>
        <w:t xml:space="preserve"> </w:t>
      </w:r>
      <w:proofErr w:type="spellStart"/>
      <w:r w:rsidRPr="00514B4F">
        <w:rPr>
          <w:rFonts w:ascii="Arial" w:hAnsi="Arial"/>
          <w:color w:val="000000" w:themeColor="text1"/>
          <w:lang w:val="pt-BR"/>
        </w:rPr>
        <w:t>at</w:t>
      </w:r>
      <w:proofErr w:type="spellEnd"/>
      <w:r w:rsidRPr="00514B4F">
        <w:rPr>
          <w:rFonts w:ascii="Arial" w:hAnsi="Arial"/>
          <w:color w:val="000000" w:themeColor="text1"/>
          <w:lang w:val="pt-BR"/>
        </w:rPr>
        <w:t xml:space="preserve"> </w:t>
      </w:r>
      <w:proofErr w:type="spellStart"/>
      <w:r w:rsidRPr="00514B4F">
        <w:rPr>
          <w:rFonts w:ascii="Arial" w:hAnsi="Arial"/>
          <w:color w:val="000000" w:themeColor="text1"/>
          <w:lang w:val="pt-BR"/>
        </w:rPr>
        <w:t>the</w:t>
      </w:r>
      <w:proofErr w:type="spellEnd"/>
      <w:r w:rsidRPr="00514B4F">
        <w:rPr>
          <w:rFonts w:ascii="Arial" w:hAnsi="Arial"/>
          <w:color w:val="000000" w:themeColor="text1"/>
          <w:lang w:val="pt-BR"/>
        </w:rPr>
        <w:t xml:space="preserve"> </w:t>
      </w:r>
      <w:proofErr w:type="spellStart"/>
      <w:r w:rsidRPr="00514B4F">
        <w:rPr>
          <w:rFonts w:ascii="Arial" w:hAnsi="Arial"/>
          <w:color w:val="000000" w:themeColor="text1"/>
          <w:lang w:val="pt-BR"/>
        </w:rPr>
        <w:t>following</w:t>
      </w:r>
      <w:proofErr w:type="spellEnd"/>
      <w:r w:rsidRPr="00514B4F">
        <w:rPr>
          <w:rFonts w:ascii="Arial" w:hAnsi="Arial"/>
          <w:color w:val="000000" w:themeColor="text1"/>
          <w:lang w:val="pt-BR"/>
        </w:rPr>
        <w:t xml:space="preserve"> </w:t>
      </w:r>
      <w:proofErr w:type="spellStart"/>
      <w:r w:rsidRPr="00514B4F">
        <w:rPr>
          <w:rFonts w:ascii="Arial" w:hAnsi="Arial"/>
          <w:color w:val="000000" w:themeColor="text1"/>
          <w:lang w:val="pt-BR"/>
        </w:rPr>
        <w:t>address</w:t>
      </w:r>
      <w:proofErr w:type="spellEnd"/>
      <w:r w:rsidRPr="00514B4F">
        <w:rPr>
          <w:rFonts w:ascii="Arial" w:hAnsi="Arial"/>
          <w:color w:val="000000" w:themeColor="text1"/>
          <w:lang w:val="pt-BR"/>
        </w:rPr>
        <w:t xml:space="preserve">: Rua Rodolpho Paulo Rocco, 255 - Cidade Universitária - Ilha do Fundão – Rio de Janeiro – RJ. </w:t>
      </w:r>
      <w:r>
        <w:rPr>
          <w:rFonts w:ascii="Arial" w:hAnsi="Arial"/>
          <w:color w:val="000000" w:themeColor="text1"/>
        </w:rPr>
        <w:t xml:space="preserve">The Physical Medicine and Rehabilitation Service is located on the second floor. You will be seen by </w:t>
      </w:r>
      <w:r>
        <w:rPr>
          <w:rFonts w:ascii="Arial" w:hAnsi="Arial"/>
          <w:b/>
          <w:bCs/>
          <w:color w:val="000000" w:themeColor="text1"/>
        </w:rPr>
        <w:t>Dr.</w:t>
      </w:r>
      <w:r>
        <w:rPr>
          <w:rFonts w:ascii="Arial" w:hAnsi="Arial"/>
          <w:b/>
          <w:color w:val="000000" w:themeColor="text1"/>
        </w:rPr>
        <w:t xml:space="preserve"> Ana Cristina </w:t>
      </w:r>
      <w:proofErr w:type="spellStart"/>
      <w:r>
        <w:rPr>
          <w:rFonts w:ascii="Arial" w:hAnsi="Arial"/>
          <w:b/>
          <w:color w:val="000000" w:themeColor="text1"/>
        </w:rPr>
        <w:t>Franzoi</w:t>
      </w:r>
      <w:proofErr w:type="spellEnd"/>
      <w:r>
        <w:rPr>
          <w:rFonts w:ascii="Arial" w:hAnsi="Arial"/>
          <w:color w:val="000000" w:themeColor="text1"/>
        </w:rPr>
        <w:t>. The contact telephone number is: (21) 2562-2389</w:t>
      </w:r>
    </w:p>
    <w:p w14:paraId="3ABF295C" w14:textId="77777777" w:rsidR="00C71751" w:rsidRPr="00B02142" w:rsidRDefault="00C71751" w:rsidP="00C71751">
      <w:pPr>
        <w:pStyle w:val="Default"/>
        <w:jc w:val="both"/>
        <w:rPr>
          <w:rFonts w:ascii="Arial" w:hAnsi="Arial" w:cs="Arial"/>
          <w:color w:val="000000" w:themeColor="text1"/>
          <w:szCs w:val="20"/>
        </w:rPr>
      </w:pPr>
    </w:p>
    <w:p w14:paraId="52A28530"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At your 1-month appointment you will have blood tests, a clinical and neurological assessment (AIS) and an MRI scan. During these visits you will also be asked to complete two questionnaires about your quality of life and your independence in carrying out everyday tasks. You will not be forced to answer any questions that embarrass you. </w:t>
      </w:r>
    </w:p>
    <w:p w14:paraId="3FDC6950" w14:textId="77777777" w:rsidR="00C71751" w:rsidRPr="00B02142" w:rsidRDefault="00C71751" w:rsidP="00C71751">
      <w:pPr>
        <w:pStyle w:val="Default"/>
        <w:jc w:val="both"/>
        <w:rPr>
          <w:rFonts w:ascii="Arial" w:hAnsi="Arial" w:cs="Arial"/>
          <w:color w:val="000000" w:themeColor="text1"/>
          <w:szCs w:val="20"/>
        </w:rPr>
      </w:pPr>
    </w:p>
    <w:p w14:paraId="05C10AF7"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At the three-month appointment, blood tests, interviews about your quality of life, clinical and neurological assessment (AIS) will be carried out.</w:t>
      </w:r>
    </w:p>
    <w:p w14:paraId="59CE6498" w14:textId="77777777" w:rsidR="00C71751" w:rsidRPr="00B02142" w:rsidRDefault="00C71751" w:rsidP="00C71751">
      <w:pPr>
        <w:pStyle w:val="Default"/>
        <w:jc w:val="both"/>
        <w:rPr>
          <w:rFonts w:ascii="Arial" w:hAnsi="Arial" w:cs="Arial"/>
          <w:color w:val="000000" w:themeColor="text1"/>
          <w:szCs w:val="20"/>
        </w:rPr>
      </w:pPr>
    </w:p>
    <w:p w14:paraId="5DF60444"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At the six-month appointment, blood tests, interviews about your quality of life, clinical and neurological assessment (AIS), and an MRI scan will be carried out.</w:t>
      </w:r>
    </w:p>
    <w:p w14:paraId="420E97DE" w14:textId="77777777" w:rsidR="00C71751" w:rsidRPr="00B02142" w:rsidRDefault="00C71751" w:rsidP="00C71751">
      <w:pPr>
        <w:pStyle w:val="Default"/>
        <w:jc w:val="both"/>
        <w:rPr>
          <w:rFonts w:ascii="Arial" w:hAnsi="Arial" w:cs="Arial"/>
          <w:color w:val="000000" w:themeColor="text1"/>
          <w:szCs w:val="20"/>
        </w:rPr>
      </w:pPr>
    </w:p>
    <w:p w14:paraId="44E50075"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At the 12-month appointment, blood tests, interviews about your quality of life, clinical and neurological assessment (AIS), and an MRI scan will be carried out.</w:t>
      </w:r>
    </w:p>
    <w:p w14:paraId="204F560F" w14:textId="77777777" w:rsidR="00C71751" w:rsidRPr="00B02142" w:rsidRDefault="00C71751" w:rsidP="00C71751">
      <w:pPr>
        <w:pStyle w:val="Default"/>
        <w:jc w:val="both"/>
        <w:rPr>
          <w:rFonts w:ascii="Arial" w:hAnsi="Arial" w:cs="Arial"/>
          <w:color w:val="000000" w:themeColor="text1"/>
          <w:szCs w:val="20"/>
        </w:rPr>
      </w:pPr>
    </w:p>
    <w:p w14:paraId="1EA530DA" w14:textId="77777777" w:rsidR="00C71751" w:rsidRPr="00B02142" w:rsidRDefault="00C71751" w:rsidP="00C71751">
      <w:pPr>
        <w:widowControl w:val="0"/>
        <w:autoSpaceDE w:val="0"/>
        <w:autoSpaceDN w:val="0"/>
        <w:adjustRightInd w:val="0"/>
        <w:jc w:val="both"/>
        <w:rPr>
          <w:rFonts w:eastAsiaTheme="minorEastAsia" w:cs="Arial"/>
          <w:color w:val="000000" w:themeColor="text1"/>
        </w:rPr>
      </w:pPr>
      <w:r>
        <w:rPr>
          <w:color w:val="000000" w:themeColor="text1"/>
        </w:rPr>
        <w:lastRenderedPageBreak/>
        <w:t xml:space="preserve">As well as attending the four clinical appointments at the </w:t>
      </w:r>
      <w:r>
        <w:rPr>
          <w:b/>
          <w:bCs/>
          <w:color w:val="000000" w:themeColor="text1"/>
        </w:rPr>
        <w:t>Clementino Fraga Filho University Hospital</w:t>
      </w:r>
      <w:r>
        <w:rPr>
          <w:color w:val="000000" w:themeColor="text1"/>
        </w:rPr>
        <w:t xml:space="preserve">, you must also come to </w:t>
      </w:r>
      <w:r>
        <w:rPr>
          <w:b/>
          <w:bCs/>
          <w:color w:val="000000" w:themeColor="text1"/>
        </w:rPr>
        <w:t>UNISUAM</w:t>
      </w:r>
      <w:r>
        <w:rPr>
          <w:color w:val="000000" w:themeColor="text1"/>
        </w:rPr>
        <w:t xml:space="preserve"> at least twice a week for your physiotherapy (4 hours a week). UNISUAM is located at the following address: Avenida Paris, 72 – </w:t>
      </w:r>
      <w:proofErr w:type="spellStart"/>
      <w:r>
        <w:rPr>
          <w:color w:val="000000" w:themeColor="text1"/>
        </w:rPr>
        <w:t>Bonsucesso</w:t>
      </w:r>
      <w:proofErr w:type="spellEnd"/>
      <w:r>
        <w:rPr>
          <w:color w:val="000000" w:themeColor="text1"/>
        </w:rPr>
        <w:t xml:space="preserve"> – Rio de Janeiro – RJ. The contact telephone number is (21) 3882-9797. You will be seen by one of the following physiotherapists: </w:t>
      </w:r>
      <w:r>
        <w:rPr>
          <w:b/>
          <w:color w:val="000000" w:themeColor="text1"/>
        </w:rPr>
        <w:t>Adriana Dias Monteiro, Gabriel Maia and/or Arthur de Sá Ferreira.</w:t>
      </w:r>
    </w:p>
    <w:p w14:paraId="424FE5E6" w14:textId="77777777" w:rsidR="00C71751" w:rsidRPr="00B02142" w:rsidRDefault="00C71751" w:rsidP="00C71751">
      <w:pPr>
        <w:pStyle w:val="Default"/>
        <w:jc w:val="both"/>
        <w:rPr>
          <w:rFonts w:ascii="Arial" w:hAnsi="Arial" w:cs="Arial"/>
          <w:color w:val="000000" w:themeColor="text1"/>
          <w:szCs w:val="20"/>
        </w:rPr>
      </w:pPr>
    </w:p>
    <w:p w14:paraId="0E338612"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Please note that the aim of physiotherapy is to improve the efficiency of your movements, should you recover them with treatment. At four of these visits, in 1, 3, 6 and 12 months, you will undergo an additional test called surface electromyography. The aim of this test is to check whether there are stimuli from the nervous system (medulla) reaching your muscles. The test is painless and does not cause any discomfort or harm to your health. </w:t>
      </w:r>
    </w:p>
    <w:p w14:paraId="69AB0806" w14:textId="77777777" w:rsidR="00C71751" w:rsidRPr="00B02142" w:rsidRDefault="00C71751" w:rsidP="00C71751">
      <w:pPr>
        <w:pStyle w:val="Default"/>
        <w:jc w:val="both"/>
        <w:rPr>
          <w:rFonts w:ascii="Arial" w:hAnsi="Arial" w:cs="Arial"/>
          <w:color w:val="000000" w:themeColor="text1"/>
          <w:szCs w:val="20"/>
        </w:rPr>
      </w:pPr>
    </w:p>
    <w:p w14:paraId="615FC3D1" w14:textId="77777777" w:rsidR="00C71751" w:rsidRPr="00B02142" w:rsidRDefault="00C71751" w:rsidP="00C71751">
      <w:pPr>
        <w:pStyle w:val="Default"/>
        <w:jc w:val="both"/>
        <w:rPr>
          <w:rFonts w:ascii="Arial" w:hAnsi="Arial" w:cs="Arial"/>
          <w:color w:val="000000" w:themeColor="text1"/>
          <w:szCs w:val="20"/>
        </w:rPr>
      </w:pPr>
    </w:p>
    <w:p w14:paraId="31E80982"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Your participation in the study will become effective as soon as you consent to it after signing the written consent form. Only give your consent after reading this document and clarifying all your doubts with your study physician. </w:t>
      </w:r>
    </w:p>
    <w:p w14:paraId="2DC19F3D" w14:textId="77777777" w:rsidR="00C71751" w:rsidRPr="00B02142" w:rsidRDefault="00C71751" w:rsidP="00C71751">
      <w:pPr>
        <w:pStyle w:val="Default"/>
        <w:jc w:val="both"/>
        <w:rPr>
          <w:rFonts w:ascii="Arial" w:hAnsi="Arial" w:cs="Arial"/>
          <w:color w:val="000000" w:themeColor="text1"/>
          <w:szCs w:val="20"/>
        </w:rPr>
      </w:pPr>
    </w:p>
    <w:p w14:paraId="7806A6EC" w14:textId="77777777" w:rsidR="00C71751" w:rsidRPr="00B02142" w:rsidRDefault="00C71751" w:rsidP="00C71751">
      <w:pPr>
        <w:pStyle w:val="Default"/>
        <w:jc w:val="both"/>
        <w:rPr>
          <w:rFonts w:ascii="Arial" w:hAnsi="Arial" w:cs="Arial"/>
          <w:color w:val="000000" w:themeColor="text1"/>
          <w:szCs w:val="20"/>
        </w:rPr>
      </w:pPr>
    </w:p>
    <w:p w14:paraId="323E9BAE" w14:textId="77777777" w:rsidR="00C71751" w:rsidRPr="00B02142" w:rsidRDefault="00C71751" w:rsidP="00C71751">
      <w:pPr>
        <w:pStyle w:val="Default"/>
        <w:jc w:val="both"/>
        <w:rPr>
          <w:rFonts w:ascii="Arial" w:hAnsi="Arial" w:cs="Arial"/>
          <w:color w:val="000000" w:themeColor="text1"/>
          <w:szCs w:val="20"/>
        </w:rPr>
      </w:pPr>
    </w:p>
    <w:p w14:paraId="26E723ED" w14:textId="77777777" w:rsidR="00C71751" w:rsidRPr="00B02142" w:rsidRDefault="00C71751" w:rsidP="00C71751">
      <w:pPr>
        <w:pStyle w:val="Default"/>
        <w:jc w:val="both"/>
        <w:rPr>
          <w:rFonts w:ascii="Arial" w:hAnsi="Arial" w:cs="Arial"/>
          <w:color w:val="000000" w:themeColor="text1"/>
          <w:szCs w:val="20"/>
        </w:rPr>
      </w:pPr>
      <w:r>
        <w:rPr>
          <w:rFonts w:ascii="Arial" w:hAnsi="Arial"/>
          <w:b/>
          <w:color w:val="000000" w:themeColor="text1"/>
        </w:rPr>
        <w:t xml:space="preserve">8. Where will the Magnetic Resonance Imaging scans be carried out? Will I have access to the results? </w:t>
      </w:r>
    </w:p>
    <w:p w14:paraId="0C59FA0A" w14:textId="77777777" w:rsidR="00C71751" w:rsidRPr="00B02142" w:rsidRDefault="00C71751" w:rsidP="00C71751">
      <w:pPr>
        <w:pStyle w:val="Default"/>
        <w:jc w:val="both"/>
        <w:rPr>
          <w:rFonts w:ascii="Arial" w:hAnsi="Arial"/>
          <w:bCs/>
          <w:color w:val="000000" w:themeColor="text1"/>
          <w:szCs w:val="20"/>
        </w:rPr>
      </w:pPr>
    </w:p>
    <w:p w14:paraId="72DA1B49" w14:textId="77777777" w:rsidR="00C71751" w:rsidRPr="00B02142" w:rsidRDefault="00C71751" w:rsidP="00C71751">
      <w:pPr>
        <w:pStyle w:val="Default"/>
        <w:jc w:val="both"/>
        <w:rPr>
          <w:rFonts w:ascii="Arial" w:hAnsi="Arial"/>
          <w:bCs/>
          <w:color w:val="000000" w:themeColor="text1"/>
          <w:szCs w:val="20"/>
        </w:rPr>
      </w:pPr>
      <w:r>
        <w:rPr>
          <w:rFonts w:ascii="Arial" w:hAnsi="Arial"/>
          <w:color w:val="000000" w:themeColor="text1"/>
        </w:rPr>
        <w:t xml:space="preserve">The MRI scans of the spine will be carried out at the Diagnostic Imaging Clinic - CDPI. This clinic is highly qualified to assist you and carry out your MRI scans of the spine. You will have these scans during the initial phase of the clinical study (up to 48 hours after your injury) </w:t>
      </w:r>
      <w:proofErr w:type="gramStart"/>
      <w:r>
        <w:rPr>
          <w:rFonts w:ascii="Arial" w:hAnsi="Arial"/>
          <w:color w:val="000000" w:themeColor="text1"/>
        </w:rPr>
        <w:t>and also</w:t>
      </w:r>
      <w:proofErr w:type="gramEnd"/>
      <w:r>
        <w:rPr>
          <w:rFonts w:ascii="Arial" w:hAnsi="Arial"/>
          <w:color w:val="000000" w:themeColor="text1"/>
        </w:rPr>
        <w:t xml:space="preserve"> during the periods of 1 month, 6 months and 12 months after surgery. You will not pay for this examination and transportation to this clinic will be provided by this clinical study.</w:t>
      </w:r>
    </w:p>
    <w:p w14:paraId="3455AE90" w14:textId="77777777" w:rsidR="00C71751" w:rsidRPr="00B02142" w:rsidRDefault="00C71751" w:rsidP="00C71751">
      <w:pPr>
        <w:pStyle w:val="Default"/>
        <w:jc w:val="both"/>
        <w:rPr>
          <w:rFonts w:ascii="Arial" w:hAnsi="Arial"/>
          <w:b/>
          <w:bCs/>
          <w:color w:val="000000" w:themeColor="text1"/>
          <w:szCs w:val="20"/>
        </w:rPr>
      </w:pPr>
    </w:p>
    <w:p w14:paraId="5616AB7E"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You will be informed of the results of all examinations carried out during the study and will be able to discuss these results with your study physician. </w:t>
      </w:r>
    </w:p>
    <w:p w14:paraId="3EBDF12B" w14:textId="77777777" w:rsidR="00C71751" w:rsidRPr="00B02142" w:rsidRDefault="00C71751" w:rsidP="00C71751">
      <w:pPr>
        <w:pStyle w:val="Default"/>
        <w:jc w:val="both"/>
        <w:rPr>
          <w:rFonts w:ascii="Arial" w:hAnsi="Arial"/>
          <w:b/>
          <w:bCs/>
          <w:color w:val="000000" w:themeColor="text1"/>
          <w:szCs w:val="20"/>
        </w:rPr>
      </w:pPr>
    </w:p>
    <w:p w14:paraId="17D9C3C8" w14:textId="77777777" w:rsidR="00C71751" w:rsidRPr="00B02142" w:rsidRDefault="00C71751" w:rsidP="00C71751">
      <w:pPr>
        <w:pStyle w:val="Default"/>
        <w:jc w:val="both"/>
        <w:rPr>
          <w:rFonts w:ascii="Arial" w:hAnsi="Arial" w:cs="Arial"/>
          <w:color w:val="000000" w:themeColor="text1"/>
          <w:szCs w:val="20"/>
        </w:rPr>
      </w:pPr>
      <w:r>
        <w:rPr>
          <w:rFonts w:ascii="Arial" w:hAnsi="Arial"/>
          <w:b/>
          <w:color w:val="000000" w:themeColor="text1"/>
        </w:rPr>
        <w:t xml:space="preserve">9. Where will the laboratory tests be carried out? Will I have access to the results? </w:t>
      </w:r>
    </w:p>
    <w:p w14:paraId="18389C3C" w14:textId="77777777" w:rsidR="00C71751" w:rsidRPr="00B02142" w:rsidRDefault="00C71751" w:rsidP="00C71751">
      <w:pPr>
        <w:pStyle w:val="Default"/>
        <w:jc w:val="both"/>
        <w:rPr>
          <w:rFonts w:ascii="Arial" w:hAnsi="Arial" w:cs="Arial"/>
          <w:color w:val="000000" w:themeColor="text1"/>
          <w:szCs w:val="20"/>
        </w:rPr>
      </w:pPr>
    </w:p>
    <w:p w14:paraId="4ECE75B3"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The blood samples that will be used to determine your general health conditions will be analyzed by a private laboratory to guarantee the quality of the tests. Blood samples will be taken at the Azevedo Lima State Hospital when you are admitted there. Afterwards, the samples will be taken at the Physical Medicine and Rehabilitation Service of the Clementino Fraga Filho University Hospital during clinical appointments at 1 month, 3, 6 and 12 months after surgery. These biological samples (blood) will be used exclusively to obtain data for this clinical study, always maintaining patient confidentiality. (see more in question 20). </w:t>
      </w:r>
    </w:p>
    <w:p w14:paraId="61862DF1" w14:textId="77777777" w:rsidR="00C71751" w:rsidRPr="00B02142" w:rsidRDefault="00C71751" w:rsidP="00C71751">
      <w:pPr>
        <w:pStyle w:val="Default"/>
        <w:jc w:val="both"/>
        <w:rPr>
          <w:rFonts w:ascii="Arial" w:hAnsi="Arial" w:cs="Arial"/>
          <w:color w:val="000000" w:themeColor="text1"/>
          <w:szCs w:val="20"/>
        </w:rPr>
      </w:pPr>
    </w:p>
    <w:p w14:paraId="739D4F30"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You will be informed of the results of all examinations carried out during the study and will be able to discuss these results with your study physician. </w:t>
      </w:r>
    </w:p>
    <w:p w14:paraId="74F3E011" w14:textId="77777777" w:rsidR="00C71751" w:rsidRPr="00B02142" w:rsidRDefault="00C71751" w:rsidP="00C71751">
      <w:pPr>
        <w:pStyle w:val="Default"/>
        <w:jc w:val="both"/>
        <w:rPr>
          <w:rFonts w:ascii="Arial" w:hAnsi="Arial" w:cs="Arial"/>
          <w:color w:val="000000" w:themeColor="text1"/>
          <w:szCs w:val="20"/>
        </w:rPr>
      </w:pPr>
    </w:p>
    <w:p w14:paraId="4AE7E123" w14:textId="77777777" w:rsidR="00C71751" w:rsidRPr="00B02142" w:rsidRDefault="00C71751" w:rsidP="00C71751">
      <w:pPr>
        <w:pStyle w:val="Default"/>
        <w:jc w:val="both"/>
        <w:rPr>
          <w:rFonts w:ascii="Arial" w:hAnsi="Arial"/>
          <w:b/>
          <w:bCs/>
          <w:color w:val="000000" w:themeColor="text1"/>
          <w:szCs w:val="20"/>
        </w:rPr>
      </w:pPr>
      <w:r>
        <w:rPr>
          <w:rFonts w:ascii="Arial" w:hAnsi="Arial"/>
          <w:b/>
          <w:color w:val="000000" w:themeColor="text1"/>
        </w:rPr>
        <w:lastRenderedPageBreak/>
        <w:t>10. How will I be transported to clinical appointments, MRI scans and physiotherapy?</w:t>
      </w:r>
    </w:p>
    <w:p w14:paraId="3CB4EA62" w14:textId="77777777" w:rsidR="00C71751" w:rsidRPr="00B02142" w:rsidRDefault="00C71751" w:rsidP="00C71751">
      <w:pPr>
        <w:jc w:val="both"/>
        <w:rPr>
          <w:rFonts w:cs="Arial"/>
          <w:color w:val="000000" w:themeColor="text1"/>
        </w:rPr>
      </w:pPr>
    </w:p>
    <w:p w14:paraId="0390964F" w14:textId="77777777" w:rsidR="00C71751" w:rsidRPr="00B02142" w:rsidRDefault="00C71751" w:rsidP="00C71751">
      <w:pPr>
        <w:jc w:val="both"/>
        <w:rPr>
          <w:rFonts w:cs="Arial"/>
          <w:color w:val="000000" w:themeColor="text1"/>
        </w:rPr>
      </w:pPr>
      <w:r>
        <w:rPr>
          <w:color w:val="000000" w:themeColor="text1"/>
        </w:rPr>
        <w:t xml:space="preserve">You will be transported in the acute phase of the injury (up to 48 hours after the injury) from the </w:t>
      </w:r>
      <w:r>
        <w:rPr>
          <w:b/>
          <w:bCs/>
          <w:color w:val="000000" w:themeColor="text1"/>
        </w:rPr>
        <w:t>Azevedo Lima State Hospital</w:t>
      </w:r>
      <w:r>
        <w:rPr>
          <w:color w:val="000000" w:themeColor="text1"/>
        </w:rPr>
        <w:t xml:space="preserve"> to the </w:t>
      </w:r>
      <w:r>
        <w:rPr>
          <w:b/>
          <w:bCs/>
          <w:color w:val="000000" w:themeColor="text1"/>
        </w:rPr>
        <w:t>Diagnostic Imaging Clinic - CDPI</w:t>
      </w:r>
      <w:r>
        <w:rPr>
          <w:color w:val="000000" w:themeColor="text1"/>
        </w:rPr>
        <w:t xml:space="preserve">, where you will have an MRI scan of the spine. This transportation will be carried out by a private mobile ICU service, contracted by the clinical study and at no cost to you. The transport will provide you with full assistance to ensure your safety during the journey. </w:t>
      </w:r>
    </w:p>
    <w:p w14:paraId="5CE30CF8" w14:textId="77777777" w:rsidR="00C71751" w:rsidRPr="00B02142" w:rsidRDefault="00C71751" w:rsidP="00C71751">
      <w:pPr>
        <w:jc w:val="both"/>
        <w:rPr>
          <w:rFonts w:cs="Arial"/>
          <w:color w:val="000000" w:themeColor="text1"/>
        </w:rPr>
      </w:pPr>
    </w:p>
    <w:p w14:paraId="0D756FBF" w14:textId="77777777" w:rsidR="00C71751" w:rsidRPr="00B02142" w:rsidRDefault="00C71751" w:rsidP="00C71751">
      <w:pPr>
        <w:jc w:val="both"/>
        <w:rPr>
          <w:rFonts w:cs="Arial"/>
          <w:color w:val="000000" w:themeColor="text1"/>
        </w:rPr>
      </w:pPr>
      <w:r>
        <w:rPr>
          <w:color w:val="000000" w:themeColor="text1"/>
        </w:rPr>
        <w:t xml:space="preserve">During the clinical appointments at 1 month, 3, 6 and 12 months, you will also be transported from your </w:t>
      </w:r>
      <w:r>
        <w:rPr>
          <w:b/>
          <w:bCs/>
          <w:color w:val="000000" w:themeColor="text1"/>
        </w:rPr>
        <w:t>home to the Clementino Fraga Filho University Hospital</w:t>
      </w:r>
      <w:r>
        <w:rPr>
          <w:color w:val="000000" w:themeColor="text1"/>
        </w:rPr>
        <w:t xml:space="preserve"> for neurological assessments. Only at the </w:t>
      </w:r>
      <w:proofErr w:type="gramStart"/>
      <w:r>
        <w:rPr>
          <w:color w:val="000000" w:themeColor="text1"/>
        </w:rPr>
        <w:t>1, 6 and 12 month</w:t>
      </w:r>
      <w:proofErr w:type="gramEnd"/>
      <w:r>
        <w:rPr>
          <w:color w:val="000000" w:themeColor="text1"/>
        </w:rPr>
        <w:t xml:space="preserve"> visits will the patient be transported from the </w:t>
      </w:r>
      <w:r>
        <w:rPr>
          <w:b/>
          <w:bCs/>
          <w:color w:val="000000" w:themeColor="text1"/>
        </w:rPr>
        <w:t>Clementino Fraga Filho University Hospital</w:t>
      </w:r>
      <w:r>
        <w:rPr>
          <w:color w:val="000000" w:themeColor="text1"/>
        </w:rPr>
        <w:t xml:space="preserve"> to the </w:t>
      </w:r>
      <w:r>
        <w:rPr>
          <w:b/>
          <w:bCs/>
          <w:color w:val="000000" w:themeColor="text1"/>
        </w:rPr>
        <w:t>Diagnostic Imaging Clinic - CDPI</w:t>
      </w:r>
      <w:r>
        <w:rPr>
          <w:color w:val="000000" w:themeColor="text1"/>
        </w:rPr>
        <w:t xml:space="preserve">, for the MRI scan of the spinal cord. </w:t>
      </w:r>
    </w:p>
    <w:p w14:paraId="6D4CAA35" w14:textId="77777777" w:rsidR="00C71751" w:rsidRPr="00B02142" w:rsidRDefault="00C71751" w:rsidP="00C71751">
      <w:pPr>
        <w:jc w:val="both"/>
        <w:rPr>
          <w:rFonts w:cs="Arial"/>
          <w:color w:val="000000" w:themeColor="text1"/>
        </w:rPr>
      </w:pPr>
    </w:p>
    <w:p w14:paraId="312A9975" w14:textId="77777777" w:rsidR="00C71751" w:rsidRPr="00B02142" w:rsidRDefault="00C71751" w:rsidP="00C71751">
      <w:pPr>
        <w:jc w:val="both"/>
        <w:rPr>
          <w:rFonts w:cs="Arial"/>
          <w:color w:val="000000" w:themeColor="text1"/>
        </w:rPr>
      </w:pPr>
      <w:r>
        <w:rPr>
          <w:color w:val="000000" w:themeColor="text1"/>
        </w:rPr>
        <w:t xml:space="preserve">You will also have access to specialized transport during weekly physiotherapy sessions, taking you from your </w:t>
      </w:r>
      <w:r>
        <w:rPr>
          <w:b/>
          <w:bCs/>
          <w:color w:val="000000" w:themeColor="text1"/>
        </w:rPr>
        <w:t>home to UNISUAM</w:t>
      </w:r>
      <w:r>
        <w:rPr>
          <w:color w:val="000000" w:themeColor="text1"/>
        </w:rPr>
        <w:t>, where physiotherapy sessions and electromyography assessments will be carried out. In all these cases, transportation will be provided by a private company, in ambulances adapted for transporting patients with spinal cord injuries or vehicles adapted for transporting wheelchair users.</w:t>
      </w:r>
    </w:p>
    <w:p w14:paraId="4A4DEE0D" w14:textId="77777777" w:rsidR="00C71751" w:rsidRPr="00B02142" w:rsidRDefault="00C71751" w:rsidP="00C71751">
      <w:pPr>
        <w:jc w:val="both"/>
        <w:rPr>
          <w:rFonts w:cs="Arial"/>
          <w:color w:val="000000" w:themeColor="text1"/>
        </w:rPr>
      </w:pPr>
    </w:p>
    <w:p w14:paraId="2AB24CAE" w14:textId="77777777" w:rsidR="00C71751" w:rsidRPr="00B02142" w:rsidRDefault="00C71751" w:rsidP="00C71751">
      <w:pPr>
        <w:jc w:val="both"/>
        <w:rPr>
          <w:rFonts w:cs="Arial"/>
          <w:color w:val="000000" w:themeColor="text1"/>
        </w:rPr>
      </w:pPr>
      <w:r>
        <w:rPr>
          <w:color w:val="000000" w:themeColor="text1"/>
        </w:rPr>
        <w:t>The transportation will not cost you anything, it will be provided by the clinical study.</w:t>
      </w:r>
    </w:p>
    <w:p w14:paraId="15346E87" w14:textId="77777777" w:rsidR="00C71751" w:rsidRPr="00B02142" w:rsidRDefault="00C71751" w:rsidP="00C71751">
      <w:pPr>
        <w:pStyle w:val="Default"/>
        <w:jc w:val="both"/>
        <w:rPr>
          <w:rFonts w:ascii="Arial" w:hAnsi="Arial"/>
          <w:b/>
          <w:bCs/>
          <w:color w:val="000000" w:themeColor="text1"/>
          <w:szCs w:val="20"/>
        </w:rPr>
      </w:pPr>
    </w:p>
    <w:p w14:paraId="1780F72E" w14:textId="77777777" w:rsidR="00C71751" w:rsidRPr="00B02142" w:rsidRDefault="00C71751" w:rsidP="00C71751">
      <w:pPr>
        <w:pStyle w:val="Default"/>
        <w:jc w:val="both"/>
        <w:rPr>
          <w:rFonts w:ascii="Arial" w:hAnsi="Arial"/>
          <w:b/>
          <w:bCs/>
          <w:color w:val="000000" w:themeColor="text1"/>
          <w:szCs w:val="20"/>
        </w:rPr>
      </w:pPr>
    </w:p>
    <w:p w14:paraId="499753C9" w14:textId="77777777" w:rsidR="00C71751" w:rsidRPr="00B02142" w:rsidRDefault="00C71751" w:rsidP="00C71751">
      <w:pPr>
        <w:pStyle w:val="Default"/>
        <w:jc w:val="both"/>
        <w:rPr>
          <w:rFonts w:ascii="Arial" w:hAnsi="Arial"/>
          <w:b/>
          <w:bCs/>
          <w:color w:val="000000" w:themeColor="text1"/>
          <w:szCs w:val="20"/>
        </w:rPr>
      </w:pPr>
    </w:p>
    <w:p w14:paraId="4D762913" w14:textId="77777777" w:rsidR="00C71751" w:rsidRPr="00B02142" w:rsidRDefault="00C71751" w:rsidP="00C71751">
      <w:pPr>
        <w:pStyle w:val="Default"/>
        <w:jc w:val="both"/>
        <w:rPr>
          <w:rFonts w:ascii="Arial" w:hAnsi="Arial"/>
          <w:b/>
          <w:bCs/>
          <w:color w:val="000000" w:themeColor="text1"/>
          <w:szCs w:val="20"/>
        </w:rPr>
      </w:pPr>
    </w:p>
    <w:p w14:paraId="49129CB0" w14:textId="77777777" w:rsidR="00C71751" w:rsidRPr="00B02142" w:rsidRDefault="00C71751" w:rsidP="00C71751">
      <w:pPr>
        <w:pStyle w:val="Default"/>
        <w:jc w:val="both"/>
        <w:rPr>
          <w:rFonts w:ascii="Arial" w:hAnsi="Arial"/>
          <w:b/>
          <w:bCs/>
          <w:color w:val="000000" w:themeColor="text1"/>
          <w:szCs w:val="20"/>
        </w:rPr>
      </w:pPr>
    </w:p>
    <w:p w14:paraId="6A11DD28" w14:textId="77777777" w:rsidR="00C71751" w:rsidRPr="00B02142" w:rsidRDefault="00C71751" w:rsidP="00C71751">
      <w:pPr>
        <w:pStyle w:val="Default"/>
        <w:jc w:val="both"/>
        <w:rPr>
          <w:rFonts w:ascii="Arial" w:hAnsi="Arial" w:cs="Arial"/>
          <w:color w:val="000000" w:themeColor="text1"/>
          <w:szCs w:val="20"/>
        </w:rPr>
      </w:pPr>
      <w:r>
        <w:rPr>
          <w:rFonts w:ascii="Arial" w:hAnsi="Arial"/>
          <w:b/>
          <w:color w:val="000000" w:themeColor="text1"/>
        </w:rPr>
        <w:t xml:space="preserve">11. What should be observed during the clinical study? </w:t>
      </w:r>
    </w:p>
    <w:p w14:paraId="4A5E43D6" w14:textId="77777777" w:rsidR="00C71751" w:rsidRPr="00B02142" w:rsidRDefault="00C71751" w:rsidP="00C71751">
      <w:pPr>
        <w:pStyle w:val="Default"/>
        <w:jc w:val="both"/>
        <w:rPr>
          <w:rFonts w:ascii="Arial" w:hAnsi="Arial" w:cs="Arial"/>
          <w:color w:val="000000" w:themeColor="text1"/>
          <w:szCs w:val="20"/>
        </w:rPr>
      </w:pPr>
    </w:p>
    <w:p w14:paraId="1D5D4FB2"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The use of any medication during the study - including over-the-counter drugs - should only be done after informing your study physician. Please let them know if you have taken any other drugs or feel that this might be necessary. </w:t>
      </w:r>
    </w:p>
    <w:p w14:paraId="1FC7292C" w14:textId="77777777" w:rsidR="00C71751" w:rsidRPr="00B02142" w:rsidRDefault="00C71751" w:rsidP="00C71751">
      <w:pPr>
        <w:pStyle w:val="Default"/>
        <w:jc w:val="both"/>
        <w:rPr>
          <w:rFonts w:ascii="Arial" w:hAnsi="Arial" w:cs="Arial"/>
          <w:color w:val="000000" w:themeColor="text1"/>
          <w:szCs w:val="20"/>
        </w:rPr>
      </w:pPr>
    </w:p>
    <w:p w14:paraId="368337BB"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If you are treated by another physician, for example in an emergency, you should inform them that you are taking part in this clinical study. </w:t>
      </w:r>
    </w:p>
    <w:p w14:paraId="62FDC3FE" w14:textId="77777777" w:rsidR="00C71751" w:rsidRPr="00B02142" w:rsidRDefault="00C71751" w:rsidP="00C71751">
      <w:pPr>
        <w:pStyle w:val="Default"/>
        <w:jc w:val="both"/>
        <w:rPr>
          <w:rFonts w:ascii="Arial" w:hAnsi="Arial" w:cs="Arial"/>
          <w:color w:val="000000" w:themeColor="text1"/>
          <w:szCs w:val="20"/>
        </w:rPr>
      </w:pPr>
    </w:p>
    <w:p w14:paraId="3C54D6EB"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Your study physician will be able to inform your family physician about your participation in this study. If you move, please inform your study physician of your new address. </w:t>
      </w:r>
    </w:p>
    <w:p w14:paraId="1DC5C193" w14:textId="77777777" w:rsidR="00C71751" w:rsidRPr="00B02142" w:rsidRDefault="00C71751" w:rsidP="00C71751">
      <w:pPr>
        <w:pStyle w:val="Default"/>
        <w:jc w:val="both"/>
        <w:rPr>
          <w:rFonts w:ascii="Arial" w:hAnsi="Arial" w:cs="Arial"/>
          <w:color w:val="000000" w:themeColor="text1"/>
          <w:szCs w:val="20"/>
        </w:rPr>
      </w:pPr>
    </w:p>
    <w:p w14:paraId="469FF3D4"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Participation in the clinical study requires you to see your study physician again for follow-up visits (1, 3, 6 and 12 months after surgery).</w:t>
      </w:r>
    </w:p>
    <w:p w14:paraId="0159D42D" w14:textId="77777777" w:rsidR="00C71751" w:rsidRPr="00B02142" w:rsidRDefault="00C71751" w:rsidP="00C71751">
      <w:pPr>
        <w:pStyle w:val="Default"/>
        <w:jc w:val="both"/>
        <w:rPr>
          <w:rFonts w:ascii="Arial" w:hAnsi="Arial" w:cs="Arial"/>
          <w:color w:val="000000" w:themeColor="text1"/>
          <w:szCs w:val="20"/>
        </w:rPr>
      </w:pPr>
    </w:p>
    <w:p w14:paraId="6E2D72C0"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Participation in the clinical study will not place restrictions on any rehabilitation treatments, which can be carried out freely according to your possibilities. These treatments must be reported to your study physician.</w:t>
      </w:r>
    </w:p>
    <w:p w14:paraId="609816A0" w14:textId="77777777" w:rsidR="00C71751" w:rsidRPr="00B02142" w:rsidRDefault="00C71751" w:rsidP="00C71751">
      <w:pPr>
        <w:pStyle w:val="Default"/>
        <w:jc w:val="both"/>
        <w:rPr>
          <w:rFonts w:ascii="Arial" w:hAnsi="Arial"/>
          <w:b/>
          <w:bCs/>
          <w:color w:val="000000" w:themeColor="text1"/>
          <w:szCs w:val="20"/>
        </w:rPr>
      </w:pPr>
    </w:p>
    <w:p w14:paraId="45A8EC7D" w14:textId="77777777" w:rsidR="00C71751" w:rsidRPr="00B02142" w:rsidRDefault="00C71751" w:rsidP="00C71751">
      <w:pPr>
        <w:pStyle w:val="Default"/>
        <w:jc w:val="both"/>
        <w:rPr>
          <w:rFonts w:ascii="Arial" w:hAnsi="Arial" w:cs="Arial"/>
          <w:b/>
          <w:bCs/>
          <w:color w:val="000000" w:themeColor="text1"/>
          <w:szCs w:val="20"/>
        </w:rPr>
      </w:pPr>
      <w:r>
        <w:rPr>
          <w:rFonts w:ascii="Arial" w:hAnsi="Arial"/>
          <w:b/>
          <w:color w:val="000000" w:themeColor="text1"/>
        </w:rPr>
        <w:lastRenderedPageBreak/>
        <w:t xml:space="preserve">12. What will happen after the end of the study? </w:t>
      </w:r>
    </w:p>
    <w:p w14:paraId="7C85549E" w14:textId="77777777" w:rsidR="00C71751" w:rsidRPr="00B02142" w:rsidRDefault="00C71751" w:rsidP="00C71751">
      <w:pPr>
        <w:pStyle w:val="Default"/>
        <w:jc w:val="both"/>
        <w:rPr>
          <w:rFonts w:ascii="Arial" w:hAnsi="Arial" w:cs="Arial"/>
          <w:color w:val="000000" w:themeColor="text1"/>
          <w:szCs w:val="20"/>
        </w:rPr>
      </w:pPr>
    </w:p>
    <w:p w14:paraId="220C301B"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After 12 months the study will be terminated. There is no reason to believe that treatment with </w:t>
      </w:r>
      <w:proofErr w:type="spellStart"/>
      <w:r>
        <w:rPr>
          <w:rFonts w:ascii="Arial" w:hAnsi="Arial"/>
          <w:color w:val="000000" w:themeColor="text1"/>
        </w:rPr>
        <w:t>polylaminin</w:t>
      </w:r>
      <w:proofErr w:type="spellEnd"/>
      <w:r>
        <w:rPr>
          <w:rFonts w:ascii="Arial" w:hAnsi="Arial"/>
          <w:color w:val="000000" w:themeColor="text1"/>
        </w:rPr>
        <w:t xml:space="preserve"> will have any harmful consequences for you. If this is confirmed, i.e., if there is no deterioration in your health conditions </w:t>
      </w:r>
      <w:proofErr w:type="gramStart"/>
      <w:r>
        <w:rPr>
          <w:rFonts w:ascii="Arial" w:hAnsi="Arial"/>
          <w:color w:val="000000" w:themeColor="text1"/>
        </w:rPr>
        <w:t>as a result of</w:t>
      </w:r>
      <w:proofErr w:type="gramEnd"/>
      <w:r>
        <w:rPr>
          <w:rFonts w:ascii="Arial" w:hAnsi="Arial"/>
          <w:color w:val="000000" w:themeColor="text1"/>
        </w:rPr>
        <w:t xml:space="preserve"> the treatment, your participation in the study described here will end after 12 months and we will conclude that the trial treatment was safe and tolerable for you. </w:t>
      </w:r>
    </w:p>
    <w:p w14:paraId="489E3547" w14:textId="77777777" w:rsidR="00C71751" w:rsidRPr="00B02142" w:rsidRDefault="00C71751" w:rsidP="00C71751">
      <w:pPr>
        <w:pStyle w:val="Default"/>
        <w:jc w:val="both"/>
        <w:rPr>
          <w:rFonts w:ascii="Arial" w:hAnsi="Arial" w:cs="Arial"/>
          <w:color w:val="000000" w:themeColor="text1"/>
          <w:szCs w:val="20"/>
        </w:rPr>
      </w:pPr>
    </w:p>
    <w:p w14:paraId="786ECAD8"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If you show improvement in your neurological index or signs of regeneration (detected in imaging tests or electromyography), you will probably be invited to join a new study that will describe your recovery over a longer </w:t>
      </w:r>
      <w:proofErr w:type="gramStart"/>
      <w:r>
        <w:rPr>
          <w:rFonts w:ascii="Arial" w:hAnsi="Arial"/>
          <w:color w:val="000000" w:themeColor="text1"/>
        </w:rPr>
        <w:t>period of time</w:t>
      </w:r>
      <w:proofErr w:type="gramEnd"/>
      <w:r>
        <w:rPr>
          <w:rFonts w:ascii="Arial" w:hAnsi="Arial"/>
          <w:color w:val="000000" w:themeColor="text1"/>
        </w:rPr>
        <w:t xml:space="preserve">. </w:t>
      </w:r>
    </w:p>
    <w:p w14:paraId="4D68A971" w14:textId="77777777" w:rsidR="00C71751" w:rsidRPr="00B02142" w:rsidRDefault="00C71751" w:rsidP="00C71751">
      <w:pPr>
        <w:pStyle w:val="Default"/>
        <w:jc w:val="both"/>
        <w:rPr>
          <w:rFonts w:ascii="Arial" w:hAnsi="Arial" w:cs="Arial"/>
          <w:color w:val="000000" w:themeColor="text1"/>
          <w:szCs w:val="20"/>
        </w:rPr>
      </w:pPr>
    </w:p>
    <w:p w14:paraId="43394053"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In the event of any worsening of your health conditions </w:t>
      </w:r>
      <w:proofErr w:type="gramStart"/>
      <w:r>
        <w:rPr>
          <w:rFonts w:ascii="Arial" w:hAnsi="Arial"/>
          <w:color w:val="000000" w:themeColor="text1"/>
        </w:rPr>
        <w:t>as a result of</w:t>
      </w:r>
      <w:proofErr w:type="gramEnd"/>
      <w:r>
        <w:rPr>
          <w:rFonts w:ascii="Arial" w:hAnsi="Arial"/>
          <w:color w:val="000000" w:themeColor="text1"/>
        </w:rPr>
        <w:t xml:space="preserve"> the treatment, you will be treated at Azevedo Lima State Hospital and by your study physician, or another designated physician, until you recover. </w:t>
      </w:r>
    </w:p>
    <w:p w14:paraId="066575B1" w14:textId="77777777" w:rsidR="00C71751" w:rsidRPr="00B02142" w:rsidRDefault="00C71751" w:rsidP="00C71751">
      <w:pPr>
        <w:pStyle w:val="Default"/>
        <w:jc w:val="both"/>
        <w:rPr>
          <w:rFonts w:ascii="Arial" w:hAnsi="Arial" w:cs="Arial"/>
          <w:color w:val="000000" w:themeColor="text1"/>
          <w:szCs w:val="20"/>
        </w:rPr>
      </w:pPr>
    </w:p>
    <w:p w14:paraId="7D60A9FD" w14:textId="77777777" w:rsidR="00C71751" w:rsidRPr="00B02142" w:rsidRDefault="00C71751" w:rsidP="00C71751">
      <w:pPr>
        <w:pStyle w:val="Default"/>
        <w:jc w:val="both"/>
        <w:rPr>
          <w:rFonts w:ascii="Arial" w:hAnsi="Arial" w:cs="Arial"/>
          <w:b/>
          <w:bCs/>
          <w:color w:val="000000" w:themeColor="text1"/>
          <w:szCs w:val="20"/>
        </w:rPr>
      </w:pPr>
      <w:r>
        <w:rPr>
          <w:rFonts w:ascii="Arial" w:hAnsi="Arial"/>
          <w:b/>
          <w:color w:val="000000" w:themeColor="text1"/>
        </w:rPr>
        <w:t xml:space="preserve">13. Voluntary Participation, Costs and Reimbursement of Expenses </w:t>
      </w:r>
    </w:p>
    <w:p w14:paraId="006652F0" w14:textId="77777777" w:rsidR="00C71751" w:rsidRPr="00B02142" w:rsidRDefault="00C71751" w:rsidP="00C71751">
      <w:pPr>
        <w:pStyle w:val="Default"/>
        <w:jc w:val="both"/>
        <w:rPr>
          <w:rFonts w:ascii="Arial" w:hAnsi="Arial" w:cs="Arial"/>
          <w:color w:val="000000" w:themeColor="text1"/>
          <w:szCs w:val="20"/>
        </w:rPr>
      </w:pPr>
    </w:p>
    <w:p w14:paraId="7088769C"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Participation in this study will be at no cost to you. All expenses for medication, laboratory tests, MRI scans or medical appointments will be paid for by the study. Your transportation and food expenses during the study visits will also be reimbursed. </w:t>
      </w:r>
    </w:p>
    <w:p w14:paraId="3E3B2C12" w14:textId="77777777" w:rsidR="00C71751" w:rsidRPr="00B02142" w:rsidRDefault="00C71751" w:rsidP="00C71751">
      <w:pPr>
        <w:pStyle w:val="Default"/>
        <w:jc w:val="both"/>
        <w:rPr>
          <w:rFonts w:ascii="Arial" w:hAnsi="Arial" w:cs="Arial"/>
          <w:color w:val="000000" w:themeColor="text1"/>
          <w:szCs w:val="20"/>
        </w:rPr>
      </w:pPr>
    </w:p>
    <w:p w14:paraId="7F1677E4"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Your participation in this study is voluntary, so you will </w:t>
      </w:r>
      <w:r>
        <w:rPr>
          <w:rFonts w:ascii="Arial" w:hAnsi="Arial"/>
          <w:b/>
          <w:bCs/>
          <w:color w:val="000000" w:themeColor="text1"/>
        </w:rPr>
        <w:t>not</w:t>
      </w:r>
      <w:r>
        <w:rPr>
          <w:rFonts w:ascii="Arial" w:hAnsi="Arial"/>
          <w:color w:val="000000" w:themeColor="text1"/>
        </w:rPr>
        <w:t xml:space="preserve"> receive any kind of payment for taking part in this study. </w:t>
      </w:r>
    </w:p>
    <w:p w14:paraId="1C025F5D" w14:textId="77777777" w:rsidR="00C71751" w:rsidRPr="00B02142" w:rsidRDefault="00C71751" w:rsidP="00C71751">
      <w:pPr>
        <w:pStyle w:val="Default"/>
        <w:jc w:val="both"/>
        <w:rPr>
          <w:rFonts w:ascii="Arial" w:hAnsi="Arial" w:cs="Arial"/>
          <w:color w:val="000000" w:themeColor="text1"/>
          <w:szCs w:val="20"/>
        </w:rPr>
      </w:pPr>
    </w:p>
    <w:p w14:paraId="22113E17" w14:textId="77777777" w:rsidR="00C71751" w:rsidRPr="00B02142" w:rsidRDefault="00C71751" w:rsidP="00C71751">
      <w:pPr>
        <w:pStyle w:val="Default"/>
        <w:jc w:val="both"/>
        <w:rPr>
          <w:rFonts w:ascii="Arial" w:hAnsi="Arial" w:cs="Arial"/>
          <w:b/>
          <w:bCs/>
          <w:color w:val="000000" w:themeColor="text1"/>
          <w:szCs w:val="20"/>
        </w:rPr>
      </w:pPr>
      <w:r>
        <w:rPr>
          <w:rFonts w:ascii="Arial" w:hAnsi="Arial"/>
          <w:b/>
          <w:color w:val="000000" w:themeColor="text1"/>
        </w:rPr>
        <w:t xml:space="preserve">14. What are the potential risks in this clinical study? </w:t>
      </w:r>
    </w:p>
    <w:p w14:paraId="0A87C0E4" w14:textId="77777777" w:rsidR="00C71751" w:rsidRPr="00B02142" w:rsidRDefault="00C71751" w:rsidP="00C71751">
      <w:pPr>
        <w:pStyle w:val="Default"/>
        <w:jc w:val="both"/>
        <w:rPr>
          <w:rFonts w:ascii="Arial" w:hAnsi="Arial" w:cs="Arial"/>
          <w:color w:val="000000" w:themeColor="text1"/>
          <w:szCs w:val="20"/>
        </w:rPr>
      </w:pPr>
    </w:p>
    <w:p w14:paraId="14FF97B7" w14:textId="2FFF7366"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You will be one of the first patients to receive this treatment, so there is no known data on its use in humans. As with any new treatment, </w:t>
      </w:r>
      <w:proofErr w:type="gramStart"/>
      <w:r>
        <w:rPr>
          <w:rFonts w:ascii="Arial" w:hAnsi="Arial"/>
          <w:color w:val="000000" w:themeColor="text1"/>
        </w:rPr>
        <w:t>as yet</w:t>
      </w:r>
      <w:proofErr w:type="gramEnd"/>
      <w:r>
        <w:rPr>
          <w:rFonts w:ascii="Arial" w:hAnsi="Arial"/>
          <w:color w:val="000000" w:themeColor="text1"/>
        </w:rPr>
        <w:t xml:space="preserve"> unknown side effects may occur with the use of </w:t>
      </w:r>
      <w:proofErr w:type="spellStart"/>
      <w:r>
        <w:rPr>
          <w:rFonts w:ascii="Arial" w:hAnsi="Arial"/>
          <w:color w:val="000000" w:themeColor="text1"/>
        </w:rPr>
        <w:t>polylaminin</w:t>
      </w:r>
      <w:proofErr w:type="spellEnd"/>
      <w:r>
        <w:rPr>
          <w:rFonts w:ascii="Arial" w:hAnsi="Arial"/>
          <w:color w:val="000000" w:themeColor="text1"/>
        </w:rPr>
        <w:t>. Therefore, your participation in this study may involve risks that are currently unknown. The use of any medication can be linked to undesirable effects that may require medical attention.</w:t>
      </w:r>
    </w:p>
    <w:p w14:paraId="2C6BF364" w14:textId="77777777" w:rsidR="00C71751" w:rsidRPr="00B02142" w:rsidRDefault="00C71751" w:rsidP="00C71751">
      <w:pPr>
        <w:pStyle w:val="Default"/>
        <w:jc w:val="both"/>
        <w:rPr>
          <w:rFonts w:ascii="Arial" w:hAnsi="Arial" w:cs="Arial"/>
          <w:color w:val="000000" w:themeColor="text1"/>
          <w:szCs w:val="20"/>
        </w:rPr>
      </w:pPr>
    </w:p>
    <w:p w14:paraId="446507BD"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You will also be asked to report any unusual signs during the study.</w:t>
      </w:r>
    </w:p>
    <w:p w14:paraId="72E6B147"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 </w:t>
      </w:r>
    </w:p>
    <w:p w14:paraId="172BE5E9"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No side effects have been identified in animal studies (rats and dogs</w:t>
      </w:r>
      <w:proofErr w:type="gramStart"/>
      <w:r>
        <w:rPr>
          <w:rFonts w:ascii="Arial" w:hAnsi="Arial"/>
          <w:color w:val="000000" w:themeColor="text1"/>
        </w:rPr>
        <w:t>),</w:t>
      </w:r>
      <w:proofErr w:type="gramEnd"/>
      <w:r>
        <w:rPr>
          <w:rFonts w:ascii="Arial" w:hAnsi="Arial"/>
          <w:color w:val="000000" w:themeColor="text1"/>
        </w:rPr>
        <w:t xml:space="preserve"> however this does not exclude the possibility of side effects in humans. </w:t>
      </w:r>
    </w:p>
    <w:p w14:paraId="0A1FCB87" w14:textId="77777777" w:rsidR="00C71751" w:rsidRPr="00B02142" w:rsidRDefault="00C71751" w:rsidP="00C71751">
      <w:pPr>
        <w:pStyle w:val="Default"/>
        <w:jc w:val="both"/>
        <w:rPr>
          <w:rFonts w:ascii="Arial" w:hAnsi="Arial" w:cs="Arial"/>
          <w:color w:val="000000" w:themeColor="text1"/>
          <w:szCs w:val="20"/>
        </w:rPr>
      </w:pPr>
    </w:p>
    <w:p w14:paraId="00CFB025"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Please notify your study physician of </w:t>
      </w:r>
      <w:r>
        <w:rPr>
          <w:rFonts w:ascii="Arial" w:hAnsi="Arial"/>
          <w:b/>
          <w:bCs/>
          <w:color w:val="000000" w:themeColor="text1"/>
        </w:rPr>
        <w:t>any</w:t>
      </w:r>
      <w:r>
        <w:rPr>
          <w:rFonts w:ascii="Arial" w:hAnsi="Arial"/>
          <w:color w:val="000000" w:themeColor="text1"/>
        </w:rPr>
        <w:t xml:space="preserve"> symptoms, side effects, complaints, </w:t>
      </w:r>
      <w:proofErr w:type="gramStart"/>
      <w:r>
        <w:rPr>
          <w:rFonts w:ascii="Arial" w:hAnsi="Arial"/>
          <w:color w:val="000000" w:themeColor="text1"/>
        </w:rPr>
        <w:t>illnesses</w:t>
      </w:r>
      <w:proofErr w:type="gramEnd"/>
      <w:r>
        <w:rPr>
          <w:rFonts w:ascii="Arial" w:hAnsi="Arial"/>
          <w:color w:val="000000" w:themeColor="text1"/>
        </w:rPr>
        <w:t xml:space="preserve"> or injuries that occur during and after this study. </w:t>
      </w:r>
    </w:p>
    <w:p w14:paraId="3AA53476" w14:textId="77777777" w:rsidR="00C71751" w:rsidRPr="00B02142" w:rsidRDefault="00C71751" w:rsidP="00C71751">
      <w:pPr>
        <w:pStyle w:val="Default"/>
        <w:jc w:val="both"/>
        <w:rPr>
          <w:rFonts w:ascii="Arial" w:hAnsi="Arial" w:cs="Arial"/>
          <w:color w:val="000000" w:themeColor="text1"/>
          <w:szCs w:val="20"/>
        </w:rPr>
      </w:pPr>
    </w:p>
    <w:p w14:paraId="6EDA7579" w14:textId="77777777" w:rsidR="00C71751" w:rsidRPr="00B02142" w:rsidRDefault="00C71751" w:rsidP="00C71751">
      <w:pPr>
        <w:pStyle w:val="Default"/>
        <w:jc w:val="both"/>
        <w:rPr>
          <w:rFonts w:ascii="Arial" w:hAnsi="Arial" w:cs="Arial"/>
          <w:b/>
          <w:bCs/>
          <w:color w:val="000000" w:themeColor="text1"/>
          <w:szCs w:val="20"/>
        </w:rPr>
      </w:pPr>
      <w:r>
        <w:rPr>
          <w:rFonts w:ascii="Arial" w:hAnsi="Arial"/>
          <w:b/>
          <w:color w:val="000000" w:themeColor="text1"/>
        </w:rPr>
        <w:t xml:space="preserve">15. What would be the benefits of my participation in this clinical study? </w:t>
      </w:r>
    </w:p>
    <w:p w14:paraId="4DD989C2" w14:textId="77777777" w:rsidR="00C71751" w:rsidRPr="00B02142" w:rsidRDefault="00C71751" w:rsidP="00C71751">
      <w:pPr>
        <w:pStyle w:val="Default"/>
        <w:ind w:hanging="340"/>
        <w:jc w:val="both"/>
        <w:rPr>
          <w:rFonts w:ascii="Arial" w:hAnsi="Arial" w:cs="Arial"/>
          <w:color w:val="000000" w:themeColor="text1"/>
          <w:szCs w:val="20"/>
        </w:rPr>
      </w:pPr>
    </w:p>
    <w:p w14:paraId="2D86B969"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There is no guarantee that you will obtain personal benefit from participating in this study, but likely benefits include improved control of voluntary movements, increased sensitivity to touch and bladder filling, and improvement in your general health condition. However, it is also possible that your health will not benefit directly from participating in this study. </w:t>
      </w:r>
      <w:proofErr w:type="gramStart"/>
      <w:r>
        <w:rPr>
          <w:rFonts w:ascii="Arial" w:hAnsi="Arial"/>
          <w:color w:val="000000" w:themeColor="text1"/>
        </w:rPr>
        <w:t>As long as</w:t>
      </w:r>
      <w:proofErr w:type="gramEnd"/>
      <w:r>
        <w:rPr>
          <w:rFonts w:ascii="Arial" w:hAnsi="Arial"/>
          <w:color w:val="000000" w:themeColor="text1"/>
        </w:rPr>
        <w:t xml:space="preserve"> you have no objections, the </w:t>
      </w:r>
      <w:r>
        <w:rPr>
          <w:rFonts w:ascii="Arial" w:hAnsi="Arial"/>
          <w:color w:val="000000" w:themeColor="text1"/>
        </w:rPr>
        <w:lastRenderedPageBreak/>
        <w:t xml:space="preserve">study physician will inform your personal physician about your participation in this study. </w:t>
      </w:r>
    </w:p>
    <w:p w14:paraId="2483B422" w14:textId="77777777" w:rsidR="00C71751" w:rsidRPr="00B02142" w:rsidRDefault="00C71751" w:rsidP="00C71751">
      <w:pPr>
        <w:pStyle w:val="Default"/>
        <w:jc w:val="both"/>
        <w:rPr>
          <w:rFonts w:ascii="Arial" w:hAnsi="Arial" w:cs="Arial"/>
          <w:color w:val="000000" w:themeColor="text1"/>
          <w:szCs w:val="20"/>
        </w:rPr>
      </w:pPr>
    </w:p>
    <w:p w14:paraId="6BA23EA9" w14:textId="77777777" w:rsidR="00C71751" w:rsidRPr="00B02142" w:rsidRDefault="00C71751" w:rsidP="00C71751">
      <w:pPr>
        <w:pStyle w:val="Default"/>
        <w:jc w:val="both"/>
        <w:rPr>
          <w:rFonts w:ascii="Arial" w:hAnsi="Arial" w:cs="Arial"/>
          <w:b/>
          <w:bCs/>
          <w:color w:val="000000" w:themeColor="text1"/>
          <w:szCs w:val="20"/>
        </w:rPr>
      </w:pPr>
      <w:r>
        <w:rPr>
          <w:rFonts w:ascii="Arial" w:hAnsi="Arial"/>
          <w:b/>
          <w:color w:val="000000" w:themeColor="text1"/>
        </w:rPr>
        <w:t xml:space="preserve">16. What possible discomforts might I experience during the clinical study? </w:t>
      </w:r>
    </w:p>
    <w:p w14:paraId="4A4AD015" w14:textId="77777777" w:rsidR="00C71751" w:rsidRPr="00B02142" w:rsidRDefault="00C71751" w:rsidP="00C71751">
      <w:pPr>
        <w:pStyle w:val="Default"/>
        <w:ind w:hanging="340"/>
        <w:jc w:val="both"/>
        <w:rPr>
          <w:rFonts w:ascii="Arial" w:hAnsi="Arial" w:cs="Arial"/>
          <w:color w:val="000000" w:themeColor="text1"/>
          <w:szCs w:val="20"/>
        </w:rPr>
      </w:pPr>
    </w:p>
    <w:p w14:paraId="331D84AE"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In this study, on average around 150 mL of blood will be collected (approximately 10 tablespoons) in total (5 collections). Possible discomforts from every blood collection </w:t>
      </w:r>
      <w:proofErr w:type="gramStart"/>
      <w:r>
        <w:rPr>
          <w:rFonts w:ascii="Arial" w:hAnsi="Arial"/>
          <w:color w:val="000000" w:themeColor="text1"/>
        </w:rPr>
        <w:t>include:</w:t>
      </w:r>
      <w:proofErr w:type="gramEnd"/>
      <w:r>
        <w:rPr>
          <w:rFonts w:ascii="Arial" w:hAnsi="Arial"/>
          <w:color w:val="000000" w:themeColor="text1"/>
        </w:rPr>
        <w:t xml:space="preserve"> fainting (rare), pain, swelling, a small bruise or bleeding where the needle was applied with a small chance of developing an infection at the site. </w:t>
      </w:r>
    </w:p>
    <w:p w14:paraId="0E77D2E4" w14:textId="77777777" w:rsidR="00C71751" w:rsidRPr="00B02142" w:rsidRDefault="00C71751" w:rsidP="00C71751">
      <w:pPr>
        <w:pStyle w:val="Default"/>
        <w:jc w:val="both"/>
        <w:rPr>
          <w:rFonts w:ascii="Arial" w:hAnsi="Arial" w:cs="Arial"/>
          <w:color w:val="000000" w:themeColor="text1"/>
          <w:szCs w:val="20"/>
        </w:rPr>
      </w:pPr>
    </w:p>
    <w:p w14:paraId="25E239D7"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MRI scans require you to remain still in the scanner for a relatively long time (typically 10 minutes for each collection), which can cause discomfort for some people. In addition, the device produces a lot of noise, which can also be uncomfortable. </w:t>
      </w:r>
    </w:p>
    <w:p w14:paraId="72D1ABBE"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  </w:t>
      </w:r>
    </w:p>
    <w:p w14:paraId="70B69287"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Electromyography tests will be carried out to evaluate the passage of nerve stimuli to your muscles. The small plates (electrodes) placed on you will be fixed with adhesive tape or adhesive plaster and may cause skin irritation and possibly pain when removed. </w:t>
      </w:r>
    </w:p>
    <w:p w14:paraId="272044A6" w14:textId="77777777" w:rsidR="00C71751" w:rsidRPr="00B02142" w:rsidRDefault="00C71751" w:rsidP="00C71751">
      <w:pPr>
        <w:pStyle w:val="Default"/>
        <w:jc w:val="both"/>
        <w:rPr>
          <w:rFonts w:ascii="Arial" w:hAnsi="Arial" w:cs="Arial"/>
          <w:color w:val="000000" w:themeColor="text1"/>
          <w:szCs w:val="20"/>
        </w:rPr>
      </w:pPr>
    </w:p>
    <w:p w14:paraId="1BF654AC" w14:textId="77777777" w:rsidR="00C71751" w:rsidRPr="00B02142" w:rsidRDefault="00C71751" w:rsidP="00C71751">
      <w:pPr>
        <w:pStyle w:val="Default"/>
        <w:jc w:val="both"/>
        <w:rPr>
          <w:rFonts w:ascii="Arial" w:hAnsi="Arial" w:cs="Arial"/>
          <w:color w:val="000000" w:themeColor="text1"/>
          <w:szCs w:val="20"/>
        </w:rPr>
      </w:pPr>
      <w:r>
        <w:rPr>
          <w:rFonts w:ascii="Arial" w:hAnsi="Arial"/>
          <w:b/>
          <w:color w:val="000000" w:themeColor="text1"/>
        </w:rPr>
        <w:t xml:space="preserve">17. You will be informed of any new information about the study drug </w:t>
      </w:r>
    </w:p>
    <w:p w14:paraId="541AFF15" w14:textId="77777777" w:rsidR="00C71751" w:rsidRPr="00B02142" w:rsidRDefault="00C71751" w:rsidP="00C71751">
      <w:pPr>
        <w:pStyle w:val="Default"/>
        <w:jc w:val="both"/>
        <w:rPr>
          <w:rFonts w:ascii="Arial" w:hAnsi="Arial" w:cs="Arial"/>
          <w:color w:val="000000" w:themeColor="text1"/>
          <w:szCs w:val="20"/>
        </w:rPr>
      </w:pPr>
    </w:p>
    <w:p w14:paraId="2AB8B61A"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The study physician will immediately inform you of any new information about the study drug, whether good or bad. With this information, you will be free to reassess </w:t>
      </w:r>
      <w:proofErr w:type="gramStart"/>
      <w:r>
        <w:rPr>
          <w:rFonts w:ascii="Arial" w:hAnsi="Arial"/>
          <w:color w:val="000000" w:themeColor="text1"/>
        </w:rPr>
        <w:t>whether or not</w:t>
      </w:r>
      <w:proofErr w:type="gramEnd"/>
      <w:r>
        <w:rPr>
          <w:rFonts w:ascii="Arial" w:hAnsi="Arial"/>
          <w:color w:val="000000" w:themeColor="text1"/>
        </w:rPr>
        <w:t xml:space="preserve"> you want to continue taking part in this study. You may withdraw your consent to participate in this clinical study at any time, without having to explain why. </w:t>
      </w:r>
    </w:p>
    <w:p w14:paraId="0B2EC563" w14:textId="77777777" w:rsidR="00C71751" w:rsidRPr="00B02142" w:rsidRDefault="00C71751" w:rsidP="00C71751">
      <w:pPr>
        <w:pStyle w:val="Default"/>
        <w:ind w:hanging="340"/>
        <w:jc w:val="both"/>
        <w:rPr>
          <w:rFonts w:ascii="Arial" w:hAnsi="Arial"/>
          <w:b/>
          <w:bCs/>
          <w:color w:val="000000" w:themeColor="text1"/>
          <w:szCs w:val="20"/>
        </w:rPr>
      </w:pPr>
    </w:p>
    <w:p w14:paraId="1C571473" w14:textId="77777777" w:rsidR="00C71751" w:rsidRPr="00B02142" w:rsidRDefault="00C71751" w:rsidP="00C71751">
      <w:pPr>
        <w:pStyle w:val="Default"/>
        <w:jc w:val="both"/>
        <w:rPr>
          <w:rFonts w:ascii="Arial" w:hAnsi="Arial" w:cs="Arial"/>
          <w:color w:val="000000" w:themeColor="text1"/>
          <w:szCs w:val="20"/>
        </w:rPr>
      </w:pPr>
      <w:r>
        <w:rPr>
          <w:rFonts w:ascii="Arial" w:hAnsi="Arial"/>
          <w:b/>
          <w:color w:val="000000" w:themeColor="text1"/>
        </w:rPr>
        <w:t xml:space="preserve">18. Compensation and/or treatment of injuries </w:t>
      </w:r>
    </w:p>
    <w:p w14:paraId="53B83D11" w14:textId="77777777" w:rsidR="00C71751" w:rsidRPr="00B02142" w:rsidRDefault="00C71751" w:rsidP="00C71751">
      <w:pPr>
        <w:pStyle w:val="Default"/>
        <w:jc w:val="both"/>
        <w:rPr>
          <w:rFonts w:ascii="Arial" w:hAnsi="Arial" w:cs="Arial"/>
          <w:color w:val="000000" w:themeColor="text1"/>
          <w:szCs w:val="20"/>
        </w:rPr>
      </w:pPr>
    </w:p>
    <w:p w14:paraId="5E0BA558"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If you suffer any physical injury during this study directly caused by the study procedures and/or treatment, appropriate medical treatment will be provided to treat it. The costs of this treatment will be fully covered by the study. You are not giving up any of your legal rights by signing this consent form, including the right to seek compensation for damages. In the case of damages, you should contact your study physician immediately and/or the Institutional Review Board of the Municipal Health Department of Rio de Janeiro.</w:t>
      </w:r>
    </w:p>
    <w:p w14:paraId="7FD2F795" w14:textId="77777777" w:rsidR="00C71751" w:rsidRPr="00B02142" w:rsidRDefault="00C71751" w:rsidP="00C71751">
      <w:pPr>
        <w:pStyle w:val="Default"/>
        <w:jc w:val="both"/>
        <w:rPr>
          <w:rFonts w:ascii="Arial" w:hAnsi="Arial" w:cs="Arial"/>
          <w:color w:val="000000" w:themeColor="text1"/>
          <w:szCs w:val="20"/>
        </w:rPr>
      </w:pPr>
    </w:p>
    <w:p w14:paraId="5B710E6E" w14:textId="77777777" w:rsidR="00C71751" w:rsidRPr="00B02142" w:rsidRDefault="00C71751" w:rsidP="00C71751">
      <w:pPr>
        <w:pStyle w:val="Default"/>
        <w:jc w:val="both"/>
        <w:rPr>
          <w:rFonts w:ascii="Arial" w:hAnsi="Arial" w:cs="Arial"/>
          <w:color w:val="000000" w:themeColor="text1"/>
          <w:szCs w:val="20"/>
        </w:rPr>
      </w:pPr>
    </w:p>
    <w:p w14:paraId="1B43832E" w14:textId="77777777" w:rsidR="00C71751" w:rsidRPr="00B02142" w:rsidRDefault="00C71751" w:rsidP="00C71751">
      <w:pPr>
        <w:pStyle w:val="Default"/>
        <w:jc w:val="both"/>
        <w:rPr>
          <w:rFonts w:ascii="Arial" w:hAnsi="Arial" w:cs="Arial"/>
          <w:color w:val="000000" w:themeColor="text1"/>
          <w:szCs w:val="20"/>
        </w:rPr>
      </w:pPr>
      <w:r>
        <w:rPr>
          <w:rFonts w:ascii="Arial" w:hAnsi="Arial"/>
          <w:b/>
          <w:color w:val="000000" w:themeColor="text1"/>
        </w:rPr>
        <w:t xml:space="preserve">19. Are you allowed to withdraw from the clinical study? </w:t>
      </w:r>
    </w:p>
    <w:p w14:paraId="080C40CC" w14:textId="77777777" w:rsidR="00C71751" w:rsidRPr="00B02142" w:rsidRDefault="00C71751" w:rsidP="00C71751">
      <w:pPr>
        <w:pStyle w:val="Default"/>
        <w:jc w:val="both"/>
        <w:rPr>
          <w:rFonts w:ascii="Arial" w:hAnsi="Arial" w:cs="Arial"/>
          <w:color w:val="000000" w:themeColor="text1"/>
          <w:szCs w:val="20"/>
        </w:rPr>
      </w:pPr>
    </w:p>
    <w:p w14:paraId="591E97B7"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Since your participation in this clinical study is voluntary, you can withdraw your consent to participate at any time, without stating your reasons and without jeopardizing the continuation of your medical treatment. If you decide to withdraw prematurely from the study or if your participation is stopped early for one of the reasons given below, it is important for your own safety that you undergo a final medical examination. This examination consists of a full clinical examination (including neurological assessment) and laboratory tests. </w:t>
      </w:r>
    </w:p>
    <w:p w14:paraId="05AF3DDF" w14:textId="77777777" w:rsidR="00C71751" w:rsidRPr="00B02142" w:rsidRDefault="00C71751" w:rsidP="00C71751">
      <w:pPr>
        <w:pStyle w:val="Default"/>
        <w:jc w:val="both"/>
        <w:rPr>
          <w:rFonts w:ascii="Arial" w:hAnsi="Arial" w:cs="Arial"/>
          <w:color w:val="000000" w:themeColor="text1"/>
          <w:szCs w:val="20"/>
        </w:rPr>
      </w:pPr>
    </w:p>
    <w:p w14:paraId="2EE54730"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lastRenderedPageBreak/>
        <w:t xml:space="preserve">Under certain circumstances, it is possible that the study physician or the sponsor of this study may decide that you should be withdrawn prematurely without your prior consent. Possible reasons for terminating the study include: </w:t>
      </w:r>
    </w:p>
    <w:p w14:paraId="2CE8D89A"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a) if your health </w:t>
      </w:r>
      <w:proofErr w:type="gramStart"/>
      <w:r>
        <w:rPr>
          <w:rFonts w:ascii="Arial" w:hAnsi="Arial"/>
          <w:color w:val="000000" w:themeColor="text1"/>
        </w:rPr>
        <w:t>worsens;</w:t>
      </w:r>
      <w:proofErr w:type="gramEnd"/>
      <w:r>
        <w:rPr>
          <w:rFonts w:ascii="Arial" w:hAnsi="Arial"/>
          <w:color w:val="000000" w:themeColor="text1"/>
        </w:rPr>
        <w:t xml:space="preserve"> </w:t>
      </w:r>
    </w:p>
    <w:p w14:paraId="7BCA4F74"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b) if you stop following your physician's instructions or fail to comply with the requirements of the study (at the discretion of the study physician</w:t>
      </w:r>
      <w:proofErr w:type="gramStart"/>
      <w:r>
        <w:rPr>
          <w:rFonts w:ascii="Arial" w:hAnsi="Arial"/>
          <w:color w:val="000000" w:themeColor="text1"/>
        </w:rPr>
        <w:t>);</w:t>
      </w:r>
      <w:proofErr w:type="gramEnd"/>
      <w:r>
        <w:rPr>
          <w:rFonts w:ascii="Arial" w:hAnsi="Arial"/>
          <w:color w:val="000000" w:themeColor="text1"/>
        </w:rPr>
        <w:t xml:space="preserve"> </w:t>
      </w:r>
    </w:p>
    <w:p w14:paraId="1B57083C"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c) if the study is </w:t>
      </w:r>
      <w:proofErr w:type="gramStart"/>
      <w:r>
        <w:rPr>
          <w:rFonts w:ascii="Arial" w:hAnsi="Arial"/>
          <w:color w:val="000000" w:themeColor="text1"/>
        </w:rPr>
        <w:t>canceled;</w:t>
      </w:r>
      <w:proofErr w:type="gramEnd"/>
      <w:r>
        <w:rPr>
          <w:rFonts w:ascii="Arial" w:hAnsi="Arial"/>
          <w:color w:val="000000" w:themeColor="text1"/>
        </w:rPr>
        <w:t xml:space="preserve"> or for administrative reasons. In any case, the study will only be suspended completely after the agreement of the Institutional Review Board that reviewed and approved this study. </w:t>
      </w:r>
    </w:p>
    <w:p w14:paraId="74E39945" w14:textId="77777777" w:rsidR="00C71751" w:rsidRPr="00B02142" w:rsidRDefault="00C71751" w:rsidP="00C71751">
      <w:pPr>
        <w:pStyle w:val="Default"/>
        <w:rPr>
          <w:rFonts w:ascii="Arial" w:hAnsi="Arial" w:cs="Arial"/>
          <w:color w:val="000000" w:themeColor="text1"/>
          <w:szCs w:val="20"/>
        </w:rPr>
      </w:pPr>
      <w:r>
        <w:rPr>
          <w:rFonts w:ascii="Arial" w:hAnsi="Arial"/>
          <w:color w:val="000000" w:themeColor="text1"/>
        </w:rPr>
        <w:t xml:space="preserve">d) You have developed another serious illness. </w:t>
      </w:r>
    </w:p>
    <w:p w14:paraId="5A7BE41A" w14:textId="77777777" w:rsidR="00C71751" w:rsidRPr="00B02142" w:rsidRDefault="00C71751" w:rsidP="00C71751">
      <w:pPr>
        <w:pStyle w:val="Default"/>
        <w:rPr>
          <w:rFonts w:ascii="Arial" w:hAnsi="Arial" w:cs="Arial"/>
          <w:color w:val="000000" w:themeColor="text1"/>
          <w:szCs w:val="20"/>
        </w:rPr>
      </w:pPr>
      <w:r>
        <w:rPr>
          <w:rFonts w:ascii="Arial" w:hAnsi="Arial"/>
          <w:color w:val="000000" w:themeColor="text1"/>
        </w:rPr>
        <w:t xml:space="preserve">e) Your study physician believes that your continued participation in the clinical study is not for your own good. </w:t>
      </w:r>
    </w:p>
    <w:p w14:paraId="5DEA92D5" w14:textId="77777777" w:rsidR="00C71751" w:rsidRPr="00B02142" w:rsidRDefault="00C71751" w:rsidP="00C71751">
      <w:pPr>
        <w:pStyle w:val="Default"/>
        <w:rPr>
          <w:rFonts w:ascii="Arial" w:hAnsi="Arial" w:cs="Arial"/>
          <w:color w:val="000000" w:themeColor="text1"/>
          <w:szCs w:val="20"/>
        </w:rPr>
      </w:pPr>
      <w:r>
        <w:rPr>
          <w:rFonts w:ascii="Arial" w:hAnsi="Arial"/>
          <w:color w:val="000000" w:themeColor="text1"/>
        </w:rPr>
        <w:t xml:space="preserve">f) The study team decides to discontinue, or prematurely terminate, the entire clinical study (for example, if new side effects become known that prevent the continuation of the clinical study). </w:t>
      </w:r>
    </w:p>
    <w:p w14:paraId="0B0FE9F9" w14:textId="77777777" w:rsidR="00C71751" w:rsidRPr="00B02142" w:rsidRDefault="00C71751" w:rsidP="00C71751">
      <w:pPr>
        <w:pStyle w:val="Default"/>
        <w:rPr>
          <w:rFonts w:ascii="Arial" w:hAnsi="Arial" w:cs="Arial"/>
          <w:color w:val="000000" w:themeColor="text1"/>
          <w:szCs w:val="20"/>
        </w:rPr>
      </w:pPr>
    </w:p>
    <w:p w14:paraId="7C8F9AD8" w14:textId="77777777" w:rsidR="00C71751" w:rsidRPr="00B02142" w:rsidRDefault="00C71751" w:rsidP="00C71751">
      <w:pPr>
        <w:pStyle w:val="Default"/>
        <w:jc w:val="both"/>
        <w:rPr>
          <w:rFonts w:ascii="Arial" w:hAnsi="Arial" w:cs="Arial"/>
          <w:b/>
          <w:bCs/>
          <w:color w:val="000000" w:themeColor="text1"/>
          <w:szCs w:val="20"/>
        </w:rPr>
      </w:pPr>
      <w:r>
        <w:rPr>
          <w:rFonts w:ascii="Arial" w:hAnsi="Arial"/>
          <w:b/>
          <w:color w:val="000000" w:themeColor="text1"/>
        </w:rPr>
        <w:t xml:space="preserve">20. Will the data be treated confidentially? </w:t>
      </w:r>
    </w:p>
    <w:p w14:paraId="2C3442D0" w14:textId="77777777" w:rsidR="00C71751" w:rsidRPr="00B02142" w:rsidRDefault="00C71751" w:rsidP="00C71751">
      <w:pPr>
        <w:pStyle w:val="Default"/>
        <w:ind w:hanging="340"/>
        <w:jc w:val="both"/>
        <w:rPr>
          <w:rFonts w:ascii="Arial" w:hAnsi="Arial" w:cs="Arial"/>
          <w:color w:val="000000" w:themeColor="text1"/>
          <w:szCs w:val="20"/>
        </w:rPr>
      </w:pPr>
    </w:p>
    <w:p w14:paraId="6BF3E014"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All material (blood) and data collected during this study will only be used for the purposes explained in this Informed Consent Form. If there is any leftover material (blood) used, it will be properly disposed of (thrown away). </w:t>
      </w:r>
    </w:p>
    <w:p w14:paraId="05E85A27" w14:textId="77777777" w:rsidR="00C71751" w:rsidRPr="00B02142" w:rsidRDefault="00C71751" w:rsidP="00C71751">
      <w:pPr>
        <w:pStyle w:val="Default"/>
        <w:jc w:val="both"/>
        <w:rPr>
          <w:rFonts w:ascii="Arial" w:hAnsi="Arial" w:cs="Arial"/>
          <w:color w:val="000000" w:themeColor="text1"/>
          <w:szCs w:val="20"/>
        </w:rPr>
      </w:pPr>
    </w:p>
    <w:p w14:paraId="3DD73973"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Brazilian regulations guarantee the right to control the use of and have access to your medical information. This study can only be carried out by collecting and using your medical information. All information about the study data, including medical history, blood test results, physical </w:t>
      </w:r>
      <w:proofErr w:type="gramStart"/>
      <w:r>
        <w:rPr>
          <w:rFonts w:ascii="Arial" w:hAnsi="Arial"/>
          <w:color w:val="000000" w:themeColor="text1"/>
        </w:rPr>
        <w:t>examinations</w:t>
      </w:r>
      <w:proofErr w:type="gramEnd"/>
      <w:r>
        <w:rPr>
          <w:rFonts w:ascii="Arial" w:hAnsi="Arial"/>
          <w:color w:val="000000" w:themeColor="text1"/>
        </w:rPr>
        <w:t xml:space="preserve"> and personal data (name, address, telephone number, ID, etc.) will be kept confidential (secret), unless otherwise required by law. Only one number will be used to identify you. The information obtained will be analyzed together with the other patients, and the identification of any patient participating in this study will not be disclosed. The results of the study will be published, whether they are favorable or not. You will not be personally identified in any report or publication resulting from this clinical trial. </w:t>
      </w:r>
    </w:p>
    <w:p w14:paraId="04C3BBDC" w14:textId="77777777" w:rsidR="00C71751" w:rsidRPr="00B02142" w:rsidRDefault="00C71751" w:rsidP="00C71751">
      <w:pPr>
        <w:pStyle w:val="Default"/>
        <w:jc w:val="both"/>
        <w:rPr>
          <w:rFonts w:ascii="Arial" w:hAnsi="Arial" w:cs="Arial"/>
          <w:color w:val="000000" w:themeColor="text1"/>
          <w:szCs w:val="20"/>
        </w:rPr>
      </w:pPr>
    </w:p>
    <w:p w14:paraId="640A9A8C"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The study team coordinated by Dr. Tatiana Coelho de Sampaio of the Federal University of Rio de Janeiro guarantees to preserve confidentiality and your privacy </w:t>
      </w:r>
      <w:proofErr w:type="gramStart"/>
      <w:r>
        <w:rPr>
          <w:rFonts w:ascii="Arial" w:hAnsi="Arial"/>
          <w:color w:val="000000" w:themeColor="text1"/>
        </w:rPr>
        <w:t>with regard to</w:t>
      </w:r>
      <w:proofErr w:type="gramEnd"/>
      <w:r>
        <w:rPr>
          <w:rFonts w:ascii="Arial" w:hAnsi="Arial"/>
          <w:color w:val="000000" w:themeColor="text1"/>
        </w:rPr>
        <w:t xml:space="preserve"> the confidential data (that identifies you personally) involved in this study, including in the case of publications of the study results. Because of the objectives of the study, to the extent permitted by law and by signing this Informed Consent Form, you are allowing your medical information related to the study to be verified and transferred to special files prepared so that the study data can be analyzed as a whole and processed (always confidentially). Only these special forms, with your data but without your personal identification, will be used in the study. </w:t>
      </w:r>
    </w:p>
    <w:p w14:paraId="05D7CC79" w14:textId="77777777" w:rsidR="00C71751" w:rsidRPr="00B02142" w:rsidRDefault="00C71751" w:rsidP="00C71751">
      <w:pPr>
        <w:pStyle w:val="Default"/>
        <w:jc w:val="both"/>
        <w:rPr>
          <w:rFonts w:ascii="Arial" w:hAnsi="Arial" w:cs="Arial"/>
          <w:color w:val="000000" w:themeColor="text1"/>
          <w:szCs w:val="20"/>
        </w:rPr>
      </w:pPr>
    </w:p>
    <w:p w14:paraId="42CBE8BE"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If you would like more information on this subject, please ask Dr. Marco </w:t>
      </w:r>
      <w:proofErr w:type="spellStart"/>
      <w:r>
        <w:rPr>
          <w:rFonts w:ascii="Arial" w:hAnsi="Arial"/>
          <w:color w:val="000000" w:themeColor="text1"/>
        </w:rPr>
        <w:t>Aurélio</w:t>
      </w:r>
      <w:proofErr w:type="spellEnd"/>
      <w:r>
        <w:rPr>
          <w:rFonts w:ascii="Arial" w:hAnsi="Arial"/>
          <w:color w:val="000000" w:themeColor="text1"/>
        </w:rPr>
        <w:t xml:space="preserve"> Lima, Dr. Paulo Roberto </w:t>
      </w:r>
      <w:proofErr w:type="spellStart"/>
      <w:r>
        <w:rPr>
          <w:rFonts w:ascii="Arial" w:hAnsi="Arial"/>
          <w:color w:val="000000" w:themeColor="text1"/>
        </w:rPr>
        <w:t>Louzada</w:t>
      </w:r>
      <w:proofErr w:type="spellEnd"/>
      <w:r>
        <w:rPr>
          <w:rFonts w:ascii="Arial" w:hAnsi="Arial"/>
          <w:color w:val="000000" w:themeColor="text1"/>
        </w:rPr>
        <w:t xml:space="preserve"> or Dr. Bruno Alexandre </w:t>
      </w:r>
      <w:proofErr w:type="spellStart"/>
      <w:r>
        <w:rPr>
          <w:rFonts w:ascii="Arial" w:hAnsi="Arial"/>
          <w:color w:val="000000" w:themeColor="text1"/>
        </w:rPr>
        <w:t>Côrtes</w:t>
      </w:r>
      <w:proofErr w:type="spellEnd"/>
      <w:r>
        <w:rPr>
          <w:rFonts w:ascii="Arial" w:hAnsi="Arial"/>
          <w:color w:val="000000" w:themeColor="text1"/>
        </w:rPr>
        <w:t xml:space="preserve">, the neurosurgeons involved in the study. </w:t>
      </w:r>
    </w:p>
    <w:p w14:paraId="23AC9000" w14:textId="77777777" w:rsidR="00C71751" w:rsidRPr="00B02142" w:rsidRDefault="00C71751" w:rsidP="00C71751">
      <w:pPr>
        <w:pStyle w:val="Default"/>
        <w:jc w:val="both"/>
        <w:rPr>
          <w:rFonts w:ascii="Arial" w:hAnsi="Arial" w:cs="Arial"/>
          <w:color w:val="000000" w:themeColor="text1"/>
          <w:szCs w:val="20"/>
        </w:rPr>
      </w:pPr>
    </w:p>
    <w:p w14:paraId="2E1D14B6"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lastRenderedPageBreak/>
        <w:t xml:space="preserve">All the professionals who are part of the research team will use your data, guaranteeing its confidentiality and secrecy. On the other hand, they guarantee that the study will be conducted exactly as described and that the data will be collected correctly. </w:t>
      </w:r>
    </w:p>
    <w:p w14:paraId="2CB05340" w14:textId="77777777" w:rsidR="00C71751" w:rsidRPr="00B02142" w:rsidRDefault="00C71751" w:rsidP="00C71751">
      <w:pPr>
        <w:pStyle w:val="Default"/>
        <w:jc w:val="both"/>
        <w:rPr>
          <w:rFonts w:ascii="Arial" w:hAnsi="Arial" w:cs="Arial"/>
          <w:color w:val="000000" w:themeColor="text1"/>
          <w:szCs w:val="20"/>
        </w:rPr>
      </w:pPr>
    </w:p>
    <w:p w14:paraId="03767C85"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The results of the study will be analyzed and reported (published) for legitimate scientific purposes, always maintaining confidentiality. At no time will you be identified in these reports and publications.</w:t>
      </w:r>
    </w:p>
    <w:p w14:paraId="7393AB9E" w14:textId="77777777" w:rsidR="00C71751" w:rsidRPr="00B02142" w:rsidRDefault="00C71751" w:rsidP="00C71751">
      <w:pPr>
        <w:pStyle w:val="Default"/>
        <w:jc w:val="both"/>
        <w:rPr>
          <w:rFonts w:ascii="Arial" w:hAnsi="Arial" w:cs="Arial"/>
          <w:color w:val="000000" w:themeColor="text1"/>
          <w:szCs w:val="20"/>
        </w:rPr>
      </w:pPr>
    </w:p>
    <w:p w14:paraId="032BBA2C"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This authorization has no expiration date. By signing this form, you are authorizing the use and disclosure of your information for the purposes of the study at any time in the future. </w:t>
      </w:r>
    </w:p>
    <w:p w14:paraId="3F91E182" w14:textId="77777777" w:rsidR="00C71751" w:rsidRPr="00B02142" w:rsidRDefault="00C71751" w:rsidP="00C71751">
      <w:pPr>
        <w:pStyle w:val="Default"/>
        <w:jc w:val="both"/>
        <w:rPr>
          <w:rFonts w:ascii="Arial" w:hAnsi="Arial" w:cs="Arial"/>
          <w:color w:val="000000" w:themeColor="text1"/>
          <w:szCs w:val="20"/>
        </w:rPr>
      </w:pPr>
    </w:p>
    <w:p w14:paraId="5A85028E"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You may withdraw your consent at any time. If you withdraw your consent, your participation in the study will be terminated and the study team will stop collecting information about you. In addition, the study team will stop using your information and will stop disclosing it, except for information that has already been obtained with your consent. For example, </w:t>
      </w:r>
      <w:proofErr w:type="gramStart"/>
      <w:r>
        <w:rPr>
          <w:rFonts w:ascii="Arial" w:hAnsi="Arial"/>
          <w:color w:val="000000" w:themeColor="text1"/>
        </w:rPr>
        <w:t>in order to</w:t>
      </w:r>
      <w:proofErr w:type="gramEnd"/>
      <w:r>
        <w:rPr>
          <w:rFonts w:ascii="Arial" w:hAnsi="Arial"/>
          <w:color w:val="000000" w:themeColor="text1"/>
        </w:rPr>
        <w:t xml:space="preserve"> preserve the scientific integrity of the study, the study team may need to use or disclose information obtained before you have withdrawn your authorization. </w:t>
      </w:r>
    </w:p>
    <w:p w14:paraId="3BBFF99F" w14:textId="77777777" w:rsidR="00C71751" w:rsidRPr="00B02142" w:rsidRDefault="00C71751" w:rsidP="00C71751">
      <w:pPr>
        <w:pStyle w:val="Default"/>
        <w:jc w:val="both"/>
        <w:rPr>
          <w:rFonts w:ascii="Arial" w:hAnsi="Arial" w:cs="Arial"/>
          <w:color w:val="000000" w:themeColor="text1"/>
          <w:szCs w:val="20"/>
        </w:rPr>
      </w:pPr>
    </w:p>
    <w:p w14:paraId="4ED82227" w14:textId="77777777" w:rsidR="00C71751" w:rsidRPr="00B02142" w:rsidRDefault="00C71751" w:rsidP="00C71751">
      <w:pPr>
        <w:pStyle w:val="Default"/>
        <w:jc w:val="both"/>
        <w:rPr>
          <w:rFonts w:ascii="Arial" w:hAnsi="Arial" w:cs="Arial"/>
          <w:b/>
          <w:bCs/>
          <w:color w:val="000000" w:themeColor="text1"/>
          <w:szCs w:val="20"/>
        </w:rPr>
      </w:pPr>
      <w:r>
        <w:rPr>
          <w:rFonts w:ascii="Arial" w:hAnsi="Arial"/>
          <w:b/>
          <w:color w:val="000000" w:themeColor="text1"/>
        </w:rPr>
        <w:t xml:space="preserve">21. Who do you talk to if you have further questions? </w:t>
      </w:r>
    </w:p>
    <w:p w14:paraId="54A30064" w14:textId="77777777" w:rsidR="00C71751" w:rsidRPr="00B02142" w:rsidRDefault="00C71751" w:rsidP="00C71751">
      <w:pPr>
        <w:pStyle w:val="Default"/>
        <w:ind w:hanging="340"/>
        <w:jc w:val="both"/>
        <w:rPr>
          <w:rFonts w:ascii="Arial" w:hAnsi="Arial" w:cs="Arial"/>
          <w:color w:val="000000" w:themeColor="text1"/>
          <w:szCs w:val="20"/>
        </w:rPr>
      </w:pPr>
    </w:p>
    <w:p w14:paraId="0C52EE73" w14:textId="77777777" w:rsidR="00C71751" w:rsidRPr="00B02142" w:rsidRDefault="00C71751" w:rsidP="00C71751">
      <w:pPr>
        <w:pStyle w:val="Default"/>
        <w:jc w:val="both"/>
        <w:rPr>
          <w:rFonts w:ascii="Arial" w:hAnsi="Arial" w:cs="Arial"/>
          <w:color w:val="000000" w:themeColor="text1"/>
          <w:szCs w:val="20"/>
        </w:rPr>
      </w:pPr>
      <w:r>
        <w:rPr>
          <w:rFonts w:ascii="Arial" w:hAnsi="Arial"/>
          <w:color w:val="000000" w:themeColor="text1"/>
        </w:rPr>
        <w:t xml:space="preserve">Your study physician and the team involved will be happy to answer any additional questions you may have regarding this clinical study. </w:t>
      </w:r>
    </w:p>
    <w:p w14:paraId="64925764" w14:textId="77777777" w:rsidR="00C71751" w:rsidRPr="00B02142" w:rsidRDefault="00C71751" w:rsidP="00C71751">
      <w:pPr>
        <w:autoSpaceDE w:val="0"/>
        <w:autoSpaceDN w:val="0"/>
        <w:adjustRightInd w:val="0"/>
        <w:jc w:val="both"/>
        <w:rPr>
          <w:rFonts w:cs="Arial"/>
          <w:color w:val="000000" w:themeColor="text1"/>
          <w:u w:val="single"/>
        </w:rPr>
      </w:pPr>
    </w:p>
    <w:p w14:paraId="5D2F7835" w14:textId="77777777" w:rsidR="00C71751" w:rsidRPr="00B02142" w:rsidRDefault="00C71751" w:rsidP="00C71751">
      <w:pPr>
        <w:widowControl w:val="0"/>
        <w:autoSpaceDE w:val="0"/>
        <w:autoSpaceDN w:val="0"/>
        <w:adjustRightInd w:val="0"/>
        <w:jc w:val="both"/>
        <w:rPr>
          <w:rFonts w:eastAsiaTheme="minorEastAsia" w:cs="Arial"/>
          <w:color w:val="000000" w:themeColor="text1"/>
        </w:rPr>
      </w:pPr>
      <w:r>
        <w:rPr>
          <w:color w:val="000000" w:themeColor="text1"/>
        </w:rPr>
        <w:t xml:space="preserve">The names of your study physicians are Dr. Marco </w:t>
      </w:r>
      <w:proofErr w:type="spellStart"/>
      <w:r>
        <w:rPr>
          <w:color w:val="000000" w:themeColor="text1"/>
        </w:rPr>
        <w:t>Aurélio</w:t>
      </w:r>
      <w:proofErr w:type="spellEnd"/>
      <w:r>
        <w:rPr>
          <w:color w:val="000000" w:themeColor="text1"/>
        </w:rPr>
        <w:t xml:space="preserve"> </w:t>
      </w:r>
      <w:proofErr w:type="spellStart"/>
      <w:r>
        <w:rPr>
          <w:color w:val="000000" w:themeColor="text1"/>
        </w:rPr>
        <w:t>Braz</w:t>
      </w:r>
      <w:proofErr w:type="spellEnd"/>
      <w:r>
        <w:rPr>
          <w:color w:val="000000" w:themeColor="text1"/>
        </w:rPr>
        <w:t xml:space="preserve"> de Lima and </w:t>
      </w:r>
      <w:r>
        <w:rPr>
          <w:b/>
          <w:bCs/>
          <w:color w:val="000000" w:themeColor="text1"/>
        </w:rPr>
        <w:t>Dr</w:t>
      </w:r>
      <w:r>
        <w:rPr>
          <w:color w:val="000000" w:themeColor="text1"/>
        </w:rPr>
        <w:t xml:space="preserve">. </w:t>
      </w:r>
      <w:r>
        <w:rPr>
          <w:b/>
          <w:bCs/>
          <w:color w:val="000000" w:themeColor="text1"/>
        </w:rPr>
        <w:t xml:space="preserve">Paulo Roberto </w:t>
      </w:r>
      <w:proofErr w:type="spellStart"/>
      <w:proofErr w:type="gramStart"/>
      <w:r>
        <w:rPr>
          <w:b/>
          <w:bCs/>
          <w:color w:val="000000" w:themeColor="text1"/>
        </w:rPr>
        <w:t>Louzada</w:t>
      </w:r>
      <w:proofErr w:type="spellEnd"/>
      <w:proofErr w:type="gramEnd"/>
      <w:r>
        <w:rPr>
          <w:color w:val="000000" w:themeColor="text1"/>
        </w:rPr>
        <w:t xml:space="preserve"> and you can find him at the Azevedo Lima State Hospital, which is located at the following address: </w:t>
      </w:r>
      <w:proofErr w:type="spellStart"/>
      <w:r>
        <w:rPr>
          <w:rStyle w:val="st"/>
          <w:color w:val="000000" w:themeColor="text1"/>
        </w:rPr>
        <w:t>Rua</w:t>
      </w:r>
      <w:proofErr w:type="spellEnd"/>
      <w:r>
        <w:rPr>
          <w:rStyle w:val="st"/>
          <w:color w:val="000000" w:themeColor="text1"/>
        </w:rPr>
        <w:t xml:space="preserve"> Teixeira de Freitas, nº 30 - Fonseca </w:t>
      </w:r>
      <w:proofErr w:type="spellStart"/>
      <w:r>
        <w:rPr>
          <w:rStyle w:val="st"/>
          <w:color w:val="000000" w:themeColor="text1"/>
        </w:rPr>
        <w:t>Niterói</w:t>
      </w:r>
      <w:proofErr w:type="spellEnd"/>
      <w:r>
        <w:rPr>
          <w:rStyle w:val="st"/>
          <w:color w:val="000000" w:themeColor="text1"/>
        </w:rPr>
        <w:t xml:space="preserve"> - RJ - CEP: 24130-610. Phone: (21) 3601-7283.</w:t>
      </w:r>
    </w:p>
    <w:p w14:paraId="01238424" w14:textId="77777777" w:rsidR="00C71751" w:rsidRPr="00B02142" w:rsidRDefault="00C71751" w:rsidP="00C71751">
      <w:pPr>
        <w:autoSpaceDE w:val="0"/>
        <w:autoSpaceDN w:val="0"/>
        <w:adjustRightInd w:val="0"/>
        <w:jc w:val="both"/>
        <w:rPr>
          <w:rFonts w:cs="Arial"/>
          <w:color w:val="000000" w:themeColor="text1"/>
          <w:u w:val="single"/>
        </w:rPr>
      </w:pPr>
    </w:p>
    <w:p w14:paraId="4A91085C" w14:textId="77777777" w:rsidR="00C71751" w:rsidRPr="00B02142" w:rsidRDefault="00C71751" w:rsidP="00C71751">
      <w:pPr>
        <w:autoSpaceDE w:val="0"/>
        <w:autoSpaceDN w:val="0"/>
        <w:adjustRightInd w:val="0"/>
        <w:jc w:val="both"/>
        <w:rPr>
          <w:rFonts w:cs="Arial"/>
          <w:color w:val="000000" w:themeColor="text1"/>
        </w:rPr>
      </w:pPr>
      <w:r>
        <w:rPr>
          <w:color w:val="000000" w:themeColor="text1"/>
        </w:rPr>
        <w:t xml:space="preserve">If you wish to speak directly to the </w:t>
      </w:r>
      <w:proofErr w:type="gramStart"/>
      <w:r>
        <w:rPr>
          <w:color w:val="000000" w:themeColor="text1"/>
        </w:rPr>
        <w:t>physicians</w:t>
      </w:r>
      <w:proofErr w:type="gramEnd"/>
      <w:r>
        <w:rPr>
          <w:color w:val="000000" w:themeColor="text1"/>
        </w:rPr>
        <w:t xml:space="preserve"> the telephone numbers are:</w:t>
      </w:r>
    </w:p>
    <w:p w14:paraId="38FA7C80" w14:textId="77777777" w:rsidR="00C71751" w:rsidRPr="00B02142" w:rsidRDefault="00C71751" w:rsidP="00C71751">
      <w:pPr>
        <w:autoSpaceDE w:val="0"/>
        <w:autoSpaceDN w:val="0"/>
        <w:adjustRightInd w:val="0"/>
        <w:jc w:val="both"/>
        <w:rPr>
          <w:rFonts w:cs="Arial"/>
          <w:color w:val="000000" w:themeColor="text1"/>
          <w:u w:val="single"/>
        </w:rPr>
      </w:pPr>
    </w:p>
    <w:p w14:paraId="7C871FF3" w14:textId="77777777" w:rsidR="00C71751" w:rsidRPr="00514B4F" w:rsidRDefault="00C71751" w:rsidP="00C71751">
      <w:pPr>
        <w:autoSpaceDE w:val="0"/>
        <w:autoSpaceDN w:val="0"/>
        <w:adjustRightInd w:val="0"/>
        <w:jc w:val="both"/>
        <w:rPr>
          <w:rFonts w:eastAsia="Calibri" w:cs="Arial"/>
          <w:color w:val="000000" w:themeColor="text1"/>
          <w:lang w:val="pt-BR"/>
        </w:rPr>
      </w:pPr>
      <w:r w:rsidRPr="00514B4F">
        <w:rPr>
          <w:color w:val="000000" w:themeColor="text1"/>
          <w:lang w:val="pt-BR"/>
        </w:rPr>
        <w:t>Dr. Paulo Roberto Louzada – (21) 2562-6488</w:t>
      </w:r>
    </w:p>
    <w:p w14:paraId="66E1AB3B" w14:textId="77777777" w:rsidR="00C71751" w:rsidRPr="00514B4F" w:rsidRDefault="00C71751" w:rsidP="00C71751">
      <w:pPr>
        <w:autoSpaceDE w:val="0"/>
        <w:autoSpaceDN w:val="0"/>
        <w:adjustRightInd w:val="0"/>
        <w:jc w:val="both"/>
        <w:rPr>
          <w:rFonts w:cs="Arial"/>
          <w:color w:val="000000" w:themeColor="text1"/>
          <w:lang w:val="pt-BR"/>
        </w:rPr>
      </w:pPr>
      <w:r w:rsidRPr="00514B4F">
        <w:rPr>
          <w:color w:val="000000" w:themeColor="text1"/>
          <w:lang w:val="pt-BR"/>
        </w:rPr>
        <w:t xml:space="preserve">Dr. Marco Aurélio Braz de </w:t>
      </w:r>
      <w:proofErr w:type="gramStart"/>
      <w:r w:rsidRPr="00514B4F">
        <w:rPr>
          <w:color w:val="000000" w:themeColor="text1"/>
          <w:lang w:val="pt-BR"/>
        </w:rPr>
        <w:t>Lima  –</w:t>
      </w:r>
      <w:proofErr w:type="gramEnd"/>
      <w:r w:rsidRPr="00514B4F">
        <w:rPr>
          <w:color w:val="000000" w:themeColor="text1"/>
          <w:lang w:val="pt-BR"/>
        </w:rPr>
        <w:t xml:space="preserve"> (21) 99249 09-55</w:t>
      </w:r>
    </w:p>
    <w:p w14:paraId="7A72DD4F" w14:textId="77777777" w:rsidR="00C71751" w:rsidRPr="00514B4F" w:rsidRDefault="00C71751" w:rsidP="00C71751">
      <w:pPr>
        <w:autoSpaceDE w:val="0"/>
        <w:autoSpaceDN w:val="0"/>
        <w:adjustRightInd w:val="0"/>
        <w:jc w:val="both"/>
        <w:rPr>
          <w:rFonts w:cs="Arial"/>
          <w:color w:val="000000" w:themeColor="text1"/>
          <w:u w:val="single"/>
          <w:lang w:val="pt-BR"/>
        </w:rPr>
      </w:pPr>
    </w:p>
    <w:p w14:paraId="23A1089A" w14:textId="77777777" w:rsidR="00C71751" w:rsidRPr="00514B4F" w:rsidRDefault="00C71751" w:rsidP="00C71751">
      <w:pPr>
        <w:autoSpaceDE w:val="0"/>
        <w:autoSpaceDN w:val="0"/>
        <w:adjustRightInd w:val="0"/>
        <w:jc w:val="both"/>
        <w:rPr>
          <w:rFonts w:cs="Arial"/>
          <w:color w:val="000000" w:themeColor="text1"/>
          <w:lang w:val="pt-BR"/>
        </w:rPr>
      </w:pPr>
    </w:p>
    <w:p w14:paraId="73D3BACF" w14:textId="77777777" w:rsidR="00C71751" w:rsidRPr="00B02142" w:rsidRDefault="00C71751" w:rsidP="00C71751">
      <w:pPr>
        <w:autoSpaceDE w:val="0"/>
        <w:autoSpaceDN w:val="0"/>
        <w:adjustRightInd w:val="0"/>
        <w:jc w:val="both"/>
        <w:rPr>
          <w:rFonts w:cs="Arial"/>
          <w:color w:val="000000" w:themeColor="text1"/>
        </w:rPr>
      </w:pPr>
      <w:r>
        <w:rPr>
          <w:color w:val="000000" w:themeColor="text1"/>
        </w:rPr>
        <w:t xml:space="preserve">If you wish to contact the Institutional Review Board the details are as follows: </w:t>
      </w:r>
    </w:p>
    <w:p w14:paraId="1CB28040" w14:textId="77777777" w:rsidR="00C71751" w:rsidRPr="00B02142" w:rsidRDefault="00C71751" w:rsidP="00C71751">
      <w:pPr>
        <w:autoSpaceDE w:val="0"/>
        <w:autoSpaceDN w:val="0"/>
        <w:adjustRightInd w:val="0"/>
        <w:jc w:val="both"/>
        <w:rPr>
          <w:rFonts w:cs="Arial"/>
          <w:color w:val="000000" w:themeColor="text1"/>
        </w:rPr>
      </w:pPr>
    </w:p>
    <w:p w14:paraId="06EEE40E" w14:textId="77777777" w:rsidR="00C71751" w:rsidRPr="00B02142" w:rsidRDefault="00C71751" w:rsidP="00C71751">
      <w:pPr>
        <w:autoSpaceDE w:val="0"/>
        <w:autoSpaceDN w:val="0"/>
        <w:adjustRightInd w:val="0"/>
        <w:jc w:val="both"/>
        <w:rPr>
          <w:rFonts w:cs="Arial"/>
          <w:color w:val="000000" w:themeColor="text1"/>
        </w:rPr>
      </w:pPr>
      <w:r>
        <w:rPr>
          <w:color w:val="000000" w:themeColor="text1"/>
          <w:u w:val="single"/>
        </w:rPr>
        <w:t xml:space="preserve">Name of CEP: </w:t>
      </w:r>
      <w:r>
        <w:rPr>
          <w:color w:val="000000" w:themeColor="text1"/>
        </w:rPr>
        <w:t>Institutional Review Board of the Municipal Health Department of the City of Rio de Janeiro.</w:t>
      </w:r>
    </w:p>
    <w:p w14:paraId="15AFA788" w14:textId="77777777" w:rsidR="00C71751" w:rsidRPr="00B02142" w:rsidRDefault="00C71751" w:rsidP="00C71751">
      <w:pPr>
        <w:autoSpaceDE w:val="0"/>
        <w:autoSpaceDN w:val="0"/>
        <w:adjustRightInd w:val="0"/>
        <w:jc w:val="both"/>
        <w:rPr>
          <w:rFonts w:cs="Arial"/>
          <w:color w:val="000000" w:themeColor="text1"/>
          <w:u w:val="single"/>
        </w:rPr>
      </w:pPr>
      <w:r>
        <w:rPr>
          <w:color w:val="000000" w:themeColor="text1"/>
          <w:u w:val="single"/>
        </w:rPr>
        <w:t>Address:</w:t>
      </w:r>
      <w:r>
        <w:rPr>
          <w:color w:val="000000" w:themeColor="text1"/>
        </w:rPr>
        <w:t xml:space="preserve"> </w:t>
      </w:r>
      <w:proofErr w:type="spellStart"/>
      <w:r>
        <w:rPr>
          <w:color w:val="000000" w:themeColor="text1"/>
        </w:rPr>
        <w:t>Rua</w:t>
      </w:r>
      <w:proofErr w:type="spellEnd"/>
      <w:r>
        <w:rPr>
          <w:color w:val="000000" w:themeColor="text1"/>
        </w:rPr>
        <w:t xml:space="preserve"> Afonso Cavalcanti, 455, </w:t>
      </w:r>
      <w:proofErr w:type="spellStart"/>
      <w:r>
        <w:rPr>
          <w:color w:val="000000" w:themeColor="text1"/>
        </w:rPr>
        <w:t>sala</w:t>
      </w:r>
      <w:proofErr w:type="spellEnd"/>
      <w:r>
        <w:rPr>
          <w:color w:val="000000" w:themeColor="text1"/>
        </w:rPr>
        <w:t xml:space="preserve"> 710</w:t>
      </w:r>
    </w:p>
    <w:p w14:paraId="0EBAD9F6" w14:textId="77777777" w:rsidR="00C71751" w:rsidRPr="00B02142" w:rsidRDefault="00C71751" w:rsidP="00C71751">
      <w:pPr>
        <w:autoSpaceDE w:val="0"/>
        <w:autoSpaceDN w:val="0"/>
        <w:adjustRightInd w:val="0"/>
        <w:jc w:val="both"/>
        <w:rPr>
          <w:rFonts w:cs="Arial"/>
          <w:color w:val="000000" w:themeColor="text1"/>
        </w:rPr>
      </w:pPr>
      <w:r>
        <w:rPr>
          <w:color w:val="000000" w:themeColor="text1"/>
          <w:u w:val="single"/>
        </w:rPr>
        <w:t>Telephone</w:t>
      </w:r>
      <w:r>
        <w:rPr>
          <w:color w:val="000000" w:themeColor="text1"/>
        </w:rPr>
        <w:t>: (21) 3971-1463</w:t>
      </w:r>
    </w:p>
    <w:p w14:paraId="314865C5" w14:textId="77777777" w:rsidR="00C71751" w:rsidRPr="00B02142" w:rsidRDefault="00C71751" w:rsidP="00C71751">
      <w:pPr>
        <w:autoSpaceDE w:val="0"/>
        <w:autoSpaceDN w:val="0"/>
        <w:adjustRightInd w:val="0"/>
        <w:rPr>
          <w:rFonts w:cs="Arial"/>
          <w:color w:val="000000" w:themeColor="text1"/>
        </w:rPr>
      </w:pPr>
    </w:p>
    <w:p w14:paraId="41750145" w14:textId="77777777" w:rsidR="00C71751" w:rsidRPr="00B02142" w:rsidRDefault="00C71751" w:rsidP="00C71751">
      <w:pPr>
        <w:jc w:val="both"/>
        <w:rPr>
          <w:rFonts w:cs="Arial"/>
          <w:color w:val="000000" w:themeColor="text1"/>
        </w:rPr>
      </w:pPr>
    </w:p>
    <w:p w14:paraId="40BE9194" w14:textId="77777777" w:rsidR="00C71751" w:rsidRPr="00B02142" w:rsidRDefault="00C71751" w:rsidP="00C71751">
      <w:pPr>
        <w:jc w:val="both"/>
        <w:rPr>
          <w:rFonts w:cs="Arial"/>
          <w:color w:val="000000" w:themeColor="text1"/>
        </w:rPr>
      </w:pPr>
      <w:r>
        <w:rPr>
          <w:color w:val="000000" w:themeColor="text1"/>
        </w:rPr>
        <w:t>If you would like to contact the coordinating center of this clinical study, the details are as follows:</w:t>
      </w:r>
    </w:p>
    <w:p w14:paraId="69E3A89D" w14:textId="77777777" w:rsidR="00C71751" w:rsidRPr="00B02142" w:rsidRDefault="00C71751" w:rsidP="00C71751">
      <w:pPr>
        <w:jc w:val="both"/>
        <w:rPr>
          <w:rFonts w:cs="Arial"/>
          <w:color w:val="000000" w:themeColor="text1"/>
        </w:rPr>
      </w:pPr>
    </w:p>
    <w:p w14:paraId="5DC884AC" w14:textId="77777777" w:rsidR="00C71751" w:rsidRPr="00514B4F" w:rsidRDefault="00C71751" w:rsidP="00C71751">
      <w:pPr>
        <w:jc w:val="both"/>
        <w:rPr>
          <w:rFonts w:cs="Arial"/>
          <w:color w:val="000000" w:themeColor="text1"/>
          <w:lang w:val="pt-BR"/>
        </w:rPr>
      </w:pPr>
      <w:r w:rsidRPr="00514B4F">
        <w:rPr>
          <w:color w:val="000000" w:themeColor="text1"/>
          <w:lang w:val="pt-BR"/>
        </w:rPr>
        <w:t xml:space="preserve">Federal </w:t>
      </w:r>
      <w:proofErr w:type="spellStart"/>
      <w:r w:rsidRPr="00514B4F">
        <w:rPr>
          <w:color w:val="000000" w:themeColor="text1"/>
          <w:lang w:val="pt-BR"/>
        </w:rPr>
        <w:t>University</w:t>
      </w:r>
      <w:proofErr w:type="spellEnd"/>
      <w:r w:rsidRPr="00514B4F">
        <w:rPr>
          <w:color w:val="000000" w:themeColor="text1"/>
          <w:lang w:val="pt-BR"/>
        </w:rPr>
        <w:t xml:space="preserve"> </w:t>
      </w:r>
      <w:proofErr w:type="spellStart"/>
      <w:r w:rsidRPr="00514B4F">
        <w:rPr>
          <w:color w:val="000000" w:themeColor="text1"/>
          <w:lang w:val="pt-BR"/>
        </w:rPr>
        <w:t>of</w:t>
      </w:r>
      <w:proofErr w:type="spellEnd"/>
      <w:r w:rsidRPr="00514B4F">
        <w:rPr>
          <w:color w:val="000000" w:themeColor="text1"/>
          <w:lang w:val="pt-BR"/>
        </w:rPr>
        <w:t xml:space="preserve"> Rio de Janeiro (UFRJ) </w:t>
      </w:r>
    </w:p>
    <w:p w14:paraId="70969B10" w14:textId="77777777" w:rsidR="00C71751" w:rsidRPr="00B02142" w:rsidRDefault="00C71751" w:rsidP="00C71751">
      <w:pPr>
        <w:jc w:val="both"/>
        <w:rPr>
          <w:rFonts w:cs="Arial"/>
          <w:color w:val="000000" w:themeColor="text1"/>
        </w:rPr>
      </w:pPr>
      <w:r>
        <w:rPr>
          <w:color w:val="000000" w:themeColor="text1"/>
        </w:rPr>
        <w:t>Laboratory of Extracellular Matrix Biology (LBMEC)</w:t>
      </w:r>
    </w:p>
    <w:p w14:paraId="5CC7BA2F" w14:textId="77777777" w:rsidR="00C71751" w:rsidRPr="00514B4F" w:rsidRDefault="00C71751" w:rsidP="00C71751">
      <w:pPr>
        <w:jc w:val="both"/>
        <w:rPr>
          <w:rFonts w:eastAsiaTheme="minorEastAsia" w:cs="Arial"/>
          <w:color w:val="000000" w:themeColor="text1"/>
          <w:lang w:val="pt-BR"/>
        </w:rPr>
      </w:pPr>
      <w:proofErr w:type="spellStart"/>
      <w:r w:rsidRPr="00514B4F">
        <w:rPr>
          <w:color w:val="000000" w:themeColor="text1"/>
          <w:u w:val="single"/>
          <w:lang w:val="pt-BR"/>
        </w:rPr>
        <w:lastRenderedPageBreak/>
        <w:t>Address</w:t>
      </w:r>
      <w:proofErr w:type="spellEnd"/>
      <w:r w:rsidRPr="00514B4F">
        <w:rPr>
          <w:color w:val="000000" w:themeColor="text1"/>
          <w:u w:val="single"/>
          <w:lang w:val="pt-BR"/>
        </w:rPr>
        <w:t>:</w:t>
      </w:r>
      <w:r w:rsidRPr="00514B4F">
        <w:rPr>
          <w:color w:val="000000" w:themeColor="text1"/>
          <w:lang w:val="pt-BR"/>
        </w:rPr>
        <w:t xml:space="preserve"> Av. Carlos Chagas Filho, 373 - Edifício do </w:t>
      </w:r>
      <w:r w:rsidRPr="00514B4F">
        <w:rPr>
          <w:b/>
          <w:bCs/>
          <w:color w:val="000000" w:themeColor="text1"/>
          <w:lang w:val="pt-BR"/>
        </w:rPr>
        <w:t>Centro de Ciências da Saúde</w:t>
      </w:r>
      <w:r w:rsidRPr="00514B4F">
        <w:rPr>
          <w:color w:val="000000" w:themeColor="text1"/>
          <w:lang w:val="pt-BR"/>
        </w:rPr>
        <w:t xml:space="preserve">, sala B11 [Health </w:t>
      </w:r>
      <w:proofErr w:type="spellStart"/>
      <w:r w:rsidRPr="00514B4F">
        <w:rPr>
          <w:color w:val="000000" w:themeColor="text1"/>
          <w:lang w:val="pt-BR"/>
        </w:rPr>
        <w:t>Sciences</w:t>
      </w:r>
      <w:proofErr w:type="spellEnd"/>
      <w:r w:rsidRPr="00514B4F">
        <w:rPr>
          <w:color w:val="000000" w:themeColor="text1"/>
          <w:lang w:val="pt-BR"/>
        </w:rPr>
        <w:t xml:space="preserve"> Center Building, </w:t>
      </w:r>
      <w:proofErr w:type="spellStart"/>
      <w:r w:rsidRPr="00514B4F">
        <w:rPr>
          <w:color w:val="000000" w:themeColor="text1"/>
          <w:lang w:val="pt-BR"/>
        </w:rPr>
        <w:t>room</w:t>
      </w:r>
      <w:proofErr w:type="spellEnd"/>
      <w:r w:rsidRPr="00514B4F">
        <w:rPr>
          <w:color w:val="000000" w:themeColor="text1"/>
          <w:lang w:val="pt-BR"/>
        </w:rPr>
        <w:t xml:space="preserve"> B11].</w:t>
      </w:r>
    </w:p>
    <w:p w14:paraId="753E8333" w14:textId="77777777" w:rsidR="00C71751" w:rsidRPr="00B02142" w:rsidRDefault="00C71751" w:rsidP="00C71751">
      <w:pPr>
        <w:jc w:val="both"/>
        <w:rPr>
          <w:rFonts w:cs="Arial"/>
          <w:color w:val="000000" w:themeColor="text1"/>
        </w:rPr>
      </w:pPr>
      <w:r>
        <w:rPr>
          <w:color w:val="000000" w:themeColor="text1"/>
          <w:u w:val="single"/>
        </w:rPr>
        <w:t>Telephone:</w:t>
      </w:r>
      <w:r>
        <w:rPr>
          <w:color w:val="000000" w:themeColor="text1"/>
        </w:rPr>
        <w:t xml:space="preserve"> (21) 2562-6488</w:t>
      </w:r>
    </w:p>
    <w:p w14:paraId="7A3C2B78" w14:textId="77777777" w:rsidR="00C71751" w:rsidRPr="00B02142" w:rsidRDefault="00C71751" w:rsidP="00C71751">
      <w:pPr>
        <w:jc w:val="both"/>
        <w:rPr>
          <w:rFonts w:cs="Arial"/>
          <w:color w:val="000000" w:themeColor="text1"/>
        </w:rPr>
      </w:pPr>
    </w:p>
    <w:p w14:paraId="715C82AB" w14:textId="77777777" w:rsidR="00C71751" w:rsidRPr="00B02142" w:rsidRDefault="00C71751" w:rsidP="00C71751">
      <w:pPr>
        <w:jc w:val="both"/>
        <w:rPr>
          <w:rFonts w:cs="Arial"/>
          <w:color w:val="000000" w:themeColor="text1"/>
        </w:rPr>
      </w:pPr>
    </w:p>
    <w:p w14:paraId="050DBF81" w14:textId="77777777" w:rsidR="00C71751" w:rsidRPr="00514B4F" w:rsidRDefault="00C71751" w:rsidP="00C71751">
      <w:pPr>
        <w:jc w:val="both"/>
        <w:rPr>
          <w:rFonts w:cs="Arial"/>
          <w:color w:val="000000" w:themeColor="text1"/>
          <w:lang w:val="pt-BR"/>
        </w:rPr>
      </w:pPr>
      <w:r>
        <w:rPr>
          <w:color w:val="000000" w:themeColor="text1"/>
        </w:rPr>
        <w:t xml:space="preserve">You can also contact any member of the team or the study coordinator, Prof. Tatiana Lobo Coelho de Sampaio of the Federal University of Rio de Janeiro, Institute of Biomedical Sciences, Rio de Janeiro, RJ. </w:t>
      </w:r>
      <w:r w:rsidRPr="00514B4F">
        <w:rPr>
          <w:color w:val="000000" w:themeColor="text1"/>
          <w:lang w:val="pt-BR"/>
        </w:rPr>
        <w:t xml:space="preserve">Tatiana Lobo Coelho de Sampaio </w:t>
      </w:r>
      <w:proofErr w:type="spellStart"/>
      <w:r w:rsidRPr="00514B4F">
        <w:rPr>
          <w:color w:val="000000" w:themeColor="text1"/>
          <w:lang w:val="pt-BR"/>
        </w:rPr>
        <w:t>of</w:t>
      </w:r>
      <w:proofErr w:type="spellEnd"/>
      <w:r w:rsidRPr="00514B4F">
        <w:rPr>
          <w:color w:val="000000" w:themeColor="text1"/>
          <w:lang w:val="pt-BR"/>
        </w:rPr>
        <w:t xml:space="preserve"> </w:t>
      </w:r>
      <w:proofErr w:type="spellStart"/>
      <w:r w:rsidRPr="00514B4F">
        <w:rPr>
          <w:color w:val="000000" w:themeColor="text1"/>
          <w:lang w:val="pt-BR"/>
        </w:rPr>
        <w:t>the</w:t>
      </w:r>
      <w:proofErr w:type="spellEnd"/>
      <w:r w:rsidRPr="00514B4F">
        <w:rPr>
          <w:color w:val="000000" w:themeColor="text1"/>
          <w:lang w:val="pt-BR"/>
        </w:rPr>
        <w:t xml:space="preserve"> Federal </w:t>
      </w:r>
      <w:proofErr w:type="spellStart"/>
      <w:r w:rsidRPr="00514B4F">
        <w:rPr>
          <w:color w:val="000000" w:themeColor="text1"/>
          <w:lang w:val="pt-BR"/>
        </w:rPr>
        <w:t>University</w:t>
      </w:r>
      <w:proofErr w:type="spellEnd"/>
      <w:r w:rsidRPr="00514B4F">
        <w:rPr>
          <w:color w:val="000000" w:themeColor="text1"/>
          <w:lang w:val="pt-BR"/>
        </w:rPr>
        <w:t xml:space="preserve"> </w:t>
      </w:r>
      <w:proofErr w:type="spellStart"/>
      <w:r w:rsidRPr="00514B4F">
        <w:rPr>
          <w:color w:val="000000" w:themeColor="text1"/>
          <w:lang w:val="pt-BR"/>
        </w:rPr>
        <w:t>of</w:t>
      </w:r>
      <w:proofErr w:type="spellEnd"/>
      <w:r w:rsidRPr="00514B4F">
        <w:rPr>
          <w:color w:val="000000" w:themeColor="text1"/>
          <w:lang w:val="pt-BR"/>
        </w:rPr>
        <w:t xml:space="preserve"> Rio de Janeiro, </w:t>
      </w:r>
      <w:proofErr w:type="spellStart"/>
      <w:r w:rsidRPr="00514B4F">
        <w:rPr>
          <w:color w:val="000000" w:themeColor="text1"/>
          <w:lang w:val="pt-BR"/>
        </w:rPr>
        <w:t>Institute</w:t>
      </w:r>
      <w:proofErr w:type="spellEnd"/>
      <w:r w:rsidRPr="00514B4F">
        <w:rPr>
          <w:color w:val="000000" w:themeColor="text1"/>
          <w:lang w:val="pt-BR"/>
        </w:rPr>
        <w:t xml:space="preserve"> </w:t>
      </w:r>
      <w:proofErr w:type="spellStart"/>
      <w:r w:rsidRPr="00514B4F">
        <w:rPr>
          <w:color w:val="000000" w:themeColor="text1"/>
          <w:lang w:val="pt-BR"/>
        </w:rPr>
        <w:t>of</w:t>
      </w:r>
      <w:proofErr w:type="spellEnd"/>
      <w:r w:rsidRPr="00514B4F">
        <w:rPr>
          <w:color w:val="000000" w:themeColor="text1"/>
          <w:lang w:val="pt-BR"/>
        </w:rPr>
        <w:t xml:space="preserve"> </w:t>
      </w:r>
      <w:proofErr w:type="spellStart"/>
      <w:r w:rsidRPr="00514B4F">
        <w:rPr>
          <w:color w:val="000000" w:themeColor="text1"/>
          <w:lang w:val="pt-BR"/>
        </w:rPr>
        <w:t>Biomedical</w:t>
      </w:r>
      <w:proofErr w:type="spellEnd"/>
      <w:r w:rsidRPr="00514B4F">
        <w:rPr>
          <w:color w:val="000000" w:themeColor="text1"/>
          <w:lang w:val="pt-BR"/>
        </w:rPr>
        <w:t xml:space="preserve"> </w:t>
      </w:r>
      <w:proofErr w:type="spellStart"/>
      <w:r w:rsidRPr="00514B4F">
        <w:rPr>
          <w:color w:val="000000" w:themeColor="text1"/>
          <w:lang w:val="pt-BR"/>
        </w:rPr>
        <w:t>Sciences</w:t>
      </w:r>
      <w:proofErr w:type="spellEnd"/>
      <w:r w:rsidRPr="00514B4F">
        <w:rPr>
          <w:color w:val="000000" w:themeColor="text1"/>
          <w:lang w:val="pt-BR"/>
        </w:rPr>
        <w:t xml:space="preserve">, Rio de Janeiro, RJ. </w:t>
      </w:r>
      <w:r>
        <w:t xml:space="preserve">Her e-mail address is </w:t>
      </w:r>
      <w:hyperlink r:id="rId10" w:history="1">
        <w:r>
          <w:rPr>
            <w:rStyle w:val="Hyperlink"/>
            <w:color w:val="000000" w:themeColor="text1"/>
          </w:rPr>
          <w:t>tcsampaio@histo.ufrj.br</w:t>
        </w:r>
      </w:hyperlink>
      <w:r>
        <w:t>.</w:t>
      </w:r>
      <w:r>
        <w:rPr>
          <w:color w:val="000000" w:themeColor="text1"/>
        </w:rPr>
        <w:t xml:space="preserve"> Her telephone numbers are (21) 2562-6488 (laboratory), 996477381 (mobile). </w:t>
      </w:r>
      <w:r w:rsidRPr="00514B4F">
        <w:rPr>
          <w:color w:val="000000" w:themeColor="text1"/>
          <w:lang w:val="pt-BR"/>
        </w:rPr>
        <w:t xml:space="preserve">The home </w:t>
      </w:r>
      <w:proofErr w:type="spellStart"/>
      <w:r w:rsidRPr="00514B4F">
        <w:rPr>
          <w:color w:val="000000" w:themeColor="text1"/>
          <w:lang w:val="pt-BR"/>
        </w:rPr>
        <w:t>address</w:t>
      </w:r>
      <w:proofErr w:type="spellEnd"/>
      <w:r w:rsidRPr="00514B4F">
        <w:rPr>
          <w:color w:val="000000" w:themeColor="text1"/>
          <w:lang w:val="pt-BR"/>
        </w:rPr>
        <w:t xml:space="preserve"> </w:t>
      </w:r>
      <w:proofErr w:type="spellStart"/>
      <w:r w:rsidRPr="00514B4F">
        <w:rPr>
          <w:color w:val="000000" w:themeColor="text1"/>
          <w:lang w:val="pt-BR"/>
        </w:rPr>
        <w:t>of</w:t>
      </w:r>
      <w:proofErr w:type="spellEnd"/>
      <w:r w:rsidRPr="00514B4F">
        <w:rPr>
          <w:color w:val="000000" w:themeColor="text1"/>
          <w:lang w:val="pt-BR"/>
        </w:rPr>
        <w:t xml:space="preserve"> </w:t>
      </w:r>
      <w:proofErr w:type="spellStart"/>
      <w:r w:rsidRPr="00514B4F">
        <w:rPr>
          <w:color w:val="000000" w:themeColor="text1"/>
          <w:lang w:val="pt-BR"/>
        </w:rPr>
        <w:t>the</w:t>
      </w:r>
      <w:proofErr w:type="spellEnd"/>
      <w:r w:rsidRPr="00514B4F">
        <w:rPr>
          <w:color w:val="000000" w:themeColor="text1"/>
          <w:lang w:val="pt-BR"/>
        </w:rPr>
        <w:t xml:space="preserve"> </w:t>
      </w:r>
      <w:proofErr w:type="spellStart"/>
      <w:r w:rsidRPr="00514B4F">
        <w:rPr>
          <w:color w:val="000000" w:themeColor="text1"/>
          <w:lang w:val="pt-BR"/>
        </w:rPr>
        <w:t>coordinator</w:t>
      </w:r>
      <w:proofErr w:type="spellEnd"/>
      <w:r w:rsidRPr="00514B4F">
        <w:rPr>
          <w:color w:val="000000" w:themeColor="text1"/>
          <w:lang w:val="pt-BR"/>
        </w:rPr>
        <w:t xml:space="preserve"> </w:t>
      </w:r>
      <w:proofErr w:type="spellStart"/>
      <w:r w:rsidRPr="00514B4F">
        <w:rPr>
          <w:color w:val="000000" w:themeColor="text1"/>
          <w:lang w:val="pt-BR"/>
        </w:rPr>
        <w:t>is</w:t>
      </w:r>
      <w:proofErr w:type="spellEnd"/>
      <w:r w:rsidRPr="00514B4F">
        <w:rPr>
          <w:color w:val="000000" w:themeColor="text1"/>
          <w:lang w:val="pt-BR"/>
        </w:rPr>
        <w:t xml:space="preserve"> Rua Paulo César de Andrade 70/204 in Laranjeiras, Rio de Janeiro, RJ.</w:t>
      </w:r>
    </w:p>
    <w:p w14:paraId="7B786232" w14:textId="77777777" w:rsidR="00C71751" w:rsidRPr="00514B4F" w:rsidRDefault="00C71751" w:rsidP="00C71751">
      <w:pPr>
        <w:jc w:val="both"/>
        <w:rPr>
          <w:rFonts w:cs="Arial"/>
          <w:color w:val="000000" w:themeColor="text1"/>
          <w:lang w:val="pt-BR"/>
        </w:rPr>
      </w:pPr>
    </w:p>
    <w:p w14:paraId="545C0A0E" w14:textId="77777777" w:rsidR="00C71751" w:rsidRPr="00B02142" w:rsidRDefault="00C71751" w:rsidP="00C71751">
      <w:pPr>
        <w:autoSpaceDE w:val="0"/>
        <w:autoSpaceDN w:val="0"/>
        <w:adjustRightInd w:val="0"/>
        <w:jc w:val="both"/>
        <w:rPr>
          <w:rFonts w:cs="Arial"/>
          <w:color w:val="000000" w:themeColor="text1"/>
        </w:rPr>
      </w:pPr>
      <w:r>
        <w:t xml:space="preserve">If you would like to contact the sub-investigator of the clinical study, </w:t>
      </w:r>
      <w:r>
        <w:rPr>
          <w:b/>
          <w:bCs/>
        </w:rPr>
        <w:t>Karla Menezes</w:t>
      </w:r>
      <w:r>
        <w:t xml:space="preserve">, you can send an email to </w:t>
      </w:r>
      <w:hyperlink r:id="rId11" w:history="1">
        <w:r>
          <w:rPr>
            <w:rStyle w:val="Hyperlink"/>
            <w:color w:val="000000" w:themeColor="text1"/>
          </w:rPr>
          <w:t>karlamenezess@gmail.com</w:t>
        </w:r>
      </w:hyperlink>
      <w:r>
        <w:t xml:space="preserve"> or call (21) 97187-6657.</w:t>
      </w:r>
    </w:p>
    <w:p w14:paraId="69FA9885" w14:textId="6C0C385E" w:rsidR="003E16FA" w:rsidRDefault="003E16FA">
      <w:pPr>
        <w:rPr>
          <w:rFonts w:cs="Arial"/>
          <w:color w:val="000000" w:themeColor="text1"/>
        </w:rPr>
      </w:pPr>
      <w:r>
        <w:br w:type="page"/>
      </w:r>
    </w:p>
    <w:p w14:paraId="040D7C42" w14:textId="77777777" w:rsidR="00C71751" w:rsidRPr="00B02142" w:rsidRDefault="00C71751" w:rsidP="00C71751">
      <w:pPr>
        <w:autoSpaceDE w:val="0"/>
        <w:autoSpaceDN w:val="0"/>
        <w:adjustRightInd w:val="0"/>
        <w:jc w:val="both"/>
        <w:rPr>
          <w:rFonts w:cs="Arial"/>
          <w:color w:val="000000" w:themeColor="text1"/>
        </w:rPr>
      </w:pPr>
      <w:r>
        <w:rPr>
          <w:color w:val="000000" w:themeColor="text1"/>
        </w:rPr>
        <w:lastRenderedPageBreak/>
        <w:t>In view of the above, I, the undersigned, (first name and</w:t>
      </w:r>
      <w:r>
        <w:rPr>
          <w:color w:val="000000" w:themeColor="text1"/>
        </w:rPr>
        <w:br/>
      </w:r>
      <w:proofErr w:type="gramStart"/>
      <w:r>
        <w:rPr>
          <w:color w:val="000000" w:themeColor="text1"/>
        </w:rPr>
        <w:t>surname)...............................................................................................</w:t>
      </w:r>
      <w:proofErr w:type="gramEnd"/>
      <w:r>
        <w:rPr>
          <w:color w:val="000000" w:themeColor="text1"/>
        </w:rPr>
        <w:t xml:space="preserve"> residing at</w:t>
      </w:r>
      <w:r>
        <w:rPr>
          <w:color w:val="000000" w:themeColor="text1"/>
        </w:rPr>
        <w:br/>
        <w:t>(address)...........................................................................................</w:t>
      </w:r>
    </w:p>
    <w:p w14:paraId="1464A508" w14:textId="77777777" w:rsidR="00C71751" w:rsidRPr="00B02142" w:rsidRDefault="00C71751" w:rsidP="00C71751">
      <w:pPr>
        <w:autoSpaceDE w:val="0"/>
        <w:autoSpaceDN w:val="0"/>
        <w:adjustRightInd w:val="0"/>
        <w:jc w:val="both"/>
        <w:rPr>
          <w:rFonts w:cs="Arial"/>
          <w:color w:val="000000" w:themeColor="text1"/>
        </w:rPr>
      </w:pPr>
      <w:r>
        <w:rPr>
          <w:color w:val="000000" w:themeColor="text1"/>
        </w:rPr>
        <w:t>...............................................................................................................................</w:t>
      </w:r>
    </w:p>
    <w:p w14:paraId="741BDF18" w14:textId="77777777" w:rsidR="00C71751" w:rsidRPr="00B02142" w:rsidRDefault="00C71751" w:rsidP="00C71751">
      <w:pPr>
        <w:pStyle w:val="Default"/>
        <w:rPr>
          <w:rFonts w:ascii="Arial" w:hAnsi="Arial" w:cs="Arial"/>
          <w:b/>
          <w:bCs/>
          <w:color w:val="000000" w:themeColor="text1"/>
          <w:szCs w:val="20"/>
        </w:rPr>
      </w:pPr>
      <w:r>
        <w:rPr>
          <w:rFonts w:ascii="Arial" w:hAnsi="Arial"/>
          <w:color w:val="000000" w:themeColor="text1"/>
        </w:rPr>
        <w:t xml:space="preserve">agree to participate in the </w:t>
      </w:r>
      <w:r>
        <w:rPr>
          <w:rFonts w:ascii="Arial" w:hAnsi="Arial"/>
          <w:b/>
          <w:bCs/>
          <w:color w:val="000000" w:themeColor="text1"/>
        </w:rPr>
        <w:t>PROSPECTIVE, RANDOMIZED STUDY TO EVALUATE TH</w:t>
      </w:r>
      <w:r>
        <w:rPr>
          <w:rFonts w:ascii="Arial" w:hAnsi="Arial"/>
          <w:color w:val="000000" w:themeColor="text1"/>
        </w:rPr>
        <w:t>E SAFETY AND EFFECTIVENESS OF THE TREATMENT OF ACUTE SPINAL CORD INJURY WITH POLYLAMININ INJECTION</w:t>
      </w:r>
    </w:p>
    <w:p w14:paraId="6C4A80F7" w14:textId="77777777" w:rsidR="00C71751" w:rsidRPr="00B02142" w:rsidRDefault="00C71751" w:rsidP="00C71751">
      <w:pPr>
        <w:rPr>
          <w:rFonts w:cs="Arial"/>
          <w:b/>
          <w:color w:val="000000" w:themeColor="text1"/>
        </w:rPr>
      </w:pPr>
    </w:p>
    <w:p w14:paraId="014264EB" w14:textId="77777777" w:rsidR="00C71751" w:rsidRPr="00B02142" w:rsidRDefault="00C71751" w:rsidP="00C71751">
      <w:pPr>
        <w:jc w:val="both"/>
        <w:rPr>
          <w:rFonts w:cs="Arial"/>
          <w:color w:val="000000" w:themeColor="text1"/>
        </w:rPr>
      </w:pPr>
    </w:p>
    <w:p w14:paraId="6B262F1C" w14:textId="77777777" w:rsidR="00C71751" w:rsidRPr="00B02142" w:rsidRDefault="00C71751" w:rsidP="00C71751">
      <w:pPr>
        <w:autoSpaceDE w:val="0"/>
        <w:autoSpaceDN w:val="0"/>
        <w:adjustRightInd w:val="0"/>
        <w:jc w:val="both"/>
        <w:rPr>
          <w:rFonts w:cs="Arial"/>
          <w:color w:val="000000" w:themeColor="text1"/>
        </w:rPr>
      </w:pPr>
      <w:r>
        <w:rPr>
          <w:color w:val="000000" w:themeColor="text1"/>
        </w:rPr>
        <w:t>I have been fully advised by Dr. (name of physician) ...............................</w:t>
      </w:r>
    </w:p>
    <w:p w14:paraId="32EA37AA" w14:textId="77777777" w:rsidR="00C71751" w:rsidRPr="00B02142" w:rsidRDefault="00C71751" w:rsidP="00C71751">
      <w:pPr>
        <w:autoSpaceDE w:val="0"/>
        <w:autoSpaceDN w:val="0"/>
        <w:adjustRightInd w:val="0"/>
        <w:jc w:val="both"/>
        <w:rPr>
          <w:rFonts w:cs="Arial"/>
          <w:color w:val="000000" w:themeColor="text1"/>
        </w:rPr>
      </w:pPr>
      <w:r>
        <w:rPr>
          <w:color w:val="000000" w:themeColor="text1"/>
        </w:rPr>
        <w:t>..............................................................................................................................</w:t>
      </w:r>
    </w:p>
    <w:p w14:paraId="5E6648C0" w14:textId="77777777" w:rsidR="00C71751" w:rsidRPr="00B02142" w:rsidRDefault="00C71751" w:rsidP="00C71751">
      <w:pPr>
        <w:autoSpaceDE w:val="0"/>
        <w:autoSpaceDN w:val="0"/>
        <w:adjustRightInd w:val="0"/>
        <w:jc w:val="both"/>
        <w:rPr>
          <w:rFonts w:cs="Arial"/>
          <w:color w:val="000000" w:themeColor="text1"/>
        </w:rPr>
      </w:pPr>
      <w:r>
        <w:rPr>
          <w:color w:val="000000" w:themeColor="text1"/>
        </w:rPr>
        <w:t xml:space="preserve">who is conducting the study, about its nature, </w:t>
      </w:r>
      <w:proofErr w:type="gramStart"/>
      <w:r>
        <w:rPr>
          <w:color w:val="000000" w:themeColor="text1"/>
        </w:rPr>
        <w:t>purpose</w:t>
      </w:r>
      <w:proofErr w:type="gramEnd"/>
      <w:r>
        <w:rPr>
          <w:color w:val="000000" w:themeColor="text1"/>
        </w:rPr>
        <w:t xml:space="preserve"> and duration. I was able to question him about all aspects of the study. In addition, he has given me a copy of the participant information sheet, which I have read, understood and which gives me full freedom to decide about my spontaneous participation in this research.</w:t>
      </w:r>
    </w:p>
    <w:p w14:paraId="1501DF58" w14:textId="77777777" w:rsidR="00C71751" w:rsidRPr="00B02142" w:rsidRDefault="00C71751" w:rsidP="00C71751">
      <w:pPr>
        <w:autoSpaceDE w:val="0"/>
        <w:autoSpaceDN w:val="0"/>
        <w:adjustRightInd w:val="0"/>
        <w:jc w:val="both"/>
        <w:rPr>
          <w:rFonts w:cs="Arial"/>
          <w:color w:val="000000" w:themeColor="text1"/>
        </w:rPr>
      </w:pPr>
    </w:p>
    <w:p w14:paraId="03E1F489" w14:textId="77777777" w:rsidR="00C71751" w:rsidRPr="00B02142" w:rsidRDefault="00C71751" w:rsidP="00C71751">
      <w:pPr>
        <w:autoSpaceDE w:val="0"/>
        <w:autoSpaceDN w:val="0"/>
        <w:adjustRightInd w:val="0"/>
        <w:jc w:val="both"/>
        <w:rPr>
          <w:rFonts w:cs="Arial"/>
          <w:color w:val="000000" w:themeColor="text1"/>
        </w:rPr>
      </w:pPr>
      <w:r>
        <w:rPr>
          <w:color w:val="000000" w:themeColor="text1"/>
        </w:rPr>
        <w:t>After such consideration, I agree to cooperate with this study and to inform the research team responsible for me of any abnormalities observed.</w:t>
      </w:r>
    </w:p>
    <w:p w14:paraId="0E6EDCC7" w14:textId="77777777" w:rsidR="00C71751" w:rsidRPr="00B02142" w:rsidRDefault="00C71751" w:rsidP="00C71751">
      <w:pPr>
        <w:autoSpaceDE w:val="0"/>
        <w:autoSpaceDN w:val="0"/>
        <w:adjustRightInd w:val="0"/>
        <w:jc w:val="both"/>
        <w:rPr>
          <w:rFonts w:cs="Arial"/>
          <w:color w:val="000000" w:themeColor="text1"/>
        </w:rPr>
      </w:pPr>
    </w:p>
    <w:p w14:paraId="4E1869D3" w14:textId="77777777" w:rsidR="00C71751" w:rsidRPr="00B02142" w:rsidRDefault="00C71751" w:rsidP="00C71751">
      <w:pPr>
        <w:autoSpaceDE w:val="0"/>
        <w:autoSpaceDN w:val="0"/>
        <w:adjustRightInd w:val="0"/>
        <w:jc w:val="both"/>
        <w:rPr>
          <w:rFonts w:cs="Arial"/>
          <w:color w:val="000000" w:themeColor="text1"/>
        </w:rPr>
      </w:pPr>
      <w:r>
        <w:rPr>
          <w:color w:val="000000" w:themeColor="text1"/>
        </w:rPr>
        <w:t xml:space="preserve">I am aware that I am free to leave the study at any time if I wish. My identity will never be </w:t>
      </w:r>
      <w:proofErr w:type="gramStart"/>
      <w:r>
        <w:rPr>
          <w:color w:val="000000" w:themeColor="text1"/>
        </w:rPr>
        <w:t>published</w:t>
      </w:r>
      <w:proofErr w:type="gramEnd"/>
      <w:r>
        <w:rPr>
          <w:color w:val="000000" w:themeColor="text1"/>
        </w:rPr>
        <w:t xml:space="preserve"> and the data collected will remain confidential. I agree that they may be examined by people involved in the study with delegated permission from the researchers. I agree that I will not seek to restrict the use that will be made of the results of the study.</w:t>
      </w:r>
    </w:p>
    <w:p w14:paraId="19A0B1F3" w14:textId="77777777" w:rsidR="00C71751" w:rsidRPr="00B02142" w:rsidRDefault="00C71751" w:rsidP="00C71751">
      <w:pPr>
        <w:autoSpaceDE w:val="0"/>
        <w:autoSpaceDN w:val="0"/>
        <w:adjustRightInd w:val="0"/>
        <w:jc w:val="both"/>
        <w:rPr>
          <w:rFonts w:cs="Arial"/>
          <w:color w:val="000000" w:themeColor="text1"/>
        </w:rPr>
      </w:pPr>
    </w:p>
    <w:p w14:paraId="44D77924" w14:textId="77777777" w:rsidR="00C71751" w:rsidRPr="00B02142" w:rsidRDefault="00C71751" w:rsidP="00C71751">
      <w:pPr>
        <w:autoSpaceDE w:val="0"/>
        <w:autoSpaceDN w:val="0"/>
        <w:adjustRightInd w:val="0"/>
        <w:jc w:val="both"/>
        <w:rPr>
          <w:rFonts w:cs="Arial"/>
          <w:color w:val="000000" w:themeColor="text1"/>
        </w:rPr>
      </w:pPr>
      <w:r>
        <w:rPr>
          <w:color w:val="000000" w:themeColor="text1"/>
        </w:rPr>
        <w:t>I am receiving a signed copy of this Form.</w:t>
      </w:r>
    </w:p>
    <w:p w14:paraId="194F26F5" w14:textId="77777777" w:rsidR="00C71751" w:rsidRPr="00B02142" w:rsidRDefault="00C71751" w:rsidP="00C71751">
      <w:pPr>
        <w:autoSpaceDE w:val="0"/>
        <w:autoSpaceDN w:val="0"/>
        <w:adjustRightInd w:val="0"/>
        <w:jc w:val="both"/>
        <w:rPr>
          <w:rFonts w:cs="Arial"/>
          <w:color w:val="000000" w:themeColor="text1"/>
        </w:rPr>
      </w:pPr>
    </w:p>
    <w:p w14:paraId="0C96466B" w14:textId="77777777" w:rsidR="00C71751" w:rsidRPr="00B02142" w:rsidRDefault="00C71751" w:rsidP="00C71751">
      <w:pPr>
        <w:autoSpaceDE w:val="0"/>
        <w:autoSpaceDN w:val="0"/>
        <w:adjustRightInd w:val="0"/>
        <w:jc w:val="both"/>
        <w:rPr>
          <w:rFonts w:cs="Arial"/>
          <w:color w:val="000000" w:themeColor="text1"/>
        </w:rPr>
      </w:pPr>
      <w:r>
        <w:rPr>
          <w:color w:val="000000" w:themeColor="text1"/>
        </w:rPr>
        <w:t>Date and signature indicate that this has been read and approved.</w:t>
      </w:r>
    </w:p>
    <w:p w14:paraId="7C18404C" w14:textId="77777777" w:rsidR="00C71751" w:rsidRPr="00B02142" w:rsidRDefault="00C71751" w:rsidP="00C71751">
      <w:pPr>
        <w:autoSpaceDE w:val="0"/>
        <w:autoSpaceDN w:val="0"/>
        <w:adjustRightInd w:val="0"/>
        <w:jc w:val="both"/>
        <w:rPr>
          <w:rFonts w:cs="Arial"/>
          <w:color w:val="000000" w:themeColor="text1"/>
        </w:rPr>
      </w:pPr>
    </w:p>
    <w:p w14:paraId="4967A41C" w14:textId="77777777" w:rsidR="00C71751" w:rsidRPr="00B02142" w:rsidRDefault="00C71751" w:rsidP="00C71751">
      <w:pPr>
        <w:autoSpaceDE w:val="0"/>
        <w:autoSpaceDN w:val="0"/>
        <w:adjustRightInd w:val="0"/>
        <w:jc w:val="both"/>
        <w:rPr>
          <w:rFonts w:cs="Arial"/>
          <w:b/>
          <w:color w:val="000000" w:themeColor="text1"/>
        </w:rPr>
      </w:pPr>
      <w:r>
        <w:rPr>
          <w:b/>
          <w:color w:val="000000" w:themeColor="text1"/>
        </w:rPr>
        <w:t xml:space="preserve">Study Physician: </w:t>
      </w:r>
    </w:p>
    <w:p w14:paraId="280FB3CB" w14:textId="77777777" w:rsidR="00C71751" w:rsidRPr="00B02142" w:rsidRDefault="00C71751" w:rsidP="00C71751">
      <w:pPr>
        <w:autoSpaceDE w:val="0"/>
        <w:autoSpaceDN w:val="0"/>
        <w:adjustRightInd w:val="0"/>
        <w:jc w:val="both"/>
        <w:rPr>
          <w:rFonts w:cs="Arial"/>
          <w:color w:val="000000" w:themeColor="text1"/>
        </w:rPr>
      </w:pPr>
      <w:r>
        <w:rPr>
          <w:color w:val="000000" w:themeColor="text1"/>
        </w:rPr>
        <w:t>Name:</w:t>
      </w:r>
    </w:p>
    <w:p w14:paraId="7D71429E" w14:textId="77777777" w:rsidR="00C71751" w:rsidRPr="00B02142" w:rsidRDefault="00C71751" w:rsidP="00C71751">
      <w:pPr>
        <w:autoSpaceDE w:val="0"/>
        <w:autoSpaceDN w:val="0"/>
        <w:adjustRightInd w:val="0"/>
        <w:jc w:val="both"/>
        <w:rPr>
          <w:rFonts w:cs="Arial"/>
          <w:color w:val="000000" w:themeColor="text1"/>
        </w:rPr>
      </w:pPr>
      <w:r>
        <w:rPr>
          <w:color w:val="000000" w:themeColor="text1"/>
        </w:rPr>
        <w:t>Date:</w:t>
      </w:r>
    </w:p>
    <w:p w14:paraId="7D15995C" w14:textId="77777777" w:rsidR="00C71751" w:rsidRPr="00B02142" w:rsidRDefault="00C71751" w:rsidP="00C71751">
      <w:pPr>
        <w:autoSpaceDE w:val="0"/>
        <w:autoSpaceDN w:val="0"/>
        <w:adjustRightInd w:val="0"/>
        <w:jc w:val="both"/>
        <w:rPr>
          <w:rFonts w:cs="Arial"/>
          <w:color w:val="000000" w:themeColor="text1"/>
        </w:rPr>
      </w:pPr>
      <w:r>
        <w:rPr>
          <w:color w:val="000000" w:themeColor="text1"/>
        </w:rPr>
        <w:t>Signature:</w:t>
      </w:r>
    </w:p>
    <w:p w14:paraId="40A96944" w14:textId="77777777" w:rsidR="00C71751" w:rsidRPr="00B02142" w:rsidRDefault="00C71751" w:rsidP="00C71751">
      <w:pPr>
        <w:autoSpaceDE w:val="0"/>
        <w:autoSpaceDN w:val="0"/>
        <w:adjustRightInd w:val="0"/>
        <w:jc w:val="both"/>
        <w:rPr>
          <w:rFonts w:cs="Arial"/>
          <w:color w:val="000000" w:themeColor="text1"/>
        </w:rPr>
      </w:pPr>
    </w:p>
    <w:p w14:paraId="3E381F82" w14:textId="77777777" w:rsidR="00C71751" w:rsidRPr="00B02142" w:rsidRDefault="00C71751" w:rsidP="00C71751">
      <w:pPr>
        <w:autoSpaceDE w:val="0"/>
        <w:autoSpaceDN w:val="0"/>
        <w:adjustRightInd w:val="0"/>
        <w:jc w:val="both"/>
        <w:rPr>
          <w:rFonts w:cs="Arial"/>
          <w:b/>
          <w:color w:val="000000" w:themeColor="text1"/>
        </w:rPr>
      </w:pPr>
      <w:r>
        <w:rPr>
          <w:b/>
          <w:color w:val="000000" w:themeColor="text1"/>
        </w:rPr>
        <w:t>Participant:</w:t>
      </w:r>
    </w:p>
    <w:p w14:paraId="0A1D94D9" w14:textId="77777777" w:rsidR="00C71751" w:rsidRPr="00B02142" w:rsidRDefault="00C71751" w:rsidP="00C71751">
      <w:pPr>
        <w:autoSpaceDE w:val="0"/>
        <w:autoSpaceDN w:val="0"/>
        <w:adjustRightInd w:val="0"/>
        <w:jc w:val="both"/>
        <w:rPr>
          <w:rFonts w:cs="Arial"/>
          <w:color w:val="000000" w:themeColor="text1"/>
        </w:rPr>
      </w:pPr>
      <w:r>
        <w:rPr>
          <w:color w:val="000000" w:themeColor="text1"/>
        </w:rPr>
        <w:t>Name:</w:t>
      </w:r>
    </w:p>
    <w:p w14:paraId="2BE3FB69" w14:textId="77777777" w:rsidR="00C71751" w:rsidRPr="00B02142" w:rsidRDefault="00C71751" w:rsidP="00C71751">
      <w:pPr>
        <w:autoSpaceDE w:val="0"/>
        <w:autoSpaceDN w:val="0"/>
        <w:adjustRightInd w:val="0"/>
        <w:jc w:val="both"/>
        <w:rPr>
          <w:rFonts w:cs="Arial"/>
          <w:color w:val="000000" w:themeColor="text1"/>
        </w:rPr>
      </w:pPr>
      <w:r>
        <w:rPr>
          <w:color w:val="000000" w:themeColor="text1"/>
        </w:rPr>
        <w:t>Date:</w:t>
      </w:r>
    </w:p>
    <w:p w14:paraId="6430B5EC" w14:textId="77777777" w:rsidR="00C71751" w:rsidRPr="00B02142" w:rsidRDefault="00C71751" w:rsidP="00C71751">
      <w:pPr>
        <w:autoSpaceDE w:val="0"/>
        <w:autoSpaceDN w:val="0"/>
        <w:adjustRightInd w:val="0"/>
        <w:jc w:val="both"/>
        <w:rPr>
          <w:rFonts w:cs="Arial"/>
          <w:color w:val="000000" w:themeColor="text1"/>
        </w:rPr>
      </w:pPr>
      <w:r>
        <w:rPr>
          <w:color w:val="000000" w:themeColor="text1"/>
        </w:rPr>
        <w:t>Signature:</w:t>
      </w:r>
    </w:p>
    <w:p w14:paraId="3BC00337" w14:textId="77777777" w:rsidR="00C71751" w:rsidRPr="00B02142" w:rsidRDefault="00C71751" w:rsidP="00C71751">
      <w:pPr>
        <w:autoSpaceDE w:val="0"/>
        <w:autoSpaceDN w:val="0"/>
        <w:adjustRightInd w:val="0"/>
        <w:jc w:val="both"/>
        <w:rPr>
          <w:rFonts w:cs="Arial"/>
          <w:color w:val="000000" w:themeColor="text1"/>
        </w:rPr>
      </w:pPr>
    </w:p>
    <w:p w14:paraId="50481EB6" w14:textId="77777777" w:rsidR="00C71751" w:rsidRPr="00B02142" w:rsidRDefault="00C71751" w:rsidP="00C71751">
      <w:pPr>
        <w:autoSpaceDE w:val="0"/>
        <w:autoSpaceDN w:val="0"/>
        <w:adjustRightInd w:val="0"/>
        <w:jc w:val="both"/>
        <w:rPr>
          <w:rFonts w:cs="Arial"/>
          <w:color w:val="000000" w:themeColor="text1"/>
        </w:rPr>
      </w:pPr>
      <w:r>
        <w:rPr>
          <w:b/>
          <w:bCs/>
          <w:color w:val="000000" w:themeColor="text1"/>
        </w:rPr>
        <w:t>Witness</w:t>
      </w:r>
      <w:r>
        <w:rPr>
          <w:color w:val="000000" w:themeColor="text1"/>
        </w:rPr>
        <w:t xml:space="preserve">: </w:t>
      </w:r>
    </w:p>
    <w:p w14:paraId="79CEFBC3" w14:textId="77777777" w:rsidR="00C71751" w:rsidRPr="00B02142" w:rsidRDefault="00C71751" w:rsidP="00C71751">
      <w:pPr>
        <w:autoSpaceDE w:val="0"/>
        <w:autoSpaceDN w:val="0"/>
        <w:adjustRightInd w:val="0"/>
        <w:jc w:val="both"/>
        <w:rPr>
          <w:rFonts w:cs="Arial"/>
          <w:color w:val="000000" w:themeColor="text1"/>
        </w:rPr>
      </w:pPr>
      <w:r>
        <w:rPr>
          <w:color w:val="000000" w:themeColor="text1"/>
        </w:rPr>
        <w:t>Name:</w:t>
      </w:r>
    </w:p>
    <w:p w14:paraId="149D6B44" w14:textId="77777777" w:rsidR="00C71751" w:rsidRPr="00B02142" w:rsidRDefault="00C71751" w:rsidP="00C71751">
      <w:pPr>
        <w:autoSpaceDE w:val="0"/>
        <w:autoSpaceDN w:val="0"/>
        <w:adjustRightInd w:val="0"/>
        <w:jc w:val="both"/>
        <w:rPr>
          <w:rFonts w:cs="Arial"/>
          <w:color w:val="000000" w:themeColor="text1"/>
        </w:rPr>
      </w:pPr>
      <w:r>
        <w:rPr>
          <w:color w:val="000000" w:themeColor="text1"/>
        </w:rPr>
        <w:t>Date:</w:t>
      </w:r>
    </w:p>
    <w:p w14:paraId="7628DA1B" w14:textId="77777777" w:rsidR="00C71751" w:rsidRPr="00B02142" w:rsidRDefault="00C71751" w:rsidP="00C71751">
      <w:pPr>
        <w:autoSpaceDE w:val="0"/>
        <w:autoSpaceDN w:val="0"/>
        <w:adjustRightInd w:val="0"/>
        <w:jc w:val="both"/>
        <w:rPr>
          <w:rFonts w:cs="Arial"/>
          <w:color w:val="000000" w:themeColor="text1"/>
        </w:rPr>
      </w:pPr>
      <w:r>
        <w:rPr>
          <w:color w:val="000000" w:themeColor="text1"/>
        </w:rPr>
        <w:t>Signature:</w:t>
      </w:r>
    </w:p>
    <w:p w14:paraId="184425D0" w14:textId="77777777" w:rsidR="00C71751" w:rsidRPr="00B02142" w:rsidRDefault="00C71751" w:rsidP="00C71751">
      <w:pPr>
        <w:autoSpaceDE w:val="0"/>
        <w:autoSpaceDN w:val="0"/>
        <w:adjustRightInd w:val="0"/>
        <w:jc w:val="both"/>
        <w:rPr>
          <w:rFonts w:cs="Arial"/>
          <w:color w:val="000000" w:themeColor="text1"/>
        </w:rPr>
      </w:pPr>
    </w:p>
    <w:p w14:paraId="096B548A" w14:textId="77777777" w:rsidR="00C71751" w:rsidRPr="00B02142" w:rsidRDefault="00C71751" w:rsidP="00C71751">
      <w:pPr>
        <w:rPr>
          <w:rFonts w:cs="Arial"/>
          <w:color w:val="000000" w:themeColor="text1"/>
        </w:rPr>
      </w:pPr>
    </w:p>
    <w:p w14:paraId="7596D98B" w14:textId="77777777" w:rsidR="00306D78" w:rsidRPr="00B02142" w:rsidRDefault="00306D78" w:rsidP="008239F0">
      <w:pPr>
        <w:autoSpaceDE w:val="0"/>
        <w:autoSpaceDN w:val="0"/>
        <w:adjustRightInd w:val="0"/>
        <w:jc w:val="both"/>
        <w:rPr>
          <w:rFonts w:cs="Arial"/>
          <w:color w:val="000000" w:themeColor="text1"/>
        </w:rPr>
      </w:pPr>
    </w:p>
    <w:sectPr w:rsidR="00306D78" w:rsidRPr="00B02142" w:rsidSect="00F14C66">
      <w:footerReference w:type="even" r:id="rId12"/>
      <w:footerReference w:type="defaul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AEEAF" w14:textId="77777777" w:rsidR="00055183" w:rsidRDefault="00055183" w:rsidP="000473C9">
      <w:r>
        <w:separator/>
      </w:r>
    </w:p>
  </w:endnote>
  <w:endnote w:type="continuationSeparator" w:id="0">
    <w:p w14:paraId="37F73AE1" w14:textId="77777777" w:rsidR="00055183" w:rsidRDefault="00055183" w:rsidP="00047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Wingdings 3">
    <w:panose1 w:val="05040102010807070707"/>
    <w:charset w:val="4D"/>
    <w:family w:val="decorative"/>
    <w:pitch w:val="variable"/>
    <w:sig w:usb0="00000003" w:usb1="00000000" w:usb2="00000000" w:usb3="00000000" w:csb0="80000001" w:csb1="00000000"/>
  </w:font>
  <w:font w:name="Wingdings 2">
    <w:panose1 w:val="05020102010507070707"/>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altName w:val="﷽﷽﷽﷽﷽﷽ν酛ɡ怀"/>
    <w:panose1 w:val="00000500000000020000"/>
    <w:charset w:val="00"/>
    <w:family w:val="auto"/>
    <w:pitch w:val="variable"/>
    <w:sig w:usb0="E00002FF" w:usb1="5000205A"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D98A5" w14:textId="77777777" w:rsidR="00A3221D" w:rsidRDefault="00A3221D" w:rsidP="003351A6">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7195E39B" w14:textId="77777777" w:rsidR="00A3221D" w:rsidRDefault="00A3221D" w:rsidP="003351A6">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3BE24" w14:textId="77777777" w:rsidR="00A3221D" w:rsidRDefault="00A3221D" w:rsidP="003351A6">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476524">
      <w:rPr>
        <w:rStyle w:val="Nmerodepgina"/>
      </w:rPr>
      <w:t>7</w:t>
    </w:r>
    <w:r>
      <w:rPr>
        <w:rStyle w:val="Nmerodepgina"/>
      </w:rPr>
      <w:fldChar w:fldCharType="end"/>
    </w:r>
  </w:p>
  <w:p w14:paraId="03F216FD" w14:textId="77777777" w:rsidR="00A3221D" w:rsidRPr="00204EFD" w:rsidRDefault="00A3221D" w:rsidP="003351A6">
    <w:pPr>
      <w:ind w:right="360"/>
      <w:rPr>
        <w:sz w:val="16"/>
        <w:szCs w:val="16"/>
      </w:rPr>
    </w:pPr>
    <w:r>
      <w:rPr>
        <w:sz w:val="16"/>
      </w:rPr>
      <w:t>Protocol approved by CONEP on 04/29/2013 under number 038/2013, with amendment 2, version dated April 15, 20199.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341DA" w14:textId="77777777" w:rsidR="00055183" w:rsidRDefault="00055183" w:rsidP="000473C9">
      <w:r>
        <w:separator/>
      </w:r>
    </w:p>
  </w:footnote>
  <w:footnote w:type="continuationSeparator" w:id="0">
    <w:p w14:paraId="0C7B7158" w14:textId="77777777" w:rsidR="00055183" w:rsidRDefault="00055183" w:rsidP="000473C9">
      <w:r>
        <w:continuationSeparator/>
      </w:r>
    </w:p>
  </w:footnote>
  <w:footnote w:id="1">
    <w:p w14:paraId="1BB51FE6" w14:textId="77777777" w:rsidR="00A3221D" w:rsidRPr="00D3119D" w:rsidRDefault="00A3221D" w:rsidP="005A609C">
      <w:pPr>
        <w:pStyle w:val="Textodenotaderodap"/>
        <w:jc w:val="both"/>
      </w:pPr>
      <w:r>
        <w:rPr>
          <w:rStyle w:val="Refdenotaderodap"/>
        </w:rPr>
        <w:footnoteRef/>
      </w:r>
      <w:r>
        <w:t>Alcohol abuse defined by the presence of at least 1 criterion in a 1-year period ([1] general impairment such as failure to work or perform domestic duties; [2] hazardous use such as driving, swimming or operating equipment while intoxicated; [3] legal problems related to alcohol use; [4] social or relationship problems related to alcohol use) or alcohol dependence defined by the presence of at least 3 criteria within a period of 1 year ([1] tolerance defined by the need for progressive amounts to achieve the same effect; [2] withdrawal syndrome; [3] reports of drinking more than they would like; [4] frustrated attempts to stop the habit; [5] excessive time loss related to alcohol use, such as a hangover; [6] social or relationship problems related to alcohol use; [7] continued use despite physical or psychological consequences.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720"/>
        </w:tabs>
        <w:ind w:left="720" w:hanging="360"/>
      </w:pPr>
    </w:lvl>
  </w:abstractNum>
  <w:abstractNum w:abstractNumId="3" w15:restartNumberingAfterBreak="0">
    <w:nsid w:val="00000004"/>
    <w:multiLevelType w:val="singleLevel"/>
    <w:tmpl w:val="00000004"/>
    <w:name w:val="WW8Num4"/>
    <w:lvl w:ilvl="0">
      <w:start w:val="1"/>
      <w:numFmt w:val="decimal"/>
      <w:lvlText w:val="%1)"/>
      <w:lvlJc w:val="left"/>
      <w:pPr>
        <w:tabs>
          <w:tab w:val="num" w:pos="720"/>
        </w:tabs>
        <w:ind w:left="720" w:hanging="360"/>
      </w:pPr>
    </w:lvl>
  </w:abstractNum>
  <w:abstractNum w:abstractNumId="4" w15:restartNumberingAfterBreak="0">
    <w:nsid w:val="07433FA4"/>
    <w:multiLevelType w:val="hybridMultilevel"/>
    <w:tmpl w:val="468CD3E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7D4004F"/>
    <w:multiLevelType w:val="hybridMultilevel"/>
    <w:tmpl w:val="35DA6176"/>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6" w15:restartNumberingAfterBreak="0">
    <w:nsid w:val="0AF75D6C"/>
    <w:multiLevelType w:val="hybridMultilevel"/>
    <w:tmpl w:val="64C443E4"/>
    <w:lvl w:ilvl="0" w:tplc="04160011">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0B0E4D98"/>
    <w:multiLevelType w:val="hybridMultilevel"/>
    <w:tmpl w:val="179AF2C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0B305039"/>
    <w:multiLevelType w:val="hybridMultilevel"/>
    <w:tmpl w:val="C08E7A8E"/>
    <w:lvl w:ilvl="0" w:tplc="04160011">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0CC75B28"/>
    <w:multiLevelType w:val="hybridMultilevel"/>
    <w:tmpl w:val="A448086A"/>
    <w:lvl w:ilvl="0" w:tplc="E88AB05E">
      <w:start w:val="1"/>
      <w:numFmt w:val="decimal"/>
      <w:lvlText w:val="%1)"/>
      <w:lvlJc w:val="left"/>
      <w:pPr>
        <w:ind w:left="1728" w:hanging="10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0" w15:restartNumberingAfterBreak="0">
    <w:nsid w:val="127C4614"/>
    <w:multiLevelType w:val="hybridMultilevel"/>
    <w:tmpl w:val="0E1A389C"/>
    <w:lvl w:ilvl="0" w:tplc="BF5E128E">
      <w:start w:val="8"/>
      <w:numFmt w:val="bullet"/>
      <w:lvlText w:val=""/>
      <w:lvlJc w:val="left"/>
      <w:pPr>
        <w:ind w:left="720" w:hanging="360"/>
      </w:pPr>
      <w:rPr>
        <w:rFonts w:ascii="Symbol" w:eastAsia="Times New Roman" w:hAnsi="Symbol" w:cs="Arial" w:hint="default"/>
        <w:b w:val="0"/>
        <w:sz w:val="16"/>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12E51C32"/>
    <w:multiLevelType w:val="hybridMultilevel"/>
    <w:tmpl w:val="5226E6EA"/>
    <w:lvl w:ilvl="0" w:tplc="04160011">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2" w15:restartNumberingAfterBreak="0">
    <w:nsid w:val="150504B9"/>
    <w:multiLevelType w:val="hybridMultilevel"/>
    <w:tmpl w:val="95C29C7A"/>
    <w:lvl w:ilvl="0" w:tplc="0409000F">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 w15:restartNumberingAfterBreak="0">
    <w:nsid w:val="180F1DF6"/>
    <w:multiLevelType w:val="hybridMultilevel"/>
    <w:tmpl w:val="2AD0B83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19B44B57"/>
    <w:multiLevelType w:val="hybridMultilevel"/>
    <w:tmpl w:val="2A240BA8"/>
    <w:lvl w:ilvl="0" w:tplc="02EA236C">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15:restartNumberingAfterBreak="0">
    <w:nsid w:val="22BA6301"/>
    <w:multiLevelType w:val="hybridMultilevel"/>
    <w:tmpl w:val="C4740C0E"/>
    <w:lvl w:ilvl="0" w:tplc="6E341CF6">
      <w:start w:val="1"/>
      <w:numFmt w:val="bullet"/>
      <w:lvlText w:val=""/>
      <w:lvlJc w:val="left"/>
      <w:pPr>
        <w:tabs>
          <w:tab w:val="num" w:pos="284"/>
        </w:tabs>
        <w:ind w:left="284" w:hanging="284"/>
      </w:pPr>
      <w:rPr>
        <w:rFonts w:ascii="Wingdings 3" w:hAnsi="Wingdings 3" w:hint="default"/>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83497D"/>
    <w:multiLevelType w:val="hybridMultilevel"/>
    <w:tmpl w:val="34EE1866"/>
    <w:lvl w:ilvl="0" w:tplc="CB0AEE8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43D76432"/>
    <w:multiLevelType w:val="hybridMultilevel"/>
    <w:tmpl w:val="242AAF86"/>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44552BB8"/>
    <w:multiLevelType w:val="hybridMultilevel"/>
    <w:tmpl w:val="D4CC2CE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44F81C8A"/>
    <w:multiLevelType w:val="hybridMultilevel"/>
    <w:tmpl w:val="2A240BA8"/>
    <w:lvl w:ilvl="0" w:tplc="02EA236C">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0" w15:restartNumberingAfterBreak="0">
    <w:nsid w:val="47CC1891"/>
    <w:multiLevelType w:val="hybridMultilevel"/>
    <w:tmpl w:val="A024FB2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EA55623"/>
    <w:multiLevelType w:val="hybridMultilevel"/>
    <w:tmpl w:val="AF48D400"/>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2" w15:restartNumberingAfterBreak="0">
    <w:nsid w:val="51B37BCC"/>
    <w:multiLevelType w:val="hybridMultilevel"/>
    <w:tmpl w:val="1CA2BC74"/>
    <w:lvl w:ilvl="0" w:tplc="F87E881C">
      <w:start w:val="1"/>
      <w:numFmt w:val="decimal"/>
      <w:lvlText w:val="(%1)"/>
      <w:lvlJc w:val="left"/>
      <w:pPr>
        <w:ind w:left="720" w:hanging="360"/>
      </w:pPr>
      <w:rPr>
        <w:rFonts w:ascii="Arial" w:hAnsi="Arial" w:cs="Arial" w:hint="default"/>
        <w:sz w:val="1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52E73277"/>
    <w:multiLevelType w:val="hybridMultilevel"/>
    <w:tmpl w:val="827C383A"/>
    <w:lvl w:ilvl="0" w:tplc="6E341CF6">
      <w:start w:val="1"/>
      <w:numFmt w:val="bullet"/>
      <w:lvlText w:val=""/>
      <w:lvlJc w:val="left"/>
      <w:pPr>
        <w:tabs>
          <w:tab w:val="num" w:pos="284"/>
        </w:tabs>
        <w:ind w:left="284" w:hanging="284"/>
      </w:pPr>
      <w:rPr>
        <w:rFonts w:ascii="Wingdings 3" w:hAnsi="Wingdings 3" w:hint="default"/>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CD6734"/>
    <w:multiLevelType w:val="hybridMultilevel"/>
    <w:tmpl w:val="1E46D54C"/>
    <w:lvl w:ilvl="0" w:tplc="ECA4CE00">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CB1949"/>
    <w:multiLevelType w:val="hybridMultilevel"/>
    <w:tmpl w:val="5C5C89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7E76AE"/>
    <w:multiLevelType w:val="hybridMultilevel"/>
    <w:tmpl w:val="9B28DD7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773172CD"/>
    <w:multiLevelType w:val="hybridMultilevel"/>
    <w:tmpl w:val="5226E6EA"/>
    <w:lvl w:ilvl="0" w:tplc="04160011">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8" w15:restartNumberingAfterBreak="0">
    <w:nsid w:val="7E3500B9"/>
    <w:multiLevelType w:val="hybridMultilevel"/>
    <w:tmpl w:val="9DA2BA2C"/>
    <w:lvl w:ilvl="0" w:tplc="D97638F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958297474">
    <w:abstractNumId w:val="5"/>
  </w:num>
  <w:num w:numId="2" w16cid:durableId="935208191">
    <w:abstractNumId w:val="14"/>
  </w:num>
  <w:num w:numId="3" w16cid:durableId="1243754293">
    <w:abstractNumId w:val="0"/>
  </w:num>
  <w:num w:numId="4" w16cid:durableId="503714417">
    <w:abstractNumId w:val="1"/>
  </w:num>
  <w:num w:numId="5" w16cid:durableId="2051148975">
    <w:abstractNumId w:val="2"/>
  </w:num>
  <w:num w:numId="6" w16cid:durableId="1814785901">
    <w:abstractNumId w:val="3"/>
  </w:num>
  <w:num w:numId="7" w16cid:durableId="873883264">
    <w:abstractNumId w:val="21"/>
  </w:num>
  <w:num w:numId="8" w16cid:durableId="1796168199">
    <w:abstractNumId w:val="24"/>
  </w:num>
  <w:num w:numId="9" w16cid:durableId="944657249">
    <w:abstractNumId w:val="11"/>
  </w:num>
  <w:num w:numId="10" w16cid:durableId="218513905">
    <w:abstractNumId w:val="4"/>
  </w:num>
  <w:num w:numId="11" w16cid:durableId="1703507791">
    <w:abstractNumId w:val="23"/>
  </w:num>
  <w:num w:numId="12" w16cid:durableId="921719541">
    <w:abstractNumId w:val="15"/>
  </w:num>
  <w:num w:numId="13" w16cid:durableId="1415666296">
    <w:abstractNumId w:val="13"/>
  </w:num>
  <w:num w:numId="14" w16cid:durableId="316617868">
    <w:abstractNumId w:val="7"/>
  </w:num>
  <w:num w:numId="15" w16cid:durableId="246350062">
    <w:abstractNumId w:val="27"/>
  </w:num>
  <w:num w:numId="16" w16cid:durableId="546911282">
    <w:abstractNumId w:val="25"/>
  </w:num>
  <w:num w:numId="17" w16cid:durableId="832256233">
    <w:abstractNumId w:val="12"/>
  </w:num>
  <w:num w:numId="18" w16cid:durableId="157424319">
    <w:abstractNumId w:val="9"/>
  </w:num>
  <w:num w:numId="19" w16cid:durableId="1558275952">
    <w:abstractNumId w:val="10"/>
  </w:num>
  <w:num w:numId="20" w16cid:durableId="947662045">
    <w:abstractNumId w:val="22"/>
  </w:num>
  <w:num w:numId="21" w16cid:durableId="1120877639">
    <w:abstractNumId w:val="28"/>
  </w:num>
  <w:num w:numId="22" w16cid:durableId="1211188935">
    <w:abstractNumId w:val="16"/>
  </w:num>
  <w:num w:numId="23" w16cid:durableId="1347172948">
    <w:abstractNumId w:val="26"/>
  </w:num>
  <w:num w:numId="24" w16cid:durableId="1483962810">
    <w:abstractNumId w:val="19"/>
  </w:num>
  <w:num w:numId="25" w16cid:durableId="667708893">
    <w:abstractNumId w:val="20"/>
  </w:num>
  <w:num w:numId="26" w16cid:durableId="62141198">
    <w:abstractNumId w:val="17"/>
  </w:num>
  <w:num w:numId="27" w16cid:durableId="1104568561">
    <w:abstractNumId w:val="8"/>
  </w:num>
  <w:num w:numId="28" w16cid:durableId="280449">
    <w:abstractNumId w:val="6"/>
  </w:num>
  <w:num w:numId="29" w16cid:durableId="4122385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irculation&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2p0ezs0x3fr92le50eev2tsipwpsttd2a259&quot;&gt;Fratura&lt;record-ids&gt;&lt;item&gt;5&lt;/item&gt;&lt;item&gt;6&lt;/item&gt;&lt;item&gt;25&lt;/item&gt;&lt;item&gt;36&lt;/item&gt;&lt;item&gt;42&lt;/item&gt;&lt;item&gt;44&lt;/item&gt;&lt;item&gt;49&lt;/item&gt;&lt;item&gt;50&lt;/item&gt;&lt;item&gt;51&lt;/item&gt;&lt;item&gt;53&lt;/item&gt;&lt;item&gt;54&lt;/item&gt;&lt;item&gt;55&lt;/item&gt;&lt;item&gt;56&lt;/item&gt;&lt;item&gt;57&lt;/item&gt;&lt;item&gt;58&lt;/item&gt;&lt;item&gt;59&lt;/item&gt;&lt;item&gt;62&lt;/item&gt;&lt;item&gt;63&lt;/item&gt;&lt;item&gt;165&lt;/item&gt;&lt;item&gt;171&lt;/item&gt;&lt;/record-ids&gt;&lt;/item&gt;&lt;/Libraries&gt;"/>
  </w:docVars>
  <w:rsids>
    <w:rsidRoot w:val="00526E3F"/>
    <w:rsid w:val="00001922"/>
    <w:rsid w:val="000021C8"/>
    <w:rsid w:val="00006248"/>
    <w:rsid w:val="0000737A"/>
    <w:rsid w:val="00013AAD"/>
    <w:rsid w:val="000147DF"/>
    <w:rsid w:val="00017EAE"/>
    <w:rsid w:val="00024C29"/>
    <w:rsid w:val="00032312"/>
    <w:rsid w:val="0004179F"/>
    <w:rsid w:val="0004233C"/>
    <w:rsid w:val="00046898"/>
    <w:rsid w:val="000473C9"/>
    <w:rsid w:val="000510D4"/>
    <w:rsid w:val="00055183"/>
    <w:rsid w:val="00057266"/>
    <w:rsid w:val="00065EB8"/>
    <w:rsid w:val="000738E0"/>
    <w:rsid w:val="00073C9A"/>
    <w:rsid w:val="000752E5"/>
    <w:rsid w:val="00075459"/>
    <w:rsid w:val="0007670C"/>
    <w:rsid w:val="00084043"/>
    <w:rsid w:val="00087288"/>
    <w:rsid w:val="000878FB"/>
    <w:rsid w:val="00087A22"/>
    <w:rsid w:val="00090B1F"/>
    <w:rsid w:val="00091D65"/>
    <w:rsid w:val="00092D90"/>
    <w:rsid w:val="00092DD5"/>
    <w:rsid w:val="00094C26"/>
    <w:rsid w:val="000A22B8"/>
    <w:rsid w:val="000A429E"/>
    <w:rsid w:val="000B1B25"/>
    <w:rsid w:val="000B783D"/>
    <w:rsid w:val="000C094F"/>
    <w:rsid w:val="000C15BF"/>
    <w:rsid w:val="000C19AA"/>
    <w:rsid w:val="000C2763"/>
    <w:rsid w:val="000C3C3B"/>
    <w:rsid w:val="000C4116"/>
    <w:rsid w:val="000D0FA2"/>
    <w:rsid w:val="000D0FBF"/>
    <w:rsid w:val="000D3EFF"/>
    <w:rsid w:val="000D51A8"/>
    <w:rsid w:val="000E42DB"/>
    <w:rsid w:val="000E4A7F"/>
    <w:rsid w:val="000E60D1"/>
    <w:rsid w:val="000F3CFF"/>
    <w:rsid w:val="00105688"/>
    <w:rsid w:val="00107A9F"/>
    <w:rsid w:val="0011315C"/>
    <w:rsid w:val="001150EC"/>
    <w:rsid w:val="001171ED"/>
    <w:rsid w:val="001234B9"/>
    <w:rsid w:val="00123D20"/>
    <w:rsid w:val="0012419C"/>
    <w:rsid w:val="00126E21"/>
    <w:rsid w:val="0012767A"/>
    <w:rsid w:val="00137038"/>
    <w:rsid w:val="0014259D"/>
    <w:rsid w:val="00147110"/>
    <w:rsid w:val="00152ABA"/>
    <w:rsid w:val="00155EA4"/>
    <w:rsid w:val="00157432"/>
    <w:rsid w:val="00162F26"/>
    <w:rsid w:val="00172545"/>
    <w:rsid w:val="00176EE1"/>
    <w:rsid w:val="0018108B"/>
    <w:rsid w:val="00185624"/>
    <w:rsid w:val="00190934"/>
    <w:rsid w:val="001B1383"/>
    <w:rsid w:val="001B3E83"/>
    <w:rsid w:val="001B5490"/>
    <w:rsid w:val="001B686D"/>
    <w:rsid w:val="001B7B1E"/>
    <w:rsid w:val="001C2FE0"/>
    <w:rsid w:val="001C3A81"/>
    <w:rsid w:val="001C5206"/>
    <w:rsid w:val="001D3863"/>
    <w:rsid w:val="001D4B9B"/>
    <w:rsid w:val="001D5D3D"/>
    <w:rsid w:val="001D7E59"/>
    <w:rsid w:val="001E61CA"/>
    <w:rsid w:val="001F015D"/>
    <w:rsid w:val="001F1E6A"/>
    <w:rsid w:val="001F759B"/>
    <w:rsid w:val="00204EFD"/>
    <w:rsid w:val="002053CE"/>
    <w:rsid w:val="00207C85"/>
    <w:rsid w:val="00213C41"/>
    <w:rsid w:val="00215F40"/>
    <w:rsid w:val="0022088D"/>
    <w:rsid w:val="002230B5"/>
    <w:rsid w:val="00224544"/>
    <w:rsid w:val="00225054"/>
    <w:rsid w:val="002258F3"/>
    <w:rsid w:val="0022611A"/>
    <w:rsid w:val="00232F40"/>
    <w:rsid w:val="00246E76"/>
    <w:rsid w:val="00255CFE"/>
    <w:rsid w:val="00257B7C"/>
    <w:rsid w:val="00262B15"/>
    <w:rsid w:val="00262BD9"/>
    <w:rsid w:val="00263F02"/>
    <w:rsid w:val="00267BCC"/>
    <w:rsid w:val="00270626"/>
    <w:rsid w:val="0027389A"/>
    <w:rsid w:val="002761EB"/>
    <w:rsid w:val="00276252"/>
    <w:rsid w:val="00276870"/>
    <w:rsid w:val="002774F8"/>
    <w:rsid w:val="00277A9B"/>
    <w:rsid w:val="0028308B"/>
    <w:rsid w:val="00284EA4"/>
    <w:rsid w:val="002852EA"/>
    <w:rsid w:val="00287CD4"/>
    <w:rsid w:val="00294EBF"/>
    <w:rsid w:val="0029636A"/>
    <w:rsid w:val="002A3D86"/>
    <w:rsid w:val="002A6075"/>
    <w:rsid w:val="002A63C6"/>
    <w:rsid w:val="002B4386"/>
    <w:rsid w:val="002C1C99"/>
    <w:rsid w:val="002C367B"/>
    <w:rsid w:val="002C7992"/>
    <w:rsid w:val="002E2C70"/>
    <w:rsid w:val="002E4251"/>
    <w:rsid w:val="002E57B6"/>
    <w:rsid w:val="002E5E02"/>
    <w:rsid w:val="002F3889"/>
    <w:rsid w:val="002F65B9"/>
    <w:rsid w:val="00303655"/>
    <w:rsid w:val="003049B6"/>
    <w:rsid w:val="00306D78"/>
    <w:rsid w:val="00307402"/>
    <w:rsid w:val="00307BA0"/>
    <w:rsid w:val="00312C5B"/>
    <w:rsid w:val="00315F04"/>
    <w:rsid w:val="00317BBF"/>
    <w:rsid w:val="003213E7"/>
    <w:rsid w:val="00325F0F"/>
    <w:rsid w:val="00326FDD"/>
    <w:rsid w:val="00331912"/>
    <w:rsid w:val="00333045"/>
    <w:rsid w:val="003351A6"/>
    <w:rsid w:val="003355DC"/>
    <w:rsid w:val="00336258"/>
    <w:rsid w:val="00342B8C"/>
    <w:rsid w:val="0035432A"/>
    <w:rsid w:val="0036050E"/>
    <w:rsid w:val="00362980"/>
    <w:rsid w:val="003648B0"/>
    <w:rsid w:val="00366AD4"/>
    <w:rsid w:val="00382855"/>
    <w:rsid w:val="00383228"/>
    <w:rsid w:val="00383237"/>
    <w:rsid w:val="003874F1"/>
    <w:rsid w:val="003926CC"/>
    <w:rsid w:val="0039275E"/>
    <w:rsid w:val="003A0397"/>
    <w:rsid w:val="003A06B2"/>
    <w:rsid w:val="003A176F"/>
    <w:rsid w:val="003A736F"/>
    <w:rsid w:val="003C0164"/>
    <w:rsid w:val="003C4495"/>
    <w:rsid w:val="003C4988"/>
    <w:rsid w:val="003C6559"/>
    <w:rsid w:val="003C797D"/>
    <w:rsid w:val="003D1D3C"/>
    <w:rsid w:val="003D75F3"/>
    <w:rsid w:val="003E16FA"/>
    <w:rsid w:val="003E4BE1"/>
    <w:rsid w:val="003F24B6"/>
    <w:rsid w:val="003F42E0"/>
    <w:rsid w:val="003F61D3"/>
    <w:rsid w:val="0040273A"/>
    <w:rsid w:val="00406097"/>
    <w:rsid w:val="004100CD"/>
    <w:rsid w:val="00410FB8"/>
    <w:rsid w:val="00415E24"/>
    <w:rsid w:val="00420B83"/>
    <w:rsid w:val="00427125"/>
    <w:rsid w:val="00427290"/>
    <w:rsid w:val="00427E2E"/>
    <w:rsid w:val="00430766"/>
    <w:rsid w:val="00434691"/>
    <w:rsid w:val="00436285"/>
    <w:rsid w:val="00437FED"/>
    <w:rsid w:val="00442D89"/>
    <w:rsid w:val="00456E66"/>
    <w:rsid w:val="0046075A"/>
    <w:rsid w:val="00472700"/>
    <w:rsid w:val="004730B0"/>
    <w:rsid w:val="00476524"/>
    <w:rsid w:val="004844D5"/>
    <w:rsid w:val="00484833"/>
    <w:rsid w:val="00485BBD"/>
    <w:rsid w:val="00493B61"/>
    <w:rsid w:val="0049796F"/>
    <w:rsid w:val="004B43E1"/>
    <w:rsid w:val="004C03A4"/>
    <w:rsid w:val="004C1571"/>
    <w:rsid w:val="004C3896"/>
    <w:rsid w:val="004C573D"/>
    <w:rsid w:val="004C7E75"/>
    <w:rsid w:val="004D3713"/>
    <w:rsid w:val="004D41F3"/>
    <w:rsid w:val="004D510D"/>
    <w:rsid w:val="004E6869"/>
    <w:rsid w:val="00504268"/>
    <w:rsid w:val="00506D97"/>
    <w:rsid w:val="005117A1"/>
    <w:rsid w:val="005122EA"/>
    <w:rsid w:val="00514B4F"/>
    <w:rsid w:val="00523ABB"/>
    <w:rsid w:val="0052490F"/>
    <w:rsid w:val="00526E3F"/>
    <w:rsid w:val="005273A7"/>
    <w:rsid w:val="0053224A"/>
    <w:rsid w:val="00537088"/>
    <w:rsid w:val="00537FB2"/>
    <w:rsid w:val="00540FE5"/>
    <w:rsid w:val="00544C93"/>
    <w:rsid w:val="00546E20"/>
    <w:rsid w:val="00547A1C"/>
    <w:rsid w:val="005568B4"/>
    <w:rsid w:val="00574D48"/>
    <w:rsid w:val="005861F9"/>
    <w:rsid w:val="0058650E"/>
    <w:rsid w:val="005904F8"/>
    <w:rsid w:val="0059123A"/>
    <w:rsid w:val="00596E65"/>
    <w:rsid w:val="005A054A"/>
    <w:rsid w:val="005A417B"/>
    <w:rsid w:val="005A609C"/>
    <w:rsid w:val="005B15F9"/>
    <w:rsid w:val="005B2E0D"/>
    <w:rsid w:val="005B47E8"/>
    <w:rsid w:val="005C1834"/>
    <w:rsid w:val="005C708E"/>
    <w:rsid w:val="005D75A0"/>
    <w:rsid w:val="005E64F9"/>
    <w:rsid w:val="005F09B3"/>
    <w:rsid w:val="005F0AF0"/>
    <w:rsid w:val="005F5B1F"/>
    <w:rsid w:val="0060303D"/>
    <w:rsid w:val="00606059"/>
    <w:rsid w:val="00606168"/>
    <w:rsid w:val="00607500"/>
    <w:rsid w:val="0061688C"/>
    <w:rsid w:val="006216E6"/>
    <w:rsid w:val="00623145"/>
    <w:rsid w:val="00626928"/>
    <w:rsid w:val="00626CC1"/>
    <w:rsid w:val="0063231F"/>
    <w:rsid w:val="00642B62"/>
    <w:rsid w:val="00643F5E"/>
    <w:rsid w:val="00645213"/>
    <w:rsid w:val="006517CB"/>
    <w:rsid w:val="00665083"/>
    <w:rsid w:val="006678A7"/>
    <w:rsid w:val="00667C0F"/>
    <w:rsid w:val="00671506"/>
    <w:rsid w:val="00674562"/>
    <w:rsid w:val="006805C5"/>
    <w:rsid w:val="00682480"/>
    <w:rsid w:val="00685D35"/>
    <w:rsid w:val="00690846"/>
    <w:rsid w:val="0069581D"/>
    <w:rsid w:val="00697A0E"/>
    <w:rsid w:val="006A4D09"/>
    <w:rsid w:val="006B2E75"/>
    <w:rsid w:val="006B39B8"/>
    <w:rsid w:val="006C09DD"/>
    <w:rsid w:val="006C4C1E"/>
    <w:rsid w:val="006C5316"/>
    <w:rsid w:val="006D216C"/>
    <w:rsid w:val="006D3B55"/>
    <w:rsid w:val="006D55D8"/>
    <w:rsid w:val="006D7F46"/>
    <w:rsid w:val="006E14E9"/>
    <w:rsid w:val="006E552A"/>
    <w:rsid w:val="006E6D9F"/>
    <w:rsid w:val="0070138C"/>
    <w:rsid w:val="007104F4"/>
    <w:rsid w:val="00717B60"/>
    <w:rsid w:val="007202DB"/>
    <w:rsid w:val="00720B37"/>
    <w:rsid w:val="00721878"/>
    <w:rsid w:val="00724EF5"/>
    <w:rsid w:val="0073701F"/>
    <w:rsid w:val="00773BEE"/>
    <w:rsid w:val="00775E56"/>
    <w:rsid w:val="00776B29"/>
    <w:rsid w:val="0077707E"/>
    <w:rsid w:val="007903DE"/>
    <w:rsid w:val="0079212C"/>
    <w:rsid w:val="00794ADD"/>
    <w:rsid w:val="00795830"/>
    <w:rsid w:val="007A7B1D"/>
    <w:rsid w:val="007B7F2F"/>
    <w:rsid w:val="007C097D"/>
    <w:rsid w:val="007C184A"/>
    <w:rsid w:val="007C6A10"/>
    <w:rsid w:val="007D5AFA"/>
    <w:rsid w:val="007D607B"/>
    <w:rsid w:val="007D6BC8"/>
    <w:rsid w:val="007F2DBB"/>
    <w:rsid w:val="007F4B87"/>
    <w:rsid w:val="007F679A"/>
    <w:rsid w:val="007F77E0"/>
    <w:rsid w:val="00800EEF"/>
    <w:rsid w:val="00820277"/>
    <w:rsid w:val="0082049C"/>
    <w:rsid w:val="008223FF"/>
    <w:rsid w:val="00822F42"/>
    <w:rsid w:val="008239F0"/>
    <w:rsid w:val="00824655"/>
    <w:rsid w:val="00824B0D"/>
    <w:rsid w:val="00825B87"/>
    <w:rsid w:val="008262C2"/>
    <w:rsid w:val="00827B81"/>
    <w:rsid w:val="00833843"/>
    <w:rsid w:val="00834397"/>
    <w:rsid w:val="00841D1F"/>
    <w:rsid w:val="00842717"/>
    <w:rsid w:val="00845421"/>
    <w:rsid w:val="00847508"/>
    <w:rsid w:val="00851028"/>
    <w:rsid w:val="00851D25"/>
    <w:rsid w:val="00854BEB"/>
    <w:rsid w:val="00856231"/>
    <w:rsid w:val="00857553"/>
    <w:rsid w:val="008629B5"/>
    <w:rsid w:val="0086350D"/>
    <w:rsid w:val="00866F12"/>
    <w:rsid w:val="0087175C"/>
    <w:rsid w:val="00874ED7"/>
    <w:rsid w:val="0087507C"/>
    <w:rsid w:val="00875AF6"/>
    <w:rsid w:val="008801F8"/>
    <w:rsid w:val="00881BB4"/>
    <w:rsid w:val="0089003D"/>
    <w:rsid w:val="00890F2B"/>
    <w:rsid w:val="008A0288"/>
    <w:rsid w:val="008A2661"/>
    <w:rsid w:val="008B10AF"/>
    <w:rsid w:val="008B2973"/>
    <w:rsid w:val="008B3ABC"/>
    <w:rsid w:val="008B47CE"/>
    <w:rsid w:val="008B56DE"/>
    <w:rsid w:val="008B5AFE"/>
    <w:rsid w:val="008C3F15"/>
    <w:rsid w:val="008D275F"/>
    <w:rsid w:val="008D53FF"/>
    <w:rsid w:val="008D5FEC"/>
    <w:rsid w:val="008E12AC"/>
    <w:rsid w:val="008E5E52"/>
    <w:rsid w:val="008F2BEB"/>
    <w:rsid w:val="008F2DBE"/>
    <w:rsid w:val="008F452F"/>
    <w:rsid w:val="009008B1"/>
    <w:rsid w:val="009052B6"/>
    <w:rsid w:val="0091182E"/>
    <w:rsid w:val="00912463"/>
    <w:rsid w:val="00922D66"/>
    <w:rsid w:val="009244AD"/>
    <w:rsid w:val="00926DF9"/>
    <w:rsid w:val="00927BB7"/>
    <w:rsid w:val="00931AAB"/>
    <w:rsid w:val="00931DB7"/>
    <w:rsid w:val="00935525"/>
    <w:rsid w:val="009370D1"/>
    <w:rsid w:val="00941B59"/>
    <w:rsid w:val="0095593E"/>
    <w:rsid w:val="00957ECC"/>
    <w:rsid w:val="00962D95"/>
    <w:rsid w:val="009648A5"/>
    <w:rsid w:val="009653A2"/>
    <w:rsid w:val="00965AD9"/>
    <w:rsid w:val="009668B8"/>
    <w:rsid w:val="00967DD0"/>
    <w:rsid w:val="00970E87"/>
    <w:rsid w:val="009804A1"/>
    <w:rsid w:val="00980EBD"/>
    <w:rsid w:val="00982AE3"/>
    <w:rsid w:val="00984843"/>
    <w:rsid w:val="009954D3"/>
    <w:rsid w:val="00997024"/>
    <w:rsid w:val="009A0842"/>
    <w:rsid w:val="009A0EDB"/>
    <w:rsid w:val="009B0AC8"/>
    <w:rsid w:val="009B5EB5"/>
    <w:rsid w:val="009B6FA8"/>
    <w:rsid w:val="009C1AB1"/>
    <w:rsid w:val="009C6956"/>
    <w:rsid w:val="009D2550"/>
    <w:rsid w:val="009D43F0"/>
    <w:rsid w:val="009D5359"/>
    <w:rsid w:val="009D5F4C"/>
    <w:rsid w:val="009E2630"/>
    <w:rsid w:val="009E6519"/>
    <w:rsid w:val="009F0B42"/>
    <w:rsid w:val="009F46C9"/>
    <w:rsid w:val="009F53CC"/>
    <w:rsid w:val="009F59B8"/>
    <w:rsid w:val="00A00D76"/>
    <w:rsid w:val="00A01376"/>
    <w:rsid w:val="00A046AA"/>
    <w:rsid w:val="00A05AB1"/>
    <w:rsid w:val="00A06C21"/>
    <w:rsid w:val="00A10CB8"/>
    <w:rsid w:val="00A12ED3"/>
    <w:rsid w:val="00A1619B"/>
    <w:rsid w:val="00A174FD"/>
    <w:rsid w:val="00A21547"/>
    <w:rsid w:val="00A2440A"/>
    <w:rsid w:val="00A3221D"/>
    <w:rsid w:val="00A327C1"/>
    <w:rsid w:val="00A456BB"/>
    <w:rsid w:val="00A469E8"/>
    <w:rsid w:val="00A46EFF"/>
    <w:rsid w:val="00A47857"/>
    <w:rsid w:val="00A53FBA"/>
    <w:rsid w:val="00A557C2"/>
    <w:rsid w:val="00A70DF7"/>
    <w:rsid w:val="00A76DDF"/>
    <w:rsid w:val="00A92DDB"/>
    <w:rsid w:val="00AA1704"/>
    <w:rsid w:val="00AA4F7C"/>
    <w:rsid w:val="00AA7F0F"/>
    <w:rsid w:val="00AB2526"/>
    <w:rsid w:val="00AB2949"/>
    <w:rsid w:val="00AB71E6"/>
    <w:rsid w:val="00AC2A73"/>
    <w:rsid w:val="00AC4939"/>
    <w:rsid w:val="00AC4A15"/>
    <w:rsid w:val="00AD16B9"/>
    <w:rsid w:val="00AD55E7"/>
    <w:rsid w:val="00AD6231"/>
    <w:rsid w:val="00AD6BA7"/>
    <w:rsid w:val="00AD6F3A"/>
    <w:rsid w:val="00AE1955"/>
    <w:rsid w:val="00AE60CC"/>
    <w:rsid w:val="00AE6375"/>
    <w:rsid w:val="00AF0B4F"/>
    <w:rsid w:val="00AF11F2"/>
    <w:rsid w:val="00B02142"/>
    <w:rsid w:val="00B028D9"/>
    <w:rsid w:val="00B065EE"/>
    <w:rsid w:val="00B1007F"/>
    <w:rsid w:val="00B10921"/>
    <w:rsid w:val="00B11A15"/>
    <w:rsid w:val="00B141B8"/>
    <w:rsid w:val="00B1506C"/>
    <w:rsid w:val="00B2131D"/>
    <w:rsid w:val="00B2269A"/>
    <w:rsid w:val="00B2474B"/>
    <w:rsid w:val="00B30867"/>
    <w:rsid w:val="00B30C62"/>
    <w:rsid w:val="00B34C4B"/>
    <w:rsid w:val="00B37E48"/>
    <w:rsid w:val="00B43569"/>
    <w:rsid w:val="00B476D5"/>
    <w:rsid w:val="00B50934"/>
    <w:rsid w:val="00B5403D"/>
    <w:rsid w:val="00B57C2D"/>
    <w:rsid w:val="00B630EA"/>
    <w:rsid w:val="00B64779"/>
    <w:rsid w:val="00B72948"/>
    <w:rsid w:val="00B735F0"/>
    <w:rsid w:val="00B7377D"/>
    <w:rsid w:val="00B76372"/>
    <w:rsid w:val="00B82AEE"/>
    <w:rsid w:val="00B82FA5"/>
    <w:rsid w:val="00B94258"/>
    <w:rsid w:val="00B9431E"/>
    <w:rsid w:val="00BA4B58"/>
    <w:rsid w:val="00BA5E40"/>
    <w:rsid w:val="00BB1B78"/>
    <w:rsid w:val="00BC3A2A"/>
    <w:rsid w:val="00BC3C6B"/>
    <w:rsid w:val="00BC5D4F"/>
    <w:rsid w:val="00BD5B80"/>
    <w:rsid w:val="00BE344B"/>
    <w:rsid w:val="00BE63EC"/>
    <w:rsid w:val="00BE64BC"/>
    <w:rsid w:val="00BF5225"/>
    <w:rsid w:val="00C066AA"/>
    <w:rsid w:val="00C06E39"/>
    <w:rsid w:val="00C070D6"/>
    <w:rsid w:val="00C15F3B"/>
    <w:rsid w:val="00C2019B"/>
    <w:rsid w:val="00C209BE"/>
    <w:rsid w:val="00C2211E"/>
    <w:rsid w:val="00C27B0A"/>
    <w:rsid w:val="00C34545"/>
    <w:rsid w:val="00C373E9"/>
    <w:rsid w:val="00C43549"/>
    <w:rsid w:val="00C4604C"/>
    <w:rsid w:val="00C476AB"/>
    <w:rsid w:val="00C47799"/>
    <w:rsid w:val="00C66D74"/>
    <w:rsid w:val="00C71751"/>
    <w:rsid w:val="00C74990"/>
    <w:rsid w:val="00C7502D"/>
    <w:rsid w:val="00C83380"/>
    <w:rsid w:val="00C85C6B"/>
    <w:rsid w:val="00C9331C"/>
    <w:rsid w:val="00C970FC"/>
    <w:rsid w:val="00CA04C7"/>
    <w:rsid w:val="00CA2B1D"/>
    <w:rsid w:val="00CA4921"/>
    <w:rsid w:val="00CA7907"/>
    <w:rsid w:val="00CC2532"/>
    <w:rsid w:val="00CC2713"/>
    <w:rsid w:val="00CC5E70"/>
    <w:rsid w:val="00CD31C9"/>
    <w:rsid w:val="00CE3144"/>
    <w:rsid w:val="00CE3B1B"/>
    <w:rsid w:val="00CE465B"/>
    <w:rsid w:val="00CE7413"/>
    <w:rsid w:val="00CF17F6"/>
    <w:rsid w:val="00CF34D6"/>
    <w:rsid w:val="00CF3C27"/>
    <w:rsid w:val="00CF4241"/>
    <w:rsid w:val="00CF46A6"/>
    <w:rsid w:val="00CF5391"/>
    <w:rsid w:val="00D01B1E"/>
    <w:rsid w:val="00D01CC6"/>
    <w:rsid w:val="00D03FA0"/>
    <w:rsid w:val="00D07FD3"/>
    <w:rsid w:val="00D101CA"/>
    <w:rsid w:val="00D149D8"/>
    <w:rsid w:val="00D14C67"/>
    <w:rsid w:val="00D17CC8"/>
    <w:rsid w:val="00D24600"/>
    <w:rsid w:val="00D3119D"/>
    <w:rsid w:val="00D37DFA"/>
    <w:rsid w:val="00D52BBC"/>
    <w:rsid w:val="00D52C56"/>
    <w:rsid w:val="00D54C6B"/>
    <w:rsid w:val="00D60E19"/>
    <w:rsid w:val="00D6123F"/>
    <w:rsid w:val="00D63771"/>
    <w:rsid w:val="00D655B3"/>
    <w:rsid w:val="00D67A66"/>
    <w:rsid w:val="00D72A1B"/>
    <w:rsid w:val="00D74B2C"/>
    <w:rsid w:val="00D77D97"/>
    <w:rsid w:val="00D85B33"/>
    <w:rsid w:val="00D9052B"/>
    <w:rsid w:val="00D926E0"/>
    <w:rsid w:val="00D967D2"/>
    <w:rsid w:val="00DA4973"/>
    <w:rsid w:val="00DA5EB1"/>
    <w:rsid w:val="00DB2B21"/>
    <w:rsid w:val="00DB2DF4"/>
    <w:rsid w:val="00DB5D38"/>
    <w:rsid w:val="00DB71A6"/>
    <w:rsid w:val="00DC66FE"/>
    <w:rsid w:val="00DE1BB1"/>
    <w:rsid w:val="00DE2C6D"/>
    <w:rsid w:val="00DE53D4"/>
    <w:rsid w:val="00DE749A"/>
    <w:rsid w:val="00DF1E49"/>
    <w:rsid w:val="00DF21BD"/>
    <w:rsid w:val="00DF7DDF"/>
    <w:rsid w:val="00E106C5"/>
    <w:rsid w:val="00E137FE"/>
    <w:rsid w:val="00E202E1"/>
    <w:rsid w:val="00E2060B"/>
    <w:rsid w:val="00E23F99"/>
    <w:rsid w:val="00E304BF"/>
    <w:rsid w:val="00E31B85"/>
    <w:rsid w:val="00E32B73"/>
    <w:rsid w:val="00E41120"/>
    <w:rsid w:val="00E46D3C"/>
    <w:rsid w:val="00E62268"/>
    <w:rsid w:val="00E63D52"/>
    <w:rsid w:val="00E7377D"/>
    <w:rsid w:val="00E80436"/>
    <w:rsid w:val="00E8173F"/>
    <w:rsid w:val="00E91758"/>
    <w:rsid w:val="00EA73CA"/>
    <w:rsid w:val="00EA7729"/>
    <w:rsid w:val="00EB02C4"/>
    <w:rsid w:val="00EB1734"/>
    <w:rsid w:val="00EB2465"/>
    <w:rsid w:val="00EB764F"/>
    <w:rsid w:val="00EB76F1"/>
    <w:rsid w:val="00EC1B2E"/>
    <w:rsid w:val="00EC3225"/>
    <w:rsid w:val="00EC6A51"/>
    <w:rsid w:val="00EC6F57"/>
    <w:rsid w:val="00EC7E67"/>
    <w:rsid w:val="00ED3BF9"/>
    <w:rsid w:val="00ED67F7"/>
    <w:rsid w:val="00ED78FF"/>
    <w:rsid w:val="00EE47A3"/>
    <w:rsid w:val="00EF114E"/>
    <w:rsid w:val="00EF5B49"/>
    <w:rsid w:val="00F00D03"/>
    <w:rsid w:val="00F0221A"/>
    <w:rsid w:val="00F03E8D"/>
    <w:rsid w:val="00F134BA"/>
    <w:rsid w:val="00F14C66"/>
    <w:rsid w:val="00F30511"/>
    <w:rsid w:val="00F30D90"/>
    <w:rsid w:val="00F30DEC"/>
    <w:rsid w:val="00F33CB0"/>
    <w:rsid w:val="00F4497C"/>
    <w:rsid w:val="00F46648"/>
    <w:rsid w:val="00F47DA7"/>
    <w:rsid w:val="00F50675"/>
    <w:rsid w:val="00F507B3"/>
    <w:rsid w:val="00F51290"/>
    <w:rsid w:val="00F57119"/>
    <w:rsid w:val="00F66955"/>
    <w:rsid w:val="00F700A6"/>
    <w:rsid w:val="00F76162"/>
    <w:rsid w:val="00F76D00"/>
    <w:rsid w:val="00F77994"/>
    <w:rsid w:val="00F9125D"/>
    <w:rsid w:val="00F95C72"/>
    <w:rsid w:val="00F96F28"/>
    <w:rsid w:val="00FA5D2D"/>
    <w:rsid w:val="00FB061B"/>
    <w:rsid w:val="00FB11BD"/>
    <w:rsid w:val="00FB3D1B"/>
    <w:rsid w:val="00FC20E0"/>
    <w:rsid w:val="00FC233D"/>
    <w:rsid w:val="00FD15D6"/>
    <w:rsid w:val="00FD31EB"/>
    <w:rsid w:val="00FE24BA"/>
    <w:rsid w:val="00FE36B8"/>
    <w:rsid w:val="00FF35F0"/>
    <w:rsid w:val="00FF4240"/>
    <w:rsid w:val="00FF43AF"/>
    <w:rsid w:val="00FF4A9E"/>
    <w:rsid w:val="00FF527E"/>
  </w:rsids>
  <m:mathPr>
    <m:mathFont m:val="Cambria Math"/>
    <m:brkBin m:val="before"/>
    <m:brkBinSub m:val="--"/>
    <m:smallFrac/>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96195"/>
  <w15:docId w15:val="{D9722564-AACA-8849-ADD8-8E4F03BE2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pt-BR" w:bidi="ar-SA"/>
      </w:rPr>
    </w:rPrDefault>
    <w:pPrDefault/>
  </w:docDefaults>
  <w:latentStyles w:defLockedState="0" w:defUIPriority="0" w:defSemiHidden="0" w:defUnhideWhenUsed="0" w:defQFormat="0" w:count="376">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57C2"/>
    <w:rPr>
      <w:rFonts w:ascii="Arial" w:hAnsi="Arial"/>
    </w:rPr>
  </w:style>
  <w:style w:type="paragraph" w:styleId="Ttulo1">
    <w:name w:val="heading 1"/>
    <w:basedOn w:val="Normal"/>
    <w:next w:val="Normal"/>
    <w:link w:val="Ttulo1Char"/>
    <w:qFormat/>
    <w:rsid w:val="009C695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autoRedefine/>
    <w:unhideWhenUsed/>
    <w:qFormat/>
    <w:rsid w:val="00B7377D"/>
    <w:pPr>
      <w:keepNext/>
      <w:keepLines/>
      <w:spacing w:before="200"/>
      <w:jc w:val="both"/>
      <w:outlineLvl w:val="1"/>
    </w:pPr>
    <w:rPr>
      <w:rFonts w:eastAsiaTheme="majorEastAsia" w:cs="Arial"/>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semiHidden/>
    <w:rsid w:val="009F59B8"/>
    <w:rPr>
      <w:rFonts w:ascii="Tahoma" w:hAnsi="Tahoma" w:cs="Tahoma"/>
      <w:sz w:val="16"/>
      <w:szCs w:val="16"/>
    </w:rPr>
  </w:style>
  <w:style w:type="character" w:customStyle="1" w:styleId="BalloonTextChar">
    <w:name w:val="Balloon Text Char"/>
    <w:basedOn w:val="Fontepargpadro"/>
    <w:uiPriority w:val="99"/>
    <w:semiHidden/>
    <w:rsid w:val="00442CE8"/>
    <w:rPr>
      <w:rFonts w:ascii="Lucida Grande" w:hAnsi="Lucida Grande"/>
      <w:sz w:val="18"/>
      <w:szCs w:val="18"/>
    </w:rPr>
  </w:style>
  <w:style w:type="character" w:customStyle="1" w:styleId="BalloonTextChar0">
    <w:name w:val="Balloon Text Char"/>
    <w:basedOn w:val="Fontepargpadro"/>
    <w:uiPriority w:val="99"/>
    <w:semiHidden/>
    <w:rsid w:val="00442CE8"/>
    <w:rPr>
      <w:rFonts w:ascii="Lucida Grande" w:hAnsi="Lucida Grande"/>
      <w:sz w:val="18"/>
      <w:szCs w:val="18"/>
    </w:rPr>
  </w:style>
  <w:style w:type="character" w:customStyle="1" w:styleId="BalloonTextChar1">
    <w:name w:val="Balloon Text Char"/>
    <w:basedOn w:val="Fontepargpadro"/>
    <w:uiPriority w:val="99"/>
    <w:semiHidden/>
    <w:rsid w:val="00442CE8"/>
    <w:rPr>
      <w:rFonts w:ascii="Lucida Grande" w:hAnsi="Lucida Grande"/>
      <w:sz w:val="18"/>
      <w:szCs w:val="18"/>
    </w:rPr>
  </w:style>
  <w:style w:type="character" w:customStyle="1" w:styleId="TextodebaloChar">
    <w:name w:val="Texto de balão Char"/>
    <w:basedOn w:val="Fontepargpadro"/>
    <w:link w:val="Textodebalo"/>
    <w:uiPriority w:val="99"/>
    <w:semiHidden/>
    <w:rsid w:val="00A74220"/>
    <w:rPr>
      <w:rFonts w:ascii="Lucida Grande" w:hAnsi="Lucida Grande"/>
      <w:sz w:val="18"/>
      <w:szCs w:val="18"/>
    </w:rPr>
  </w:style>
  <w:style w:type="paragraph" w:styleId="NormalWeb">
    <w:name w:val="Normal (Web)"/>
    <w:basedOn w:val="Normal"/>
    <w:uiPriority w:val="99"/>
    <w:rsid w:val="003D1D3C"/>
    <w:pPr>
      <w:spacing w:before="100" w:beforeAutospacing="1" w:after="100" w:afterAutospacing="1"/>
    </w:pPr>
  </w:style>
  <w:style w:type="character" w:styleId="Hyperlink">
    <w:name w:val="Hyperlink"/>
    <w:basedOn w:val="Fontepargpadro"/>
    <w:rsid w:val="003049B6"/>
    <w:rPr>
      <w:color w:val="0000FF"/>
      <w:u w:val="single"/>
    </w:rPr>
  </w:style>
  <w:style w:type="paragraph" w:styleId="PargrafodaLista">
    <w:name w:val="List Paragraph"/>
    <w:basedOn w:val="Normal"/>
    <w:uiPriority w:val="34"/>
    <w:qFormat/>
    <w:rsid w:val="000473C9"/>
    <w:pPr>
      <w:spacing w:before="100" w:beforeAutospacing="1" w:after="100" w:afterAutospacing="1" w:line="360" w:lineRule="auto"/>
      <w:ind w:left="720"/>
      <w:contextualSpacing/>
    </w:pPr>
    <w:rPr>
      <w:rFonts w:eastAsia="Calibri"/>
      <w:szCs w:val="22"/>
      <w:lang w:eastAsia="en-US"/>
    </w:rPr>
  </w:style>
  <w:style w:type="character" w:styleId="Refdenotaderodap">
    <w:name w:val="footnote reference"/>
    <w:basedOn w:val="Fontepargpadro"/>
    <w:rsid w:val="000473C9"/>
    <w:rPr>
      <w:vertAlign w:val="superscript"/>
    </w:rPr>
  </w:style>
  <w:style w:type="paragraph" w:customStyle="1" w:styleId="HeadingSublinhado">
    <w:name w:val="Heading Sublinhado"/>
    <w:basedOn w:val="Ttulo1"/>
    <w:next w:val="Normal"/>
    <w:autoRedefine/>
    <w:qFormat/>
    <w:rsid w:val="004C1571"/>
    <w:pPr>
      <w:keepNext w:val="0"/>
      <w:keepLines w:val="0"/>
      <w:pBdr>
        <w:bottom w:val="single" w:sz="6" w:space="1" w:color="auto"/>
      </w:pBdr>
      <w:spacing w:before="100" w:beforeAutospacing="1" w:after="100" w:afterAutospacing="1" w:line="264" w:lineRule="atLeast"/>
    </w:pPr>
    <w:rPr>
      <w:rFonts w:ascii="Arial" w:eastAsia="Times New Roman" w:hAnsi="Arial" w:cs="Arial"/>
      <w:smallCaps/>
      <w:color w:val="auto"/>
      <w:kern w:val="36"/>
      <w:sz w:val="36"/>
      <w:szCs w:val="36"/>
    </w:rPr>
  </w:style>
  <w:style w:type="character" w:customStyle="1" w:styleId="Ttulo1Char">
    <w:name w:val="Título 1 Char"/>
    <w:basedOn w:val="Fontepargpadro"/>
    <w:link w:val="Ttulo1"/>
    <w:rsid w:val="009C6956"/>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B7377D"/>
    <w:rPr>
      <w:rFonts w:ascii="Arial" w:eastAsiaTheme="majorEastAsia" w:hAnsi="Arial" w:cs="Arial"/>
      <w:b/>
      <w:bCs/>
    </w:rPr>
  </w:style>
  <w:style w:type="paragraph" w:styleId="Recuodecorpodetexto2">
    <w:name w:val="Body Text Indent 2"/>
    <w:basedOn w:val="Normal"/>
    <w:link w:val="Recuodecorpodetexto2Char"/>
    <w:rsid w:val="00CA4921"/>
    <w:pPr>
      <w:spacing w:before="100" w:beforeAutospacing="1" w:after="120" w:afterAutospacing="1" w:line="360" w:lineRule="auto"/>
    </w:pPr>
    <w:rPr>
      <w:rFonts w:eastAsia="Cambria"/>
      <w:lang w:eastAsia="en-US"/>
    </w:rPr>
  </w:style>
  <w:style w:type="character" w:customStyle="1" w:styleId="Recuodecorpodetexto2Char">
    <w:name w:val="Recuo de corpo de texto 2 Char"/>
    <w:basedOn w:val="Fontepargpadro"/>
    <w:link w:val="Recuodecorpodetexto2"/>
    <w:rsid w:val="00CA4921"/>
    <w:rPr>
      <w:rFonts w:eastAsia="Cambria"/>
      <w:sz w:val="24"/>
      <w:szCs w:val="24"/>
      <w:lang w:val="en-US" w:eastAsia="en-US"/>
    </w:rPr>
  </w:style>
  <w:style w:type="character" w:customStyle="1" w:styleId="apple-style-span">
    <w:name w:val="apple-style-span"/>
    <w:basedOn w:val="Fontepargpadro"/>
    <w:rsid w:val="00CA4921"/>
    <w:rPr>
      <w:rFonts w:cs="Times New Roman"/>
    </w:rPr>
  </w:style>
  <w:style w:type="paragraph" w:styleId="Textodenotaderodap">
    <w:name w:val="footnote text"/>
    <w:basedOn w:val="Normal"/>
    <w:link w:val="TextodenotaderodapChar"/>
    <w:rsid w:val="005861F9"/>
  </w:style>
  <w:style w:type="character" w:customStyle="1" w:styleId="TextodenotaderodapChar">
    <w:name w:val="Texto de nota de rodapé Char"/>
    <w:basedOn w:val="Fontepargpadro"/>
    <w:link w:val="Textodenotaderodap"/>
    <w:rsid w:val="005861F9"/>
    <w:rPr>
      <w:sz w:val="24"/>
      <w:szCs w:val="24"/>
    </w:rPr>
  </w:style>
  <w:style w:type="character" w:styleId="Refdecomentrio">
    <w:name w:val="annotation reference"/>
    <w:basedOn w:val="Fontepargpadro"/>
    <w:rsid w:val="005861F9"/>
    <w:rPr>
      <w:sz w:val="18"/>
      <w:szCs w:val="18"/>
    </w:rPr>
  </w:style>
  <w:style w:type="paragraph" w:styleId="Textodecomentrio">
    <w:name w:val="annotation text"/>
    <w:basedOn w:val="Normal"/>
    <w:link w:val="TextodecomentrioChar"/>
    <w:rsid w:val="005861F9"/>
  </w:style>
  <w:style w:type="character" w:customStyle="1" w:styleId="TextodecomentrioChar">
    <w:name w:val="Texto de comentário Char"/>
    <w:basedOn w:val="Fontepargpadro"/>
    <w:link w:val="Textodecomentrio"/>
    <w:rsid w:val="005861F9"/>
    <w:rPr>
      <w:sz w:val="24"/>
      <w:szCs w:val="24"/>
    </w:rPr>
  </w:style>
  <w:style w:type="paragraph" w:styleId="Assuntodocomentrio">
    <w:name w:val="annotation subject"/>
    <w:basedOn w:val="Textodecomentrio"/>
    <w:next w:val="Textodecomentrio"/>
    <w:link w:val="AssuntodocomentrioChar"/>
    <w:rsid w:val="005861F9"/>
    <w:rPr>
      <w:b/>
      <w:bCs/>
      <w:sz w:val="20"/>
      <w:szCs w:val="20"/>
    </w:rPr>
  </w:style>
  <w:style w:type="character" w:customStyle="1" w:styleId="AssuntodocomentrioChar">
    <w:name w:val="Assunto do comentário Char"/>
    <w:basedOn w:val="TextodecomentrioChar"/>
    <w:link w:val="Assuntodocomentrio"/>
    <w:rsid w:val="005861F9"/>
    <w:rPr>
      <w:b/>
      <w:bCs/>
      <w:sz w:val="24"/>
      <w:szCs w:val="24"/>
    </w:rPr>
  </w:style>
  <w:style w:type="paragraph" w:styleId="Sumrio1">
    <w:name w:val="toc 1"/>
    <w:basedOn w:val="Normal"/>
    <w:next w:val="Normal"/>
    <w:autoRedefine/>
    <w:uiPriority w:val="39"/>
    <w:rsid w:val="00F0221A"/>
    <w:pPr>
      <w:spacing w:before="240" w:after="120"/>
    </w:pPr>
    <w:rPr>
      <w:rFonts w:asciiTheme="minorHAnsi" w:hAnsiTheme="minorHAnsi"/>
      <w:b/>
      <w:caps/>
      <w:sz w:val="22"/>
      <w:szCs w:val="22"/>
      <w:u w:val="single"/>
    </w:rPr>
  </w:style>
  <w:style w:type="paragraph" w:styleId="Sumrio2">
    <w:name w:val="toc 2"/>
    <w:basedOn w:val="Normal"/>
    <w:next w:val="Normal"/>
    <w:autoRedefine/>
    <w:uiPriority w:val="39"/>
    <w:rsid w:val="00F0221A"/>
    <w:rPr>
      <w:rFonts w:asciiTheme="minorHAnsi" w:hAnsiTheme="minorHAnsi"/>
      <w:b/>
      <w:smallCaps/>
      <w:sz w:val="22"/>
      <w:szCs w:val="22"/>
    </w:rPr>
  </w:style>
  <w:style w:type="paragraph" w:styleId="Sumrio3">
    <w:name w:val="toc 3"/>
    <w:basedOn w:val="Normal"/>
    <w:next w:val="Normal"/>
    <w:autoRedefine/>
    <w:rsid w:val="00F0221A"/>
    <w:rPr>
      <w:rFonts w:asciiTheme="minorHAnsi" w:hAnsiTheme="minorHAnsi"/>
      <w:smallCaps/>
      <w:sz w:val="22"/>
      <w:szCs w:val="22"/>
    </w:rPr>
  </w:style>
  <w:style w:type="paragraph" w:styleId="Sumrio4">
    <w:name w:val="toc 4"/>
    <w:basedOn w:val="Normal"/>
    <w:next w:val="Normal"/>
    <w:autoRedefine/>
    <w:rsid w:val="00F0221A"/>
    <w:rPr>
      <w:rFonts w:asciiTheme="minorHAnsi" w:hAnsiTheme="minorHAnsi"/>
      <w:sz w:val="22"/>
      <w:szCs w:val="22"/>
    </w:rPr>
  </w:style>
  <w:style w:type="paragraph" w:styleId="Sumrio5">
    <w:name w:val="toc 5"/>
    <w:basedOn w:val="Normal"/>
    <w:next w:val="Normal"/>
    <w:autoRedefine/>
    <w:rsid w:val="00F0221A"/>
    <w:rPr>
      <w:rFonts w:asciiTheme="minorHAnsi" w:hAnsiTheme="minorHAnsi"/>
      <w:sz w:val="22"/>
      <w:szCs w:val="22"/>
    </w:rPr>
  </w:style>
  <w:style w:type="paragraph" w:styleId="Sumrio6">
    <w:name w:val="toc 6"/>
    <w:basedOn w:val="Normal"/>
    <w:next w:val="Normal"/>
    <w:autoRedefine/>
    <w:rsid w:val="00F0221A"/>
    <w:rPr>
      <w:rFonts w:asciiTheme="minorHAnsi" w:hAnsiTheme="minorHAnsi"/>
      <w:sz w:val="22"/>
      <w:szCs w:val="22"/>
    </w:rPr>
  </w:style>
  <w:style w:type="paragraph" w:styleId="Sumrio7">
    <w:name w:val="toc 7"/>
    <w:basedOn w:val="Normal"/>
    <w:next w:val="Normal"/>
    <w:autoRedefine/>
    <w:rsid w:val="00F0221A"/>
    <w:rPr>
      <w:rFonts w:asciiTheme="minorHAnsi" w:hAnsiTheme="minorHAnsi"/>
      <w:sz w:val="22"/>
      <w:szCs w:val="22"/>
    </w:rPr>
  </w:style>
  <w:style w:type="paragraph" w:styleId="Sumrio8">
    <w:name w:val="toc 8"/>
    <w:basedOn w:val="Normal"/>
    <w:next w:val="Normal"/>
    <w:autoRedefine/>
    <w:rsid w:val="00F0221A"/>
    <w:rPr>
      <w:rFonts w:asciiTheme="minorHAnsi" w:hAnsiTheme="minorHAnsi"/>
      <w:sz w:val="22"/>
      <w:szCs w:val="22"/>
    </w:rPr>
  </w:style>
  <w:style w:type="paragraph" w:styleId="Sumrio9">
    <w:name w:val="toc 9"/>
    <w:basedOn w:val="Normal"/>
    <w:next w:val="Normal"/>
    <w:autoRedefine/>
    <w:rsid w:val="00F0221A"/>
    <w:rPr>
      <w:rFonts w:asciiTheme="minorHAnsi" w:hAnsiTheme="minorHAnsi"/>
      <w:sz w:val="22"/>
      <w:szCs w:val="22"/>
    </w:rPr>
  </w:style>
  <w:style w:type="paragraph" w:styleId="Reviso">
    <w:name w:val="Revision"/>
    <w:hidden/>
    <w:rsid w:val="00D3119D"/>
  </w:style>
  <w:style w:type="table" w:customStyle="1" w:styleId="SombreamentoClaro-nfase12">
    <w:name w:val="Sombreamento Claro - Ênfase 12"/>
    <w:basedOn w:val="Tabelanormal"/>
    <w:uiPriority w:val="60"/>
    <w:rsid w:val="000738E0"/>
    <w:rPr>
      <w:rFonts w:asciiTheme="minorHAnsi" w:eastAsiaTheme="minorHAnsi" w:hAnsiTheme="minorHAnsi" w:cstheme="minorBidi"/>
      <w:color w:val="365F91" w:themeColor="accent1" w:themeShade="BF"/>
      <w:sz w:val="22"/>
      <w:szCs w:val="22"/>
      <w:lang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Ttulo10">
    <w:name w:val="Título1"/>
    <w:basedOn w:val="Normal"/>
    <w:rsid w:val="00107A9F"/>
    <w:pPr>
      <w:spacing w:before="100" w:beforeAutospacing="1" w:after="100" w:afterAutospacing="1"/>
    </w:pPr>
  </w:style>
  <w:style w:type="paragraph" w:customStyle="1" w:styleId="desc">
    <w:name w:val="desc"/>
    <w:basedOn w:val="Normal"/>
    <w:rsid w:val="00107A9F"/>
    <w:pPr>
      <w:spacing w:before="100" w:beforeAutospacing="1" w:after="100" w:afterAutospacing="1"/>
    </w:pPr>
  </w:style>
  <w:style w:type="paragraph" w:customStyle="1" w:styleId="details">
    <w:name w:val="details"/>
    <w:basedOn w:val="Normal"/>
    <w:rsid w:val="00107A9F"/>
    <w:pPr>
      <w:spacing w:before="100" w:beforeAutospacing="1" w:after="100" w:afterAutospacing="1"/>
    </w:pPr>
  </w:style>
  <w:style w:type="character" w:customStyle="1" w:styleId="jrnl">
    <w:name w:val="jrnl"/>
    <w:basedOn w:val="Fontepargpadro"/>
    <w:rsid w:val="00107A9F"/>
  </w:style>
  <w:style w:type="character" w:customStyle="1" w:styleId="longtext">
    <w:name w:val="long_text"/>
    <w:basedOn w:val="Fontepargpadro"/>
    <w:rsid w:val="00420B83"/>
  </w:style>
  <w:style w:type="character" w:customStyle="1" w:styleId="hps">
    <w:name w:val="hps"/>
    <w:basedOn w:val="Fontepargpadro"/>
    <w:rsid w:val="00420B83"/>
  </w:style>
  <w:style w:type="table" w:styleId="Tabelacomgrade">
    <w:name w:val="Table Grid"/>
    <w:basedOn w:val="Tabelanormal"/>
    <w:rsid w:val="00176E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tems">
    <w:name w:val="items"/>
    <w:rsid w:val="008C3F15"/>
    <w:pPr>
      <w:tabs>
        <w:tab w:val="left" w:pos="283"/>
        <w:tab w:val="left" w:pos="794"/>
        <w:tab w:val="right" w:pos="4212"/>
        <w:tab w:val="center" w:pos="5102"/>
        <w:tab w:val="center" w:pos="5953"/>
        <w:tab w:val="center" w:pos="6236"/>
        <w:tab w:val="center" w:pos="8476"/>
      </w:tabs>
      <w:autoSpaceDE w:val="0"/>
      <w:autoSpaceDN w:val="0"/>
      <w:adjustRightInd w:val="0"/>
    </w:pPr>
    <w:rPr>
      <w:rFonts w:ascii="Helvetica" w:hAnsi="Helvetica"/>
      <w:color w:val="000000"/>
      <w:sz w:val="20"/>
      <w:szCs w:val="20"/>
      <w:lang w:eastAsia="en-US"/>
    </w:rPr>
  </w:style>
  <w:style w:type="table" w:styleId="GradeClara">
    <w:name w:val="Light Grid"/>
    <w:basedOn w:val="Tabelanormal"/>
    <w:rsid w:val="005568B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Rodap">
    <w:name w:val="footer"/>
    <w:basedOn w:val="Normal"/>
    <w:link w:val="RodapChar"/>
    <w:rsid w:val="003351A6"/>
    <w:pPr>
      <w:tabs>
        <w:tab w:val="center" w:pos="4320"/>
        <w:tab w:val="right" w:pos="8640"/>
      </w:tabs>
    </w:pPr>
  </w:style>
  <w:style w:type="character" w:customStyle="1" w:styleId="RodapChar">
    <w:name w:val="Rodapé Char"/>
    <w:basedOn w:val="Fontepargpadro"/>
    <w:link w:val="Rodap"/>
    <w:rsid w:val="003351A6"/>
    <w:rPr>
      <w:rFonts w:ascii="Arial" w:hAnsi="Arial"/>
    </w:rPr>
  </w:style>
  <w:style w:type="character" w:styleId="Nmerodepgina">
    <w:name w:val="page number"/>
    <w:basedOn w:val="Fontepargpadro"/>
    <w:rsid w:val="003351A6"/>
  </w:style>
  <w:style w:type="paragraph" w:customStyle="1" w:styleId="Default">
    <w:name w:val="Default"/>
    <w:rsid w:val="008239F0"/>
    <w:pPr>
      <w:autoSpaceDE w:val="0"/>
      <w:autoSpaceDN w:val="0"/>
      <w:adjustRightInd w:val="0"/>
    </w:pPr>
    <w:rPr>
      <w:rFonts w:eastAsiaTheme="minorHAnsi"/>
      <w:color w:val="000000"/>
      <w:lang w:eastAsia="en-US"/>
    </w:rPr>
  </w:style>
  <w:style w:type="paragraph" w:styleId="Cabealho">
    <w:name w:val="header"/>
    <w:basedOn w:val="Normal"/>
    <w:link w:val="CabealhoChar"/>
    <w:rsid w:val="00B50934"/>
    <w:pPr>
      <w:tabs>
        <w:tab w:val="center" w:pos="4320"/>
        <w:tab w:val="right" w:pos="8640"/>
      </w:tabs>
    </w:pPr>
  </w:style>
  <w:style w:type="character" w:customStyle="1" w:styleId="CabealhoChar">
    <w:name w:val="Cabeçalho Char"/>
    <w:basedOn w:val="Fontepargpadro"/>
    <w:link w:val="Cabealho"/>
    <w:rsid w:val="00B50934"/>
    <w:rPr>
      <w:rFonts w:ascii="Arial" w:hAnsi="Arial"/>
    </w:rPr>
  </w:style>
  <w:style w:type="character" w:customStyle="1" w:styleId="st">
    <w:name w:val="st"/>
    <w:basedOn w:val="Fontepargpadro"/>
    <w:rsid w:val="009559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042752">
      <w:bodyDiv w:val="1"/>
      <w:marLeft w:val="0"/>
      <w:marRight w:val="0"/>
      <w:marTop w:val="0"/>
      <w:marBottom w:val="0"/>
      <w:divBdr>
        <w:top w:val="none" w:sz="0" w:space="0" w:color="auto"/>
        <w:left w:val="none" w:sz="0" w:space="0" w:color="auto"/>
        <w:bottom w:val="none" w:sz="0" w:space="0" w:color="auto"/>
        <w:right w:val="none" w:sz="0" w:space="0" w:color="auto"/>
      </w:divBdr>
      <w:divsChild>
        <w:div w:id="1328362043">
          <w:marLeft w:val="0"/>
          <w:marRight w:val="0"/>
          <w:marTop w:val="34"/>
          <w:marBottom w:val="34"/>
          <w:divBdr>
            <w:top w:val="none" w:sz="0" w:space="0" w:color="auto"/>
            <w:left w:val="none" w:sz="0" w:space="0" w:color="auto"/>
            <w:bottom w:val="none" w:sz="0" w:space="0" w:color="auto"/>
            <w:right w:val="none" w:sz="0" w:space="0" w:color="auto"/>
          </w:divBdr>
        </w:div>
      </w:divsChild>
    </w:div>
    <w:div w:id="789128520">
      <w:bodyDiv w:val="1"/>
      <w:marLeft w:val="0"/>
      <w:marRight w:val="0"/>
      <w:marTop w:val="0"/>
      <w:marBottom w:val="0"/>
      <w:divBdr>
        <w:top w:val="none" w:sz="0" w:space="0" w:color="auto"/>
        <w:left w:val="none" w:sz="0" w:space="0" w:color="auto"/>
        <w:bottom w:val="none" w:sz="0" w:space="0" w:color="auto"/>
        <w:right w:val="none" w:sz="0" w:space="0" w:color="auto"/>
      </w:divBdr>
    </w:div>
    <w:div w:id="980767530">
      <w:bodyDiv w:val="1"/>
      <w:marLeft w:val="0"/>
      <w:marRight w:val="0"/>
      <w:marTop w:val="0"/>
      <w:marBottom w:val="0"/>
      <w:divBdr>
        <w:top w:val="none" w:sz="0" w:space="0" w:color="auto"/>
        <w:left w:val="none" w:sz="0" w:space="0" w:color="auto"/>
        <w:bottom w:val="none" w:sz="0" w:space="0" w:color="auto"/>
        <w:right w:val="none" w:sz="0" w:space="0" w:color="auto"/>
      </w:divBdr>
      <w:divsChild>
        <w:div w:id="1546257930">
          <w:marLeft w:val="547"/>
          <w:marRight w:val="0"/>
          <w:marTop w:val="0"/>
          <w:marBottom w:val="0"/>
          <w:divBdr>
            <w:top w:val="none" w:sz="0" w:space="0" w:color="auto"/>
            <w:left w:val="none" w:sz="0" w:space="0" w:color="auto"/>
            <w:bottom w:val="none" w:sz="0" w:space="0" w:color="auto"/>
            <w:right w:val="none" w:sz="0" w:space="0" w:color="auto"/>
          </w:divBdr>
        </w:div>
      </w:divsChild>
    </w:div>
    <w:div w:id="1402601803">
      <w:bodyDiv w:val="1"/>
      <w:marLeft w:val="0"/>
      <w:marRight w:val="0"/>
      <w:marTop w:val="0"/>
      <w:marBottom w:val="0"/>
      <w:divBdr>
        <w:top w:val="none" w:sz="0" w:space="0" w:color="auto"/>
        <w:left w:val="none" w:sz="0" w:space="0" w:color="auto"/>
        <w:bottom w:val="none" w:sz="0" w:space="0" w:color="auto"/>
        <w:right w:val="none" w:sz="0" w:space="0" w:color="auto"/>
      </w:divBdr>
    </w:div>
    <w:div w:id="1732000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csampaio@histo.ufrj.b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rlamenezess@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tcsampaio@histo.ufrj.br" TargetMode="Externa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962ACD-697E-C743-9AC7-443E2EE14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50</Pages>
  <Words>17965</Words>
  <Characters>97015</Characters>
  <Application>Microsoft Office Word</Application>
  <DocSecurity>0</DocSecurity>
  <Lines>808</Lines>
  <Paragraphs>229</Paragraphs>
  <ScaleCrop>false</ScaleCrop>
  <HeadingPairs>
    <vt:vector size="2" baseType="variant">
      <vt:variant>
        <vt:lpstr>Título</vt:lpstr>
      </vt:variant>
      <vt:variant>
        <vt:i4>1</vt:i4>
      </vt:variant>
    </vt:vector>
  </HeadingPairs>
  <TitlesOfParts>
    <vt:vector size="1" baseType="lpstr">
      <vt:lpstr>RESUMO</vt:lpstr>
    </vt:vector>
  </TitlesOfParts>
  <Manager/>
  <Company/>
  <LinksUpToDate>false</LinksUpToDate>
  <CharactersWithSpaces>114751</CharactersWithSpaces>
  <SharedDoc>false</SharedDoc>
  <HyperlinkBase/>
  <HLinks>
    <vt:vector size="6" baseType="variant">
      <vt:variant>
        <vt:i4>2687052</vt:i4>
      </vt:variant>
      <vt:variant>
        <vt:i4>0</vt:i4>
      </vt:variant>
      <vt:variant>
        <vt:i4>0</vt:i4>
      </vt:variant>
      <vt:variant>
        <vt:i4>5</vt:i4>
      </vt:variant>
      <vt:variant>
        <vt:lpwstr>mailto:tcsampaio@histo.ufrj.br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RESUMO</dc:title>
  <dc:subject/>
  <dc:creator>Tatiana e Mércio</dc:creator>
  <cp:keywords/>
  <dc:description/>
  <cp:lastModifiedBy>Tatiana Sampaio</cp:lastModifiedBy>
  <cp:revision>3</cp:revision>
  <cp:lastPrinted>2015-03-24T02:07:00Z</cp:lastPrinted>
  <dcterms:created xsi:type="dcterms:W3CDTF">2024-09-26T19:00:00Z</dcterms:created>
  <dcterms:modified xsi:type="dcterms:W3CDTF">2024-09-26T19:02:00Z</dcterms:modified>
  <cp:category/>
</cp:coreProperties>
</file>