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55F87" w14:textId="77777777" w:rsidR="00B56208" w:rsidRDefault="00B56208">
      <w:pPr>
        <w:pStyle w:val="Normal1"/>
        <w:tabs>
          <w:tab w:val="left" w:pos="2607"/>
        </w:tabs>
        <w:spacing w:before="60" w:after="60"/>
        <w:ind w:firstLine="0"/>
        <w:rPr>
          <w:b/>
        </w:rPr>
      </w:pPr>
    </w:p>
    <w:p w14:paraId="039EC657" w14:textId="77777777" w:rsidR="00B56208" w:rsidRPr="005456C5" w:rsidRDefault="00F80F89">
      <w:pPr>
        <w:pStyle w:val="Normal1"/>
        <w:tabs>
          <w:tab w:val="left" w:pos="2607"/>
        </w:tabs>
        <w:spacing w:before="60" w:after="60"/>
        <w:ind w:hanging="2"/>
        <w:jc w:val="center"/>
        <w:rPr>
          <w:rFonts w:ascii="Calibri" w:eastAsia="Calibri" w:hAnsi="Calibri" w:cs="Calibri"/>
          <w:color w:val="FF0000"/>
          <w:sz w:val="32"/>
          <w:szCs w:val="32"/>
          <w:u w:val="single"/>
        </w:rPr>
      </w:pPr>
      <w:r w:rsidRPr="005456C5">
        <w:rPr>
          <w:rFonts w:ascii="Calibri" w:eastAsia="Calibri" w:hAnsi="Calibri" w:cs="Calibri"/>
          <w:b/>
          <w:sz w:val="32"/>
          <w:szCs w:val="32"/>
        </w:rPr>
        <w:t>TERMO DE CONSENTIMENTO LIVRE E ESCLARECIDO</w:t>
      </w:r>
    </w:p>
    <w:p w14:paraId="7D2BBAAA" w14:textId="77777777" w:rsidR="00B56208" w:rsidRPr="005456C5" w:rsidRDefault="00B56208">
      <w:pPr>
        <w:pStyle w:val="Normal1"/>
        <w:ind w:hanging="2"/>
        <w:rPr>
          <w:rFonts w:ascii="Calibri" w:eastAsia="Calibri" w:hAnsi="Calibri" w:cs="Calibri"/>
          <w:sz w:val="32"/>
          <w:szCs w:val="32"/>
        </w:rPr>
      </w:pPr>
    </w:p>
    <w:p w14:paraId="459993DD" w14:textId="53559FF2" w:rsidR="00094D12" w:rsidRPr="00094D12" w:rsidRDefault="005914FB" w:rsidP="00094D12">
      <w:pPr>
        <w:spacing w:line="360" w:lineRule="auto"/>
        <w:rPr>
          <w:b/>
          <w:bCs/>
          <w:color w:val="000000"/>
        </w:rPr>
      </w:pPr>
      <w:bookmarkStart w:id="0" w:name="_gjdgxs" w:colFirst="0" w:colLast="0"/>
      <w:bookmarkEnd w:id="0"/>
      <w:r w:rsidRPr="000D3064">
        <w:t xml:space="preserve">Título do Projeto de Pesquisa: </w:t>
      </w:r>
      <w:r w:rsidR="00094D12" w:rsidRPr="00094D12">
        <w:rPr>
          <w:b/>
          <w:bCs/>
        </w:rPr>
        <w:t>A</w:t>
      </w:r>
      <w:r w:rsidR="00094D12" w:rsidRPr="00094D12">
        <w:rPr>
          <w:b/>
          <w:bCs/>
          <w:color w:val="000000"/>
        </w:rPr>
        <w:t xml:space="preserve">valiação de indicadores de risco metabólico, inflamatório, cardiovascular e endotelial em homens trans em terapia com testosterona </w:t>
      </w:r>
    </w:p>
    <w:p w14:paraId="11A4FB67" w14:textId="2FCA68B7" w:rsidR="00F5311A" w:rsidRPr="000D3064" w:rsidRDefault="00F5311A" w:rsidP="00094D12">
      <w:pPr>
        <w:spacing w:line="360" w:lineRule="auto"/>
        <w:rPr>
          <w:color w:val="000000"/>
        </w:rPr>
      </w:pPr>
    </w:p>
    <w:p w14:paraId="20900676" w14:textId="77777777" w:rsidR="000D3064" w:rsidRDefault="005914FB" w:rsidP="000D3064">
      <w:pPr>
        <w:pStyle w:val="NormalWeb"/>
        <w:spacing w:before="0" w:beforeAutospacing="0" w:after="160" w:afterAutospacing="0" w:line="360" w:lineRule="auto"/>
      </w:pPr>
      <w:r w:rsidRPr="000D3064">
        <w:rPr>
          <w:b/>
          <w:bCs/>
        </w:rPr>
        <w:t>Pesquisador</w:t>
      </w:r>
      <w:r w:rsidR="00E112A5" w:rsidRPr="000D3064">
        <w:rPr>
          <w:b/>
          <w:bCs/>
        </w:rPr>
        <w:t>es</w:t>
      </w:r>
      <w:r w:rsidRPr="000D3064">
        <w:rPr>
          <w:b/>
          <w:bCs/>
        </w:rPr>
        <w:t xml:space="preserve"> Responsáve</w:t>
      </w:r>
      <w:r w:rsidR="00E112A5" w:rsidRPr="000D3064">
        <w:rPr>
          <w:b/>
          <w:bCs/>
        </w:rPr>
        <w:t>is</w:t>
      </w:r>
      <w:r w:rsidRPr="000D3064">
        <w:t xml:space="preserve">: </w:t>
      </w:r>
    </w:p>
    <w:p w14:paraId="33776FCD" w14:textId="77777777" w:rsidR="000D3064" w:rsidRDefault="005914FB" w:rsidP="000D3064">
      <w:pPr>
        <w:pStyle w:val="NormalWeb"/>
        <w:spacing w:before="0" w:beforeAutospacing="0" w:after="160" w:afterAutospacing="0" w:line="360" w:lineRule="auto"/>
      </w:pPr>
      <w:r w:rsidRPr="000D3064">
        <w:t>Prof. Dr. Magnus Régios Dias da Silva</w:t>
      </w:r>
    </w:p>
    <w:p w14:paraId="5F144748" w14:textId="5067A6D1" w:rsidR="00DC20CB" w:rsidRPr="000D3064" w:rsidRDefault="00E112A5" w:rsidP="000D3064">
      <w:pPr>
        <w:pStyle w:val="NormalWeb"/>
        <w:spacing w:before="0" w:beforeAutospacing="0" w:after="160" w:afterAutospacing="0" w:line="360" w:lineRule="auto"/>
      </w:pPr>
      <w:r w:rsidRPr="000D3064">
        <w:t>Profa. Dra. Maria do Carmo Franco</w:t>
      </w:r>
    </w:p>
    <w:p w14:paraId="562FD84E" w14:textId="77777777" w:rsidR="000D3064" w:rsidRDefault="005914FB" w:rsidP="000D3064">
      <w:pPr>
        <w:pStyle w:val="NormalWeb"/>
        <w:spacing w:before="0" w:beforeAutospacing="0" w:after="160" w:afterAutospacing="0" w:line="360" w:lineRule="auto"/>
      </w:pPr>
      <w:r w:rsidRPr="000D3064">
        <w:rPr>
          <w:b/>
          <w:bCs/>
        </w:rPr>
        <w:t>Pesquisador associado</w:t>
      </w:r>
      <w:r w:rsidRPr="000D3064">
        <w:t xml:space="preserve">: </w:t>
      </w:r>
    </w:p>
    <w:p w14:paraId="23B9D509" w14:textId="0808D714" w:rsidR="00DC20CB" w:rsidRPr="000D3064" w:rsidRDefault="005914FB" w:rsidP="000D3064">
      <w:pPr>
        <w:pStyle w:val="NormalWeb"/>
        <w:spacing w:before="0" w:beforeAutospacing="0" w:after="160" w:afterAutospacing="0" w:line="360" w:lineRule="auto"/>
      </w:pPr>
      <w:r w:rsidRPr="000D3064">
        <w:t>João Guimarães Ferreira</w:t>
      </w:r>
    </w:p>
    <w:p w14:paraId="4761CBE5" w14:textId="5C267858" w:rsidR="005914FB" w:rsidRPr="000D3064" w:rsidRDefault="005914FB" w:rsidP="000D3064">
      <w:pPr>
        <w:spacing w:line="360" w:lineRule="auto"/>
      </w:pPr>
      <w:r w:rsidRPr="000D3064">
        <w:rPr>
          <w:b/>
          <w:bCs/>
        </w:rPr>
        <w:t>Loca</w:t>
      </w:r>
      <w:r w:rsidR="00DC20CB" w:rsidRPr="000D3064">
        <w:rPr>
          <w:b/>
          <w:bCs/>
        </w:rPr>
        <w:t>is</w:t>
      </w:r>
      <w:r w:rsidRPr="000D3064">
        <w:rPr>
          <w:b/>
          <w:bCs/>
        </w:rPr>
        <w:t xml:space="preserve"> onde será realizada a pesquisa</w:t>
      </w:r>
      <w:r w:rsidRPr="000D3064">
        <w:t>:</w:t>
      </w:r>
    </w:p>
    <w:p w14:paraId="0DD7D850" w14:textId="73178F69" w:rsidR="005914FB" w:rsidRPr="000D3064" w:rsidRDefault="00DC20CB" w:rsidP="000D3064">
      <w:pPr>
        <w:spacing w:line="360" w:lineRule="auto"/>
      </w:pPr>
      <w:r w:rsidRPr="000D3064">
        <w:t xml:space="preserve">1 - </w:t>
      </w:r>
      <w:r w:rsidR="005914FB" w:rsidRPr="000D3064">
        <w:t>Ambulatório do Núcleo de Estudo, Pesquisa, Extensão e Assistência à</w:t>
      </w:r>
    </w:p>
    <w:p w14:paraId="2C923534" w14:textId="1A2A8235" w:rsidR="005914FB" w:rsidRPr="000D3064" w:rsidRDefault="005914FB" w:rsidP="000D3064">
      <w:pPr>
        <w:spacing w:line="360" w:lineRule="auto"/>
      </w:pPr>
      <w:r w:rsidRPr="000D3064">
        <w:t>Pessoa Trans Professor Roberto Farina da UNIFESP</w:t>
      </w:r>
      <w:r w:rsidR="00813813" w:rsidRPr="000D3064">
        <w:t xml:space="preserve"> (NTU)</w:t>
      </w:r>
      <w:r w:rsidRPr="000D3064">
        <w:t>, São Paulo/SP.</w:t>
      </w:r>
    </w:p>
    <w:p w14:paraId="153E5669" w14:textId="06860369" w:rsidR="00DC20CB" w:rsidRDefault="00DC20CB" w:rsidP="000D3064">
      <w:pPr>
        <w:pBdr>
          <w:top w:val="nil"/>
          <w:left w:val="nil"/>
          <w:bottom w:val="nil"/>
          <w:right w:val="nil"/>
          <w:between w:val="nil"/>
        </w:pBdr>
        <w:spacing w:line="360" w:lineRule="auto"/>
        <w:ind w:firstLine="0"/>
      </w:pPr>
      <w:r w:rsidRPr="000D3064">
        <w:t>2 - Ambulatório de Saúde Integral para Travestis e Transexuais do Centro de Referência e Treinamento DST/Aids de São Paulo (ASITT CRT)</w:t>
      </w:r>
    </w:p>
    <w:p w14:paraId="77FB0399" w14:textId="77777777" w:rsidR="000D3064" w:rsidRPr="000D3064" w:rsidRDefault="000D3064" w:rsidP="000D3064">
      <w:pPr>
        <w:pBdr>
          <w:top w:val="nil"/>
          <w:left w:val="nil"/>
          <w:bottom w:val="nil"/>
          <w:right w:val="nil"/>
          <w:between w:val="nil"/>
        </w:pBdr>
        <w:spacing w:line="360" w:lineRule="auto"/>
        <w:ind w:firstLine="0"/>
      </w:pPr>
    </w:p>
    <w:p w14:paraId="79F62ABF" w14:textId="2184C3F5" w:rsidR="005914FB" w:rsidRPr="000D3064" w:rsidRDefault="005914FB" w:rsidP="000D3064">
      <w:pPr>
        <w:spacing w:line="360" w:lineRule="auto"/>
      </w:pPr>
      <w:r w:rsidRPr="000D3064">
        <w:t xml:space="preserve">Você está recebendo um convite para participar, como pessoa voluntária, da pesquisa acima especificada. O convite está sendo feito, porque você é uma pessoa atendida pela equipe de profissionais de saúde do </w:t>
      </w:r>
      <w:r w:rsidR="00813813" w:rsidRPr="000D3064">
        <w:t>NTU, ou pela equipe do ASITT CRT</w:t>
      </w:r>
      <w:r w:rsidRPr="000D3064">
        <w:t>. Sua contribuição é importante, porém, você não deve participar contra a sua vontade.</w:t>
      </w:r>
    </w:p>
    <w:p w14:paraId="73D2C890" w14:textId="77777777" w:rsidR="005914FB" w:rsidRPr="000D3064" w:rsidRDefault="005914FB" w:rsidP="000D3064">
      <w:pPr>
        <w:spacing w:line="360" w:lineRule="auto"/>
      </w:pPr>
      <w:r w:rsidRPr="000D3064">
        <w:t>Antes de decidir se quer participar, é importante que você entenda porque esta pesquisa está sendo realizada, saiba dos procedimentos envolvidos, possíveis benefícios, riscos e desconfortos que serão descritos e explicados abaixo.</w:t>
      </w:r>
    </w:p>
    <w:p w14:paraId="7865286E" w14:textId="77777777" w:rsidR="005914FB" w:rsidRPr="000D3064" w:rsidRDefault="005914FB" w:rsidP="000D3064">
      <w:pPr>
        <w:spacing w:line="360" w:lineRule="auto"/>
      </w:pPr>
      <w:r w:rsidRPr="000D3064">
        <w:t>A qualquer momento, antes, durante e depois da pesquisa, você poderá solicitar maiores esclarecimentos, recusar-se a participar ou desistir de participar. Em todos esses casos você não terá nenhum prejuízo ou penalização de nenhuma forma. Caso esteja em tratamento, ele continuará da mesma forma, mesmo que não queira participar.</w:t>
      </w:r>
    </w:p>
    <w:p w14:paraId="5BCD085C" w14:textId="57147730" w:rsidR="005914FB" w:rsidRPr="000D3064" w:rsidRDefault="005914FB" w:rsidP="000D3064">
      <w:pPr>
        <w:spacing w:line="360" w:lineRule="auto"/>
      </w:pPr>
      <w:r w:rsidRPr="000D3064">
        <w:t xml:space="preserve">Em caso de dúvidas sobre a pesquisa, </w:t>
      </w:r>
      <w:r w:rsidR="00823739">
        <w:t xml:space="preserve">sendo participante voluntário tanto do NTU quanto do ASITT CRT, </w:t>
      </w:r>
      <w:r w:rsidRPr="000D3064">
        <w:t xml:space="preserve">você poderá entrar em contato com o pesquisador responsável Magnus R. Dias da Silva </w:t>
      </w:r>
      <w:r w:rsidRPr="000D3064">
        <w:lastRenderedPageBreak/>
        <w:t xml:space="preserve">(professor da Disciplina de Endocrinologia Clínica do Departamento de Medicina da EPM-UNIFESP) pelo telefone (11) 5089-9214, celular(11) 99325-5161, na rua Pedro de Toledo, 669, 11o andar, Vila Clementino, CEP 04032-032 - São Paulo, SP – Brasil ou e-mail mrdsilva@unifesp.br, ou ainda e com o pesquisador associado, João Guimarães Ferreira, pelo telefone celular </w:t>
      </w:r>
      <w:r w:rsidR="00FD6A55" w:rsidRPr="000D3064">
        <w:t xml:space="preserve">(número será fornecido) </w:t>
      </w:r>
      <w:r w:rsidRPr="000D3064">
        <w:t xml:space="preserve">ou pelo </w:t>
      </w:r>
      <w:proofErr w:type="spellStart"/>
      <w:r w:rsidRPr="000D3064">
        <w:t>email</w:t>
      </w:r>
      <w:proofErr w:type="spellEnd"/>
      <w:r w:rsidRPr="000D3064">
        <w:t xml:space="preserve"> joao</w:t>
      </w:r>
      <w:r w:rsidR="002248C5" w:rsidRPr="000D3064">
        <w:t>.guimaraes</w:t>
      </w:r>
      <w:r w:rsidRPr="000D3064">
        <w:t>@</w:t>
      </w:r>
      <w:r w:rsidR="002248C5" w:rsidRPr="000D3064">
        <w:t>unifesp.br</w:t>
      </w:r>
      <w:r w:rsidRPr="000D3064">
        <w:t>.</w:t>
      </w:r>
    </w:p>
    <w:p w14:paraId="1881B646" w14:textId="07173AD6" w:rsidR="00C71501" w:rsidRPr="000D3064" w:rsidRDefault="005914FB" w:rsidP="000D3064">
      <w:pPr>
        <w:spacing w:line="360" w:lineRule="auto"/>
        <w:rPr>
          <w:color w:val="FF0000"/>
        </w:rPr>
      </w:pPr>
      <w:r w:rsidRPr="000D3064">
        <w:t>Este estudo foi analisado por um Comitê de Ética em Pesquisa (CEP) que é um órgão que protege o bem-estar dos participantes de pesquisas. O CEP é responsável pela avaliação e acompanhamento dos aspectos éticos de todas as pesquisas envolvendo seres humanos, visando garantir a dignidade, os direitos, a segurança e o bem-estar das pessoas participantes de pesquisas. Caso você tenha dúvidas e/ou perguntas sobre seus direitos como participante deste estudo ou se estiver insatisfeit</w:t>
      </w:r>
      <w:r w:rsidR="00813813" w:rsidRPr="000D3064">
        <w:t>o</w:t>
      </w:r>
      <w:r w:rsidRPr="000D3064">
        <w:t xml:space="preserve"> com a maneira como o estudo está sendo realizado, entre em contato com o Comitê de Ética em Pesquisa (CEP) da Universidade Federal de São Paulo, situado na Rua Botucatu, 740, </w:t>
      </w:r>
      <w:r w:rsidR="00842835" w:rsidRPr="000D3064">
        <w:t xml:space="preserve">térreo, </w:t>
      </w:r>
      <w:r w:rsidRPr="000D3064">
        <w:t xml:space="preserve">CEP 04023-900, Vila Clementino, São Paulo/SP, telefones (11) 5571-1062 ou (11) 5539-7162, de segunda a sexta, das 08:00 às 13:00hs ou pelo e-mail </w:t>
      </w:r>
      <w:hyperlink r:id="rId7" w:history="1">
        <w:r w:rsidR="00C71501" w:rsidRPr="000D3064">
          <w:rPr>
            <w:rStyle w:val="Hyperlink"/>
            <w:color w:val="000000" w:themeColor="text1"/>
            <w:u w:val="none"/>
          </w:rPr>
          <w:t>cep@unifesp.br</w:t>
        </w:r>
      </w:hyperlink>
      <w:r w:rsidRPr="000D3064">
        <w:rPr>
          <w:color w:val="000000" w:themeColor="text1"/>
        </w:rPr>
        <w:t>.</w:t>
      </w:r>
      <w:r w:rsidR="004073B0" w:rsidRPr="000D3064">
        <w:t xml:space="preserve"> </w:t>
      </w:r>
      <w:r w:rsidR="00C71501" w:rsidRPr="000D3064">
        <w:rPr>
          <w:color w:val="000000" w:themeColor="text1"/>
        </w:rPr>
        <w:t>Caso seja participante do ASITT CRT, o Comitê de Ética em Pesquisa (CEP) se situa à</w:t>
      </w:r>
      <w:r w:rsidR="00813813" w:rsidRPr="000D3064">
        <w:rPr>
          <w:color w:val="000000" w:themeColor="text1"/>
        </w:rPr>
        <w:t xml:space="preserve"> Rua Santa Cruz, 81, 1º andar, sala 112, Vila Mariana, São Paulo/SP, de segunda a sexta, de 8:00 às 12:00, tel. (11)5087-9837, ou pelo e-mail cep@crt.saude.sp.gov.br.</w:t>
      </w:r>
    </w:p>
    <w:p w14:paraId="529FDD99" w14:textId="77777777" w:rsidR="005914FB" w:rsidRPr="000D3064" w:rsidRDefault="005914FB" w:rsidP="000D3064">
      <w:pPr>
        <w:spacing w:line="360" w:lineRule="auto"/>
      </w:pPr>
      <w:r w:rsidRPr="000D3064">
        <w:t>Todas as informações coletadas neste estudo serão confidenciais, ou seja, seu nome jamais será divulgado. Somente os/as pesquisadores/as da equipe de pesquisa terão conhecimento de sua identidade e nos comprometemos a mantê-la em sigilo. Os dados coletados serão utilizados apenas para esta pesquisa.</w:t>
      </w:r>
    </w:p>
    <w:p w14:paraId="5A0515AA" w14:textId="77777777" w:rsidR="005914FB" w:rsidRPr="000D3064" w:rsidRDefault="005914FB" w:rsidP="000D3064">
      <w:pPr>
        <w:spacing w:line="360" w:lineRule="auto"/>
      </w:pPr>
      <w:r w:rsidRPr="000D3064">
        <w:t>Para maiores informações sobre os direitos dos participantes de pesquisa, leia a Cartilha dos Direitos dos Participantes de Pesquisa elaborada pela Comissão Nacional de Ética em Pesquisa (CONEP), que está disponível para leitura no site:</w:t>
      </w:r>
    </w:p>
    <w:p w14:paraId="101D07DB" w14:textId="3E57B29F" w:rsidR="005914FB" w:rsidRPr="000D3064" w:rsidRDefault="005914FB" w:rsidP="000D3064">
      <w:pPr>
        <w:spacing w:line="360" w:lineRule="auto"/>
      </w:pPr>
      <w:r w:rsidRPr="000D3064">
        <w:t>http://conselho.saude.gov.br/images/comissoes/conep/img/boletins/Cartilha_Direitos_Participantes_de_Pesquisa_2020.pdf</w:t>
      </w:r>
      <w:r w:rsidR="004073B0" w:rsidRPr="000D3064">
        <w:t>.</w:t>
      </w:r>
    </w:p>
    <w:p w14:paraId="44C32204" w14:textId="77777777" w:rsidR="005914FB" w:rsidRPr="000D3064" w:rsidRDefault="005914FB" w:rsidP="000D3064">
      <w:pPr>
        <w:spacing w:line="360" w:lineRule="auto"/>
      </w:pPr>
      <w:r w:rsidRPr="000D3064">
        <w:t>Após apresentação e esclarecimentos sobre a pesquisa, no caso de aceitar fazer parte como pessoa voluntária, você deverá rubricar todas as páginas e assinar ao final deste documento elaborado em duas vias.</w:t>
      </w:r>
    </w:p>
    <w:p w14:paraId="4D79C470" w14:textId="0C0BEB4C" w:rsidR="005914FB" w:rsidRPr="000D3064" w:rsidRDefault="005914FB" w:rsidP="000D3064">
      <w:pPr>
        <w:spacing w:line="360" w:lineRule="auto"/>
      </w:pPr>
      <w:r w:rsidRPr="000D3064">
        <w:t>Cada via também será rubricada em todas as páginas e assinada pelo pesquisador responsável, devendo uma via ficar com você, para que possa consultá-la sempre que necessário.</w:t>
      </w:r>
    </w:p>
    <w:p w14:paraId="445559E7" w14:textId="77777777" w:rsidR="004073B0" w:rsidRPr="000D3064" w:rsidRDefault="004073B0" w:rsidP="000D3064">
      <w:pPr>
        <w:spacing w:line="360" w:lineRule="auto"/>
      </w:pPr>
    </w:p>
    <w:p w14:paraId="5371ED9B" w14:textId="77777777" w:rsidR="005914FB" w:rsidRPr="000D3064" w:rsidRDefault="005914FB" w:rsidP="000D3064">
      <w:pPr>
        <w:spacing w:line="360" w:lineRule="auto"/>
        <w:rPr>
          <w:b/>
          <w:bCs/>
        </w:rPr>
      </w:pPr>
      <w:r w:rsidRPr="000D3064">
        <w:rPr>
          <w:b/>
          <w:bCs/>
        </w:rPr>
        <w:t>INFORMAÇÕES IMPORTANTES QUE VOCÊ PRECISA SABER SOBRE A PESQUISA</w:t>
      </w:r>
    </w:p>
    <w:p w14:paraId="7AC3D363" w14:textId="77777777" w:rsidR="008D267F" w:rsidRPr="000D3064" w:rsidRDefault="008D267F" w:rsidP="000D3064">
      <w:pPr>
        <w:spacing w:line="360" w:lineRule="auto"/>
        <w:rPr>
          <w:b/>
          <w:bCs/>
        </w:rPr>
      </w:pPr>
    </w:p>
    <w:p w14:paraId="54B522E2" w14:textId="67FC4588" w:rsidR="005914FB" w:rsidRPr="000D3064" w:rsidRDefault="005914FB" w:rsidP="000D3064">
      <w:pPr>
        <w:spacing w:line="360" w:lineRule="auto"/>
        <w:rPr>
          <w:b/>
          <w:bCs/>
        </w:rPr>
      </w:pPr>
      <w:r w:rsidRPr="000D3064">
        <w:rPr>
          <w:b/>
          <w:bCs/>
        </w:rPr>
        <w:t>Justificativa para realização da pesquisa</w:t>
      </w:r>
    </w:p>
    <w:p w14:paraId="44080E32" w14:textId="187C3822" w:rsidR="00E112A5" w:rsidRPr="000D3064" w:rsidRDefault="00E112A5" w:rsidP="000D3064">
      <w:pPr>
        <w:spacing w:after="160" w:line="360" w:lineRule="auto"/>
      </w:pPr>
      <w:r w:rsidRPr="000D3064">
        <w:t>Pessoas trans apresentam risco de doenças cardíacas e doenças do sistema circulatório – artérias e veias - elevado em relação à população geral, conforme estudos que avaliaram mortalidade e doenças cardiovasculares específicos nesse grupo. Parte desse risco elevado</w:t>
      </w:r>
      <w:r w:rsidR="004073B0" w:rsidRPr="000D3064">
        <w:t>,</w:t>
      </w:r>
      <w:r w:rsidRPr="000D3064">
        <w:t xml:space="preserve"> provavelmente</w:t>
      </w:r>
      <w:r w:rsidR="004073B0" w:rsidRPr="000D3064">
        <w:t>,</w:t>
      </w:r>
      <w:r w:rsidRPr="000D3064">
        <w:t xml:space="preserve"> se deve aos efeitos da </w:t>
      </w:r>
      <w:proofErr w:type="spellStart"/>
      <w:r w:rsidRPr="000D3064">
        <w:t>hormonização</w:t>
      </w:r>
      <w:proofErr w:type="spellEnd"/>
      <w:r w:rsidRPr="000D3064">
        <w:t xml:space="preserve"> cruzada (o uso de testosterona) em fatores de risco conhecidos como a pressão arterial, os níveis lipídicos (colesterol) e a função endotelial (parte interna dos vasos sanguíneos). No entanto, sabe-se que parte desse risco elevado está associado a hábitos de vida prejudiciais à saúde, tais como o sedentarismo, à obesidade e ao tabagismo, associados às dificuldades de acesso aos serviços básicos de saúde. Dessa forma, é necessário identificar, em mulheres e homens trans, quais modificações metabólicas se devem à </w:t>
      </w:r>
      <w:proofErr w:type="spellStart"/>
      <w:r w:rsidRPr="000D3064">
        <w:t>hormonização</w:t>
      </w:r>
      <w:proofErr w:type="spellEnd"/>
      <w:r w:rsidRPr="000D3064">
        <w:t>, para que se possa atuar, de forma específica, em cada um dos fatores que determinam um maior risco de eventos cardiovasculares nessas pessoas.</w:t>
      </w:r>
    </w:p>
    <w:p w14:paraId="041562B1" w14:textId="568BF08C" w:rsidR="005914FB" w:rsidRPr="000D3064" w:rsidRDefault="005914FB" w:rsidP="000D3064">
      <w:pPr>
        <w:spacing w:line="360" w:lineRule="auto"/>
        <w:rPr>
          <w:b/>
          <w:bCs/>
        </w:rPr>
      </w:pPr>
      <w:r w:rsidRPr="000D3064">
        <w:rPr>
          <w:b/>
          <w:bCs/>
        </w:rPr>
        <w:t>Objetivos da pesquisa</w:t>
      </w:r>
    </w:p>
    <w:p w14:paraId="7F744C12" w14:textId="77777777" w:rsidR="000D3064" w:rsidRDefault="002248C5" w:rsidP="000D3064">
      <w:pPr>
        <w:spacing w:after="160" w:line="360" w:lineRule="auto"/>
      </w:pPr>
      <w:r w:rsidRPr="000D3064">
        <w:t xml:space="preserve">Avaliar o impacto inicial da </w:t>
      </w:r>
      <w:proofErr w:type="spellStart"/>
      <w:r w:rsidRPr="000D3064">
        <w:t>hormonização</w:t>
      </w:r>
      <w:proofErr w:type="spellEnd"/>
      <w:r w:rsidRPr="000D3064">
        <w:t xml:space="preserve"> com testosterona em homens trans no risco cardiovascular, mediante a medida de fatores de risco – pressão arterial, função endotelial, marcadores metabólicos e in</w:t>
      </w:r>
      <w:r w:rsidR="00AC50F2" w:rsidRPr="000D3064">
        <w:t xml:space="preserve">flamatórios dosados no sangue, composição corporal </w:t>
      </w:r>
      <w:r w:rsidRPr="000D3064">
        <w:t>e avaliação da saúde mental.</w:t>
      </w:r>
    </w:p>
    <w:p w14:paraId="6915332B" w14:textId="1C017864" w:rsidR="00AC50F2" w:rsidRPr="000D3064" w:rsidRDefault="00AC50F2" w:rsidP="000D3064">
      <w:pPr>
        <w:spacing w:after="160" w:line="360" w:lineRule="auto"/>
      </w:pPr>
      <w:r w:rsidRPr="000D3064">
        <w:t xml:space="preserve">Avaliar o impacto inicial da </w:t>
      </w:r>
      <w:proofErr w:type="spellStart"/>
      <w:r w:rsidRPr="000D3064">
        <w:t>hormonização</w:t>
      </w:r>
      <w:proofErr w:type="spellEnd"/>
      <w:r w:rsidRPr="000D3064">
        <w:t xml:space="preserve"> com testosterona na qualidade de vida como um todo.</w:t>
      </w:r>
    </w:p>
    <w:p w14:paraId="6D58DB00" w14:textId="755A2B18" w:rsidR="005914FB" w:rsidRPr="000D3064" w:rsidRDefault="005914FB" w:rsidP="000D3064">
      <w:pPr>
        <w:spacing w:line="360" w:lineRule="auto"/>
        <w:rPr>
          <w:b/>
          <w:bCs/>
        </w:rPr>
      </w:pPr>
      <w:r w:rsidRPr="000D3064">
        <w:rPr>
          <w:b/>
          <w:bCs/>
        </w:rPr>
        <w:t>De que forma você vai participar dessa pesquisa</w:t>
      </w:r>
    </w:p>
    <w:p w14:paraId="04D67BCD" w14:textId="2F35C2CC" w:rsidR="005914FB" w:rsidRPr="000D3064" w:rsidRDefault="005914FB" w:rsidP="000D3064">
      <w:pPr>
        <w:spacing w:line="360" w:lineRule="auto"/>
      </w:pPr>
      <w:r w:rsidRPr="000D3064">
        <w:t>Pessoas que participarão da pesquisa:</w:t>
      </w:r>
    </w:p>
    <w:p w14:paraId="3358110F" w14:textId="77777777" w:rsidR="00865276" w:rsidRPr="000D3064" w:rsidRDefault="00865276" w:rsidP="000D3064">
      <w:pPr>
        <w:spacing w:after="160" w:line="360" w:lineRule="auto"/>
      </w:pPr>
      <w:r w:rsidRPr="000D3064">
        <w:t xml:space="preserve">Homens trans, de 18 a 59 anos, virgens de </w:t>
      </w:r>
      <w:proofErr w:type="spellStart"/>
      <w:r w:rsidRPr="000D3064">
        <w:t>hormonização</w:t>
      </w:r>
      <w:proofErr w:type="spellEnd"/>
      <w:r w:rsidRPr="000D3064">
        <w:t xml:space="preserve">, ou que tenham feito </w:t>
      </w:r>
      <w:proofErr w:type="spellStart"/>
      <w:r w:rsidRPr="000D3064">
        <w:t>hormonização</w:t>
      </w:r>
      <w:proofErr w:type="spellEnd"/>
      <w:r w:rsidRPr="000D3064">
        <w:t xml:space="preserve"> no passado e tendo sido </w:t>
      </w:r>
      <w:proofErr w:type="spellStart"/>
      <w:r w:rsidRPr="000D3064">
        <w:t>esta</w:t>
      </w:r>
      <w:proofErr w:type="spellEnd"/>
      <w:r w:rsidRPr="000D3064">
        <w:t xml:space="preserve"> suspensa há pelo menos 6 meses.</w:t>
      </w:r>
    </w:p>
    <w:p w14:paraId="54933F05" w14:textId="67A236FA" w:rsidR="005914FB" w:rsidRPr="000D3064" w:rsidRDefault="005914FB" w:rsidP="000D3064">
      <w:pPr>
        <w:spacing w:line="360" w:lineRule="auto"/>
      </w:pPr>
      <w:r w:rsidRPr="000D3064">
        <w:t xml:space="preserve">Duração total do estudo: </w:t>
      </w:r>
      <w:r w:rsidR="00865276" w:rsidRPr="000D3064">
        <w:t>18 meses</w:t>
      </w:r>
    </w:p>
    <w:p w14:paraId="2FE5831A" w14:textId="4F186CEE" w:rsidR="005914FB" w:rsidRPr="000D3064" w:rsidRDefault="005914FB" w:rsidP="000D3064">
      <w:pPr>
        <w:spacing w:line="360" w:lineRule="auto"/>
      </w:pPr>
      <w:r w:rsidRPr="000D3064">
        <w:t>Uso dos medicamentos da pesquisa</w:t>
      </w:r>
      <w:r w:rsidR="000F289C">
        <w:t xml:space="preserve"> </w:t>
      </w:r>
      <w:r w:rsidR="000F289C" w:rsidRPr="000F289C">
        <w:rPr>
          <w:color w:val="FF0000"/>
        </w:rPr>
        <w:t xml:space="preserve">que você estará utilizando, como parte de sua </w:t>
      </w:r>
      <w:proofErr w:type="spellStart"/>
      <w:r w:rsidR="000F289C" w:rsidRPr="000F289C">
        <w:rPr>
          <w:color w:val="FF0000"/>
        </w:rPr>
        <w:t>hormonização</w:t>
      </w:r>
      <w:proofErr w:type="spellEnd"/>
      <w:r w:rsidR="000F289C" w:rsidRPr="000F289C">
        <w:rPr>
          <w:color w:val="FF0000"/>
        </w:rPr>
        <w:t>:</w:t>
      </w:r>
    </w:p>
    <w:p w14:paraId="12E33F96" w14:textId="77777777" w:rsidR="00865276" w:rsidRPr="000D3064" w:rsidRDefault="00865276" w:rsidP="000D3064">
      <w:pPr>
        <w:spacing w:after="160" w:line="360" w:lineRule="auto"/>
      </w:pPr>
      <w:proofErr w:type="spellStart"/>
      <w:r w:rsidRPr="000D3064">
        <w:t>Hormonização</w:t>
      </w:r>
      <w:proofErr w:type="spellEnd"/>
      <w:r w:rsidRPr="000D3064">
        <w:t xml:space="preserve"> cruzada com </w:t>
      </w:r>
      <w:proofErr w:type="spellStart"/>
      <w:r w:rsidRPr="000D3064">
        <w:t>cipionato</w:t>
      </w:r>
      <w:proofErr w:type="spellEnd"/>
      <w:r w:rsidRPr="000D3064">
        <w:t xml:space="preserve"> de testosterona IM a cada 2 a 3 semanas, e/ou </w:t>
      </w:r>
      <w:proofErr w:type="spellStart"/>
      <w:r w:rsidRPr="000D3064">
        <w:t>undecilato</w:t>
      </w:r>
      <w:proofErr w:type="spellEnd"/>
      <w:r w:rsidRPr="000D3064">
        <w:t xml:space="preserve"> de testosterona, IM, a cada 10 a 14 semanas, conforme o esquema usual de testosterona em homens trans.</w:t>
      </w:r>
    </w:p>
    <w:p w14:paraId="4926DC52" w14:textId="573D1035" w:rsidR="00251583" w:rsidRPr="000D3064" w:rsidRDefault="005914FB" w:rsidP="000D3064">
      <w:pPr>
        <w:spacing w:line="360" w:lineRule="auto"/>
      </w:pPr>
      <w:r w:rsidRPr="000D3064">
        <w:t>Consultas médicas</w:t>
      </w:r>
      <w:r w:rsidR="000F289C">
        <w:t xml:space="preserve">: </w:t>
      </w:r>
      <w:r w:rsidR="000F289C" w:rsidRPr="000F289C">
        <w:rPr>
          <w:color w:val="FF0000"/>
        </w:rPr>
        <w:t xml:space="preserve">você participará de consultas médicas, </w:t>
      </w:r>
      <w:r w:rsidRPr="000F289C">
        <w:rPr>
          <w:color w:val="FF0000"/>
        </w:rPr>
        <w:t>a cada 3 meses, alternando entre uma presencial e uma por teleconsulta, até o final do estudo</w:t>
      </w:r>
      <w:r w:rsidR="000F289C">
        <w:rPr>
          <w:color w:val="FF0000"/>
        </w:rPr>
        <w:t>, sendo um total de 7 consultas</w:t>
      </w:r>
      <w:r w:rsidRPr="000D3064">
        <w:t xml:space="preserve">. </w:t>
      </w:r>
      <w:r w:rsidR="000F289C" w:rsidRPr="000F289C">
        <w:rPr>
          <w:color w:val="FF0000"/>
        </w:rPr>
        <w:t>Nas consultas presenciais, além de uma rápida entrevista, será realizado um exame físico com aferição de pressão arterial, peso e outras medidas de rotina</w:t>
      </w:r>
      <w:r w:rsidR="000F289C">
        <w:t xml:space="preserve">. </w:t>
      </w:r>
      <w:r w:rsidRPr="000D3064">
        <w:t xml:space="preserve">Essas são as consultas pré-estabelecidas. Caso </w:t>
      </w:r>
      <w:r w:rsidR="000F289C" w:rsidRPr="000F289C">
        <w:rPr>
          <w:color w:val="FF0000"/>
        </w:rPr>
        <w:t>você</w:t>
      </w:r>
      <w:r w:rsidRPr="000D3064">
        <w:t xml:space="preserve"> refira </w:t>
      </w:r>
      <w:r w:rsidRPr="000D3064">
        <w:lastRenderedPageBreak/>
        <w:t>algum problema, independente de estar ou não relacionado ao uso da medicação, poderá entrar em contato com o pesquisador para esclarecer dúvidas e, se necessário, agendar uma consulta extra.</w:t>
      </w:r>
    </w:p>
    <w:p w14:paraId="19AE891F" w14:textId="77777777" w:rsidR="00DC20CB" w:rsidRPr="000D3064" w:rsidRDefault="00DC20CB" w:rsidP="000D3064">
      <w:pPr>
        <w:spacing w:line="360" w:lineRule="auto"/>
      </w:pPr>
    </w:p>
    <w:p w14:paraId="240C5A61" w14:textId="12E87F55" w:rsidR="004073B0" w:rsidRPr="000D3064" w:rsidRDefault="0050259A" w:rsidP="000D3064">
      <w:pPr>
        <w:spacing w:after="160" w:line="360" w:lineRule="auto"/>
      </w:pPr>
      <w:r w:rsidRPr="000D3064">
        <w:rPr>
          <w:b/>
          <w:bCs/>
        </w:rPr>
        <w:t>Questionário</w:t>
      </w:r>
      <w:r w:rsidR="005C6124" w:rsidRPr="000D3064">
        <w:t xml:space="preserve"> </w:t>
      </w:r>
    </w:p>
    <w:p w14:paraId="70E6367D" w14:textId="0342CAB8" w:rsidR="00056B2B" w:rsidRPr="00D13EDF" w:rsidRDefault="003036A6" w:rsidP="000D3064">
      <w:pPr>
        <w:spacing w:after="160" w:line="360" w:lineRule="auto"/>
        <w:rPr>
          <w:color w:val="FF0000"/>
        </w:rPr>
      </w:pPr>
      <w:r w:rsidRPr="000D3064">
        <w:rPr>
          <w:color w:val="000000" w:themeColor="text1"/>
        </w:rPr>
        <w:t>O questionário ser</w:t>
      </w:r>
      <w:r w:rsidR="004073B0" w:rsidRPr="000D3064">
        <w:rPr>
          <w:color w:val="000000" w:themeColor="text1"/>
        </w:rPr>
        <w:t>á</w:t>
      </w:r>
      <w:r w:rsidRPr="000D3064">
        <w:rPr>
          <w:color w:val="000000" w:themeColor="text1"/>
        </w:rPr>
        <w:t xml:space="preserve"> realizado de forma preferencialmente presencial ou, na impossibilidade desta, de forma remota, utilizando plataforma que garanta sigilo </w:t>
      </w:r>
      <w:r w:rsidR="004073B0" w:rsidRPr="000F289C">
        <w:rPr>
          <w:color w:val="FF0000"/>
        </w:rPr>
        <w:t>a</w:t>
      </w:r>
      <w:r w:rsidR="000F289C" w:rsidRPr="000F289C">
        <w:rPr>
          <w:color w:val="FF0000"/>
        </w:rPr>
        <w:t xml:space="preserve"> você</w:t>
      </w:r>
      <w:r w:rsidR="000F289C">
        <w:rPr>
          <w:color w:val="000000" w:themeColor="text1"/>
        </w:rPr>
        <w:t>.</w:t>
      </w:r>
      <w:r w:rsidRPr="000D3064">
        <w:rPr>
          <w:color w:val="FF0000"/>
        </w:rPr>
        <w:t xml:space="preserve"> </w:t>
      </w:r>
      <w:r w:rsidRPr="000D3064">
        <w:t>R</w:t>
      </w:r>
      <w:r w:rsidR="005C6124" w:rsidRPr="000D3064">
        <w:t>ealizados de forma presencial ou remota, ao início do estudo, aos 6 meses, aos 12 meses e aos 18 meses</w:t>
      </w:r>
      <w:r w:rsidR="00B844BC" w:rsidRPr="000D3064">
        <w:t xml:space="preserve">. Caso </w:t>
      </w:r>
      <w:r w:rsidR="000F289C" w:rsidRPr="000F289C">
        <w:rPr>
          <w:color w:val="FF0000"/>
        </w:rPr>
        <w:t>você</w:t>
      </w:r>
      <w:r w:rsidR="000F289C">
        <w:t xml:space="preserve"> </w:t>
      </w:r>
      <w:r w:rsidR="00B844BC" w:rsidRPr="000D3064">
        <w:t>não se sinta confortável, não precisará responder a todas as perguntas.</w:t>
      </w:r>
      <w:r w:rsidR="00D205F2" w:rsidRPr="000D3064">
        <w:t xml:space="preserve"> Ele</w:t>
      </w:r>
      <w:r w:rsidR="005C6124" w:rsidRPr="000D3064">
        <w:t xml:space="preserve"> </w:t>
      </w:r>
      <w:r w:rsidR="00B844BC" w:rsidRPr="000D3064">
        <w:t xml:space="preserve">abordará os dados da pessoa, tais como a idade e raça; o histórico de doenças; os hábitos, como consumo de tabaco e drogas ilícitas; e um questionário de qualidade de vida composto por 10 itens. </w:t>
      </w:r>
      <w:r w:rsidR="00D13EDF" w:rsidRPr="00D13EDF">
        <w:rPr>
          <w:color w:val="FF0000"/>
        </w:rPr>
        <w:t>O tempo</w:t>
      </w:r>
      <w:r w:rsidR="00D13EDF" w:rsidRPr="00D13EDF">
        <w:rPr>
          <w:rFonts w:ascii="Calibri" w:hAnsi="Calibri" w:cs="Calibri"/>
          <w:color w:val="FF0000"/>
        </w:rPr>
        <w:t xml:space="preserve"> médio necessário para responder às perguntas dos questionários será de 30 minutos.</w:t>
      </w:r>
    </w:p>
    <w:p w14:paraId="0BF30180" w14:textId="77777777" w:rsidR="008D267F" w:rsidRPr="000D3064" w:rsidRDefault="005914FB" w:rsidP="000D3064">
      <w:pPr>
        <w:spacing w:after="160" w:line="360" w:lineRule="auto"/>
        <w:rPr>
          <w:b/>
          <w:bCs/>
        </w:rPr>
      </w:pPr>
      <w:r w:rsidRPr="000D3064">
        <w:rPr>
          <w:b/>
          <w:bCs/>
        </w:rPr>
        <w:t>Exames de laboratório</w:t>
      </w:r>
    </w:p>
    <w:p w14:paraId="4AC541EF" w14:textId="34ABD0F2" w:rsidR="005914FB" w:rsidRPr="000D3064" w:rsidRDefault="008D267F" w:rsidP="000D3064">
      <w:pPr>
        <w:spacing w:after="160" w:line="360" w:lineRule="auto"/>
      </w:pPr>
      <w:r w:rsidRPr="000D3064">
        <w:t>Co</w:t>
      </w:r>
      <w:r w:rsidR="005914FB" w:rsidRPr="000D3064">
        <w:t xml:space="preserve">leta de sangue por punção venosa no antebraço, para dosagem no sangue de </w:t>
      </w:r>
      <w:r w:rsidRPr="000D3064">
        <w:t>h</w:t>
      </w:r>
      <w:r w:rsidR="00D96A40" w:rsidRPr="000D3064">
        <w:t>emograma completo, testosterona, testosterona livre calculada, SHBG, LH, FSH, estradiol, glicemia, insulina, HOMA-IR, HbA1C, lípides, PCR, ferritina, TNF-α, IL-6,</w:t>
      </w:r>
      <w:r w:rsidR="00D205F2" w:rsidRPr="000D3064">
        <w:t xml:space="preserve"> ADMA,</w:t>
      </w:r>
      <w:r w:rsidR="00D96A40" w:rsidRPr="000D3064">
        <w:t xml:space="preserve"> além de hemograma completo – ao início, aos 6 meses, 12 meses, e 18 meses. </w:t>
      </w:r>
      <w:r w:rsidR="0032762F" w:rsidRPr="000D3064">
        <w:t>As dosagens serão realizadas no Laborat</w:t>
      </w:r>
      <w:r w:rsidR="005914FB" w:rsidRPr="000D3064">
        <w:t xml:space="preserve">ório De Endocrinologia Molecular e Translacional (LEMT), Edifício Nestor </w:t>
      </w:r>
      <w:proofErr w:type="spellStart"/>
      <w:r w:rsidR="005914FB" w:rsidRPr="000D3064">
        <w:t>Schor</w:t>
      </w:r>
      <w:proofErr w:type="spellEnd"/>
      <w:r w:rsidR="005914FB" w:rsidRPr="000D3064">
        <w:t xml:space="preserve"> (Edifício De Pesquisa II) da Escola Paulista De Medicina, Universidade Federal De São Paulo (EPM/UNIFESP)</w:t>
      </w:r>
      <w:r w:rsidR="00823739">
        <w:t xml:space="preserve"> e </w:t>
      </w:r>
      <w:r w:rsidR="00823739" w:rsidRPr="000D3064">
        <w:t>Laboratório Central Do Hospital São Paulo (HSP).</w:t>
      </w:r>
    </w:p>
    <w:p w14:paraId="0C7F56A7" w14:textId="358AEA13" w:rsidR="00DD55E4" w:rsidRPr="000D3064" w:rsidRDefault="00DD55E4" w:rsidP="000D3064">
      <w:pPr>
        <w:pStyle w:val="Corpodetexto"/>
        <w:spacing w:line="360" w:lineRule="auto"/>
        <w:ind w:right="388"/>
        <w:jc w:val="left"/>
      </w:pPr>
      <w:bookmarkStart w:id="1" w:name="_Hlk133837401"/>
      <w:r w:rsidRPr="000D3064">
        <w:t xml:space="preserve">As amostras de sangue (plasma e soro) periférico, total de 8 </w:t>
      </w:r>
      <w:proofErr w:type="spellStart"/>
      <w:r w:rsidRPr="000D3064">
        <w:t>mL</w:t>
      </w:r>
      <w:proofErr w:type="spellEnd"/>
      <w:r w:rsidRPr="000D3064">
        <w:t xml:space="preserve">, serão obtidas por punção da veia </w:t>
      </w:r>
      <w:proofErr w:type="spellStart"/>
      <w:r w:rsidRPr="000D3064">
        <w:t>antecubital</w:t>
      </w:r>
      <w:proofErr w:type="spellEnd"/>
      <w:r w:rsidRPr="000D3064">
        <w:t xml:space="preserve"> </w:t>
      </w:r>
      <w:bookmarkEnd w:id="1"/>
      <w:r w:rsidRPr="000D3064">
        <w:t xml:space="preserve">por </w:t>
      </w:r>
      <w:bookmarkStart w:id="2" w:name="_Hlk133837514"/>
      <w:r w:rsidRPr="000D3064">
        <w:t xml:space="preserve">equipe de enfermagem ou biomédica </w:t>
      </w:r>
      <w:r w:rsidRPr="00945C65">
        <w:rPr>
          <w:color w:val="FF0000"/>
        </w:rPr>
        <w:t>no ambulatório do NTU</w:t>
      </w:r>
      <w:r w:rsidR="00945C65" w:rsidRPr="00945C65">
        <w:rPr>
          <w:color w:val="FF0000"/>
        </w:rPr>
        <w:t xml:space="preserve"> ou do LEMT</w:t>
      </w:r>
      <w:r w:rsidRPr="000D3064">
        <w:t>, após 10-12 horas de jejum</w:t>
      </w:r>
      <w:bookmarkEnd w:id="2"/>
      <w:r w:rsidRPr="000D3064">
        <w:t>, para realização da avaliação bioquímica.</w:t>
      </w:r>
      <w:r w:rsidR="00D205F2" w:rsidRPr="000D3064">
        <w:t xml:space="preserve"> </w:t>
      </w:r>
      <w:r w:rsidR="008D267F" w:rsidRPr="000D3064">
        <w:t xml:space="preserve">Profissionais que farão a coleta de material biológico estarão devidamente paramentados com equipamentos de proteção individual (EPIs), de acordo com as normas de biossegurança, utilizando luvas, máscaras e jaleco. Para a coleta de sangue, serão utilizadas agulhas e seringas estéreis, e o local da punção será esterilizado com álcool 70o. </w:t>
      </w:r>
      <w:r w:rsidR="00D205F2" w:rsidRPr="003656B5">
        <w:rPr>
          <w:color w:val="FF0000"/>
        </w:rPr>
        <w:t>A coleta será realizada no Centro de Diabetes UNIFESP, localizado à Rua Estado de Israel, 639, Vila Clementino, São Paulo, SP</w:t>
      </w:r>
      <w:r w:rsidR="00D205F2" w:rsidRPr="000D3064">
        <w:t xml:space="preserve">. </w:t>
      </w:r>
      <w:r w:rsidRPr="000D3064">
        <w:t xml:space="preserve">Os exames laboratoriais serão analisados em colaboração com o </w:t>
      </w:r>
      <w:bookmarkStart w:id="3" w:name="_Hlk133837846"/>
      <w:bookmarkStart w:id="4" w:name="_Hlk133838021"/>
      <w:r w:rsidRPr="000D3064">
        <w:t>Laboratório de Endocrinologia Molecular e Translacional (LEMT) da Escola Paulista de Medicina da UNIFESP</w:t>
      </w:r>
      <w:bookmarkEnd w:id="3"/>
      <w:r w:rsidRPr="000D3064">
        <w:t xml:space="preserve"> </w:t>
      </w:r>
      <w:bookmarkEnd w:id="4"/>
      <w:r w:rsidRPr="000D3064">
        <w:t xml:space="preserve">e o Laboratório Central Do Hospital São Paulo (HSP). </w:t>
      </w:r>
      <w:bookmarkStart w:id="5" w:name="_Hlk133837672"/>
      <w:r w:rsidRPr="000D3064">
        <w:t xml:space="preserve">Os tubos com as amostras serão transportados em recipiente rígido e isotérmico, com gelo e controle de temperatura (de 2o a 8°c). </w:t>
      </w:r>
      <w:bookmarkStart w:id="6" w:name="_Hlk133837783"/>
      <w:r w:rsidRPr="000D3064">
        <w:t xml:space="preserve">as amostras de soro poderão ser armazenadas em freezer (- 20°c) até o </w:t>
      </w:r>
      <w:r w:rsidRPr="000D3064">
        <w:lastRenderedPageBreak/>
        <w:t>momento da avaliação, por até 12 meses</w:t>
      </w:r>
      <w:bookmarkEnd w:id="5"/>
      <w:bookmarkEnd w:id="6"/>
      <w:r w:rsidRPr="000D3064">
        <w:t xml:space="preserve">, para que sejam otimizadas as análises nos mesmos kits e ensaios de dosagem hormonal em blocos de 24, 48 ou 96 testes, reduzindo-se, assim, a variabilidade </w:t>
      </w:r>
      <w:proofErr w:type="spellStart"/>
      <w:r w:rsidRPr="000D3064">
        <w:t>interensaios</w:t>
      </w:r>
      <w:proofErr w:type="spellEnd"/>
      <w:r w:rsidRPr="000D3064">
        <w:t xml:space="preserve"> (precisão intermediária).</w:t>
      </w:r>
    </w:p>
    <w:p w14:paraId="0C2BFC91" w14:textId="32DC71D4" w:rsidR="00DD55E4" w:rsidRPr="000D3064" w:rsidRDefault="00DD55E4" w:rsidP="000D3064">
      <w:pPr>
        <w:pStyle w:val="Corpodetexto"/>
        <w:spacing w:line="360" w:lineRule="auto"/>
        <w:ind w:right="388"/>
        <w:jc w:val="left"/>
      </w:pPr>
      <w:bookmarkStart w:id="7" w:name="_Hlk133838135"/>
      <w:r w:rsidRPr="000D3064">
        <w:t xml:space="preserve">As amostras de soro não serão armazenadas para outros fins de pesquisa, além do previsto no projeto de doutorado. Concluída a análise bioquímica, realizada a defesa de tese e publicados os artigos com os resultados obtidos, </w:t>
      </w:r>
      <w:r w:rsidR="00D205F2" w:rsidRPr="000D3064">
        <w:t xml:space="preserve">sangue ou soros restantes serão descartados na forma recomendada pelas autoridades sanitárias, e o material de coleta, em coletor de materiais perfuro cortantes (lixo amarelo) tipo </w:t>
      </w:r>
      <w:proofErr w:type="spellStart"/>
      <w:r w:rsidR="00D205F2" w:rsidRPr="000D3064">
        <w:t>descarpack</w:t>
      </w:r>
      <w:proofErr w:type="spellEnd"/>
      <w:r w:rsidR="00D205F2" w:rsidRPr="000D3064">
        <w:t xml:space="preserve">. </w:t>
      </w:r>
    </w:p>
    <w:bookmarkEnd w:id="7"/>
    <w:p w14:paraId="57426AAD" w14:textId="408C43A2" w:rsidR="00251583" w:rsidRPr="000D3064" w:rsidRDefault="005914FB" w:rsidP="000D3064">
      <w:pPr>
        <w:spacing w:line="360" w:lineRule="auto"/>
      </w:pPr>
      <w:r w:rsidRPr="000D3064">
        <w:t xml:space="preserve">Exame de densitometria com composição corporal – feito no setor do densitometria óssea, Centro de Diabetes da UNIFESP, na Rua Estado de Israel, n°639, Vila Clementino – São Paulo/SP exame dura cerca de 15 minutos, em sala fechada e privativa, contando com a presença de profissional técnico e da participante – ao início, após </w:t>
      </w:r>
      <w:r w:rsidR="0032762F" w:rsidRPr="000D3064">
        <w:t>12 meses e após 18 meses</w:t>
      </w:r>
      <w:r w:rsidRPr="000D3064">
        <w:t>.</w:t>
      </w:r>
    </w:p>
    <w:p w14:paraId="4C3283B4" w14:textId="0EE97B0D" w:rsidR="008D267F" w:rsidRPr="000D3064" w:rsidRDefault="007C266B" w:rsidP="000D3064">
      <w:pPr>
        <w:spacing w:line="360" w:lineRule="auto"/>
      </w:pPr>
      <w:r w:rsidRPr="000D3064">
        <w:rPr>
          <w:b/>
          <w:bCs/>
        </w:rPr>
        <w:t>MAPA</w:t>
      </w:r>
      <w:r w:rsidRPr="000D3064">
        <w:t xml:space="preserve"> </w:t>
      </w:r>
    </w:p>
    <w:p w14:paraId="5AC35CB6" w14:textId="3F41B3F5" w:rsidR="00251583" w:rsidRPr="000D3064" w:rsidRDefault="008D267F" w:rsidP="000D3064">
      <w:pPr>
        <w:spacing w:line="360" w:lineRule="auto"/>
      </w:pPr>
      <w:r w:rsidRPr="000D3064">
        <w:t>A</w:t>
      </w:r>
      <w:r w:rsidR="007C266B" w:rsidRPr="000D3064">
        <w:t>parelho para medir a pressão arterial durante 24 horas. É um aparelho de pressão que fica no braço do participante durante 24 horas e que mede a pressão arterial periodicamente, ao longo desse período. Será utilizado a cada 6 meses até o término, aos 18 meses.</w:t>
      </w:r>
    </w:p>
    <w:p w14:paraId="775369E0" w14:textId="77777777" w:rsidR="008D267F" w:rsidRPr="000D3064" w:rsidRDefault="0022417E" w:rsidP="000D3064">
      <w:pPr>
        <w:spacing w:line="360" w:lineRule="auto"/>
        <w:rPr>
          <w:b/>
          <w:bCs/>
        </w:rPr>
      </w:pPr>
      <w:proofErr w:type="spellStart"/>
      <w:r w:rsidRPr="000D3064">
        <w:rPr>
          <w:b/>
          <w:bCs/>
        </w:rPr>
        <w:t>EndoPAT</w:t>
      </w:r>
      <w:proofErr w:type="spellEnd"/>
      <w:r w:rsidRPr="000D3064">
        <w:rPr>
          <w:b/>
          <w:bCs/>
        </w:rPr>
        <w:t xml:space="preserve"> </w:t>
      </w:r>
    </w:p>
    <w:p w14:paraId="13C8A1B0" w14:textId="46853496" w:rsidR="0022417E" w:rsidRPr="000D3064" w:rsidRDefault="008D267F" w:rsidP="000D3064">
      <w:pPr>
        <w:spacing w:line="360" w:lineRule="auto"/>
      </w:pPr>
      <w:r w:rsidRPr="000D3064">
        <w:t>A</w:t>
      </w:r>
      <w:r w:rsidR="0022417E" w:rsidRPr="000D3064">
        <w:t>parelho para avaliar a função endotelial através de um biossensor colocado nos dedos indicadores, com o auxílio de um aparelho de pressão. O exame dura cerca de 30 minutos. Será utilizado a cada 6 meses até o término, aos 18 meses.</w:t>
      </w:r>
    </w:p>
    <w:p w14:paraId="12EFA22D" w14:textId="77777777" w:rsidR="00251583" w:rsidRPr="000D3064" w:rsidRDefault="00251583" w:rsidP="000D3064">
      <w:pPr>
        <w:spacing w:line="360" w:lineRule="auto"/>
      </w:pPr>
    </w:p>
    <w:p w14:paraId="04F72329" w14:textId="68978258" w:rsidR="005914FB" w:rsidRPr="000D3064" w:rsidRDefault="005914FB" w:rsidP="000D3064">
      <w:pPr>
        <w:spacing w:line="360" w:lineRule="auto"/>
      </w:pPr>
      <w:r w:rsidRPr="000D3064">
        <w:rPr>
          <w:b/>
          <w:bCs/>
        </w:rPr>
        <w:t>Riscos em participar da pesquisa</w:t>
      </w:r>
    </w:p>
    <w:p w14:paraId="180C7C6B" w14:textId="7BB83725" w:rsidR="0022417E" w:rsidRPr="000D3064" w:rsidRDefault="003656B5" w:rsidP="000D3064">
      <w:pPr>
        <w:spacing w:line="360" w:lineRule="auto"/>
      </w:pPr>
      <w:r w:rsidRPr="003656B5">
        <w:rPr>
          <w:color w:val="FF0000"/>
        </w:rPr>
        <w:t>Você</w:t>
      </w:r>
      <w:r>
        <w:t xml:space="preserve">, </w:t>
      </w:r>
      <w:r w:rsidR="0022417E" w:rsidRPr="000D3064">
        <w:t xml:space="preserve">homens trans em início ou reinício de </w:t>
      </w:r>
      <w:proofErr w:type="spellStart"/>
      <w:r w:rsidR="0022417E" w:rsidRPr="000D3064">
        <w:t>hormonização</w:t>
      </w:r>
      <w:proofErr w:type="spellEnd"/>
      <w:r w:rsidR="0022417E" w:rsidRPr="000D3064">
        <w:t xml:space="preserve"> com testosterona, ser</w:t>
      </w:r>
      <w:r>
        <w:t>á</w:t>
      </w:r>
      <w:r w:rsidR="0022417E" w:rsidRPr="000D3064">
        <w:t xml:space="preserve"> acompanhado</w:t>
      </w:r>
      <w:r>
        <w:t xml:space="preserve"> </w:t>
      </w:r>
      <w:r w:rsidR="0022417E" w:rsidRPr="000D3064">
        <w:t xml:space="preserve">através questionários e dos exames descritos. </w:t>
      </w:r>
    </w:p>
    <w:p w14:paraId="320DC1E7" w14:textId="7E76A5D5" w:rsidR="0022417E" w:rsidRPr="000D3064" w:rsidRDefault="00F5311A" w:rsidP="000D3064">
      <w:pPr>
        <w:spacing w:line="360" w:lineRule="auto"/>
      </w:pPr>
      <w:r w:rsidRPr="000D3064">
        <w:t xml:space="preserve">Cada um dos </w:t>
      </w:r>
      <w:r w:rsidR="00792416">
        <w:t>dois</w:t>
      </w:r>
      <w:r w:rsidRPr="000D3064">
        <w:t xml:space="preserve"> questionários dura de 10 a 15 minutos para ser executado</w:t>
      </w:r>
      <w:r w:rsidR="003656B5">
        <w:t xml:space="preserve"> </w:t>
      </w:r>
      <w:r w:rsidR="003656B5" w:rsidRPr="003656B5">
        <w:rPr>
          <w:color w:val="FF0000"/>
        </w:rPr>
        <w:t>(tempo total, 30 minutos)</w:t>
      </w:r>
      <w:r w:rsidRPr="003656B5">
        <w:rPr>
          <w:color w:val="FF0000"/>
        </w:rPr>
        <w:t xml:space="preserve">.  </w:t>
      </w:r>
      <w:r w:rsidR="0022417E" w:rsidRPr="000D3064">
        <w:t xml:space="preserve">As perguntas são sobre </w:t>
      </w:r>
      <w:r w:rsidRPr="000D3064">
        <w:t xml:space="preserve">doenças prévias, </w:t>
      </w:r>
      <w:r w:rsidR="0022417E" w:rsidRPr="000D3064">
        <w:t>hábitos de vida</w:t>
      </w:r>
      <w:r w:rsidR="00792416">
        <w:t xml:space="preserve"> e questões de qualidade de vida</w:t>
      </w:r>
      <w:r w:rsidRPr="000D3064">
        <w:t>. Os</w:t>
      </w:r>
      <w:r w:rsidR="0022417E" w:rsidRPr="000D3064">
        <w:t xml:space="preserve"> pesquisadores </w:t>
      </w:r>
      <w:r w:rsidRPr="000D3064">
        <w:t xml:space="preserve">terão </w:t>
      </w:r>
      <w:r w:rsidR="0022417E" w:rsidRPr="000D3064">
        <w:t xml:space="preserve">o cuidado de </w:t>
      </w:r>
      <w:r w:rsidR="00267807" w:rsidRPr="000D3064">
        <w:t xml:space="preserve">evitar o uso de </w:t>
      </w:r>
      <w:r w:rsidR="0022417E" w:rsidRPr="000D3064">
        <w:t xml:space="preserve">perguntas </w:t>
      </w:r>
      <w:r w:rsidR="00267807" w:rsidRPr="000D3064">
        <w:t xml:space="preserve">potencialmente </w:t>
      </w:r>
      <w:r w:rsidR="0022417E" w:rsidRPr="000D3064">
        <w:t xml:space="preserve">constrangedoras. </w:t>
      </w:r>
      <w:r w:rsidR="00267807" w:rsidRPr="000D3064">
        <w:t xml:space="preserve">Caso </w:t>
      </w:r>
      <w:r w:rsidR="003656B5" w:rsidRPr="003656B5">
        <w:rPr>
          <w:color w:val="FF0000"/>
        </w:rPr>
        <w:t>você</w:t>
      </w:r>
      <w:r w:rsidR="003656B5">
        <w:t xml:space="preserve"> </w:t>
      </w:r>
      <w:r w:rsidR="00267807" w:rsidRPr="000D3064">
        <w:t xml:space="preserve">não se sinta confortável em responder à pergunta, pode se negar a tal, podendo a entrevista ser encerrada imediatamente, se assim for seu desejo. A </w:t>
      </w:r>
      <w:r w:rsidR="0022417E" w:rsidRPr="000D3064">
        <w:t>opção de responder a cada pergunta é estritamente voluntária.</w:t>
      </w:r>
    </w:p>
    <w:p w14:paraId="7B4FFD27" w14:textId="77777777" w:rsidR="005914FB" w:rsidRPr="000D3064" w:rsidRDefault="0022417E" w:rsidP="000D3064">
      <w:pPr>
        <w:spacing w:line="360" w:lineRule="auto"/>
      </w:pPr>
      <w:r w:rsidRPr="000D3064">
        <w:t xml:space="preserve">A dosagem de eletrólitos, hormônios e marcadores metabólicos já é feita de rotina com a mesma periodicidade em homens trans iniciando </w:t>
      </w:r>
      <w:proofErr w:type="spellStart"/>
      <w:r w:rsidRPr="000D3064">
        <w:t>hormonização</w:t>
      </w:r>
      <w:proofErr w:type="spellEnd"/>
      <w:r w:rsidRPr="000D3064">
        <w:t xml:space="preserve">. </w:t>
      </w:r>
    </w:p>
    <w:p w14:paraId="46AFBBE7" w14:textId="77777777" w:rsidR="0022417E" w:rsidRPr="000D3064" w:rsidRDefault="0022417E" w:rsidP="000D3064">
      <w:pPr>
        <w:spacing w:line="360" w:lineRule="auto"/>
      </w:pPr>
      <w:r w:rsidRPr="000D3064">
        <w:lastRenderedPageBreak/>
        <w:t>A coleta de sangue no antebraço, além da dor leve, pode eventualmente deixar uma mancha arroxeada no local, que desaparece em alguns dias.</w:t>
      </w:r>
    </w:p>
    <w:p w14:paraId="5EC854C6" w14:textId="77777777" w:rsidR="007343A3" w:rsidRPr="000D3064" w:rsidRDefault="007343A3" w:rsidP="000D3064">
      <w:pPr>
        <w:spacing w:line="360" w:lineRule="auto"/>
      </w:pPr>
      <w:r w:rsidRPr="000D3064">
        <w:t>O exame de densitometria e composição corporal utilizam uma dose extremamente baixa de radiação, inferior à de uma radiografia simples de tórax, não havendo riscos à pessoa.</w:t>
      </w:r>
    </w:p>
    <w:p w14:paraId="46691130" w14:textId="77777777" w:rsidR="007343A3" w:rsidRPr="000D3064" w:rsidRDefault="007343A3" w:rsidP="000D3064">
      <w:pPr>
        <w:spacing w:line="360" w:lineRule="auto"/>
      </w:pPr>
      <w:r w:rsidRPr="000D3064">
        <w:t>O MAPA, monitor ambulatorial de pressão arterial, é um exame usado rotineiramente em pessoas com hipertensão arterial. O eventual desconforto do aparelho no braço é limitado às 24 horas de permanência.</w:t>
      </w:r>
    </w:p>
    <w:p w14:paraId="47C52F6F" w14:textId="77777777" w:rsidR="007343A3" w:rsidRPr="000D3064" w:rsidRDefault="007343A3" w:rsidP="000D3064">
      <w:pPr>
        <w:spacing w:line="360" w:lineRule="auto"/>
      </w:pPr>
      <w:r w:rsidRPr="000D3064">
        <w:t xml:space="preserve">O exame do </w:t>
      </w:r>
      <w:proofErr w:type="spellStart"/>
      <w:r w:rsidRPr="000D3064">
        <w:t>EndoPAT</w:t>
      </w:r>
      <w:proofErr w:type="spellEnd"/>
      <w:r w:rsidRPr="000D3064">
        <w:t xml:space="preserve"> dura cerca de 30 minutos, não apresenta risco e o desconforto é bastante leve e limitado, semelhante à aferição da pressão arterial.</w:t>
      </w:r>
    </w:p>
    <w:p w14:paraId="45504320" w14:textId="602D52ED" w:rsidR="00DC20CB" w:rsidRPr="000D3064" w:rsidRDefault="007343A3" w:rsidP="000D3064">
      <w:pPr>
        <w:spacing w:line="360" w:lineRule="auto"/>
      </w:pPr>
      <w:r w:rsidRPr="000D3064">
        <w:t>A testosterona</w:t>
      </w:r>
      <w:r w:rsidR="007B055A" w:rsidRPr="000D3064">
        <w:t>, administrada</w:t>
      </w:r>
      <w:r w:rsidRPr="000D3064">
        <w:t xml:space="preserve"> por via intramuscular</w:t>
      </w:r>
      <w:r w:rsidR="007B055A" w:rsidRPr="000D3064">
        <w:t>,</w:t>
      </w:r>
      <w:r w:rsidRPr="000D3064">
        <w:t xml:space="preserve"> seguirá o protocolo habitual</w:t>
      </w:r>
      <w:r w:rsidR="007B055A" w:rsidRPr="000D3064">
        <w:t xml:space="preserve"> de uso</w:t>
      </w:r>
      <w:r w:rsidRPr="000D3064">
        <w:t>. Todo homem trans</w:t>
      </w:r>
      <w:r w:rsidR="007B055A" w:rsidRPr="000D3064">
        <w:t xml:space="preserve"> que vai iniciar </w:t>
      </w:r>
      <w:proofErr w:type="spellStart"/>
      <w:r w:rsidR="007B055A" w:rsidRPr="000D3064">
        <w:t>hormonização</w:t>
      </w:r>
      <w:proofErr w:type="spellEnd"/>
      <w:r w:rsidR="007B055A" w:rsidRPr="000D3064">
        <w:t xml:space="preserve"> com testosterona deve, de acordo com portaria no. 2803, de 19/11/2013</w:t>
      </w:r>
      <w:r w:rsidRPr="000D3064">
        <w:t xml:space="preserve">, </w:t>
      </w:r>
      <w:r w:rsidR="007B055A" w:rsidRPr="000D3064">
        <w:t xml:space="preserve">assinar um termo de uso, o qual descreve todos os efeitos esperados da testosterona, bem como seus possíveis efeitos adversos. Segue </w:t>
      </w:r>
      <w:r w:rsidR="00E74993" w:rsidRPr="000D3064">
        <w:t>abaixo o texto do termo:</w:t>
      </w:r>
    </w:p>
    <w:p w14:paraId="583B6BFE" w14:textId="77777777" w:rsidR="00E74993" w:rsidRPr="000D3064" w:rsidRDefault="00E74993" w:rsidP="000D3064">
      <w:pPr>
        <w:spacing w:line="360" w:lineRule="auto"/>
      </w:pPr>
    </w:p>
    <w:p w14:paraId="7AAAC5AA" w14:textId="77777777" w:rsidR="00E74993" w:rsidRPr="000D3064" w:rsidRDefault="00E74993" w:rsidP="000D3064">
      <w:pPr>
        <w:spacing w:line="360" w:lineRule="auto"/>
      </w:pPr>
      <w:r w:rsidRPr="000D3064">
        <w:t>TERMO DE ESCLARECIMENTO E RESPONSABILIDADE</w:t>
      </w:r>
    </w:p>
    <w:p w14:paraId="0CD54F0C" w14:textId="45D335B9" w:rsidR="00E74993" w:rsidRPr="000D3064" w:rsidRDefault="00E74993" w:rsidP="000D3064">
      <w:pPr>
        <w:spacing w:line="360" w:lineRule="auto"/>
      </w:pPr>
      <w:r w:rsidRPr="000D3064">
        <w:t>(Terapia hormonal com testosterona)</w:t>
      </w:r>
    </w:p>
    <w:p w14:paraId="6E464424" w14:textId="77777777" w:rsidR="00E74993" w:rsidRPr="000D3064" w:rsidRDefault="00E74993" w:rsidP="000D3064">
      <w:pPr>
        <w:spacing w:line="360" w:lineRule="auto"/>
      </w:pPr>
      <w:proofErr w:type="gramStart"/>
      <w:r w:rsidRPr="000D3064">
        <w:t>Eu,_</w:t>
      </w:r>
      <w:proofErr w:type="gramEnd"/>
      <w:r w:rsidRPr="000D3064">
        <w:t>___________________________________________________(nome do paciente),</w:t>
      </w:r>
    </w:p>
    <w:p w14:paraId="18B10F8B" w14:textId="77777777" w:rsidR="00E74993" w:rsidRPr="000D3064" w:rsidRDefault="00E74993" w:rsidP="000D3064">
      <w:pPr>
        <w:spacing w:line="360" w:lineRule="auto"/>
      </w:pPr>
      <w:r w:rsidRPr="000D3064">
        <w:t>declaro ter procurado espontaneamente este local, onde tive a oportunidade de ser</w:t>
      </w:r>
    </w:p>
    <w:p w14:paraId="5BAE01B7" w14:textId="77777777" w:rsidR="00E74993" w:rsidRPr="000D3064" w:rsidRDefault="00E74993" w:rsidP="000D3064">
      <w:pPr>
        <w:spacing w:line="360" w:lineRule="auto"/>
      </w:pPr>
      <w:r w:rsidRPr="000D3064">
        <w:t>atendido pelo médico ________________________________________________ que</w:t>
      </w:r>
    </w:p>
    <w:p w14:paraId="3D84A87D" w14:textId="77777777" w:rsidR="00E74993" w:rsidRPr="000D3064" w:rsidRDefault="00E74993" w:rsidP="000D3064">
      <w:pPr>
        <w:spacing w:line="360" w:lineRule="auto"/>
      </w:pPr>
      <w:r w:rsidRPr="000D3064">
        <w:t>conversou comigo sobre a minha decisão de modificar meu corpo. Fui orientado sobre</w:t>
      </w:r>
    </w:p>
    <w:p w14:paraId="2540A98A" w14:textId="77777777" w:rsidR="00E74993" w:rsidRPr="000D3064" w:rsidRDefault="00E74993" w:rsidP="000D3064">
      <w:pPr>
        <w:spacing w:line="360" w:lineRule="auto"/>
      </w:pPr>
      <w:r w:rsidRPr="000D3064">
        <w:t>os diferentes procedimentos que podem ajudar na modificação corporal desejada e</w:t>
      </w:r>
    </w:p>
    <w:p w14:paraId="3CB4DCB7" w14:textId="77777777" w:rsidR="00E74993" w:rsidRPr="000D3064" w:rsidRDefault="00E74993" w:rsidP="000D3064">
      <w:pPr>
        <w:spacing w:line="360" w:lineRule="auto"/>
      </w:pPr>
      <w:r w:rsidRPr="000D3064">
        <w:t>todas as minhas dúvidas foram devidamente esclarecidas. Os hormônios podem causar</w:t>
      </w:r>
    </w:p>
    <w:p w14:paraId="01841A32" w14:textId="77777777" w:rsidR="00E74993" w:rsidRPr="000D3064" w:rsidRDefault="00E74993" w:rsidP="000D3064">
      <w:pPr>
        <w:spacing w:line="360" w:lineRule="auto"/>
      </w:pPr>
      <w:r w:rsidRPr="000D3064">
        <w:t>modificações corporais, algumas serão permanentes, e outras reversíveis. Sei que a</w:t>
      </w:r>
    </w:p>
    <w:p w14:paraId="43EDAF1B" w14:textId="77777777" w:rsidR="00E74993" w:rsidRPr="000D3064" w:rsidRDefault="00E74993" w:rsidP="000D3064">
      <w:pPr>
        <w:spacing w:line="360" w:lineRule="auto"/>
      </w:pPr>
      <w:r w:rsidRPr="000D3064">
        <w:t>minha identidade de gênero não será dada pelo uso do hormônio e que os hormônios</w:t>
      </w:r>
    </w:p>
    <w:p w14:paraId="10636878" w14:textId="77777777" w:rsidR="00E74993" w:rsidRPr="000D3064" w:rsidRDefault="00E74993" w:rsidP="000D3064">
      <w:pPr>
        <w:spacing w:line="360" w:lineRule="auto"/>
      </w:pPr>
      <w:r w:rsidRPr="000D3064">
        <w:t>apenas ajudarão a adequar minha aparência física à minha identidade de gênero. As</w:t>
      </w:r>
    </w:p>
    <w:p w14:paraId="50AB7160" w14:textId="77777777" w:rsidR="00E74993" w:rsidRPr="000D3064" w:rsidRDefault="00E74993" w:rsidP="000D3064">
      <w:pPr>
        <w:spacing w:line="360" w:lineRule="auto"/>
      </w:pPr>
      <w:r w:rsidRPr="000D3064">
        <w:t>informações que recebi sobre os benefícios, riscos, contraindicações e principais</w:t>
      </w:r>
    </w:p>
    <w:p w14:paraId="5C29490A" w14:textId="77777777" w:rsidR="00E74993" w:rsidRPr="000D3064" w:rsidRDefault="00E74993" w:rsidP="000D3064">
      <w:pPr>
        <w:spacing w:line="360" w:lineRule="auto"/>
      </w:pPr>
      <w:r w:rsidRPr="000D3064">
        <w:t xml:space="preserve">efeitos adversos relacionados ao uso das medicações estão </w:t>
      </w:r>
      <w:proofErr w:type="gramStart"/>
      <w:r w:rsidRPr="000D3064">
        <w:t>descritas</w:t>
      </w:r>
      <w:proofErr w:type="gramEnd"/>
      <w:r w:rsidRPr="000D3064">
        <w:t xml:space="preserve"> a seguir:</w:t>
      </w:r>
    </w:p>
    <w:p w14:paraId="36E3E451" w14:textId="77777777" w:rsidR="00E74993" w:rsidRPr="000D3064" w:rsidRDefault="00E74993" w:rsidP="000D3064">
      <w:pPr>
        <w:spacing w:line="360" w:lineRule="auto"/>
      </w:pPr>
      <w:r w:rsidRPr="000D3064">
        <w:t>Principais alterações corporais</w:t>
      </w:r>
    </w:p>
    <w:p w14:paraId="5FBACF8A" w14:textId="77777777" w:rsidR="00E74993" w:rsidRPr="000D3064" w:rsidRDefault="00E74993" w:rsidP="000D3064">
      <w:pPr>
        <w:spacing w:line="360" w:lineRule="auto"/>
      </w:pPr>
      <w:r w:rsidRPr="000D3064">
        <w:t>Diminuição temporária ou permanente da fertilidade, redistribuição de gordura com possibilidade de acúmulo na parte abdominal, interrupção da menstruação, aumento do clitóris, atrofia vaginal, mudança na voz, aumento de sudorese e alteração do cheiro do corpo; mudança irreversível: possibilidade de calvície.</w:t>
      </w:r>
    </w:p>
    <w:p w14:paraId="1CB8D25A" w14:textId="77777777" w:rsidR="00E74993" w:rsidRPr="000D3064" w:rsidRDefault="00E74993" w:rsidP="000D3064">
      <w:pPr>
        <w:spacing w:line="360" w:lineRule="auto"/>
      </w:pPr>
      <w:r w:rsidRPr="000D3064">
        <w:lastRenderedPageBreak/>
        <w:t>Riscos e complicações à saúde em decorrência de terapia hormonal</w:t>
      </w:r>
    </w:p>
    <w:p w14:paraId="796A8BC7" w14:textId="77777777" w:rsidR="00E74993" w:rsidRPr="000D3064" w:rsidRDefault="00E74993" w:rsidP="000D3064">
      <w:pPr>
        <w:spacing w:line="360" w:lineRule="auto"/>
      </w:pPr>
      <w:r w:rsidRPr="000D3064">
        <w:t>Entendo também que o uso do hormônio não impedirá a transmissão de Doenças</w:t>
      </w:r>
    </w:p>
    <w:p w14:paraId="07813D45" w14:textId="77777777" w:rsidR="00E74993" w:rsidRPr="000D3064" w:rsidRDefault="00E74993" w:rsidP="000D3064">
      <w:pPr>
        <w:spacing w:line="360" w:lineRule="auto"/>
      </w:pPr>
      <w:r w:rsidRPr="000D3064">
        <w:t>Sexualmente Transmissíveis, sendo necessário o uso de preservativos em todas as</w:t>
      </w:r>
    </w:p>
    <w:p w14:paraId="041829CE" w14:textId="77777777" w:rsidR="00E74993" w:rsidRPr="000D3064" w:rsidRDefault="00E74993" w:rsidP="000D3064">
      <w:pPr>
        <w:spacing w:line="360" w:lineRule="auto"/>
      </w:pPr>
      <w:r w:rsidRPr="000D3064">
        <w:t>relações sexuais. Entendo que o risco de aparecimento de trombose aumenta muito</w:t>
      </w:r>
    </w:p>
    <w:p w14:paraId="2E087DFB" w14:textId="77777777" w:rsidR="00E74993" w:rsidRPr="000D3064" w:rsidRDefault="00E74993" w:rsidP="000D3064">
      <w:pPr>
        <w:spacing w:line="360" w:lineRule="auto"/>
      </w:pPr>
      <w:r w:rsidRPr="000D3064">
        <w:t>caso eu seja usuário de tabaco (cigarro). Sei que o risco é tão alto que fui aconselhado</w:t>
      </w:r>
    </w:p>
    <w:p w14:paraId="16D5DE3A" w14:textId="77777777" w:rsidR="00E74993" w:rsidRPr="000D3064" w:rsidRDefault="00E74993" w:rsidP="000D3064">
      <w:pPr>
        <w:spacing w:line="360" w:lineRule="auto"/>
      </w:pPr>
      <w:r w:rsidRPr="000D3064">
        <w:t>a parar de fumar completamente, em especial se estiver com peso acima do normal</w:t>
      </w:r>
    </w:p>
    <w:p w14:paraId="25BB1AF5" w14:textId="77777777" w:rsidR="00E74993" w:rsidRPr="000D3064" w:rsidRDefault="00E74993" w:rsidP="000D3064">
      <w:pPr>
        <w:spacing w:line="360" w:lineRule="auto"/>
      </w:pPr>
      <w:r w:rsidRPr="000D3064">
        <w:t>e/ou história (familiar ou pessoal) de trombose venosa. Entendo que as pessoas</w:t>
      </w:r>
    </w:p>
    <w:p w14:paraId="1605F236" w14:textId="77777777" w:rsidR="00E74993" w:rsidRPr="000D3064" w:rsidRDefault="00E74993" w:rsidP="000D3064">
      <w:pPr>
        <w:spacing w:line="360" w:lineRule="auto"/>
      </w:pPr>
      <w:r w:rsidRPr="000D3064">
        <w:t>(corpos) são diferentes, e que não há como prever como será a resposta individual à</w:t>
      </w:r>
    </w:p>
    <w:p w14:paraId="7D29C6D9" w14:textId="77777777" w:rsidR="00E74993" w:rsidRPr="000D3064" w:rsidRDefault="00E74993" w:rsidP="000D3064">
      <w:pPr>
        <w:spacing w:line="360" w:lineRule="auto"/>
      </w:pPr>
      <w:r w:rsidRPr="000D3064">
        <w:t>hormonioterapia. Assim sendo a dosagem prescrita para mim provavelmente não será</w:t>
      </w:r>
    </w:p>
    <w:p w14:paraId="46BE6CBE" w14:textId="77777777" w:rsidR="00E74993" w:rsidRPr="000D3064" w:rsidRDefault="00E74993" w:rsidP="000D3064">
      <w:pPr>
        <w:spacing w:line="360" w:lineRule="auto"/>
      </w:pPr>
      <w:r w:rsidRPr="000D3064">
        <w:t>a mesma indicada para outras pessoas. Concordo em tomar hormônios como prescrito</w:t>
      </w:r>
    </w:p>
    <w:p w14:paraId="125E7CE2" w14:textId="77777777" w:rsidR="00E74993" w:rsidRPr="000D3064" w:rsidRDefault="00E74993" w:rsidP="000D3064">
      <w:pPr>
        <w:spacing w:line="360" w:lineRule="auto"/>
      </w:pPr>
      <w:r w:rsidRPr="000D3064">
        <w:t>e informar à equipe sobre quaisquer problemas, insatisfações ou alterações que eu</w:t>
      </w:r>
    </w:p>
    <w:p w14:paraId="4DE9A4FF" w14:textId="77777777" w:rsidR="00E74993" w:rsidRPr="000D3064" w:rsidRDefault="00E74993" w:rsidP="000D3064">
      <w:pPr>
        <w:spacing w:line="360" w:lineRule="auto"/>
      </w:pPr>
      <w:r w:rsidRPr="000D3064">
        <w:t>possa ter durante o tratamento. Farei exames clínicos e laboratoriais periodicamente,</w:t>
      </w:r>
    </w:p>
    <w:p w14:paraId="176B9BA3" w14:textId="77777777" w:rsidR="00E74993" w:rsidRPr="000D3064" w:rsidRDefault="00E74993" w:rsidP="000D3064">
      <w:pPr>
        <w:spacing w:line="360" w:lineRule="auto"/>
      </w:pPr>
      <w:r w:rsidRPr="000D3064">
        <w:t>indicados pela equipe, para ter certeza de que eu não estou tendo reações</w:t>
      </w:r>
    </w:p>
    <w:p w14:paraId="163E7D41" w14:textId="77777777" w:rsidR="00E74993" w:rsidRPr="000D3064" w:rsidRDefault="00E74993" w:rsidP="000D3064">
      <w:pPr>
        <w:spacing w:line="360" w:lineRule="auto"/>
      </w:pPr>
      <w:r w:rsidRPr="000D3064">
        <w:t>indesejáveis com o uso de hormônios. Entendo que existem condições médicas que</w:t>
      </w:r>
    </w:p>
    <w:p w14:paraId="7657F390" w14:textId="77777777" w:rsidR="00E74993" w:rsidRPr="000D3064" w:rsidRDefault="00E74993" w:rsidP="000D3064">
      <w:pPr>
        <w:spacing w:line="360" w:lineRule="auto"/>
      </w:pPr>
      <w:r w:rsidRPr="000D3064">
        <w:t>podem fazer com que os hormônios sejam perigosos. Concordo que, se suspeitas que</w:t>
      </w:r>
    </w:p>
    <w:p w14:paraId="2727CA0F" w14:textId="77777777" w:rsidR="00E74993" w:rsidRPr="000D3064" w:rsidRDefault="00E74993" w:rsidP="000D3064">
      <w:pPr>
        <w:spacing w:line="360" w:lineRule="auto"/>
      </w:pPr>
      <w:r w:rsidRPr="000D3064">
        <w:t>eu tenha uma dessas condições, serei avaliado antes da decisão de iniciar ou continuar</w:t>
      </w:r>
    </w:p>
    <w:p w14:paraId="3C7F66E9" w14:textId="77777777" w:rsidR="00E74993" w:rsidRPr="000D3064" w:rsidRDefault="00E74993" w:rsidP="000D3064">
      <w:pPr>
        <w:spacing w:line="360" w:lineRule="auto"/>
      </w:pPr>
      <w:r w:rsidRPr="000D3064">
        <w:t>a hormonioterapia. Entendo que eu posso escolher interromper o uso de hormônios</w:t>
      </w:r>
    </w:p>
    <w:p w14:paraId="7E9BBABA" w14:textId="77777777" w:rsidR="00E74993" w:rsidRPr="000D3064" w:rsidRDefault="00E74993" w:rsidP="000D3064">
      <w:pPr>
        <w:spacing w:line="360" w:lineRule="auto"/>
      </w:pPr>
      <w:r w:rsidRPr="000D3064">
        <w:t>em qualquer momento que desejar. Concordo e entendo que o médico pode indicar a</w:t>
      </w:r>
    </w:p>
    <w:p w14:paraId="375779B7" w14:textId="77777777" w:rsidR="00E74993" w:rsidRPr="000D3064" w:rsidRDefault="00E74993" w:rsidP="000D3064">
      <w:pPr>
        <w:spacing w:line="360" w:lineRule="auto"/>
      </w:pPr>
      <w:r w:rsidRPr="000D3064">
        <w:t>interrupção do tratamento por razões clínicas.</w:t>
      </w:r>
    </w:p>
    <w:p w14:paraId="31E53CF8" w14:textId="77777777" w:rsidR="005914FB" w:rsidRPr="000D3064" w:rsidRDefault="005914FB" w:rsidP="000D3064">
      <w:pPr>
        <w:spacing w:line="360" w:lineRule="auto"/>
        <w:ind w:firstLine="0"/>
      </w:pPr>
    </w:p>
    <w:p w14:paraId="4260C79E" w14:textId="7E7CC382" w:rsidR="005914FB" w:rsidRPr="000D3064" w:rsidRDefault="005914FB" w:rsidP="000D3064">
      <w:pPr>
        <w:spacing w:line="360" w:lineRule="auto"/>
      </w:pPr>
      <w:r w:rsidRPr="000D3064">
        <w:rPr>
          <w:b/>
          <w:bCs/>
        </w:rPr>
        <w:t>Benefícios em participar da pesquisa</w:t>
      </w:r>
    </w:p>
    <w:p w14:paraId="15D6C3DB" w14:textId="77777777" w:rsidR="005914FB" w:rsidRPr="000D3064" w:rsidRDefault="005914FB" w:rsidP="000D3064">
      <w:pPr>
        <w:spacing w:line="360" w:lineRule="auto"/>
      </w:pPr>
      <w:r w:rsidRPr="000D3064">
        <w:t xml:space="preserve">O estudo trata de melhorar a qualidade da </w:t>
      </w:r>
      <w:proofErr w:type="spellStart"/>
      <w:r w:rsidRPr="000D3064">
        <w:t>hormonização</w:t>
      </w:r>
      <w:proofErr w:type="spellEnd"/>
      <w:r w:rsidRPr="000D3064">
        <w:t xml:space="preserve"> em </w:t>
      </w:r>
      <w:r w:rsidR="00E74993" w:rsidRPr="000D3064">
        <w:t>homens</w:t>
      </w:r>
      <w:r w:rsidRPr="000D3064">
        <w:t xml:space="preserve"> trans, </w:t>
      </w:r>
      <w:r w:rsidR="00E74993" w:rsidRPr="000D3064">
        <w:t>avaliando aspectos de segurança no uso da testosterona.</w:t>
      </w:r>
      <w:r w:rsidRPr="000D3064">
        <w:t xml:space="preserve"> Espera-se, num futuro próximo, o uso mais racional desse medicamento para as pessoas trans, tendo em vista melhores resultados, de acordo com o objetivo de cada</w:t>
      </w:r>
      <w:r w:rsidR="00E74993" w:rsidRPr="000D3064">
        <w:t xml:space="preserve"> pessoa,</w:t>
      </w:r>
      <w:r w:rsidRPr="000D3064">
        <w:t xml:space="preserve"> com menos efeitos colaterais. Portanto, a pesquisa irá beneficiar futur</w:t>
      </w:r>
      <w:r w:rsidR="00E74993" w:rsidRPr="000D3064">
        <w:t>os homens</w:t>
      </w:r>
      <w:r w:rsidRPr="000D3064">
        <w:t xml:space="preserve"> trans na </w:t>
      </w:r>
      <w:r w:rsidR="00E74993" w:rsidRPr="000D3064">
        <w:t xml:space="preserve">questão da segurança da </w:t>
      </w:r>
      <w:proofErr w:type="spellStart"/>
      <w:r w:rsidR="00E74993" w:rsidRPr="000D3064">
        <w:t>hormonização</w:t>
      </w:r>
      <w:proofErr w:type="spellEnd"/>
      <w:r w:rsidR="00E74993" w:rsidRPr="000D3064">
        <w:t>.</w:t>
      </w:r>
    </w:p>
    <w:p w14:paraId="6B2458A9" w14:textId="4E9113C9" w:rsidR="005914FB" w:rsidRDefault="005914FB" w:rsidP="000D3064">
      <w:pPr>
        <w:spacing w:line="360" w:lineRule="auto"/>
      </w:pPr>
      <w:r w:rsidRPr="000D3064">
        <w:t>O medicamento se</w:t>
      </w:r>
      <w:r w:rsidR="00E74993" w:rsidRPr="000D3064">
        <w:t>rá</w:t>
      </w:r>
      <w:r w:rsidRPr="000D3064">
        <w:t xml:space="preserve">, ao longo do estudo, oferecido de forma gratuita. Após o término do estudo, </w:t>
      </w:r>
      <w:r w:rsidR="00E74993" w:rsidRPr="000D3064">
        <w:t xml:space="preserve">o </w:t>
      </w:r>
      <w:proofErr w:type="spellStart"/>
      <w:r w:rsidR="00E74993" w:rsidRPr="000D3064">
        <w:t>undecilato</w:t>
      </w:r>
      <w:proofErr w:type="spellEnd"/>
      <w:r w:rsidR="00E74993" w:rsidRPr="000D3064">
        <w:t xml:space="preserve"> de testosterona é oferecido gratuitamente para homens trans no estado de São Paulo, podendo, portanto, ser mantido seu uso após o término do estudo, se este for o </w:t>
      </w:r>
      <w:r w:rsidR="003656B5" w:rsidRPr="003656B5">
        <w:rPr>
          <w:color w:val="FF0000"/>
        </w:rPr>
        <w:t xml:space="preserve">seu </w:t>
      </w:r>
      <w:r w:rsidR="00E74993" w:rsidRPr="000D3064">
        <w:t>desejo</w:t>
      </w:r>
      <w:r w:rsidR="003656B5">
        <w:t>.</w:t>
      </w:r>
      <w:r w:rsidR="00E74993" w:rsidRPr="000D3064">
        <w:t xml:space="preserve"> </w:t>
      </w:r>
      <w:r w:rsidRPr="000D3064">
        <w:t xml:space="preserve"> </w:t>
      </w:r>
      <w:r w:rsidR="00E74993" w:rsidRPr="000D3064">
        <w:t>O</w:t>
      </w:r>
      <w:r w:rsidRPr="000D3064">
        <w:t>s usuári</w:t>
      </w:r>
      <w:r w:rsidR="00E74993" w:rsidRPr="000D3064">
        <w:t>o</w:t>
      </w:r>
      <w:r w:rsidRPr="000D3064">
        <w:t>s se beneficiarão de acompanhamento próximo por parte da equipe de assistência e pesquisa, da realização de exames muito importantes e úteis no acompanhamento</w:t>
      </w:r>
      <w:r w:rsidR="00E74993" w:rsidRPr="000D3064">
        <w:t>,</w:t>
      </w:r>
      <w:r w:rsidRPr="000D3064">
        <w:t xml:space="preserve"> como </w:t>
      </w:r>
      <w:r w:rsidR="00E74993" w:rsidRPr="000D3064">
        <w:t>MAPA</w:t>
      </w:r>
      <w:r w:rsidR="00166D91" w:rsidRPr="000D3064">
        <w:t xml:space="preserve"> e </w:t>
      </w:r>
      <w:r w:rsidRPr="000D3064">
        <w:t xml:space="preserve">densitometria, além dos exames laboratoriais, que são de rotina no acompanhamento clínico. </w:t>
      </w:r>
    </w:p>
    <w:p w14:paraId="55FB685E" w14:textId="77777777" w:rsidR="000966D0" w:rsidRPr="001771D7" w:rsidRDefault="000966D0" w:rsidP="000966D0">
      <w:pPr>
        <w:spacing w:line="360" w:lineRule="auto"/>
        <w:jc w:val="both"/>
        <w:rPr>
          <w:b/>
          <w:color w:val="FF0000"/>
        </w:rPr>
      </w:pPr>
      <w:r w:rsidRPr="001771D7">
        <w:rPr>
          <w:color w:val="FF0000"/>
        </w:rPr>
        <w:lastRenderedPageBreak/>
        <w:t xml:space="preserve">Em atenção à Resolução CNS nº 510 de 2016, Artigo 3º, Inciso IV – “empenho na ampliação e consolidação da democracia por meio da socialização da produção de conhecimento resultante da pesquisa, inclusive em formato acessível ao grupo ou população que foi pesquisada”, os pesquisadores enviarão aos participantes, pelos meios de contato fornecido pelos mesmos, preferencialmente correio eletrônico, uma versão do trabalho publicado em linguagem amigável e compreensível. Tal versão do estudo será também enviada às redes sociais (Facebook, Instagram, X) das principais associações que congregam pessoas </w:t>
      </w:r>
      <w:proofErr w:type="spellStart"/>
      <w:r w:rsidRPr="001771D7">
        <w:rPr>
          <w:color w:val="FF0000"/>
        </w:rPr>
        <w:t>transmasculinas</w:t>
      </w:r>
      <w:proofErr w:type="spellEnd"/>
      <w:r w:rsidRPr="001771D7">
        <w:rPr>
          <w:color w:val="FF0000"/>
        </w:rPr>
        <w:t xml:space="preserve"> e que atuam em benefício dessas pessoas, a saber: Instituto Brasileiro de </w:t>
      </w:r>
      <w:proofErr w:type="spellStart"/>
      <w:r w:rsidRPr="001771D7">
        <w:rPr>
          <w:color w:val="FF0000"/>
        </w:rPr>
        <w:t>Transmasculinidades</w:t>
      </w:r>
      <w:proofErr w:type="spellEnd"/>
      <w:r w:rsidRPr="001771D7">
        <w:rPr>
          <w:color w:val="FF0000"/>
        </w:rPr>
        <w:t xml:space="preserve"> (IBRAT), Observatório Trans e Centros de Cidadania LGBTI. Além disso, os autores pretendem divulgar as informações da pesquisa em canais da imprensa em geral.</w:t>
      </w:r>
    </w:p>
    <w:p w14:paraId="6C6A3CC2" w14:textId="77777777" w:rsidR="005914FB" w:rsidRPr="000D3064" w:rsidRDefault="005914FB" w:rsidP="000D3064">
      <w:pPr>
        <w:spacing w:line="360" w:lineRule="auto"/>
      </w:pPr>
    </w:p>
    <w:p w14:paraId="42A9D7EF" w14:textId="136542B2" w:rsidR="005914FB" w:rsidRPr="000D3064" w:rsidRDefault="005914FB" w:rsidP="000D3064">
      <w:pPr>
        <w:spacing w:line="360" w:lineRule="auto"/>
        <w:ind w:firstLine="0"/>
        <w:rPr>
          <w:b/>
          <w:bCs/>
        </w:rPr>
      </w:pPr>
      <w:r w:rsidRPr="000D3064">
        <w:rPr>
          <w:b/>
          <w:bCs/>
        </w:rPr>
        <w:t xml:space="preserve"> Forma de acompanhamento do tratamento</w:t>
      </w:r>
    </w:p>
    <w:p w14:paraId="08CDD69A" w14:textId="6D00ECF7" w:rsidR="005914FB" w:rsidRDefault="003656B5" w:rsidP="000D3064">
      <w:pPr>
        <w:spacing w:line="360" w:lineRule="auto"/>
      </w:pPr>
      <w:r w:rsidRPr="003656B5">
        <w:rPr>
          <w:color w:val="FF0000"/>
        </w:rPr>
        <w:t>Você será</w:t>
      </w:r>
      <w:r w:rsidR="005914FB" w:rsidRPr="003656B5">
        <w:rPr>
          <w:color w:val="FF0000"/>
        </w:rPr>
        <w:t xml:space="preserve"> </w:t>
      </w:r>
      <w:r w:rsidR="005914FB" w:rsidRPr="000D3064">
        <w:t>acompanhad</w:t>
      </w:r>
      <w:r w:rsidR="00E74993" w:rsidRPr="000D3064">
        <w:t>o</w:t>
      </w:r>
      <w:r w:rsidR="005914FB" w:rsidRPr="000D3064">
        <w:t xml:space="preserve"> com consultas de rotina no Ambulatório do Núcleo de Estudo, Pesquisa, Extensão e Assistência à Pessoa Trans Professor Roberto Farina da UNIFESP, São Paulo/SP, </w:t>
      </w:r>
      <w:r>
        <w:t xml:space="preserve">ou no </w:t>
      </w:r>
      <w:r w:rsidRPr="000D3064">
        <w:t>Ambulatório de Saúde Integral para Travestis e Transexuais do Centro de Referência e Treinamento DST/Aids de São Paulo (ASITT CRT)</w:t>
      </w:r>
      <w:r>
        <w:t xml:space="preserve"> </w:t>
      </w:r>
      <w:r w:rsidR="005914FB" w:rsidRPr="000D3064">
        <w:t xml:space="preserve">além das consultas e exames listados na pesquisa. Qualquer possível efeito adverso de medicações, tanto a usada na pesquisa, quanto aquele possivelmente decorrente de qualquer outra medicação que </w:t>
      </w:r>
      <w:r w:rsidR="00166D91" w:rsidRPr="000D3064">
        <w:t>o</w:t>
      </w:r>
      <w:r w:rsidR="005914FB" w:rsidRPr="000D3064">
        <w:t xml:space="preserve"> participante esteja usando, se</w:t>
      </w:r>
      <w:r w:rsidR="00E74993" w:rsidRPr="000D3064">
        <w:t>rá</w:t>
      </w:r>
      <w:r w:rsidR="005914FB" w:rsidRPr="000D3064">
        <w:t xml:space="preserve"> avaliado pela equipe e devidamente conduzido. Para tanto, </w:t>
      </w:r>
      <w:r w:rsidRPr="003656B5">
        <w:rPr>
          <w:color w:val="FF0000"/>
        </w:rPr>
        <w:t>você terá</w:t>
      </w:r>
      <w:r w:rsidR="005914FB" w:rsidRPr="003656B5">
        <w:rPr>
          <w:color w:val="FF0000"/>
        </w:rPr>
        <w:t xml:space="preserve"> </w:t>
      </w:r>
      <w:r w:rsidR="005914FB" w:rsidRPr="000D3064">
        <w:t>como entrar em contato prontamente com a equipe, conforme já indicado.</w:t>
      </w:r>
    </w:p>
    <w:p w14:paraId="6B470F31" w14:textId="4557365F" w:rsidR="00317057" w:rsidRPr="00317057" w:rsidRDefault="006B6BD2" w:rsidP="000D3064">
      <w:pPr>
        <w:spacing w:line="360" w:lineRule="auto"/>
        <w:rPr>
          <w:color w:val="FF0000"/>
        </w:rPr>
      </w:pPr>
      <w:r>
        <w:rPr>
          <w:color w:val="FF0000"/>
        </w:rPr>
        <w:t>Você</w:t>
      </w:r>
      <w:r w:rsidR="00317057" w:rsidRPr="00317057">
        <w:rPr>
          <w:color w:val="FF0000"/>
        </w:rPr>
        <w:t xml:space="preserve"> disporá de um canal de contato (número de telefone celular/</w:t>
      </w:r>
      <w:proofErr w:type="spellStart"/>
      <w:r w:rsidR="00317057" w:rsidRPr="00317057">
        <w:rPr>
          <w:color w:val="FF0000"/>
        </w:rPr>
        <w:t>whatsapp</w:t>
      </w:r>
      <w:proofErr w:type="spellEnd"/>
      <w:r w:rsidR="00317057" w:rsidRPr="00317057">
        <w:rPr>
          <w:color w:val="FF0000"/>
        </w:rPr>
        <w:t>) com o responsável pela pesquisa, Dr. João Guimarães Ferreira. Havendo qualquer questão relacionada às suas condições de saúde, poderá realizar uma consulta online ou, caso necessário, após com agendamento, presencial. Caso haja necessidade de atendimento de urgência, será orientado a proceder dessa forma, buscando a unidade de pronto-atendimento (UPA) mais próxima de seu local de residência ou trabalho.</w:t>
      </w:r>
    </w:p>
    <w:p w14:paraId="5BAE7F33" w14:textId="77777777" w:rsidR="000E5B47" w:rsidRPr="000D3064" w:rsidRDefault="000E5B47" w:rsidP="000D3064">
      <w:pPr>
        <w:spacing w:line="360" w:lineRule="auto"/>
      </w:pPr>
    </w:p>
    <w:p w14:paraId="5052BCA4" w14:textId="0E8F7E13" w:rsidR="000E5B47" w:rsidRPr="000D3064" w:rsidRDefault="000E5B47" w:rsidP="000D3064">
      <w:pPr>
        <w:spacing w:line="360" w:lineRule="auto"/>
        <w:rPr>
          <w:b/>
          <w:bCs/>
        </w:rPr>
      </w:pPr>
      <w:r w:rsidRPr="000D3064">
        <w:rPr>
          <w:b/>
          <w:bCs/>
        </w:rPr>
        <w:t>Sobre o</w:t>
      </w:r>
      <w:r w:rsidR="00DC20CB" w:rsidRPr="000D3064">
        <w:rPr>
          <w:b/>
          <w:bCs/>
        </w:rPr>
        <w:t>s locais</w:t>
      </w:r>
      <w:r w:rsidRPr="000D3064">
        <w:rPr>
          <w:b/>
          <w:bCs/>
        </w:rPr>
        <w:t xml:space="preserve"> da pesquisa</w:t>
      </w:r>
    </w:p>
    <w:p w14:paraId="111BB5C0" w14:textId="196D09A2" w:rsidR="000E5B47" w:rsidRPr="000D3064" w:rsidRDefault="000E5B47" w:rsidP="000D3064">
      <w:pPr>
        <w:spacing w:line="360" w:lineRule="auto"/>
      </w:pPr>
      <w:r w:rsidRPr="000D3064">
        <w:t xml:space="preserve">O </w:t>
      </w:r>
      <w:r w:rsidR="000D3064" w:rsidRPr="000D3064">
        <w:t>Ambulatório do Núcleo de Estudo, Pesquisa, Extensão e Assistência à</w:t>
      </w:r>
      <w:r w:rsidR="000D3064">
        <w:t xml:space="preserve"> </w:t>
      </w:r>
      <w:r w:rsidR="000D3064" w:rsidRPr="000D3064">
        <w:t>Pessoa Trans Professor Roberto Farina da UNIFESP (</w:t>
      </w:r>
      <w:r w:rsidR="000D3064">
        <w:t xml:space="preserve">Núcleo </w:t>
      </w:r>
      <w:proofErr w:type="spellStart"/>
      <w:r w:rsidR="000D3064">
        <w:t>TransUnifesp</w:t>
      </w:r>
      <w:proofErr w:type="spellEnd"/>
      <w:r w:rsidR="000D3064">
        <w:t xml:space="preserve">, </w:t>
      </w:r>
      <w:r w:rsidR="000D3064" w:rsidRPr="000D3064">
        <w:t>NTU)</w:t>
      </w:r>
      <w:r w:rsidR="000D3064">
        <w:t xml:space="preserve"> </w:t>
      </w:r>
      <w:r w:rsidRPr="000D3064">
        <w:t xml:space="preserve">funciona no prédio do Hospital Universitário 2 - HU2, situado à Rua Botucatu, 821, 6º andar, Vila Clementino, São Paulo, SP. Temos 16 salas de atendimento, incluindo salas de consulta e salas para coleta de material biológico, equipadas com mesa de atendimento e cadeiras, mesa para exame, balança e esfigmomanômetro portátil. O agendamento é realizado pelos profissionais do Núcleo. O ambulatório dispõe de sala de espera bastante </w:t>
      </w:r>
      <w:r w:rsidRPr="000D3064">
        <w:lastRenderedPageBreak/>
        <w:t xml:space="preserve">ampla com cadeiras e recepcionista. A equipe é composta por </w:t>
      </w:r>
      <w:r w:rsidR="00CE21A8" w:rsidRPr="000D3064">
        <w:t>uma</w:t>
      </w:r>
      <w:r w:rsidRPr="000D3064">
        <w:t xml:space="preserve"> enfermeira (coordenadora do Núcleo Trans Unifesp), </w:t>
      </w:r>
      <w:r w:rsidR="00CE21A8" w:rsidRPr="000D3064">
        <w:t>um</w:t>
      </w:r>
      <w:r w:rsidRPr="000D3064">
        <w:t xml:space="preserve"> fonoaudiólogo/a, </w:t>
      </w:r>
      <w:r w:rsidR="00CE21A8" w:rsidRPr="000D3064">
        <w:t>três</w:t>
      </w:r>
      <w:r w:rsidRPr="000D3064">
        <w:t xml:space="preserve"> ginecologistas, </w:t>
      </w:r>
      <w:r w:rsidR="00CE21A8" w:rsidRPr="000D3064">
        <w:t>quatro</w:t>
      </w:r>
      <w:r w:rsidRPr="000D3064">
        <w:t xml:space="preserve"> endocrinologistas, </w:t>
      </w:r>
      <w:r w:rsidR="00CE21A8" w:rsidRPr="000D3064">
        <w:t>dois</w:t>
      </w:r>
      <w:r w:rsidRPr="000D3064">
        <w:t xml:space="preserve"> nutricionistas, </w:t>
      </w:r>
      <w:r w:rsidR="00CE21A8" w:rsidRPr="000D3064">
        <w:t>dois</w:t>
      </w:r>
      <w:r w:rsidRPr="000D3064">
        <w:t xml:space="preserve"> psicólogos/as, </w:t>
      </w:r>
      <w:r w:rsidR="00CE21A8" w:rsidRPr="000D3064">
        <w:t>três</w:t>
      </w:r>
      <w:r w:rsidRPr="000D3064">
        <w:t xml:space="preserve"> psiquiatras, </w:t>
      </w:r>
      <w:r w:rsidR="00CE21A8" w:rsidRPr="000D3064">
        <w:t>um</w:t>
      </w:r>
      <w:r w:rsidRPr="000D3064">
        <w:t xml:space="preserve"> urologista e </w:t>
      </w:r>
      <w:r w:rsidR="00CE21A8" w:rsidRPr="000D3064">
        <w:t>um</w:t>
      </w:r>
      <w:r w:rsidRPr="000D3064">
        <w:t xml:space="preserve"> dermatologista. </w:t>
      </w:r>
    </w:p>
    <w:p w14:paraId="10E74F86" w14:textId="03CC5595" w:rsidR="00B25DA7" w:rsidRPr="000D3064" w:rsidRDefault="00B25DA7" w:rsidP="000D3064">
      <w:pPr>
        <w:pBdr>
          <w:top w:val="nil"/>
          <w:left w:val="nil"/>
          <w:bottom w:val="nil"/>
          <w:right w:val="nil"/>
          <w:between w:val="nil"/>
        </w:pBdr>
        <w:spacing w:line="360" w:lineRule="auto"/>
        <w:ind w:firstLine="0"/>
      </w:pPr>
      <w:r w:rsidRPr="000D3064">
        <w:rPr>
          <w:color w:val="000000" w:themeColor="text1"/>
        </w:rPr>
        <w:t xml:space="preserve">O </w:t>
      </w:r>
      <w:r w:rsidR="000D3064" w:rsidRPr="000D3064">
        <w:t>Ambulatório de Saúde Integral para Travestis e Transexuais do Centro de Referência e Treinamento DST/Aids de São Paulo (ASITT CRT)</w:t>
      </w:r>
      <w:r w:rsidR="000D3064">
        <w:t xml:space="preserve"> </w:t>
      </w:r>
      <w:r w:rsidRPr="000D3064">
        <w:rPr>
          <w:color w:val="000000" w:themeColor="text1"/>
        </w:rPr>
        <w:t>se situa à Rua Santa Cruz, 81 – Vila Mariana, CEP 04121-000, em São Paulo, SP. Ele dispõe de seis salas de consulta, além da recepção. A equipe é composta por seis médicos, quatro psicólogos, um assistente social e três funcionários administrativos.</w:t>
      </w:r>
    </w:p>
    <w:p w14:paraId="0A2918C2" w14:textId="77777777" w:rsidR="005914FB" w:rsidRPr="000D3064" w:rsidRDefault="005914FB" w:rsidP="000D3064">
      <w:pPr>
        <w:spacing w:line="360" w:lineRule="auto"/>
      </w:pPr>
    </w:p>
    <w:p w14:paraId="65A782F8" w14:textId="22528138" w:rsidR="005914FB" w:rsidRPr="000D3064" w:rsidRDefault="005914FB" w:rsidP="000D3064">
      <w:pPr>
        <w:spacing w:line="360" w:lineRule="auto"/>
        <w:rPr>
          <w:b/>
          <w:bCs/>
        </w:rPr>
      </w:pPr>
      <w:r w:rsidRPr="000D3064">
        <w:rPr>
          <w:b/>
          <w:bCs/>
        </w:rPr>
        <w:t>Métodos alternativos de tratamento</w:t>
      </w:r>
    </w:p>
    <w:p w14:paraId="665862A5" w14:textId="77777777" w:rsidR="005914FB" w:rsidRPr="000D3064" w:rsidRDefault="005914FB" w:rsidP="000D3064">
      <w:pPr>
        <w:spacing w:line="360" w:lineRule="auto"/>
      </w:pPr>
      <w:r w:rsidRPr="000D3064">
        <w:t xml:space="preserve">Se houver a necessidade de utilização de algum outro medicamento não listado na pesquisa, este será prontamente utilizado, se o mesmo estiver disponível, independente de algum comprometimento no protocolo da pesquisa. Essa medida visa a de proteger a saúde e os interesses da participante. </w:t>
      </w:r>
    </w:p>
    <w:p w14:paraId="67CD4C20" w14:textId="77777777" w:rsidR="005914FB" w:rsidRPr="000D3064" w:rsidRDefault="005914FB" w:rsidP="000D3064">
      <w:pPr>
        <w:spacing w:line="360" w:lineRule="auto"/>
      </w:pPr>
    </w:p>
    <w:p w14:paraId="49EE4EF3" w14:textId="676996FB" w:rsidR="005914FB" w:rsidRPr="000D3064" w:rsidRDefault="005914FB" w:rsidP="000D3064">
      <w:pPr>
        <w:spacing w:line="360" w:lineRule="auto"/>
      </w:pPr>
      <w:r w:rsidRPr="000D3064">
        <w:rPr>
          <w:b/>
          <w:bCs/>
        </w:rPr>
        <w:t>Privacidade e confidencialidade</w:t>
      </w:r>
    </w:p>
    <w:p w14:paraId="5657AC9F" w14:textId="116EB01C" w:rsidR="005914FB" w:rsidRPr="000D3064" w:rsidRDefault="006B6BD2" w:rsidP="000D3064">
      <w:pPr>
        <w:spacing w:line="360" w:lineRule="auto"/>
      </w:pPr>
      <w:r w:rsidRPr="006B6BD2">
        <w:rPr>
          <w:color w:val="FF0000"/>
        </w:rPr>
        <w:t>Você</w:t>
      </w:r>
      <w:r w:rsidR="005914FB" w:rsidRPr="000D3064">
        <w:t xml:space="preserve"> receberá um código de identificação, de forma a preservar o sigilo. Os dados obtidos pelas entrevistas, exames e prontuários serão tratados de forma a garantir a privacidade e a confidencialidade. Dados pessoais não serão divulgados. Dados da pesquisa a serem divulgados ou publicados não permitirão a identificação da pessoa participante.</w:t>
      </w:r>
    </w:p>
    <w:p w14:paraId="7C8642A0" w14:textId="370039A9" w:rsidR="005914FB" w:rsidRPr="000D3064" w:rsidRDefault="005914FB" w:rsidP="000D3064">
      <w:pPr>
        <w:spacing w:line="360" w:lineRule="auto"/>
      </w:pPr>
      <w:r w:rsidRPr="000D3064">
        <w:rPr>
          <w:b/>
          <w:bCs/>
        </w:rPr>
        <w:t>Acesso a resultados parciais ou finais da pesquisa</w:t>
      </w:r>
    </w:p>
    <w:p w14:paraId="45B6DF6C" w14:textId="77777777" w:rsidR="005914FB" w:rsidRPr="000D3064" w:rsidRDefault="005914FB" w:rsidP="000D3064">
      <w:pPr>
        <w:spacing w:line="360" w:lineRule="auto"/>
      </w:pPr>
      <w:r w:rsidRPr="000D3064">
        <w:t>As informações sobre os resultados da pesquisa serão oferecidas ao final do estudo. Caso tenha interesse em recebê-la durante o estudo, poderá solicitá-la a qualquer momento.</w:t>
      </w:r>
    </w:p>
    <w:p w14:paraId="13A61046" w14:textId="1797CAD5" w:rsidR="005914FB" w:rsidRPr="000D3064" w:rsidRDefault="005914FB" w:rsidP="000D3064">
      <w:pPr>
        <w:spacing w:line="360" w:lineRule="auto"/>
      </w:pPr>
      <w:r w:rsidRPr="000D3064">
        <w:rPr>
          <w:b/>
          <w:bCs/>
        </w:rPr>
        <w:t>Custos envolvidos pela participação da pesquisa</w:t>
      </w:r>
    </w:p>
    <w:p w14:paraId="64CAFF54" w14:textId="77777777" w:rsidR="005914FB" w:rsidRPr="000D3064" w:rsidRDefault="005914FB" w:rsidP="000D3064">
      <w:pPr>
        <w:spacing w:line="360" w:lineRule="auto"/>
      </w:pPr>
      <w:r w:rsidRPr="000D3064">
        <w:t>A participação na pesquisa não pode envolver custos às pessoas participantes, tampouco compensações financeiras. O presente estudo não compromete os gastos para o SUS.</w:t>
      </w:r>
    </w:p>
    <w:p w14:paraId="5AB238AB" w14:textId="77777777" w:rsidR="005914FB" w:rsidRPr="000D3064" w:rsidRDefault="005914FB" w:rsidP="000D3064">
      <w:pPr>
        <w:spacing w:line="360" w:lineRule="auto"/>
      </w:pPr>
      <w:r w:rsidRPr="000D3064">
        <w:t>Existe uma previsão para auxílio de locomoção e alimentação, por parte da agência que financia a pesquisa.</w:t>
      </w:r>
    </w:p>
    <w:p w14:paraId="0234DB55" w14:textId="6E1076A9" w:rsidR="005914FB" w:rsidRPr="000D3064" w:rsidRDefault="005914FB" w:rsidP="000D3064">
      <w:pPr>
        <w:spacing w:line="360" w:lineRule="auto"/>
      </w:pPr>
      <w:r w:rsidRPr="000D3064">
        <w:rPr>
          <w:b/>
          <w:bCs/>
        </w:rPr>
        <w:t>Danos e indenizações</w:t>
      </w:r>
    </w:p>
    <w:p w14:paraId="40CEEBE0" w14:textId="77777777" w:rsidR="005914FB" w:rsidRPr="000D3064" w:rsidRDefault="005914FB" w:rsidP="000D3064">
      <w:pPr>
        <w:spacing w:line="360" w:lineRule="auto"/>
      </w:pPr>
      <w:r w:rsidRPr="000D3064">
        <w:t>Se ocorrer qualquer problema ou dano pessoal durante ou após a pesquisa, lhe será garantido o direito ao tratamento imediato e gratuito pelo pesquisador, não excluindo a possibilidade de indenização determinada por lei, se o dano for decorrente da pesquisa.</w:t>
      </w:r>
    </w:p>
    <w:p w14:paraId="5D3BB95B" w14:textId="77777777" w:rsidR="005914FB" w:rsidRPr="000D3064" w:rsidRDefault="005914FB" w:rsidP="000D3064">
      <w:pPr>
        <w:spacing w:line="360" w:lineRule="auto"/>
      </w:pPr>
    </w:p>
    <w:p w14:paraId="3FBB0263" w14:textId="77777777" w:rsidR="008D267F" w:rsidRDefault="008D267F" w:rsidP="000D3064">
      <w:pPr>
        <w:spacing w:line="360" w:lineRule="auto"/>
      </w:pPr>
    </w:p>
    <w:p w14:paraId="4BC73431" w14:textId="77777777" w:rsidR="000D3064" w:rsidRDefault="000D3064" w:rsidP="000D3064">
      <w:pPr>
        <w:spacing w:line="360" w:lineRule="auto"/>
      </w:pPr>
    </w:p>
    <w:p w14:paraId="50644588" w14:textId="77777777" w:rsidR="000D3064" w:rsidRDefault="000D3064" w:rsidP="000D3064">
      <w:pPr>
        <w:spacing w:line="360" w:lineRule="auto"/>
      </w:pPr>
    </w:p>
    <w:p w14:paraId="0239C4B1" w14:textId="77777777" w:rsidR="000D3064" w:rsidRDefault="000D3064" w:rsidP="000D3064">
      <w:pPr>
        <w:spacing w:line="360" w:lineRule="auto"/>
      </w:pPr>
    </w:p>
    <w:p w14:paraId="6D1FEF42" w14:textId="77777777" w:rsidR="000D3064" w:rsidRDefault="000D3064" w:rsidP="000D3064">
      <w:pPr>
        <w:spacing w:line="360" w:lineRule="auto"/>
      </w:pPr>
    </w:p>
    <w:p w14:paraId="662D6638" w14:textId="77777777" w:rsidR="000D3064" w:rsidRDefault="000D3064" w:rsidP="000D3064">
      <w:pPr>
        <w:spacing w:line="360" w:lineRule="auto"/>
      </w:pPr>
    </w:p>
    <w:p w14:paraId="047F0B1B" w14:textId="77777777" w:rsidR="000D3064" w:rsidRDefault="000D3064" w:rsidP="000D3064">
      <w:pPr>
        <w:spacing w:line="360" w:lineRule="auto"/>
      </w:pPr>
    </w:p>
    <w:p w14:paraId="76BE8D29" w14:textId="77777777" w:rsidR="000D3064" w:rsidRDefault="000D3064" w:rsidP="000D3064">
      <w:pPr>
        <w:spacing w:line="360" w:lineRule="auto"/>
      </w:pPr>
    </w:p>
    <w:p w14:paraId="628F758D" w14:textId="77777777" w:rsidR="000D3064" w:rsidRDefault="000D3064" w:rsidP="000D3064">
      <w:pPr>
        <w:spacing w:line="360" w:lineRule="auto"/>
      </w:pPr>
    </w:p>
    <w:p w14:paraId="1D562DD1" w14:textId="77777777" w:rsidR="000D3064" w:rsidRDefault="000D3064" w:rsidP="000D3064">
      <w:pPr>
        <w:spacing w:line="360" w:lineRule="auto"/>
      </w:pPr>
    </w:p>
    <w:p w14:paraId="40132C10" w14:textId="77777777" w:rsidR="000D3064" w:rsidRDefault="000D3064" w:rsidP="000D3064">
      <w:pPr>
        <w:spacing w:line="360" w:lineRule="auto"/>
      </w:pPr>
    </w:p>
    <w:p w14:paraId="7AEA05FD" w14:textId="77777777" w:rsidR="000D3064" w:rsidRDefault="000D3064" w:rsidP="000D3064">
      <w:pPr>
        <w:spacing w:line="360" w:lineRule="auto"/>
      </w:pPr>
    </w:p>
    <w:p w14:paraId="0A8D9DCF" w14:textId="77777777" w:rsidR="000D3064" w:rsidRDefault="000D3064" w:rsidP="000D3064">
      <w:pPr>
        <w:spacing w:line="360" w:lineRule="auto"/>
      </w:pPr>
    </w:p>
    <w:p w14:paraId="5742C5C1" w14:textId="77777777" w:rsidR="005914FB" w:rsidRPr="000D3064" w:rsidRDefault="005914FB" w:rsidP="000D3064">
      <w:pPr>
        <w:spacing w:line="360" w:lineRule="auto"/>
        <w:rPr>
          <w:b/>
          <w:bCs/>
        </w:rPr>
      </w:pPr>
      <w:r w:rsidRPr="000D3064">
        <w:rPr>
          <w:b/>
          <w:bCs/>
        </w:rPr>
        <w:t>Consentimento d</w:t>
      </w:r>
      <w:r w:rsidR="00166D91" w:rsidRPr="000D3064">
        <w:rPr>
          <w:b/>
          <w:bCs/>
        </w:rPr>
        <w:t>o</w:t>
      </w:r>
      <w:r w:rsidRPr="000D3064">
        <w:rPr>
          <w:b/>
          <w:bCs/>
        </w:rPr>
        <w:t xml:space="preserve"> participante</w:t>
      </w:r>
    </w:p>
    <w:p w14:paraId="71E070BB" w14:textId="0B3B5DCE" w:rsidR="00282421" w:rsidRPr="000D3064" w:rsidRDefault="005914FB" w:rsidP="000D3064">
      <w:pPr>
        <w:spacing w:line="360" w:lineRule="auto"/>
      </w:pPr>
      <w:r w:rsidRPr="000D3064">
        <w:t>Eu, abaixo assinado, declaro que concordo em participar desse estudo como voluntári</w:t>
      </w:r>
      <w:r w:rsidR="00166D91" w:rsidRPr="000D3064">
        <w:t>o</w:t>
      </w:r>
      <w:r w:rsidRPr="000D3064">
        <w:t xml:space="preserve"> de pesquisa. Fui devidamente </w:t>
      </w:r>
      <w:proofErr w:type="spellStart"/>
      <w:r w:rsidRPr="000D3064">
        <w:t>informad</w:t>
      </w:r>
      <w:r w:rsidR="00166D91" w:rsidRPr="000D3064">
        <w:t>o</w:t>
      </w:r>
      <w:proofErr w:type="spellEnd"/>
      <w:r w:rsidRPr="000D3064">
        <w:t xml:space="preserve"> e esclarecid</w:t>
      </w:r>
      <w:r w:rsidR="00166D91" w:rsidRPr="000D3064">
        <w:t>o</w:t>
      </w:r>
      <w:r w:rsidRPr="000D3064">
        <w:t xml:space="preserve"> sobre o objetivo desta pesquisa, que li ou foram lidos para mim, os </w:t>
      </w:r>
      <w:r w:rsidR="007105B6" w:rsidRPr="000D3064">
        <w:t xml:space="preserve">medicamentos e </w:t>
      </w:r>
      <w:r w:rsidRPr="000D3064">
        <w:t>procedimentos nela envolvidos, assim como os possíveis riscos e benefícios decorrentes de minha participação e esclareci todas as minhas dúvidas. Foi-me garantido que eu posso me recusar a participar e retirar meu consentimento a qualquer momento, sem que isto me cause qualquer prejuízo, penalidade ou responsabilidade. Autorizo a divulgação dos dados obtidos neste estudo mantendo em sigilo a minha identidade. Informo que recebi uma via deste documento com todas as páginas rubricadas e assinadas por mim e pelo Pesquisador Responsável.</w:t>
      </w:r>
    </w:p>
    <w:p w14:paraId="3B88D141" w14:textId="77777777" w:rsidR="00282421" w:rsidRPr="000D3064" w:rsidRDefault="00282421" w:rsidP="000D3064">
      <w:pPr>
        <w:spacing w:line="360" w:lineRule="auto"/>
      </w:pPr>
    </w:p>
    <w:p w14:paraId="4F9A0654" w14:textId="77777777" w:rsidR="005914FB" w:rsidRPr="000D3064" w:rsidRDefault="005914FB" w:rsidP="000D3064">
      <w:pPr>
        <w:spacing w:line="360" w:lineRule="auto"/>
      </w:pPr>
      <w:r w:rsidRPr="000D3064">
        <w:t>Rubrica do Pesquisador Principal Rubrica d</w:t>
      </w:r>
      <w:r w:rsidR="00166D91" w:rsidRPr="000D3064">
        <w:t>o</w:t>
      </w:r>
      <w:r w:rsidRPr="000D3064">
        <w:t xml:space="preserve"> Participante da Pesquisa</w:t>
      </w:r>
    </w:p>
    <w:p w14:paraId="62F1B116" w14:textId="77777777" w:rsidR="005914FB" w:rsidRPr="000D3064" w:rsidRDefault="005914FB" w:rsidP="000D3064">
      <w:pPr>
        <w:spacing w:line="360" w:lineRule="auto"/>
      </w:pPr>
      <w:r w:rsidRPr="000D3064">
        <w:t>Nome d</w:t>
      </w:r>
      <w:r w:rsidR="00166D91" w:rsidRPr="000D3064">
        <w:t>o p</w:t>
      </w:r>
      <w:r w:rsidRPr="000D3064">
        <w:t>articipante:________________________________________________</w:t>
      </w:r>
    </w:p>
    <w:p w14:paraId="6D237A66" w14:textId="77777777" w:rsidR="00166D91" w:rsidRPr="000D3064" w:rsidRDefault="005914FB" w:rsidP="000D3064">
      <w:pPr>
        <w:spacing w:line="360" w:lineRule="auto"/>
      </w:pPr>
      <w:r w:rsidRPr="000D3064">
        <w:t xml:space="preserve">Assinatura: _______________________________________ </w:t>
      </w:r>
    </w:p>
    <w:p w14:paraId="051B79FE" w14:textId="77777777" w:rsidR="005914FB" w:rsidRPr="000D3064" w:rsidRDefault="00166D91" w:rsidP="000D3064">
      <w:pPr>
        <w:spacing w:line="360" w:lineRule="auto"/>
      </w:pPr>
      <w:r w:rsidRPr="000D3064">
        <w:t>L</w:t>
      </w:r>
      <w:r w:rsidR="005914FB" w:rsidRPr="000D3064">
        <w:t>ocal e data:________________________</w:t>
      </w:r>
    </w:p>
    <w:p w14:paraId="0A23BE26" w14:textId="77777777" w:rsidR="005914FB" w:rsidRPr="000D3064" w:rsidRDefault="005914FB" w:rsidP="000D3064">
      <w:pPr>
        <w:spacing w:line="360" w:lineRule="auto"/>
      </w:pPr>
      <w:r w:rsidRPr="000D3064">
        <w:t>Declaração do pesquisador</w:t>
      </w:r>
    </w:p>
    <w:p w14:paraId="1842661D" w14:textId="77777777" w:rsidR="005914FB" w:rsidRPr="000D3064" w:rsidRDefault="005914FB" w:rsidP="000D3064">
      <w:pPr>
        <w:spacing w:line="360" w:lineRule="auto"/>
      </w:pPr>
      <w:r w:rsidRPr="000D3064">
        <w:t>Declaro que obtive de forma apropriada e voluntária o Consentimento Livre e Esclarecido dest</w:t>
      </w:r>
      <w:r w:rsidR="00166D91" w:rsidRPr="000D3064">
        <w:t>e</w:t>
      </w:r>
      <w:r w:rsidRPr="000D3064">
        <w:t xml:space="preserve"> participante (ou representante legal) para a participação neste estudo. Declaro ainda que me comprometo a cumprir todos os termos aqui descritos.</w:t>
      </w:r>
    </w:p>
    <w:p w14:paraId="465423C0" w14:textId="77777777" w:rsidR="005914FB" w:rsidRPr="000D3064" w:rsidRDefault="005914FB" w:rsidP="000D3064">
      <w:pPr>
        <w:spacing w:line="360" w:lineRule="auto"/>
      </w:pPr>
      <w:r w:rsidRPr="000D3064">
        <w:t>Nome do Pesquisador: ____________________________________________________</w:t>
      </w:r>
    </w:p>
    <w:p w14:paraId="24EC65F4" w14:textId="77777777" w:rsidR="005914FB" w:rsidRPr="000D3064" w:rsidRDefault="005914FB" w:rsidP="000D3064">
      <w:pPr>
        <w:spacing w:line="360" w:lineRule="auto"/>
      </w:pPr>
      <w:r w:rsidRPr="000D3064">
        <w:t>Assinatura: ________________________________________ Local/data:________________________</w:t>
      </w:r>
    </w:p>
    <w:p w14:paraId="1C0FF605" w14:textId="77777777" w:rsidR="005914FB" w:rsidRPr="000D3064" w:rsidRDefault="005914FB" w:rsidP="000D3064">
      <w:pPr>
        <w:spacing w:line="360" w:lineRule="auto"/>
      </w:pPr>
    </w:p>
    <w:p w14:paraId="2B5DD005" w14:textId="77777777" w:rsidR="00B56208" w:rsidRPr="000D3064" w:rsidRDefault="00B56208" w:rsidP="000D3064">
      <w:pPr>
        <w:pStyle w:val="Normal1"/>
        <w:pBdr>
          <w:top w:val="nil"/>
          <w:left w:val="nil"/>
          <w:bottom w:val="nil"/>
          <w:right w:val="nil"/>
          <w:between w:val="nil"/>
        </w:pBdr>
        <w:spacing w:before="60" w:after="60" w:line="360" w:lineRule="auto"/>
        <w:ind w:hanging="2"/>
        <w:rPr>
          <w:rFonts w:eastAsia="Calibri"/>
        </w:rPr>
      </w:pPr>
    </w:p>
    <w:sectPr w:rsidR="00B56208" w:rsidRPr="000D3064" w:rsidSect="009B49FA">
      <w:headerReference w:type="even" r:id="rId8"/>
      <w:headerReference w:type="default" r:id="rId9"/>
      <w:footerReference w:type="even" r:id="rId10"/>
      <w:footerReference w:type="default" r:id="rId11"/>
      <w:headerReference w:type="first" r:id="rId12"/>
      <w:footerReference w:type="first" r:id="rId13"/>
      <w:pgSz w:w="11907" w:h="16840"/>
      <w:pgMar w:top="1134" w:right="74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AF427" w14:textId="77777777" w:rsidR="00B22724" w:rsidRDefault="00B22724" w:rsidP="00B56208">
      <w:r>
        <w:separator/>
      </w:r>
    </w:p>
  </w:endnote>
  <w:endnote w:type="continuationSeparator" w:id="0">
    <w:p w14:paraId="2E100E86" w14:textId="77777777" w:rsidR="00B22724" w:rsidRDefault="00B22724" w:rsidP="00B5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01C78" w14:textId="77777777" w:rsidR="00B56208" w:rsidRDefault="00B56208">
    <w:pPr>
      <w:pStyle w:val="Normal1"/>
      <w:pBdr>
        <w:top w:val="nil"/>
        <w:left w:val="nil"/>
        <w:bottom w:val="nil"/>
        <w:right w:val="nil"/>
        <w:between w:val="nil"/>
      </w:pBdr>
      <w:tabs>
        <w:tab w:val="center" w:pos="4680"/>
        <w:tab w:val="right" w:pos="936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9808" w14:textId="77777777" w:rsidR="00B56208" w:rsidRDefault="00F80F89">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20"/>
        <w:szCs w:val="20"/>
      </w:rPr>
    </w:pPr>
    <w:bookmarkStart w:id="8" w:name="_3znysh7" w:colFirst="0" w:colLast="0"/>
    <w:bookmarkEnd w:id="8"/>
    <w:r>
      <w:rPr>
        <w:rFonts w:ascii="Calibri" w:eastAsia="Calibri" w:hAnsi="Calibri" w:cs="Calibri"/>
        <w:color w:val="000000"/>
        <w:sz w:val="20"/>
        <w:szCs w:val="20"/>
      </w:rPr>
      <w:t xml:space="preserve">Página </w:t>
    </w:r>
    <w:r w:rsidR="00B56208">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sidR="00B56208">
      <w:rPr>
        <w:rFonts w:ascii="Calibri" w:eastAsia="Calibri" w:hAnsi="Calibri" w:cs="Calibri"/>
        <w:b/>
        <w:color w:val="000000"/>
        <w:sz w:val="20"/>
        <w:szCs w:val="20"/>
      </w:rPr>
      <w:fldChar w:fldCharType="separate"/>
    </w:r>
    <w:r w:rsidR="00251583">
      <w:rPr>
        <w:rFonts w:ascii="Calibri" w:eastAsia="Calibri" w:hAnsi="Calibri" w:cs="Calibri"/>
        <w:b/>
        <w:noProof/>
        <w:color w:val="000000"/>
        <w:sz w:val="20"/>
        <w:szCs w:val="20"/>
      </w:rPr>
      <w:t>13</w:t>
    </w:r>
    <w:r w:rsidR="00B56208">
      <w:rPr>
        <w:rFonts w:ascii="Calibri" w:eastAsia="Calibri" w:hAnsi="Calibri" w:cs="Calibri"/>
        <w:b/>
        <w:color w:val="000000"/>
        <w:sz w:val="20"/>
        <w:szCs w:val="20"/>
      </w:rPr>
      <w:fldChar w:fldCharType="end"/>
    </w:r>
    <w:r>
      <w:rPr>
        <w:rFonts w:ascii="Calibri" w:eastAsia="Calibri" w:hAnsi="Calibri" w:cs="Calibri"/>
        <w:color w:val="000000"/>
        <w:sz w:val="20"/>
        <w:szCs w:val="20"/>
      </w:rPr>
      <w:t xml:space="preserve"> de </w:t>
    </w:r>
    <w:r w:rsidR="00B56208">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sidR="00B56208">
      <w:rPr>
        <w:rFonts w:ascii="Calibri" w:eastAsia="Calibri" w:hAnsi="Calibri" w:cs="Calibri"/>
        <w:b/>
        <w:color w:val="000000"/>
        <w:sz w:val="20"/>
        <w:szCs w:val="20"/>
      </w:rPr>
      <w:fldChar w:fldCharType="separate"/>
    </w:r>
    <w:r w:rsidR="00251583">
      <w:rPr>
        <w:rFonts w:ascii="Calibri" w:eastAsia="Calibri" w:hAnsi="Calibri" w:cs="Calibri"/>
        <w:b/>
        <w:noProof/>
        <w:color w:val="000000"/>
        <w:sz w:val="20"/>
        <w:szCs w:val="20"/>
      </w:rPr>
      <w:t>13</w:t>
    </w:r>
    <w:r w:rsidR="00B56208">
      <w:rPr>
        <w:rFonts w:ascii="Calibri" w:eastAsia="Calibri" w:hAnsi="Calibri" w:cs="Calibri"/>
        <w:b/>
        <w:color w:val="000000"/>
        <w:sz w:val="20"/>
        <w:szCs w:val="20"/>
      </w:rPr>
      <w:fldChar w:fldCharType="end"/>
    </w:r>
  </w:p>
  <w:tbl>
    <w:tblPr>
      <w:tblStyle w:val="a"/>
      <w:tblW w:w="10134"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9"/>
      <w:gridCol w:w="2006"/>
      <w:gridCol w:w="2309"/>
    </w:tblGrid>
    <w:tr w:rsidR="00B56208" w14:paraId="18D270F6" w14:textId="77777777">
      <w:trPr>
        <w:jc w:val="right"/>
      </w:trPr>
      <w:tc>
        <w:tcPr>
          <w:tcW w:w="5819" w:type="dxa"/>
          <w:tcBorders>
            <w:top w:val="nil"/>
            <w:left w:val="nil"/>
            <w:bottom w:val="nil"/>
            <w:right w:val="single" w:sz="4" w:space="0" w:color="000000"/>
          </w:tcBorders>
        </w:tcPr>
        <w:p w14:paraId="071474EE" w14:textId="77777777" w:rsidR="00B56208" w:rsidRDefault="00F80F89">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16"/>
              <w:szCs w:val="16"/>
            </w:rPr>
          </w:pPr>
          <w:r>
            <w:rPr>
              <w:rFonts w:ascii="Calibri" w:eastAsia="Calibri" w:hAnsi="Calibri" w:cs="Calibri"/>
              <w:color w:val="000000"/>
              <w:sz w:val="16"/>
              <w:szCs w:val="16"/>
            </w:rPr>
            <w:t>Escola Paulista de Medicina / Universidade Federal de São Paulo</w:t>
          </w:r>
        </w:p>
        <w:p w14:paraId="36D6720E" w14:textId="77777777" w:rsidR="00B56208" w:rsidRDefault="00F80F89">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16"/>
              <w:szCs w:val="16"/>
            </w:rPr>
          </w:pPr>
          <w:r>
            <w:rPr>
              <w:rFonts w:ascii="Calibri" w:eastAsia="Calibri" w:hAnsi="Calibri" w:cs="Calibri"/>
              <w:color w:val="000000"/>
              <w:sz w:val="16"/>
              <w:szCs w:val="16"/>
            </w:rPr>
            <w:t>Laboratório de Endocrinologia Molecular e Translacional</w:t>
          </w:r>
        </w:p>
        <w:p w14:paraId="5BE24146" w14:textId="77777777" w:rsidR="00B56208" w:rsidRDefault="00F80F89">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16"/>
              <w:szCs w:val="16"/>
            </w:rPr>
          </w:pPr>
          <w:r>
            <w:rPr>
              <w:rFonts w:ascii="Calibri" w:eastAsia="Calibri" w:hAnsi="Calibri" w:cs="Calibri"/>
              <w:color w:val="000000"/>
              <w:sz w:val="16"/>
              <w:szCs w:val="16"/>
            </w:rPr>
            <w:t>Rua Pedro de Toledo 669, 11º andar, Vila Clementino, CEP 04039-032, São Paulo/SP</w:t>
          </w:r>
        </w:p>
        <w:p w14:paraId="11EF117E" w14:textId="77777777" w:rsidR="00B56208" w:rsidRDefault="00F80F89">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16"/>
              <w:szCs w:val="16"/>
            </w:rPr>
          </w:pPr>
          <w:r>
            <w:rPr>
              <w:rFonts w:ascii="Calibri" w:eastAsia="Calibri" w:hAnsi="Calibri" w:cs="Calibri"/>
              <w:color w:val="000000"/>
              <w:sz w:val="16"/>
              <w:szCs w:val="16"/>
            </w:rPr>
            <w:t>Telefone: (11) 5089-9214,</w:t>
          </w:r>
          <w:hyperlink r:id="rId1">
            <w:r>
              <w:rPr>
                <w:rFonts w:ascii="Calibri" w:eastAsia="Calibri" w:hAnsi="Calibri" w:cs="Calibri"/>
                <w:color w:val="000000"/>
                <w:sz w:val="16"/>
                <w:szCs w:val="16"/>
              </w:rPr>
              <w:t>mrdsilva@unifesp.br</w:t>
            </w:r>
          </w:hyperlink>
        </w:p>
      </w:tc>
      <w:tc>
        <w:tcPr>
          <w:tcW w:w="2006" w:type="dxa"/>
          <w:tcBorders>
            <w:left w:val="single" w:sz="4" w:space="0" w:color="000000"/>
          </w:tcBorders>
        </w:tcPr>
        <w:p w14:paraId="1B7EDA4E" w14:textId="77777777" w:rsidR="00B56208" w:rsidRDefault="00B56208">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20"/>
              <w:szCs w:val="20"/>
              <w:vertAlign w:val="subscript"/>
            </w:rPr>
          </w:pPr>
        </w:p>
        <w:p w14:paraId="6C899968" w14:textId="77777777" w:rsidR="00B56208" w:rsidRDefault="00B56208">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20"/>
              <w:szCs w:val="20"/>
              <w:vertAlign w:val="subscript"/>
            </w:rPr>
          </w:pPr>
        </w:p>
        <w:p w14:paraId="75CF1806" w14:textId="77777777" w:rsidR="00B56208" w:rsidRDefault="00B56208">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20"/>
              <w:szCs w:val="20"/>
              <w:vertAlign w:val="subscript"/>
            </w:rPr>
          </w:pPr>
        </w:p>
        <w:p w14:paraId="24D99817" w14:textId="77777777" w:rsidR="00B56208" w:rsidRDefault="00F80F89">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20"/>
              <w:szCs w:val="20"/>
              <w:vertAlign w:val="subscript"/>
            </w:rPr>
          </w:pPr>
          <w:r>
            <w:rPr>
              <w:rFonts w:ascii="Calibri" w:eastAsia="Calibri" w:hAnsi="Calibri" w:cs="Calibri"/>
              <w:color w:val="000000"/>
              <w:sz w:val="20"/>
              <w:szCs w:val="20"/>
              <w:vertAlign w:val="subscript"/>
            </w:rPr>
            <w:t>Rubrica do Pesquisador Principal</w:t>
          </w:r>
        </w:p>
      </w:tc>
      <w:tc>
        <w:tcPr>
          <w:tcW w:w="2309" w:type="dxa"/>
        </w:tcPr>
        <w:p w14:paraId="4AAC7236" w14:textId="77777777" w:rsidR="00B56208" w:rsidRDefault="00B56208">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20"/>
              <w:szCs w:val="20"/>
              <w:vertAlign w:val="subscript"/>
            </w:rPr>
          </w:pPr>
        </w:p>
        <w:p w14:paraId="54A662E0" w14:textId="77777777" w:rsidR="00B56208" w:rsidRDefault="00B56208">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20"/>
              <w:szCs w:val="20"/>
              <w:vertAlign w:val="subscript"/>
            </w:rPr>
          </w:pPr>
        </w:p>
        <w:p w14:paraId="0E2BFC60" w14:textId="77777777" w:rsidR="00B56208" w:rsidRDefault="00B56208">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20"/>
              <w:szCs w:val="20"/>
              <w:vertAlign w:val="subscript"/>
            </w:rPr>
          </w:pPr>
        </w:p>
        <w:p w14:paraId="487DAFEA" w14:textId="77777777" w:rsidR="00B56208" w:rsidRDefault="00F80F89">
          <w:pPr>
            <w:pStyle w:val="Normal1"/>
            <w:pBdr>
              <w:top w:val="nil"/>
              <w:left w:val="nil"/>
              <w:bottom w:val="nil"/>
              <w:right w:val="nil"/>
              <w:between w:val="nil"/>
            </w:pBdr>
            <w:tabs>
              <w:tab w:val="center" w:pos="4419"/>
              <w:tab w:val="right" w:pos="8838"/>
            </w:tabs>
            <w:ind w:hanging="2"/>
            <w:jc w:val="center"/>
            <w:rPr>
              <w:rFonts w:ascii="Calibri" w:eastAsia="Calibri" w:hAnsi="Calibri" w:cs="Calibri"/>
              <w:color w:val="000000"/>
              <w:sz w:val="20"/>
              <w:szCs w:val="20"/>
              <w:vertAlign w:val="subscript"/>
            </w:rPr>
          </w:pPr>
          <w:r>
            <w:rPr>
              <w:rFonts w:ascii="Calibri" w:eastAsia="Calibri" w:hAnsi="Calibri" w:cs="Calibri"/>
              <w:color w:val="000000"/>
              <w:sz w:val="20"/>
              <w:szCs w:val="20"/>
              <w:vertAlign w:val="subscript"/>
            </w:rPr>
            <w:t>Rubrica do(a) Participante da Pesquisa</w:t>
          </w:r>
        </w:p>
      </w:tc>
    </w:tr>
  </w:tbl>
  <w:p w14:paraId="5C4455BF" w14:textId="77777777" w:rsidR="00B56208" w:rsidRDefault="00B56208">
    <w:pPr>
      <w:pStyle w:val="Normal1"/>
      <w:ind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EDF10" w14:textId="77777777" w:rsidR="00B56208" w:rsidRDefault="00B56208">
    <w:pPr>
      <w:pStyle w:val="Normal1"/>
      <w:pBdr>
        <w:top w:val="nil"/>
        <w:left w:val="nil"/>
        <w:bottom w:val="nil"/>
        <w:right w:val="nil"/>
        <w:between w:val="nil"/>
      </w:pBdr>
      <w:tabs>
        <w:tab w:val="center" w:pos="4680"/>
        <w:tab w:val="right" w:pos="936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774D7" w14:textId="77777777" w:rsidR="00B22724" w:rsidRDefault="00B22724" w:rsidP="00B56208">
      <w:r>
        <w:separator/>
      </w:r>
    </w:p>
  </w:footnote>
  <w:footnote w:type="continuationSeparator" w:id="0">
    <w:p w14:paraId="2AA906DE" w14:textId="77777777" w:rsidR="00B22724" w:rsidRDefault="00B22724" w:rsidP="00B56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8BD20" w14:textId="77777777" w:rsidR="00B56208" w:rsidRDefault="00B56208">
    <w:pPr>
      <w:pStyle w:val="Normal1"/>
      <w:pBdr>
        <w:top w:val="nil"/>
        <w:left w:val="nil"/>
        <w:bottom w:val="nil"/>
        <w:right w:val="nil"/>
        <w:between w:val="nil"/>
      </w:pBdr>
      <w:tabs>
        <w:tab w:val="center" w:pos="4680"/>
        <w:tab w:val="right" w:pos="936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CFAB8" w14:textId="77777777" w:rsidR="00B56208" w:rsidRDefault="00B56208">
    <w:pPr>
      <w:pStyle w:val="Normal1"/>
      <w:widowControl w:val="0"/>
      <w:pBdr>
        <w:top w:val="nil"/>
        <w:left w:val="nil"/>
        <w:bottom w:val="nil"/>
        <w:right w:val="nil"/>
        <w:between w:val="nil"/>
      </w:pBdr>
      <w:spacing w:line="276" w:lineRule="auto"/>
      <w:ind w:hanging="2"/>
      <w:rPr>
        <w:rFonts w:ascii="Calibri" w:eastAsia="Calibri" w:hAnsi="Calibri" w:cs="Calibri"/>
        <w:color w:val="000000"/>
        <w:sz w:val="22"/>
        <w:szCs w:val="22"/>
      </w:rPr>
    </w:pPr>
  </w:p>
  <w:p w14:paraId="352B4B92" w14:textId="77777777" w:rsidR="00B56208" w:rsidRDefault="00B56208">
    <w:pPr>
      <w:pStyle w:val="Normal1"/>
      <w:pBdr>
        <w:top w:val="nil"/>
        <w:left w:val="nil"/>
        <w:bottom w:val="nil"/>
        <w:right w:val="nil"/>
        <w:between w:val="nil"/>
      </w:pBdr>
      <w:tabs>
        <w:tab w:val="center" w:pos="4419"/>
        <w:tab w:val="right" w:pos="8838"/>
      </w:tabs>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055F6" w14:textId="77777777" w:rsidR="00B56208" w:rsidRDefault="00B56208">
    <w:pPr>
      <w:pStyle w:val="Normal1"/>
      <w:pBdr>
        <w:top w:val="nil"/>
        <w:left w:val="nil"/>
        <w:bottom w:val="nil"/>
        <w:right w:val="nil"/>
        <w:between w:val="nil"/>
      </w:pBdr>
      <w:tabs>
        <w:tab w:val="center" w:pos="4680"/>
        <w:tab w:val="right" w:pos="9360"/>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E083A"/>
    <w:multiLevelType w:val="multilevel"/>
    <w:tmpl w:val="39FE45C0"/>
    <w:lvl w:ilvl="0">
      <w:start w:val="1"/>
      <w:numFmt w:val="bullet"/>
      <w:lvlText w:val="✔"/>
      <w:lvlJc w:val="left"/>
      <w:pPr>
        <w:ind w:left="107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732478B1"/>
    <w:multiLevelType w:val="hybridMultilevel"/>
    <w:tmpl w:val="E898BA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5272DBA"/>
    <w:multiLevelType w:val="hybridMultilevel"/>
    <w:tmpl w:val="38BCDD9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06712951">
    <w:abstractNumId w:val="0"/>
  </w:num>
  <w:num w:numId="2" w16cid:durableId="66154820">
    <w:abstractNumId w:val="1"/>
  </w:num>
  <w:num w:numId="3" w16cid:durableId="1568371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208"/>
    <w:rsid w:val="00056B2B"/>
    <w:rsid w:val="00094D12"/>
    <w:rsid w:val="000966D0"/>
    <w:rsid w:val="000D3064"/>
    <w:rsid w:val="000D7B34"/>
    <w:rsid w:val="000E5B47"/>
    <w:rsid w:val="000F289C"/>
    <w:rsid w:val="00102590"/>
    <w:rsid w:val="00107A60"/>
    <w:rsid w:val="00123B73"/>
    <w:rsid w:val="00166D91"/>
    <w:rsid w:val="00216D5D"/>
    <w:rsid w:val="0022417E"/>
    <w:rsid w:val="002248C5"/>
    <w:rsid w:val="00251583"/>
    <w:rsid w:val="00267807"/>
    <w:rsid w:val="00282421"/>
    <w:rsid w:val="002D11FC"/>
    <w:rsid w:val="002D1B14"/>
    <w:rsid w:val="002F45D4"/>
    <w:rsid w:val="003036A6"/>
    <w:rsid w:val="00317057"/>
    <w:rsid w:val="00322E40"/>
    <w:rsid w:val="0032762F"/>
    <w:rsid w:val="003656B5"/>
    <w:rsid w:val="0037692B"/>
    <w:rsid w:val="003D64BF"/>
    <w:rsid w:val="004002BF"/>
    <w:rsid w:val="004073B0"/>
    <w:rsid w:val="004F4909"/>
    <w:rsid w:val="0050259A"/>
    <w:rsid w:val="00535322"/>
    <w:rsid w:val="005456C5"/>
    <w:rsid w:val="005914FB"/>
    <w:rsid w:val="005A5968"/>
    <w:rsid w:val="005C6124"/>
    <w:rsid w:val="00662444"/>
    <w:rsid w:val="006804D3"/>
    <w:rsid w:val="006B6BD2"/>
    <w:rsid w:val="007105B6"/>
    <w:rsid w:val="007343A3"/>
    <w:rsid w:val="00773443"/>
    <w:rsid w:val="00792416"/>
    <w:rsid w:val="007B055A"/>
    <w:rsid w:val="007C266B"/>
    <w:rsid w:val="007E2778"/>
    <w:rsid w:val="007F60EA"/>
    <w:rsid w:val="00813813"/>
    <w:rsid w:val="00823739"/>
    <w:rsid w:val="0084263B"/>
    <w:rsid w:val="00842835"/>
    <w:rsid w:val="00865276"/>
    <w:rsid w:val="00892127"/>
    <w:rsid w:val="008D267F"/>
    <w:rsid w:val="008F1C36"/>
    <w:rsid w:val="00945C65"/>
    <w:rsid w:val="009803DD"/>
    <w:rsid w:val="009B49FA"/>
    <w:rsid w:val="00A1154C"/>
    <w:rsid w:val="00A27BB1"/>
    <w:rsid w:val="00A562A4"/>
    <w:rsid w:val="00AB70C9"/>
    <w:rsid w:val="00AC50F2"/>
    <w:rsid w:val="00B22724"/>
    <w:rsid w:val="00B25DA7"/>
    <w:rsid w:val="00B2697B"/>
    <w:rsid w:val="00B56208"/>
    <w:rsid w:val="00B844BC"/>
    <w:rsid w:val="00B92F33"/>
    <w:rsid w:val="00BF0701"/>
    <w:rsid w:val="00BF0862"/>
    <w:rsid w:val="00C71501"/>
    <w:rsid w:val="00CE21A8"/>
    <w:rsid w:val="00D13EDF"/>
    <w:rsid w:val="00D205F2"/>
    <w:rsid w:val="00D96A40"/>
    <w:rsid w:val="00DC20CB"/>
    <w:rsid w:val="00DD55E4"/>
    <w:rsid w:val="00E112A5"/>
    <w:rsid w:val="00E60D06"/>
    <w:rsid w:val="00E73AD5"/>
    <w:rsid w:val="00E74993"/>
    <w:rsid w:val="00F00ADA"/>
    <w:rsid w:val="00F27ACC"/>
    <w:rsid w:val="00F5311A"/>
    <w:rsid w:val="00F80F89"/>
    <w:rsid w:val="00FD6A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153B"/>
  <w15:docId w15:val="{30C606AD-63A3-47E8-9191-809D7EA9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BR" w:eastAsia="pt-B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rsid w:val="00B56208"/>
    <w:pPr>
      <w:keepNext/>
      <w:keepLines/>
      <w:spacing w:before="480" w:after="120"/>
      <w:outlineLvl w:val="0"/>
    </w:pPr>
    <w:rPr>
      <w:b/>
      <w:sz w:val="48"/>
      <w:szCs w:val="48"/>
    </w:rPr>
  </w:style>
  <w:style w:type="paragraph" w:styleId="Ttulo2">
    <w:name w:val="heading 2"/>
    <w:basedOn w:val="Normal1"/>
    <w:next w:val="Normal1"/>
    <w:rsid w:val="00B56208"/>
    <w:pPr>
      <w:keepNext/>
      <w:keepLines/>
      <w:spacing w:before="360" w:after="80"/>
      <w:outlineLvl w:val="1"/>
    </w:pPr>
    <w:rPr>
      <w:b/>
      <w:sz w:val="36"/>
      <w:szCs w:val="36"/>
    </w:rPr>
  </w:style>
  <w:style w:type="paragraph" w:styleId="Ttulo3">
    <w:name w:val="heading 3"/>
    <w:basedOn w:val="Normal1"/>
    <w:next w:val="Normal1"/>
    <w:rsid w:val="00B56208"/>
    <w:pPr>
      <w:keepNext/>
      <w:keepLines/>
      <w:spacing w:before="280" w:after="80"/>
      <w:outlineLvl w:val="2"/>
    </w:pPr>
    <w:rPr>
      <w:b/>
      <w:sz w:val="28"/>
      <w:szCs w:val="28"/>
    </w:rPr>
  </w:style>
  <w:style w:type="paragraph" w:styleId="Ttulo4">
    <w:name w:val="heading 4"/>
    <w:basedOn w:val="Normal1"/>
    <w:next w:val="Normal1"/>
    <w:rsid w:val="00B56208"/>
    <w:pPr>
      <w:keepNext/>
      <w:keepLines/>
      <w:spacing w:before="240" w:after="40"/>
      <w:outlineLvl w:val="3"/>
    </w:pPr>
    <w:rPr>
      <w:b/>
    </w:rPr>
  </w:style>
  <w:style w:type="paragraph" w:styleId="Ttulo5">
    <w:name w:val="heading 5"/>
    <w:basedOn w:val="Normal1"/>
    <w:next w:val="Normal1"/>
    <w:rsid w:val="00B56208"/>
    <w:pPr>
      <w:keepNext/>
      <w:keepLines/>
      <w:spacing w:before="220" w:after="40"/>
      <w:outlineLvl w:val="4"/>
    </w:pPr>
    <w:rPr>
      <w:b/>
      <w:sz w:val="22"/>
      <w:szCs w:val="22"/>
    </w:rPr>
  </w:style>
  <w:style w:type="paragraph" w:styleId="Ttulo6">
    <w:name w:val="heading 6"/>
    <w:basedOn w:val="Normal1"/>
    <w:next w:val="Normal1"/>
    <w:rsid w:val="00B5620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B56208"/>
  </w:style>
  <w:style w:type="table" w:customStyle="1" w:styleId="TableNormal">
    <w:name w:val="Table Normal"/>
    <w:rsid w:val="00B56208"/>
    <w:tblPr>
      <w:tblCellMar>
        <w:top w:w="0" w:type="dxa"/>
        <w:left w:w="0" w:type="dxa"/>
        <w:bottom w:w="0" w:type="dxa"/>
        <w:right w:w="0" w:type="dxa"/>
      </w:tblCellMar>
    </w:tblPr>
  </w:style>
  <w:style w:type="paragraph" w:styleId="Ttulo">
    <w:name w:val="Title"/>
    <w:basedOn w:val="Normal1"/>
    <w:next w:val="Normal1"/>
    <w:rsid w:val="00B56208"/>
    <w:pPr>
      <w:keepNext/>
      <w:keepLines/>
      <w:spacing w:before="480" w:after="120"/>
    </w:pPr>
    <w:rPr>
      <w:b/>
      <w:sz w:val="72"/>
      <w:szCs w:val="72"/>
    </w:rPr>
  </w:style>
  <w:style w:type="paragraph" w:styleId="Subttulo">
    <w:name w:val="Subtitle"/>
    <w:basedOn w:val="Normal1"/>
    <w:next w:val="Normal1"/>
    <w:rsid w:val="00B56208"/>
    <w:pPr>
      <w:keepNext/>
      <w:keepLines/>
      <w:spacing w:before="360" w:after="80"/>
    </w:pPr>
    <w:rPr>
      <w:rFonts w:ascii="Georgia" w:eastAsia="Georgia" w:hAnsi="Georgia" w:cs="Georgia"/>
      <w:i/>
      <w:color w:val="666666"/>
      <w:sz w:val="48"/>
      <w:szCs w:val="48"/>
    </w:rPr>
  </w:style>
  <w:style w:type="table" w:customStyle="1" w:styleId="a">
    <w:basedOn w:val="TableNormal"/>
    <w:rsid w:val="00B56208"/>
    <w:tblPr>
      <w:tblStyleRowBandSize w:val="1"/>
      <w:tblStyleColBandSize w:val="1"/>
      <w:tblCellMar>
        <w:left w:w="108" w:type="dxa"/>
        <w:right w:w="108" w:type="dxa"/>
      </w:tblCellMar>
    </w:tblPr>
  </w:style>
  <w:style w:type="paragraph" w:styleId="NormalWeb">
    <w:name w:val="Normal (Web)"/>
    <w:basedOn w:val="Normal"/>
    <w:uiPriority w:val="99"/>
    <w:unhideWhenUsed/>
    <w:rsid w:val="005914FB"/>
    <w:pPr>
      <w:spacing w:before="100" w:beforeAutospacing="1" w:after="100" w:afterAutospacing="1"/>
      <w:ind w:firstLine="0"/>
    </w:pPr>
  </w:style>
  <w:style w:type="paragraph" w:styleId="Corpodetexto">
    <w:name w:val="Body Text"/>
    <w:basedOn w:val="Normal"/>
    <w:link w:val="CorpodetextoChar"/>
    <w:semiHidden/>
    <w:rsid w:val="00DD55E4"/>
    <w:pPr>
      <w:ind w:firstLine="0"/>
      <w:jc w:val="center"/>
    </w:pPr>
  </w:style>
  <w:style w:type="character" w:customStyle="1" w:styleId="CorpodetextoChar">
    <w:name w:val="Corpo de texto Char"/>
    <w:basedOn w:val="Fontepargpadro"/>
    <w:link w:val="Corpodetexto"/>
    <w:semiHidden/>
    <w:rsid w:val="00DD55E4"/>
  </w:style>
  <w:style w:type="paragraph" w:styleId="PargrafodaLista">
    <w:name w:val="List Paragraph"/>
    <w:basedOn w:val="Normal"/>
    <w:uiPriority w:val="34"/>
    <w:qFormat/>
    <w:rsid w:val="0050259A"/>
    <w:pPr>
      <w:spacing w:after="200" w:line="276" w:lineRule="auto"/>
      <w:ind w:left="720" w:firstLine="0"/>
      <w:contextualSpacing/>
    </w:pPr>
    <w:rPr>
      <w:rFonts w:asciiTheme="minorHAnsi" w:eastAsiaTheme="minorHAnsi" w:hAnsiTheme="minorHAnsi" w:cstheme="minorBidi"/>
      <w:sz w:val="22"/>
      <w:szCs w:val="22"/>
      <w:lang w:eastAsia="en-US"/>
    </w:rPr>
  </w:style>
  <w:style w:type="character" w:styleId="Hyperlink">
    <w:name w:val="Hyperlink"/>
    <w:basedOn w:val="Fontepargpadro"/>
    <w:uiPriority w:val="99"/>
    <w:unhideWhenUsed/>
    <w:rsid w:val="00C71501"/>
    <w:rPr>
      <w:color w:val="0000FF" w:themeColor="hyperlink"/>
      <w:u w:val="single"/>
    </w:rPr>
  </w:style>
  <w:style w:type="character" w:styleId="MenoPendente">
    <w:name w:val="Unresolved Mention"/>
    <w:basedOn w:val="Fontepargpadro"/>
    <w:uiPriority w:val="99"/>
    <w:semiHidden/>
    <w:unhideWhenUsed/>
    <w:rsid w:val="00C71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588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ep@unifesp.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rdsilva@unifesp.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11</Pages>
  <Words>3581</Words>
  <Characters>19342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JoaoEndocrino G Ferreira</dc:creator>
  <cp:lastModifiedBy>João Guimaraes</cp:lastModifiedBy>
  <cp:revision>13</cp:revision>
  <dcterms:created xsi:type="dcterms:W3CDTF">2023-12-24T15:44:00Z</dcterms:created>
  <dcterms:modified xsi:type="dcterms:W3CDTF">2024-08-19T18:31:00Z</dcterms:modified>
</cp:coreProperties>
</file>