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B8987" w14:textId="77777777" w:rsidR="00515F6D" w:rsidRPr="00D11676" w:rsidRDefault="00000000">
      <w:pPr>
        <w:spacing w:line="360" w:lineRule="auto"/>
        <w:jc w:val="center"/>
        <w:rPr>
          <w:rFonts w:ascii="Times New Roman" w:eastAsia="Times New Roman" w:hAnsi="Times New Roman" w:cs="Times New Roman"/>
          <w:b/>
          <w:sz w:val="24"/>
          <w:szCs w:val="24"/>
        </w:rPr>
      </w:pPr>
      <w:r w:rsidRPr="00D11676">
        <w:rPr>
          <w:rFonts w:ascii="Times New Roman" w:eastAsia="Times New Roman" w:hAnsi="Times New Roman" w:cs="Times New Roman"/>
          <w:b/>
          <w:sz w:val="24"/>
          <w:szCs w:val="24"/>
        </w:rPr>
        <w:t>Programa de Pós-graduação Stricto Sensu em Educação Física- PPGEF</w:t>
      </w:r>
    </w:p>
    <w:p w14:paraId="21D7EBF1" w14:textId="77777777" w:rsidR="00515F6D" w:rsidRPr="00D11676" w:rsidRDefault="00515F6D">
      <w:pPr>
        <w:spacing w:line="360" w:lineRule="auto"/>
        <w:jc w:val="both"/>
        <w:rPr>
          <w:rFonts w:ascii="Times New Roman" w:eastAsia="Times New Roman" w:hAnsi="Times New Roman" w:cs="Times New Roman"/>
          <w:b/>
          <w:sz w:val="24"/>
          <w:szCs w:val="24"/>
        </w:rPr>
      </w:pPr>
    </w:p>
    <w:p w14:paraId="7383459A" w14:textId="77777777" w:rsidR="00515F6D" w:rsidRPr="00D11676" w:rsidRDefault="00515F6D">
      <w:pPr>
        <w:spacing w:line="360" w:lineRule="auto"/>
        <w:jc w:val="center"/>
        <w:rPr>
          <w:rFonts w:ascii="Times New Roman" w:eastAsia="Times New Roman" w:hAnsi="Times New Roman" w:cs="Times New Roman"/>
          <w:sz w:val="24"/>
          <w:szCs w:val="24"/>
        </w:rPr>
      </w:pPr>
    </w:p>
    <w:p w14:paraId="0E1228F9" w14:textId="77777777" w:rsidR="00515F6D" w:rsidRPr="00D11676" w:rsidRDefault="00515F6D">
      <w:pPr>
        <w:spacing w:line="360" w:lineRule="auto"/>
        <w:jc w:val="center"/>
        <w:rPr>
          <w:rFonts w:ascii="Times New Roman" w:eastAsia="Times New Roman" w:hAnsi="Times New Roman" w:cs="Times New Roman"/>
          <w:sz w:val="24"/>
          <w:szCs w:val="24"/>
        </w:rPr>
      </w:pPr>
    </w:p>
    <w:p w14:paraId="69BA8E07" w14:textId="77777777" w:rsidR="00515F6D" w:rsidRPr="00D11676" w:rsidRDefault="00515F6D">
      <w:pPr>
        <w:spacing w:line="360" w:lineRule="auto"/>
        <w:jc w:val="center"/>
        <w:rPr>
          <w:rFonts w:ascii="Times New Roman" w:eastAsia="Times New Roman" w:hAnsi="Times New Roman" w:cs="Times New Roman"/>
          <w:sz w:val="24"/>
          <w:szCs w:val="24"/>
        </w:rPr>
      </w:pPr>
    </w:p>
    <w:p w14:paraId="34E79DE0" w14:textId="77777777" w:rsidR="00515F6D" w:rsidRPr="00D11676" w:rsidRDefault="00515F6D">
      <w:pPr>
        <w:spacing w:line="360" w:lineRule="auto"/>
        <w:jc w:val="center"/>
        <w:rPr>
          <w:rFonts w:ascii="Times New Roman" w:eastAsia="Times New Roman" w:hAnsi="Times New Roman" w:cs="Times New Roman"/>
          <w:sz w:val="24"/>
          <w:szCs w:val="24"/>
        </w:rPr>
      </w:pPr>
    </w:p>
    <w:p w14:paraId="34A07377" w14:textId="77777777" w:rsidR="00515F6D" w:rsidRPr="00D11676" w:rsidRDefault="00515F6D">
      <w:pPr>
        <w:spacing w:line="360" w:lineRule="auto"/>
        <w:jc w:val="center"/>
        <w:rPr>
          <w:rFonts w:ascii="Times New Roman" w:eastAsia="Times New Roman" w:hAnsi="Times New Roman" w:cs="Times New Roman"/>
          <w:sz w:val="24"/>
          <w:szCs w:val="24"/>
        </w:rPr>
      </w:pPr>
    </w:p>
    <w:p w14:paraId="0A7A74F3" w14:textId="77777777" w:rsidR="00515F6D" w:rsidRPr="00D11676" w:rsidRDefault="00000000">
      <w:pPr>
        <w:spacing w:line="36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Markus Filardi Moura Olinto</w:t>
      </w:r>
    </w:p>
    <w:p w14:paraId="16E54427" w14:textId="77777777" w:rsidR="00515F6D" w:rsidRPr="00D11676" w:rsidRDefault="00515F6D">
      <w:pPr>
        <w:spacing w:line="360" w:lineRule="auto"/>
        <w:jc w:val="both"/>
        <w:rPr>
          <w:rFonts w:ascii="Times New Roman" w:eastAsia="Times New Roman" w:hAnsi="Times New Roman" w:cs="Times New Roman"/>
          <w:sz w:val="24"/>
          <w:szCs w:val="24"/>
        </w:rPr>
      </w:pPr>
    </w:p>
    <w:p w14:paraId="747456A5" w14:textId="77777777" w:rsidR="00515F6D" w:rsidRPr="00D11676" w:rsidRDefault="00515F6D">
      <w:pPr>
        <w:spacing w:line="360" w:lineRule="auto"/>
        <w:jc w:val="both"/>
        <w:rPr>
          <w:rFonts w:ascii="Times New Roman" w:eastAsia="Times New Roman" w:hAnsi="Times New Roman" w:cs="Times New Roman"/>
          <w:sz w:val="24"/>
          <w:szCs w:val="24"/>
        </w:rPr>
      </w:pPr>
    </w:p>
    <w:p w14:paraId="2E2CE6E9" w14:textId="77777777" w:rsidR="00515F6D" w:rsidRPr="00D11676" w:rsidRDefault="00515F6D">
      <w:pPr>
        <w:spacing w:line="360" w:lineRule="auto"/>
        <w:jc w:val="both"/>
        <w:rPr>
          <w:rFonts w:ascii="Times New Roman" w:eastAsia="Times New Roman" w:hAnsi="Times New Roman" w:cs="Times New Roman"/>
          <w:sz w:val="24"/>
          <w:szCs w:val="24"/>
        </w:rPr>
      </w:pPr>
    </w:p>
    <w:p w14:paraId="0BA352F0" w14:textId="77777777" w:rsidR="00515F6D" w:rsidRPr="00D11676" w:rsidRDefault="00000000">
      <w:pPr>
        <w:spacing w:line="36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Efeito de diferentes tipos de exercício físico sobre os sintomas e sobre parâmetros de saúde na reabilitação de COVID longa</w:t>
      </w:r>
    </w:p>
    <w:p w14:paraId="13B16FF2" w14:textId="77777777" w:rsidR="00515F6D" w:rsidRPr="00D11676" w:rsidRDefault="00515F6D">
      <w:pPr>
        <w:spacing w:line="360" w:lineRule="auto"/>
        <w:jc w:val="both"/>
        <w:rPr>
          <w:rFonts w:ascii="Times New Roman" w:eastAsia="Times New Roman" w:hAnsi="Times New Roman" w:cs="Times New Roman"/>
          <w:b/>
          <w:sz w:val="24"/>
          <w:szCs w:val="24"/>
        </w:rPr>
      </w:pPr>
    </w:p>
    <w:p w14:paraId="19205794" w14:textId="77777777" w:rsidR="00515F6D" w:rsidRPr="00D11676" w:rsidRDefault="00515F6D">
      <w:pPr>
        <w:spacing w:line="360" w:lineRule="auto"/>
        <w:jc w:val="both"/>
        <w:rPr>
          <w:rFonts w:ascii="Times New Roman" w:eastAsia="Times New Roman" w:hAnsi="Times New Roman" w:cs="Times New Roman"/>
          <w:b/>
          <w:sz w:val="24"/>
          <w:szCs w:val="24"/>
        </w:rPr>
      </w:pPr>
    </w:p>
    <w:p w14:paraId="08CC993E" w14:textId="77777777" w:rsidR="00515F6D" w:rsidRPr="00D11676" w:rsidRDefault="00515F6D">
      <w:pPr>
        <w:spacing w:line="360" w:lineRule="auto"/>
        <w:jc w:val="both"/>
        <w:rPr>
          <w:rFonts w:ascii="Times New Roman" w:eastAsia="Times New Roman" w:hAnsi="Times New Roman" w:cs="Times New Roman"/>
          <w:b/>
          <w:sz w:val="24"/>
          <w:szCs w:val="24"/>
        </w:rPr>
      </w:pPr>
    </w:p>
    <w:p w14:paraId="2C1F9626" w14:textId="77777777" w:rsidR="00515F6D" w:rsidRPr="00D11676" w:rsidRDefault="00515F6D">
      <w:pPr>
        <w:spacing w:line="360" w:lineRule="auto"/>
        <w:jc w:val="both"/>
        <w:rPr>
          <w:rFonts w:ascii="Times New Roman" w:eastAsia="Times New Roman" w:hAnsi="Times New Roman" w:cs="Times New Roman"/>
          <w:b/>
          <w:sz w:val="24"/>
          <w:szCs w:val="24"/>
        </w:rPr>
      </w:pPr>
    </w:p>
    <w:p w14:paraId="52CFF33D" w14:textId="77777777" w:rsidR="00515F6D" w:rsidRPr="00D11676" w:rsidRDefault="00515F6D">
      <w:pPr>
        <w:spacing w:line="360" w:lineRule="auto"/>
        <w:jc w:val="both"/>
        <w:rPr>
          <w:rFonts w:ascii="Times New Roman" w:eastAsia="Times New Roman" w:hAnsi="Times New Roman" w:cs="Times New Roman"/>
          <w:b/>
          <w:sz w:val="24"/>
          <w:szCs w:val="24"/>
        </w:rPr>
      </w:pPr>
    </w:p>
    <w:p w14:paraId="0EB35749" w14:textId="77777777" w:rsidR="00515F6D" w:rsidRPr="00D11676" w:rsidRDefault="00515F6D">
      <w:pPr>
        <w:spacing w:line="360" w:lineRule="auto"/>
        <w:jc w:val="both"/>
        <w:rPr>
          <w:rFonts w:ascii="Times New Roman" w:eastAsia="Times New Roman" w:hAnsi="Times New Roman" w:cs="Times New Roman"/>
          <w:b/>
          <w:sz w:val="24"/>
          <w:szCs w:val="24"/>
        </w:rPr>
      </w:pPr>
    </w:p>
    <w:p w14:paraId="1128431F" w14:textId="77777777" w:rsidR="00515F6D" w:rsidRPr="00D11676" w:rsidRDefault="00515F6D">
      <w:pPr>
        <w:spacing w:line="360" w:lineRule="auto"/>
        <w:jc w:val="both"/>
        <w:rPr>
          <w:rFonts w:ascii="Times New Roman" w:eastAsia="Times New Roman" w:hAnsi="Times New Roman" w:cs="Times New Roman"/>
          <w:b/>
          <w:sz w:val="24"/>
          <w:szCs w:val="24"/>
        </w:rPr>
      </w:pPr>
    </w:p>
    <w:p w14:paraId="50A3A732" w14:textId="77777777" w:rsidR="00515F6D" w:rsidRPr="00D11676" w:rsidRDefault="00515F6D">
      <w:pPr>
        <w:spacing w:line="360" w:lineRule="auto"/>
        <w:jc w:val="both"/>
        <w:rPr>
          <w:rFonts w:ascii="Times New Roman" w:eastAsia="Times New Roman" w:hAnsi="Times New Roman" w:cs="Times New Roman"/>
          <w:b/>
          <w:sz w:val="24"/>
          <w:szCs w:val="24"/>
        </w:rPr>
      </w:pPr>
    </w:p>
    <w:p w14:paraId="31520614" w14:textId="77777777" w:rsidR="00515F6D" w:rsidRPr="00D11676" w:rsidRDefault="00515F6D">
      <w:pPr>
        <w:spacing w:line="360" w:lineRule="auto"/>
        <w:jc w:val="both"/>
        <w:rPr>
          <w:rFonts w:ascii="Times New Roman" w:eastAsia="Times New Roman" w:hAnsi="Times New Roman" w:cs="Times New Roman"/>
          <w:b/>
          <w:sz w:val="24"/>
          <w:szCs w:val="24"/>
        </w:rPr>
      </w:pPr>
    </w:p>
    <w:p w14:paraId="32BFE9BC" w14:textId="77777777" w:rsidR="00515F6D" w:rsidRPr="00D11676" w:rsidRDefault="00515F6D">
      <w:pPr>
        <w:spacing w:line="360" w:lineRule="auto"/>
        <w:jc w:val="both"/>
        <w:rPr>
          <w:rFonts w:ascii="Times New Roman" w:eastAsia="Times New Roman" w:hAnsi="Times New Roman" w:cs="Times New Roman"/>
          <w:b/>
          <w:sz w:val="24"/>
          <w:szCs w:val="24"/>
        </w:rPr>
      </w:pPr>
    </w:p>
    <w:p w14:paraId="07769B2E" w14:textId="77777777" w:rsidR="00515F6D" w:rsidRPr="00D11676" w:rsidRDefault="00000000">
      <w:pPr>
        <w:spacing w:line="36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b/>
          <w:sz w:val="24"/>
          <w:szCs w:val="24"/>
        </w:rPr>
        <w:t>Brasília, 2023</w:t>
      </w:r>
    </w:p>
    <w:p w14:paraId="6C2BEAEE" w14:textId="77777777" w:rsidR="00515F6D" w:rsidRPr="00D11676" w:rsidRDefault="00000000">
      <w:pPr>
        <w:pStyle w:val="Ttulo1"/>
        <w:keepNext w:val="0"/>
        <w:keepLines w:val="0"/>
        <w:spacing w:before="80" w:after="0" w:line="360" w:lineRule="auto"/>
        <w:ind w:left="2800" w:right="2940"/>
        <w:jc w:val="center"/>
        <w:rPr>
          <w:rFonts w:ascii="Times New Roman" w:eastAsia="Times New Roman" w:hAnsi="Times New Roman" w:cs="Times New Roman"/>
          <w:sz w:val="24"/>
          <w:szCs w:val="24"/>
        </w:rPr>
      </w:pPr>
      <w:bookmarkStart w:id="0" w:name="_gk7xo7ud7210" w:colFirst="0" w:colLast="0"/>
      <w:bookmarkStart w:id="1" w:name="_Toc146740705"/>
      <w:bookmarkEnd w:id="0"/>
      <w:r w:rsidRPr="00D11676">
        <w:rPr>
          <w:rFonts w:ascii="Times New Roman" w:eastAsia="Times New Roman" w:hAnsi="Times New Roman" w:cs="Times New Roman"/>
          <w:sz w:val="24"/>
          <w:szCs w:val="24"/>
        </w:rPr>
        <w:t>Universidade de Brasília-UNB</w:t>
      </w:r>
      <w:bookmarkEnd w:id="1"/>
    </w:p>
    <w:p w14:paraId="6BE0A7A4" w14:textId="3A9E85A1" w:rsidR="00515F6D" w:rsidRPr="00D11676" w:rsidRDefault="00D11676">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sidRPr="00D11676">
        <w:rPr>
          <w:rFonts w:ascii="Times New Roman" w:eastAsia="Times New Roman" w:hAnsi="Times New Roman" w:cs="Times New Roman"/>
          <w:b/>
          <w:sz w:val="24"/>
          <w:szCs w:val="24"/>
        </w:rPr>
        <w:t>Programa de Pós-graduação Stricto Sensu em Educação Física- PPGEF</w:t>
      </w:r>
    </w:p>
    <w:p w14:paraId="248C3019" w14:textId="77777777" w:rsidR="00515F6D" w:rsidRPr="00D11676" w:rsidRDefault="00515F6D">
      <w:pPr>
        <w:spacing w:line="360" w:lineRule="auto"/>
        <w:jc w:val="both"/>
        <w:rPr>
          <w:rFonts w:ascii="Times New Roman" w:eastAsia="Times New Roman" w:hAnsi="Times New Roman" w:cs="Times New Roman"/>
          <w:b/>
          <w:sz w:val="24"/>
          <w:szCs w:val="24"/>
        </w:rPr>
      </w:pPr>
    </w:p>
    <w:p w14:paraId="311DE9C1" w14:textId="77777777" w:rsidR="00515F6D" w:rsidRPr="00D11676" w:rsidRDefault="00000000">
      <w:pPr>
        <w:spacing w:line="36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Markus Filardi Moura Olinto</w:t>
      </w:r>
    </w:p>
    <w:p w14:paraId="639D4D34" w14:textId="77777777" w:rsidR="00515F6D" w:rsidRPr="00D11676" w:rsidRDefault="00515F6D">
      <w:pPr>
        <w:spacing w:line="360" w:lineRule="auto"/>
        <w:jc w:val="both"/>
        <w:rPr>
          <w:rFonts w:ascii="Times New Roman" w:eastAsia="Times New Roman" w:hAnsi="Times New Roman" w:cs="Times New Roman"/>
          <w:sz w:val="24"/>
          <w:szCs w:val="24"/>
        </w:rPr>
      </w:pPr>
    </w:p>
    <w:p w14:paraId="24A7B7A8" w14:textId="77777777" w:rsidR="00515F6D" w:rsidRPr="00D11676" w:rsidRDefault="00515F6D">
      <w:pPr>
        <w:spacing w:line="360" w:lineRule="auto"/>
        <w:jc w:val="both"/>
        <w:rPr>
          <w:rFonts w:ascii="Times New Roman" w:eastAsia="Times New Roman" w:hAnsi="Times New Roman" w:cs="Times New Roman"/>
          <w:sz w:val="24"/>
          <w:szCs w:val="24"/>
        </w:rPr>
      </w:pPr>
    </w:p>
    <w:p w14:paraId="513D73DC" w14:textId="77777777" w:rsidR="00515F6D" w:rsidRPr="00D11676" w:rsidRDefault="00515F6D">
      <w:pPr>
        <w:spacing w:line="360" w:lineRule="auto"/>
        <w:jc w:val="both"/>
        <w:rPr>
          <w:rFonts w:ascii="Times New Roman" w:eastAsia="Times New Roman" w:hAnsi="Times New Roman" w:cs="Times New Roman"/>
          <w:sz w:val="24"/>
          <w:szCs w:val="24"/>
        </w:rPr>
      </w:pPr>
    </w:p>
    <w:p w14:paraId="3D9291DE" w14:textId="77777777" w:rsidR="00515F6D" w:rsidRPr="00D11676" w:rsidRDefault="00000000">
      <w:pPr>
        <w:spacing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Efeito de diferentes tipos de exercício físico sobre os sintomas e sobre parâmetros de saúde na reabilitação de COVID longa</w:t>
      </w:r>
    </w:p>
    <w:p w14:paraId="3AF2CE69" w14:textId="77777777" w:rsidR="00515F6D" w:rsidRPr="00D11676" w:rsidRDefault="00515F6D">
      <w:pPr>
        <w:spacing w:line="360" w:lineRule="auto"/>
        <w:jc w:val="both"/>
        <w:rPr>
          <w:rFonts w:ascii="Times New Roman" w:eastAsia="Times New Roman" w:hAnsi="Times New Roman" w:cs="Times New Roman"/>
          <w:b/>
          <w:sz w:val="24"/>
          <w:szCs w:val="24"/>
        </w:rPr>
      </w:pPr>
    </w:p>
    <w:p w14:paraId="0FE5670B" w14:textId="105D9787" w:rsidR="00515F6D" w:rsidRPr="00D11676" w:rsidRDefault="00000000">
      <w:pPr>
        <w:spacing w:after="0" w:line="352" w:lineRule="auto"/>
        <w:ind w:left="4900" w:right="500"/>
        <w:jc w:val="both"/>
        <w:rPr>
          <w:rFonts w:ascii="Times New Roman" w:eastAsia="Times New Roman" w:hAnsi="Times New Roman" w:cs="Times New Roman"/>
          <w:b/>
          <w:sz w:val="24"/>
          <w:szCs w:val="24"/>
        </w:rPr>
      </w:pPr>
      <w:r w:rsidRPr="00D11676">
        <w:rPr>
          <w:rFonts w:ascii="Times New Roman" w:eastAsia="Times New Roman" w:hAnsi="Times New Roman" w:cs="Times New Roman"/>
          <w:b/>
          <w:sz w:val="24"/>
          <w:szCs w:val="24"/>
        </w:rPr>
        <w:t xml:space="preserve">Projeto apresentado ao Programa de Pós- graduação Stricto Sensu em Educação Física da Universidade de Brasília como requisito </w:t>
      </w:r>
      <w:r w:rsidR="000216AA">
        <w:rPr>
          <w:rFonts w:ascii="Times New Roman" w:eastAsia="Times New Roman" w:hAnsi="Times New Roman" w:cs="Times New Roman"/>
          <w:b/>
          <w:sz w:val="24"/>
          <w:szCs w:val="24"/>
        </w:rPr>
        <w:t xml:space="preserve">para o exame de Qualificação de </w:t>
      </w:r>
      <w:r w:rsidRPr="00D11676">
        <w:rPr>
          <w:rFonts w:ascii="Times New Roman" w:eastAsia="Times New Roman" w:hAnsi="Times New Roman" w:cs="Times New Roman"/>
          <w:b/>
          <w:sz w:val="24"/>
          <w:szCs w:val="24"/>
        </w:rPr>
        <w:t>Mestr</w:t>
      </w:r>
      <w:r w:rsidR="000216AA">
        <w:rPr>
          <w:rFonts w:ascii="Times New Roman" w:eastAsia="Times New Roman" w:hAnsi="Times New Roman" w:cs="Times New Roman"/>
          <w:b/>
          <w:sz w:val="24"/>
          <w:szCs w:val="24"/>
        </w:rPr>
        <w:t>ado</w:t>
      </w:r>
      <w:r w:rsidRPr="00D11676">
        <w:rPr>
          <w:rFonts w:ascii="Times New Roman" w:eastAsia="Times New Roman" w:hAnsi="Times New Roman" w:cs="Times New Roman"/>
          <w:b/>
          <w:sz w:val="24"/>
          <w:szCs w:val="24"/>
        </w:rPr>
        <w:t xml:space="preserve"> em Educação Física.</w:t>
      </w:r>
    </w:p>
    <w:p w14:paraId="6EAEBCC0" w14:textId="44A9481C" w:rsidR="00515F6D" w:rsidRPr="00D11676" w:rsidRDefault="00000000">
      <w:pPr>
        <w:spacing w:after="240" w:line="360" w:lineRule="auto"/>
        <w:jc w:val="both"/>
        <w:rPr>
          <w:rFonts w:ascii="Times New Roman" w:eastAsia="Times New Roman" w:hAnsi="Times New Roman" w:cs="Times New Roman"/>
          <w:b/>
          <w:sz w:val="24"/>
          <w:szCs w:val="24"/>
        </w:rPr>
      </w:pPr>
      <w:r w:rsidRPr="00D11676">
        <w:rPr>
          <w:rFonts w:ascii="Times New Roman" w:eastAsia="Times New Roman" w:hAnsi="Times New Roman" w:cs="Times New Roman"/>
          <w:b/>
          <w:sz w:val="24"/>
          <w:szCs w:val="24"/>
        </w:rPr>
        <w:t xml:space="preserve">                                                      </w:t>
      </w:r>
      <w:r w:rsidR="00D11676">
        <w:rPr>
          <w:rFonts w:ascii="Times New Roman" w:eastAsia="Times New Roman" w:hAnsi="Times New Roman" w:cs="Times New Roman"/>
          <w:b/>
          <w:sz w:val="24"/>
          <w:szCs w:val="24"/>
        </w:rPr>
        <w:t xml:space="preserve">                           </w:t>
      </w:r>
      <w:r w:rsidRPr="00D11676">
        <w:rPr>
          <w:rFonts w:ascii="Times New Roman" w:eastAsia="Times New Roman" w:hAnsi="Times New Roman" w:cs="Times New Roman"/>
          <w:b/>
          <w:sz w:val="24"/>
          <w:szCs w:val="24"/>
        </w:rPr>
        <w:t>Orientador: Dr. Maurílio Dutra.</w:t>
      </w:r>
    </w:p>
    <w:p w14:paraId="408C14F3" w14:textId="77777777" w:rsidR="00515F6D" w:rsidRPr="00D11676" w:rsidRDefault="00515F6D">
      <w:pPr>
        <w:spacing w:line="360" w:lineRule="auto"/>
        <w:jc w:val="both"/>
        <w:rPr>
          <w:rFonts w:ascii="Times New Roman" w:eastAsia="Times New Roman" w:hAnsi="Times New Roman" w:cs="Times New Roman"/>
          <w:b/>
          <w:sz w:val="24"/>
          <w:szCs w:val="24"/>
        </w:rPr>
      </w:pPr>
    </w:p>
    <w:p w14:paraId="590C8A37" w14:textId="77777777" w:rsidR="00515F6D" w:rsidRPr="00D11676" w:rsidRDefault="00515F6D">
      <w:pPr>
        <w:spacing w:line="360" w:lineRule="auto"/>
        <w:jc w:val="both"/>
        <w:rPr>
          <w:rFonts w:ascii="Times New Roman" w:eastAsia="Times New Roman" w:hAnsi="Times New Roman" w:cs="Times New Roman"/>
          <w:b/>
          <w:sz w:val="24"/>
          <w:szCs w:val="24"/>
        </w:rPr>
      </w:pPr>
    </w:p>
    <w:p w14:paraId="511F34F3" w14:textId="77777777" w:rsidR="00515F6D" w:rsidRPr="00D11676" w:rsidRDefault="00515F6D">
      <w:pPr>
        <w:spacing w:line="360" w:lineRule="auto"/>
        <w:jc w:val="both"/>
        <w:rPr>
          <w:rFonts w:ascii="Times New Roman" w:eastAsia="Times New Roman" w:hAnsi="Times New Roman" w:cs="Times New Roman"/>
          <w:b/>
          <w:sz w:val="24"/>
          <w:szCs w:val="24"/>
        </w:rPr>
      </w:pPr>
    </w:p>
    <w:p w14:paraId="353F275E" w14:textId="77777777" w:rsidR="00515F6D" w:rsidRPr="00D11676" w:rsidRDefault="00515F6D">
      <w:pPr>
        <w:spacing w:line="360" w:lineRule="auto"/>
        <w:jc w:val="both"/>
        <w:rPr>
          <w:rFonts w:ascii="Times New Roman" w:eastAsia="Times New Roman" w:hAnsi="Times New Roman" w:cs="Times New Roman"/>
          <w:b/>
          <w:sz w:val="24"/>
          <w:szCs w:val="24"/>
        </w:rPr>
      </w:pPr>
    </w:p>
    <w:p w14:paraId="52D619DD" w14:textId="77777777" w:rsidR="00515F6D" w:rsidRPr="00D11676" w:rsidRDefault="00515F6D">
      <w:pPr>
        <w:spacing w:line="360" w:lineRule="auto"/>
        <w:jc w:val="both"/>
        <w:rPr>
          <w:rFonts w:ascii="Times New Roman" w:eastAsia="Times New Roman" w:hAnsi="Times New Roman" w:cs="Times New Roman"/>
          <w:b/>
          <w:sz w:val="24"/>
          <w:szCs w:val="24"/>
        </w:rPr>
      </w:pPr>
    </w:p>
    <w:p w14:paraId="7AAB0F85" w14:textId="5854E0A5" w:rsidR="00277FEC" w:rsidRDefault="00000000">
      <w:pPr>
        <w:spacing w:line="360" w:lineRule="auto"/>
        <w:jc w:val="center"/>
        <w:rPr>
          <w:rFonts w:ascii="Times New Roman" w:eastAsia="Times New Roman" w:hAnsi="Times New Roman" w:cs="Times New Roman"/>
          <w:b/>
          <w:sz w:val="24"/>
          <w:szCs w:val="24"/>
        </w:rPr>
      </w:pPr>
      <w:r w:rsidRPr="00D11676">
        <w:rPr>
          <w:rFonts w:ascii="Times New Roman" w:eastAsia="Times New Roman" w:hAnsi="Times New Roman" w:cs="Times New Roman"/>
          <w:b/>
          <w:sz w:val="24"/>
          <w:szCs w:val="24"/>
        </w:rPr>
        <w:t>Brasília, 2023</w:t>
      </w:r>
    </w:p>
    <w:p w14:paraId="4B3B08E9" w14:textId="77777777" w:rsidR="00277FEC" w:rsidRDefault="00277FE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F7F5229" w14:textId="4AE296EE" w:rsidR="00515F6D" w:rsidRPr="00195C93" w:rsidRDefault="00277FEC">
      <w:pPr>
        <w:spacing w:line="360" w:lineRule="auto"/>
        <w:jc w:val="both"/>
        <w:rPr>
          <w:rFonts w:ascii="Times New Roman" w:eastAsia="Times New Roman" w:hAnsi="Times New Roman" w:cs="Times New Roman"/>
          <w:b/>
          <w:bCs/>
          <w:sz w:val="24"/>
          <w:szCs w:val="24"/>
        </w:rPr>
      </w:pPr>
      <w:r w:rsidRPr="00195C93">
        <w:rPr>
          <w:rFonts w:ascii="Times New Roman" w:eastAsia="Times New Roman" w:hAnsi="Times New Roman" w:cs="Times New Roman"/>
          <w:b/>
          <w:bCs/>
          <w:sz w:val="24"/>
          <w:szCs w:val="24"/>
        </w:rPr>
        <w:lastRenderedPageBreak/>
        <w:t>SUMÁRIO</w:t>
      </w:r>
    </w:p>
    <w:p w14:paraId="5FBAB289" w14:textId="78336E2C" w:rsidR="00277FEC" w:rsidRDefault="00277FEC" w:rsidP="00277FE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RESUMO ...................................................................................................................................1</w:t>
      </w:r>
    </w:p>
    <w:p w14:paraId="5EF8556B" w14:textId="119484A4" w:rsidR="00277FEC" w:rsidRDefault="00277FEC" w:rsidP="00277FE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INTRODUÇÃO .........................................................................................................................2</w:t>
      </w:r>
    </w:p>
    <w:p w14:paraId="6EDD1DA3" w14:textId="23AC9956" w:rsidR="00277FEC" w:rsidRDefault="00277FEC" w:rsidP="00277FE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OBJETIVO GERAL</w:t>
      </w:r>
      <w:r w:rsidR="001B191C">
        <w:rPr>
          <w:rFonts w:ascii="Times New Roman" w:eastAsia="Times New Roman" w:hAnsi="Times New Roman" w:cs="Times New Roman"/>
          <w:sz w:val="24"/>
          <w:szCs w:val="24"/>
        </w:rPr>
        <w:t>...................................................................................................................3</w:t>
      </w:r>
    </w:p>
    <w:p w14:paraId="7EC1EFF4" w14:textId="4F93E9B3" w:rsidR="001B191C" w:rsidRDefault="001B191C" w:rsidP="00277FE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OBJETIVO ESPECÍFICO..........................................................................................................3</w:t>
      </w:r>
    </w:p>
    <w:p w14:paraId="6220F97D" w14:textId="3E0D2A75" w:rsidR="001B191C" w:rsidRDefault="001B191C" w:rsidP="00277FE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HIPÓTESE..................................................................................................................................4</w:t>
      </w:r>
    </w:p>
    <w:p w14:paraId="3FBF61DB" w14:textId="44EC8024" w:rsidR="001B191C" w:rsidRDefault="001B191C" w:rsidP="00277FE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REVISÃO DA LITERATURA..................................................................................................4</w:t>
      </w:r>
    </w:p>
    <w:p w14:paraId="601DB90E" w14:textId="6EF0ED04" w:rsidR="001B191C" w:rsidRDefault="001B191C" w:rsidP="00277FE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Epidemiologia da COVID-19 ....................................................................................................4</w:t>
      </w:r>
    </w:p>
    <w:p w14:paraId="3DD66367" w14:textId="25977DBA" w:rsidR="001B191C" w:rsidRDefault="001B191C" w:rsidP="00277FE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COVID Longa ............................................................................................................................6</w:t>
      </w:r>
    </w:p>
    <w:p w14:paraId="1DB85FF2" w14:textId="1403F389" w:rsidR="001B191C" w:rsidRDefault="001B191C" w:rsidP="00277FE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Exercício Físico e COVID..........................................................................................................7</w:t>
      </w:r>
    </w:p>
    <w:p w14:paraId="55A1C315" w14:textId="7BC70BF8" w:rsidR="001B191C" w:rsidRDefault="001B191C" w:rsidP="00277FE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Extensores Elásticos ...................................................................................................................9</w:t>
      </w:r>
    </w:p>
    <w:p w14:paraId="46307791" w14:textId="1E81C8B0" w:rsidR="001B191C" w:rsidRDefault="001B191C" w:rsidP="00277FE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METODOLOGIA ....................................................................................................................10</w:t>
      </w:r>
    </w:p>
    <w:p w14:paraId="6F86C5AB" w14:textId="7450C08C" w:rsidR="009729DB" w:rsidRDefault="009729DB" w:rsidP="00277FE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CUIDADOS ÉTICOS ..............................................................................................................14</w:t>
      </w:r>
    </w:p>
    <w:p w14:paraId="2EAE5627" w14:textId="2B9EBD72" w:rsidR="009729DB" w:rsidRDefault="009729DB" w:rsidP="00277FE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CRONOGRAMA .....................................................................................................................14</w:t>
      </w:r>
    </w:p>
    <w:p w14:paraId="57D0077C" w14:textId="73A11816" w:rsidR="009729DB" w:rsidRDefault="009729DB" w:rsidP="00277FE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REFERÊNCIAS .......................................................................................................................14</w:t>
      </w:r>
    </w:p>
    <w:p w14:paraId="7B732438" w14:textId="7FEB1831" w:rsidR="009729DB" w:rsidRDefault="009729DB" w:rsidP="00277FE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ANEXO I .................................................................................................................................17</w:t>
      </w:r>
    </w:p>
    <w:p w14:paraId="4651CDC5" w14:textId="77777777" w:rsidR="001B191C" w:rsidRPr="00277FEC" w:rsidRDefault="001B191C" w:rsidP="00277FEC">
      <w:pPr>
        <w:spacing w:line="360" w:lineRule="auto"/>
        <w:rPr>
          <w:rFonts w:ascii="Times New Roman" w:eastAsia="Times New Roman" w:hAnsi="Times New Roman" w:cs="Times New Roman"/>
          <w:sz w:val="24"/>
          <w:szCs w:val="24"/>
        </w:rPr>
      </w:pPr>
    </w:p>
    <w:p w14:paraId="376DD40F" w14:textId="77777777" w:rsidR="00277FEC" w:rsidRDefault="00277FEC">
      <w:pPr>
        <w:spacing w:line="360" w:lineRule="auto"/>
        <w:jc w:val="both"/>
        <w:rPr>
          <w:rFonts w:ascii="Times New Roman" w:eastAsia="Times New Roman" w:hAnsi="Times New Roman" w:cs="Times New Roman"/>
          <w:sz w:val="24"/>
          <w:szCs w:val="24"/>
        </w:rPr>
      </w:pPr>
    </w:p>
    <w:p w14:paraId="7570C163" w14:textId="77777777" w:rsidR="00277FEC" w:rsidRDefault="00277FEC">
      <w:pPr>
        <w:spacing w:line="360" w:lineRule="auto"/>
        <w:jc w:val="both"/>
        <w:rPr>
          <w:rFonts w:ascii="Times New Roman" w:eastAsia="Times New Roman" w:hAnsi="Times New Roman" w:cs="Times New Roman"/>
          <w:sz w:val="24"/>
          <w:szCs w:val="24"/>
        </w:rPr>
      </w:pPr>
    </w:p>
    <w:p w14:paraId="0671C78C" w14:textId="77777777" w:rsidR="00277FEC" w:rsidRDefault="00277FEC">
      <w:pPr>
        <w:spacing w:line="360" w:lineRule="auto"/>
        <w:jc w:val="both"/>
        <w:rPr>
          <w:rFonts w:ascii="Times New Roman" w:eastAsia="Times New Roman" w:hAnsi="Times New Roman" w:cs="Times New Roman"/>
          <w:sz w:val="24"/>
          <w:szCs w:val="24"/>
        </w:rPr>
      </w:pPr>
    </w:p>
    <w:p w14:paraId="7BAA0097" w14:textId="77777777" w:rsidR="00277FEC" w:rsidRPr="00D11676" w:rsidRDefault="00277FEC">
      <w:pPr>
        <w:spacing w:line="360" w:lineRule="auto"/>
        <w:jc w:val="both"/>
        <w:rPr>
          <w:rFonts w:ascii="Times New Roman" w:eastAsia="Times New Roman" w:hAnsi="Times New Roman" w:cs="Times New Roman"/>
          <w:b/>
          <w:sz w:val="24"/>
          <w:szCs w:val="24"/>
        </w:rPr>
      </w:pPr>
    </w:p>
    <w:p w14:paraId="35A11E2A" w14:textId="77777777" w:rsidR="005934B4" w:rsidRPr="00D11676" w:rsidRDefault="005934B4">
      <w:pPr>
        <w:spacing w:line="360" w:lineRule="auto"/>
        <w:jc w:val="both"/>
        <w:rPr>
          <w:rFonts w:ascii="Times New Roman" w:eastAsia="Times New Roman" w:hAnsi="Times New Roman" w:cs="Times New Roman"/>
          <w:b/>
          <w:sz w:val="24"/>
          <w:szCs w:val="24"/>
        </w:rPr>
      </w:pPr>
    </w:p>
    <w:p w14:paraId="11C7D7E5" w14:textId="77777777" w:rsidR="00D11676" w:rsidRDefault="00D11676">
      <w:pPr>
        <w:spacing w:line="360" w:lineRule="auto"/>
        <w:jc w:val="both"/>
        <w:rPr>
          <w:rFonts w:ascii="Times New Roman" w:eastAsia="Times New Roman" w:hAnsi="Times New Roman" w:cs="Times New Roman"/>
          <w:b/>
          <w:sz w:val="24"/>
          <w:szCs w:val="24"/>
        </w:rPr>
      </w:pPr>
    </w:p>
    <w:p w14:paraId="61A8EFEF" w14:textId="77777777" w:rsidR="00D11676" w:rsidRDefault="00D11676">
      <w:pPr>
        <w:spacing w:line="360" w:lineRule="auto"/>
        <w:jc w:val="both"/>
        <w:rPr>
          <w:rFonts w:ascii="Times New Roman" w:eastAsia="Times New Roman" w:hAnsi="Times New Roman" w:cs="Times New Roman"/>
          <w:b/>
          <w:sz w:val="24"/>
          <w:szCs w:val="24"/>
        </w:rPr>
      </w:pPr>
    </w:p>
    <w:p w14:paraId="6C695032" w14:textId="77777777" w:rsidR="002822B2" w:rsidRDefault="002822B2">
      <w:pPr>
        <w:spacing w:line="360" w:lineRule="auto"/>
        <w:jc w:val="both"/>
        <w:rPr>
          <w:rFonts w:ascii="Times New Roman" w:eastAsia="Times New Roman" w:hAnsi="Times New Roman" w:cs="Times New Roman"/>
          <w:b/>
          <w:sz w:val="24"/>
          <w:szCs w:val="24"/>
        </w:rPr>
        <w:sectPr w:rsidR="002822B2" w:rsidSect="002822B2">
          <w:pgSz w:w="11906" w:h="16838"/>
          <w:pgMar w:top="1701" w:right="1134" w:bottom="1134" w:left="1701" w:header="709" w:footer="709" w:gutter="0"/>
          <w:pgNumType w:start="1"/>
          <w:cols w:space="720"/>
          <w:titlePg/>
          <w:docGrid w:linePitch="299"/>
        </w:sectPr>
      </w:pPr>
    </w:p>
    <w:p w14:paraId="227FB7A7" w14:textId="60B6A096" w:rsidR="00515F6D" w:rsidRPr="00D11676" w:rsidRDefault="00000000">
      <w:pPr>
        <w:spacing w:line="360" w:lineRule="auto"/>
        <w:jc w:val="both"/>
        <w:rPr>
          <w:rFonts w:ascii="Times New Roman" w:eastAsia="Times New Roman" w:hAnsi="Times New Roman" w:cs="Times New Roman"/>
          <w:b/>
          <w:sz w:val="24"/>
          <w:szCs w:val="24"/>
        </w:rPr>
      </w:pPr>
      <w:r w:rsidRPr="00D11676">
        <w:rPr>
          <w:rFonts w:ascii="Times New Roman" w:eastAsia="Times New Roman" w:hAnsi="Times New Roman" w:cs="Times New Roman"/>
          <w:b/>
          <w:sz w:val="24"/>
          <w:szCs w:val="24"/>
        </w:rPr>
        <w:lastRenderedPageBreak/>
        <w:t xml:space="preserve">RESUMO </w:t>
      </w:r>
    </w:p>
    <w:p w14:paraId="18B54375" w14:textId="0BA3A393" w:rsidR="00515F6D" w:rsidRPr="00D11676" w:rsidRDefault="00000000">
      <w:pPr>
        <w:spacing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b/>
          <w:sz w:val="24"/>
          <w:szCs w:val="24"/>
        </w:rPr>
        <w:t>Introdução:</w:t>
      </w:r>
      <w:r w:rsidRPr="00D11676">
        <w:rPr>
          <w:rFonts w:ascii="Times New Roman" w:eastAsia="Times New Roman" w:hAnsi="Times New Roman" w:cs="Times New Roman"/>
          <w:sz w:val="24"/>
          <w:szCs w:val="24"/>
        </w:rPr>
        <w:t xml:space="preserve"> O exercício físico promove adaptações positivas na saúde por melhorar a função cardiovascular e neuromuscular. Tais adaptações são relevantes na reabilitação de doenças como a covid-19. Neste contexto, muitos pacientes apresentaram perda muscular, fraqueza, fadiga, perda de mobilidade, alterações cardiorrespiratórias e outros problemas que permanecem após a saída do hospital. Dessa forma, o estudo e a implementação de estratégias de reabilitação das sequelas de covid 19 com uso de diferentes tipos de exercício físico são de alto potencial e relevância. Contudo, não está claro na literatura se o emprego de exercícios com resistência elástica promove melhora significativa em parâmetros de saúde em pacientes de covid-19, como se poderia assumir com o uso dos exercícios tradicionais. </w:t>
      </w:r>
      <w:r w:rsidRPr="00D11676">
        <w:rPr>
          <w:rFonts w:ascii="Times New Roman" w:eastAsia="Times New Roman" w:hAnsi="Times New Roman" w:cs="Times New Roman"/>
          <w:b/>
          <w:sz w:val="24"/>
          <w:szCs w:val="24"/>
        </w:rPr>
        <w:t>Objetivo:</w:t>
      </w:r>
      <w:r w:rsidRPr="00D11676">
        <w:rPr>
          <w:rFonts w:ascii="Times New Roman" w:eastAsia="Times New Roman" w:hAnsi="Times New Roman" w:cs="Times New Roman"/>
          <w:sz w:val="24"/>
          <w:szCs w:val="24"/>
        </w:rPr>
        <w:t xml:space="preserve"> investigar o efeito de um programa de exercício físico utilizando extensores elásticos sobre parâmetros morfofuncionais, hemodinâmicos e bioquímicos em sobreviventes de covid-19 em fase de reabilitação. </w:t>
      </w:r>
      <w:r w:rsidRPr="00D11676">
        <w:rPr>
          <w:rFonts w:ascii="Times New Roman" w:eastAsia="Times New Roman" w:hAnsi="Times New Roman" w:cs="Times New Roman"/>
          <w:b/>
          <w:sz w:val="24"/>
          <w:szCs w:val="24"/>
        </w:rPr>
        <w:t>Metodologia:</w:t>
      </w:r>
      <w:r w:rsidRPr="00D11676">
        <w:rPr>
          <w:rFonts w:ascii="Times New Roman" w:eastAsia="Times New Roman" w:hAnsi="Times New Roman" w:cs="Times New Roman"/>
          <w:sz w:val="24"/>
          <w:szCs w:val="24"/>
        </w:rPr>
        <w:t xml:space="preserve"> A amostra do estudo será composta por indivíduos de ambos os sexos, fisicamente inativos, com idade superior a </w:t>
      </w:r>
      <w:r w:rsidR="003A0556">
        <w:rPr>
          <w:rFonts w:ascii="Times New Roman" w:eastAsia="Times New Roman" w:hAnsi="Times New Roman" w:cs="Times New Roman"/>
          <w:sz w:val="24"/>
          <w:szCs w:val="24"/>
        </w:rPr>
        <w:t>18</w:t>
      </w:r>
      <w:r w:rsidRPr="00D11676">
        <w:rPr>
          <w:rFonts w:ascii="Times New Roman" w:eastAsia="Times New Roman" w:hAnsi="Times New Roman" w:cs="Times New Roman"/>
          <w:sz w:val="24"/>
          <w:szCs w:val="24"/>
        </w:rPr>
        <w:t xml:space="preserve"> anos, que tenham testado positivo para COVID-19 há pelo menos 6 meses. O cálculo amostral realizado a priori (G*Power v. 3.1.9.7) adotando tamanho de efeito f de 0.25, alfa de 0.05 e poder (1-β) de 0.95 indicou um </w:t>
      </w:r>
      <w:r w:rsidRPr="00D11676">
        <w:rPr>
          <w:rFonts w:ascii="Times New Roman" w:eastAsia="Times New Roman" w:hAnsi="Times New Roman" w:cs="Times New Roman"/>
          <w:i/>
          <w:sz w:val="24"/>
          <w:szCs w:val="24"/>
        </w:rPr>
        <w:t>n</w:t>
      </w:r>
      <w:r w:rsidRPr="00D11676">
        <w:rPr>
          <w:rFonts w:ascii="Times New Roman" w:eastAsia="Times New Roman" w:hAnsi="Times New Roman" w:cs="Times New Roman"/>
          <w:sz w:val="24"/>
          <w:szCs w:val="24"/>
        </w:rPr>
        <w:t xml:space="preserve"> mínimo de 54 indivíduos para o estudo. Os participantes serão divididos em dois grupos: i) treinamento tradicional (</w:t>
      </w:r>
      <w:r w:rsidRPr="00D11676">
        <w:rPr>
          <w:rFonts w:ascii="Times New Roman" w:eastAsia="Times New Roman" w:hAnsi="Times New Roman" w:cs="Times New Roman"/>
          <w:i/>
          <w:sz w:val="24"/>
          <w:szCs w:val="24"/>
        </w:rPr>
        <w:t>n</w:t>
      </w:r>
      <w:r w:rsidRPr="00D11676">
        <w:rPr>
          <w:rFonts w:ascii="Times New Roman" w:eastAsia="Times New Roman" w:hAnsi="Times New Roman" w:cs="Times New Roman"/>
          <w:sz w:val="24"/>
          <w:szCs w:val="24"/>
        </w:rPr>
        <w:t>=27); ii) treinamento com resistência elástica (</w:t>
      </w:r>
      <w:r w:rsidRPr="00D11676">
        <w:rPr>
          <w:rFonts w:ascii="Times New Roman" w:eastAsia="Times New Roman" w:hAnsi="Times New Roman" w:cs="Times New Roman"/>
          <w:i/>
          <w:sz w:val="24"/>
          <w:szCs w:val="24"/>
        </w:rPr>
        <w:t>n</w:t>
      </w:r>
      <w:r w:rsidRPr="00D11676">
        <w:rPr>
          <w:rFonts w:ascii="Times New Roman" w:eastAsia="Gungsuh" w:hAnsi="Times New Roman" w:cs="Times New Roman"/>
          <w:sz w:val="24"/>
          <w:szCs w:val="24"/>
        </w:rPr>
        <w:t>=27). Os grupos serão submetidos à avaliação da composição corporal, força muscular, capacidade funcional, pressão arterial, perfil lipídico e ácido úrico. Todas as avaliações ocorrerão antes</w:t>
      </w:r>
      <w:r w:rsidR="00CE12FD">
        <w:rPr>
          <w:rFonts w:ascii="Times New Roman" w:eastAsia="Gungsuh" w:hAnsi="Times New Roman" w:cs="Times New Roman"/>
          <w:sz w:val="24"/>
          <w:szCs w:val="24"/>
        </w:rPr>
        <w:t xml:space="preserve">, </w:t>
      </w:r>
      <w:r w:rsidRPr="00D11676">
        <w:rPr>
          <w:rFonts w:ascii="Times New Roman" w:eastAsia="Gungsuh" w:hAnsi="Times New Roman" w:cs="Times New Roman"/>
          <w:sz w:val="24"/>
          <w:szCs w:val="24"/>
        </w:rPr>
        <w:t>após</w:t>
      </w:r>
      <w:r w:rsidR="00CE12FD">
        <w:rPr>
          <w:rFonts w:ascii="Times New Roman" w:eastAsia="Gungsuh" w:hAnsi="Times New Roman" w:cs="Times New Roman"/>
          <w:sz w:val="24"/>
          <w:szCs w:val="24"/>
        </w:rPr>
        <w:t xml:space="preserve"> 6 semanas e após</w:t>
      </w:r>
      <w:r w:rsidRPr="00D11676">
        <w:rPr>
          <w:rFonts w:ascii="Times New Roman" w:eastAsia="Gungsuh" w:hAnsi="Times New Roman" w:cs="Times New Roman"/>
          <w:sz w:val="24"/>
          <w:szCs w:val="24"/>
        </w:rPr>
        <w:t xml:space="preserve"> a intervenção de exercício físico, que terá duração de 12 semanas e será realizado duas vezes por semana. O protocolo de exercícios tradicionais será composto por exercícios resistidos. O protocolo de exercícios de resistência elástica será composto por exercícios resistidos utilizando extensores elásticos. Os dados serão analisados com estatística descritiva e inferencial. A normalidade será avaliada com o teste de Shapiro Wilk. Será adotada a análise de variância (ANOVA) para comparação dos efeitos do experimento entre e intragrupos. Se necessário, teste não paramétrico será utilizado. A significância será de P ≤ 0,05. O projeto pode contribuir com o conhecimento sobre estratégias de reabilitação pós-covid.</w:t>
      </w:r>
    </w:p>
    <w:p w14:paraId="7CE9A569" w14:textId="77777777" w:rsidR="00515F6D" w:rsidRPr="00D11676" w:rsidRDefault="00000000">
      <w:pPr>
        <w:spacing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b/>
          <w:sz w:val="24"/>
          <w:szCs w:val="24"/>
        </w:rPr>
        <w:t>Palavras-chave:</w:t>
      </w:r>
      <w:r w:rsidRPr="00D11676">
        <w:rPr>
          <w:rFonts w:ascii="Times New Roman" w:eastAsia="Times New Roman" w:hAnsi="Times New Roman" w:cs="Times New Roman"/>
          <w:sz w:val="24"/>
          <w:szCs w:val="24"/>
        </w:rPr>
        <w:t xml:space="preserve"> covid longa, exercício resistido, extensores elásticos, reabilitação.</w:t>
      </w:r>
    </w:p>
    <w:p w14:paraId="2A7B990B" w14:textId="77777777" w:rsidR="00515F6D" w:rsidRPr="00D11676" w:rsidRDefault="00515F6D">
      <w:pPr>
        <w:spacing w:line="360" w:lineRule="auto"/>
        <w:ind w:firstLine="708"/>
        <w:jc w:val="both"/>
        <w:rPr>
          <w:rFonts w:ascii="Times New Roman" w:eastAsia="Times New Roman" w:hAnsi="Times New Roman" w:cs="Times New Roman"/>
          <w:sz w:val="24"/>
          <w:szCs w:val="24"/>
        </w:rPr>
      </w:pPr>
    </w:p>
    <w:p w14:paraId="62AB040D" w14:textId="77777777" w:rsidR="00515F6D" w:rsidRPr="00D11676" w:rsidRDefault="00515F6D">
      <w:pPr>
        <w:spacing w:line="360" w:lineRule="auto"/>
        <w:ind w:firstLine="708"/>
        <w:jc w:val="both"/>
        <w:rPr>
          <w:rFonts w:ascii="Times New Roman" w:eastAsia="Times New Roman" w:hAnsi="Times New Roman" w:cs="Times New Roman"/>
          <w:sz w:val="24"/>
          <w:szCs w:val="24"/>
        </w:rPr>
      </w:pPr>
    </w:p>
    <w:p w14:paraId="29DE4B13" w14:textId="77777777" w:rsidR="005934B4" w:rsidRPr="00D11676" w:rsidRDefault="005934B4">
      <w:pPr>
        <w:spacing w:line="360" w:lineRule="auto"/>
        <w:jc w:val="both"/>
        <w:rPr>
          <w:rFonts w:ascii="Times New Roman" w:eastAsia="Times New Roman" w:hAnsi="Times New Roman" w:cs="Times New Roman"/>
          <w:b/>
          <w:sz w:val="24"/>
          <w:szCs w:val="24"/>
        </w:rPr>
      </w:pPr>
    </w:p>
    <w:p w14:paraId="55C74462" w14:textId="6E6EC090" w:rsidR="00515F6D" w:rsidRPr="00D11676" w:rsidRDefault="00000000">
      <w:pPr>
        <w:spacing w:line="360" w:lineRule="auto"/>
        <w:jc w:val="both"/>
        <w:rPr>
          <w:rFonts w:ascii="Times New Roman" w:eastAsia="Times New Roman" w:hAnsi="Times New Roman" w:cs="Times New Roman"/>
          <w:b/>
          <w:sz w:val="24"/>
          <w:szCs w:val="24"/>
        </w:rPr>
      </w:pPr>
      <w:r w:rsidRPr="00D11676">
        <w:rPr>
          <w:rFonts w:ascii="Times New Roman" w:eastAsia="Times New Roman" w:hAnsi="Times New Roman" w:cs="Times New Roman"/>
          <w:b/>
          <w:sz w:val="24"/>
          <w:szCs w:val="24"/>
        </w:rPr>
        <w:lastRenderedPageBreak/>
        <w:t>INTRODUÇÃO</w:t>
      </w:r>
    </w:p>
    <w:p w14:paraId="58973F63" w14:textId="539B9823" w:rsidR="00515F6D" w:rsidRPr="00D11676" w:rsidRDefault="00000000">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A prática regular de exercício físico é conhecida por promover adaptações que resultam em benefícios fisiológicos e morfofuncionais ao corpo humano. Tais adaptações têm grande relevância para a saúde e qualidade de vida. Destaca-se, dentre outros benefícios, a influência positiva do exercício, tanto aeróbio quanto anaeróbio, sobre o metabolismo e sobre os sistemas endócrino, cardiovascular, imunológico e neuromuscular, com reflexos na composição corporal e funcionalidade</w:t>
      </w:r>
      <w:r w:rsidR="005934B4" w:rsidRPr="00D1167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tag w:val="MENDELEY_CITATION_v3_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"/>
          <w:id w:val="-1021397816"/>
          <w:placeholder>
            <w:docPart w:val="DefaultPlaceholder_-1854013440"/>
          </w:placeholder>
        </w:sdtPr>
        <w:sdtContent>
          <w:r w:rsidR="00D11676" w:rsidRPr="00D11676">
            <w:rPr>
              <w:rFonts w:ascii="Times New Roman" w:eastAsia="Times New Roman" w:hAnsi="Times New Roman" w:cs="Times New Roman"/>
              <w:sz w:val="24"/>
              <w:szCs w:val="24"/>
            </w:rPr>
            <w:t xml:space="preserve">(AMERICAN COLLEGE OF SPORTS MEDICINE, 2009; AVELAR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2016; GENTIL; SOARES; BOTTARO, 2015)</w:t>
          </w:r>
        </w:sdtContent>
      </w:sdt>
      <w:r w:rsidR="005934B4" w:rsidRPr="00D11676">
        <w:rPr>
          <w:rFonts w:ascii="Times New Roman" w:eastAsia="Times New Roman" w:hAnsi="Times New Roman" w:cs="Times New Roman"/>
          <w:sz w:val="24"/>
          <w:szCs w:val="24"/>
        </w:rPr>
        <w:t>.</w:t>
      </w:r>
    </w:p>
    <w:p w14:paraId="3D67A65C" w14:textId="3AFBE818" w:rsidR="00515F6D" w:rsidRPr="00D11676" w:rsidRDefault="00000000">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Dessa maneira, o exercício físico configura estratégia de prevenção e controle de doenças crônicas não transmissíveis, como hipertensão arterial, diabetes mellitus e dislipidemia </w:t>
      </w:r>
      <w:sdt>
        <w:sdtPr>
          <w:rPr>
            <w:rFonts w:ascii="Times New Roman" w:eastAsia="Times New Roman" w:hAnsi="Times New Roman" w:cs="Times New Roman"/>
            <w:sz w:val="24"/>
            <w:szCs w:val="24"/>
          </w:rPr>
          <w:tag w:val="MENDELEY_CITATION_v3_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"/>
          <w:id w:val="-1977741943"/>
          <w:placeholder>
            <w:docPart w:val="DefaultPlaceholder_-1854013440"/>
          </w:placeholder>
        </w:sdtPr>
        <w:sdtContent>
          <w:r w:rsidR="00D11676" w:rsidRPr="00D11676">
            <w:rPr>
              <w:rFonts w:ascii="Times New Roman" w:eastAsia="Times New Roman" w:hAnsi="Times New Roman" w:cs="Times New Roman"/>
              <w:sz w:val="24"/>
              <w:szCs w:val="24"/>
            </w:rPr>
            <w:t xml:space="preserve">(FIUZA-LUCES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2013)</w:t>
          </w:r>
        </w:sdtContent>
      </w:sdt>
      <w:r w:rsidR="005934B4" w:rsidRPr="00D11676">
        <w:rPr>
          <w:rFonts w:ascii="Times New Roman" w:eastAsia="Times New Roman" w:hAnsi="Times New Roman" w:cs="Times New Roman"/>
          <w:sz w:val="24"/>
          <w:szCs w:val="24"/>
        </w:rPr>
        <w:t xml:space="preserve">. </w:t>
      </w:r>
      <w:r w:rsidRPr="00D11676">
        <w:rPr>
          <w:rFonts w:ascii="Times New Roman" w:eastAsia="Times New Roman" w:hAnsi="Times New Roman" w:cs="Times New Roman"/>
          <w:sz w:val="24"/>
          <w:szCs w:val="24"/>
        </w:rPr>
        <w:t>Por outro lado, a inatividade física resulta em redução de força e massa muscular e aumento dos custos assistenciais em saúde</w:t>
      </w:r>
      <w:r w:rsidR="005934B4" w:rsidRPr="00D1167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tag w:val="MENDELEY_CITATION_v3_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"/>
          <w:id w:val="383226266"/>
          <w:placeholder>
            <w:docPart w:val="DefaultPlaceholder_-1854013440"/>
          </w:placeholder>
        </w:sdtPr>
        <w:sdtContent>
          <w:r w:rsidR="00D11676" w:rsidRPr="00D11676">
            <w:rPr>
              <w:rFonts w:ascii="Times New Roman" w:eastAsia="Times New Roman" w:hAnsi="Times New Roman" w:cs="Times New Roman"/>
              <w:sz w:val="24"/>
              <w:szCs w:val="24"/>
            </w:rPr>
            <w:t xml:space="preserve">(LAVIE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2019)</w:t>
          </w:r>
        </w:sdtContent>
      </w:sdt>
      <w:r w:rsidRPr="00D11676">
        <w:rPr>
          <w:rFonts w:ascii="Times New Roman" w:eastAsia="Times New Roman" w:hAnsi="Times New Roman" w:cs="Times New Roman"/>
          <w:sz w:val="24"/>
          <w:szCs w:val="24"/>
        </w:rPr>
        <w:t>. Recentemente, o grande impacto causado pela pandemia de COVID-19 evidenciou a relevância do exercício físico também na prevenção de doenças infecciosas. Em agosto de 2022 foi estimado que 77% da população mundial (6.1 bilhões de pessoas) contraíram COVID-19 ao menos uma vez desde o início da pandemia. Foi reportado em grandes estudos populacionais que a prática de atividade física está associada a menor risco de infecção pelo novo coronavírus, menor severidade dos sintomas e menor mortalidade associada à doença</w:t>
      </w:r>
      <w:r w:rsidR="005934B4" w:rsidRPr="00D1167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tag w:val="MENDELEY_CITATION_v3_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"/>
          <w:id w:val="975568616"/>
          <w:placeholder>
            <w:docPart w:val="DefaultPlaceholder_-1854013440"/>
          </w:placeholder>
        </w:sdtPr>
        <w:sdtContent>
          <w:r w:rsidR="00D11676" w:rsidRPr="00D11676">
            <w:rPr>
              <w:rFonts w:ascii="Times New Roman" w:eastAsia="Times New Roman" w:hAnsi="Times New Roman" w:cs="Times New Roman"/>
              <w:sz w:val="24"/>
              <w:szCs w:val="24"/>
            </w:rPr>
            <w:t xml:space="preserve">(CHEE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xml:space="preserve">, 2023; LEE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2022)</w:t>
          </w:r>
        </w:sdtContent>
      </w:sdt>
      <w:r w:rsidRPr="00D11676">
        <w:rPr>
          <w:rFonts w:ascii="Times New Roman" w:eastAsia="Times New Roman" w:hAnsi="Times New Roman" w:cs="Times New Roman"/>
          <w:sz w:val="24"/>
          <w:szCs w:val="24"/>
        </w:rPr>
        <w:t>, ao passo que a inatividade física se associa a piores desfechos em casos de contaminação</w:t>
      </w:r>
      <w:r w:rsidR="005934B4" w:rsidRPr="00D1167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tag w:val="MENDELEY_CITATION_v3_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"/>
          <w:id w:val="733196331"/>
          <w:placeholder>
            <w:docPart w:val="DefaultPlaceholder_-1854013440"/>
          </w:placeholder>
        </w:sdtPr>
        <w:sdtContent>
          <w:r w:rsidR="00D11676" w:rsidRPr="00D11676">
            <w:rPr>
              <w:rFonts w:ascii="Times New Roman" w:eastAsia="Times New Roman" w:hAnsi="Times New Roman" w:cs="Times New Roman"/>
              <w:sz w:val="24"/>
              <w:szCs w:val="24"/>
            </w:rPr>
            <w:t xml:space="preserve">(SALLIS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2021)</w:t>
          </w:r>
        </w:sdtContent>
      </w:sdt>
      <w:r w:rsidR="005934B4" w:rsidRPr="00D11676">
        <w:rPr>
          <w:rFonts w:ascii="Times New Roman" w:eastAsia="Times New Roman" w:hAnsi="Times New Roman" w:cs="Times New Roman"/>
          <w:sz w:val="24"/>
          <w:szCs w:val="24"/>
        </w:rPr>
        <w:t>.</w:t>
      </w:r>
    </w:p>
    <w:p w14:paraId="4C65F8C1" w14:textId="0B17EC9D" w:rsidR="00515F6D" w:rsidRPr="00D11676" w:rsidRDefault="00000000">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A Organização Mundial de Saúde</w:t>
      </w:r>
      <w:r w:rsidR="004F0A82" w:rsidRPr="00D11676">
        <w:rPr>
          <w:rFonts w:ascii="Times New Roman" w:eastAsia="Times New Roman" w:hAnsi="Times New Roman" w:cs="Times New Roman"/>
          <w:sz w:val="24"/>
          <w:szCs w:val="24"/>
        </w:rPr>
        <w:t xml:space="preserve"> </w:t>
      </w:r>
      <w:r w:rsidRPr="00D11676">
        <w:rPr>
          <w:rFonts w:ascii="Times New Roman" w:eastAsia="Times New Roman" w:hAnsi="Times New Roman" w:cs="Times New Roman"/>
          <w:sz w:val="24"/>
          <w:szCs w:val="24"/>
        </w:rPr>
        <w:t>(OMS) define como COVID Longa ‘’continuação ou desenvolvimento de sintomas novos 3 meses após a fase aguda da infecção de SARS-CoV-2, onde estes sintomas duram ao menos 2 meses sem outras explicações’’. Devido ao grande número de pessoas infectadas com COVID-19 ao longo dos anos de desenvolvimento da pandemia, é esperado que a fase longa da doença seja um novo desafio para os sistemas de saúde de todo o mundo</w:t>
      </w:r>
      <w:r w:rsidR="004F0A82" w:rsidRPr="00D1167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tag w:val="MENDELEY_CITATION_v3_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"/>
          <w:id w:val="1388375211"/>
          <w:placeholder>
            <w:docPart w:val="DefaultPlaceholder_-1854013440"/>
          </w:placeholder>
        </w:sdtPr>
        <w:sdtContent>
          <w:r w:rsidR="00D11676" w:rsidRPr="00D11676">
            <w:rPr>
              <w:rFonts w:ascii="Times New Roman" w:eastAsia="Times New Roman" w:hAnsi="Times New Roman" w:cs="Times New Roman"/>
              <w:sz w:val="24"/>
              <w:szCs w:val="24"/>
            </w:rPr>
            <w:t xml:space="preserve">(CHEE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2023)</w:t>
          </w:r>
        </w:sdtContent>
      </w:sdt>
      <w:r w:rsidRPr="00D11676">
        <w:rPr>
          <w:rFonts w:ascii="Times New Roman" w:eastAsia="Times New Roman" w:hAnsi="Times New Roman" w:cs="Times New Roman"/>
          <w:sz w:val="24"/>
          <w:szCs w:val="24"/>
        </w:rPr>
        <w:t>.</w:t>
      </w:r>
    </w:p>
    <w:p w14:paraId="787BCE8B" w14:textId="76526539" w:rsidR="00515F6D" w:rsidRPr="00D11676" w:rsidRDefault="00000000" w:rsidP="005934B4">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Digno de nota, a infecção causada pela COVID-19 pode gerar disfunções endócrinas e metabólicas com um alto grau de inflamação que pode afetar órgãos variados, foi observado que alguns indivíduos infectados desenvolveram atrofia das regiões límbicas e do hipocampo do cérebro, aumentando a preocupação sobre o risco de longo prazo do desenvolvimento da doença de Alzheimer e outras formas de demência </w:t>
      </w:r>
      <w:sdt>
        <w:sdtPr>
          <w:rPr>
            <w:rFonts w:ascii="Times New Roman" w:eastAsia="Times New Roman" w:hAnsi="Times New Roman" w:cs="Times New Roman"/>
            <w:sz w:val="24"/>
            <w:szCs w:val="24"/>
          </w:rPr>
          <w:tag w:val="MENDELEY_CITATION_v3_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"/>
          <w:id w:val="959302088"/>
          <w:placeholder>
            <w:docPart w:val="DefaultPlaceholder_-1854013440"/>
          </w:placeholder>
        </w:sdtPr>
        <w:sdtContent>
          <w:r w:rsidR="00D11676" w:rsidRPr="00D11676">
            <w:rPr>
              <w:rFonts w:ascii="Times New Roman" w:eastAsia="Times New Roman" w:hAnsi="Times New Roman" w:cs="Times New Roman"/>
              <w:sz w:val="24"/>
              <w:szCs w:val="24"/>
            </w:rPr>
            <w:t xml:space="preserve">(CHEE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2023)</w:t>
          </w:r>
        </w:sdtContent>
      </w:sdt>
      <w:r w:rsidRPr="00D11676">
        <w:rPr>
          <w:rFonts w:ascii="Times New Roman" w:eastAsia="Times New Roman" w:hAnsi="Times New Roman" w:cs="Times New Roman"/>
          <w:sz w:val="24"/>
          <w:szCs w:val="24"/>
        </w:rPr>
        <w:t>.</w:t>
      </w:r>
    </w:p>
    <w:p w14:paraId="40AF9E43" w14:textId="0791ABA0" w:rsidR="00515F6D" w:rsidRPr="00D11676" w:rsidRDefault="00000000">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Além dos efeitos na saúde da população, o COVID Longa tem efeitos adversos na economia por meio da diminuição do número de pessoas na força de trabalho em decorrência </w:t>
      </w:r>
      <w:r w:rsidRPr="00D11676">
        <w:rPr>
          <w:rFonts w:ascii="Times New Roman" w:eastAsia="Times New Roman" w:hAnsi="Times New Roman" w:cs="Times New Roman"/>
          <w:sz w:val="24"/>
          <w:szCs w:val="24"/>
        </w:rPr>
        <w:lastRenderedPageBreak/>
        <w:t xml:space="preserve">dos sintomas da doença. É estimado nos Estados Unidos que 44% das pessoas com COVID Longa estão fora da força de trabalho e que 51% trabalham menos horas </w:t>
      </w:r>
      <w:sdt>
        <w:sdtPr>
          <w:rPr>
            <w:rFonts w:ascii="Times New Roman" w:eastAsia="Times New Roman" w:hAnsi="Times New Roman" w:cs="Times New Roman"/>
            <w:color w:val="000000"/>
            <w:sz w:val="24"/>
            <w:szCs w:val="24"/>
          </w:rPr>
          <w:tag w:val="MENDELEY_CITATION_v3_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"/>
          <w:id w:val="-1447771520"/>
          <w:placeholder>
            <w:docPart w:val="DefaultPlaceholder_-1854013440"/>
          </w:placeholder>
        </w:sdtPr>
        <w:sdtContent>
          <w:r w:rsidR="00D11676" w:rsidRPr="00D11676">
            <w:rPr>
              <w:rFonts w:ascii="Times New Roman" w:eastAsia="Times New Roman" w:hAnsi="Times New Roman" w:cs="Times New Roman"/>
              <w:color w:val="000000"/>
              <w:sz w:val="24"/>
              <w:szCs w:val="24"/>
            </w:rPr>
            <w:t>(CUTLER, 2022)</w:t>
          </w:r>
        </w:sdtContent>
      </w:sdt>
      <w:r w:rsidRPr="00D11676">
        <w:rPr>
          <w:rFonts w:ascii="Times New Roman" w:eastAsia="Times New Roman" w:hAnsi="Times New Roman" w:cs="Times New Roman"/>
          <w:sz w:val="24"/>
          <w:szCs w:val="24"/>
        </w:rPr>
        <w:t>.</w:t>
      </w:r>
    </w:p>
    <w:p w14:paraId="2C573C3E" w14:textId="33A220CB" w:rsidR="00515F6D" w:rsidRPr="00D11676" w:rsidRDefault="00000000">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A força e a massa muscular podem ser preditores do tempo de internação hospitalar em pacientes de COVID-19 com infecção moderada, de modo que pacientes com mais força e massa passam menos tempo internados quando infectados </w:t>
      </w:r>
      <w:sdt>
        <w:sdtPr>
          <w:rPr>
            <w:rFonts w:ascii="Times New Roman" w:eastAsia="Times New Roman" w:hAnsi="Times New Roman" w:cs="Times New Roman"/>
            <w:sz w:val="24"/>
            <w:szCs w:val="24"/>
          </w:rPr>
          <w:tag w:val="MENDELEY_CITATION_v3_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"/>
          <w:id w:val="-148449941"/>
          <w:placeholder>
            <w:docPart w:val="DefaultPlaceholder_-1854013440"/>
          </w:placeholder>
        </w:sdtPr>
        <w:sdtContent>
          <w:r w:rsidR="00D11676" w:rsidRPr="00D11676">
            <w:rPr>
              <w:rFonts w:ascii="Times New Roman" w:eastAsia="Times New Roman" w:hAnsi="Times New Roman" w:cs="Times New Roman"/>
              <w:sz w:val="24"/>
              <w:szCs w:val="24"/>
            </w:rPr>
            <w:t xml:space="preserve">(GIL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2021)</w:t>
          </w:r>
        </w:sdtContent>
      </w:sdt>
      <w:r w:rsidRPr="00D11676">
        <w:rPr>
          <w:rFonts w:ascii="Times New Roman" w:eastAsia="Times New Roman" w:hAnsi="Times New Roman" w:cs="Times New Roman"/>
          <w:sz w:val="24"/>
          <w:szCs w:val="24"/>
        </w:rPr>
        <w:t>. De forma oposta, a COVID-19 se associa a um efeito deletério independente sofre a força muscular de preensão manual em idosos, indicando dano crônico ao tecido muscular causado pela doença</w:t>
      </w:r>
      <w:sdt>
        <w:sdtPr>
          <w:rPr>
            <w:rFonts w:ascii="Times New Roman" w:eastAsia="Times New Roman" w:hAnsi="Times New Roman" w:cs="Times New Roman"/>
            <w:sz w:val="24"/>
            <w:szCs w:val="24"/>
          </w:rPr>
          <w:tag w:val="MENDELEY_CITATION_v3_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"/>
          <w:id w:val="1416359091"/>
          <w:placeholder>
            <w:docPart w:val="DefaultPlaceholder_-1854013440"/>
          </w:placeholder>
        </w:sdtPr>
        <w:sdtContent>
          <w:r w:rsidR="00D11676" w:rsidRPr="00D11676">
            <w:rPr>
              <w:rFonts w:ascii="Times New Roman" w:eastAsia="Times New Roman" w:hAnsi="Times New Roman" w:cs="Times New Roman"/>
              <w:sz w:val="24"/>
              <w:szCs w:val="24"/>
            </w:rPr>
            <w:t xml:space="preserve">(DEL BRUTTO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2021)</w:t>
          </w:r>
        </w:sdtContent>
      </w:sdt>
      <w:r w:rsidRPr="00D11676">
        <w:rPr>
          <w:rFonts w:ascii="Times New Roman" w:eastAsia="Times New Roman" w:hAnsi="Times New Roman" w:cs="Times New Roman"/>
          <w:sz w:val="24"/>
          <w:szCs w:val="24"/>
        </w:rPr>
        <w:t>. Uma vez que o tecido muscular participa de importantes processos fisiológicos como regulação da glicose sanguínea, resposta imunológica, taxa metabólica basal e síntese proteica</w:t>
      </w:r>
      <w:sdt>
        <w:sdtPr>
          <w:rPr>
            <w:rFonts w:ascii="Times New Roman" w:eastAsia="Times New Roman" w:hAnsi="Times New Roman" w:cs="Times New Roman"/>
            <w:sz w:val="24"/>
            <w:szCs w:val="24"/>
          </w:rPr>
          <w:tag w:val="MENDELEY_CITATION_v3_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"/>
          <w:id w:val="590750494"/>
          <w:placeholder>
            <w:docPart w:val="DefaultPlaceholder_-1854013440"/>
          </w:placeholder>
        </w:sdtPr>
        <w:sdtContent>
          <w:r w:rsidR="00D11676" w:rsidRPr="00D11676">
            <w:rPr>
              <w:rFonts w:ascii="Times New Roman" w:eastAsia="Times New Roman" w:hAnsi="Times New Roman" w:cs="Times New Roman"/>
              <w:sz w:val="24"/>
              <w:szCs w:val="24"/>
            </w:rPr>
            <w:t xml:space="preserve">(GIL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2021)</w:t>
          </w:r>
        </w:sdtContent>
      </w:sdt>
      <w:r w:rsidRPr="00D11676">
        <w:rPr>
          <w:rFonts w:ascii="Times New Roman" w:eastAsia="Times New Roman" w:hAnsi="Times New Roman" w:cs="Times New Roman"/>
          <w:sz w:val="24"/>
          <w:szCs w:val="24"/>
        </w:rPr>
        <w:t>, o estudo de intervenções que atuem na preservação e reabilitação da massa muscular é muito relevante.</w:t>
      </w:r>
    </w:p>
    <w:p w14:paraId="29AEF070" w14:textId="076E8367" w:rsidR="00515F6D" w:rsidRPr="00D11676" w:rsidRDefault="00000000">
      <w:pPr>
        <w:spacing w:after="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ab/>
        <w:t>O uso de extensores elásticos ficou popular devido ao baixo custo e alta praticidade. A meta-análise de Lopes et al., não encontrou superioridade na modalidade de exercício de força em favor de máquinas e pesos livres quando comparados com exercícios realizados com extensores elásticos, concluindo que não existem diferenças significativas nas modalidades de treino comparadas</w:t>
      </w:r>
      <w:sdt>
        <w:sdtPr>
          <w:rPr>
            <w:rFonts w:ascii="Times New Roman" w:eastAsia="Times New Roman" w:hAnsi="Times New Roman" w:cs="Times New Roman"/>
            <w:sz w:val="24"/>
            <w:szCs w:val="24"/>
          </w:rPr>
          <w:tag w:val="MENDELEY_CITATION_v3_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"/>
          <w:id w:val="1554740089"/>
          <w:placeholder>
            <w:docPart w:val="DefaultPlaceholder_-1854013440"/>
          </w:placeholder>
        </w:sdtPr>
        <w:sdtContent>
          <w:r w:rsidR="00D11676" w:rsidRPr="00D11676">
            <w:rPr>
              <w:rFonts w:ascii="Times New Roman" w:eastAsia="Times New Roman" w:hAnsi="Times New Roman" w:cs="Times New Roman"/>
              <w:sz w:val="24"/>
              <w:szCs w:val="24"/>
            </w:rPr>
            <w:t xml:space="preserve">(LOPES-PACIENCIA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2019)</w:t>
          </w:r>
        </w:sdtContent>
      </w:sdt>
      <w:r w:rsidRPr="00D11676">
        <w:rPr>
          <w:rFonts w:ascii="Times New Roman" w:eastAsia="Times New Roman" w:hAnsi="Times New Roman" w:cs="Times New Roman"/>
          <w:sz w:val="24"/>
          <w:szCs w:val="24"/>
        </w:rPr>
        <w:t>. O que abre a possibilidade da utilização de um método mais acessível para a reabilitação de COVID Longa.</w:t>
      </w:r>
    </w:p>
    <w:p w14:paraId="1282A938" w14:textId="77777777" w:rsidR="008B46DC" w:rsidRDefault="00000000" w:rsidP="008B46DC">
      <w:pPr>
        <w:spacing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Contudo, no contexto da reabilitação do COVID Longa, tais como baixa capacidade cardiorrespiratória, fadiga, fraqueza e perda de massa muscular, o efeito desse tipo de exercício ainda não está bem esclarecido. Diante disso, é plausível questionar se a aplicação de um programa de exercício com extensores elásticos é capaz de promover melhora significativa em parâmetros morfofuncionais, hemodinâmicos, bioquímicos e diminuição na quantidade e gravidade dos sintomas no contexto de reabilitação do COVID Longa. Sendo assim, os objetivos do presente estudo são:</w:t>
      </w:r>
    </w:p>
    <w:p w14:paraId="1D073398" w14:textId="77777777" w:rsidR="008B46DC" w:rsidRDefault="008B46DC" w:rsidP="008B46DC">
      <w:pPr>
        <w:spacing w:line="360" w:lineRule="auto"/>
        <w:jc w:val="both"/>
        <w:rPr>
          <w:rFonts w:ascii="Times New Roman" w:eastAsia="Times New Roman" w:hAnsi="Times New Roman" w:cs="Times New Roman"/>
          <w:sz w:val="24"/>
          <w:szCs w:val="24"/>
        </w:rPr>
      </w:pPr>
    </w:p>
    <w:p w14:paraId="4E53E59E" w14:textId="0C3D0C22" w:rsidR="00515F6D" w:rsidRPr="00D11676" w:rsidRDefault="00000000" w:rsidP="008B46DC">
      <w:pPr>
        <w:spacing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Objetivo geral:</w:t>
      </w:r>
    </w:p>
    <w:p w14:paraId="466E52B4" w14:textId="77777777" w:rsidR="00D11676" w:rsidRDefault="00000000" w:rsidP="00D11676">
      <w:pPr>
        <w:spacing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Investigar o efeito do exercício resistido utilizando extensores elásticos sobre parâmetros morfofuncionais, hemodinâmicos, bioquímicos e nos sintomas na reabilitação de COVID Longa.</w:t>
      </w:r>
    </w:p>
    <w:p w14:paraId="5899D17B" w14:textId="638A29B1" w:rsidR="00515F6D" w:rsidRPr="00D11676" w:rsidRDefault="00000000" w:rsidP="00D11676">
      <w:pPr>
        <w:spacing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Objetivos Específicos:</w:t>
      </w:r>
    </w:p>
    <w:p w14:paraId="200644F6" w14:textId="77777777" w:rsidR="00515F6D" w:rsidRPr="00D11676" w:rsidRDefault="00000000">
      <w:pPr>
        <w:spacing w:after="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lastRenderedPageBreak/>
        <w:t>- Analisar a composição corporal, a capacidade funcional, a pressão arterial, o perfil lipídico, a concentração sanguínea de ácido úrico e a quantidade e gravidade dos sintomas de pessoas com COVID Longa antes e após um programa de treinamento tradicional.</w:t>
      </w:r>
    </w:p>
    <w:p w14:paraId="2B904CB6" w14:textId="77777777" w:rsidR="00515F6D" w:rsidRPr="00D11676" w:rsidRDefault="00000000">
      <w:pPr>
        <w:spacing w:after="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Analisar a composição corporal, a capacidade funcional, a pressão arterial, o perfil lipídico, a concentração sanguínea de ácido úrico e a quantidade e gravidade dos sintomas de pessoas com COVID Longa antes e após um programa de treinamento com extensores elásticos.</w:t>
      </w:r>
    </w:p>
    <w:p w14:paraId="5CF780FC" w14:textId="38530D62" w:rsidR="00515F6D" w:rsidRPr="00D11676" w:rsidRDefault="00000000">
      <w:pPr>
        <w:spacing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Comparar as variáveis dependentes entre os grupos treinamento tradicional x treinamento com extensores elásticos.</w:t>
      </w:r>
    </w:p>
    <w:p w14:paraId="47F7D293" w14:textId="77777777" w:rsidR="008B46DC" w:rsidRDefault="008B46DC">
      <w:pPr>
        <w:spacing w:after="0" w:line="360" w:lineRule="auto"/>
        <w:jc w:val="both"/>
        <w:rPr>
          <w:rFonts w:ascii="Times New Roman" w:eastAsia="Times New Roman" w:hAnsi="Times New Roman" w:cs="Times New Roman"/>
          <w:sz w:val="24"/>
          <w:szCs w:val="24"/>
        </w:rPr>
      </w:pPr>
    </w:p>
    <w:p w14:paraId="1E1C391D" w14:textId="65354729" w:rsidR="00515F6D" w:rsidRPr="00D11676" w:rsidRDefault="00000000">
      <w:pPr>
        <w:spacing w:after="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Hipótese </w:t>
      </w:r>
    </w:p>
    <w:p w14:paraId="793BC226" w14:textId="576DEAB9" w:rsidR="00515F6D" w:rsidRDefault="00000000" w:rsidP="008B46DC">
      <w:pPr>
        <w:spacing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A hipótese do presente estudo é a de que ambos os grupos apresentarão melhora significativa em todos os parâmetros avaliados após o período de treinamento, porém sem diferença significativa na comparação entre grupos. Ou seja, espera-se que o treinamento com resistência elástica seja tão eficaz quanto o treinamento tradicional.</w:t>
      </w:r>
    </w:p>
    <w:p w14:paraId="612DEDB3" w14:textId="77777777" w:rsidR="008B46DC" w:rsidRPr="00D11676" w:rsidRDefault="008B46DC" w:rsidP="008B46DC">
      <w:pPr>
        <w:spacing w:line="360" w:lineRule="auto"/>
        <w:ind w:firstLine="708"/>
        <w:jc w:val="both"/>
        <w:rPr>
          <w:rFonts w:ascii="Times New Roman" w:eastAsia="Times New Roman" w:hAnsi="Times New Roman" w:cs="Times New Roman"/>
          <w:sz w:val="24"/>
          <w:szCs w:val="24"/>
        </w:rPr>
      </w:pPr>
    </w:p>
    <w:p w14:paraId="04941190" w14:textId="77777777" w:rsidR="00515F6D" w:rsidRPr="00D11676" w:rsidRDefault="00000000">
      <w:pPr>
        <w:spacing w:before="240" w:after="240" w:line="360" w:lineRule="auto"/>
        <w:jc w:val="both"/>
        <w:rPr>
          <w:rFonts w:ascii="Times New Roman" w:eastAsia="Times New Roman" w:hAnsi="Times New Roman" w:cs="Times New Roman"/>
          <w:b/>
          <w:sz w:val="24"/>
          <w:szCs w:val="24"/>
        </w:rPr>
      </w:pPr>
      <w:r w:rsidRPr="00D11676">
        <w:rPr>
          <w:rFonts w:ascii="Times New Roman" w:eastAsia="Times New Roman" w:hAnsi="Times New Roman" w:cs="Times New Roman"/>
          <w:b/>
          <w:sz w:val="24"/>
          <w:szCs w:val="24"/>
        </w:rPr>
        <w:t>REVISÃO DA LITERATURA</w:t>
      </w:r>
    </w:p>
    <w:p w14:paraId="3F726833" w14:textId="77777777" w:rsidR="00515F6D" w:rsidRPr="00D11676" w:rsidRDefault="00000000">
      <w:pPr>
        <w:spacing w:before="240" w:after="24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b/>
          <w:sz w:val="24"/>
          <w:szCs w:val="24"/>
        </w:rPr>
        <w:tab/>
      </w:r>
      <w:r w:rsidRPr="00D11676">
        <w:rPr>
          <w:rFonts w:ascii="Times New Roman" w:eastAsia="Times New Roman" w:hAnsi="Times New Roman" w:cs="Times New Roman"/>
          <w:sz w:val="24"/>
          <w:szCs w:val="24"/>
        </w:rPr>
        <w:t xml:space="preserve">No presente projeto, a revisão da literatura será apresentada em tópicos para facilitar a compreensão e otimizar a organização. </w:t>
      </w:r>
    </w:p>
    <w:p w14:paraId="231450C9" w14:textId="77777777" w:rsidR="00515F6D" w:rsidRPr="00D11676" w:rsidRDefault="00000000">
      <w:pPr>
        <w:spacing w:before="240" w:after="240" w:line="360" w:lineRule="auto"/>
        <w:jc w:val="both"/>
        <w:rPr>
          <w:rFonts w:ascii="Times New Roman" w:eastAsia="Times New Roman" w:hAnsi="Times New Roman" w:cs="Times New Roman"/>
          <w:i/>
          <w:sz w:val="24"/>
          <w:szCs w:val="24"/>
        </w:rPr>
      </w:pPr>
      <w:r w:rsidRPr="00D11676">
        <w:rPr>
          <w:rFonts w:ascii="Times New Roman" w:eastAsia="Times New Roman" w:hAnsi="Times New Roman" w:cs="Times New Roman"/>
          <w:i/>
          <w:sz w:val="24"/>
          <w:szCs w:val="24"/>
        </w:rPr>
        <w:t>Epidemiologia da Covid - 19</w:t>
      </w:r>
    </w:p>
    <w:p w14:paraId="5D6BE3D8" w14:textId="00B17CE4" w:rsidR="00515F6D" w:rsidRPr="00D11676" w:rsidRDefault="00000000">
      <w:pPr>
        <w:spacing w:before="240" w:after="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ab/>
        <w:t xml:space="preserve">Em dezembro de 2019 na cidade de Wuhan, província de Hubei, na China, foi descoberto o vírus SARS-CoV-2 em amostras de lavado broncoalveolar em pacientes com pneumonia de causa desconhecida. Este vírus é o responsável pela pandemia que ocorreria no mundo em alguns meses </w:t>
      </w:r>
      <w:sdt>
        <w:sdtPr>
          <w:rPr>
            <w:rFonts w:ascii="Times New Roman" w:eastAsia="Times New Roman" w:hAnsi="Times New Roman" w:cs="Times New Roman"/>
            <w:color w:val="000000"/>
            <w:sz w:val="24"/>
            <w:szCs w:val="24"/>
          </w:rPr>
          <w:tag w:val="MENDELEY_CITATION_v3_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"/>
          <w:id w:val="-1291592466"/>
          <w:placeholder>
            <w:docPart w:val="DefaultPlaceholder_-1854013440"/>
          </w:placeholder>
        </w:sdtPr>
        <w:sdtContent>
          <w:r w:rsidR="00D11676" w:rsidRPr="00D11676">
            <w:rPr>
              <w:rFonts w:ascii="Times New Roman" w:eastAsia="Times New Roman" w:hAnsi="Times New Roman" w:cs="Times New Roman"/>
              <w:color w:val="000000"/>
              <w:sz w:val="24"/>
              <w:szCs w:val="24"/>
            </w:rPr>
            <w:t>(MINISTÉRIO DA SAÚDE, 2021)</w:t>
          </w:r>
        </w:sdtContent>
      </w:sdt>
      <w:r w:rsidRPr="00D11676">
        <w:rPr>
          <w:rFonts w:ascii="Times New Roman" w:eastAsia="Times New Roman" w:hAnsi="Times New Roman" w:cs="Times New Roman"/>
          <w:sz w:val="24"/>
          <w:szCs w:val="24"/>
        </w:rPr>
        <w:t>. Em 11 de março de 2020, o diretor-geral da Organização Mundial da Saúde (OMS), Dr. Tedros Adhanom Ghebreyesus decretou oficialmente a pandemia de Covid-19. Acompanhado do decreto, recomendações foram dadas para que pessoas com sintomas respiratórios leves se isolassem, e o distanciamento social foi enfatizado</w:t>
      </w:r>
      <w:r w:rsidR="004F0A82" w:rsidRPr="00D11676">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"/>
          <w:id w:val="1469010351"/>
          <w:placeholder>
            <w:docPart w:val="DefaultPlaceholder_-1854013440"/>
          </w:placeholder>
        </w:sdtPr>
        <w:sdtContent>
          <w:r w:rsidR="00D11676" w:rsidRPr="00D11676">
            <w:rPr>
              <w:rFonts w:ascii="Times New Roman" w:eastAsia="Times New Roman" w:hAnsi="Times New Roman" w:cs="Times New Roman"/>
              <w:color w:val="000000"/>
              <w:sz w:val="24"/>
              <w:szCs w:val="24"/>
            </w:rPr>
            <w:t>(CUCINOTTA; VANELLI, 2020)</w:t>
          </w:r>
        </w:sdtContent>
      </w:sdt>
      <w:r w:rsidRPr="00D11676">
        <w:rPr>
          <w:rFonts w:ascii="Times New Roman" w:eastAsia="Times New Roman" w:hAnsi="Times New Roman" w:cs="Times New Roman"/>
          <w:sz w:val="24"/>
          <w:szCs w:val="24"/>
        </w:rPr>
        <w:t>. Foi recomendado pela OMS que pessoas com sintomas de Covid-19 permanecessem em isolamento por pelo menos 10 dias após o início dos sintomas, e 3 dias após o fim dos sintomas. Em caso de dificuldade para respirar, dores no peito, confusão ou perda de fala e mobilidade, foi recomendado buscar ajuda médica o mais rápido possível</w:t>
      </w:r>
      <w:r w:rsidR="004F0A82" w:rsidRPr="00D11676">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"/>
          <w:id w:val="1469784359"/>
          <w:placeholder>
            <w:docPart w:val="DefaultPlaceholder_-1854013440"/>
          </w:placeholder>
        </w:sdtPr>
        <w:sdtContent>
          <w:r w:rsidR="00D11676" w:rsidRPr="00D11676">
            <w:rPr>
              <w:rFonts w:ascii="Times New Roman" w:eastAsia="Times New Roman" w:hAnsi="Times New Roman" w:cs="Times New Roman"/>
              <w:color w:val="000000"/>
              <w:sz w:val="24"/>
              <w:szCs w:val="24"/>
            </w:rPr>
            <w:t>(WORLD HEALTH ORGANIZATION, 2022b)</w:t>
          </w:r>
        </w:sdtContent>
      </w:sdt>
      <w:r w:rsidRPr="00D11676">
        <w:rPr>
          <w:rFonts w:ascii="Times New Roman" w:eastAsia="Times New Roman" w:hAnsi="Times New Roman" w:cs="Times New Roman"/>
          <w:sz w:val="24"/>
          <w:szCs w:val="24"/>
        </w:rPr>
        <w:t>.</w:t>
      </w:r>
    </w:p>
    <w:p w14:paraId="0F10B17C" w14:textId="672232BD" w:rsidR="00515F6D" w:rsidRPr="00D11676" w:rsidRDefault="00000000">
      <w:pPr>
        <w:spacing w:after="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lastRenderedPageBreak/>
        <w:tab/>
        <w:t xml:space="preserve">Foi publicado um guia de quarentena pela OMS em 2022, com a intenção de retardar a quantidade de pessoas infectadas pela Covid-19, principalmente para proteger a população fragilizada </w:t>
      </w:r>
      <w:sdt>
        <w:sdtPr>
          <w:rPr>
            <w:rFonts w:ascii="Times New Roman" w:eastAsia="Times New Roman" w:hAnsi="Times New Roman" w:cs="Times New Roman"/>
            <w:color w:val="000000"/>
            <w:sz w:val="24"/>
            <w:szCs w:val="24"/>
          </w:rPr>
          <w:tag w:val="MENDELEY_CITATION_v3_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"/>
          <w:id w:val="2008009450"/>
          <w:placeholder>
            <w:docPart w:val="DefaultPlaceholder_-1854013440"/>
          </w:placeholder>
        </w:sdtPr>
        <w:sdtContent>
          <w:r w:rsidR="00D11676" w:rsidRPr="00D11676">
            <w:rPr>
              <w:rFonts w:ascii="Times New Roman" w:eastAsia="Times New Roman" w:hAnsi="Times New Roman" w:cs="Times New Roman"/>
              <w:color w:val="000000"/>
              <w:sz w:val="24"/>
              <w:szCs w:val="24"/>
            </w:rPr>
            <w:t>(WORLD HEALTH ORGANIZATION, 2022a)</w:t>
          </w:r>
        </w:sdtContent>
      </w:sdt>
      <w:r w:rsidRPr="00D11676">
        <w:rPr>
          <w:rFonts w:ascii="Times New Roman" w:eastAsia="Times New Roman" w:hAnsi="Times New Roman" w:cs="Times New Roman"/>
          <w:sz w:val="24"/>
          <w:szCs w:val="24"/>
        </w:rPr>
        <w:t xml:space="preserve">. No Brasil foram tomadas medidas como o distanciamento físico e uso de máscaras para o combate da doença. Segundo o documento publicado pelo Ministério da Saúde, o distanciamento é importante para reduzir as chances de transmissão do SARS-CoV-2, e o uso de máscara facial, incluindo as de tecido, é fortemente recomendado para toda a população em ambientes coletivos, em especial no transporte público </w:t>
      </w:r>
      <w:sdt>
        <w:sdtPr>
          <w:rPr>
            <w:rFonts w:ascii="Times New Roman" w:eastAsia="Times New Roman" w:hAnsi="Times New Roman" w:cs="Times New Roman"/>
            <w:color w:val="000000"/>
            <w:sz w:val="24"/>
            <w:szCs w:val="24"/>
          </w:rPr>
          <w:tag w:val="MENDELEY_CITATION_v3_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"/>
          <w:id w:val="-1937052409"/>
          <w:placeholder>
            <w:docPart w:val="DefaultPlaceholder_-1854013440"/>
          </w:placeholder>
        </w:sdtPr>
        <w:sdtContent>
          <w:r w:rsidR="00D11676" w:rsidRPr="00D11676">
            <w:rPr>
              <w:rFonts w:ascii="Times New Roman" w:eastAsia="Times New Roman" w:hAnsi="Times New Roman" w:cs="Times New Roman"/>
              <w:color w:val="000000"/>
              <w:sz w:val="24"/>
              <w:szCs w:val="24"/>
            </w:rPr>
            <w:t>(MINISTÉRIO DA SAÚDE, 2022)</w:t>
          </w:r>
        </w:sdtContent>
      </w:sdt>
      <w:r w:rsidR="001E7ADE" w:rsidRPr="00D11676">
        <w:rPr>
          <w:rFonts w:ascii="Times New Roman" w:eastAsia="Times New Roman" w:hAnsi="Times New Roman" w:cs="Times New Roman"/>
          <w:sz w:val="24"/>
          <w:szCs w:val="24"/>
        </w:rPr>
        <w:t xml:space="preserve">. </w:t>
      </w:r>
      <w:r w:rsidRPr="00D11676">
        <w:rPr>
          <w:rFonts w:ascii="Times New Roman" w:eastAsia="Times New Roman" w:hAnsi="Times New Roman" w:cs="Times New Roman"/>
          <w:sz w:val="24"/>
          <w:szCs w:val="24"/>
        </w:rPr>
        <w:t xml:space="preserve">Além das medidas citadas acima, a campanha de vacinação nacional contra a Covid-19, que se iniciou em 18 de janeiro de 2021, tem como objetivo principal evitar internações e óbitos causados pela doença, principalmente em grupos de maior risco para o agravamento </w:t>
      </w:r>
      <w:sdt>
        <w:sdtPr>
          <w:rPr>
            <w:rFonts w:ascii="Times New Roman" w:eastAsia="Times New Roman" w:hAnsi="Times New Roman" w:cs="Times New Roman"/>
            <w:color w:val="000000"/>
            <w:sz w:val="24"/>
            <w:szCs w:val="24"/>
          </w:rPr>
          <w:tag w:val="MENDELEY_CITATION_v3_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"/>
          <w:id w:val="-1276787572"/>
          <w:placeholder>
            <w:docPart w:val="DefaultPlaceholder_-1854013440"/>
          </w:placeholder>
        </w:sdtPr>
        <w:sdtContent>
          <w:r w:rsidR="00D11676" w:rsidRPr="00D11676">
            <w:rPr>
              <w:rFonts w:ascii="Times New Roman" w:eastAsia="Times New Roman" w:hAnsi="Times New Roman" w:cs="Times New Roman"/>
              <w:color w:val="000000"/>
              <w:sz w:val="24"/>
              <w:szCs w:val="24"/>
            </w:rPr>
            <w:t>(MINISTÉRIO DA SAÚDE, 2022)</w:t>
          </w:r>
        </w:sdtContent>
      </w:sdt>
      <w:r w:rsidRPr="00D11676">
        <w:rPr>
          <w:rFonts w:ascii="Times New Roman" w:eastAsia="Times New Roman" w:hAnsi="Times New Roman" w:cs="Times New Roman"/>
          <w:sz w:val="24"/>
          <w:szCs w:val="24"/>
        </w:rPr>
        <w:t>.</w:t>
      </w:r>
    </w:p>
    <w:p w14:paraId="0E7597A0" w14:textId="767F977F" w:rsidR="00515F6D" w:rsidRPr="00D11676" w:rsidRDefault="00000000">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Em agosto de 2022 foi estimado que 77% da população mundial (6.1 bilhões de pessoas) contraíram COVID-19 ao menos uma vez desde o início da pandemia </w:t>
      </w:r>
      <w:sdt>
        <w:sdtPr>
          <w:rPr>
            <w:rFonts w:ascii="Times New Roman" w:eastAsia="Times New Roman" w:hAnsi="Times New Roman" w:cs="Times New Roman"/>
            <w:sz w:val="24"/>
            <w:szCs w:val="24"/>
          </w:rPr>
          <w:tag w:val="MENDELEY_CITATION_v3_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"/>
          <w:id w:val="642010274"/>
          <w:placeholder>
            <w:docPart w:val="DefaultPlaceholder_-1854013440"/>
          </w:placeholder>
        </w:sdtPr>
        <w:sdtContent>
          <w:r w:rsidR="00D11676" w:rsidRPr="00D11676">
            <w:rPr>
              <w:rFonts w:ascii="Times New Roman" w:eastAsia="Times New Roman" w:hAnsi="Times New Roman" w:cs="Times New Roman"/>
              <w:sz w:val="24"/>
              <w:szCs w:val="24"/>
            </w:rPr>
            <w:t xml:space="preserve">(CHEE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2023)</w:t>
          </w:r>
        </w:sdtContent>
      </w:sdt>
      <w:r w:rsidRPr="00D11676">
        <w:rPr>
          <w:rFonts w:ascii="Times New Roman" w:eastAsia="Times New Roman" w:hAnsi="Times New Roman" w:cs="Times New Roman"/>
          <w:sz w:val="24"/>
          <w:szCs w:val="24"/>
        </w:rPr>
        <w:t>. No Brasil, os números de casos de Covid-19 desde o início da pandemia até agosto de 2023 são de 37 milhões de casos acumulados que resultaram em aproximadamente 705 mil óbitos. Já no Distrito Federal, foram acumulados aproximadamente 912 mil casos que resultaram em 11.886 óbitos, com uma taxa de mortalidade de 1,59 por 100 mil habitantes</w:t>
      </w:r>
      <w:r w:rsidR="001E7ADE" w:rsidRPr="00D11676">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"/>
          <w:id w:val="-2081752391"/>
          <w:placeholder>
            <w:docPart w:val="DefaultPlaceholder_-1854013440"/>
          </w:placeholder>
        </w:sdtPr>
        <w:sdtContent>
          <w:r w:rsidR="00D11676" w:rsidRPr="00D11676">
            <w:rPr>
              <w:rFonts w:ascii="Times New Roman" w:eastAsia="Times New Roman" w:hAnsi="Times New Roman" w:cs="Times New Roman"/>
              <w:color w:val="000000"/>
              <w:sz w:val="24"/>
              <w:szCs w:val="24"/>
            </w:rPr>
            <w:t>(MINISTÉRIO DA SAÚDE, 2023)</w:t>
          </w:r>
        </w:sdtContent>
      </w:sdt>
      <w:r w:rsidRPr="00D11676">
        <w:rPr>
          <w:rFonts w:ascii="Times New Roman" w:eastAsia="Times New Roman" w:hAnsi="Times New Roman" w:cs="Times New Roman"/>
          <w:sz w:val="24"/>
          <w:szCs w:val="24"/>
        </w:rPr>
        <w:t>.</w:t>
      </w:r>
      <w:r w:rsidRPr="00D11676">
        <w:rPr>
          <w:rFonts w:ascii="Times New Roman" w:eastAsia="Times New Roman" w:hAnsi="Times New Roman" w:cs="Times New Roman"/>
          <w:sz w:val="24"/>
          <w:szCs w:val="24"/>
        </w:rPr>
        <w:tab/>
      </w:r>
    </w:p>
    <w:p w14:paraId="504683BB" w14:textId="00FC0A9C" w:rsidR="00515F6D" w:rsidRPr="00D11676" w:rsidRDefault="00000000">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A pandemia não veio acompanhada somente de problemas para o sistema de saúde do mundo todo, trouxe também problemas econômicos, tanto para os países como para os indivíduos. Os efeitos na economia brasileira foram demonstrados pela queda que ocorreu no mercado de ações de São Paulo, que entre os dias 9 e 13 de março de 2020, teve uma queda de 15%, sendo essa a pior queda semanal desde a crise financeira de 2008. Além disso, a diminuição do PIB do Brasil no segundo quarto de 2020, foi 11,4% maior quando comparada com o ano anterior </w:t>
      </w:r>
      <w:sdt>
        <w:sdtPr>
          <w:rPr>
            <w:rFonts w:ascii="Times New Roman" w:eastAsia="Times New Roman" w:hAnsi="Times New Roman" w:cs="Times New Roman"/>
            <w:sz w:val="24"/>
            <w:szCs w:val="24"/>
          </w:rPr>
          <w:tag w:val="MENDELEY_CITATION_v3_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"/>
          <w:id w:val="-1652746786"/>
          <w:placeholder>
            <w:docPart w:val="DefaultPlaceholder_-1854013440"/>
          </w:placeholder>
        </w:sdtPr>
        <w:sdtContent>
          <w:r w:rsidR="00D11676" w:rsidRPr="00D11676">
            <w:rPr>
              <w:rFonts w:ascii="Times New Roman" w:eastAsia="Times New Roman" w:hAnsi="Times New Roman" w:cs="Times New Roman"/>
              <w:sz w:val="24"/>
              <w:szCs w:val="24"/>
            </w:rPr>
            <w:t xml:space="preserve">(KAYE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2021)</w:t>
          </w:r>
        </w:sdtContent>
      </w:sdt>
      <w:r w:rsidRPr="00D11676">
        <w:rPr>
          <w:rFonts w:ascii="Times New Roman" w:eastAsia="Times New Roman" w:hAnsi="Times New Roman" w:cs="Times New Roman"/>
          <w:sz w:val="24"/>
          <w:szCs w:val="24"/>
        </w:rPr>
        <w:t xml:space="preserve">. Segundo o Instituto Brasileiro de Geografia e Estatística (IBGE), a taxa média de desemprego no ano de 2020 foi maior que em todos os anos anteriores até 2012. Pela primeira vez, menos da metade da população com idade para trabalhar estava ocupada no país em 2020. No Distrito Federal, a taxa de desocupação subiu de 13,4% em 2019 para 14,8% em 2020 </w:t>
      </w:r>
      <w:sdt>
        <w:sdtPr>
          <w:rPr>
            <w:rFonts w:ascii="Times New Roman" w:eastAsia="Times New Roman" w:hAnsi="Times New Roman" w:cs="Times New Roman"/>
            <w:color w:val="000000"/>
            <w:sz w:val="24"/>
            <w:szCs w:val="24"/>
          </w:rPr>
          <w:tag w:val="MENDELEY_CITATION_v3_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"/>
          <w:id w:val="-85541818"/>
          <w:placeholder>
            <w:docPart w:val="DefaultPlaceholder_-1854013440"/>
          </w:placeholder>
        </w:sdtPr>
        <w:sdtContent>
          <w:r w:rsidR="00D11676" w:rsidRPr="00D11676">
            <w:rPr>
              <w:rFonts w:ascii="Times New Roman" w:eastAsia="Times New Roman" w:hAnsi="Times New Roman" w:cs="Times New Roman"/>
              <w:color w:val="000000"/>
              <w:sz w:val="24"/>
              <w:szCs w:val="24"/>
            </w:rPr>
            <w:t>(INSTITUTO BRASILEIRO DE GEOGRAFIA E ESTATÍSTICA, 2021)</w:t>
          </w:r>
        </w:sdtContent>
      </w:sdt>
      <w:r w:rsidRPr="00D11676">
        <w:rPr>
          <w:rFonts w:ascii="Times New Roman" w:eastAsia="Times New Roman" w:hAnsi="Times New Roman" w:cs="Times New Roman"/>
          <w:sz w:val="24"/>
          <w:szCs w:val="24"/>
        </w:rPr>
        <w:t>.</w:t>
      </w:r>
    </w:p>
    <w:p w14:paraId="3C387606" w14:textId="77777777" w:rsidR="00515F6D" w:rsidRPr="00D11676" w:rsidRDefault="00515F6D">
      <w:pPr>
        <w:spacing w:after="0" w:line="360" w:lineRule="auto"/>
        <w:ind w:firstLine="708"/>
        <w:jc w:val="both"/>
        <w:rPr>
          <w:rFonts w:ascii="Times New Roman" w:eastAsia="Times New Roman" w:hAnsi="Times New Roman" w:cs="Times New Roman"/>
          <w:sz w:val="24"/>
          <w:szCs w:val="24"/>
        </w:rPr>
      </w:pPr>
    </w:p>
    <w:p w14:paraId="5D149CE5" w14:textId="77777777" w:rsidR="00515F6D" w:rsidRPr="00D11676" w:rsidRDefault="00515F6D">
      <w:pPr>
        <w:spacing w:after="0" w:line="360" w:lineRule="auto"/>
        <w:jc w:val="both"/>
        <w:rPr>
          <w:rFonts w:ascii="Times New Roman" w:eastAsia="Times New Roman" w:hAnsi="Times New Roman" w:cs="Times New Roman"/>
          <w:color w:val="FF0000"/>
          <w:sz w:val="24"/>
          <w:szCs w:val="24"/>
        </w:rPr>
      </w:pPr>
    </w:p>
    <w:p w14:paraId="7AD3D96D" w14:textId="77777777" w:rsidR="00515F6D" w:rsidRPr="00D11676" w:rsidRDefault="00515F6D">
      <w:pPr>
        <w:spacing w:after="0" w:line="360" w:lineRule="auto"/>
        <w:jc w:val="both"/>
        <w:rPr>
          <w:rFonts w:ascii="Times New Roman" w:eastAsia="Times New Roman" w:hAnsi="Times New Roman" w:cs="Times New Roman"/>
          <w:i/>
          <w:sz w:val="24"/>
          <w:szCs w:val="24"/>
        </w:rPr>
      </w:pPr>
    </w:p>
    <w:p w14:paraId="67918001" w14:textId="77777777" w:rsidR="008B46DC" w:rsidRDefault="008B46DC">
      <w:pPr>
        <w:spacing w:after="0" w:line="360" w:lineRule="auto"/>
        <w:jc w:val="both"/>
        <w:rPr>
          <w:rFonts w:ascii="Times New Roman" w:eastAsia="Times New Roman" w:hAnsi="Times New Roman" w:cs="Times New Roman"/>
          <w:i/>
          <w:sz w:val="24"/>
          <w:szCs w:val="24"/>
        </w:rPr>
      </w:pPr>
    </w:p>
    <w:p w14:paraId="2C491B71" w14:textId="779DA1E0" w:rsidR="00515F6D" w:rsidRPr="00D11676" w:rsidRDefault="00000000">
      <w:pPr>
        <w:spacing w:after="0" w:line="360" w:lineRule="auto"/>
        <w:jc w:val="both"/>
        <w:rPr>
          <w:rFonts w:ascii="Times New Roman" w:eastAsia="Times New Roman" w:hAnsi="Times New Roman" w:cs="Times New Roman"/>
          <w:i/>
          <w:sz w:val="24"/>
          <w:szCs w:val="24"/>
        </w:rPr>
      </w:pPr>
      <w:r w:rsidRPr="00D11676">
        <w:rPr>
          <w:rFonts w:ascii="Times New Roman" w:eastAsia="Times New Roman" w:hAnsi="Times New Roman" w:cs="Times New Roman"/>
          <w:i/>
          <w:sz w:val="24"/>
          <w:szCs w:val="24"/>
        </w:rPr>
        <w:lastRenderedPageBreak/>
        <w:t>C</w:t>
      </w:r>
      <w:r w:rsidR="001B191C">
        <w:rPr>
          <w:rFonts w:ascii="Times New Roman" w:eastAsia="Times New Roman" w:hAnsi="Times New Roman" w:cs="Times New Roman"/>
          <w:i/>
          <w:sz w:val="24"/>
          <w:szCs w:val="24"/>
        </w:rPr>
        <w:t>OVID</w:t>
      </w:r>
      <w:r w:rsidRPr="00D11676">
        <w:rPr>
          <w:rFonts w:ascii="Times New Roman" w:eastAsia="Times New Roman" w:hAnsi="Times New Roman" w:cs="Times New Roman"/>
          <w:i/>
          <w:sz w:val="24"/>
          <w:szCs w:val="24"/>
        </w:rPr>
        <w:t xml:space="preserve"> Longa</w:t>
      </w:r>
    </w:p>
    <w:p w14:paraId="0BAE86CF" w14:textId="2E291048" w:rsidR="00515F6D" w:rsidRPr="00D11676" w:rsidRDefault="00000000">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A Organização Mundial de Saúde (OMS, 2023) define como COVID Longa a “continuação ou desenvolvimento de sintomas novos 3 meses após a fase aguda da infecção de SARS-CoV-2, onde estes sintomas duram ao menos 2 meses sem outras explicações’’. Devido ao grande número de pessoas infectadas com COVID-19 ao longo dos anos de desenvolvimento da pandemia, é esperado que a fase longa da doença seja um novo desafio para os sistemas de saúde de todo o mundo. Os sintomas mais comuns associados com a Covid Longa incluem fadiga, fraqueza, redução de esforços, entre outros</w:t>
      </w:r>
      <w:r w:rsidR="001E7ADE" w:rsidRPr="00D1167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tag w:val="MENDELEY_CITATION_v3_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"/>
          <w:id w:val="1012734218"/>
          <w:placeholder>
            <w:docPart w:val="DefaultPlaceholder_-1854013440"/>
          </w:placeholder>
        </w:sdtPr>
        <w:sdtContent>
          <w:r w:rsidR="00D11676" w:rsidRPr="00D11676">
            <w:rPr>
              <w:rFonts w:ascii="Times New Roman" w:eastAsia="Times New Roman" w:hAnsi="Times New Roman" w:cs="Times New Roman"/>
              <w:sz w:val="24"/>
              <w:szCs w:val="24"/>
            </w:rPr>
            <w:t xml:space="preserve">(CHEE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2023)</w:t>
          </w:r>
        </w:sdtContent>
      </w:sdt>
      <w:r w:rsidRPr="00D11676">
        <w:rPr>
          <w:rFonts w:ascii="Times New Roman" w:eastAsia="Times New Roman" w:hAnsi="Times New Roman" w:cs="Times New Roman"/>
          <w:sz w:val="24"/>
          <w:szCs w:val="24"/>
        </w:rPr>
        <w:t>.</w:t>
      </w:r>
    </w:p>
    <w:p w14:paraId="417674FD" w14:textId="192E74DF" w:rsidR="00515F6D" w:rsidRPr="00D11676" w:rsidRDefault="00000000">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De acordo com a meta-análise realizada por Ceban, </w:t>
      </w:r>
      <w:r w:rsidRPr="00D11676">
        <w:rPr>
          <w:rFonts w:ascii="Times New Roman" w:eastAsia="Times New Roman" w:hAnsi="Times New Roman" w:cs="Times New Roman"/>
          <w:i/>
          <w:sz w:val="24"/>
          <w:szCs w:val="24"/>
        </w:rPr>
        <w:t>et al., 2022</w:t>
      </w:r>
      <w:r w:rsidRPr="00D11676">
        <w:rPr>
          <w:rFonts w:ascii="Times New Roman" w:eastAsia="Times New Roman" w:hAnsi="Times New Roman" w:cs="Times New Roman"/>
          <w:sz w:val="24"/>
          <w:szCs w:val="24"/>
        </w:rPr>
        <w:t xml:space="preserve"> a proporção de indivíduos que sofreram de fadiga após a fase aguda da infecção de COVID-19 foi de 0,32, sendo que os adultos apresentaram mais o sintoma de fadiga quando comparados às crianças. Não houve diferença estatisticamente significativa na percepção de fadiga reportada entre pessoas que foram hospitalizadas e as que não foram hospitalizadas</w:t>
      </w:r>
      <w:r w:rsidR="001E7ADE" w:rsidRPr="00D1167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tag w:val="MENDELEY_CITATION_v3_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"/>
          <w:id w:val="-1204395011"/>
          <w:placeholder>
            <w:docPart w:val="DefaultPlaceholder_-1854013440"/>
          </w:placeholder>
        </w:sdtPr>
        <w:sdtContent>
          <w:r w:rsidR="00D11676" w:rsidRPr="00D11676">
            <w:rPr>
              <w:rFonts w:ascii="Times New Roman" w:eastAsia="Times New Roman" w:hAnsi="Times New Roman" w:cs="Times New Roman"/>
              <w:sz w:val="24"/>
              <w:szCs w:val="24"/>
            </w:rPr>
            <w:t xml:space="preserve">(CEBAN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2022)</w:t>
          </w:r>
        </w:sdtContent>
      </w:sdt>
      <w:r w:rsidR="001E7ADE" w:rsidRPr="00D11676">
        <w:rPr>
          <w:rFonts w:ascii="Times New Roman" w:eastAsia="Times New Roman" w:hAnsi="Times New Roman" w:cs="Times New Roman"/>
          <w:sz w:val="24"/>
          <w:szCs w:val="24"/>
        </w:rPr>
        <w:t>.</w:t>
      </w:r>
    </w:p>
    <w:p w14:paraId="7872D3D1" w14:textId="2C307BC4" w:rsidR="00515F6D" w:rsidRPr="00D11676" w:rsidRDefault="00000000">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O pulmão é o órgão do corpo mais afetado pela COVID-19, de acordo com a meta-análise de Torres-Castro, </w:t>
      </w:r>
      <w:r w:rsidRPr="00D11676">
        <w:rPr>
          <w:rFonts w:ascii="Times New Roman" w:eastAsia="Times New Roman" w:hAnsi="Times New Roman" w:cs="Times New Roman"/>
          <w:i/>
          <w:sz w:val="24"/>
          <w:szCs w:val="24"/>
        </w:rPr>
        <w:t xml:space="preserve">et al., 2021 </w:t>
      </w:r>
      <w:r w:rsidRPr="00D11676">
        <w:rPr>
          <w:rFonts w:ascii="Times New Roman" w:eastAsia="Times New Roman" w:hAnsi="Times New Roman" w:cs="Times New Roman"/>
          <w:sz w:val="24"/>
          <w:szCs w:val="24"/>
        </w:rPr>
        <w:t>pacientes sofrem de função alterada do pulmão após a fase aguda da doença, a capacidade de difusão foi alterada em aproximadamente 40% dos pacientes. Autópsias em pacientes de COVID-19 mostraram graus de destruição variados nas estruturas alveolares, e fibrose pulmonar foi observada. As mudanças causadas no ambiente pulmonar pelo vírus podem explicar a mudança na difusão pulmonar dos pacientes</w:t>
      </w:r>
      <w:r w:rsidR="001E7ADE" w:rsidRPr="00D1167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tag w:val="MENDELEY_CITATION_v3_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"/>
          <w:id w:val="1589730727"/>
          <w:placeholder>
            <w:docPart w:val="DefaultPlaceholder_-1854013440"/>
          </w:placeholder>
        </w:sdtPr>
        <w:sdtContent>
          <w:r w:rsidR="00D11676" w:rsidRPr="00D11676">
            <w:rPr>
              <w:rFonts w:ascii="Times New Roman" w:eastAsia="Times New Roman" w:hAnsi="Times New Roman" w:cs="Times New Roman"/>
              <w:sz w:val="24"/>
              <w:szCs w:val="24"/>
            </w:rPr>
            <w:t xml:space="preserve">(TORRES-CASTRO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2021)</w:t>
          </w:r>
        </w:sdtContent>
      </w:sdt>
      <w:r w:rsidR="001E7ADE" w:rsidRPr="00D11676">
        <w:rPr>
          <w:rFonts w:ascii="Times New Roman" w:eastAsia="Times New Roman" w:hAnsi="Times New Roman" w:cs="Times New Roman"/>
          <w:sz w:val="24"/>
          <w:szCs w:val="24"/>
        </w:rPr>
        <w:t>.</w:t>
      </w:r>
    </w:p>
    <w:p w14:paraId="6834E4D2" w14:textId="0B5269BE" w:rsidR="00515F6D" w:rsidRPr="00D11676" w:rsidRDefault="00000000">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Digno de nota, a infecção causada pela COVID-19 pode gerar disfunções endócrinas e metabólicas com um alto grau de inflamação que pode afetar órgãos variados. Foi observado que alguns indivíduos infectados desenvolveram atrofia das regiões límbicas e do hipocampo, aumentando a preocupação sobre o risco de longo prazo do desenvolvimento da doença de Alzheimer e outras formas de demência </w:t>
      </w:r>
      <w:sdt>
        <w:sdtPr>
          <w:rPr>
            <w:rFonts w:ascii="Times New Roman" w:eastAsia="Times New Roman" w:hAnsi="Times New Roman" w:cs="Times New Roman"/>
            <w:sz w:val="24"/>
            <w:szCs w:val="24"/>
          </w:rPr>
          <w:tag w:val="MENDELEY_CITATION_v3_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"/>
          <w:id w:val="-1086611613"/>
          <w:placeholder>
            <w:docPart w:val="DefaultPlaceholder_-1854013440"/>
          </w:placeholder>
        </w:sdtPr>
        <w:sdtContent>
          <w:r w:rsidR="00D11676" w:rsidRPr="00D11676">
            <w:rPr>
              <w:rFonts w:ascii="Times New Roman" w:eastAsia="Times New Roman" w:hAnsi="Times New Roman" w:cs="Times New Roman"/>
              <w:sz w:val="24"/>
              <w:szCs w:val="24"/>
            </w:rPr>
            <w:t xml:space="preserve">(CHEE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2023)</w:t>
          </w:r>
        </w:sdtContent>
      </w:sdt>
      <w:r w:rsidRPr="00D11676">
        <w:rPr>
          <w:rFonts w:ascii="Times New Roman" w:eastAsia="Times New Roman" w:hAnsi="Times New Roman" w:cs="Times New Roman"/>
          <w:sz w:val="24"/>
          <w:szCs w:val="24"/>
        </w:rPr>
        <w:t>.</w:t>
      </w:r>
    </w:p>
    <w:p w14:paraId="503B3BB5" w14:textId="2B571E68" w:rsidR="00515F6D" w:rsidRPr="00D11676" w:rsidRDefault="00000000">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Além dos efeitos na saúde da população, a COVID Longa tem efeitos adversos na economia por meio da diminuição do número de pessoas na força de trabalho em decorrência dos sintomas da doença. É estimado nos Estados Unidos que 44% das pessoas com COVID Longa estão fora da força de trabalho e 51% trabalham menos horas</w:t>
      </w:r>
      <w:r w:rsidR="001E7ADE" w:rsidRPr="00D11676">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"/>
          <w:id w:val="754552093"/>
          <w:placeholder>
            <w:docPart w:val="DefaultPlaceholder_-1854013440"/>
          </w:placeholder>
        </w:sdtPr>
        <w:sdtContent>
          <w:r w:rsidR="00D11676" w:rsidRPr="00D11676">
            <w:rPr>
              <w:rFonts w:ascii="Times New Roman" w:eastAsia="Times New Roman" w:hAnsi="Times New Roman" w:cs="Times New Roman"/>
              <w:color w:val="000000"/>
              <w:sz w:val="24"/>
              <w:szCs w:val="24"/>
            </w:rPr>
            <w:t>(CUTLER, 2022)</w:t>
          </w:r>
        </w:sdtContent>
      </w:sdt>
      <w:r w:rsidR="001E7ADE" w:rsidRPr="00D11676">
        <w:rPr>
          <w:rFonts w:ascii="Times New Roman" w:eastAsia="Times New Roman" w:hAnsi="Times New Roman" w:cs="Times New Roman"/>
          <w:sz w:val="24"/>
          <w:szCs w:val="24"/>
        </w:rPr>
        <w:t>.</w:t>
      </w:r>
    </w:p>
    <w:p w14:paraId="0B6E6C6B" w14:textId="6F8D0F19" w:rsidR="00515F6D" w:rsidRPr="00D11676" w:rsidRDefault="00000000">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A redução na massa muscular e a intolerância ao exercício (que é caracterizada pela redução da performance física e fraqueza de membros) também são sintomas sentidos por aqueles que têm COVID Longa. Pacientes com COVID Longa têm força absoluta e relativa menor quando comparados com pessoas saudáveis. A perda de massa muscular e força podem estar associadas com as respostas inflamatórias ligadas à doença. Essas perdas podem causar </w:t>
      </w:r>
      <w:r w:rsidRPr="00D11676">
        <w:rPr>
          <w:rFonts w:ascii="Times New Roman" w:eastAsia="Times New Roman" w:hAnsi="Times New Roman" w:cs="Times New Roman"/>
          <w:sz w:val="24"/>
          <w:szCs w:val="24"/>
        </w:rPr>
        <w:lastRenderedPageBreak/>
        <w:t>uma piora na qualidade de vida dos pacientes devido a limitação funcional causada pelas mesmas</w:t>
      </w:r>
      <w:r w:rsidR="001E7ADE" w:rsidRPr="00D1167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tag w:val="MENDELEY_CITATION_v3_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"/>
          <w:id w:val="-31428170"/>
          <w:placeholder>
            <w:docPart w:val="DefaultPlaceholder_-1854013440"/>
          </w:placeholder>
        </w:sdtPr>
        <w:sdtContent>
          <w:r w:rsidR="00D11676" w:rsidRPr="00D11676">
            <w:rPr>
              <w:rFonts w:ascii="Times New Roman" w:eastAsia="Times New Roman" w:hAnsi="Times New Roman" w:cs="Times New Roman"/>
              <w:sz w:val="24"/>
              <w:szCs w:val="24"/>
            </w:rPr>
            <w:t xml:space="preserve">(RAMÍREZ-VÉLEZ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2023)</w:t>
          </w:r>
        </w:sdtContent>
      </w:sdt>
      <w:r w:rsidRPr="00D11676">
        <w:rPr>
          <w:rFonts w:ascii="Times New Roman" w:eastAsia="Times New Roman" w:hAnsi="Times New Roman" w:cs="Times New Roman"/>
          <w:sz w:val="24"/>
          <w:szCs w:val="24"/>
        </w:rPr>
        <w:t>.</w:t>
      </w:r>
    </w:p>
    <w:p w14:paraId="2641FA4C" w14:textId="77777777" w:rsidR="00515F6D" w:rsidRPr="00D11676" w:rsidRDefault="00515F6D">
      <w:pPr>
        <w:spacing w:line="360" w:lineRule="auto"/>
        <w:jc w:val="both"/>
        <w:rPr>
          <w:rFonts w:ascii="Times New Roman" w:eastAsia="Times New Roman" w:hAnsi="Times New Roman" w:cs="Times New Roman"/>
          <w:sz w:val="24"/>
          <w:szCs w:val="24"/>
        </w:rPr>
      </w:pPr>
    </w:p>
    <w:p w14:paraId="4C2BFCA4" w14:textId="46E3ABD5" w:rsidR="00515F6D" w:rsidRPr="00D11676" w:rsidRDefault="00000000">
      <w:pPr>
        <w:spacing w:line="360" w:lineRule="auto"/>
        <w:jc w:val="both"/>
        <w:rPr>
          <w:rFonts w:ascii="Times New Roman" w:eastAsia="Times New Roman" w:hAnsi="Times New Roman" w:cs="Times New Roman"/>
          <w:i/>
          <w:sz w:val="24"/>
          <w:szCs w:val="24"/>
        </w:rPr>
      </w:pPr>
      <w:r w:rsidRPr="00D11676">
        <w:rPr>
          <w:rFonts w:ascii="Times New Roman" w:eastAsia="Times New Roman" w:hAnsi="Times New Roman" w:cs="Times New Roman"/>
          <w:i/>
          <w:sz w:val="24"/>
          <w:szCs w:val="24"/>
        </w:rPr>
        <w:t xml:space="preserve">Exercício físico e </w:t>
      </w:r>
      <w:r w:rsidR="001B191C">
        <w:rPr>
          <w:rFonts w:ascii="Times New Roman" w:eastAsia="Times New Roman" w:hAnsi="Times New Roman" w:cs="Times New Roman"/>
          <w:i/>
          <w:sz w:val="24"/>
          <w:szCs w:val="24"/>
        </w:rPr>
        <w:t>COVID</w:t>
      </w:r>
    </w:p>
    <w:p w14:paraId="4E8800E9" w14:textId="04B0ABF4" w:rsidR="00515F6D" w:rsidRPr="00D11676" w:rsidRDefault="00000000">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O exercício físico configura estratégia de prevenção e controle de doenças crônicas não transmissíveis, como hipertensão arterial, diabetes mellitus e dislipidemia</w:t>
      </w:r>
      <w:sdt>
        <w:sdtPr>
          <w:rPr>
            <w:rFonts w:ascii="Times New Roman" w:eastAsia="Times New Roman" w:hAnsi="Times New Roman" w:cs="Times New Roman"/>
            <w:sz w:val="24"/>
            <w:szCs w:val="24"/>
          </w:rPr>
          <w:tag w:val="MENDELEY_CITATION_v3_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"/>
          <w:id w:val="-1778633036"/>
          <w:placeholder>
            <w:docPart w:val="DefaultPlaceholder_-1854013440"/>
          </w:placeholder>
        </w:sdtPr>
        <w:sdtContent>
          <w:r w:rsidR="00D11676" w:rsidRPr="00D11676">
            <w:rPr>
              <w:rFonts w:ascii="Times New Roman" w:eastAsia="Times New Roman" w:hAnsi="Times New Roman" w:cs="Times New Roman"/>
              <w:sz w:val="24"/>
              <w:szCs w:val="24"/>
            </w:rPr>
            <w:t xml:space="preserve">(FIUZA-LUCES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2013)</w:t>
          </w:r>
        </w:sdtContent>
      </w:sdt>
      <w:r w:rsidRPr="00D11676">
        <w:rPr>
          <w:rFonts w:ascii="Times New Roman" w:eastAsia="Times New Roman" w:hAnsi="Times New Roman" w:cs="Times New Roman"/>
          <w:sz w:val="24"/>
          <w:szCs w:val="24"/>
        </w:rPr>
        <w:t>. Por outro lado, a inatividade física resulta em redução de força e massa muscular e aumento dos custos assistenciais em saúde</w:t>
      </w:r>
      <w:r w:rsidR="00244D50" w:rsidRPr="00D1167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tag w:val="MENDELEY_CITATION_v3_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"/>
          <w:id w:val="1442027508"/>
          <w:placeholder>
            <w:docPart w:val="DefaultPlaceholder_-1854013440"/>
          </w:placeholder>
        </w:sdtPr>
        <w:sdtContent>
          <w:r w:rsidR="00D11676" w:rsidRPr="00D11676">
            <w:rPr>
              <w:rFonts w:ascii="Times New Roman" w:eastAsia="Times New Roman" w:hAnsi="Times New Roman" w:cs="Times New Roman"/>
              <w:sz w:val="24"/>
              <w:szCs w:val="24"/>
            </w:rPr>
            <w:t xml:space="preserve">(LAVIE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2019)</w:t>
          </w:r>
        </w:sdtContent>
      </w:sdt>
      <w:r w:rsidRPr="00D11676">
        <w:rPr>
          <w:rFonts w:ascii="Times New Roman" w:eastAsia="Times New Roman" w:hAnsi="Times New Roman" w:cs="Times New Roman"/>
          <w:sz w:val="24"/>
          <w:szCs w:val="24"/>
        </w:rPr>
        <w:t>. Recentemente, o grande impacto causado pela pandemia de COVID-19 evidenciou a relevância do exercício físico também na prevenção de doenças infecciosas.</w:t>
      </w:r>
    </w:p>
    <w:p w14:paraId="5297C29C" w14:textId="737AC04B" w:rsidR="00515F6D" w:rsidRPr="00D11676" w:rsidRDefault="00000000">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Foi reportado em grandes estudos populacionais que a prática de atividade física está associada a menor risco de infecção pelo novo coronavírus, menor severidade dos sintomas e menor mortalidade associada à doença </w:t>
      </w:r>
      <w:sdt>
        <w:sdtPr>
          <w:rPr>
            <w:rFonts w:ascii="Times New Roman" w:eastAsia="Times New Roman" w:hAnsi="Times New Roman" w:cs="Times New Roman"/>
            <w:sz w:val="24"/>
            <w:szCs w:val="24"/>
          </w:rPr>
          <w:tag w:val="MENDELEY_CITATION_v3_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"/>
          <w:id w:val="872039455"/>
          <w:placeholder>
            <w:docPart w:val="DefaultPlaceholder_-1854013440"/>
          </w:placeholder>
        </w:sdtPr>
        <w:sdtContent>
          <w:r w:rsidR="00D11676" w:rsidRPr="00D11676">
            <w:rPr>
              <w:rFonts w:ascii="Times New Roman" w:eastAsia="Times New Roman" w:hAnsi="Times New Roman" w:cs="Times New Roman"/>
              <w:sz w:val="24"/>
              <w:szCs w:val="24"/>
            </w:rPr>
            <w:t xml:space="preserve">(CHEE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xml:space="preserve">, 2023; LEE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2022)</w:t>
          </w:r>
        </w:sdtContent>
      </w:sdt>
      <w:r w:rsidRPr="00D11676">
        <w:rPr>
          <w:rFonts w:ascii="Times New Roman" w:eastAsia="Times New Roman" w:hAnsi="Times New Roman" w:cs="Times New Roman"/>
          <w:sz w:val="24"/>
          <w:szCs w:val="24"/>
        </w:rPr>
        <w:t xml:space="preserve">, ao passo que a inatividade física se associa a piores desfechos em casos de contaminação </w:t>
      </w:r>
      <w:sdt>
        <w:sdtPr>
          <w:rPr>
            <w:rFonts w:ascii="Times New Roman" w:eastAsia="Times New Roman" w:hAnsi="Times New Roman" w:cs="Times New Roman"/>
            <w:sz w:val="24"/>
            <w:szCs w:val="24"/>
          </w:rPr>
          <w:tag w:val="MENDELEY_CITATION_v3_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"/>
          <w:id w:val="809447140"/>
          <w:placeholder>
            <w:docPart w:val="DefaultPlaceholder_-1854013440"/>
          </w:placeholder>
        </w:sdtPr>
        <w:sdtContent>
          <w:r w:rsidR="00D11676" w:rsidRPr="00D11676">
            <w:rPr>
              <w:rFonts w:ascii="Times New Roman" w:eastAsia="Times New Roman" w:hAnsi="Times New Roman" w:cs="Times New Roman"/>
              <w:sz w:val="24"/>
              <w:szCs w:val="24"/>
            </w:rPr>
            <w:t xml:space="preserve">(SALLIS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2021)</w:t>
          </w:r>
        </w:sdtContent>
      </w:sdt>
      <w:r w:rsidRPr="00D11676">
        <w:rPr>
          <w:rFonts w:ascii="Times New Roman" w:eastAsia="Times New Roman" w:hAnsi="Times New Roman" w:cs="Times New Roman"/>
          <w:sz w:val="24"/>
          <w:szCs w:val="24"/>
        </w:rPr>
        <w:t>.</w:t>
      </w:r>
    </w:p>
    <w:p w14:paraId="2311BDF4" w14:textId="26513781" w:rsidR="00515F6D" w:rsidRPr="00D11676" w:rsidRDefault="00000000">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Além disso, a força e a massa muscular podem ser preditores do tempo de internação hospitalar em pacientes de COVID-19 com infecção moderada, de modo que pacientes com mais força e massa passam menos tempo internados quando infectados</w:t>
      </w:r>
      <w:r w:rsidR="00244D50" w:rsidRPr="00D1167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tag w:val="MENDELEY_CITATION_v3_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"/>
          <w:id w:val="-306327702"/>
          <w:placeholder>
            <w:docPart w:val="DefaultPlaceholder_-1854013440"/>
          </w:placeholder>
        </w:sdtPr>
        <w:sdtContent>
          <w:r w:rsidR="00D11676" w:rsidRPr="00D11676">
            <w:rPr>
              <w:rFonts w:ascii="Times New Roman" w:eastAsia="Times New Roman" w:hAnsi="Times New Roman" w:cs="Times New Roman"/>
              <w:sz w:val="24"/>
              <w:szCs w:val="24"/>
            </w:rPr>
            <w:t xml:space="preserve">(GIL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2021)</w:t>
          </w:r>
        </w:sdtContent>
      </w:sdt>
      <w:r w:rsidRPr="00D11676">
        <w:rPr>
          <w:rFonts w:ascii="Times New Roman" w:eastAsia="Times New Roman" w:hAnsi="Times New Roman" w:cs="Times New Roman"/>
          <w:sz w:val="24"/>
          <w:szCs w:val="24"/>
        </w:rPr>
        <w:t>.</w:t>
      </w:r>
    </w:p>
    <w:p w14:paraId="7AB106F7" w14:textId="53EB3F70" w:rsidR="00515F6D" w:rsidRPr="00D11676" w:rsidRDefault="00000000">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De acordo com o estudo publicado por Jimeno-Almazán </w:t>
      </w:r>
      <w:r w:rsidRPr="00D11676">
        <w:rPr>
          <w:rFonts w:ascii="Times New Roman" w:eastAsia="Times New Roman" w:hAnsi="Times New Roman" w:cs="Times New Roman"/>
          <w:i/>
          <w:sz w:val="24"/>
          <w:szCs w:val="24"/>
        </w:rPr>
        <w:t xml:space="preserve">et al. 2021, </w:t>
      </w:r>
      <w:r w:rsidRPr="00D11676">
        <w:rPr>
          <w:rFonts w:ascii="Times New Roman" w:eastAsia="Times New Roman" w:hAnsi="Times New Roman" w:cs="Times New Roman"/>
          <w:sz w:val="24"/>
          <w:szCs w:val="24"/>
        </w:rPr>
        <w:t>o exercício físico se mostra benéfico para doenças que possuem semelhanças com a COVID Longa. Seja, ajudando o sistema imunológico, mitigando e controlando os sintomas físicos da doença, melhorando a função pulmonar, entre outros benefícios, o exercício deve ser usado como uma ferramenta importante no tratamento de COVID Longa</w:t>
      </w:r>
      <w:r w:rsidR="00244D50" w:rsidRPr="00D1167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tag w:val="MENDELEY_CITATION_v3_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"/>
          <w:id w:val="-1589071704"/>
          <w:placeholder>
            <w:docPart w:val="DefaultPlaceholder_-1854013440"/>
          </w:placeholder>
        </w:sdtPr>
        <w:sdtContent>
          <w:r w:rsidR="00D11676" w:rsidRPr="00D11676">
            <w:rPr>
              <w:rFonts w:ascii="Times New Roman" w:eastAsia="Times New Roman" w:hAnsi="Times New Roman" w:cs="Times New Roman"/>
              <w:sz w:val="24"/>
              <w:szCs w:val="24"/>
            </w:rPr>
            <w:t xml:space="preserve">(JIMENO-ALMAZÁN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2021)</w:t>
          </w:r>
        </w:sdtContent>
      </w:sdt>
      <w:r w:rsidRPr="00D11676">
        <w:rPr>
          <w:rFonts w:ascii="Times New Roman" w:eastAsia="Times New Roman" w:hAnsi="Times New Roman" w:cs="Times New Roman"/>
          <w:sz w:val="24"/>
          <w:szCs w:val="24"/>
        </w:rPr>
        <w:t>.</w:t>
      </w:r>
    </w:p>
    <w:p w14:paraId="74651CF3" w14:textId="27FBAA2E" w:rsidR="00515F6D" w:rsidRPr="00D11676" w:rsidRDefault="00000000">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Uma revisão sistemática realizada por Hekmatikar </w:t>
      </w:r>
      <w:r w:rsidRPr="00D11676">
        <w:rPr>
          <w:rFonts w:ascii="Times New Roman" w:eastAsia="Times New Roman" w:hAnsi="Times New Roman" w:cs="Times New Roman"/>
          <w:i/>
          <w:sz w:val="24"/>
          <w:szCs w:val="24"/>
        </w:rPr>
        <w:t xml:space="preserve">et al. 2022, </w:t>
      </w:r>
      <w:r w:rsidRPr="00D11676">
        <w:rPr>
          <w:rFonts w:ascii="Times New Roman" w:eastAsia="Times New Roman" w:hAnsi="Times New Roman" w:cs="Times New Roman"/>
          <w:sz w:val="24"/>
          <w:szCs w:val="24"/>
        </w:rPr>
        <w:t xml:space="preserve">demonstra que </w:t>
      </w:r>
      <w:r w:rsidR="00244D50" w:rsidRPr="00D11676">
        <w:rPr>
          <w:rFonts w:ascii="Times New Roman" w:eastAsia="Times New Roman" w:hAnsi="Times New Roman" w:cs="Times New Roman"/>
          <w:sz w:val="24"/>
          <w:szCs w:val="24"/>
        </w:rPr>
        <w:t>um programa de exercício de força combinado com exercícios aeróbicos pode</w:t>
      </w:r>
      <w:r w:rsidRPr="00D11676">
        <w:rPr>
          <w:rFonts w:ascii="Times New Roman" w:eastAsia="Times New Roman" w:hAnsi="Times New Roman" w:cs="Times New Roman"/>
          <w:sz w:val="24"/>
          <w:szCs w:val="24"/>
        </w:rPr>
        <w:t xml:space="preserve"> melhorar a capacidade funcional e a qualidade de vida de pacientes com COVID Longa, entretanto é importante ter em mente que certos cuidados são necessários para a realização de testes máximos e exercícios extenuantes nesta população </w:t>
      </w:r>
      <w:sdt>
        <w:sdtPr>
          <w:rPr>
            <w:rFonts w:ascii="Times New Roman" w:eastAsia="Times New Roman" w:hAnsi="Times New Roman" w:cs="Times New Roman"/>
            <w:sz w:val="24"/>
            <w:szCs w:val="24"/>
          </w:rPr>
          <w:tag w:val="MENDELEY_CITATION_v3_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"/>
          <w:id w:val="-1494256584"/>
          <w:placeholder>
            <w:docPart w:val="DefaultPlaceholder_-1854013440"/>
          </w:placeholder>
        </w:sdtPr>
        <w:sdtContent>
          <w:r w:rsidR="00D11676" w:rsidRPr="00D11676">
            <w:rPr>
              <w:rFonts w:ascii="Times New Roman" w:eastAsia="Times New Roman" w:hAnsi="Times New Roman" w:cs="Times New Roman"/>
              <w:sz w:val="24"/>
              <w:szCs w:val="24"/>
            </w:rPr>
            <w:t xml:space="preserve">(AHMADI HEKMATIKAR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xml:space="preserve">, 2022; DEMARS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2022)</w:t>
          </w:r>
        </w:sdtContent>
      </w:sdt>
      <w:r w:rsidRPr="00D11676">
        <w:rPr>
          <w:rFonts w:ascii="Times New Roman" w:eastAsia="Times New Roman" w:hAnsi="Times New Roman" w:cs="Times New Roman"/>
          <w:sz w:val="24"/>
          <w:szCs w:val="24"/>
        </w:rPr>
        <w:t>.</w:t>
      </w:r>
    </w:p>
    <w:p w14:paraId="661493C8" w14:textId="75F4E4DE" w:rsidR="00515F6D" w:rsidRPr="00D11676" w:rsidRDefault="00000000">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Um estudo publicado em 2022 por Jimeno-Almazán </w:t>
      </w:r>
      <w:r w:rsidRPr="00D11676">
        <w:rPr>
          <w:rFonts w:ascii="Times New Roman" w:eastAsia="Times New Roman" w:hAnsi="Times New Roman" w:cs="Times New Roman"/>
          <w:i/>
          <w:sz w:val="24"/>
          <w:szCs w:val="24"/>
        </w:rPr>
        <w:t xml:space="preserve">et al., 2022 </w:t>
      </w:r>
      <w:r w:rsidRPr="00D11676">
        <w:rPr>
          <w:rFonts w:ascii="Times New Roman" w:eastAsia="Times New Roman" w:hAnsi="Times New Roman" w:cs="Times New Roman"/>
          <w:sz w:val="24"/>
          <w:szCs w:val="24"/>
        </w:rPr>
        <w:t xml:space="preserve">teve como objetivo comparar um programa de exercício de força e exercício aeróbico com o programa de treino para ser realizado em casa criado pela Organização Mundial da Saúde (OMS 2020), em pacientes com COVID Longa. Foram incluídos no estudo pacientes que caíram na </w:t>
      </w:r>
      <w:r w:rsidRPr="00D11676">
        <w:rPr>
          <w:rFonts w:ascii="Times New Roman" w:eastAsia="Times New Roman" w:hAnsi="Times New Roman" w:cs="Times New Roman"/>
          <w:sz w:val="24"/>
          <w:szCs w:val="24"/>
        </w:rPr>
        <w:lastRenderedPageBreak/>
        <w:t>caracterização de COVID Longa de acordo com a OMS, que não foram hospitalizados, que sofreram de sintomas leves e não receberam tratamento específico para COVID-19. Foram excluídas gestantes, doenças crônicas instáveis e que fizeram cirurgias nos últimos 3 meses antes do início do estudo. Não existiam diferenças estatisticamente significativas entre os participantes no momento pré-intervenção, nem nos testes realizados (</w:t>
      </w:r>
      <w:r w:rsidRPr="00D11676">
        <w:rPr>
          <w:rFonts w:ascii="Times New Roman" w:eastAsia="Times New Roman" w:hAnsi="Times New Roman" w:cs="Times New Roman"/>
          <w:i/>
          <w:sz w:val="24"/>
          <w:szCs w:val="24"/>
        </w:rPr>
        <w:t>Sit To Stand</w:t>
      </w:r>
      <w:r w:rsidRPr="00D11676">
        <w:rPr>
          <w:rFonts w:ascii="Times New Roman" w:eastAsia="Times New Roman" w:hAnsi="Times New Roman" w:cs="Times New Roman"/>
          <w:sz w:val="24"/>
          <w:szCs w:val="24"/>
        </w:rPr>
        <w:t xml:space="preserve">, Teste de VO2 máx, Força de preensão manual, Extensão isométrica do joelho e testes de carga progressiva submáxima utilizando um transdutor de velocidade na máquina smith, realizando supino reto e meio agachamento) </w:t>
      </w:r>
      <w:sdt>
        <w:sdtPr>
          <w:rPr>
            <w:rFonts w:ascii="Times New Roman" w:eastAsia="Times New Roman" w:hAnsi="Times New Roman" w:cs="Times New Roman"/>
            <w:sz w:val="24"/>
            <w:szCs w:val="24"/>
          </w:rPr>
          <w:tag w:val="MENDELEY_CITATION_v3_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"/>
          <w:id w:val="-1031185791"/>
          <w:placeholder>
            <w:docPart w:val="DefaultPlaceholder_-1854013440"/>
          </w:placeholder>
        </w:sdtPr>
        <w:sdtContent>
          <w:r w:rsidR="00D11676" w:rsidRPr="00D11676">
            <w:rPr>
              <w:rFonts w:ascii="Times New Roman" w:eastAsia="Times New Roman" w:hAnsi="Times New Roman" w:cs="Times New Roman"/>
              <w:sz w:val="24"/>
              <w:szCs w:val="24"/>
            </w:rPr>
            <w:t xml:space="preserve">(JIMENO‐ALMAZÁN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2022)</w:t>
          </w:r>
        </w:sdtContent>
      </w:sdt>
      <w:r w:rsidR="00244D50" w:rsidRPr="00D11676">
        <w:rPr>
          <w:rFonts w:ascii="Times New Roman" w:eastAsia="Times New Roman" w:hAnsi="Times New Roman" w:cs="Times New Roman"/>
          <w:sz w:val="24"/>
          <w:szCs w:val="24"/>
        </w:rPr>
        <w:t>.</w:t>
      </w:r>
    </w:p>
    <w:p w14:paraId="3E764316" w14:textId="7CDA09C4" w:rsidR="00515F6D" w:rsidRPr="00D11676" w:rsidRDefault="00000000">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O grupo exercício (n = 19, idade 46.0±9.5)</w:t>
      </w:r>
      <w:r w:rsidR="00244D50" w:rsidRPr="00D11676">
        <w:rPr>
          <w:rFonts w:ascii="Times New Roman" w:eastAsia="Times New Roman" w:hAnsi="Times New Roman" w:cs="Times New Roman"/>
          <w:sz w:val="24"/>
          <w:szCs w:val="24"/>
        </w:rPr>
        <w:t xml:space="preserve"> </w:t>
      </w:r>
      <w:r w:rsidRPr="00D11676">
        <w:rPr>
          <w:rFonts w:ascii="Times New Roman" w:eastAsia="Times New Roman" w:hAnsi="Times New Roman" w:cs="Times New Roman"/>
          <w:sz w:val="24"/>
          <w:szCs w:val="24"/>
        </w:rPr>
        <w:t>realizou um protocolo de exercício supervisionado, 3 vezes na semana, com 2 dias de treinamento de força (consistindo de meio agachamento na máquina smith, levantamento terra, supino na máquina smith e remada com o peito apoiado no banco) e uma sessão de treino aeróbio intermitente de intensidade moderada, e 1 dia de treino contínuo de baixa intensidade. O grupo controle (n = 20, idade 44.6±9.9), realizou o protocolo de treino para ser realizado em casa e sem supervisão desenvolvido pela OMS, que basicamente consistia de um protocolo de exercício aeróbio leve 5 vezes na semana, e um treino de força 3 vezes na semana, com as séries e repetições recomendadas em 3 séries de 10 repetições (diversos exercícios foram citados como possíveis pela OMS, entre eles: rosca com  halter, flexão de cotovelos apoiado na parede, elevação lateral, sentar e levantar de uma cadeira, extensão de joelhos sentado na cadeira, agachamento encostado na parede e flexão plantar).</w:t>
      </w:r>
    </w:p>
    <w:p w14:paraId="59F87E41" w14:textId="77777777" w:rsidR="00515F6D" w:rsidRPr="00D11676" w:rsidRDefault="00000000">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Depois de um período de 8 semanas, os testes foram realizados nos 2 grupos de participantes. Os resultados foram positivos e significativos para o grupo de exercício supervisionado, tanto quando comparado intra grupo quanto comparado com o grupo controle, com exceção do teste de força de preensão manual e da extensão isométrica do joelho (O tempo levado para realizar 5 repetições do </w:t>
      </w:r>
      <w:r w:rsidRPr="00D11676">
        <w:rPr>
          <w:rFonts w:ascii="Times New Roman" w:eastAsia="Times New Roman" w:hAnsi="Times New Roman" w:cs="Times New Roman"/>
          <w:i/>
          <w:sz w:val="24"/>
          <w:szCs w:val="24"/>
        </w:rPr>
        <w:t xml:space="preserve">Sit To Stand </w:t>
      </w:r>
      <w:r w:rsidRPr="00D11676">
        <w:rPr>
          <w:rFonts w:ascii="Times New Roman" w:eastAsia="Times New Roman" w:hAnsi="Times New Roman" w:cs="Times New Roman"/>
          <w:sz w:val="24"/>
          <w:szCs w:val="24"/>
        </w:rPr>
        <w:t>diminuiu de 6,5 s ± 2,5 s para 5,1 s ± 1,2 s no grupo intervenção, enquanto no grupo controle a mudança foi menor, caindo de 8,3 s ± 3,5 s para 6,6 s ± 1,5 s. No supino, o grupo intervenção melhorou a velocidade da repetição do supino de 0,94 m.s-1±0,05 m.s-1 para 1.00 m.s-1±0,09, enquanto o grupo controle manteve os mesmos valores no pré e pós. O meio agachamento na máquina também demonstrou resultados positivos para o grupo intervenção 0,71 m.s-1±0,83 m.s-1 aumentando para 0,83 m.s-1±0,10 m.s-1, já o grupo controle teve um aumento menor de 0,70 m.s-1±0,06 m.s-1 para 0,74 m.s-1±0,09 m.s-1.)</w:t>
      </w:r>
    </w:p>
    <w:p w14:paraId="2D106698" w14:textId="77777777" w:rsidR="00515F6D" w:rsidRPr="00D11676" w:rsidRDefault="00000000">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Quanto aos sintomas analisados, não houve uma diferença significativa nem no número dos sintomas, na composição corporal e na função pulmonar. Ambos os grupos encontraram </w:t>
      </w:r>
      <w:r w:rsidRPr="00D11676">
        <w:rPr>
          <w:rFonts w:ascii="Times New Roman" w:eastAsia="Times New Roman" w:hAnsi="Times New Roman" w:cs="Times New Roman"/>
          <w:sz w:val="24"/>
          <w:szCs w:val="24"/>
        </w:rPr>
        <w:lastRenderedPageBreak/>
        <w:t>melhoras semelhantes no número de sintomas, tendo ambos observado uma diminuição, assim como uma melhora na função pulmonar semelhante nos dois grupos.</w:t>
      </w:r>
    </w:p>
    <w:p w14:paraId="0381FB6C" w14:textId="6F1F0CB7" w:rsidR="00515F6D" w:rsidRPr="00D11676" w:rsidRDefault="00000000" w:rsidP="006E04C6">
      <w:pPr>
        <w:spacing w:after="0" w:line="360" w:lineRule="auto"/>
        <w:ind w:firstLine="708"/>
        <w:jc w:val="both"/>
        <w:rPr>
          <w:rFonts w:ascii="Times New Roman" w:eastAsia="Times New Roman" w:hAnsi="Times New Roman" w:cs="Times New Roman"/>
          <w:i/>
          <w:sz w:val="24"/>
          <w:szCs w:val="24"/>
        </w:rPr>
      </w:pPr>
      <w:r w:rsidRPr="00D11676">
        <w:rPr>
          <w:rFonts w:ascii="Times New Roman" w:eastAsia="Times New Roman" w:hAnsi="Times New Roman" w:cs="Times New Roman"/>
          <w:sz w:val="24"/>
          <w:szCs w:val="24"/>
        </w:rPr>
        <w:t>Segundo os autores, a passagem do tempo provavelmente contribuiu para a diminuição dos sintomas nos dois grupos. Os benefícios fisiológicos e as adaptações cardiopulmonares associados à prática de exercício físico podem ser intervenções efetivas para pacientes com COVID Longa.  As melhoras encontradas na quantidade e gravidade dos sintomas sugerem que o exercício físico deve ser investigado como um potencial tratamento para a COVID Longa.</w:t>
      </w:r>
    </w:p>
    <w:p w14:paraId="1563129F" w14:textId="77777777" w:rsidR="006E04C6" w:rsidRDefault="006E04C6">
      <w:pPr>
        <w:spacing w:after="0" w:line="360" w:lineRule="auto"/>
        <w:jc w:val="both"/>
        <w:rPr>
          <w:rFonts w:ascii="Times New Roman" w:eastAsia="Times New Roman" w:hAnsi="Times New Roman" w:cs="Times New Roman"/>
          <w:i/>
          <w:sz w:val="24"/>
          <w:szCs w:val="24"/>
        </w:rPr>
      </w:pPr>
    </w:p>
    <w:p w14:paraId="2C970C8B" w14:textId="1537B68E" w:rsidR="00515F6D" w:rsidRPr="00D11676" w:rsidRDefault="00000000">
      <w:pPr>
        <w:spacing w:after="0" w:line="360" w:lineRule="auto"/>
        <w:jc w:val="both"/>
        <w:rPr>
          <w:rFonts w:ascii="Times New Roman" w:eastAsia="Times New Roman" w:hAnsi="Times New Roman" w:cs="Times New Roman"/>
          <w:i/>
          <w:sz w:val="24"/>
          <w:szCs w:val="24"/>
        </w:rPr>
      </w:pPr>
      <w:r w:rsidRPr="00D11676">
        <w:rPr>
          <w:rFonts w:ascii="Times New Roman" w:eastAsia="Times New Roman" w:hAnsi="Times New Roman" w:cs="Times New Roman"/>
          <w:i/>
          <w:sz w:val="24"/>
          <w:szCs w:val="24"/>
        </w:rPr>
        <w:t>Extensores elásticos</w:t>
      </w:r>
    </w:p>
    <w:p w14:paraId="39C8EDB7" w14:textId="77777777" w:rsidR="00515F6D" w:rsidRPr="00D11676" w:rsidRDefault="00000000">
      <w:pPr>
        <w:spacing w:after="0" w:line="360" w:lineRule="auto"/>
        <w:ind w:firstLine="72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Após pesquisar nas bases de dados Google Acadêmico e PubMed os termos: </w:t>
      </w:r>
      <w:r w:rsidRPr="00D11676">
        <w:rPr>
          <w:rFonts w:ascii="Times New Roman" w:eastAsia="Times New Roman" w:hAnsi="Times New Roman" w:cs="Times New Roman"/>
          <w:i/>
          <w:sz w:val="24"/>
          <w:szCs w:val="24"/>
        </w:rPr>
        <w:t xml:space="preserve">long covid and elastic bands, elastic band training and long covid, </w:t>
      </w:r>
      <w:r w:rsidRPr="00D11676">
        <w:rPr>
          <w:rFonts w:ascii="Times New Roman" w:eastAsia="Times New Roman" w:hAnsi="Times New Roman" w:cs="Times New Roman"/>
          <w:sz w:val="24"/>
          <w:szCs w:val="24"/>
        </w:rPr>
        <w:t xml:space="preserve">não foram encontrados artigos que avaliassem a relação entre o treinamento resistido com extensores elásticos e a Covid Longa. O artigo de Gentil </w:t>
      </w:r>
      <w:r w:rsidRPr="00D11676">
        <w:rPr>
          <w:rFonts w:ascii="Times New Roman" w:eastAsia="Times New Roman" w:hAnsi="Times New Roman" w:cs="Times New Roman"/>
          <w:i/>
          <w:sz w:val="24"/>
          <w:szCs w:val="24"/>
        </w:rPr>
        <w:t xml:space="preserve">et al. </w:t>
      </w:r>
      <w:r w:rsidRPr="00D11676">
        <w:rPr>
          <w:rFonts w:ascii="Times New Roman" w:eastAsia="Times New Roman" w:hAnsi="Times New Roman" w:cs="Times New Roman"/>
          <w:sz w:val="24"/>
          <w:szCs w:val="24"/>
        </w:rPr>
        <w:t xml:space="preserve">2022, cita que os extensores elásticos são uma estratégia válida para pacientes em cuidado intensivo manterem seu nível de atividade física, pois podem ser usados dentro das unidades de cuidado intensivo e até mesmo na cama do hospital. No estudo realizado por Souza </w:t>
      </w:r>
      <w:r w:rsidRPr="00D11676">
        <w:rPr>
          <w:rFonts w:ascii="Times New Roman" w:eastAsia="Times New Roman" w:hAnsi="Times New Roman" w:cs="Times New Roman"/>
          <w:i/>
          <w:sz w:val="24"/>
          <w:szCs w:val="24"/>
        </w:rPr>
        <w:t>et al. 2019</w:t>
      </w:r>
      <w:r w:rsidRPr="00D11676">
        <w:rPr>
          <w:rFonts w:ascii="Times New Roman" w:eastAsia="Times New Roman" w:hAnsi="Times New Roman" w:cs="Times New Roman"/>
          <w:sz w:val="24"/>
          <w:szCs w:val="24"/>
        </w:rPr>
        <w:t>, entre o grupo de exercício tradicional (TRAD) e o grupo de extensores elásticos (ELAS) não foram encontradas diferenças estatísticas quando em relação aos testes funcionais realizados (</w:t>
      </w:r>
      <w:r w:rsidRPr="00D11676">
        <w:rPr>
          <w:rFonts w:ascii="Times New Roman" w:eastAsia="Times New Roman" w:hAnsi="Times New Roman" w:cs="Times New Roman"/>
          <w:i/>
          <w:sz w:val="24"/>
          <w:szCs w:val="24"/>
        </w:rPr>
        <w:t>Sit to Stand, 8-Foot Up-and-Go</w:t>
      </w:r>
      <w:r w:rsidRPr="00D11676">
        <w:rPr>
          <w:rFonts w:ascii="Times New Roman" w:eastAsia="Times New Roman" w:hAnsi="Times New Roman" w:cs="Times New Roman"/>
          <w:sz w:val="24"/>
          <w:szCs w:val="24"/>
        </w:rPr>
        <w:t>), ambos os grupos encontraram aumentos nos momentos pré e pós (</w:t>
      </w:r>
      <w:r w:rsidRPr="00D11676">
        <w:rPr>
          <w:rFonts w:ascii="Times New Roman" w:eastAsia="Times New Roman" w:hAnsi="Times New Roman" w:cs="Times New Roman"/>
          <w:i/>
          <w:sz w:val="24"/>
          <w:szCs w:val="24"/>
        </w:rPr>
        <w:t xml:space="preserve">Sit to Stand </w:t>
      </w:r>
      <w:r w:rsidRPr="00D11676">
        <w:rPr>
          <w:rFonts w:ascii="Times New Roman" w:eastAsia="Times New Roman" w:hAnsi="Times New Roman" w:cs="Times New Roman"/>
          <w:sz w:val="24"/>
          <w:szCs w:val="24"/>
        </w:rPr>
        <w:t xml:space="preserve">- TRAD 22% p &lt; 0,0001 e ELAS 25% p &lt; 0,001, </w:t>
      </w:r>
      <w:r w:rsidRPr="00D11676">
        <w:rPr>
          <w:rFonts w:ascii="Times New Roman" w:eastAsia="Times New Roman" w:hAnsi="Times New Roman" w:cs="Times New Roman"/>
          <w:i/>
          <w:sz w:val="24"/>
          <w:szCs w:val="24"/>
        </w:rPr>
        <w:t>8-Foot Up-and-Go</w:t>
      </w:r>
      <w:r w:rsidRPr="00D11676">
        <w:rPr>
          <w:rFonts w:ascii="Times New Roman" w:eastAsia="Times New Roman" w:hAnsi="Times New Roman" w:cs="Times New Roman"/>
          <w:sz w:val="24"/>
          <w:szCs w:val="24"/>
        </w:rPr>
        <w:t xml:space="preserve"> - TRAD 27% p &lt; 0,0001 e ELAS 23% p &lt; 0,0001) com exceção do teste de </w:t>
      </w:r>
      <w:r w:rsidRPr="00D11676">
        <w:rPr>
          <w:rFonts w:ascii="Times New Roman" w:eastAsia="Times New Roman" w:hAnsi="Times New Roman" w:cs="Times New Roman"/>
          <w:i/>
          <w:sz w:val="24"/>
          <w:szCs w:val="24"/>
        </w:rPr>
        <w:t>6-minutes Walk</w:t>
      </w:r>
      <w:r w:rsidRPr="00D11676">
        <w:rPr>
          <w:rFonts w:ascii="Times New Roman" w:eastAsia="Times New Roman" w:hAnsi="Times New Roman" w:cs="Times New Roman"/>
          <w:sz w:val="24"/>
          <w:szCs w:val="24"/>
        </w:rPr>
        <w:t xml:space="preserve"> onde apenas o grupo de exercício tradicional encontrou diferenças no momento pré e pós.</w:t>
      </w:r>
    </w:p>
    <w:p w14:paraId="6C544850" w14:textId="5AF52452" w:rsidR="00515F6D" w:rsidRPr="00D11676" w:rsidRDefault="00000000">
      <w:pPr>
        <w:spacing w:after="0" w:line="360" w:lineRule="auto"/>
        <w:ind w:firstLine="72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Extensores elásticos são uma alternativa mais barata e acessível quando comparados aos treinos de força amplamente praticados. Devido ao preço e a mobilidade dos elásticos, podem ser usados sem dificuldades e em ambientes diferentes. A revisão sistemática de Oliveira </w:t>
      </w:r>
      <w:r w:rsidRPr="00D11676">
        <w:rPr>
          <w:rFonts w:ascii="Times New Roman" w:eastAsia="Times New Roman" w:hAnsi="Times New Roman" w:cs="Times New Roman"/>
          <w:i/>
          <w:sz w:val="24"/>
          <w:szCs w:val="24"/>
        </w:rPr>
        <w:t xml:space="preserve">et al. </w:t>
      </w:r>
      <w:r w:rsidRPr="00D11676">
        <w:rPr>
          <w:rFonts w:ascii="Times New Roman" w:eastAsia="Times New Roman" w:hAnsi="Times New Roman" w:cs="Times New Roman"/>
          <w:sz w:val="24"/>
          <w:szCs w:val="24"/>
        </w:rPr>
        <w:t>2017 (estudo realizado na UnB) encontrou resultados favoráveis aos extensores elásticos quando comparados com controles passivos, foram mostradas melhoras na capacidade funcional e na força muscular de adultos saudáveis. Entretanto, produziu resultados funcionais piores quando comparados com métodos tradicionais de exercícios de força</w:t>
      </w:r>
      <w:r w:rsidR="00244D50" w:rsidRPr="00D1167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tag w:val="MENDELEY_CITATION_v3_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"/>
          <w:id w:val="-1399131627"/>
          <w:placeholder>
            <w:docPart w:val="DefaultPlaceholder_-1854013440"/>
          </w:placeholder>
        </w:sdtPr>
        <w:sdtContent>
          <w:r w:rsidR="00D11676" w:rsidRPr="00D11676">
            <w:rPr>
              <w:rFonts w:ascii="Times New Roman" w:eastAsia="Times New Roman" w:hAnsi="Times New Roman" w:cs="Times New Roman"/>
              <w:sz w:val="24"/>
              <w:szCs w:val="24"/>
            </w:rPr>
            <w:t xml:space="preserve">(DE OLIVEIRA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2017)</w:t>
          </w:r>
        </w:sdtContent>
      </w:sdt>
      <w:r w:rsidR="00244D50" w:rsidRPr="00D11676">
        <w:rPr>
          <w:rFonts w:ascii="Times New Roman" w:eastAsia="Times New Roman" w:hAnsi="Times New Roman" w:cs="Times New Roman"/>
          <w:sz w:val="24"/>
          <w:szCs w:val="24"/>
        </w:rPr>
        <w:t>.</w:t>
      </w:r>
    </w:p>
    <w:p w14:paraId="78672629" w14:textId="14CE179C" w:rsidR="00515F6D" w:rsidRPr="00D11676" w:rsidRDefault="00000000">
      <w:pPr>
        <w:spacing w:after="0" w:line="360" w:lineRule="auto"/>
        <w:ind w:firstLine="720"/>
        <w:jc w:val="both"/>
        <w:rPr>
          <w:rFonts w:ascii="Times New Roman" w:eastAsia="Times New Roman" w:hAnsi="Times New Roman" w:cs="Times New Roman"/>
          <w:sz w:val="24"/>
          <w:szCs w:val="24"/>
          <w:vertAlign w:val="superscript"/>
        </w:rPr>
      </w:pPr>
      <w:r w:rsidRPr="00D11676">
        <w:rPr>
          <w:rFonts w:ascii="Times New Roman" w:eastAsia="Times New Roman" w:hAnsi="Times New Roman" w:cs="Times New Roman"/>
          <w:sz w:val="24"/>
          <w:szCs w:val="24"/>
        </w:rPr>
        <w:t xml:space="preserve">A meta-análise de Lima </w:t>
      </w:r>
      <w:r w:rsidRPr="00D11676">
        <w:rPr>
          <w:rFonts w:ascii="Times New Roman" w:eastAsia="Times New Roman" w:hAnsi="Times New Roman" w:cs="Times New Roman"/>
          <w:i/>
          <w:sz w:val="24"/>
          <w:szCs w:val="24"/>
        </w:rPr>
        <w:t xml:space="preserve">et al. </w:t>
      </w:r>
      <w:r w:rsidRPr="00D11676">
        <w:rPr>
          <w:rFonts w:ascii="Times New Roman" w:eastAsia="Times New Roman" w:hAnsi="Times New Roman" w:cs="Times New Roman"/>
          <w:sz w:val="24"/>
          <w:szCs w:val="24"/>
        </w:rPr>
        <w:t xml:space="preserve">2020, analisou a efetividade de extensores elásticos na força muscular, capacidade funcional de exercício, qualidade de vida relacionada à saúde e falta de ar em pessoas com doença pulmonar obstrutiva crônica (DPOC) estabilizada. Os autores sugerem que extensores elásticos são efetivos para melhorar a força muscular em pacientes com </w:t>
      </w:r>
      <w:r w:rsidRPr="00D11676">
        <w:rPr>
          <w:rFonts w:ascii="Times New Roman" w:eastAsia="Times New Roman" w:hAnsi="Times New Roman" w:cs="Times New Roman"/>
          <w:sz w:val="24"/>
          <w:szCs w:val="24"/>
        </w:rPr>
        <w:lastRenderedPageBreak/>
        <w:t xml:space="preserve">DPOC. Quando comparado com o treinamento de força convencional, os extensores elásticos demonstraram efeitos similares no aumento na capacidade funcional de exercício, qualidade de vida relacionada à saúde e falta de ar. </w:t>
      </w:r>
      <w:sdt>
        <w:sdtPr>
          <w:rPr>
            <w:rFonts w:ascii="Times New Roman" w:eastAsia="Times New Roman" w:hAnsi="Times New Roman" w:cs="Times New Roman"/>
            <w:sz w:val="24"/>
            <w:szCs w:val="24"/>
          </w:rPr>
          <w:tag w:val="MENDELEY_CITATION_v3_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"/>
          <w:id w:val="132446061"/>
          <w:placeholder>
            <w:docPart w:val="DefaultPlaceholder_-1854013440"/>
          </w:placeholder>
        </w:sdtPr>
        <w:sdtContent>
          <w:r w:rsidR="00D11676" w:rsidRPr="00D11676">
            <w:rPr>
              <w:rFonts w:ascii="Times New Roman" w:eastAsia="Times New Roman" w:hAnsi="Times New Roman" w:cs="Times New Roman"/>
              <w:sz w:val="24"/>
              <w:szCs w:val="24"/>
            </w:rPr>
            <w:t xml:space="preserve">(DE LIMA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2020)</w:t>
          </w:r>
        </w:sdtContent>
      </w:sdt>
      <w:r w:rsidR="00244D50" w:rsidRPr="00D11676">
        <w:rPr>
          <w:rFonts w:ascii="Times New Roman" w:eastAsia="Times New Roman" w:hAnsi="Times New Roman" w:cs="Times New Roman"/>
          <w:sz w:val="24"/>
          <w:szCs w:val="24"/>
        </w:rPr>
        <w:t>.</w:t>
      </w:r>
    </w:p>
    <w:p w14:paraId="5C810804" w14:textId="69699F15" w:rsidR="00515F6D" w:rsidRPr="008B46DC" w:rsidRDefault="00000000" w:rsidP="008B46DC">
      <w:pPr>
        <w:spacing w:after="0" w:line="360" w:lineRule="auto"/>
        <w:ind w:firstLine="72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Levando em consideração a falta de estudos sobre os efeitos dos extensores elásticos como estratégia de exercício para pacientes com Covid Longa, e o possível uso destes extensores como uma ferramenta barata e acessível para o tratamento desta população, é importante entender como o exercício com extensores elástico se compara ao exercício tradicional nos sintomas e parâmetros de saúde de participantes com Covid Longa.</w:t>
      </w:r>
    </w:p>
    <w:p w14:paraId="3501433E" w14:textId="77777777" w:rsidR="008B46DC" w:rsidRDefault="008B46DC">
      <w:pPr>
        <w:spacing w:line="360" w:lineRule="auto"/>
        <w:jc w:val="both"/>
        <w:rPr>
          <w:rFonts w:ascii="Times New Roman" w:eastAsia="Times New Roman" w:hAnsi="Times New Roman" w:cs="Times New Roman"/>
          <w:b/>
          <w:sz w:val="24"/>
          <w:szCs w:val="24"/>
        </w:rPr>
      </w:pPr>
    </w:p>
    <w:p w14:paraId="5D1D561F" w14:textId="1408E9E2" w:rsidR="00515F6D" w:rsidRPr="00D11676" w:rsidRDefault="00000000">
      <w:pPr>
        <w:spacing w:line="360" w:lineRule="auto"/>
        <w:jc w:val="both"/>
        <w:rPr>
          <w:rFonts w:ascii="Times New Roman" w:eastAsia="Times New Roman" w:hAnsi="Times New Roman" w:cs="Times New Roman"/>
          <w:b/>
          <w:i/>
          <w:sz w:val="24"/>
          <w:szCs w:val="24"/>
        </w:rPr>
      </w:pPr>
      <w:r w:rsidRPr="00D11676">
        <w:rPr>
          <w:rFonts w:ascii="Times New Roman" w:eastAsia="Times New Roman" w:hAnsi="Times New Roman" w:cs="Times New Roman"/>
          <w:b/>
          <w:sz w:val="24"/>
          <w:szCs w:val="24"/>
        </w:rPr>
        <w:t>Metodologia</w:t>
      </w:r>
    </w:p>
    <w:p w14:paraId="497DC6D7" w14:textId="77777777" w:rsidR="00515F6D" w:rsidRPr="00D11676" w:rsidRDefault="00000000">
      <w:pPr>
        <w:spacing w:line="360" w:lineRule="auto"/>
        <w:jc w:val="both"/>
        <w:rPr>
          <w:rFonts w:ascii="Times New Roman" w:eastAsia="Times New Roman" w:hAnsi="Times New Roman" w:cs="Times New Roman"/>
          <w:i/>
          <w:sz w:val="24"/>
          <w:szCs w:val="24"/>
        </w:rPr>
      </w:pPr>
      <w:r w:rsidRPr="00D11676">
        <w:rPr>
          <w:rFonts w:ascii="Times New Roman" w:eastAsia="Times New Roman" w:hAnsi="Times New Roman" w:cs="Times New Roman"/>
          <w:i/>
          <w:sz w:val="24"/>
          <w:szCs w:val="24"/>
        </w:rPr>
        <w:t>Desenho do estudo e amostra</w:t>
      </w:r>
    </w:p>
    <w:p w14:paraId="79420F4D" w14:textId="77777777" w:rsidR="00515F6D" w:rsidRPr="00D11676" w:rsidRDefault="00000000">
      <w:pPr>
        <w:spacing w:after="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ab/>
        <w:t>Trata-se de um estudo experimental. Os participantes serão divididos em dois grupos: i) Grupo de treinamento tradicional (TRAD, n=27), realiza o protocolo de exercícios tradicionais; ii) Grupo de treinamento com resistência elástica (ELAS, n=27), realiza o treinamento utilizando extensores elásticos. As variáveis dependentes serão avaliadas antes da intervenção e após 12 semanas de realização do estudo. A alocação dos participantes nos grupos será realizada aleatoriamente. Como medida de prevenção, protocolos de biossegurança vigentes serão adotados durante o estudo.</w:t>
      </w:r>
    </w:p>
    <w:p w14:paraId="7651FE12" w14:textId="60387DA0" w:rsidR="00515F6D" w:rsidRPr="00D11676" w:rsidRDefault="00000000">
      <w:pPr>
        <w:spacing w:after="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ab/>
        <w:t xml:space="preserve">A amostra será composta por indivíduos de ambos os sexos, fisicamente inativos há pelo menos 3 meses, com idade superior a </w:t>
      </w:r>
      <w:r w:rsidR="00FF4B34">
        <w:rPr>
          <w:rFonts w:ascii="Times New Roman" w:eastAsia="Times New Roman" w:hAnsi="Times New Roman" w:cs="Times New Roman"/>
          <w:sz w:val="24"/>
          <w:szCs w:val="24"/>
        </w:rPr>
        <w:t>18</w:t>
      </w:r>
      <w:r w:rsidRPr="00D11676">
        <w:rPr>
          <w:rFonts w:ascii="Times New Roman" w:eastAsia="Times New Roman" w:hAnsi="Times New Roman" w:cs="Times New Roman"/>
          <w:sz w:val="24"/>
          <w:szCs w:val="24"/>
        </w:rPr>
        <w:t xml:space="preserve"> anos. O teste positivo para COVID-19 deverá ter sido realizado há pelo menos 6 meses. Os voluntários que tenham apresentado, no mínimo, os seguintes sintomas serão incluídos na análise: febre, dor no corpo e cansaço. Voluntários que relatarem sintomas leves não serão incluídos na amostra. Tabagismo e uso de medicamentos anti-inflamatórios serão considerados critérios de exclusão. O cálculo amostral foi realizado “</w:t>
      </w:r>
      <w:r w:rsidRPr="00D11676">
        <w:rPr>
          <w:rFonts w:ascii="Times New Roman" w:eastAsia="Times New Roman" w:hAnsi="Times New Roman" w:cs="Times New Roman"/>
          <w:i/>
          <w:sz w:val="24"/>
          <w:szCs w:val="24"/>
        </w:rPr>
        <w:t>a priori</w:t>
      </w:r>
      <w:r w:rsidRPr="00D11676">
        <w:rPr>
          <w:rFonts w:ascii="Times New Roman" w:eastAsia="Times New Roman" w:hAnsi="Times New Roman" w:cs="Times New Roman"/>
          <w:sz w:val="24"/>
          <w:szCs w:val="24"/>
        </w:rPr>
        <w:t>” utilizando o software G*Power versão 3.1.9.7 (Universitat Kiel, Alemanha) e indicou que 54 participantes serão necessários, 27 por grupo. Foi adotado tamanho do efeito f de 0,25, poder (1-β) de 0,95 e α de 0,05. O recrutamento de voluntários se dará por meio de divulgação de cartazes na instituição e por anúncios em mídias sociais. Como medida para minimizar uma possível perda amostral, almeja-se a alocação de 30 voluntários por grupo.</w:t>
      </w:r>
    </w:p>
    <w:p w14:paraId="428CF78B" w14:textId="77777777" w:rsidR="00515F6D" w:rsidRPr="00D11676" w:rsidRDefault="00515F6D">
      <w:pPr>
        <w:spacing w:line="360" w:lineRule="auto"/>
        <w:jc w:val="both"/>
        <w:rPr>
          <w:rFonts w:ascii="Times New Roman" w:eastAsia="Times New Roman" w:hAnsi="Times New Roman" w:cs="Times New Roman"/>
          <w:sz w:val="24"/>
          <w:szCs w:val="24"/>
        </w:rPr>
      </w:pPr>
    </w:p>
    <w:p w14:paraId="41FB9299" w14:textId="77777777" w:rsidR="008B46DC" w:rsidRDefault="008B46DC">
      <w:pPr>
        <w:spacing w:line="360" w:lineRule="auto"/>
        <w:jc w:val="both"/>
        <w:rPr>
          <w:rFonts w:ascii="Times New Roman" w:eastAsia="Times New Roman" w:hAnsi="Times New Roman" w:cs="Times New Roman"/>
          <w:i/>
          <w:sz w:val="24"/>
          <w:szCs w:val="24"/>
        </w:rPr>
      </w:pPr>
    </w:p>
    <w:p w14:paraId="350164D7" w14:textId="0C7D6796" w:rsidR="00515F6D" w:rsidRPr="00D11676" w:rsidRDefault="00000000">
      <w:pPr>
        <w:spacing w:line="360" w:lineRule="auto"/>
        <w:jc w:val="both"/>
        <w:rPr>
          <w:rFonts w:ascii="Times New Roman" w:eastAsia="Times New Roman" w:hAnsi="Times New Roman" w:cs="Times New Roman"/>
          <w:i/>
          <w:sz w:val="24"/>
          <w:szCs w:val="24"/>
        </w:rPr>
      </w:pPr>
      <w:r w:rsidRPr="00D11676">
        <w:rPr>
          <w:rFonts w:ascii="Times New Roman" w:eastAsia="Times New Roman" w:hAnsi="Times New Roman" w:cs="Times New Roman"/>
          <w:i/>
          <w:sz w:val="24"/>
          <w:szCs w:val="24"/>
        </w:rPr>
        <w:t>Protocolo experimental</w:t>
      </w:r>
    </w:p>
    <w:p w14:paraId="118661AD" w14:textId="77777777" w:rsidR="00515F6D" w:rsidRPr="00D11676" w:rsidRDefault="00000000">
      <w:pPr>
        <w:spacing w:after="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lastRenderedPageBreak/>
        <w:tab/>
        <w:t>Os participantes do grupo TRAD realizarão um protocolo de exercício resistido tradicional, ao passo que aqueles do grupo ELAS realizarão o exercício resistido utilizando extensores elásticos. A frequência de realização dos treinos será de duas vezes por semana, totalizando 24 sessões durante o experimento. Cada sessão de treinamento terá duração aproximada de 45 a 60 minutos e terá início com aquecimento específico para os movimentos a serem realizados. O protocolo do grupo TRAD será composto pelos seguintes exercícios: 1. Flexão de tronco no solo com colchonete; 2. Supino sentado na máquina; 3. Leg press na máquina horizontal; 4. Puxada na máquina; 5. Cadeira de extensão de joelhos; 6. Extensão de cotovelo com halteres; 7. Cadeira de flexão de joelhos; 8. Flexão de cotovelo com halteres. O protocolo do grupo ELAS será composto pelos seguintes exercícios: 1. Flexão de tronco no solo com colchonete; 2. Adução horizontal de ombros (supino) com extensor elástico; 3. Agachamento com extensor elástico; 4. Remada em pé com extensor elástico; 5. Extensão de joelho sentado com extensor elástico; 6. extensão de cotovelo em pé com extensor elástico; 7. flexão de joelho sentado com extensor elástico; 8. Flexão de cotovelos em pé com extensor elástico.</w:t>
      </w:r>
    </w:p>
    <w:p w14:paraId="6B5DEDF5" w14:textId="4BBBC8A4" w:rsidR="00515F6D" w:rsidRPr="00D11676" w:rsidRDefault="00000000">
      <w:pPr>
        <w:spacing w:after="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ab/>
        <w:t xml:space="preserve">A progressão da intensidade dos exercícios resistidos será realizada utilizando a escala de percepção de esforço OMNI-RES </w:t>
      </w:r>
      <w:sdt>
        <w:sdtPr>
          <w:rPr>
            <w:rFonts w:ascii="Times New Roman" w:eastAsia="Times New Roman" w:hAnsi="Times New Roman" w:cs="Times New Roman"/>
            <w:sz w:val="24"/>
            <w:szCs w:val="24"/>
          </w:rPr>
          <w:tag w:val="MENDELEY_CITATION_v3_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"/>
          <w:id w:val="668448492"/>
          <w:placeholder>
            <w:docPart w:val="DefaultPlaceholder_-1854013440"/>
          </w:placeholder>
        </w:sdtPr>
        <w:sdtContent>
          <w:r w:rsidR="00D11676" w:rsidRPr="00D11676">
            <w:rPr>
              <w:rFonts w:ascii="Times New Roman" w:eastAsia="Times New Roman" w:hAnsi="Times New Roman" w:cs="Times New Roman"/>
              <w:sz w:val="24"/>
              <w:szCs w:val="24"/>
            </w:rPr>
            <w:t xml:space="preserve">(ROBERTSON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2003)</w:t>
          </w:r>
        </w:sdtContent>
      </w:sdt>
      <w:r w:rsidRPr="00D11676">
        <w:rPr>
          <w:rFonts w:ascii="Times New Roman" w:eastAsia="Times New Roman" w:hAnsi="Times New Roman" w:cs="Times New Roman"/>
          <w:sz w:val="24"/>
          <w:szCs w:val="24"/>
        </w:rPr>
        <w:t xml:space="preserve"> para o protocolo do grupo TRAD e sua adaptação para exercícios de resistência elástica no grupo ELAS. No grupo ELAS, os voluntários utilizarão os extensores elásticos com a resistência suficiente para induzir a intensidade preconizada. Todos realizarão 2 séries de 10 a 12 repetições e intensidade de 5-6 nas seis primeiras semanas, com progressão para 3 séries de 8 a 10 repetições e intensidade 7-8 nas últimas seis semanas de intervenção. Cada participante preencherá um registro de treino (repetições realizadas, percepção de esforço) em cada sessão. Haverá supervisão de profissionais de Educação Física durante os treinos. Na semana anterior ao início da intervenção, os voluntários de ambos os grupos realizarão duas sessões de familiarização com os exercícios e com as escalas de percepção de esforço. Serão considerados para análise estatística todos os participantes que atingirem 85% de adesão aos treinos</w:t>
      </w:r>
      <w:r w:rsidR="00244D50" w:rsidRPr="00D1167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tag w:val="MENDELEY_CITATION_v3_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"/>
          <w:id w:val="1904950208"/>
          <w:placeholder>
            <w:docPart w:val="DefaultPlaceholder_-1854013440"/>
          </w:placeholder>
        </w:sdtPr>
        <w:sdtContent>
          <w:r w:rsidR="00D11676" w:rsidRPr="00D11676">
            <w:rPr>
              <w:rFonts w:ascii="Times New Roman" w:eastAsia="Times New Roman" w:hAnsi="Times New Roman" w:cs="Times New Roman"/>
              <w:sz w:val="24"/>
              <w:szCs w:val="24"/>
            </w:rPr>
            <w:t xml:space="preserve">(DUTRA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2018)</w:t>
          </w:r>
        </w:sdtContent>
      </w:sdt>
      <w:r w:rsidRPr="00D11676">
        <w:rPr>
          <w:rFonts w:ascii="Times New Roman" w:eastAsia="Times New Roman" w:hAnsi="Times New Roman" w:cs="Times New Roman"/>
          <w:sz w:val="24"/>
          <w:szCs w:val="24"/>
        </w:rPr>
        <w:t>. A adesão ao treino se dará por registro individual de presença nas sessões.</w:t>
      </w:r>
    </w:p>
    <w:p w14:paraId="4FEA6DC5" w14:textId="6B33DEC2" w:rsidR="00515F6D" w:rsidRPr="00D11676" w:rsidRDefault="00000000" w:rsidP="008B46DC">
      <w:pPr>
        <w:spacing w:after="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ab/>
        <w:t xml:space="preserve">Será monitorada a saturação de oxigênio de todos os participantes durante as sessões de treinamento, sendo considerada uma queda de 3-4% da saturação base ou menor que 94% dessaturação, o que acarretará no fim da sessão de treinamento para o participante, como recomendado por DeMars </w:t>
      </w:r>
      <w:r w:rsidRPr="00D11676">
        <w:rPr>
          <w:rFonts w:ascii="Times New Roman" w:eastAsia="Times New Roman" w:hAnsi="Times New Roman" w:cs="Times New Roman"/>
          <w:i/>
          <w:sz w:val="24"/>
          <w:szCs w:val="24"/>
        </w:rPr>
        <w:t>et al</w:t>
      </w:r>
      <w:r w:rsidR="00244D50" w:rsidRPr="00D11676">
        <w:rPr>
          <w:rFonts w:ascii="Times New Roman" w:eastAsia="Times New Roman" w:hAnsi="Times New Roman" w:cs="Times New Roman"/>
          <w:i/>
          <w:sz w:val="24"/>
          <w:szCs w:val="24"/>
        </w:rPr>
        <w:t xml:space="preserve">. 2022 </w:t>
      </w:r>
      <w:sdt>
        <w:sdtPr>
          <w:rPr>
            <w:rFonts w:ascii="Times New Roman" w:eastAsia="Times New Roman" w:hAnsi="Times New Roman" w:cs="Times New Roman"/>
            <w:i/>
            <w:sz w:val="24"/>
            <w:szCs w:val="24"/>
          </w:rPr>
          <w:tag w:val="MENDELEY_CITATION_v3_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"/>
          <w:id w:val="-2107645892"/>
          <w:placeholder>
            <w:docPart w:val="DefaultPlaceholder_-1854013440"/>
          </w:placeholder>
        </w:sdtPr>
        <w:sdtContent>
          <w:r w:rsidR="00D11676" w:rsidRPr="00D11676">
            <w:rPr>
              <w:rFonts w:ascii="Times New Roman" w:eastAsia="Times New Roman" w:hAnsi="Times New Roman" w:cs="Times New Roman"/>
              <w:sz w:val="24"/>
              <w:szCs w:val="24"/>
            </w:rPr>
            <w:t xml:space="preserve">(DEMARS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2022)</w:t>
          </w:r>
        </w:sdtContent>
      </w:sdt>
      <w:r w:rsidR="00244D50" w:rsidRPr="00D11676">
        <w:rPr>
          <w:rFonts w:ascii="Times New Roman" w:eastAsia="Times New Roman" w:hAnsi="Times New Roman" w:cs="Times New Roman"/>
          <w:i/>
          <w:sz w:val="24"/>
          <w:szCs w:val="24"/>
        </w:rPr>
        <w:t>.</w:t>
      </w:r>
      <w:r w:rsidRPr="00D11676">
        <w:rPr>
          <w:rFonts w:ascii="Times New Roman" w:eastAsia="Times New Roman" w:hAnsi="Times New Roman" w:cs="Times New Roman"/>
          <w:sz w:val="24"/>
          <w:szCs w:val="24"/>
        </w:rPr>
        <w:t xml:space="preserve"> </w:t>
      </w:r>
    </w:p>
    <w:p w14:paraId="6F81F33C" w14:textId="77777777" w:rsidR="00515F6D" w:rsidRPr="00D11676" w:rsidRDefault="00000000">
      <w:pPr>
        <w:spacing w:line="360" w:lineRule="auto"/>
        <w:jc w:val="both"/>
        <w:rPr>
          <w:rFonts w:ascii="Times New Roman" w:eastAsia="Times New Roman" w:hAnsi="Times New Roman" w:cs="Times New Roman"/>
          <w:i/>
          <w:sz w:val="24"/>
          <w:szCs w:val="24"/>
        </w:rPr>
      </w:pPr>
      <w:r w:rsidRPr="00D11676">
        <w:rPr>
          <w:rFonts w:ascii="Times New Roman" w:eastAsia="Times New Roman" w:hAnsi="Times New Roman" w:cs="Times New Roman"/>
          <w:i/>
          <w:sz w:val="24"/>
          <w:szCs w:val="24"/>
        </w:rPr>
        <w:t>Antropometria e composição corporal</w:t>
      </w:r>
    </w:p>
    <w:p w14:paraId="675D2860" w14:textId="77777777" w:rsidR="00515F6D" w:rsidRPr="00D11676" w:rsidRDefault="00000000">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lastRenderedPageBreak/>
        <w:t>A massa corporal será medida com os participantes usando roupas leves e descalços em balança digital portátil com capacidade de 150 kg. A estatura será medida utilizando-se estadiômetro ultrassônico portátil (Inlab®). O índice de massa corporal (IMC) será calculado dividindo-se a massa corporal pela estatura ao quadrado (kg/m</w:t>
      </w:r>
      <w:r w:rsidRPr="00D11676">
        <w:rPr>
          <w:rFonts w:ascii="Times New Roman" w:eastAsia="Times New Roman" w:hAnsi="Times New Roman" w:cs="Times New Roman"/>
          <w:sz w:val="24"/>
          <w:szCs w:val="24"/>
          <w:vertAlign w:val="superscript"/>
        </w:rPr>
        <w:t>2</w:t>
      </w:r>
      <w:r w:rsidRPr="00D11676">
        <w:rPr>
          <w:rFonts w:ascii="Times New Roman" w:eastAsia="Times New Roman" w:hAnsi="Times New Roman" w:cs="Times New Roman"/>
          <w:sz w:val="24"/>
          <w:szCs w:val="24"/>
        </w:rPr>
        <w:t>). A circunferência da cintura será medida utilizando uma trena antropométrica ao nível da cicatriz umbilical. A avaliação da composição corporal, isto é, as porcentagens de gordura e massa muscular, será realizada usando um dispositivo de impedância bioelétrica tetrapolar (OMRON HBF-510, OMRON Healthcare Inc. Lake Forest, IL).</w:t>
      </w:r>
    </w:p>
    <w:p w14:paraId="7BE2D425" w14:textId="77777777" w:rsidR="00515F6D" w:rsidRPr="00D11676" w:rsidRDefault="00515F6D">
      <w:pPr>
        <w:spacing w:line="360" w:lineRule="auto"/>
        <w:jc w:val="both"/>
        <w:rPr>
          <w:rFonts w:ascii="Times New Roman" w:eastAsia="Times New Roman" w:hAnsi="Times New Roman" w:cs="Times New Roman"/>
          <w:sz w:val="24"/>
          <w:szCs w:val="24"/>
        </w:rPr>
      </w:pPr>
    </w:p>
    <w:p w14:paraId="47F19783" w14:textId="77777777" w:rsidR="00515F6D" w:rsidRPr="00D11676" w:rsidRDefault="00000000">
      <w:pPr>
        <w:spacing w:line="360" w:lineRule="auto"/>
        <w:jc w:val="both"/>
        <w:rPr>
          <w:rFonts w:ascii="Times New Roman" w:eastAsia="Times New Roman" w:hAnsi="Times New Roman" w:cs="Times New Roman"/>
          <w:i/>
          <w:sz w:val="24"/>
          <w:szCs w:val="24"/>
        </w:rPr>
      </w:pPr>
      <w:r w:rsidRPr="00D11676">
        <w:rPr>
          <w:rFonts w:ascii="Times New Roman" w:eastAsia="Times New Roman" w:hAnsi="Times New Roman" w:cs="Times New Roman"/>
          <w:i/>
          <w:sz w:val="24"/>
          <w:szCs w:val="24"/>
        </w:rPr>
        <w:t>Força muscular e pressão arterial</w:t>
      </w:r>
    </w:p>
    <w:p w14:paraId="1A4E5109" w14:textId="55468F21" w:rsidR="00515F6D" w:rsidRPr="00D11676" w:rsidRDefault="00000000">
      <w:pPr>
        <w:spacing w:after="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ab/>
        <w:t xml:space="preserve">A força muscular será avaliada por meio de dinamômetro hidráulico de preensão manual (SAEHAN </w:t>
      </w:r>
      <w:r w:rsidRPr="00D11676">
        <w:rPr>
          <w:rFonts w:ascii="Times New Roman" w:eastAsia="Times New Roman" w:hAnsi="Times New Roman" w:cs="Times New Roman"/>
          <w:b/>
          <w:sz w:val="24"/>
          <w:szCs w:val="24"/>
        </w:rPr>
        <w:t>TM</w:t>
      </w:r>
      <w:r w:rsidRPr="00D11676">
        <w:rPr>
          <w:rFonts w:ascii="Times New Roman" w:eastAsia="Times New Roman" w:hAnsi="Times New Roman" w:cs="Times New Roman"/>
          <w:sz w:val="24"/>
          <w:szCs w:val="24"/>
        </w:rPr>
        <w:t>). Cada participante realizará três séries de 5 segundos de contração isométrica máxima, adotando-se intervalo de 30 segundos entre elas. O maior valor alcançado entre as séries será considerado para análise. Durante o teste, os voluntários permanecerão sentados de acordo com as recomendações da Sociedade Americana de Terapeutas da mão</w:t>
      </w:r>
      <w:r w:rsidR="00244D50" w:rsidRPr="00D11676">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"/>
          <w:id w:val="-1562161448"/>
          <w:placeholder>
            <w:docPart w:val="DefaultPlaceholder_-1854013440"/>
          </w:placeholder>
        </w:sdtPr>
        <w:sdtContent>
          <w:r w:rsidR="00D11676" w:rsidRPr="00D11676">
            <w:rPr>
              <w:rFonts w:ascii="Times New Roman" w:eastAsia="Times New Roman" w:hAnsi="Times New Roman" w:cs="Times New Roman"/>
              <w:color w:val="000000"/>
              <w:sz w:val="24"/>
              <w:szCs w:val="24"/>
            </w:rPr>
            <w:t>(REIS; ARANTES, 2011)</w:t>
          </w:r>
        </w:sdtContent>
      </w:sdt>
      <w:r w:rsidRPr="00D11676">
        <w:rPr>
          <w:rFonts w:ascii="Times New Roman" w:eastAsia="Times New Roman" w:hAnsi="Times New Roman" w:cs="Times New Roman"/>
          <w:sz w:val="24"/>
          <w:szCs w:val="24"/>
        </w:rPr>
        <w:t>. A pressão arterial de repouso dos voluntários será avaliada utilizando-se equipamento oscilométrico digital (Omron HEM-7320, OMRON Healthcare Inc. Lake Forest, IL) após 10 minutos de repouso na posição sentada. Serão realizadas três medidas em sequência, adotando-se a média das medidas como valor de referência.</w:t>
      </w:r>
    </w:p>
    <w:p w14:paraId="498794F2" w14:textId="77777777" w:rsidR="00515F6D" w:rsidRPr="00D11676" w:rsidRDefault="00515F6D">
      <w:pPr>
        <w:spacing w:line="360" w:lineRule="auto"/>
        <w:rPr>
          <w:rFonts w:ascii="Times New Roman" w:eastAsia="Times New Roman" w:hAnsi="Times New Roman" w:cs="Times New Roman"/>
          <w:i/>
          <w:sz w:val="24"/>
          <w:szCs w:val="24"/>
        </w:rPr>
      </w:pPr>
    </w:p>
    <w:p w14:paraId="7169D71C" w14:textId="77777777" w:rsidR="00515F6D" w:rsidRPr="00D11676" w:rsidRDefault="00000000">
      <w:pPr>
        <w:spacing w:line="360" w:lineRule="auto"/>
        <w:rPr>
          <w:rFonts w:ascii="Times New Roman" w:eastAsia="Times New Roman" w:hAnsi="Times New Roman" w:cs="Times New Roman"/>
          <w:sz w:val="24"/>
          <w:szCs w:val="24"/>
        </w:rPr>
      </w:pPr>
      <w:r w:rsidRPr="00D11676">
        <w:rPr>
          <w:rFonts w:ascii="Times New Roman" w:eastAsia="Times New Roman" w:hAnsi="Times New Roman" w:cs="Times New Roman"/>
          <w:i/>
          <w:sz w:val="24"/>
          <w:szCs w:val="24"/>
        </w:rPr>
        <w:t xml:space="preserve">Capacidade funcional </w:t>
      </w:r>
    </w:p>
    <w:p w14:paraId="046E4D27" w14:textId="77F85DD6" w:rsidR="00515F6D" w:rsidRPr="00D11676" w:rsidRDefault="00000000">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Os seguintes testes de aptidão física serão realizados: </w:t>
      </w:r>
      <w:r w:rsidRPr="00D11676">
        <w:rPr>
          <w:rFonts w:ascii="Times New Roman" w:eastAsia="Times New Roman" w:hAnsi="Times New Roman" w:cs="Times New Roman"/>
          <w:i/>
          <w:sz w:val="24"/>
          <w:szCs w:val="24"/>
        </w:rPr>
        <w:t xml:space="preserve">Five Times Sit-to-Stand Test </w:t>
      </w:r>
      <w:r w:rsidRPr="00D11676">
        <w:rPr>
          <w:rFonts w:ascii="Times New Roman" w:eastAsia="Times New Roman" w:hAnsi="Times New Roman" w:cs="Times New Roman"/>
          <w:sz w:val="24"/>
          <w:szCs w:val="24"/>
        </w:rPr>
        <w:t xml:space="preserve">(FTSTST), </w:t>
      </w:r>
      <w:r w:rsidRPr="00D11676">
        <w:rPr>
          <w:rFonts w:ascii="Times New Roman" w:eastAsia="Times New Roman" w:hAnsi="Times New Roman" w:cs="Times New Roman"/>
          <w:i/>
          <w:sz w:val="24"/>
          <w:szCs w:val="24"/>
        </w:rPr>
        <w:t xml:space="preserve">Timed Up And Go </w:t>
      </w:r>
      <w:r w:rsidRPr="00D11676">
        <w:rPr>
          <w:rFonts w:ascii="Times New Roman" w:eastAsia="Times New Roman" w:hAnsi="Times New Roman" w:cs="Times New Roman"/>
          <w:sz w:val="24"/>
          <w:szCs w:val="24"/>
        </w:rPr>
        <w:t xml:space="preserve">(TUG) e </w:t>
      </w:r>
      <w:r w:rsidRPr="00D11676">
        <w:rPr>
          <w:rFonts w:ascii="Times New Roman" w:eastAsia="Times New Roman" w:hAnsi="Times New Roman" w:cs="Times New Roman"/>
          <w:i/>
          <w:sz w:val="24"/>
          <w:szCs w:val="24"/>
        </w:rPr>
        <w:t xml:space="preserve">Six-Minutes Walk Test </w:t>
      </w:r>
      <w:r w:rsidRPr="00D11676">
        <w:rPr>
          <w:rFonts w:ascii="Times New Roman" w:eastAsia="Times New Roman" w:hAnsi="Times New Roman" w:cs="Times New Roman"/>
          <w:sz w:val="24"/>
          <w:szCs w:val="24"/>
        </w:rPr>
        <w:t xml:space="preserve">(6MWT). Os procedimentos para realização dos testes e a classificação de desempenho dos participantes seguirão os protocolos e orientações descritas </w:t>
      </w:r>
      <w:r w:rsidR="00244D50" w:rsidRPr="00D11676">
        <w:rPr>
          <w:rFonts w:ascii="Times New Roman" w:eastAsia="Times New Roman" w:hAnsi="Times New Roman" w:cs="Times New Roman"/>
          <w:sz w:val="24"/>
          <w:szCs w:val="24"/>
        </w:rPr>
        <w:t xml:space="preserve">pela </w:t>
      </w:r>
      <w:r w:rsidR="00244D50" w:rsidRPr="00D11676">
        <w:rPr>
          <w:rFonts w:ascii="Times New Roman" w:eastAsia="Times New Roman" w:hAnsi="Times New Roman" w:cs="Times New Roman"/>
          <w:i/>
          <w:iCs/>
          <w:sz w:val="24"/>
          <w:szCs w:val="24"/>
        </w:rPr>
        <w:t>American</w:t>
      </w:r>
      <w:r w:rsidRPr="00D11676">
        <w:rPr>
          <w:rFonts w:ascii="Times New Roman" w:eastAsia="Times New Roman" w:hAnsi="Times New Roman" w:cs="Times New Roman"/>
          <w:i/>
          <w:sz w:val="24"/>
          <w:szCs w:val="24"/>
        </w:rPr>
        <w:t xml:space="preserve"> Lung Association </w:t>
      </w:r>
      <w:r w:rsidRPr="00D11676">
        <w:rPr>
          <w:rFonts w:ascii="Times New Roman" w:eastAsia="Times New Roman" w:hAnsi="Times New Roman" w:cs="Times New Roman"/>
          <w:sz w:val="24"/>
          <w:szCs w:val="24"/>
        </w:rPr>
        <w:t xml:space="preserve">(2023), Melo </w:t>
      </w:r>
      <w:r w:rsidRPr="00D11676">
        <w:rPr>
          <w:rFonts w:ascii="Times New Roman" w:eastAsia="Times New Roman" w:hAnsi="Times New Roman" w:cs="Times New Roman"/>
          <w:i/>
          <w:sz w:val="24"/>
          <w:szCs w:val="24"/>
        </w:rPr>
        <w:t xml:space="preserve">et al., </w:t>
      </w:r>
      <w:r w:rsidRPr="00D11676">
        <w:rPr>
          <w:rFonts w:ascii="Times New Roman" w:eastAsia="Times New Roman" w:hAnsi="Times New Roman" w:cs="Times New Roman"/>
          <w:sz w:val="24"/>
          <w:szCs w:val="24"/>
        </w:rPr>
        <w:t xml:space="preserve">2019 e </w:t>
      </w:r>
      <w:r w:rsidRPr="00D11676">
        <w:rPr>
          <w:rFonts w:ascii="Times New Roman" w:eastAsia="Times New Roman" w:hAnsi="Times New Roman" w:cs="Times New Roman"/>
          <w:i/>
          <w:sz w:val="24"/>
          <w:szCs w:val="24"/>
        </w:rPr>
        <w:t xml:space="preserve">Centers for Disease Control and Prevention </w:t>
      </w:r>
      <w:r w:rsidRPr="00D11676">
        <w:rPr>
          <w:rFonts w:ascii="Times New Roman" w:eastAsia="Times New Roman" w:hAnsi="Times New Roman" w:cs="Times New Roman"/>
          <w:sz w:val="24"/>
          <w:szCs w:val="24"/>
        </w:rPr>
        <w:t>(2017)</w:t>
      </w:r>
      <w:r w:rsidR="00D11676" w:rsidRPr="00D11676">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tag w:val="MENDELEY_CITATION_v3_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"/>
          <w:id w:val="940580441"/>
          <w:placeholder>
            <w:docPart w:val="DefaultPlaceholder_-1854013440"/>
          </w:placeholder>
        </w:sdtPr>
        <w:sdtContent>
          <w:r w:rsidR="00D11676" w:rsidRPr="00D11676">
            <w:rPr>
              <w:rFonts w:ascii="Times New Roman" w:eastAsia="Times New Roman" w:hAnsi="Times New Roman" w:cs="Times New Roman"/>
              <w:sz w:val="24"/>
              <w:szCs w:val="24"/>
            </w:rPr>
            <w:t xml:space="preserve">(AMERICAN LUNG ASSOCIATION, 2023; CENTERS FOR DISEASE CONTROL AND PREVENTION, 2017; MELO </w:t>
          </w:r>
          <w:r w:rsidR="00D11676" w:rsidRPr="00D11676">
            <w:rPr>
              <w:rFonts w:ascii="Times New Roman" w:eastAsia="Times New Roman" w:hAnsi="Times New Roman" w:cs="Times New Roman"/>
              <w:i/>
              <w:iCs/>
              <w:sz w:val="24"/>
              <w:szCs w:val="24"/>
            </w:rPr>
            <w:t>et al.</w:t>
          </w:r>
          <w:r w:rsidR="00D11676" w:rsidRPr="00D11676">
            <w:rPr>
              <w:rFonts w:ascii="Times New Roman" w:eastAsia="Times New Roman" w:hAnsi="Times New Roman" w:cs="Times New Roman"/>
              <w:sz w:val="24"/>
              <w:szCs w:val="24"/>
            </w:rPr>
            <w:t>, 2019)</w:t>
          </w:r>
        </w:sdtContent>
      </w:sdt>
      <w:r w:rsidR="00D11676" w:rsidRPr="00D11676">
        <w:rPr>
          <w:rFonts w:ascii="Times New Roman" w:eastAsia="Times New Roman" w:hAnsi="Times New Roman" w:cs="Times New Roman"/>
          <w:sz w:val="24"/>
          <w:szCs w:val="24"/>
        </w:rPr>
        <w:t>.</w:t>
      </w:r>
    </w:p>
    <w:p w14:paraId="16928DF0" w14:textId="77777777" w:rsidR="00515F6D" w:rsidRPr="00D11676" w:rsidRDefault="00000000">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Para o teste </w:t>
      </w:r>
      <w:r w:rsidRPr="00D11676">
        <w:rPr>
          <w:rFonts w:ascii="Times New Roman" w:eastAsia="Times New Roman" w:hAnsi="Times New Roman" w:cs="Times New Roman"/>
          <w:i/>
          <w:sz w:val="24"/>
          <w:szCs w:val="24"/>
        </w:rPr>
        <w:t xml:space="preserve">Six-Minutes Walk Test </w:t>
      </w:r>
      <w:r w:rsidRPr="00D11676">
        <w:rPr>
          <w:rFonts w:ascii="Times New Roman" w:eastAsia="Times New Roman" w:hAnsi="Times New Roman" w:cs="Times New Roman"/>
          <w:sz w:val="24"/>
          <w:szCs w:val="24"/>
        </w:rPr>
        <w:t>(6MWT), o objetivo é caminhar o mais longe possível por 6 minutos. A caminhada deve ser feita no ritmo de marcha normal do participante.</w:t>
      </w:r>
    </w:p>
    <w:p w14:paraId="0F5BEF95" w14:textId="514EC23B" w:rsidR="00515F6D" w:rsidRPr="00D11676" w:rsidRDefault="00000000">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O </w:t>
      </w:r>
      <w:r w:rsidRPr="00D11676">
        <w:rPr>
          <w:rFonts w:ascii="Times New Roman" w:eastAsia="Times New Roman" w:hAnsi="Times New Roman" w:cs="Times New Roman"/>
          <w:i/>
          <w:sz w:val="24"/>
          <w:szCs w:val="24"/>
        </w:rPr>
        <w:t xml:space="preserve">Five Times Sit-To-Stand Test </w:t>
      </w:r>
      <w:r w:rsidRPr="00D11676">
        <w:rPr>
          <w:rFonts w:ascii="Times New Roman" w:eastAsia="Times New Roman" w:hAnsi="Times New Roman" w:cs="Times New Roman"/>
          <w:sz w:val="24"/>
          <w:szCs w:val="24"/>
        </w:rPr>
        <w:t xml:space="preserve">será realizado de acordo com o protocolo usado por Melo </w:t>
      </w:r>
      <w:r w:rsidRPr="00D11676">
        <w:rPr>
          <w:rFonts w:ascii="Times New Roman" w:eastAsia="Times New Roman" w:hAnsi="Times New Roman" w:cs="Times New Roman"/>
          <w:i/>
          <w:sz w:val="24"/>
          <w:szCs w:val="24"/>
        </w:rPr>
        <w:t xml:space="preserve">et al., </w:t>
      </w:r>
      <w:r w:rsidRPr="00D11676">
        <w:rPr>
          <w:rFonts w:ascii="Times New Roman" w:eastAsia="Times New Roman" w:hAnsi="Times New Roman" w:cs="Times New Roman"/>
          <w:sz w:val="24"/>
          <w:szCs w:val="24"/>
        </w:rPr>
        <w:t xml:space="preserve">2019, os participantes devem sentar em uma cadeira sem braços de 43cm de altura. </w:t>
      </w:r>
      <w:r w:rsidRPr="00D11676">
        <w:rPr>
          <w:rFonts w:ascii="Times New Roman" w:eastAsia="Times New Roman" w:hAnsi="Times New Roman" w:cs="Times New Roman"/>
          <w:sz w:val="24"/>
          <w:szCs w:val="24"/>
        </w:rPr>
        <w:lastRenderedPageBreak/>
        <w:t xml:space="preserve">Serão instruídos a cruzarem os braços na frente do corpo e </w:t>
      </w:r>
      <w:r w:rsidR="0066308B" w:rsidRPr="00D11676">
        <w:rPr>
          <w:rFonts w:ascii="Times New Roman" w:eastAsia="Times New Roman" w:hAnsi="Times New Roman" w:cs="Times New Roman"/>
          <w:sz w:val="24"/>
          <w:szCs w:val="24"/>
        </w:rPr>
        <w:t>se sentarem</w:t>
      </w:r>
      <w:r w:rsidRPr="00D11676">
        <w:rPr>
          <w:rFonts w:ascii="Times New Roman" w:eastAsia="Times New Roman" w:hAnsi="Times New Roman" w:cs="Times New Roman"/>
          <w:sz w:val="24"/>
          <w:szCs w:val="24"/>
        </w:rPr>
        <w:t xml:space="preserve"> encostando no encosto da cadeira, e devem se levantar ficando com os joelhos estendidos e o tronco reto. </w:t>
      </w:r>
    </w:p>
    <w:p w14:paraId="5502CDDE" w14:textId="77777777" w:rsidR="00515F6D" w:rsidRPr="00D11676" w:rsidRDefault="00000000">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O teste </w:t>
      </w:r>
      <w:r w:rsidRPr="00D11676">
        <w:rPr>
          <w:rFonts w:ascii="Times New Roman" w:eastAsia="Times New Roman" w:hAnsi="Times New Roman" w:cs="Times New Roman"/>
          <w:i/>
          <w:sz w:val="24"/>
          <w:szCs w:val="24"/>
        </w:rPr>
        <w:t xml:space="preserve">Timed Up &amp; Go </w:t>
      </w:r>
      <w:r w:rsidRPr="00D11676">
        <w:rPr>
          <w:rFonts w:ascii="Times New Roman" w:eastAsia="Times New Roman" w:hAnsi="Times New Roman" w:cs="Times New Roman"/>
          <w:sz w:val="24"/>
          <w:szCs w:val="24"/>
        </w:rPr>
        <w:t xml:space="preserve">(TUG), será realizado conforme o protocolo do </w:t>
      </w:r>
      <w:r w:rsidRPr="00D11676">
        <w:rPr>
          <w:rFonts w:ascii="Times New Roman" w:eastAsia="Times New Roman" w:hAnsi="Times New Roman" w:cs="Times New Roman"/>
          <w:i/>
          <w:sz w:val="24"/>
          <w:szCs w:val="24"/>
        </w:rPr>
        <w:t xml:space="preserve">Centers for Disease Control and Prevention </w:t>
      </w:r>
      <w:r w:rsidRPr="00D11676">
        <w:rPr>
          <w:rFonts w:ascii="Times New Roman" w:eastAsia="Times New Roman" w:hAnsi="Times New Roman" w:cs="Times New Roman"/>
          <w:sz w:val="24"/>
          <w:szCs w:val="24"/>
        </w:rPr>
        <w:t>(2017). O participante começa sentado numa cadeira em frente a uma linha de 3 metros de comprimento, o participante então deve se levantar e seguir pela linha caminhando no ritmo de marcha normal, chegando ao fim da linha o participante dá a volta e senta-se na cadeira novamente.</w:t>
      </w:r>
    </w:p>
    <w:p w14:paraId="7F4534E5" w14:textId="77777777" w:rsidR="00146879" w:rsidRDefault="00146879">
      <w:pPr>
        <w:spacing w:line="360" w:lineRule="auto"/>
        <w:jc w:val="both"/>
        <w:rPr>
          <w:rFonts w:ascii="Times New Roman" w:eastAsia="Times New Roman" w:hAnsi="Times New Roman" w:cs="Times New Roman"/>
          <w:i/>
          <w:sz w:val="24"/>
          <w:szCs w:val="24"/>
        </w:rPr>
      </w:pPr>
    </w:p>
    <w:p w14:paraId="67A093F7" w14:textId="28708258" w:rsidR="00515F6D" w:rsidRPr="00D11676" w:rsidRDefault="00000000">
      <w:pPr>
        <w:spacing w:line="360" w:lineRule="auto"/>
        <w:jc w:val="both"/>
        <w:rPr>
          <w:rFonts w:ascii="Times New Roman" w:eastAsia="Times New Roman" w:hAnsi="Times New Roman" w:cs="Times New Roman"/>
          <w:i/>
          <w:sz w:val="24"/>
          <w:szCs w:val="24"/>
        </w:rPr>
      </w:pPr>
      <w:r w:rsidRPr="00D11676">
        <w:rPr>
          <w:rFonts w:ascii="Times New Roman" w:eastAsia="Times New Roman" w:hAnsi="Times New Roman" w:cs="Times New Roman"/>
          <w:i/>
          <w:sz w:val="24"/>
          <w:szCs w:val="24"/>
        </w:rPr>
        <w:t xml:space="preserve">Sintomas </w:t>
      </w:r>
    </w:p>
    <w:p w14:paraId="16594E2A" w14:textId="77777777" w:rsidR="00515F6D" w:rsidRPr="00D11676" w:rsidRDefault="00000000">
      <w:pPr>
        <w:spacing w:after="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ab/>
        <w:t xml:space="preserve">A gravidade e a prevalência dos sintomas serão avaliadas por meio do </w:t>
      </w:r>
      <w:r w:rsidRPr="00D11676">
        <w:rPr>
          <w:rFonts w:ascii="Times New Roman" w:eastAsia="Times New Roman" w:hAnsi="Times New Roman" w:cs="Times New Roman"/>
          <w:i/>
          <w:sz w:val="24"/>
          <w:szCs w:val="24"/>
        </w:rPr>
        <w:t xml:space="preserve">DePaul Symptom Questionnaire – COVID </w:t>
      </w:r>
      <w:r w:rsidRPr="00D11676">
        <w:rPr>
          <w:rFonts w:ascii="Times New Roman" w:eastAsia="Times New Roman" w:hAnsi="Times New Roman" w:cs="Times New Roman"/>
          <w:sz w:val="24"/>
          <w:szCs w:val="24"/>
        </w:rPr>
        <w:t>(DSQ-COVID), traduzido para o português pelo autor do presente projeto. O questionário é composto por 51 itens que visam quantificar a quantidade, intensidade e prevalência dos sintomas relacionados à COVID Longa.</w:t>
      </w:r>
    </w:p>
    <w:p w14:paraId="4E65A4E3" w14:textId="77777777" w:rsidR="00D11676" w:rsidRPr="00D11676" w:rsidRDefault="00D11676">
      <w:pPr>
        <w:spacing w:line="360" w:lineRule="auto"/>
        <w:jc w:val="both"/>
        <w:rPr>
          <w:rFonts w:ascii="Times New Roman" w:eastAsia="Times New Roman" w:hAnsi="Times New Roman" w:cs="Times New Roman"/>
          <w:i/>
          <w:sz w:val="24"/>
          <w:szCs w:val="24"/>
        </w:rPr>
      </w:pPr>
    </w:p>
    <w:p w14:paraId="6FAE1F82" w14:textId="122FCA04" w:rsidR="00515F6D" w:rsidRPr="00D11676" w:rsidRDefault="00000000">
      <w:pPr>
        <w:spacing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i/>
          <w:sz w:val="24"/>
          <w:szCs w:val="24"/>
        </w:rPr>
        <w:t>Marcadores bioquímicos</w:t>
      </w:r>
    </w:p>
    <w:p w14:paraId="05FBBC7C" w14:textId="20245468" w:rsidR="00515F6D" w:rsidRPr="00D11676" w:rsidRDefault="00000000">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Serão avaliados por meio de coleta de material sanguíneo capilar na falange distal do dedo médio do participante utilizando-se lancetas descartáveis após pelo menos 8 horas de jejum. Os marcadores analisados serão: ácido úrico, glicose, triglicerídeos, colesterol total e as frações HDL e LDL. O ácido úrico será analisado em equipamento portátil específico (ácido úrico detect®, ECO Diagnóstica, Nova Lima, MG), ao passo que todos os outros parâmetros serão avaliados utilizando-se o equipamento portátil apropriado (</w:t>
      </w:r>
      <w:r w:rsidR="006E04C6">
        <w:rPr>
          <w:rFonts w:ascii="Times New Roman" w:eastAsia="Times New Roman" w:hAnsi="Times New Roman" w:cs="Times New Roman"/>
          <w:sz w:val="24"/>
          <w:szCs w:val="24"/>
        </w:rPr>
        <w:t>Monitor de perfil lipídico Mission</w:t>
      </w:r>
      <w:r w:rsidRPr="00D11676">
        <w:rPr>
          <w:rFonts w:ascii="Times New Roman" w:eastAsia="Times New Roman" w:hAnsi="Times New Roman" w:cs="Times New Roman"/>
          <w:sz w:val="24"/>
          <w:szCs w:val="24"/>
        </w:rPr>
        <w:t>).</w:t>
      </w:r>
    </w:p>
    <w:p w14:paraId="257A9712" w14:textId="77777777" w:rsidR="00515F6D" w:rsidRPr="00D11676" w:rsidRDefault="00515F6D">
      <w:pPr>
        <w:spacing w:line="360" w:lineRule="auto"/>
        <w:jc w:val="both"/>
        <w:rPr>
          <w:rFonts w:ascii="Times New Roman" w:eastAsia="Times New Roman" w:hAnsi="Times New Roman" w:cs="Times New Roman"/>
          <w:sz w:val="24"/>
          <w:szCs w:val="24"/>
        </w:rPr>
      </w:pPr>
    </w:p>
    <w:p w14:paraId="6B0265F4" w14:textId="77777777" w:rsidR="00515F6D" w:rsidRPr="00D11676" w:rsidRDefault="00000000">
      <w:pPr>
        <w:spacing w:line="360" w:lineRule="auto"/>
        <w:jc w:val="both"/>
        <w:rPr>
          <w:rFonts w:ascii="Times New Roman" w:eastAsia="Times New Roman" w:hAnsi="Times New Roman" w:cs="Times New Roman"/>
          <w:i/>
          <w:sz w:val="24"/>
          <w:szCs w:val="24"/>
        </w:rPr>
      </w:pPr>
      <w:r w:rsidRPr="00D11676">
        <w:rPr>
          <w:rFonts w:ascii="Times New Roman" w:eastAsia="Times New Roman" w:hAnsi="Times New Roman" w:cs="Times New Roman"/>
          <w:i/>
          <w:sz w:val="24"/>
          <w:szCs w:val="24"/>
        </w:rPr>
        <w:t>Análise estatística</w:t>
      </w:r>
    </w:p>
    <w:p w14:paraId="560E285E" w14:textId="669E3664" w:rsidR="00515F6D" w:rsidRPr="00D11676" w:rsidRDefault="00000000">
      <w:pPr>
        <w:spacing w:after="0" w:line="360" w:lineRule="auto"/>
        <w:jc w:val="both"/>
        <w:rPr>
          <w:rFonts w:ascii="Times New Roman" w:eastAsia="Times New Roman" w:hAnsi="Times New Roman" w:cs="Times New Roman"/>
          <w:sz w:val="24"/>
          <w:szCs w:val="24"/>
        </w:rPr>
      </w:pPr>
      <w:r w:rsidRPr="00D11676">
        <w:rPr>
          <w:rFonts w:ascii="Times New Roman" w:eastAsia="Gungsuh" w:hAnsi="Times New Roman" w:cs="Times New Roman"/>
          <w:sz w:val="24"/>
          <w:szCs w:val="24"/>
        </w:rPr>
        <w:tab/>
        <w:t xml:space="preserve">Será realizada análise descritiva e inferencial utilizando o </w:t>
      </w:r>
      <w:r w:rsidR="008F33CD">
        <w:rPr>
          <w:rFonts w:ascii="Times New Roman" w:eastAsia="Gungsuh" w:hAnsi="Times New Roman" w:cs="Times New Roman"/>
          <w:sz w:val="24"/>
          <w:szCs w:val="24"/>
        </w:rPr>
        <w:t>software estatístico JAMOVI</w:t>
      </w:r>
      <w:r w:rsidRPr="00D11676">
        <w:rPr>
          <w:rFonts w:ascii="Times New Roman" w:eastAsia="Gungsuh" w:hAnsi="Times New Roman" w:cs="Times New Roman"/>
          <w:sz w:val="24"/>
          <w:szCs w:val="24"/>
        </w:rPr>
        <w:t xml:space="preserve"> para Windows versão 25.0, adotando-se nível de significância de P ≤ 0,05. A distribuição dos dados será verificada pelo teste de Shapiro Wilk. Será utilizada análise de variância (ANOVA) de medidas repetidas com análise da interação within-between grupos nos dois momentos de avaliação (grupos*momento). Em caso de distribuição não-paramétrica dos dados, será utilizado o teste de Kruskal-Wallis com comparação múltipla de Dunn. O tamanho do efeito </w:t>
      </w:r>
      <w:r w:rsidRPr="00D11676">
        <w:rPr>
          <w:rFonts w:ascii="Times New Roman" w:eastAsia="Gungsuh" w:hAnsi="Times New Roman" w:cs="Times New Roman"/>
          <w:sz w:val="24"/>
          <w:szCs w:val="24"/>
        </w:rPr>
        <w:lastRenderedPageBreak/>
        <w:t>será analisado de acordo com Rhea (2004), onde valores &lt; 0,35 classificam-se como efeito trivial, de 0,35 a 0,80: pequeno, de 0,80 a 1,50: moderado e &gt; 1,50: grande.</w:t>
      </w:r>
    </w:p>
    <w:p w14:paraId="782F792F" w14:textId="77777777" w:rsidR="00515F6D" w:rsidRPr="00D11676" w:rsidRDefault="00515F6D">
      <w:pPr>
        <w:spacing w:line="360" w:lineRule="auto"/>
        <w:jc w:val="both"/>
        <w:rPr>
          <w:rFonts w:ascii="Times New Roman" w:eastAsia="Times New Roman" w:hAnsi="Times New Roman" w:cs="Times New Roman"/>
          <w:sz w:val="24"/>
          <w:szCs w:val="24"/>
        </w:rPr>
      </w:pPr>
    </w:p>
    <w:p w14:paraId="04E39D8B" w14:textId="6892E78E" w:rsidR="009729DB" w:rsidRPr="009729DB" w:rsidRDefault="009729DB" w:rsidP="009729DB">
      <w:pPr>
        <w:spacing w:after="0" w:line="360" w:lineRule="auto"/>
        <w:jc w:val="both"/>
        <w:rPr>
          <w:rFonts w:ascii="Times New Roman" w:eastAsia="Times New Roman" w:hAnsi="Times New Roman" w:cs="Times New Roman"/>
          <w:b/>
          <w:bCs/>
          <w:iCs/>
          <w:sz w:val="24"/>
          <w:szCs w:val="24"/>
        </w:rPr>
      </w:pPr>
      <w:r w:rsidRPr="009729DB">
        <w:rPr>
          <w:rFonts w:ascii="Times New Roman" w:eastAsia="Times New Roman" w:hAnsi="Times New Roman" w:cs="Times New Roman"/>
          <w:b/>
          <w:bCs/>
          <w:iCs/>
          <w:sz w:val="24"/>
          <w:szCs w:val="24"/>
        </w:rPr>
        <w:t>CUIDADOS ÉTICOS</w:t>
      </w:r>
    </w:p>
    <w:p w14:paraId="3B29FE87" w14:textId="7479EF70" w:rsidR="00515F6D" w:rsidRDefault="00000000" w:rsidP="008B46DC">
      <w:pPr>
        <w:spacing w:after="0" w:line="360" w:lineRule="auto"/>
        <w:ind w:firstLine="708"/>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Os dados terão caráter confidencial e sigiloso, com acesso restrito aos pesquisadores e ao próprio sujeito, podendo esse retirar seus dados a qualquer momento. Os procedimentos atenderão aos requisitos da resolução 466/12 do Conselho Nacional de Saúde. Todos os voluntários serão convidados a assinar um termo de consentimento livre e esclarecido contendo os objetivos, procedimentos, bem como riscos e benefícios decorrentes da sua participação. O projeto foi </w:t>
      </w:r>
      <w:r w:rsidR="006E04C6">
        <w:rPr>
          <w:rFonts w:ascii="Times New Roman" w:eastAsia="Times New Roman" w:hAnsi="Times New Roman" w:cs="Times New Roman"/>
          <w:sz w:val="24"/>
          <w:szCs w:val="24"/>
        </w:rPr>
        <w:t>aprovado pelo comitê de ética e pesquisa da UniEURO (</w:t>
      </w:r>
      <w:r w:rsidR="00437761">
        <w:rPr>
          <w:rFonts w:ascii="Times New Roman" w:eastAsia="Times New Roman" w:hAnsi="Times New Roman" w:cs="Times New Roman"/>
          <w:sz w:val="24"/>
          <w:szCs w:val="24"/>
        </w:rPr>
        <w:t>Número do parecer</w:t>
      </w:r>
      <w:r w:rsidR="00437761" w:rsidRPr="00437761">
        <w:rPr>
          <w:rFonts w:ascii="Times New Roman" w:eastAsia="Times New Roman" w:hAnsi="Times New Roman" w:cs="Times New Roman"/>
          <w:sz w:val="24"/>
          <w:szCs w:val="24"/>
        </w:rPr>
        <w:t>:</w:t>
      </w:r>
      <w:r w:rsidR="00437761">
        <w:rPr>
          <w:rFonts w:ascii="Times New Roman" w:eastAsia="Times New Roman" w:hAnsi="Times New Roman" w:cs="Times New Roman"/>
          <w:sz w:val="24"/>
          <w:szCs w:val="24"/>
        </w:rPr>
        <w:t xml:space="preserve"> 6.313.134</w:t>
      </w:r>
      <w:r w:rsidR="006E04C6">
        <w:rPr>
          <w:rFonts w:ascii="Times New Roman" w:eastAsia="Times New Roman" w:hAnsi="Times New Roman" w:cs="Times New Roman"/>
          <w:sz w:val="24"/>
          <w:szCs w:val="24"/>
        </w:rPr>
        <w:t>) no dia 20 de setembro de 2023</w:t>
      </w:r>
      <w:r w:rsidRPr="00D11676">
        <w:rPr>
          <w:rFonts w:ascii="Times New Roman" w:eastAsia="Times New Roman" w:hAnsi="Times New Roman" w:cs="Times New Roman"/>
          <w:sz w:val="24"/>
          <w:szCs w:val="24"/>
        </w:rPr>
        <w:t>. Além disso, o projeto será registrado na plataforma de ensaios clínicos do governo brasileiro (REBEC).  As informações obtidas poderão ser publicadas em revistas científicas, resguardando a identidade dos participantes.</w:t>
      </w:r>
    </w:p>
    <w:p w14:paraId="78A03760" w14:textId="15E5C3F2" w:rsidR="00D11676" w:rsidRDefault="00D11676">
      <w:pPr>
        <w:spacing w:line="360" w:lineRule="auto"/>
        <w:jc w:val="both"/>
        <w:rPr>
          <w:rFonts w:ascii="Times New Roman" w:eastAsia="Times New Roman" w:hAnsi="Times New Roman" w:cs="Times New Roman"/>
          <w:sz w:val="24"/>
          <w:szCs w:val="24"/>
        </w:rPr>
      </w:pPr>
    </w:p>
    <w:p w14:paraId="13117FCB" w14:textId="526B2E87" w:rsidR="009729DB" w:rsidRPr="009729DB" w:rsidRDefault="009729DB">
      <w:pPr>
        <w:spacing w:line="360" w:lineRule="auto"/>
        <w:jc w:val="both"/>
        <w:rPr>
          <w:rFonts w:ascii="Times New Roman" w:eastAsia="Times New Roman" w:hAnsi="Times New Roman" w:cs="Times New Roman"/>
          <w:b/>
          <w:bCs/>
          <w:iCs/>
          <w:sz w:val="24"/>
          <w:szCs w:val="24"/>
        </w:rPr>
      </w:pPr>
      <w:r w:rsidRPr="009729DB">
        <w:rPr>
          <w:rFonts w:ascii="Times New Roman" w:eastAsia="Times New Roman" w:hAnsi="Times New Roman" w:cs="Times New Roman"/>
          <w:b/>
          <w:bCs/>
          <w:iCs/>
          <w:sz w:val="24"/>
          <w:szCs w:val="24"/>
        </w:rPr>
        <w:t>CRONOGRAMA</w:t>
      </w:r>
    </w:p>
    <w:tbl>
      <w:tblPr>
        <w:tblStyle w:val="Tabelacomgrade"/>
        <w:tblW w:w="0" w:type="auto"/>
        <w:tblLook w:val="04A0" w:firstRow="1" w:lastRow="0" w:firstColumn="1" w:lastColumn="0" w:noHBand="0" w:noVBand="1"/>
      </w:tblPr>
      <w:tblGrid>
        <w:gridCol w:w="4530"/>
        <w:gridCol w:w="4531"/>
      </w:tblGrid>
      <w:tr w:rsidR="00146879" w14:paraId="3041F7B5" w14:textId="77777777" w:rsidTr="00876889">
        <w:tc>
          <w:tcPr>
            <w:tcW w:w="4530" w:type="dxa"/>
            <w:shd w:val="clear" w:color="auto" w:fill="BFBFBF" w:themeFill="background1" w:themeFillShade="BF"/>
          </w:tcPr>
          <w:p w14:paraId="752BB44F" w14:textId="5D127C7C" w:rsidR="00146879" w:rsidRPr="00146879" w:rsidRDefault="00146879" w:rsidP="00146879">
            <w:pPr>
              <w:spacing w:line="36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Item</w:t>
            </w:r>
          </w:p>
        </w:tc>
        <w:tc>
          <w:tcPr>
            <w:tcW w:w="4531" w:type="dxa"/>
            <w:shd w:val="clear" w:color="auto" w:fill="BFBFBF" w:themeFill="background1" w:themeFillShade="BF"/>
          </w:tcPr>
          <w:p w14:paraId="28B12E17" w14:textId="38CA2413" w:rsidR="00146879" w:rsidRPr="00146879" w:rsidRDefault="00146879" w:rsidP="00146879">
            <w:pPr>
              <w:spacing w:line="36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Data</w:t>
            </w:r>
          </w:p>
        </w:tc>
      </w:tr>
      <w:tr w:rsidR="00146879" w14:paraId="4AAEC061" w14:textId="77777777" w:rsidTr="00146879">
        <w:tc>
          <w:tcPr>
            <w:tcW w:w="4530" w:type="dxa"/>
          </w:tcPr>
          <w:p w14:paraId="4136DD53" w14:textId="3E036961" w:rsidR="00146879" w:rsidRPr="00146879" w:rsidRDefault="00146879" w:rsidP="00146879">
            <w:pPr>
              <w:spacing w:line="360" w:lineRule="auto"/>
              <w:rPr>
                <w:rFonts w:ascii="Times New Roman" w:eastAsia="Times New Roman" w:hAnsi="Times New Roman" w:cs="Times New Roman"/>
                <w:iCs/>
                <w:sz w:val="24"/>
                <w:szCs w:val="24"/>
              </w:rPr>
            </w:pPr>
            <w:r w:rsidRPr="00146879">
              <w:rPr>
                <w:rFonts w:ascii="Times New Roman" w:eastAsia="Times New Roman" w:hAnsi="Times New Roman" w:cs="Times New Roman"/>
                <w:iCs/>
                <w:sz w:val="24"/>
                <w:szCs w:val="24"/>
              </w:rPr>
              <w:t>Qualificação</w:t>
            </w:r>
          </w:p>
        </w:tc>
        <w:tc>
          <w:tcPr>
            <w:tcW w:w="4531" w:type="dxa"/>
          </w:tcPr>
          <w:p w14:paraId="70D58726" w14:textId="23EE8DC6" w:rsidR="00146879" w:rsidRDefault="00146879" w:rsidP="00146879">
            <w:pPr>
              <w:spacing w:line="36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27/10/2023</w:t>
            </w:r>
          </w:p>
        </w:tc>
      </w:tr>
      <w:tr w:rsidR="00146879" w14:paraId="32A87A44" w14:textId="77777777" w:rsidTr="00146879">
        <w:tc>
          <w:tcPr>
            <w:tcW w:w="4530" w:type="dxa"/>
          </w:tcPr>
          <w:p w14:paraId="6DC89BF0" w14:textId="1DE2BE20" w:rsidR="00146879" w:rsidRPr="00146879" w:rsidRDefault="00146879" w:rsidP="00146879">
            <w:pPr>
              <w:spacing w:line="36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Divulgação e Recrutamento Amostral</w:t>
            </w:r>
          </w:p>
        </w:tc>
        <w:tc>
          <w:tcPr>
            <w:tcW w:w="4531" w:type="dxa"/>
          </w:tcPr>
          <w:p w14:paraId="44134770" w14:textId="69EF98C0" w:rsidR="00146879" w:rsidRPr="00146879" w:rsidRDefault="00146879" w:rsidP="00146879">
            <w:pPr>
              <w:spacing w:line="36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01/11/2023 até </w:t>
            </w:r>
            <w:r w:rsidR="00AC7DCF">
              <w:rPr>
                <w:rFonts w:ascii="Times New Roman" w:eastAsia="Times New Roman" w:hAnsi="Times New Roman" w:cs="Times New Roman"/>
                <w:iCs/>
                <w:sz w:val="24"/>
                <w:szCs w:val="24"/>
              </w:rPr>
              <w:t>22</w:t>
            </w:r>
            <w:r>
              <w:rPr>
                <w:rFonts w:ascii="Times New Roman" w:eastAsia="Times New Roman" w:hAnsi="Times New Roman" w:cs="Times New Roman"/>
                <w:iCs/>
                <w:sz w:val="24"/>
                <w:szCs w:val="24"/>
              </w:rPr>
              <w:t>/</w:t>
            </w:r>
            <w:r w:rsidR="00AC7DCF">
              <w:rPr>
                <w:rFonts w:ascii="Times New Roman" w:eastAsia="Times New Roman" w:hAnsi="Times New Roman" w:cs="Times New Roman"/>
                <w:iCs/>
                <w:sz w:val="24"/>
                <w:szCs w:val="24"/>
              </w:rPr>
              <w:t>09</w:t>
            </w:r>
            <w:r>
              <w:rPr>
                <w:rFonts w:ascii="Times New Roman" w:eastAsia="Times New Roman" w:hAnsi="Times New Roman" w:cs="Times New Roman"/>
                <w:iCs/>
                <w:sz w:val="24"/>
                <w:szCs w:val="24"/>
              </w:rPr>
              <w:t>/202</w:t>
            </w:r>
            <w:r w:rsidR="00AC7DCF">
              <w:rPr>
                <w:rFonts w:ascii="Times New Roman" w:eastAsia="Times New Roman" w:hAnsi="Times New Roman" w:cs="Times New Roman"/>
                <w:iCs/>
                <w:sz w:val="24"/>
                <w:szCs w:val="24"/>
              </w:rPr>
              <w:t>4</w:t>
            </w:r>
          </w:p>
        </w:tc>
      </w:tr>
      <w:tr w:rsidR="00146879" w14:paraId="2E2E04B0" w14:textId="77777777" w:rsidTr="00146879">
        <w:tc>
          <w:tcPr>
            <w:tcW w:w="4530" w:type="dxa"/>
          </w:tcPr>
          <w:p w14:paraId="43160FA4" w14:textId="083F5197" w:rsidR="00146879" w:rsidRPr="00146879" w:rsidRDefault="00146879" w:rsidP="00146879">
            <w:pPr>
              <w:spacing w:line="36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Coleta de Dados</w:t>
            </w:r>
          </w:p>
        </w:tc>
        <w:tc>
          <w:tcPr>
            <w:tcW w:w="4531" w:type="dxa"/>
          </w:tcPr>
          <w:p w14:paraId="4062ED15" w14:textId="7FE6E93A" w:rsidR="00146879" w:rsidRPr="00146879" w:rsidRDefault="00AC7DCF" w:rsidP="00146879">
            <w:pPr>
              <w:spacing w:line="36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15</w:t>
            </w:r>
            <w:r w:rsidR="00146879">
              <w:rPr>
                <w:rFonts w:ascii="Times New Roman" w:eastAsia="Times New Roman" w:hAnsi="Times New Roman" w:cs="Times New Roman"/>
                <w:iCs/>
                <w:sz w:val="24"/>
                <w:szCs w:val="24"/>
              </w:rPr>
              <w:t>/0</w:t>
            </w:r>
            <w:r>
              <w:rPr>
                <w:rFonts w:ascii="Times New Roman" w:eastAsia="Times New Roman" w:hAnsi="Times New Roman" w:cs="Times New Roman"/>
                <w:iCs/>
                <w:sz w:val="24"/>
                <w:szCs w:val="24"/>
              </w:rPr>
              <w:t>4</w:t>
            </w:r>
            <w:r w:rsidR="00146879">
              <w:rPr>
                <w:rFonts w:ascii="Times New Roman" w:eastAsia="Times New Roman" w:hAnsi="Times New Roman" w:cs="Times New Roman"/>
                <w:iCs/>
                <w:sz w:val="24"/>
                <w:szCs w:val="24"/>
              </w:rPr>
              <w:t xml:space="preserve">/2024 até </w:t>
            </w:r>
            <w:r>
              <w:rPr>
                <w:rFonts w:ascii="Times New Roman" w:eastAsia="Times New Roman" w:hAnsi="Times New Roman" w:cs="Times New Roman"/>
                <w:iCs/>
                <w:sz w:val="24"/>
                <w:szCs w:val="24"/>
              </w:rPr>
              <w:t>16</w:t>
            </w:r>
            <w:r w:rsidR="00146879">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12</w:t>
            </w:r>
            <w:r w:rsidR="00146879">
              <w:rPr>
                <w:rFonts w:ascii="Times New Roman" w:eastAsia="Times New Roman" w:hAnsi="Times New Roman" w:cs="Times New Roman"/>
                <w:iCs/>
                <w:sz w:val="24"/>
                <w:szCs w:val="24"/>
              </w:rPr>
              <w:t>/2024</w:t>
            </w:r>
          </w:p>
        </w:tc>
      </w:tr>
      <w:tr w:rsidR="00146879" w14:paraId="2466C06A" w14:textId="77777777" w:rsidTr="00146879">
        <w:tc>
          <w:tcPr>
            <w:tcW w:w="4530" w:type="dxa"/>
          </w:tcPr>
          <w:p w14:paraId="3676A769" w14:textId="66CCAB87" w:rsidR="00146879" w:rsidRPr="00146879" w:rsidRDefault="00146879" w:rsidP="00146879">
            <w:pPr>
              <w:spacing w:line="36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Análise de Dados e Redação de Produtos Bibliográficos</w:t>
            </w:r>
          </w:p>
        </w:tc>
        <w:tc>
          <w:tcPr>
            <w:tcW w:w="4531" w:type="dxa"/>
          </w:tcPr>
          <w:p w14:paraId="010127F6" w14:textId="2CD42E60" w:rsidR="00146879" w:rsidRPr="00146879" w:rsidRDefault="00AC7DCF" w:rsidP="00146879">
            <w:pPr>
              <w:spacing w:line="36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17</w:t>
            </w:r>
            <w:r w:rsidR="00146879">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12</w:t>
            </w:r>
            <w:r w:rsidR="00146879">
              <w:rPr>
                <w:rFonts w:ascii="Times New Roman" w:eastAsia="Times New Roman" w:hAnsi="Times New Roman" w:cs="Times New Roman"/>
                <w:iCs/>
                <w:sz w:val="24"/>
                <w:szCs w:val="24"/>
              </w:rPr>
              <w:t xml:space="preserve">/2024 até </w:t>
            </w:r>
            <w:r>
              <w:rPr>
                <w:rFonts w:ascii="Times New Roman" w:eastAsia="Times New Roman" w:hAnsi="Times New Roman" w:cs="Times New Roman"/>
                <w:iCs/>
                <w:sz w:val="24"/>
                <w:szCs w:val="24"/>
              </w:rPr>
              <w:t>10</w:t>
            </w:r>
            <w:r w:rsidR="00146879">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01</w:t>
            </w:r>
            <w:r w:rsidR="00146879">
              <w:rPr>
                <w:rFonts w:ascii="Times New Roman" w:eastAsia="Times New Roman" w:hAnsi="Times New Roman" w:cs="Times New Roman"/>
                <w:iCs/>
                <w:sz w:val="24"/>
                <w:szCs w:val="24"/>
              </w:rPr>
              <w:t>/2024</w:t>
            </w:r>
          </w:p>
        </w:tc>
      </w:tr>
      <w:tr w:rsidR="00146879" w14:paraId="0CDFFF57" w14:textId="77777777" w:rsidTr="00146879">
        <w:tc>
          <w:tcPr>
            <w:tcW w:w="4530" w:type="dxa"/>
          </w:tcPr>
          <w:p w14:paraId="14F07741" w14:textId="60E9CCBA" w:rsidR="00146879" w:rsidRPr="00146879" w:rsidRDefault="00146879" w:rsidP="00146879">
            <w:pPr>
              <w:spacing w:line="36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Defesa da Dissertação</w:t>
            </w:r>
          </w:p>
        </w:tc>
        <w:tc>
          <w:tcPr>
            <w:tcW w:w="4531" w:type="dxa"/>
          </w:tcPr>
          <w:p w14:paraId="681BC84C" w14:textId="6ADA30EA" w:rsidR="00146879" w:rsidRPr="00146879" w:rsidRDefault="00AC7DCF" w:rsidP="00146879">
            <w:pPr>
              <w:spacing w:line="36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30</w:t>
            </w:r>
            <w:r w:rsidR="00146879">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03</w:t>
            </w:r>
            <w:r w:rsidR="00146879">
              <w:rPr>
                <w:rFonts w:ascii="Times New Roman" w:eastAsia="Times New Roman" w:hAnsi="Times New Roman" w:cs="Times New Roman"/>
                <w:iCs/>
                <w:sz w:val="24"/>
                <w:szCs w:val="24"/>
              </w:rPr>
              <w:t>/202</w:t>
            </w:r>
            <w:r>
              <w:rPr>
                <w:rFonts w:ascii="Times New Roman" w:eastAsia="Times New Roman" w:hAnsi="Times New Roman" w:cs="Times New Roman"/>
                <w:iCs/>
                <w:sz w:val="24"/>
                <w:szCs w:val="24"/>
              </w:rPr>
              <w:t>5</w:t>
            </w:r>
          </w:p>
        </w:tc>
      </w:tr>
    </w:tbl>
    <w:p w14:paraId="27EA107B" w14:textId="77777777" w:rsidR="00CD0590" w:rsidRDefault="00CD0590">
      <w:pPr>
        <w:spacing w:line="360" w:lineRule="auto"/>
        <w:jc w:val="both"/>
        <w:rPr>
          <w:rFonts w:ascii="Times New Roman" w:eastAsia="Times New Roman" w:hAnsi="Times New Roman" w:cs="Times New Roman"/>
          <w:i/>
          <w:sz w:val="24"/>
          <w:szCs w:val="24"/>
        </w:rPr>
      </w:pPr>
    </w:p>
    <w:p w14:paraId="2C4F1AAD" w14:textId="77777777" w:rsidR="00CD0590" w:rsidRPr="00D11676" w:rsidRDefault="00CD0590">
      <w:pPr>
        <w:spacing w:line="360" w:lineRule="auto"/>
        <w:jc w:val="both"/>
        <w:rPr>
          <w:rFonts w:ascii="Times New Roman" w:eastAsia="Times New Roman" w:hAnsi="Times New Roman" w:cs="Times New Roman"/>
          <w:i/>
          <w:sz w:val="24"/>
          <w:szCs w:val="24"/>
        </w:rPr>
      </w:pPr>
    </w:p>
    <w:p w14:paraId="037B78EB" w14:textId="56182C67" w:rsidR="00515F6D" w:rsidRPr="009729DB" w:rsidRDefault="009729DB">
      <w:pPr>
        <w:spacing w:line="360" w:lineRule="auto"/>
        <w:jc w:val="both"/>
        <w:rPr>
          <w:rFonts w:ascii="Times New Roman" w:eastAsia="Times New Roman" w:hAnsi="Times New Roman" w:cs="Times New Roman"/>
          <w:b/>
          <w:bCs/>
          <w:iCs/>
          <w:sz w:val="24"/>
          <w:szCs w:val="24"/>
        </w:rPr>
      </w:pPr>
      <w:r w:rsidRPr="009729DB">
        <w:rPr>
          <w:rFonts w:ascii="Times New Roman" w:eastAsia="Times New Roman" w:hAnsi="Times New Roman" w:cs="Times New Roman"/>
          <w:b/>
          <w:bCs/>
          <w:iCs/>
          <w:sz w:val="24"/>
          <w:szCs w:val="24"/>
        </w:rPr>
        <w:t>REFERÊNCIAS</w:t>
      </w:r>
    </w:p>
    <w:sdt>
      <w:sdtPr>
        <w:rPr>
          <w:rFonts w:ascii="Times New Roman" w:eastAsia="Times New Roman" w:hAnsi="Times New Roman" w:cs="Times New Roman"/>
          <w:sz w:val="24"/>
          <w:szCs w:val="24"/>
        </w:rPr>
        <w:tag w:val="MENDELEY_BIBLIOGRAPHY"/>
        <w:id w:val="662133389"/>
        <w:placeholder>
          <w:docPart w:val="DefaultPlaceholder_-1854013440"/>
        </w:placeholder>
      </w:sdtPr>
      <w:sdtContent>
        <w:p w14:paraId="0814C4E0" w14:textId="77777777" w:rsidR="00D11676" w:rsidRPr="00D11676" w:rsidRDefault="00D11676" w:rsidP="00D11676">
          <w:pPr>
            <w:jc w:val="both"/>
            <w:divId w:val="1113941542"/>
            <w:rPr>
              <w:rFonts w:ascii="Times New Roman" w:eastAsia="Times New Roman" w:hAnsi="Times New Roman" w:cs="Times New Roman"/>
              <w:sz w:val="24"/>
              <w:szCs w:val="24"/>
              <w:lang w:val="en-US"/>
            </w:rPr>
          </w:pPr>
          <w:r w:rsidRPr="003A0556">
            <w:rPr>
              <w:rFonts w:ascii="Times New Roman" w:eastAsia="Times New Roman" w:hAnsi="Times New Roman" w:cs="Times New Roman"/>
              <w:sz w:val="24"/>
              <w:szCs w:val="24"/>
              <w:lang w:val="en-US"/>
            </w:rPr>
            <w:t xml:space="preserve">AHMADI HEKMATIKAR, Amir Hossein </w:t>
          </w:r>
          <w:r w:rsidRPr="003A0556">
            <w:rPr>
              <w:rFonts w:ascii="Times New Roman" w:eastAsia="Times New Roman" w:hAnsi="Times New Roman" w:cs="Times New Roman"/>
              <w:i/>
              <w:iCs/>
              <w:sz w:val="24"/>
              <w:szCs w:val="24"/>
              <w:lang w:val="en-US"/>
            </w:rPr>
            <w:t>et al.</w:t>
          </w:r>
          <w:r w:rsidRPr="003A0556">
            <w:rPr>
              <w:rFonts w:ascii="Times New Roman" w:eastAsia="Times New Roman" w:hAnsi="Times New Roman" w:cs="Times New Roman"/>
              <w:sz w:val="24"/>
              <w:szCs w:val="24"/>
              <w:lang w:val="en-US"/>
            </w:rPr>
            <w:t xml:space="preserve"> </w:t>
          </w:r>
          <w:r w:rsidRPr="00D11676">
            <w:rPr>
              <w:rFonts w:ascii="Times New Roman" w:eastAsia="Times New Roman" w:hAnsi="Times New Roman" w:cs="Times New Roman"/>
              <w:sz w:val="24"/>
              <w:szCs w:val="24"/>
              <w:lang w:val="en-US"/>
            </w:rPr>
            <w:t xml:space="preserve">Functional and Psychological Changes after Exercise Training in Post-COVID-19 Patients Discharged from the Hospital: A PRISMA-Compliant Systematic Review. </w:t>
          </w:r>
          <w:r w:rsidRPr="00D11676">
            <w:rPr>
              <w:rFonts w:ascii="Times New Roman" w:eastAsia="Times New Roman" w:hAnsi="Times New Roman" w:cs="Times New Roman"/>
              <w:i/>
              <w:iCs/>
              <w:sz w:val="24"/>
              <w:szCs w:val="24"/>
              <w:lang w:val="en-US"/>
            </w:rPr>
            <w:t>International Journal of Environmental Research and Public Health</w:t>
          </w:r>
          <w:r w:rsidRPr="00D11676">
            <w:rPr>
              <w:rFonts w:ascii="Times New Roman" w:eastAsia="Times New Roman" w:hAnsi="Times New Roman" w:cs="Times New Roman"/>
              <w:sz w:val="24"/>
              <w:szCs w:val="24"/>
              <w:lang w:val="en-US"/>
            </w:rPr>
            <w:t>, v. 19, n. 4, p. 2290, 17 fev. 2022.</w:t>
          </w:r>
        </w:p>
        <w:p w14:paraId="1FD171BC" w14:textId="77777777" w:rsidR="00D11676" w:rsidRPr="00D11676" w:rsidRDefault="00D11676" w:rsidP="00D11676">
          <w:pPr>
            <w:jc w:val="both"/>
            <w:divId w:val="1578784541"/>
            <w:rPr>
              <w:rFonts w:ascii="Times New Roman" w:eastAsia="Times New Roman" w:hAnsi="Times New Roman" w:cs="Times New Roman"/>
              <w:sz w:val="24"/>
              <w:szCs w:val="24"/>
              <w:lang w:val="en-US"/>
            </w:rPr>
          </w:pPr>
          <w:r w:rsidRPr="00D11676">
            <w:rPr>
              <w:rFonts w:ascii="Times New Roman" w:eastAsia="Times New Roman" w:hAnsi="Times New Roman" w:cs="Times New Roman"/>
              <w:sz w:val="24"/>
              <w:szCs w:val="24"/>
              <w:lang w:val="en-US"/>
            </w:rPr>
            <w:t xml:space="preserve">AMERICAN COLLEGE OF SPORTS MEDICINE. Progression Models in Resistance Training for Healthy Adults. </w:t>
          </w:r>
          <w:r w:rsidRPr="00D11676">
            <w:rPr>
              <w:rFonts w:ascii="Times New Roman" w:eastAsia="Times New Roman" w:hAnsi="Times New Roman" w:cs="Times New Roman"/>
              <w:i/>
              <w:iCs/>
              <w:sz w:val="24"/>
              <w:szCs w:val="24"/>
              <w:lang w:val="en-US"/>
            </w:rPr>
            <w:t>Medicine &amp; Science in Sports &amp; Exercise</w:t>
          </w:r>
          <w:r w:rsidRPr="00D11676">
            <w:rPr>
              <w:rFonts w:ascii="Times New Roman" w:eastAsia="Times New Roman" w:hAnsi="Times New Roman" w:cs="Times New Roman"/>
              <w:sz w:val="24"/>
              <w:szCs w:val="24"/>
              <w:lang w:val="en-US"/>
            </w:rPr>
            <w:t>, v. 41, n. 3, p. 687–708, mar. 2009.</w:t>
          </w:r>
        </w:p>
        <w:p w14:paraId="41050127" w14:textId="77777777" w:rsidR="00D11676" w:rsidRPr="00D11676" w:rsidRDefault="00D11676" w:rsidP="00D11676">
          <w:pPr>
            <w:jc w:val="both"/>
            <w:divId w:val="163280885"/>
            <w:rPr>
              <w:rFonts w:ascii="Times New Roman" w:eastAsia="Times New Roman" w:hAnsi="Times New Roman" w:cs="Times New Roman"/>
              <w:sz w:val="24"/>
              <w:szCs w:val="24"/>
              <w:lang w:val="en-US"/>
            </w:rPr>
          </w:pPr>
          <w:r w:rsidRPr="00D11676">
            <w:rPr>
              <w:rFonts w:ascii="Times New Roman" w:eastAsia="Times New Roman" w:hAnsi="Times New Roman" w:cs="Times New Roman"/>
              <w:sz w:val="24"/>
              <w:szCs w:val="24"/>
              <w:lang w:val="en-US"/>
            </w:rPr>
            <w:lastRenderedPageBreak/>
            <w:t xml:space="preserve">AMERICAN LUNG ASSOCIATION. </w:t>
          </w:r>
          <w:r w:rsidRPr="00D11676">
            <w:rPr>
              <w:rFonts w:ascii="Times New Roman" w:eastAsia="Times New Roman" w:hAnsi="Times New Roman" w:cs="Times New Roman"/>
              <w:i/>
              <w:iCs/>
              <w:sz w:val="24"/>
              <w:szCs w:val="24"/>
              <w:lang w:val="en-US"/>
            </w:rPr>
            <w:t>Six-Minute Walk Test</w:t>
          </w:r>
          <w:r w:rsidRPr="00D11676">
            <w:rPr>
              <w:rFonts w:ascii="Times New Roman" w:eastAsia="Times New Roman" w:hAnsi="Times New Roman" w:cs="Times New Roman"/>
              <w:sz w:val="24"/>
              <w:szCs w:val="24"/>
              <w:lang w:val="en-US"/>
            </w:rPr>
            <w:t xml:space="preserve">. </w:t>
          </w:r>
        </w:p>
        <w:p w14:paraId="780A166C" w14:textId="77777777" w:rsidR="00D11676" w:rsidRPr="00D11676" w:rsidRDefault="00D11676" w:rsidP="00D11676">
          <w:pPr>
            <w:jc w:val="both"/>
            <w:divId w:val="680014433"/>
            <w:rPr>
              <w:rFonts w:ascii="Times New Roman" w:eastAsia="Times New Roman" w:hAnsi="Times New Roman" w:cs="Times New Roman"/>
              <w:sz w:val="24"/>
              <w:szCs w:val="24"/>
              <w:lang w:val="en-US"/>
            </w:rPr>
          </w:pPr>
          <w:r w:rsidRPr="00D11676">
            <w:rPr>
              <w:rFonts w:ascii="Times New Roman" w:eastAsia="Times New Roman" w:hAnsi="Times New Roman" w:cs="Times New Roman"/>
              <w:sz w:val="24"/>
              <w:szCs w:val="24"/>
              <w:lang w:val="en-US"/>
            </w:rPr>
            <w:t xml:space="preserve">AVELAR, Bruna Pereira </w:t>
          </w:r>
          <w:r w:rsidRPr="00D11676">
            <w:rPr>
              <w:rFonts w:ascii="Times New Roman" w:eastAsia="Times New Roman" w:hAnsi="Times New Roman" w:cs="Times New Roman"/>
              <w:i/>
              <w:iCs/>
              <w:sz w:val="24"/>
              <w:szCs w:val="24"/>
              <w:lang w:val="en-US"/>
            </w:rPr>
            <w:t>et al.</w:t>
          </w:r>
          <w:r w:rsidRPr="00D11676">
            <w:rPr>
              <w:rFonts w:ascii="Times New Roman" w:eastAsia="Times New Roman" w:hAnsi="Times New Roman" w:cs="Times New Roman"/>
              <w:sz w:val="24"/>
              <w:szCs w:val="24"/>
              <w:lang w:val="en-US"/>
            </w:rPr>
            <w:t xml:space="preserve"> Balance Exercises Circuit improves muscle strength, balance, and functional performance in older women. </w:t>
          </w:r>
          <w:r w:rsidRPr="00D11676">
            <w:rPr>
              <w:rFonts w:ascii="Times New Roman" w:eastAsia="Times New Roman" w:hAnsi="Times New Roman" w:cs="Times New Roman"/>
              <w:i/>
              <w:iCs/>
              <w:sz w:val="24"/>
              <w:szCs w:val="24"/>
              <w:lang w:val="en-US"/>
            </w:rPr>
            <w:t>AGE</w:t>
          </w:r>
          <w:r w:rsidRPr="00D11676">
            <w:rPr>
              <w:rFonts w:ascii="Times New Roman" w:eastAsia="Times New Roman" w:hAnsi="Times New Roman" w:cs="Times New Roman"/>
              <w:sz w:val="24"/>
              <w:szCs w:val="24"/>
              <w:lang w:val="en-US"/>
            </w:rPr>
            <w:t>, v. 38, n. 1, p. 14, 22 fev. 2016.</w:t>
          </w:r>
        </w:p>
        <w:p w14:paraId="360B2499" w14:textId="77777777" w:rsidR="00D11676" w:rsidRPr="00D11676" w:rsidRDefault="00D11676" w:rsidP="00D11676">
          <w:pPr>
            <w:jc w:val="both"/>
            <w:divId w:val="1407416516"/>
            <w:rPr>
              <w:rFonts w:ascii="Times New Roman" w:eastAsia="Times New Roman" w:hAnsi="Times New Roman" w:cs="Times New Roman"/>
              <w:sz w:val="24"/>
              <w:szCs w:val="24"/>
              <w:lang w:val="en-US"/>
            </w:rPr>
          </w:pPr>
          <w:r w:rsidRPr="00D11676">
            <w:rPr>
              <w:rFonts w:ascii="Times New Roman" w:eastAsia="Times New Roman" w:hAnsi="Times New Roman" w:cs="Times New Roman"/>
              <w:sz w:val="24"/>
              <w:szCs w:val="24"/>
              <w:lang w:val="en-US"/>
            </w:rPr>
            <w:t xml:space="preserve">CEBAN, Felicia </w:t>
          </w:r>
          <w:r w:rsidRPr="00D11676">
            <w:rPr>
              <w:rFonts w:ascii="Times New Roman" w:eastAsia="Times New Roman" w:hAnsi="Times New Roman" w:cs="Times New Roman"/>
              <w:i/>
              <w:iCs/>
              <w:sz w:val="24"/>
              <w:szCs w:val="24"/>
              <w:lang w:val="en-US"/>
            </w:rPr>
            <w:t>et al.</w:t>
          </w:r>
          <w:r w:rsidRPr="00D11676">
            <w:rPr>
              <w:rFonts w:ascii="Times New Roman" w:eastAsia="Times New Roman" w:hAnsi="Times New Roman" w:cs="Times New Roman"/>
              <w:sz w:val="24"/>
              <w:szCs w:val="24"/>
              <w:lang w:val="en-US"/>
            </w:rPr>
            <w:t xml:space="preserve"> Fatigue and cognitive impairment in Post-COVID-19 Syndrome: A systematic review and meta-analysis. </w:t>
          </w:r>
          <w:r w:rsidRPr="00D11676">
            <w:rPr>
              <w:rFonts w:ascii="Times New Roman" w:eastAsia="Times New Roman" w:hAnsi="Times New Roman" w:cs="Times New Roman"/>
              <w:i/>
              <w:iCs/>
              <w:sz w:val="24"/>
              <w:szCs w:val="24"/>
              <w:lang w:val="en-US"/>
            </w:rPr>
            <w:t>Brain, Behavior, and Immunity</w:t>
          </w:r>
          <w:r w:rsidRPr="00D11676">
            <w:rPr>
              <w:rFonts w:ascii="Times New Roman" w:eastAsia="Times New Roman" w:hAnsi="Times New Roman" w:cs="Times New Roman"/>
              <w:sz w:val="24"/>
              <w:szCs w:val="24"/>
              <w:lang w:val="en-US"/>
            </w:rPr>
            <w:t>, v. 101, p. 93–135, mar. 2022.</w:t>
          </w:r>
        </w:p>
        <w:p w14:paraId="6487C2B1" w14:textId="77777777" w:rsidR="00D11676" w:rsidRPr="00D11676" w:rsidRDefault="00D11676" w:rsidP="00D11676">
          <w:pPr>
            <w:jc w:val="both"/>
            <w:divId w:val="548103467"/>
            <w:rPr>
              <w:rFonts w:ascii="Times New Roman" w:eastAsia="Times New Roman" w:hAnsi="Times New Roman" w:cs="Times New Roman"/>
              <w:sz w:val="24"/>
              <w:szCs w:val="24"/>
              <w:lang w:val="en-US"/>
            </w:rPr>
          </w:pPr>
          <w:r w:rsidRPr="00D11676">
            <w:rPr>
              <w:rFonts w:ascii="Times New Roman" w:eastAsia="Times New Roman" w:hAnsi="Times New Roman" w:cs="Times New Roman"/>
              <w:sz w:val="24"/>
              <w:szCs w:val="24"/>
              <w:lang w:val="en-US"/>
            </w:rPr>
            <w:t xml:space="preserve">CENTERS FOR DISEASE CONTROL AND PREVENTION. </w:t>
          </w:r>
          <w:r w:rsidRPr="00D11676">
            <w:rPr>
              <w:rFonts w:ascii="Times New Roman" w:eastAsia="Times New Roman" w:hAnsi="Times New Roman" w:cs="Times New Roman"/>
              <w:i/>
              <w:iCs/>
              <w:sz w:val="24"/>
              <w:szCs w:val="24"/>
              <w:lang w:val="en-US"/>
            </w:rPr>
            <w:t>Timed Up &amp; Go (TUG)</w:t>
          </w:r>
          <w:r w:rsidRPr="00D11676">
            <w:rPr>
              <w:rFonts w:ascii="Times New Roman" w:eastAsia="Times New Roman" w:hAnsi="Times New Roman" w:cs="Times New Roman"/>
              <w:sz w:val="24"/>
              <w:szCs w:val="24"/>
              <w:lang w:val="en-US"/>
            </w:rPr>
            <w:t xml:space="preserve">. </w:t>
          </w:r>
        </w:p>
        <w:p w14:paraId="4744FA95" w14:textId="77777777" w:rsidR="00D11676" w:rsidRPr="00D11676" w:rsidRDefault="00D11676" w:rsidP="00D11676">
          <w:pPr>
            <w:jc w:val="both"/>
            <w:divId w:val="1270163015"/>
            <w:rPr>
              <w:rFonts w:ascii="Times New Roman" w:eastAsia="Times New Roman" w:hAnsi="Times New Roman" w:cs="Times New Roman"/>
              <w:sz w:val="24"/>
              <w:szCs w:val="24"/>
              <w:lang w:val="en-US"/>
            </w:rPr>
          </w:pPr>
          <w:r w:rsidRPr="00D11676">
            <w:rPr>
              <w:rFonts w:ascii="Times New Roman" w:eastAsia="Times New Roman" w:hAnsi="Times New Roman" w:cs="Times New Roman"/>
              <w:sz w:val="24"/>
              <w:szCs w:val="24"/>
              <w:lang w:val="en-US"/>
            </w:rPr>
            <w:t xml:space="preserve">CHEE, Ying Jie </w:t>
          </w:r>
          <w:r w:rsidRPr="00D11676">
            <w:rPr>
              <w:rFonts w:ascii="Times New Roman" w:eastAsia="Times New Roman" w:hAnsi="Times New Roman" w:cs="Times New Roman"/>
              <w:i/>
              <w:iCs/>
              <w:sz w:val="24"/>
              <w:szCs w:val="24"/>
              <w:lang w:val="en-US"/>
            </w:rPr>
            <w:t>et al.</w:t>
          </w:r>
          <w:r w:rsidRPr="00D11676">
            <w:rPr>
              <w:rFonts w:ascii="Times New Roman" w:eastAsia="Times New Roman" w:hAnsi="Times New Roman" w:cs="Times New Roman"/>
              <w:sz w:val="24"/>
              <w:szCs w:val="24"/>
              <w:lang w:val="en-US"/>
            </w:rPr>
            <w:t xml:space="preserve"> Clinical trials on the pharmacological treatment of long COVID: A systematic review. </w:t>
          </w:r>
          <w:r w:rsidRPr="00D11676">
            <w:rPr>
              <w:rFonts w:ascii="Times New Roman" w:eastAsia="Times New Roman" w:hAnsi="Times New Roman" w:cs="Times New Roman"/>
              <w:i/>
              <w:iCs/>
              <w:sz w:val="24"/>
              <w:szCs w:val="24"/>
              <w:lang w:val="en-US"/>
            </w:rPr>
            <w:t>Journal of Medical Virology</w:t>
          </w:r>
          <w:r w:rsidRPr="00D11676">
            <w:rPr>
              <w:rFonts w:ascii="Times New Roman" w:eastAsia="Times New Roman" w:hAnsi="Times New Roman" w:cs="Times New Roman"/>
              <w:sz w:val="24"/>
              <w:szCs w:val="24"/>
              <w:lang w:val="en-US"/>
            </w:rPr>
            <w:t>, v. 95, n. 1, 18 jan. 2023.</w:t>
          </w:r>
        </w:p>
        <w:p w14:paraId="3C4E10C1" w14:textId="543D7FF3" w:rsidR="00D11676" w:rsidRPr="00FF4B34" w:rsidRDefault="00D11676" w:rsidP="00D11676">
          <w:pPr>
            <w:jc w:val="both"/>
            <w:divId w:val="45492495"/>
            <w:rPr>
              <w:rFonts w:ascii="Times New Roman" w:eastAsia="Times New Roman" w:hAnsi="Times New Roman" w:cs="Times New Roman"/>
              <w:sz w:val="24"/>
              <w:szCs w:val="24"/>
              <w:lang w:val="en-US"/>
            </w:rPr>
          </w:pPr>
          <w:r w:rsidRPr="00FF4B34">
            <w:rPr>
              <w:rFonts w:ascii="Times New Roman" w:eastAsia="Times New Roman" w:hAnsi="Times New Roman" w:cs="Times New Roman"/>
              <w:sz w:val="24"/>
              <w:szCs w:val="24"/>
            </w:rPr>
            <w:t xml:space="preserve">CUCINOTTA, Domenico; VANELLI, Maurizio. </w:t>
          </w:r>
          <w:r w:rsidRPr="00D11676">
            <w:rPr>
              <w:rFonts w:ascii="Times New Roman" w:eastAsia="Times New Roman" w:hAnsi="Times New Roman" w:cs="Times New Roman"/>
              <w:sz w:val="24"/>
              <w:szCs w:val="24"/>
            </w:rPr>
            <w:t xml:space="preserve">WHO Declares COVID-19 a Pandemic. </w:t>
          </w:r>
          <w:r w:rsidRPr="00FF4B34">
            <w:rPr>
              <w:rFonts w:ascii="Times New Roman" w:eastAsia="Times New Roman" w:hAnsi="Times New Roman" w:cs="Times New Roman"/>
              <w:i/>
              <w:iCs/>
              <w:sz w:val="24"/>
              <w:szCs w:val="24"/>
              <w:lang w:val="en-US"/>
            </w:rPr>
            <w:t>Acta bio-medica: Atenei Parmensis</w:t>
          </w:r>
          <w:r w:rsidRPr="00FF4B34">
            <w:rPr>
              <w:rFonts w:ascii="Times New Roman" w:eastAsia="Times New Roman" w:hAnsi="Times New Roman" w:cs="Times New Roman"/>
              <w:sz w:val="24"/>
              <w:szCs w:val="24"/>
              <w:lang w:val="en-US"/>
            </w:rPr>
            <w:t>, v. 91, n. 1, p. 157–160, 19 mar. 2020.</w:t>
          </w:r>
        </w:p>
        <w:p w14:paraId="19E581CD" w14:textId="77777777" w:rsidR="00D11676" w:rsidRPr="00D11676" w:rsidRDefault="00D11676" w:rsidP="00D11676">
          <w:pPr>
            <w:jc w:val="both"/>
            <w:divId w:val="804547503"/>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lang w:val="en-US"/>
            </w:rPr>
            <w:t xml:space="preserve">CUTLER, David M. The Costs of Long COVID. </w:t>
          </w:r>
          <w:r w:rsidRPr="00D11676">
            <w:rPr>
              <w:rFonts w:ascii="Times New Roman" w:eastAsia="Times New Roman" w:hAnsi="Times New Roman" w:cs="Times New Roman"/>
              <w:i/>
              <w:iCs/>
              <w:sz w:val="24"/>
              <w:szCs w:val="24"/>
            </w:rPr>
            <w:t>JAMA Health Forum</w:t>
          </w:r>
          <w:r w:rsidRPr="00D11676">
            <w:rPr>
              <w:rFonts w:ascii="Times New Roman" w:eastAsia="Times New Roman" w:hAnsi="Times New Roman" w:cs="Times New Roman"/>
              <w:sz w:val="24"/>
              <w:szCs w:val="24"/>
            </w:rPr>
            <w:t>, v. 3, n. 5, p. e221809, 12 maio 2022.</w:t>
          </w:r>
        </w:p>
        <w:p w14:paraId="14B1461B" w14:textId="77777777" w:rsidR="00D11676" w:rsidRPr="00D11676" w:rsidRDefault="00D11676" w:rsidP="00D11676">
          <w:pPr>
            <w:jc w:val="both"/>
            <w:divId w:val="1036542902"/>
            <w:rPr>
              <w:rFonts w:ascii="Times New Roman" w:eastAsia="Times New Roman" w:hAnsi="Times New Roman" w:cs="Times New Roman"/>
              <w:sz w:val="24"/>
              <w:szCs w:val="24"/>
              <w:lang w:val="en-US"/>
            </w:rPr>
          </w:pPr>
          <w:r w:rsidRPr="00D11676">
            <w:rPr>
              <w:rFonts w:ascii="Times New Roman" w:eastAsia="Times New Roman" w:hAnsi="Times New Roman" w:cs="Times New Roman"/>
              <w:sz w:val="24"/>
              <w:szCs w:val="24"/>
            </w:rPr>
            <w:t xml:space="preserve">DE LIMA, Fabiano F </w:t>
          </w:r>
          <w:r w:rsidRPr="00D11676">
            <w:rPr>
              <w:rFonts w:ascii="Times New Roman" w:eastAsia="Times New Roman" w:hAnsi="Times New Roman" w:cs="Times New Roman"/>
              <w:i/>
              <w:iCs/>
              <w:sz w:val="24"/>
              <w:szCs w:val="24"/>
            </w:rPr>
            <w:t>et al.</w:t>
          </w:r>
          <w:r w:rsidRPr="00D11676">
            <w:rPr>
              <w:rFonts w:ascii="Times New Roman" w:eastAsia="Times New Roman" w:hAnsi="Times New Roman" w:cs="Times New Roman"/>
              <w:sz w:val="24"/>
              <w:szCs w:val="24"/>
            </w:rPr>
            <w:t xml:space="preserve"> </w:t>
          </w:r>
          <w:r w:rsidRPr="00D11676">
            <w:rPr>
              <w:rFonts w:ascii="Times New Roman" w:eastAsia="Times New Roman" w:hAnsi="Times New Roman" w:cs="Times New Roman"/>
              <w:sz w:val="24"/>
              <w:szCs w:val="24"/>
              <w:lang w:val="en-US"/>
            </w:rPr>
            <w:t xml:space="preserve">Elastic Resistance Training Produces Benefits Similar to Conventional Resistance Training in People With Chronic Obstructive Pulmonary Disease: Systematic Review and Meta-Analysis. </w:t>
          </w:r>
          <w:r w:rsidRPr="00D11676">
            <w:rPr>
              <w:rFonts w:ascii="Times New Roman" w:eastAsia="Times New Roman" w:hAnsi="Times New Roman" w:cs="Times New Roman"/>
              <w:i/>
              <w:iCs/>
              <w:sz w:val="24"/>
              <w:szCs w:val="24"/>
              <w:lang w:val="en-US"/>
            </w:rPr>
            <w:t>Physical Therapy</w:t>
          </w:r>
          <w:r w:rsidRPr="00D11676">
            <w:rPr>
              <w:rFonts w:ascii="Times New Roman" w:eastAsia="Times New Roman" w:hAnsi="Times New Roman" w:cs="Times New Roman"/>
              <w:sz w:val="24"/>
              <w:szCs w:val="24"/>
              <w:lang w:val="en-US"/>
            </w:rPr>
            <w:t>, v. 100, n. 11, p. 1891–1905, 30 out. 2020.</w:t>
          </w:r>
        </w:p>
        <w:p w14:paraId="6FDB28DC" w14:textId="77777777" w:rsidR="00D11676" w:rsidRPr="00D11676" w:rsidRDefault="00D11676" w:rsidP="00D11676">
          <w:pPr>
            <w:jc w:val="both"/>
            <w:divId w:val="1653219304"/>
            <w:rPr>
              <w:rFonts w:ascii="Times New Roman" w:eastAsia="Times New Roman" w:hAnsi="Times New Roman" w:cs="Times New Roman"/>
              <w:sz w:val="24"/>
              <w:szCs w:val="24"/>
              <w:lang w:val="en-US"/>
            </w:rPr>
          </w:pPr>
          <w:r w:rsidRPr="00D11676">
            <w:rPr>
              <w:rFonts w:ascii="Times New Roman" w:eastAsia="Times New Roman" w:hAnsi="Times New Roman" w:cs="Times New Roman"/>
              <w:sz w:val="24"/>
              <w:szCs w:val="24"/>
              <w:lang w:val="en-US"/>
            </w:rPr>
            <w:t xml:space="preserve">DE OLIVEIRA, Poliana Alves </w:t>
          </w:r>
          <w:r w:rsidRPr="00D11676">
            <w:rPr>
              <w:rFonts w:ascii="Times New Roman" w:eastAsia="Times New Roman" w:hAnsi="Times New Roman" w:cs="Times New Roman"/>
              <w:i/>
              <w:iCs/>
              <w:sz w:val="24"/>
              <w:szCs w:val="24"/>
              <w:lang w:val="en-US"/>
            </w:rPr>
            <w:t>et al.</w:t>
          </w:r>
          <w:r w:rsidRPr="00D11676">
            <w:rPr>
              <w:rFonts w:ascii="Times New Roman" w:eastAsia="Times New Roman" w:hAnsi="Times New Roman" w:cs="Times New Roman"/>
              <w:sz w:val="24"/>
              <w:szCs w:val="24"/>
              <w:lang w:val="en-US"/>
            </w:rPr>
            <w:t xml:space="preserve"> Effects of Elastic Resistance Exercise on Muscle Strength and Functional Performance in Healthy Adults: A Systematic Review and Meta-Analysis. </w:t>
          </w:r>
          <w:r w:rsidRPr="00D11676">
            <w:rPr>
              <w:rFonts w:ascii="Times New Roman" w:eastAsia="Times New Roman" w:hAnsi="Times New Roman" w:cs="Times New Roman"/>
              <w:i/>
              <w:iCs/>
              <w:sz w:val="24"/>
              <w:szCs w:val="24"/>
              <w:lang w:val="en-US"/>
            </w:rPr>
            <w:t>Journal of Physical Activity and Health</w:t>
          </w:r>
          <w:r w:rsidRPr="00D11676">
            <w:rPr>
              <w:rFonts w:ascii="Times New Roman" w:eastAsia="Times New Roman" w:hAnsi="Times New Roman" w:cs="Times New Roman"/>
              <w:sz w:val="24"/>
              <w:szCs w:val="24"/>
              <w:lang w:val="en-US"/>
            </w:rPr>
            <w:t>, v. 14, n. 4, p. 317–327, abr. 2017.</w:t>
          </w:r>
        </w:p>
        <w:p w14:paraId="45BB82D2" w14:textId="77777777" w:rsidR="00D11676" w:rsidRPr="00D11676" w:rsidRDefault="00D11676" w:rsidP="00D11676">
          <w:pPr>
            <w:jc w:val="both"/>
            <w:divId w:val="246765185"/>
            <w:rPr>
              <w:rFonts w:ascii="Times New Roman" w:eastAsia="Times New Roman" w:hAnsi="Times New Roman" w:cs="Times New Roman"/>
              <w:sz w:val="24"/>
              <w:szCs w:val="24"/>
              <w:lang w:val="en-US"/>
            </w:rPr>
          </w:pPr>
          <w:r w:rsidRPr="00D11676">
            <w:rPr>
              <w:rFonts w:ascii="Times New Roman" w:eastAsia="Times New Roman" w:hAnsi="Times New Roman" w:cs="Times New Roman"/>
              <w:sz w:val="24"/>
              <w:szCs w:val="24"/>
              <w:lang w:val="en-US"/>
            </w:rPr>
            <w:t xml:space="preserve">DEL BRUTTO, Oscar H. </w:t>
          </w:r>
          <w:r w:rsidRPr="00D11676">
            <w:rPr>
              <w:rFonts w:ascii="Times New Roman" w:eastAsia="Times New Roman" w:hAnsi="Times New Roman" w:cs="Times New Roman"/>
              <w:i/>
              <w:iCs/>
              <w:sz w:val="24"/>
              <w:szCs w:val="24"/>
              <w:lang w:val="en-US"/>
            </w:rPr>
            <w:t>et al.</w:t>
          </w:r>
          <w:r w:rsidRPr="00D11676">
            <w:rPr>
              <w:rFonts w:ascii="Times New Roman" w:eastAsia="Times New Roman" w:hAnsi="Times New Roman" w:cs="Times New Roman"/>
              <w:sz w:val="24"/>
              <w:szCs w:val="24"/>
              <w:lang w:val="en-US"/>
            </w:rPr>
            <w:t xml:space="preserve"> Hand grip strength before and after SARS‐CoV‐2 infection in community‐dwelling older adults. </w:t>
          </w:r>
          <w:r w:rsidRPr="00D11676">
            <w:rPr>
              <w:rFonts w:ascii="Times New Roman" w:eastAsia="Times New Roman" w:hAnsi="Times New Roman" w:cs="Times New Roman"/>
              <w:i/>
              <w:iCs/>
              <w:sz w:val="24"/>
              <w:szCs w:val="24"/>
              <w:lang w:val="en-US"/>
            </w:rPr>
            <w:t>Journal of the American Geriatrics Society</w:t>
          </w:r>
          <w:r w:rsidRPr="00D11676">
            <w:rPr>
              <w:rFonts w:ascii="Times New Roman" w:eastAsia="Times New Roman" w:hAnsi="Times New Roman" w:cs="Times New Roman"/>
              <w:sz w:val="24"/>
              <w:szCs w:val="24"/>
              <w:lang w:val="en-US"/>
            </w:rPr>
            <w:t>, v. 69, n. 10, p. 2722–2731, 19 out. 2021.</w:t>
          </w:r>
        </w:p>
        <w:p w14:paraId="459698B7" w14:textId="77777777" w:rsidR="00D11676" w:rsidRPr="00D11676" w:rsidRDefault="00D11676" w:rsidP="00D11676">
          <w:pPr>
            <w:jc w:val="both"/>
            <w:divId w:val="1176923275"/>
            <w:rPr>
              <w:rFonts w:ascii="Times New Roman" w:eastAsia="Times New Roman" w:hAnsi="Times New Roman" w:cs="Times New Roman"/>
              <w:sz w:val="24"/>
              <w:szCs w:val="24"/>
              <w:lang w:val="en-US"/>
            </w:rPr>
          </w:pPr>
          <w:r w:rsidRPr="00D11676">
            <w:rPr>
              <w:rFonts w:ascii="Times New Roman" w:eastAsia="Times New Roman" w:hAnsi="Times New Roman" w:cs="Times New Roman"/>
              <w:sz w:val="24"/>
              <w:szCs w:val="24"/>
              <w:lang w:val="en-US"/>
            </w:rPr>
            <w:t xml:space="preserve">DEMARS, Jessica </w:t>
          </w:r>
          <w:r w:rsidRPr="00D11676">
            <w:rPr>
              <w:rFonts w:ascii="Times New Roman" w:eastAsia="Times New Roman" w:hAnsi="Times New Roman" w:cs="Times New Roman"/>
              <w:i/>
              <w:iCs/>
              <w:sz w:val="24"/>
              <w:szCs w:val="24"/>
              <w:lang w:val="en-US"/>
            </w:rPr>
            <w:t>et al.</w:t>
          </w:r>
          <w:r w:rsidRPr="00D11676">
            <w:rPr>
              <w:rFonts w:ascii="Times New Roman" w:eastAsia="Times New Roman" w:hAnsi="Times New Roman" w:cs="Times New Roman"/>
              <w:sz w:val="24"/>
              <w:szCs w:val="24"/>
              <w:lang w:val="en-US"/>
            </w:rPr>
            <w:t xml:space="preserve"> What is Safe Long COVID Rehabilitation? </w:t>
          </w:r>
          <w:r w:rsidRPr="00D11676">
            <w:rPr>
              <w:rFonts w:ascii="Times New Roman" w:eastAsia="Times New Roman" w:hAnsi="Times New Roman" w:cs="Times New Roman"/>
              <w:i/>
              <w:iCs/>
              <w:sz w:val="24"/>
              <w:szCs w:val="24"/>
              <w:lang w:val="en-US"/>
            </w:rPr>
            <w:t>Journal of Occupational Rehabilitation</w:t>
          </w:r>
          <w:r w:rsidRPr="00D11676">
            <w:rPr>
              <w:rFonts w:ascii="Times New Roman" w:eastAsia="Times New Roman" w:hAnsi="Times New Roman" w:cs="Times New Roman"/>
              <w:sz w:val="24"/>
              <w:szCs w:val="24"/>
              <w:lang w:val="en-US"/>
            </w:rPr>
            <w:t>, 31 out. 2022.</w:t>
          </w:r>
        </w:p>
        <w:p w14:paraId="3D6D89EF" w14:textId="77777777" w:rsidR="00D11676" w:rsidRPr="00D11676" w:rsidRDefault="00D11676" w:rsidP="00D11676">
          <w:pPr>
            <w:jc w:val="both"/>
            <w:divId w:val="683899812"/>
            <w:rPr>
              <w:rFonts w:ascii="Times New Roman" w:eastAsia="Times New Roman" w:hAnsi="Times New Roman" w:cs="Times New Roman"/>
              <w:sz w:val="24"/>
              <w:szCs w:val="24"/>
              <w:lang w:val="en-US"/>
            </w:rPr>
          </w:pPr>
          <w:r w:rsidRPr="00D11676">
            <w:rPr>
              <w:rFonts w:ascii="Times New Roman" w:eastAsia="Times New Roman" w:hAnsi="Times New Roman" w:cs="Times New Roman"/>
              <w:sz w:val="24"/>
              <w:szCs w:val="24"/>
            </w:rPr>
            <w:t xml:space="preserve">DUTRA, Maurilio T. </w:t>
          </w:r>
          <w:r w:rsidRPr="00D11676">
            <w:rPr>
              <w:rFonts w:ascii="Times New Roman" w:eastAsia="Times New Roman" w:hAnsi="Times New Roman" w:cs="Times New Roman"/>
              <w:i/>
              <w:iCs/>
              <w:sz w:val="24"/>
              <w:szCs w:val="24"/>
            </w:rPr>
            <w:t>et al.</w:t>
          </w:r>
          <w:r w:rsidRPr="00D11676">
            <w:rPr>
              <w:rFonts w:ascii="Times New Roman" w:eastAsia="Times New Roman" w:hAnsi="Times New Roman" w:cs="Times New Roman"/>
              <w:sz w:val="24"/>
              <w:szCs w:val="24"/>
            </w:rPr>
            <w:t xml:space="preserve"> </w:t>
          </w:r>
          <w:r w:rsidRPr="00D11676">
            <w:rPr>
              <w:rFonts w:ascii="Times New Roman" w:eastAsia="Times New Roman" w:hAnsi="Times New Roman" w:cs="Times New Roman"/>
              <w:sz w:val="24"/>
              <w:szCs w:val="24"/>
              <w:lang w:val="en-US"/>
            </w:rPr>
            <w:t xml:space="preserve">Effect of strength training combined with antioxidant supplementation on muscular performance. </w:t>
          </w:r>
          <w:r w:rsidRPr="00D11676">
            <w:rPr>
              <w:rFonts w:ascii="Times New Roman" w:eastAsia="Times New Roman" w:hAnsi="Times New Roman" w:cs="Times New Roman"/>
              <w:i/>
              <w:iCs/>
              <w:sz w:val="24"/>
              <w:szCs w:val="24"/>
              <w:lang w:val="en-US"/>
            </w:rPr>
            <w:t>Applied Physiology, Nutrition, and Metabolism</w:t>
          </w:r>
          <w:r w:rsidRPr="00D11676">
            <w:rPr>
              <w:rFonts w:ascii="Times New Roman" w:eastAsia="Times New Roman" w:hAnsi="Times New Roman" w:cs="Times New Roman"/>
              <w:sz w:val="24"/>
              <w:szCs w:val="24"/>
              <w:lang w:val="en-US"/>
            </w:rPr>
            <w:t>, v. 43, n. 8, p. 775–781, ago. 2018.</w:t>
          </w:r>
        </w:p>
        <w:p w14:paraId="2E516D6B" w14:textId="77777777" w:rsidR="00D11676" w:rsidRPr="00D11676" w:rsidRDefault="00D11676" w:rsidP="00D11676">
          <w:pPr>
            <w:jc w:val="both"/>
            <w:divId w:val="1695686824"/>
            <w:rPr>
              <w:rFonts w:ascii="Times New Roman" w:eastAsia="Times New Roman" w:hAnsi="Times New Roman" w:cs="Times New Roman"/>
              <w:sz w:val="24"/>
              <w:szCs w:val="24"/>
              <w:lang w:val="en-US"/>
            </w:rPr>
          </w:pPr>
          <w:r w:rsidRPr="00D11676">
            <w:rPr>
              <w:rFonts w:ascii="Times New Roman" w:eastAsia="Times New Roman" w:hAnsi="Times New Roman" w:cs="Times New Roman"/>
              <w:sz w:val="24"/>
              <w:szCs w:val="24"/>
              <w:lang w:val="en-US"/>
            </w:rPr>
            <w:t xml:space="preserve">FIUZA-LUCES, Carmen </w:t>
          </w:r>
          <w:r w:rsidRPr="00D11676">
            <w:rPr>
              <w:rFonts w:ascii="Times New Roman" w:eastAsia="Times New Roman" w:hAnsi="Times New Roman" w:cs="Times New Roman"/>
              <w:i/>
              <w:iCs/>
              <w:sz w:val="24"/>
              <w:szCs w:val="24"/>
              <w:lang w:val="en-US"/>
            </w:rPr>
            <w:t>et al.</w:t>
          </w:r>
          <w:r w:rsidRPr="00D11676">
            <w:rPr>
              <w:rFonts w:ascii="Times New Roman" w:eastAsia="Times New Roman" w:hAnsi="Times New Roman" w:cs="Times New Roman"/>
              <w:sz w:val="24"/>
              <w:szCs w:val="24"/>
              <w:lang w:val="en-US"/>
            </w:rPr>
            <w:t xml:space="preserve"> Exercise is the Real Polypill. </w:t>
          </w:r>
          <w:r w:rsidRPr="00D11676">
            <w:rPr>
              <w:rFonts w:ascii="Times New Roman" w:eastAsia="Times New Roman" w:hAnsi="Times New Roman" w:cs="Times New Roman"/>
              <w:i/>
              <w:iCs/>
              <w:sz w:val="24"/>
              <w:szCs w:val="24"/>
              <w:lang w:val="en-US"/>
            </w:rPr>
            <w:t>Physiology</w:t>
          </w:r>
          <w:r w:rsidRPr="00D11676">
            <w:rPr>
              <w:rFonts w:ascii="Times New Roman" w:eastAsia="Times New Roman" w:hAnsi="Times New Roman" w:cs="Times New Roman"/>
              <w:sz w:val="24"/>
              <w:szCs w:val="24"/>
              <w:lang w:val="en-US"/>
            </w:rPr>
            <w:t>, v. 28, n. 5, p. 330–358, set. 2013.</w:t>
          </w:r>
        </w:p>
        <w:p w14:paraId="04DF6250" w14:textId="77777777" w:rsidR="00D11676" w:rsidRPr="00D11676" w:rsidRDefault="00D11676" w:rsidP="00D11676">
          <w:pPr>
            <w:jc w:val="both"/>
            <w:divId w:val="1865046889"/>
            <w:rPr>
              <w:rFonts w:ascii="Times New Roman" w:eastAsia="Times New Roman" w:hAnsi="Times New Roman" w:cs="Times New Roman"/>
              <w:sz w:val="24"/>
              <w:szCs w:val="24"/>
              <w:lang w:val="en-US"/>
            </w:rPr>
          </w:pPr>
          <w:r w:rsidRPr="00D11676">
            <w:rPr>
              <w:rFonts w:ascii="Times New Roman" w:eastAsia="Times New Roman" w:hAnsi="Times New Roman" w:cs="Times New Roman"/>
              <w:sz w:val="24"/>
              <w:szCs w:val="24"/>
            </w:rPr>
            <w:t xml:space="preserve">GENTIL, Paulo; SOARES, Saulo; BOTTARO, Martim. </w:t>
          </w:r>
          <w:r w:rsidRPr="00D11676">
            <w:rPr>
              <w:rFonts w:ascii="Times New Roman" w:eastAsia="Times New Roman" w:hAnsi="Times New Roman" w:cs="Times New Roman"/>
              <w:sz w:val="24"/>
              <w:szCs w:val="24"/>
              <w:lang w:val="en-US"/>
            </w:rPr>
            <w:t xml:space="preserve">Single vs. Multi-Joint Resistance Exercises: Effects on Muscle Strength and Hypertrophy. </w:t>
          </w:r>
          <w:r w:rsidRPr="00D11676">
            <w:rPr>
              <w:rFonts w:ascii="Times New Roman" w:eastAsia="Times New Roman" w:hAnsi="Times New Roman" w:cs="Times New Roman"/>
              <w:i/>
              <w:iCs/>
              <w:sz w:val="24"/>
              <w:szCs w:val="24"/>
              <w:lang w:val="en-US"/>
            </w:rPr>
            <w:t>Asian Journal of Sports Medicine</w:t>
          </w:r>
          <w:r w:rsidRPr="00D11676">
            <w:rPr>
              <w:rFonts w:ascii="Times New Roman" w:eastAsia="Times New Roman" w:hAnsi="Times New Roman" w:cs="Times New Roman"/>
              <w:sz w:val="24"/>
              <w:szCs w:val="24"/>
              <w:lang w:val="en-US"/>
            </w:rPr>
            <w:t>, v. 6, n. 1, 22 mar. 2015.</w:t>
          </w:r>
        </w:p>
        <w:p w14:paraId="08CB52A2" w14:textId="77777777" w:rsidR="00D11676" w:rsidRPr="00D11676" w:rsidRDefault="00D11676" w:rsidP="00D11676">
          <w:pPr>
            <w:jc w:val="both"/>
            <w:divId w:val="2019578760"/>
            <w:rPr>
              <w:rFonts w:ascii="Times New Roman" w:eastAsia="Times New Roman" w:hAnsi="Times New Roman" w:cs="Times New Roman"/>
              <w:sz w:val="24"/>
              <w:szCs w:val="24"/>
              <w:lang w:val="en-US"/>
            </w:rPr>
          </w:pPr>
          <w:r w:rsidRPr="00D11676">
            <w:rPr>
              <w:rFonts w:ascii="Times New Roman" w:eastAsia="Times New Roman" w:hAnsi="Times New Roman" w:cs="Times New Roman"/>
              <w:sz w:val="24"/>
              <w:szCs w:val="24"/>
              <w:lang w:val="en-US"/>
            </w:rPr>
            <w:t xml:space="preserve">GIL, Saulo </w:t>
          </w:r>
          <w:r w:rsidRPr="00D11676">
            <w:rPr>
              <w:rFonts w:ascii="Times New Roman" w:eastAsia="Times New Roman" w:hAnsi="Times New Roman" w:cs="Times New Roman"/>
              <w:i/>
              <w:iCs/>
              <w:sz w:val="24"/>
              <w:szCs w:val="24"/>
              <w:lang w:val="en-US"/>
            </w:rPr>
            <w:t>et al.</w:t>
          </w:r>
          <w:r w:rsidRPr="00D11676">
            <w:rPr>
              <w:rFonts w:ascii="Times New Roman" w:eastAsia="Times New Roman" w:hAnsi="Times New Roman" w:cs="Times New Roman"/>
              <w:sz w:val="24"/>
              <w:szCs w:val="24"/>
              <w:lang w:val="en-US"/>
            </w:rPr>
            <w:t xml:space="preserve"> Muscle strength and muscle mass as predictors of hospital length of stay in patients with moderate to severe COVID‐19: a prospective observational study. </w:t>
          </w:r>
          <w:r w:rsidRPr="00D11676">
            <w:rPr>
              <w:rFonts w:ascii="Times New Roman" w:eastAsia="Times New Roman" w:hAnsi="Times New Roman" w:cs="Times New Roman"/>
              <w:i/>
              <w:iCs/>
              <w:sz w:val="24"/>
              <w:szCs w:val="24"/>
              <w:lang w:val="en-US"/>
            </w:rPr>
            <w:t>Journal of Cachexia, Sarcopenia and Muscle</w:t>
          </w:r>
          <w:r w:rsidRPr="00D11676">
            <w:rPr>
              <w:rFonts w:ascii="Times New Roman" w:eastAsia="Times New Roman" w:hAnsi="Times New Roman" w:cs="Times New Roman"/>
              <w:sz w:val="24"/>
              <w:szCs w:val="24"/>
              <w:lang w:val="en-US"/>
            </w:rPr>
            <w:t>, v. 12, n. 6, p. 1871–1878, 14 dez. 2021.</w:t>
          </w:r>
        </w:p>
        <w:p w14:paraId="7B2DD3D6" w14:textId="77777777" w:rsidR="00D11676" w:rsidRPr="00D11676" w:rsidRDefault="00D11676" w:rsidP="00D11676">
          <w:pPr>
            <w:jc w:val="both"/>
            <w:divId w:val="793644951"/>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INSTITUTO BRASILEIRO DE GEOGRAFIA E ESTATÍSTICA. </w:t>
          </w:r>
          <w:r w:rsidRPr="00D11676">
            <w:rPr>
              <w:rFonts w:ascii="Times New Roman" w:eastAsia="Times New Roman" w:hAnsi="Times New Roman" w:cs="Times New Roman"/>
              <w:i/>
              <w:iCs/>
              <w:sz w:val="24"/>
              <w:szCs w:val="24"/>
            </w:rPr>
            <w:t>Com pandemia, 20 estados têm taxa média de desemprego recorde em 2020.</w:t>
          </w:r>
          <w:r w:rsidRPr="00D11676">
            <w:rPr>
              <w:rFonts w:ascii="Times New Roman" w:eastAsia="Times New Roman" w:hAnsi="Times New Roman" w:cs="Times New Roman"/>
              <w:sz w:val="24"/>
              <w:szCs w:val="24"/>
            </w:rPr>
            <w:t xml:space="preserve"> </w:t>
          </w:r>
        </w:p>
        <w:p w14:paraId="2824A16B" w14:textId="77777777" w:rsidR="00D11676" w:rsidRPr="00D11676" w:rsidRDefault="00D11676" w:rsidP="00D11676">
          <w:pPr>
            <w:jc w:val="both"/>
            <w:divId w:val="436484927"/>
            <w:rPr>
              <w:rFonts w:ascii="Times New Roman" w:eastAsia="Times New Roman" w:hAnsi="Times New Roman" w:cs="Times New Roman"/>
              <w:sz w:val="24"/>
              <w:szCs w:val="24"/>
              <w:lang w:val="en-US"/>
            </w:rPr>
          </w:pPr>
          <w:r w:rsidRPr="00D11676">
            <w:rPr>
              <w:rFonts w:ascii="Times New Roman" w:eastAsia="Times New Roman" w:hAnsi="Times New Roman" w:cs="Times New Roman"/>
              <w:sz w:val="24"/>
              <w:szCs w:val="24"/>
            </w:rPr>
            <w:lastRenderedPageBreak/>
            <w:t xml:space="preserve">JIMENO-ALMAZÁN, Amaya </w:t>
          </w:r>
          <w:r w:rsidRPr="00D11676">
            <w:rPr>
              <w:rFonts w:ascii="Times New Roman" w:eastAsia="Times New Roman" w:hAnsi="Times New Roman" w:cs="Times New Roman"/>
              <w:i/>
              <w:iCs/>
              <w:sz w:val="24"/>
              <w:szCs w:val="24"/>
            </w:rPr>
            <w:t>et al.</w:t>
          </w:r>
          <w:r w:rsidRPr="00D11676">
            <w:rPr>
              <w:rFonts w:ascii="Times New Roman" w:eastAsia="Times New Roman" w:hAnsi="Times New Roman" w:cs="Times New Roman"/>
              <w:sz w:val="24"/>
              <w:szCs w:val="24"/>
            </w:rPr>
            <w:t xml:space="preserve"> </w:t>
          </w:r>
          <w:r w:rsidRPr="00D11676">
            <w:rPr>
              <w:rFonts w:ascii="Times New Roman" w:eastAsia="Times New Roman" w:hAnsi="Times New Roman" w:cs="Times New Roman"/>
              <w:sz w:val="24"/>
              <w:szCs w:val="24"/>
              <w:lang w:val="en-US"/>
            </w:rPr>
            <w:t xml:space="preserve">Post-COVID-19 Syndrome and the Potential Benefits of Exercise. </w:t>
          </w:r>
          <w:r w:rsidRPr="00D11676">
            <w:rPr>
              <w:rFonts w:ascii="Times New Roman" w:eastAsia="Times New Roman" w:hAnsi="Times New Roman" w:cs="Times New Roman"/>
              <w:i/>
              <w:iCs/>
              <w:sz w:val="24"/>
              <w:szCs w:val="24"/>
              <w:lang w:val="en-US"/>
            </w:rPr>
            <w:t>International Journal of Environmental Research and Public Health</w:t>
          </w:r>
          <w:r w:rsidRPr="00D11676">
            <w:rPr>
              <w:rFonts w:ascii="Times New Roman" w:eastAsia="Times New Roman" w:hAnsi="Times New Roman" w:cs="Times New Roman"/>
              <w:sz w:val="24"/>
              <w:szCs w:val="24"/>
              <w:lang w:val="en-US"/>
            </w:rPr>
            <w:t>, v. 18, n. 10, p. 5329, 17 maio 2021.</w:t>
          </w:r>
        </w:p>
        <w:p w14:paraId="20515645" w14:textId="77777777" w:rsidR="00D11676" w:rsidRPr="00D11676" w:rsidRDefault="00D11676" w:rsidP="00D11676">
          <w:pPr>
            <w:jc w:val="both"/>
            <w:divId w:val="2096322754"/>
            <w:rPr>
              <w:rFonts w:ascii="Times New Roman" w:eastAsia="Times New Roman" w:hAnsi="Times New Roman" w:cs="Times New Roman"/>
              <w:sz w:val="24"/>
              <w:szCs w:val="24"/>
              <w:lang w:val="en-US"/>
            </w:rPr>
          </w:pPr>
          <w:r w:rsidRPr="00D11676">
            <w:rPr>
              <w:rFonts w:ascii="Times New Roman" w:eastAsia="Times New Roman" w:hAnsi="Times New Roman" w:cs="Times New Roman"/>
              <w:sz w:val="24"/>
              <w:szCs w:val="24"/>
            </w:rPr>
            <w:t xml:space="preserve">JIMENO‐ALMAZÁN, Amaya </w:t>
          </w:r>
          <w:r w:rsidRPr="00D11676">
            <w:rPr>
              <w:rFonts w:ascii="Times New Roman" w:eastAsia="Times New Roman" w:hAnsi="Times New Roman" w:cs="Times New Roman"/>
              <w:i/>
              <w:iCs/>
              <w:sz w:val="24"/>
              <w:szCs w:val="24"/>
            </w:rPr>
            <w:t>et al.</w:t>
          </w:r>
          <w:r w:rsidRPr="00D11676">
            <w:rPr>
              <w:rFonts w:ascii="Times New Roman" w:eastAsia="Times New Roman" w:hAnsi="Times New Roman" w:cs="Times New Roman"/>
              <w:sz w:val="24"/>
              <w:szCs w:val="24"/>
            </w:rPr>
            <w:t xml:space="preserve"> </w:t>
          </w:r>
          <w:r w:rsidRPr="00D11676">
            <w:rPr>
              <w:rFonts w:ascii="Times New Roman" w:eastAsia="Times New Roman" w:hAnsi="Times New Roman" w:cs="Times New Roman"/>
              <w:sz w:val="24"/>
              <w:szCs w:val="24"/>
              <w:lang w:val="en-US"/>
            </w:rPr>
            <w:t xml:space="preserve">Rehabilitation for post‐COVID ‐19 condition through a supervised exercise intervention: A randomized controlled trial. </w:t>
          </w:r>
          <w:r w:rsidRPr="00D11676">
            <w:rPr>
              <w:rFonts w:ascii="Times New Roman" w:eastAsia="Times New Roman" w:hAnsi="Times New Roman" w:cs="Times New Roman"/>
              <w:i/>
              <w:iCs/>
              <w:sz w:val="24"/>
              <w:szCs w:val="24"/>
              <w:lang w:val="en-US"/>
            </w:rPr>
            <w:t>Scandinavian Journal of Medicine &amp; Science in Sports</w:t>
          </w:r>
          <w:r w:rsidRPr="00D11676">
            <w:rPr>
              <w:rFonts w:ascii="Times New Roman" w:eastAsia="Times New Roman" w:hAnsi="Times New Roman" w:cs="Times New Roman"/>
              <w:sz w:val="24"/>
              <w:szCs w:val="24"/>
              <w:lang w:val="en-US"/>
            </w:rPr>
            <w:t>, v. 32, n. 12, p. 1791–1801, 23 dez. 2022.</w:t>
          </w:r>
        </w:p>
        <w:p w14:paraId="6B676B15" w14:textId="77777777" w:rsidR="00D11676" w:rsidRPr="00D11676" w:rsidRDefault="00D11676" w:rsidP="00D11676">
          <w:pPr>
            <w:jc w:val="both"/>
            <w:divId w:val="637035252"/>
            <w:rPr>
              <w:rFonts w:ascii="Times New Roman" w:eastAsia="Times New Roman" w:hAnsi="Times New Roman" w:cs="Times New Roman"/>
              <w:sz w:val="24"/>
              <w:szCs w:val="24"/>
              <w:lang w:val="en-US"/>
            </w:rPr>
          </w:pPr>
          <w:r w:rsidRPr="00D11676">
            <w:rPr>
              <w:rFonts w:ascii="Times New Roman" w:eastAsia="Times New Roman" w:hAnsi="Times New Roman" w:cs="Times New Roman"/>
              <w:sz w:val="24"/>
              <w:szCs w:val="24"/>
              <w:lang w:val="en-US"/>
            </w:rPr>
            <w:t xml:space="preserve">KAYE, Alan D. </w:t>
          </w:r>
          <w:r w:rsidRPr="00D11676">
            <w:rPr>
              <w:rFonts w:ascii="Times New Roman" w:eastAsia="Times New Roman" w:hAnsi="Times New Roman" w:cs="Times New Roman"/>
              <w:i/>
              <w:iCs/>
              <w:sz w:val="24"/>
              <w:szCs w:val="24"/>
              <w:lang w:val="en-US"/>
            </w:rPr>
            <w:t>et al.</w:t>
          </w:r>
          <w:r w:rsidRPr="00D11676">
            <w:rPr>
              <w:rFonts w:ascii="Times New Roman" w:eastAsia="Times New Roman" w:hAnsi="Times New Roman" w:cs="Times New Roman"/>
              <w:sz w:val="24"/>
              <w:szCs w:val="24"/>
              <w:lang w:val="en-US"/>
            </w:rPr>
            <w:t xml:space="preserve"> Economic impact of COVID-19 pandemic on healthcare facilities and systems: International perspectives. </w:t>
          </w:r>
          <w:r w:rsidRPr="00D11676">
            <w:rPr>
              <w:rFonts w:ascii="Times New Roman" w:eastAsia="Times New Roman" w:hAnsi="Times New Roman" w:cs="Times New Roman"/>
              <w:i/>
              <w:iCs/>
              <w:sz w:val="24"/>
              <w:szCs w:val="24"/>
              <w:lang w:val="en-US"/>
            </w:rPr>
            <w:t>Best Practice &amp; Research Clinical Anaesthesiology</w:t>
          </w:r>
          <w:r w:rsidRPr="00D11676">
            <w:rPr>
              <w:rFonts w:ascii="Times New Roman" w:eastAsia="Times New Roman" w:hAnsi="Times New Roman" w:cs="Times New Roman"/>
              <w:sz w:val="24"/>
              <w:szCs w:val="24"/>
              <w:lang w:val="en-US"/>
            </w:rPr>
            <w:t>, v. 35, n. 3, p. 293–306, out. 2021.</w:t>
          </w:r>
        </w:p>
        <w:p w14:paraId="7983F28C" w14:textId="77777777" w:rsidR="00D11676" w:rsidRPr="00D11676" w:rsidRDefault="00D11676" w:rsidP="00D11676">
          <w:pPr>
            <w:jc w:val="both"/>
            <w:divId w:val="1529178736"/>
            <w:rPr>
              <w:rFonts w:ascii="Times New Roman" w:eastAsia="Times New Roman" w:hAnsi="Times New Roman" w:cs="Times New Roman"/>
              <w:sz w:val="24"/>
              <w:szCs w:val="24"/>
              <w:lang w:val="en-US"/>
            </w:rPr>
          </w:pPr>
          <w:r w:rsidRPr="00D11676">
            <w:rPr>
              <w:rFonts w:ascii="Times New Roman" w:eastAsia="Times New Roman" w:hAnsi="Times New Roman" w:cs="Times New Roman"/>
              <w:sz w:val="24"/>
              <w:szCs w:val="24"/>
              <w:lang w:val="en-US"/>
            </w:rPr>
            <w:t xml:space="preserve">LAVIE, Carl J. </w:t>
          </w:r>
          <w:r w:rsidRPr="00D11676">
            <w:rPr>
              <w:rFonts w:ascii="Times New Roman" w:eastAsia="Times New Roman" w:hAnsi="Times New Roman" w:cs="Times New Roman"/>
              <w:i/>
              <w:iCs/>
              <w:sz w:val="24"/>
              <w:szCs w:val="24"/>
              <w:lang w:val="en-US"/>
            </w:rPr>
            <w:t>et al.</w:t>
          </w:r>
          <w:r w:rsidRPr="00D11676">
            <w:rPr>
              <w:rFonts w:ascii="Times New Roman" w:eastAsia="Times New Roman" w:hAnsi="Times New Roman" w:cs="Times New Roman"/>
              <w:sz w:val="24"/>
              <w:szCs w:val="24"/>
              <w:lang w:val="en-US"/>
            </w:rPr>
            <w:t xml:space="preserve"> Sedentary Behavior, Exercise, and Cardiovascular Health. </w:t>
          </w:r>
          <w:r w:rsidRPr="00D11676">
            <w:rPr>
              <w:rFonts w:ascii="Times New Roman" w:eastAsia="Times New Roman" w:hAnsi="Times New Roman" w:cs="Times New Roman"/>
              <w:i/>
              <w:iCs/>
              <w:sz w:val="24"/>
              <w:szCs w:val="24"/>
              <w:lang w:val="en-US"/>
            </w:rPr>
            <w:t>Circulation Research</w:t>
          </w:r>
          <w:r w:rsidRPr="00D11676">
            <w:rPr>
              <w:rFonts w:ascii="Times New Roman" w:eastAsia="Times New Roman" w:hAnsi="Times New Roman" w:cs="Times New Roman"/>
              <w:sz w:val="24"/>
              <w:szCs w:val="24"/>
              <w:lang w:val="en-US"/>
            </w:rPr>
            <w:t>, v. 124, n. 5, p. 799–815, mar. 2019.</w:t>
          </w:r>
        </w:p>
        <w:p w14:paraId="55FCD0AE" w14:textId="77777777" w:rsidR="00D11676" w:rsidRPr="00D11676" w:rsidRDefault="00D11676" w:rsidP="00D11676">
          <w:pPr>
            <w:jc w:val="both"/>
            <w:divId w:val="83574062"/>
            <w:rPr>
              <w:rFonts w:ascii="Times New Roman" w:eastAsia="Times New Roman" w:hAnsi="Times New Roman" w:cs="Times New Roman"/>
              <w:sz w:val="24"/>
              <w:szCs w:val="24"/>
              <w:lang w:val="en-US"/>
            </w:rPr>
          </w:pPr>
          <w:r w:rsidRPr="00D11676">
            <w:rPr>
              <w:rFonts w:ascii="Times New Roman" w:eastAsia="Times New Roman" w:hAnsi="Times New Roman" w:cs="Times New Roman"/>
              <w:sz w:val="24"/>
              <w:szCs w:val="24"/>
              <w:lang w:val="en-US"/>
            </w:rPr>
            <w:t xml:space="preserve">LEE, Seung Won </w:t>
          </w:r>
          <w:r w:rsidRPr="00D11676">
            <w:rPr>
              <w:rFonts w:ascii="Times New Roman" w:eastAsia="Times New Roman" w:hAnsi="Times New Roman" w:cs="Times New Roman"/>
              <w:i/>
              <w:iCs/>
              <w:sz w:val="24"/>
              <w:szCs w:val="24"/>
              <w:lang w:val="en-US"/>
            </w:rPr>
            <w:t>et al.</w:t>
          </w:r>
          <w:r w:rsidRPr="00D11676">
            <w:rPr>
              <w:rFonts w:ascii="Times New Roman" w:eastAsia="Times New Roman" w:hAnsi="Times New Roman" w:cs="Times New Roman"/>
              <w:sz w:val="24"/>
              <w:szCs w:val="24"/>
              <w:lang w:val="en-US"/>
            </w:rPr>
            <w:t xml:space="preserve"> Physical activity and the risk of SARS-CoV-2 infection, severe COVID-19 illness and COVID-19 related mortality in South Korea: a nationwide cohort study. </w:t>
          </w:r>
          <w:r w:rsidRPr="00D11676">
            <w:rPr>
              <w:rFonts w:ascii="Times New Roman" w:eastAsia="Times New Roman" w:hAnsi="Times New Roman" w:cs="Times New Roman"/>
              <w:i/>
              <w:iCs/>
              <w:sz w:val="24"/>
              <w:szCs w:val="24"/>
              <w:lang w:val="en-US"/>
            </w:rPr>
            <w:t>British Journal of Sports Medicine</w:t>
          </w:r>
          <w:r w:rsidRPr="00D11676">
            <w:rPr>
              <w:rFonts w:ascii="Times New Roman" w:eastAsia="Times New Roman" w:hAnsi="Times New Roman" w:cs="Times New Roman"/>
              <w:sz w:val="24"/>
              <w:szCs w:val="24"/>
              <w:lang w:val="en-US"/>
            </w:rPr>
            <w:t>, v. 56, n. 16, p. 901–912, ago. 2022.</w:t>
          </w:r>
        </w:p>
        <w:p w14:paraId="5EDE8BBC" w14:textId="5A0A326E" w:rsidR="00D11676" w:rsidRPr="00D11676" w:rsidRDefault="00D11676" w:rsidP="00D11676">
          <w:pPr>
            <w:jc w:val="both"/>
            <w:divId w:val="580870556"/>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lang w:val="en-US"/>
            </w:rPr>
            <w:t xml:space="preserve">LOPES-PACIENCIA, Stéphane </w:t>
          </w:r>
          <w:r w:rsidRPr="00D11676">
            <w:rPr>
              <w:rFonts w:ascii="Times New Roman" w:eastAsia="Times New Roman" w:hAnsi="Times New Roman" w:cs="Times New Roman"/>
              <w:i/>
              <w:iCs/>
              <w:sz w:val="24"/>
              <w:szCs w:val="24"/>
              <w:lang w:val="en-US"/>
            </w:rPr>
            <w:t>et al.</w:t>
          </w:r>
          <w:r w:rsidRPr="00D11676">
            <w:rPr>
              <w:rFonts w:ascii="Times New Roman" w:eastAsia="Times New Roman" w:hAnsi="Times New Roman" w:cs="Times New Roman"/>
              <w:sz w:val="24"/>
              <w:szCs w:val="24"/>
              <w:lang w:val="en-US"/>
            </w:rPr>
            <w:t xml:space="preserve"> The senescence-associated secretory phenotype and its regulation. </w:t>
          </w:r>
          <w:r w:rsidRPr="00D11676">
            <w:rPr>
              <w:rFonts w:ascii="Times New Roman" w:eastAsia="Times New Roman" w:hAnsi="Times New Roman" w:cs="Times New Roman"/>
              <w:i/>
              <w:iCs/>
              <w:sz w:val="24"/>
              <w:szCs w:val="24"/>
            </w:rPr>
            <w:t>Cytokine</w:t>
          </w:r>
          <w:r w:rsidRPr="00D11676">
            <w:rPr>
              <w:rFonts w:ascii="Times New Roman" w:eastAsia="Times New Roman" w:hAnsi="Times New Roman" w:cs="Times New Roman"/>
              <w:sz w:val="24"/>
              <w:szCs w:val="24"/>
            </w:rPr>
            <w:t xml:space="preserve">, v. 117, p. 15–22, maio 2019. Disponível em: </w:t>
          </w:r>
          <w:hyperlink r:id="rId8" w:history="1">
            <w:r w:rsidRPr="00D11676">
              <w:rPr>
                <w:rStyle w:val="Hyperlink"/>
                <w:rFonts w:ascii="Times New Roman" w:eastAsia="Times New Roman" w:hAnsi="Times New Roman" w:cs="Times New Roman"/>
                <w:sz w:val="24"/>
                <w:szCs w:val="24"/>
              </w:rPr>
              <w:t>https://linkinghub.elsevier.com/retrieve/pii/S1043466619300377</w:t>
            </w:r>
          </w:hyperlink>
          <w:r w:rsidRPr="00D11676">
            <w:rPr>
              <w:rFonts w:ascii="Times New Roman" w:eastAsia="Times New Roman" w:hAnsi="Times New Roman" w:cs="Times New Roman"/>
              <w:sz w:val="24"/>
              <w:szCs w:val="24"/>
            </w:rPr>
            <w:t>.</w:t>
          </w:r>
        </w:p>
        <w:p w14:paraId="1AA3940D" w14:textId="77777777" w:rsidR="00D11676" w:rsidRPr="00D11676" w:rsidRDefault="00D11676" w:rsidP="00D11676">
          <w:pPr>
            <w:jc w:val="both"/>
            <w:divId w:val="959262457"/>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MELO, Thiago Araújo De </w:t>
          </w:r>
          <w:r w:rsidRPr="00D11676">
            <w:rPr>
              <w:rFonts w:ascii="Times New Roman" w:eastAsia="Times New Roman" w:hAnsi="Times New Roman" w:cs="Times New Roman"/>
              <w:i/>
              <w:iCs/>
              <w:sz w:val="24"/>
              <w:szCs w:val="24"/>
            </w:rPr>
            <w:t>et al.</w:t>
          </w:r>
          <w:r w:rsidRPr="00D11676">
            <w:rPr>
              <w:rFonts w:ascii="Times New Roman" w:eastAsia="Times New Roman" w:hAnsi="Times New Roman" w:cs="Times New Roman"/>
              <w:sz w:val="24"/>
              <w:szCs w:val="24"/>
            </w:rPr>
            <w:t xml:space="preserve"> </w:t>
          </w:r>
          <w:r w:rsidRPr="00D11676">
            <w:rPr>
              <w:rFonts w:ascii="Times New Roman" w:eastAsia="Times New Roman" w:hAnsi="Times New Roman" w:cs="Times New Roman"/>
              <w:sz w:val="24"/>
              <w:szCs w:val="24"/>
              <w:lang w:val="en-US"/>
            </w:rPr>
            <w:t xml:space="preserve">The Five Times Sit-to-Stand Test: safety and reliability with older intensive care unit patients at discharge. </w:t>
          </w:r>
          <w:r w:rsidRPr="00D11676">
            <w:rPr>
              <w:rFonts w:ascii="Times New Roman" w:eastAsia="Times New Roman" w:hAnsi="Times New Roman" w:cs="Times New Roman"/>
              <w:i/>
              <w:iCs/>
              <w:sz w:val="24"/>
              <w:szCs w:val="24"/>
            </w:rPr>
            <w:t>Revista Brasileira de Terapia Intensiva</w:t>
          </w:r>
          <w:r w:rsidRPr="00D11676">
            <w:rPr>
              <w:rFonts w:ascii="Times New Roman" w:eastAsia="Times New Roman" w:hAnsi="Times New Roman" w:cs="Times New Roman"/>
              <w:sz w:val="24"/>
              <w:szCs w:val="24"/>
            </w:rPr>
            <w:t>, v. 31, n. 1, 2019.</w:t>
          </w:r>
        </w:p>
        <w:p w14:paraId="107367A7" w14:textId="06B9DDCF" w:rsidR="00D11676" w:rsidRPr="00D11676" w:rsidRDefault="00D11676" w:rsidP="00D11676">
          <w:pPr>
            <w:jc w:val="both"/>
            <w:divId w:val="518348032"/>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MINISTÉRIO DA SAÚDE. </w:t>
          </w:r>
          <w:r w:rsidRPr="00D11676">
            <w:rPr>
              <w:rFonts w:ascii="Times New Roman" w:eastAsia="Times New Roman" w:hAnsi="Times New Roman" w:cs="Times New Roman"/>
              <w:i/>
              <w:iCs/>
              <w:sz w:val="24"/>
              <w:szCs w:val="24"/>
            </w:rPr>
            <w:t>COVID-19 NO BRASIL</w:t>
          </w:r>
          <w:r w:rsidRPr="00D11676">
            <w:rPr>
              <w:rFonts w:ascii="Times New Roman" w:eastAsia="Times New Roman" w:hAnsi="Times New Roman" w:cs="Times New Roman"/>
              <w:sz w:val="24"/>
              <w:szCs w:val="24"/>
            </w:rPr>
            <w:t xml:space="preserve">. Disponível em: </w:t>
          </w:r>
          <w:hyperlink r:id="rId9" w:history="1">
            <w:r w:rsidRPr="00D11676">
              <w:rPr>
                <w:rStyle w:val="Hyperlink"/>
                <w:rFonts w:ascii="Times New Roman" w:hAnsi="Times New Roman" w:cs="Times New Roman"/>
                <w:sz w:val="24"/>
                <w:szCs w:val="24"/>
              </w:rPr>
              <w:t>https://infoms.saude.gov.br/extensions/covid-19_html/covid-19_html.html</w:t>
            </w:r>
          </w:hyperlink>
          <w:r w:rsidRPr="00D11676">
            <w:rPr>
              <w:rFonts w:ascii="Times New Roman" w:hAnsi="Times New Roman" w:cs="Times New Roman"/>
              <w:sz w:val="24"/>
              <w:szCs w:val="24"/>
            </w:rPr>
            <w:t>. Acesso em: 06 de setembro de 2023.</w:t>
          </w:r>
        </w:p>
        <w:p w14:paraId="365C3C99" w14:textId="574D796D" w:rsidR="00D11676" w:rsidRPr="00D11676" w:rsidRDefault="00D11676" w:rsidP="00D11676">
          <w:pPr>
            <w:jc w:val="both"/>
            <w:divId w:val="2045134210"/>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MINISTÉRIO DA SAÚDE. </w:t>
          </w:r>
          <w:r w:rsidRPr="00D11676">
            <w:rPr>
              <w:rFonts w:ascii="Times New Roman" w:eastAsia="Times New Roman" w:hAnsi="Times New Roman" w:cs="Times New Roman"/>
              <w:i/>
              <w:iCs/>
              <w:sz w:val="24"/>
              <w:szCs w:val="24"/>
            </w:rPr>
            <w:t>Guia de Vigilância Epidemiológica COVID-19</w:t>
          </w:r>
          <w:r w:rsidRPr="00D11676">
            <w:rPr>
              <w:rFonts w:ascii="Times New Roman" w:eastAsia="Times New Roman" w:hAnsi="Times New Roman" w:cs="Times New Roman"/>
              <w:sz w:val="24"/>
              <w:szCs w:val="24"/>
            </w:rPr>
            <w:t xml:space="preserve">. Disponível em: </w:t>
          </w:r>
          <w:hyperlink r:id="rId10" w:history="1">
            <w:r w:rsidRPr="00D11676">
              <w:rPr>
                <w:rStyle w:val="Hyperlink"/>
                <w:rFonts w:ascii="Times New Roman" w:hAnsi="Times New Roman" w:cs="Times New Roman"/>
                <w:sz w:val="24"/>
                <w:szCs w:val="24"/>
              </w:rPr>
              <w:t>https://www.gov.br/saude/pt-br/assuntos/noticias/2022/janeiro/ministerio-da-saude-reduz-para-7-dias-o-isolamento-de-casos-por-covid-19/GuiadeVigilanciaEpidemiologicaCovid19_12012022.pdf/view</w:t>
            </w:r>
          </w:hyperlink>
          <w:r w:rsidRPr="00D11676">
            <w:rPr>
              <w:rFonts w:ascii="Times New Roman" w:hAnsi="Times New Roman" w:cs="Times New Roman"/>
              <w:sz w:val="24"/>
              <w:szCs w:val="24"/>
            </w:rPr>
            <w:t>. Acesso em: 06 de setembro de 2023.</w:t>
          </w:r>
          <w:r w:rsidRPr="00D11676">
            <w:rPr>
              <w:rFonts w:ascii="Times New Roman" w:eastAsia="Times New Roman" w:hAnsi="Times New Roman" w:cs="Times New Roman"/>
              <w:sz w:val="24"/>
              <w:szCs w:val="24"/>
            </w:rPr>
            <w:t xml:space="preserve"> </w:t>
          </w:r>
        </w:p>
        <w:p w14:paraId="0B8D85A3" w14:textId="3FACFB45" w:rsidR="00D11676" w:rsidRPr="00D11676" w:rsidRDefault="00D11676" w:rsidP="00D11676">
          <w:pPr>
            <w:jc w:val="both"/>
            <w:divId w:val="553397151"/>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MINISTÉRIO DA SAÚDE. </w:t>
          </w:r>
          <w:r w:rsidRPr="00D11676">
            <w:rPr>
              <w:rFonts w:ascii="Times New Roman" w:eastAsia="Times New Roman" w:hAnsi="Times New Roman" w:cs="Times New Roman"/>
              <w:i/>
              <w:iCs/>
              <w:sz w:val="24"/>
              <w:szCs w:val="24"/>
            </w:rPr>
            <w:t>O que é a Covid-19?</w:t>
          </w:r>
          <w:r w:rsidRPr="00D11676">
            <w:rPr>
              <w:rFonts w:ascii="Times New Roman" w:eastAsia="Times New Roman" w:hAnsi="Times New Roman" w:cs="Times New Roman"/>
              <w:sz w:val="24"/>
              <w:szCs w:val="24"/>
            </w:rPr>
            <w:t xml:space="preserve"> Disponível em: </w:t>
          </w:r>
          <w:hyperlink r:id="rId11" w:history="1">
            <w:r w:rsidRPr="00D11676">
              <w:rPr>
                <w:rStyle w:val="Hyperlink"/>
                <w:rFonts w:ascii="Times New Roman" w:hAnsi="Times New Roman" w:cs="Times New Roman"/>
                <w:sz w:val="24"/>
                <w:szCs w:val="24"/>
              </w:rPr>
              <w:t>https://www.gov.br/saude/pt-br/coronavirus/o-que-e-o-coronavirus</w:t>
            </w:r>
          </w:hyperlink>
          <w:r w:rsidRPr="00D11676">
            <w:rPr>
              <w:rFonts w:ascii="Times New Roman" w:hAnsi="Times New Roman" w:cs="Times New Roman"/>
              <w:sz w:val="24"/>
              <w:szCs w:val="24"/>
            </w:rPr>
            <w:t>. Acesso em: 06 de setembro de 2023.</w:t>
          </w:r>
        </w:p>
        <w:p w14:paraId="4F4C7FB4" w14:textId="77777777" w:rsidR="00D11676" w:rsidRPr="00D11676" w:rsidRDefault="00D11676" w:rsidP="00D11676">
          <w:pPr>
            <w:jc w:val="both"/>
            <w:divId w:val="338318760"/>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RAMÍREZ-VÉLEZ, Robinson </w:t>
          </w:r>
          <w:r w:rsidRPr="00D11676">
            <w:rPr>
              <w:rFonts w:ascii="Times New Roman" w:eastAsia="Times New Roman" w:hAnsi="Times New Roman" w:cs="Times New Roman"/>
              <w:i/>
              <w:iCs/>
              <w:sz w:val="24"/>
              <w:szCs w:val="24"/>
            </w:rPr>
            <w:t>et al.</w:t>
          </w:r>
          <w:r w:rsidRPr="00D11676">
            <w:rPr>
              <w:rFonts w:ascii="Times New Roman" w:eastAsia="Times New Roman" w:hAnsi="Times New Roman" w:cs="Times New Roman"/>
              <w:sz w:val="24"/>
              <w:szCs w:val="24"/>
            </w:rPr>
            <w:t xml:space="preserve"> </w:t>
          </w:r>
          <w:r w:rsidRPr="00D11676">
            <w:rPr>
              <w:rFonts w:ascii="Times New Roman" w:eastAsia="Times New Roman" w:hAnsi="Times New Roman" w:cs="Times New Roman"/>
              <w:sz w:val="24"/>
              <w:szCs w:val="24"/>
              <w:lang w:val="en-US"/>
            </w:rPr>
            <w:t xml:space="preserve">Reduced muscle strength in patients with long-COVID-19 syndrome is mediated by limb muscle mass. </w:t>
          </w:r>
          <w:r w:rsidRPr="00D11676">
            <w:rPr>
              <w:rFonts w:ascii="Times New Roman" w:eastAsia="Times New Roman" w:hAnsi="Times New Roman" w:cs="Times New Roman"/>
              <w:i/>
              <w:iCs/>
              <w:sz w:val="24"/>
              <w:szCs w:val="24"/>
            </w:rPr>
            <w:t>Journal of Applied Physiology</w:t>
          </w:r>
          <w:r w:rsidRPr="00D11676">
            <w:rPr>
              <w:rFonts w:ascii="Times New Roman" w:eastAsia="Times New Roman" w:hAnsi="Times New Roman" w:cs="Times New Roman"/>
              <w:sz w:val="24"/>
              <w:szCs w:val="24"/>
            </w:rPr>
            <w:t>, v. 134, n. 1, p. 50–58, 1 jan. 2023.</w:t>
          </w:r>
        </w:p>
        <w:p w14:paraId="44CBECCA" w14:textId="77777777" w:rsidR="00D11676" w:rsidRPr="00D11676" w:rsidRDefault="00D11676" w:rsidP="00D11676">
          <w:pPr>
            <w:jc w:val="both"/>
            <w:divId w:val="653337087"/>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REIS, Maurício Moreira; ARANTES, Paula Maria Machado. Medida da força de preensão manual- validade e confiabilidade do dinamômetro saehan. </w:t>
          </w:r>
          <w:r w:rsidRPr="00D11676">
            <w:rPr>
              <w:rFonts w:ascii="Times New Roman" w:eastAsia="Times New Roman" w:hAnsi="Times New Roman" w:cs="Times New Roman"/>
              <w:i/>
              <w:iCs/>
              <w:sz w:val="24"/>
              <w:szCs w:val="24"/>
            </w:rPr>
            <w:t>Fisioterapia e Pesquisa</w:t>
          </w:r>
          <w:r w:rsidRPr="00D11676">
            <w:rPr>
              <w:rFonts w:ascii="Times New Roman" w:eastAsia="Times New Roman" w:hAnsi="Times New Roman" w:cs="Times New Roman"/>
              <w:sz w:val="24"/>
              <w:szCs w:val="24"/>
            </w:rPr>
            <w:t>, v. 18, n. 2, p. 176–181, jun. 2011.</w:t>
          </w:r>
        </w:p>
        <w:p w14:paraId="5E47D766" w14:textId="77777777" w:rsidR="00D11676" w:rsidRPr="00D11676" w:rsidRDefault="00D11676" w:rsidP="00D11676">
          <w:pPr>
            <w:jc w:val="both"/>
            <w:divId w:val="1143693206"/>
            <w:rPr>
              <w:rFonts w:ascii="Times New Roman" w:eastAsia="Times New Roman" w:hAnsi="Times New Roman" w:cs="Times New Roman"/>
              <w:sz w:val="24"/>
              <w:szCs w:val="24"/>
              <w:lang w:val="en-US"/>
            </w:rPr>
          </w:pPr>
          <w:r w:rsidRPr="00D11676">
            <w:rPr>
              <w:rFonts w:ascii="Times New Roman" w:eastAsia="Times New Roman" w:hAnsi="Times New Roman" w:cs="Times New Roman"/>
              <w:sz w:val="24"/>
              <w:szCs w:val="24"/>
            </w:rPr>
            <w:t xml:space="preserve">ROBERTSON, ROBERT J. </w:t>
          </w:r>
          <w:r w:rsidRPr="00D11676">
            <w:rPr>
              <w:rFonts w:ascii="Times New Roman" w:eastAsia="Times New Roman" w:hAnsi="Times New Roman" w:cs="Times New Roman"/>
              <w:i/>
              <w:iCs/>
              <w:sz w:val="24"/>
              <w:szCs w:val="24"/>
            </w:rPr>
            <w:t>et al.</w:t>
          </w:r>
          <w:r w:rsidRPr="00D11676">
            <w:rPr>
              <w:rFonts w:ascii="Times New Roman" w:eastAsia="Times New Roman" w:hAnsi="Times New Roman" w:cs="Times New Roman"/>
              <w:sz w:val="24"/>
              <w:szCs w:val="24"/>
            </w:rPr>
            <w:t xml:space="preserve"> </w:t>
          </w:r>
          <w:r w:rsidRPr="00D11676">
            <w:rPr>
              <w:rFonts w:ascii="Times New Roman" w:eastAsia="Times New Roman" w:hAnsi="Times New Roman" w:cs="Times New Roman"/>
              <w:sz w:val="24"/>
              <w:szCs w:val="24"/>
              <w:lang w:val="en-US"/>
            </w:rPr>
            <w:t xml:space="preserve">Concurrent Validation of the OMNI Perceived Exertion Scale for Resistance Exercise. </w:t>
          </w:r>
          <w:r w:rsidRPr="00D11676">
            <w:rPr>
              <w:rFonts w:ascii="Times New Roman" w:eastAsia="Times New Roman" w:hAnsi="Times New Roman" w:cs="Times New Roman"/>
              <w:i/>
              <w:iCs/>
              <w:sz w:val="24"/>
              <w:szCs w:val="24"/>
              <w:lang w:val="en-US"/>
            </w:rPr>
            <w:t>Medicine &amp; Science in Sports &amp; Exercise</w:t>
          </w:r>
          <w:r w:rsidRPr="00D11676">
            <w:rPr>
              <w:rFonts w:ascii="Times New Roman" w:eastAsia="Times New Roman" w:hAnsi="Times New Roman" w:cs="Times New Roman"/>
              <w:sz w:val="24"/>
              <w:szCs w:val="24"/>
              <w:lang w:val="en-US"/>
            </w:rPr>
            <w:t>, v. 35, n. 2, p. 333–341, fev. 2003.</w:t>
          </w:r>
        </w:p>
        <w:p w14:paraId="051F51FA" w14:textId="77777777" w:rsidR="00D11676" w:rsidRPr="00D11676" w:rsidRDefault="00D11676" w:rsidP="00D11676">
          <w:pPr>
            <w:jc w:val="both"/>
            <w:divId w:val="783308285"/>
            <w:rPr>
              <w:rFonts w:ascii="Times New Roman" w:eastAsia="Times New Roman" w:hAnsi="Times New Roman" w:cs="Times New Roman"/>
              <w:sz w:val="24"/>
              <w:szCs w:val="24"/>
              <w:lang w:val="en-US"/>
            </w:rPr>
          </w:pPr>
          <w:r w:rsidRPr="00D11676">
            <w:rPr>
              <w:rFonts w:ascii="Times New Roman" w:eastAsia="Times New Roman" w:hAnsi="Times New Roman" w:cs="Times New Roman"/>
              <w:sz w:val="24"/>
              <w:szCs w:val="24"/>
              <w:lang w:val="en-US"/>
            </w:rPr>
            <w:lastRenderedPageBreak/>
            <w:t xml:space="preserve">SALLIS, Robert </w:t>
          </w:r>
          <w:r w:rsidRPr="00D11676">
            <w:rPr>
              <w:rFonts w:ascii="Times New Roman" w:eastAsia="Times New Roman" w:hAnsi="Times New Roman" w:cs="Times New Roman"/>
              <w:i/>
              <w:iCs/>
              <w:sz w:val="24"/>
              <w:szCs w:val="24"/>
              <w:lang w:val="en-US"/>
            </w:rPr>
            <w:t>et al.</w:t>
          </w:r>
          <w:r w:rsidRPr="00D11676">
            <w:rPr>
              <w:rFonts w:ascii="Times New Roman" w:eastAsia="Times New Roman" w:hAnsi="Times New Roman" w:cs="Times New Roman"/>
              <w:sz w:val="24"/>
              <w:szCs w:val="24"/>
              <w:lang w:val="en-US"/>
            </w:rPr>
            <w:t xml:space="preserve"> Physical inactivity is associated with a higher risk for severe COVID-19 outcomes: a study in 48 440 adult patients. </w:t>
          </w:r>
          <w:r w:rsidRPr="00D11676">
            <w:rPr>
              <w:rFonts w:ascii="Times New Roman" w:eastAsia="Times New Roman" w:hAnsi="Times New Roman" w:cs="Times New Roman"/>
              <w:i/>
              <w:iCs/>
              <w:sz w:val="24"/>
              <w:szCs w:val="24"/>
              <w:lang w:val="en-US"/>
            </w:rPr>
            <w:t>British Journal of Sports Medicine</w:t>
          </w:r>
          <w:r w:rsidRPr="00D11676">
            <w:rPr>
              <w:rFonts w:ascii="Times New Roman" w:eastAsia="Times New Roman" w:hAnsi="Times New Roman" w:cs="Times New Roman"/>
              <w:sz w:val="24"/>
              <w:szCs w:val="24"/>
              <w:lang w:val="en-US"/>
            </w:rPr>
            <w:t>, v. 55, n. 19, p. 1099–1105, out. 2021.</w:t>
          </w:r>
        </w:p>
        <w:p w14:paraId="1D98A935" w14:textId="77777777" w:rsidR="00D11676" w:rsidRPr="000216AA" w:rsidRDefault="00D11676" w:rsidP="00D11676">
          <w:pPr>
            <w:jc w:val="both"/>
            <w:divId w:val="1891259854"/>
            <w:rPr>
              <w:rFonts w:ascii="Times New Roman" w:eastAsia="Times New Roman" w:hAnsi="Times New Roman" w:cs="Times New Roman"/>
              <w:sz w:val="24"/>
              <w:szCs w:val="24"/>
              <w:lang w:val="en-US"/>
            </w:rPr>
          </w:pPr>
          <w:r w:rsidRPr="00FF4B34">
            <w:rPr>
              <w:rFonts w:ascii="Times New Roman" w:eastAsia="Times New Roman" w:hAnsi="Times New Roman" w:cs="Times New Roman"/>
              <w:sz w:val="24"/>
              <w:szCs w:val="24"/>
            </w:rPr>
            <w:t xml:space="preserve">TORRES-CASTRO, R. </w:t>
          </w:r>
          <w:r w:rsidRPr="00FF4B34">
            <w:rPr>
              <w:rFonts w:ascii="Times New Roman" w:eastAsia="Times New Roman" w:hAnsi="Times New Roman" w:cs="Times New Roman"/>
              <w:i/>
              <w:iCs/>
              <w:sz w:val="24"/>
              <w:szCs w:val="24"/>
            </w:rPr>
            <w:t>et al.</w:t>
          </w:r>
          <w:r w:rsidRPr="00FF4B34">
            <w:rPr>
              <w:rFonts w:ascii="Times New Roman" w:eastAsia="Times New Roman" w:hAnsi="Times New Roman" w:cs="Times New Roman"/>
              <w:sz w:val="24"/>
              <w:szCs w:val="24"/>
            </w:rPr>
            <w:t xml:space="preserve"> </w:t>
          </w:r>
          <w:r w:rsidRPr="00D11676">
            <w:rPr>
              <w:rFonts w:ascii="Times New Roman" w:eastAsia="Times New Roman" w:hAnsi="Times New Roman" w:cs="Times New Roman"/>
              <w:sz w:val="24"/>
              <w:szCs w:val="24"/>
              <w:lang w:val="en-US"/>
            </w:rPr>
            <w:t xml:space="preserve">Respiratory function in patients post-infection by COVID-19: a systematic review and meta-analysis. </w:t>
          </w:r>
          <w:r w:rsidRPr="000216AA">
            <w:rPr>
              <w:rFonts w:ascii="Times New Roman" w:eastAsia="Times New Roman" w:hAnsi="Times New Roman" w:cs="Times New Roman"/>
              <w:i/>
              <w:iCs/>
              <w:sz w:val="24"/>
              <w:szCs w:val="24"/>
              <w:lang w:val="en-US"/>
            </w:rPr>
            <w:t>Pulmonology</w:t>
          </w:r>
          <w:r w:rsidRPr="000216AA">
            <w:rPr>
              <w:rFonts w:ascii="Times New Roman" w:eastAsia="Times New Roman" w:hAnsi="Times New Roman" w:cs="Times New Roman"/>
              <w:sz w:val="24"/>
              <w:szCs w:val="24"/>
              <w:lang w:val="en-US"/>
            </w:rPr>
            <w:t>, v. 27, n. 4, p. 328–337, jul. 2021.</w:t>
          </w:r>
        </w:p>
        <w:p w14:paraId="04A01160" w14:textId="1435AF44" w:rsidR="00D11676" w:rsidRPr="000216AA" w:rsidRDefault="00D11676" w:rsidP="00D11676">
          <w:pPr>
            <w:jc w:val="both"/>
            <w:divId w:val="1896039905"/>
            <w:rPr>
              <w:rFonts w:ascii="Times New Roman" w:eastAsia="Times New Roman" w:hAnsi="Times New Roman" w:cs="Times New Roman"/>
              <w:sz w:val="24"/>
              <w:szCs w:val="24"/>
              <w:lang w:val="en-US"/>
            </w:rPr>
          </w:pPr>
          <w:r w:rsidRPr="00D11676">
            <w:rPr>
              <w:rFonts w:ascii="Times New Roman" w:eastAsia="Times New Roman" w:hAnsi="Times New Roman" w:cs="Times New Roman"/>
              <w:sz w:val="24"/>
              <w:szCs w:val="24"/>
              <w:lang w:val="en-US"/>
            </w:rPr>
            <w:t xml:space="preserve">WORLD HEALTH ORGANIZATION. </w:t>
          </w:r>
          <w:r w:rsidRPr="00D11676">
            <w:rPr>
              <w:rFonts w:ascii="Times New Roman" w:eastAsia="Times New Roman" w:hAnsi="Times New Roman" w:cs="Times New Roman"/>
              <w:i/>
              <w:iCs/>
              <w:sz w:val="24"/>
              <w:szCs w:val="24"/>
              <w:lang w:val="en-US"/>
            </w:rPr>
            <w:t>Contact tracing and quarantine in the context of COVID-19: interim guidance</w:t>
          </w:r>
          <w:r w:rsidRPr="00D11676">
            <w:rPr>
              <w:rFonts w:ascii="Times New Roman" w:eastAsia="Times New Roman" w:hAnsi="Times New Roman" w:cs="Times New Roman"/>
              <w:sz w:val="24"/>
              <w:szCs w:val="24"/>
              <w:lang w:val="en-US"/>
            </w:rPr>
            <w:t xml:space="preserve">, 6 July 2022. </w:t>
          </w:r>
          <w:r w:rsidRPr="00D11676">
            <w:rPr>
              <w:rFonts w:ascii="Times New Roman" w:eastAsia="Times New Roman" w:hAnsi="Times New Roman" w:cs="Times New Roman"/>
              <w:sz w:val="24"/>
              <w:szCs w:val="24"/>
            </w:rPr>
            <w:t xml:space="preserve">Disponível em: </w:t>
          </w:r>
          <w:hyperlink r:id="rId12" w:history="1">
            <w:r w:rsidRPr="00D11676">
              <w:rPr>
                <w:rStyle w:val="Hyperlink"/>
                <w:rFonts w:ascii="Times New Roman" w:hAnsi="Times New Roman" w:cs="Times New Roman"/>
                <w:sz w:val="24"/>
                <w:szCs w:val="24"/>
              </w:rPr>
              <w:t>https://www.who.int/publications/i/item/WHO-2019-nCoV-Contact_tracing_and_quarantine-2022.1</w:t>
            </w:r>
          </w:hyperlink>
          <w:r w:rsidRPr="00D11676">
            <w:rPr>
              <w:rFonts w:ascii="Times New Roman" w:hAnsi="Times New Roman" w:cs="Times New Roman"/>
              <w:sz w:val="24"/>
              <w:szCs w:val="24"/>
            </w:rPr>
            <w:t xml:space="preserve">. </w:t>
          </w:r>
          <w:r w:rsidRPr="000216AA">
            <w:rPr>
              <w:rFonts w:ascii="Times New Roman" w:hAnsi="Times New Roman" w:cs="Times New Roman"/>
              <w:sz w:val="24"/>
              <w:szCs w:val="24"/>
              <w:lang w:val="en-US"/>
            </w:rPr>
            <w:t>Acesso em: 06 de setembro de 2023.</w:t>
          </w:r>
          <w:r w:rsidRPr="000216AA">
            <w:rPr>
              <w:rFonts w:ascii="Times New Roman" w:eastAsia="Times New Roman" w:hAnsi="Times New Roman" w:cs="Times New Roman"/>
              <w:sz w:val="24"/>
              <w:szCs w:val="24"/>
              <w:lang w:val="en-US"/>
            </w:rPr>
            <w:t xml:space="preserve"> </w:t>
          </w:r>
        </w:p>
        <w:p w14:paraId="0BC74F6B" w14:textId="0051F7E7" w:rsidR="00D11676" w:rsidRPr="00D11676" w:rsidRDefault="00D11676" w:rsidP="00D11676">
          <w:pPr>
            <w:jc w:val="both"/>
            <w:divId w:val="1772314996"/>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lang w:val="en-US"/>
            </w:rPr>
            <w:t xml:space="preserve">WORLD HEALTH ORGANIZATION. </w:t>
          </w:r>
          <w:r w:rsidRPr="00D11676">
            <w:rPr>
              <w:rFonts w:ascii="Times New Roman" w:eastAsia="Times New Roman" w:hAnsi="Times New Roman" w:cs="Times New Roman"/>
              <w:i/>
              <w:iCs/>
              <w:sz w:val="24"/>
              <w:szCs w:val="24"/>
              <w:lang w:val="en-US"/>
            </w:rPr>
            <w:t>Coronavirus disease (COVID-19): Home care for families and caregivers</w:t>
          </w:r>
          <w:r w:rsidRPr="00D11676">
            <w:rPr>
              <w:rFonts w:ascii="Times New Roman" w:eastAsia="Times New Roman" w:hAnsi="Times New Roman" w:cs="Times New Roman"/>
              <w:sz w:val="24"/>
              <w:szCs w:val="24"/>
              <w:lang w:val="en-US"/>
            </w:rPr>
            <w:t xml:space="preserve">. </w:t>
          </w:r>
          <w:r w:rsidRPr="00D11676">
            <w:rPr>
              <w:rFonts w:ascii="Times New Roman" w:eastAsia="Times New Roman" w:hAnsi="Times New Roman" w:cs="Times New Roman"/>
              <w:sz w:val="24"/>
              <w:szCs w:val="24"/>
            </w:rPr>
            <w:t xml:space="preserve">Disponível em: </w:t>
          </w:r>
          <w:hyperlink r:id="rId13" w:history="1">
            <w:r w:rsidRPr="00D11676">
              <w:rPr>
                <w:rStyle w:val="Hyperlink"/>
                <w:rFonts w:ascii="Times New Roman" w:hAnsi="Times New Roman" w:cs="Times New Roman"/>
                <w:sz w:val="24"/>
                <w:szCs w:val="24"/>
              </w:rPr>
              <w:t>https://www.who.int/news-room/questions-and-answers/item/coronavirus-disease-covid-19-home-care-for-families-and-caregivers</w:t>
            </w:r>
          </w:hyperlink>
          <w:r w:rsidRPr="00D11676">
            <w:rPr>
              <w:rFonts w:ascii="Times New Roman" w:hAnsi="Times New Roman" w:cs="Times New Roman"/>
              <w:sz w:val="24"/>
              <w:szCs w:val="24"/>
            </w:rPr>
            <w:t>. Acesso em: 06 de setembro de 2023.</w:t>
          </w:r>
        </w:p>
        <w:p w14:paraId="2F93D74A" w14:textId="77777777" w:rsidR="008B46DC" w:rsidRDefault="00000000" w:rsidP="008B46DC">
          <w:pPr>
            <w:spacing w:line="360" w:lineRule="auto"/>
            <w:jc w:val="both"/>
            <w:rPr>
              <w:rFonts w:ascii="Times New Roman" w:eastAsia="Times New Roman" w:hAnsi="Times New Roman" w:cs="Times New Roman"/>
              <w:sz w:val="24"/>
              <w:szCs w:val="24"/>
            </w:rPr>
          </w:pPr>
        </w:p>
      </w:sdtContent>
    </w:sdt>
    <w:p w14:paraId="727230D1" w14:textId="44A2AB56" w:rsidR="00515F6D" w:rsidRPr="00D11676" w:rsidRDefault="00000000" w:rsidP="008B46DC">
      <w:pPr>
        <w:spacing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b/>
          <w:sz w:val="24"/>
          <w:szCs w:val="24"/>
        </w:rPr>
        <w:t>ANEXO I.</w:t>
      </w:r>
      <w:r w:rsidRPr="00D11676">
        <w:rPr>
          <w:rFonts w:ascii="Times New Roman" w:eastAsia="Times New Roman" w:hAnsi="Times New Roman" w:cs="Times New Roman"/>
          <w:sz w:val="24"/>
          <w:szCs w:val="24"/>
        </w:rPr>
        <w:t xml:space="preserve"> Questionário de Paul de Sintomas de Covid-19</w:t>
      </w:r>
    </w:p>
    <w:p w14:paraId="21C7B8EA" w14:textId="77777777" w:rsidR="00515F6D" w:rsidRPr="00D11676" w:rsidRDefault="00000000">
      <w:pPr>
        <w:spacing w:after="240" w:line="480" w:lineRule="auto"/>
        <w:jc w:val="center"/>
        <w:rPr>
          <w:rFonts w:ascii="Times New Roman" w:eastAsia="Times New Roman" w:hAnsi="Times New Roman" w:cs="Times New Roman"/>
          <w:b/>
          <w:sz w:val="24"/>
          <w:szCs w:val="24"/>
        </w:rPr>
      </w:pPr>
      <w:r w:rsidRPr="00D11676">
        <w:rPr>
          <w:rFonts w:ascii="Times New Roman" w:eastAsia="Times New Roman" w:hAnsi="Times New Roman" w:cs="Times New Roman"/>
          <w:b/>
          <w:sz w:val="24"/>
          <w:szCs w:val="24"/>
        </w:rPr>
        <w:t>Questionário de Sintomas DePaul - COVID</w:t>
      </w:r>
    </w:p>
    <w:p w14:paraId="060DAD92" w14:textId="77777777" w:rsidR="00515F6D" w:rsidRPr="00D11676" w:rsidRDefault="00000000">
      <w:pPr>
        <w:spacing w:before="240" w:after="240" w:line="360" w:lineRule="auto"/>
        <w:ind w:left="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1.      Com qual variante da COVID você foi infectado (a)? (Circule todas as que se aplicam)</w:t>
      </w:r>
    </w:p>
    <w:p w14:paraId="55C8753B"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a.       Alfa</w:t>
      </w:r>
    </w:p>
    <w:p w14:paraId="0646454F"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b.      Beta</w:t>
      </w:r>
    </w:p>
    <w:p w14:paraId="50DD9841"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c.       Gama</w:t>
      </w:r>
    </w:p>
    <w:p w14:paraId="6026C410"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d.      Delta</w:t>
      </w:r>
    </w:p>
    <w:p w14:paraId="4A3C7A78"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e.       Omicron</w:t>
      </w:r>
    </w:p>
    <w:p w14:paraId="0D333393"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f.        Outra (Por favor, especifique) _______________________________________</w:t>
      </w:r>
    </w:p>
    <w:p w14:paraId="004E4A0D"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g.      Não sei</w:t>
      </w:r>
    </w:p>
    <w:p w14:paraId="567B7850" w14:textId="77777777" w:rsidR="00515F6D" w:rsidRPr="00D11676" w:rsidRDefault="00000000">
      <w:pPr>
        <w:spacing w:before="240" w:after="24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 </w:t>
      </w:r>
    </w:p>
    <w:p w14:paraId="59C3799E" w14:textId="77777777" w:rsidR="00515F6D" w:rsidRPr="00D11676" w:rsidRDefault="00000000">
      <w:pPr>
        <w:spacing w:before="240" w:after="240" w:line="360" w:lineRule="auto"/>
        <w:ind w:left="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2.  </w:t>
      </w:r>
      <w:r w:rsidRPr="00D11676">
        <w:rPr>
          <w:rFonts w:ascii="Times New Roman" w:eastAsia="Times New Roman" w:hAnsi="Times New Roman" w:cs="Times New Roman"/>
          <w:sz w:val="24"/>
          <w:szCs w:val="24"/>
        </w:rPr>
        <w:tab/>
        <w:t>Como você foi diagnosticado (a) com COVID? (Circule todas as que se aplicam)</w:t>
      </w:r>
    </w:p>
    <w:p w14:paraId="3B1D817C"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a.       Teste RT-PCR positivo</w:t>
      </w:r>
    </w:p>
    <w:p w14:paraId="75FD38C7"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lastRenderedPageBreak/>
        <w:t>b.      Teste rápido de antígeno positivo</w:t>
      </w:r>
    </w:p>
    <w:p w14:paraId="0E78161E"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c.       Teste de anticorpos positivo (exame de sangue)</w:t>
      </w:r>
    </w:p>
    <w:p w14:paraId="2FF53F10"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d.      Resultado positivo, sem certeza de qual teste</w:t>
      </w:r>
    </w:p>
    <w:p w14:paraId="6E810B32"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e.       Diagnosticado (a) por um médico baseado nos sintomas</w:t>
      </w:r>
    </w:p>
    <w:p w14:paraId="67977AD1"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f.        Autodiagnóstico baseado em sintomas</w:t>
      </w:r>
      <w:r w:rsidRPr="00D11676">
        <w:rPr>
          <w:rFonts w:ascii="Times New Roman" w:eastAsia="Times New Roman" w:hAnsi="Times New Roman" w:cs="Times New Roman"/>
          <w:sz w:val="24"/>
          <w:szCs w:val="24"/>
        </w:rPr>
        <w:br/>
      </w:r>
      <w:r w:rsidRPr="00D11676">
        <w:rPr>
          <w:rFonts w:ascii="Times New Roman" w:eastAsia="Times New Roman" w:hAnsi="Times New Roman" w:cs="Times New Roman"/>
          <w:sz w:val="24"/>
          <w:szCs w:val="24"/>
        </w:rPr>
        <w:br/>
      </w:r>
    </w:p>
    <w:p w14:paraId="394F954B" w14:textId="77777777" w:rsidR="00515F6D" w:rsidRPr="00D11676" w:rsidRDefault="00000000">
      <w:pPr>
        <w:spacing w:before="240" w:after="240" w:line="360" w:lineRule="auto"/>
        <w:ind w:left="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3.      Você foi hospitalizado em decorrência da COVID?</w:t>
      </w:r>
    </w:p>
    <w:p w14:paraId="3D1F3144"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a.       Não</w:t>
      </w:r>
    </w:p>
    <w:p w14:paraId="70B1E16E"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b.      Sim (Por quantos dias?) ______________</w:t>
      </w:r>
      <w:r w:rsidRPr="00D11676">
        <w:rPr>
          <w:rFonts w:ascii="Times New Roman" w:eastAsia="Times New Roman" w:hAnsi="Times New Roman" w:cs="Times New Roman"/>
          <w:sz w:val="24"/>
          <w:szCs w:val="24"/>
        </w:rPr>
        <w:br/>
      </w:r>
      <w:r w:rsidRPr="00D11676">
        <w:rPr>
          <w:rFonts w:ascii="Times New Roman" w:eastAsia="Times New Roman" w:hAnsi="Times New Roman" w:cs="Times New Roman"/>
          <w:sz w:val="24"/>
          <w:szCs w:val="24"/>
        </w:rPr>
        <w:br/>
      </w:r>
    </w:p>
    <w:p w14:paraId="73223018" w14:textId="77777777" w:rsidR="00515F6D" w:rsidRPr="00D11676" w:rsidRDefault="00000000">
      <w:pPr>
        <w:spacing w:before="240" w:after="240" w:line="360" w:lineRule="auto"/>
        <w:ind w:left="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4.      No hospital, você foi intubado (a) em decorrência da COVID?</w:t>
      </w:r>
    </w:p>
    <w:p w14:paraId="019C01BB"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a.       Não</w:t>
      </w:r>
    </w:p>
    <w:p w14:paraId="58FB23E5"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b.      Sim (Por quantos dias?) ______________</w:t>
      </w:r>
      <w:r w:rsidRPr="00D11676">
        <w:rPr>
          <w:rFonts w:ascii="Times New Roman" w:eastAsia="Times New Roman" w:hAnsi="Times New Roman" w:cs="Times New Roman"/>
          <w:sz w:val="24"/>
          <w:szCs w:val="24"/>
        </w:rPr>
        <w:br/>
      </w:r>
      <w:r w:rsidRPr="00D11676">
        <w:rPr>
          <w:rFonts w:ascii="Times New Roman" w:eastAsia="Times New Roman" w:hAnsi="Times New Roman" w:cs="Times New Roman"/>
          <w:sz w:val="24"/>
          <w:szCs w:val="24"/>
        </w:rPr>
        <w:br/>
      </w:r>
    </w:p>
    <w:p w14:paraId="359CF48A" w14:textId="77777777" w:rsidR="00515F6D" w:rsidRPr="00D11676" w:rsidRDefault="00000000">
      <w:pPr>
        <w:spacing w:before="240" w:after="240" w:line="360" w:lineRule="auto"/>
        <w:ind w:left="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5.      Você foi vacinado (a) contra COVID? (Circule uma resposta)</w:t>
      </w:r>
    </w:p>
    <w:p w14:paraId="615E2A19"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a.       Não</w:t>
      </w:r>
    </w:p>
    <w:p w14:paraId="7481E45C"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b.      Uma dose, por favor especifique o tipo da vacina _______________</w:t>
      </w:r>
    </w:p>
    <w:p w14:paraId="3622911D"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c.       Duas doses, por favor especifique os tipos da vacina _____________</w:t>
      </w:r>
    </w:p>
    <w:p w14:paraId="6725CA64" w14:textId="77777777" w:rsidR="00515F6D" w:rsidRPr="00D11676" w:rsidRDefault="00000000">
      <w:pPr>
        <w:spacing w:before="240" w:after="240" w:line="360" w:lineRule="auto"/>
        <w:ind w:left="144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 </w:t>
      </w:r>
    </w:p>
    <w:p w14:paraId="2FD25BC2" w14:textId="77777777" w:rsidR="00515F6D" w:rsidRPr="00D11676" w:rsidRDefault="00000000">
      <w:pPr>
        <w:spacing w:before="240" w:after="240" w:line="360" w:lineRule="auto"/>
        <w:ind w:left="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6.      Você foi vacinado com alguma dose de reforço contra a COVID? (Circule uma resposta)</w:t>
      </w:r>
    </w:p>
    <w:p w14:paraId="3416FDDD"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lastRenderedPageBreak/>
        <w:t>a.       Não</w:t>
      </w:r>
    </w:p>
    <w:p w14:paraId="7115DFB3"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b.      Sim, por favor especifique quantidade e tipo _______________</w:t>
      </w:r>
    </w:p>
    <w:p w14:paraId="6F33BCC0" w14:textId="77777777" w:rsidR="00515F6D" w:rsidRPr="00D11676" w:rsidRDefault="00000000">
      <w:pPr>
        <w:spacing w:before="240" w:after="240" w:line="360" w:lineRule="auto"/>
        <w:ind w:left="144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 </w:t>
      </w:r>
    </w:p>
    <w:p w14:paraId="2EDD1327" w14:textId="77777777" w:rsidR="00515F6D" w:rsidRPr="00D11676" w:rsidRDefault="00000000">
      <w:pPr>
        <w:spacing w:before="100" w:after="240" w:line="480" w:lineRule="auto"/>
        <w:ind w:left="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7.      Quando você começou a apresentar sintomas de COVID? (dd/mm/aaaa) __________</w:t>
      </w:r>
    </w:p>
    <w:p w14:paraId="72348D51" w14:textId="77777777" w:rsidR="00515F6D" w:rsidRPr="00D11676" w:rsidRDefault="00000000">
      <w:pPr>
        <w:spacing w:before="240" w:after="240" w:line="360" w:lineRule="auto"/>
        <w:ind w:left="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8.  </w:t>
      </w:r>
      <w:r w:rsidRPr="00D11676">
        <w:rPr>
          <w:rFonts w:ascii="Times New Roman" w:eastAsia="Times New Roman" w:hAnsi="Times New Roman" w:cs="Times New Roman"/>
          <w:sz w:val="24"/>
          <w:szCs w:val="24"/>
        </w:rPr>
        <w:tab/>
        <w:t xml:space="preserve">Devido a infecção de COVID, ocorreu algum dano documentado em um ou mais órgãos? (Por exemplo: vias respiratórias, sistema nervoso, desregulação metabólica, órgãos cardiovasculares, derrame, sistema gastrointestinal, artrite, doenças de pele, embolia pulmonar). </w:t>
      </w:r>
    </w:p>
    <w:p w14:paraId="651E4792" w14:textId="77777777" w:rsidR="00515F6D" w:rsidRPr="00D11676" w:rsidRDefault="00000000">
      <w:pPr>
        <w:spacing w:before="100" w:after="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a.   </w:t>
      </w:r>
      <w:r w:rsidRPr="00D11676">
        <w:rPr>
          <w:rFonts w:ascii="Times New Roman" w:eastAsia="Times New Roman" w:hAnsi="Times New Roman" w:cs="Times New Roman"/>
          <w:sz w:val="24"/>
          <w:szCs w:val="24"/>
        </w:rPr>
        <w:tab/>
        <w:t>Não</w:t>
      </w:r>
    </w:p>
    <w:p w14:paraId="55ACA2A6" w14:textId="77777777" w:rsidR="00515F6D" w:rsidRPr="00D11676" w:rsidRDefault="00000000">
      <w:pPr>
        <w:spacing w:before="100" w:after="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b.  </w:t>
      </w:r>
      <w:r w:rsidRPr="00D11676">
        <w:rPr>
          <w:rFonts w:ascii="Times New Roman" w:eastAsia="Times New Roman" w:hAnsi="Times New Roman" w:cs="Times New Roman"/>
          <w:sz w:val="24"/>
          <w:szCs w:val="24"/>
        </w:rPr>
        <w:tab/>
        <w:t>Sim (Por favor, especifique) _______________________________________________</w:t>
      </w:r>
    </w:p>
    <w:p w14:paraId="5AE8A8BF" w14:textId="77777777" w:rsidR="00515F6D" w:rsidRPr="00D11676" w:rsidRDefault="00000000">
      <w:pPr>
        <w:spacing w:before="100" w:after="0" w:line="360" w:lineRule="auto"/>
        <w:ind w:left="144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 </w:t>
      </w:r>
    </w:p>
    <w:p w14:paraId="2A9E9D8D" w14:textId="77777777" w:rsidR="00515F6D" w:rsidRPr="00D11676" w:rsidRDefault="00000000">
      <w:pPr>
        <w:spacing w:before="100" w:after="240" w:line="480" w:lineRule="auto"/>
        <w:ind w:left="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9.      Liste qualquer problema médico que você tinha antes de ser infectado (a) por COVID. ________________________________________________________________________</w:t>
      </w:r>
    </w:p>
    <w:p w14:paraId="220EEEDC" w14:textId="77777777" w:rsidR="00515F6D" w:rsidRPr="00D11676" w:rsidRDefault="00000000">
      <w:pPr>
        <w:spacing w:before="240" w:after="240" w:line="360" w:lineRule="auto"/>
        <w:ind w:left="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10.  Qual frase descreve melhor seu nível de fadiga/energia no decorrer do último mês? (Circule uma resposta)</w:t>
      </w:r>
    </w:p>
    <w:p w14:paraId="31EE3016" w14:textId="77777777" w:rsidR="00515F6D" w:rsidRPr="00D11676" w:rsidRDefault="00000000">
      <w:pPr>
        <w:spacing w:before="240" w:after="24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 </w:t>
      </w:r>
    </w:p>
    <w:p w14:paraId="19B77E62"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a.       Eu não sou capaz de trabalhar ou fazer qualquer coisa, eu estou acamado.</w:t>
      </w:r>
    </w:p>
    <w:p w14:paraId="2F782688"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b.      Eu consigo caminhar pela casa, mas não consigo realizar tarefas domésticas leves.</w:t>
      </w:r>
    </w:p>
    <w:p w14:paraId="2F6AFA56"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c.       Eu consigo realizar tarefas domésticas leves, mas não consigo trabalhar meio período.</w:t>
      </w:r>
    </w:p>
    <w:p w14:paraId="3612814C"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d.      Eu consigo trabalhar apenas meio período no trabalho ou em algumas responsabilidades familiares.</w:t>
      </w:r>
    </w:p>
    <w:p w14:paraId="7EF70218"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lastRenderedPageBreak/>
        <w:t>e.       Eu consigo trabalhar em período integral, mas não tenho energia sobrando para mais nada.</w:t>
      </w:r>
    </w:p>
    <w:p w14:paraId="6518497A"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f.        Eu consigo trabalhar em período integral e finalizar algumas responsabilidades familiares, mas não tenho energia sobrando para mais nada.</w:t>
      </w:r>
    </w:p>
    <w:p w14:paraId="6FC7C9C6"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g.      Eu consigo realizar todas as responsabilidades do trabalho ou familiares sem nenhum problema com a minha energia.</w:t>
      </w:r>
    </w:p>
    <w:p w14:paraId="5E94A5D1" w14:textId="77777777" w:rsidR="00515F6D" w:rsidRPr="00D11676" w:rsidRDefault="00000000">
      <w:pPr>
        <w:spacing w:before="240" w:after="24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 </w:t>
      </w:r>
    </w:p>
    <w:p w14:paraId="07AA2A8E" w14:textId="77777777" w:rsidR="00515F6D" w:rsidRPr="00D11676" w:rsidRDefault="00000000">
      <w:pPr>
        <w:spacing w:before="240" w:after="240" w:line="360" w:lineRule="auto"/>
        <w:ind w:left="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11.  Desde o início dos seus problemas com fadiga/energia, os seus sintomas causaram uma diminuição de 50% ou mais no seu nível de atividade? (Circule uma resposta)</w:t>
      </w:r>
    </w:p>
    <w:p w14:paraId="262F4515"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a.       Não</w:t>
      </w:r>
    </w:p>
    <w:p w14:paraId="7E79F2A5"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b.      Sim</w:t>
      </w:r>
    </w:p>
    <w:p w14:paraId="275E90BD" w14:textId="77777777" w:rsidR="00515F6D" w:rsidRPr="00D11676" w:rsidRDefault="00000000">
      <w:pPr>
        <w:spacing w:before="240" w:after="240" w:line="360" w:lineRule="auto"/>
        <w:ind w:left="1800" w:hanging="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c.   </w:t>
      </w:r>
      <w:r w:rsidRPr="00D11676">
        <w:rPr>
          <w:rFonts w:ascii="Times New Roman" w:eastAsia="Times New Roman" w:hAnsi="Times New Roman" w:cs="Times New Roman"/>
          <w:sz w:val="24"/>
          <w:szCs w:val="24"/>
        </w:rPr>
        <w:tab/>
        <w:t>Não tenho apresentado problemas com fadiga/energia</w:t>
      </w:r>
    </w:p>
    <w:p w14:paraId="71E3729B" w14:textId="77777777" w:rsidR="00515F6D" w:rsidRPr="00D11676" w:rsidRDefault="00000000">
      <w:pPr>
        <w:spacing w:before="240" w:after="240" w:line="360" w:lineRule="auto"/>
        <w:ind w:left="108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 </w:t>
      </w:r>
    </w:p>
    <w:p w14:paraId="3DB09D3E" w14:textId="77777777" w:rsidR="00515F6D" w:rsidRPr="00D11676" w:rsidRDefault="00000000">
      <w:pPr>
        <w:spacing w:before="240" w:after="240" w:line="360" w:lineRule="auto"/>
        <w:jc w:val="center"/>
        <w:rPr>
          <w:rFonts w:ascii="Times New Roman" w:eastAsia="Times New Roman" w:hAnsi="Times New Roman" w:cs="Times New Roman"/>
          <w:b/>
          <w:sz w:val="24"/>
          <w:szCs w:val="24"/>
        </w:rPr>
      </w:pPr>
      <w:r w:rsidRPr="00D11676">
        <w:rPr>
          <w:rFonts w:ascii="Times New Roman" w:eastAsia="Times New Roman" w:hAnsi="Times New Roman" w:cs="Times New Roman"/>
          <w:sz w:val="24"/>
          <w:szCs w:val="24"/>
        </w:rPr>
        <w:t xml:space="preserve">Para cada sintoma abaixo, por favor circule </w:t>
      </w:r>
      <w:r w:rsidRPr="00D11676">
        <w:rPr>
          <w:rFonts w:ascii="Times New Roman" w:eastAsia="Times New Roman" w:hAnsi="Times New Roman" w:cs="Times New Roman"/>
          <w:b/>
          <w:sz w:val="24"/>
          <w:szCs w:val="24"/>
        </w:rPr>
        <w:t xml:space="preserve">um número para a frequência </w:t>
      </w:r>
      <w:r w:rsidRPr="00D11676">
        <w:rPr>
          <w:rFonts w:ascii="Times New Roman" w:eastAsia="Times New Roman" w:hAnsi="Times New Roman" w:cs="Times New Roman"/>
          <w:sz w:val="24"/>
          <w:szCs w:val="24"/>
        </w:rPr>
        <w:t xml:space="preserve">e </w:t>
      </w:r>
      <w:r w:rsidRPr="00D11676">
        <w:rPr>
          <w:rFonts w:ascii="Times New Roman" w:eastAsia="Times New Roman" w:hAnsi="Times New Roman" w:cs="Times New Roman"/>
          <w:b/>
          <w:sz w:val="24"/>
          <w:szCs w:val="24"/>
        </w:rPr>
        <w:t>um número para a intensidade.</w:t>
      </w:r>
    </w:p>
    <w:p w14:paraId="3B8D33F5" w14:textId="77777777" w:rsidR="00515F6D" w:rsidRPr="00D11676" w:rsidRDefault="00000000">
      <w:pPr>
        <w:spacing w:before="240" w:after="240" w:line="36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Por favor complete a lista da esquerda para a direita.</w:t>
      </w:r>
    </w:p>
    <w:tbl>
      <w:tblPr>
        <w:tblStyle w:val="a"/>
        <w:tblW w:w="907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244"/>
        <w:gridCol w:w="4826"/>
      </w:tblGrid>
      <w:tr w:rsidR="00515F6D" w:rsidRPr="00D11676" w14:paraId="5EAF2F81" w14:textId="77777777">
        <w:trPr>
          <w:trHeight w:val="5565"/>
        </w:trPr>
        <w:tc>
          <w:tcPr>
            <w:tcW w:w="4244" w:type="dxa"/>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tcPr>
          <w:p w14:paraId="330F0F14" w14:textId="77777777" w:rsidR="00515F6D" w:rsidRPr="00D11676" w:rsidRDefault="00000000">
            <w:pPr>
              <w:spacing w:after="240" w:line="360" w:lineRule="auto"/>
              <w:jc w:val="center"/>
              <w:rPr>
                <w:rFonts w:ascii="Times New Roman" w:eastAsia="Times New Roman" w:hAnsi="Times New Roman" w:cs="Times New Roman"/>
                <w:b/>
                <w:sz w:val="24"/>
                <w:szCs w:val="24"/>
              </w:rPr>
            </w:pPr>
            <w:r w:rsidRPr="00D11676">
              <w:rPr>
                <w:rFonts w:ascii="Times New Roman" w:eastAsia="Times New Roman" w:hAnsi="Times New Roman" w:cs="Times New Roman"/>
                <w:b/>
                <w:sz w:val="24"/>
                <w:szCs w:val="24"/>
              </w:rPr>
              <w:lastRenderedPageBreak/>
              <w:t>Frequência:</w:t>
            </w:r>
          </w:p>
          <w:p w14:paraId="63C23A45" w14:textId="77777777" w:rsidR="00515F6D" w:rsidRPr="00D11676" w:rsidRDefault="00000000">
            <w:pPr>
              <w:spacing w:before="240" w:after="240" w:line="360" w:lineRule="auto"/>
              <w:jc w:val="center"/>
              <w:rPr>
                <w:rFonts w:ascii="Times New Roman" w:eastAsia="Times New Roman" w:hAnsi="Times New Roman" w:cs="Times New Roman"/>
                <w:b/>
                <w:sz w:val="24"/>
                <w:szCs w:val="24"/>
              </w:rPr>
            </w:pPr>
            <w:r w:rsidRPr="00D11676">
              <w:rPr>
                <w:rFonts w:ascii="Times New Roman" w:eastAsia="Times New Roman" w:hAnsi="Times New Roman" w:cs="Times New Roman"/>
                <w:b/>
                <w:sz w:val="24"/>
                <w:szCs w:val="24"/>
              </w:rPr>
              <w:t xml:space="preserve"> </w:t>
            </w:r>
          </w:p>
          <w:p w14:paraId="2D425843" w14:textId="77777777" w:rsidR="00515F6D" w:rsidRPr="00D11676" w:rsidRDefault="00000000">
            <w:pPr>
              <w:spacing w:before="240" w:after="240" w:line="36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No decorrer do </w:t>
            </w:r>
            <w:r w:rsidRPr="00D11676">
              <w:rPr>
                <w:rFonts w:ascii="Times New Roman" w:eastAsia="Times New Roman" w:hAnsi="Times New Roman" w:cs="Times New Roman"/>
                <w:b/>
                <w:sz w:val="24"/>
                <w:szCs w:val="24"/>
                <w:u w:val="single"/>
              </w:rPr>
              <w:t>último mês</w:t>
            </w:r>
            <w:r w:rsidRPr="00D11676">
              <w:rPr>
                <w:rFonts w:ascii="Times New Roman" w:eastAsia="Times New Roman" w:hAnsi="Times New Roman" w:cs="Times New Roman"/>
                <w:sz w:val="24"/>
                <w:szCs w:val="24"/>
              </w:rPr>
              <w:t xml:space="preserve">, com que </w:t>
            </w:r>
            <w:r w:rsidRPr="00D11676">
              <w:rPr>
                <w:rFonts w:ascii="Times New Roman" w:eastAsia="Times New Roman" w:hAnsi="Times New Roman" w:cs="Times New Roman"/>
                <w:b/>
                <w:sz w:val="24"/>
                <w:szCs w:val="24"/>
                <w:u w:val="single"/>
              </w:rPr>
              <w:t>frequência você teve</w:t>
            </w:r>
            <w:r w:rsidRPr="00D11676">
              <w:rPr>
                <w:rFonts w:ascii="Times New Roman" w:eastAsia="Times New Roman" w:hAnsi="Times New Roman" w:cs="Times New Roman"/>
                <w:sz w:val="24"/>
                <w:szCs w:val="24"/>
              </w:rPr>
              <w:t xml:space="preserve"> os sintomas listados abaixo?</w:t>
            </w:r>
          </w:p>
          <w:p w14:paraId="6540CB18" w14:textId="77777777" w:rsidR="00515F6D" w:rsidRPr="00D11676" w:rsidRDefault="00000000">
            <w:pPr>
              <w:spacing w:before="240" w:after="24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 </w:t>
            </w:r>
          </w:p>
          <w:p w14:paraId="01BC3FE0" w14:textId="77777777" w:rsidR="00515F6D" w:rsidRPr="00D11676" w:rsidRDefault="00000000">
            <w:pPr>
              <w:spacing w:before="240" w:after="24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Para cada sintoma listado abaixo, circule um número de 0 a 4:</w:t>
            </w:r>
          </w:p>
          <w:p w14:paraId="2DEB13EC" w14:textId="77777777" w:rsidR="00515F6D" w:rsidRPr="00D11676" w:rsidRDefault="00000000">
            <w:pPr>
              <w:spacing w:before="240" w:after="240" w:line="360" w:lineRule="auto"/>
              <w:jc w:val="both"/>
              <w:rPr>
                <w:rFonts w:ascii="Times New Roman" w:eastAsia="Times New Roman" w:hAnsi="Times New Roman" w:cs="Times New Roman"/>
                <w:b/>
                <w:sz w:val="24"/>
                <w:szCs w:val="24"/>
              </w:rPr>
            </w:pPr>
            <w:r w:rsidRPr="00D11676">
              <w:rPr>
                <w:rFonts w:ascii="Times New Roman" w:eastAsia="Times New Roman" w:hAnsi="Times New Roman" w:cs="Times New Roman"/>
                <w:b/>
                <w:sz w:val="24"/>
                <w:szCs w:val="24"/>
              </w:rPr>
              <w:t>0 = em nenhum momento</w:t>
            </w:r>
          </w:p>
          <w:p w14:paraId="2E680A46" w14:textId="77777777" w:rsidR="00515F6D" w:rsidRPr="00D11676" w:rsidRDefault="00000000">
            <w:pPr>
              <w:spacing w:before="240" w:after="240" w:line="360" w:lineRule="auto"/>
              <w:jc w:val="both"/>
              <w:rPr>
                <w:rFonts w:ascii="Times New Roman" w:eastAsia="Times New Roman" w:hAnsi="Times New Roman" w:cs="Times New Roman"/>
                <w:b/>
                <w:sz w:val="24"/>
                <w:szCs w:val="24"/>
              </w:rPr>
            </w:pPr>
            <w:r w:rsidRPr="00D11676">
              <w:rPr>
                <w:rFonts w:ascii="Times New Roman" w:eastAsia="Times New Roman" w:hAnsi="Times New Roman" w:cs="Times New Roman"/>
                <w:b/>
                <w:sz w:val="24"/>
                <w:szCs w:val="24"/>
              </w:rPr>
              <w:t>1 = um pouco do tempo</w:t>
            </w:r>
          </w:p>
          <w:p w14:paraId="685ED91F" w14:textId="77777777" w:rsidR="00515F6D" w:rsidRPr="00D11676" w:rsidRDefault="00000000">
            <w:pPr>
              <w:spacing w:before="240" w:after="240" w:line="360" w:lineRule="auto"/>
              <w:jc w:val="both"/>
              <w:rPr>
                <w:rFonts w:ascii="Times New Roman" w:eastAsia="Times New Roman" w:hAnsi="Times New Roman" w:cs="Times New Roman"/>
                <w:b/>
                <w:sz w:val="24"/>
                <w:szCs w:val="24"/>
              </w:rPr>
            </w:pPr>
            <w:r w:rsidRPr="00D11676">
              <w:rPr>
                <w:rFonts w:ascii="Times New Roman" w:eastAsia="Times New Roman" w:hAnsi="Times New Roman" w:cs="Times New Roman"/>
                <w:b/>
                <w:sz w:val="24"/>
                <w:szCs w:val="24"/>
              </w:rPr>
              <w:t>2 = por volta de metade do tempo</w:t>
            </w:r>
          </w:p>
          <w:p w14:paraId="19BC7539" w14:textId="77777777" w:rsidR="00515F6D" w:rsidRPr="00D11676" w:rsidRDefault="00000000">
            <w:pPr>
              <w:spacing w:before="240" w:after="240" w:line="360" w:lineRule="auto"/>
              <w:jc w:val="both"/>
              <w:rPr>
                <w:rFonts w:ascii="Times New Roman" w:eastAsia="Times New Roman" w:hAnsi="Times New Roman" w:cs="Times New Roman"/>
                <w:b/>
                <w:sz w:val="24"/>
                <w:szCs w:val="24"/>
              </w:rPr>
            </w:pPr>
            <w:r w:rsidRPr="00D11676">
              <w:rPr>
                <w:rFonts w:ascii="Times New Roman" w:eastAsia="Times New Roman" w:hAnsi="Times New Roman" w:cs="Times New Roman"/>
                <w:b/>
                <w:sz w:val="24"/>
                <w:szCs w:val="24"/>
              </w:rPr>
              <w:t>3 = a maior parte do tempo</w:t>
            </w:r>
          </w:p>
          <w:p w14:paraId="6DE9C1F4" w14:textId="77777777" w:rsidR="00515F6D" w:rsidRPr="00D11676" w:rsidRDefault="00000000">
            <w:pPr>
              <w:spacing w:before="240" w:after="0" w:line="360" w:lineRule="auto"/>
              <w:jc w:val="both"/>
              <w:rPr>
                <w:rFonts w:ascii="Times New Roman" w:eastAsia="Times New Roman" w:hAnsi="Times New Roman" w:cs="Times New Roman"/>
                <w:b/>
                <w:sz w:val="24"/>
                <w:szCs w:val="24"/>
              </w:rPr>
            </w:pPr>
            <w:r w:rsidRPr="00D11676">
              <w:rPr>
                <w:rFonts w:ascii="Times New Roman" w:eastAsia="Times New Roman" w:hAnsi="Times New Roman" w:cs="Times New Roman"/>
                <w:b/>
                <w:sz w:val="24"/>
                <w:szCs w:val="24"/>
              </w:rPr>
              <w:t>4 = o tempo todo</w:t>
            </w:r>
          </w:p>
        </w:tc>
        <w:tc>
          <w:tcPr>
            <w:tcW w:w="4825" w:type="dxa"/>
            <w:tcBorders>
              <w:top w:val="single" w:sz="8" w:space="0" w:color="000000"/>
              <w:bottom w:val="single" w:sz="8" w:space="0" w:color="000000"/>
              <w:right w:val="single" w:sz="8" w:space="0" w:color="000000"/>
            </w:tcBorders>
            <w:tcMar>
              <w:top w:w="80" w:type="dxa"/>
              <w:left w:w="120" w:type="dxa"/>
              <w:bottom w:w="80" w:type="dxa"/>
              <w:right w:w="120" w:type="dxa"/>
            </w:tcMar>
          </w:tcPr>
          <w:p w14:paraId="3BC29AF6" w14:textId="77777777" w:rsidR="00515F6D" w:rsidRPr="00D11676" w:rsidRDefault="00000000">
            <w:pPr>
              <w:spacing w:after="240" w:line="360" w:lineRule="auto"/>
              <w:jc w:val="center"/>
              <w:rPr>
                <w:rFonts w:ascii="Times New Roman" w:eastAsia="Times New Roman" w:hAnsi="Times New Roman" w:cs="Times New Roman"/>
                <w:b/>
                <w:sz w:val="24"/>
                <w:szCs w:val="24"/>
              </w:rPr>
            </w:pPr>
            <w:r w:rsidRPr="00D11676">
              <w:rPr>
                <w:rFonts w:ascii="Times New Roman" w:eastAsia="Times New Roman" w:hAnsi="Times New Roman" w:cs="Times New Roman"/>
                <w:b/>
                <w:sz w:val="24"/>
                <w:szCs w:val="24"/>
              </w:rPr>
              <w:t>Intensidade:</w:t>
            </w:r>
          </w:p>
          <w:p w14:paraId="33BFA9CF" w14:textId="77777777" w:rsidR="00515F6D" w:rsidRPr="00D11676" w:rsidRDefault="00000000">
            <w:pPr>
              <w:spacing w:before="240" w:after="240" w:line="360" w:lineRule="auto"/>
              <w:jc w:val="center"/>
              <w:rPr>
                <w:rFonts w:ascii="Times New Roman" w:eastAsia="Times New Roman" w:hAnsi="Times New Roman" w:cs="Times New Roman"/>
                <w:b/>
                <w:sz w:val="24"/>
                <w:szCs w:val="24"/>
              </w:rPr>
            </w:pPr>
            <w:r w:rsidRPr="00D11676">
              <w:rPr>
                <w:rFonts w:ascii="Times New Roman" w:eastAsia="Times New Roman" w:hAnsi="Times New Roman" w:cs="Times New Roman"/>
                <w:b/>
                <w:sz w:val="24"/>
                <w:szCs w:val="24"/>
              </w:rPr>
              <w:t xml:space="preserve"> </w:t>
            </w:r>
          </w:p>
          <w:p w14:paraId="5AE226E4" w14:textId="77777777" w:rsidR="00515F6D" w:rsidRPr="00D11676" w:rsidRDefault="00000000">
            <w:pPr>
              <w:spacing w:before="240" w:after="240" w:line="36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No decorrer do </w:t>
            </w:r>
            <w:r w:rsidRPr="00D11676">
              <w:rPr>
                <w:rFonts w:ascii="Times New Roman" w:eastAsia="Times New Roman" w:hAnsi="Times New Roman" w:cs="Times New Roman"/>
                <w:b/>
                <w:sz w:val="24"/>
                <w:szCs w:val="24"/>
                <w:u w:val="single"/>
              </w:rPr>
              <w:t>último mês</w:t>
            </w:r>
            <w:r w:rsidRPr="00D11676">
              <w:rPr>
                <w:rFonts w:ascii="Times New Roman" w:eastAsia="Times New Roman" w:hAnsi="Times New Roman" w:cs="Times New Roman"/>
                <w:sz w:val="24"/>
                <w:szCs w:val="24"/>
              </w:rPr>
              <w:t xml:space="preserve">, quando um sintoma abaixo estava presente, </w:t>
            </w:r>
            <w:r w:rsidRPr="00D11676">
              <w:rPr>
                <w:rFonts w:ascii="Times New Roman" w:eastAsia="Times New Roman" w:hAnsi="Times New Roman" w:cs="Times New Roman"/>
                <w:b/>
                <w:sz w:val="24"/>
                <w:szCs w:val="24"/>
                <w:u w:val="single"/>
              </w:rPr>
              <w:t>quão intenso</w:t>
            </w:r>
            <w:r w:rsidRPr="00D11676">
              <w:rPr>
                <w:rFonts w:ascii="Times New Roman" w:eastAsia="Times New Roman" w:hAnsi="Times New Roman" w:cs="Times New Roman"/>
                <w:sz w:val="24"/>
                <w:szCs w:val="24"/>
              </w:rPr>
              <w:t xml:space="preserve"> ele era?</w:t>
            </w:r>
          </w:p>
          <w:p w14:paraId="30FAD79D" w14:textId="77777777" w:rsidR="00515F6D" w:rsidRPr="00D11676" w:rsidRDefault="00000000">
            <w:pPr>
              <w:spacing w:before="240" w:after="24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 </w:t>
            </w:r>
          </w:p>
          <w:p w14:paraId="222E7342" w14:textId="77777777" w:rsidR="00515F6D" w:rsidRPr="00D11676" w:rsidRDefault="00000000">
            <w:pPr>
              <w:spacing w:before="240" w:after="24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Para cada sintoma listado abaixo, circule um número de 0 a 4:</w:t>
            </w:r>
          </w:p>
          <w:p w14:paraId="6B0880EB" w14:textId="77777777" w:rsidR="00515F6D" w:rsidRPr="00D11676" w:rsidRDefault="00000000">
            <w:pPr>
              <w:spacing w:before="240" w:after="240" w:line="360" w:lineRule="auto"/>
              <w:jc w:val="both"/>
              <w:rPr>
                <w:rFonts w:ascii="Times New Roman" w:eastAsia="Times New Roman" w:hAnsi="Times New Roman" w:cs="Times New Roman"/>
                <w:b/>
                <w:sz w:val="24"/>
                <w:szCs w:val="24"/>
              </w:rPr>
            </w:pPr>
            <w:r w:rsidRPr="00D11676">
              <w:rPr>
                <w:rFonts w:ascii="Times New Roman" w:eastAsia="Times New Roman" w:hAnsi="Times New Roman" w:cs="Times New Roman"/>
                <w:b/>
                <w:sz w:val="24"/>
                <w:szCs w:val="24"/>
              </w:rPr>
              <w:t>0 = não tive o sintoma</w:t>
            </w:r>
          </w:p>
          <w:p w14:paraId="40469E53" w14:textId="77777777" w:rsidR="00515F6D" w:rsidRPr="00D11676" w:rsidRDefault="00000000">
            <w:pPr>
              <w:spacing w:before="240" w:after="240" w:line="360" w:lineRule="auto"/>
              <w:jc w:val="both"/>
              <w:rPr>
                <w:rFonts w:ascii="Times New Roman" w:eastAsia="Times New Roman" w:hAnsi="Times New Roman" w:cs="Times New Roman"/>
                <w:b/>
                <w:sz w:val="24"/>
                <w:szCs w:val="24"/>
              </w:rPr>
            </w:pPr>
            <w:r w:rsidRPr="00D11676">
              <w:rPr>
                <w:rFonts w:ascii="Times New Roman" w:eastAsia="Times New Roman" w:hAnsi="Times New Roman" w:cs="Times New Roman"/>
                <w:b/>
                <w:sz w:val="24"/>
                <w:szCs w:val="24"/>
              </w:rPr>
              <w:t>1 = leve</w:t>
            </w:r>
          </w:p>
          <w:p w14:paraId="70349FCE" w14:textId="77777777" w:rsidR="00515F6D" w:rsidRPr="00D11676" w:rsidRDefault="00000000">
            <w:pPr>
              <w:spacing w:before="240" w:after="240" w:line="360" w:lineRule="auto"/>
              <w:jc w:val="both"/>
              <w:rPr>
                <w:rFonts w:ascii="Times New Roman" w:eastAsia="Times New Roman" w:hAnsi="Times New Roman" w:cs="Times New Roman"/>
                <w:b/>
                <w:sz w:val="24"/>
                <w:szCs w:val="24"/>
              </w:rPr>
            </w:pPr>
            <w:r w:rsidRPr="00D11676">
              <w:rPr>
                <w:rFonts w:ascii="Times New Roman" w:eastAsia="Times New Roman" w:hAnsi="Times New Roman" w:cs="Times New Roman"/>
                <w:b/>
                <w:sz w:val="24"/>
                <w:szCs w:val="24"/>
              </w:rPr>
              <w:t>2 = moderado</w:t>
            </w:r>
          </w:p>
          <w:p w14:paraId="2DE390E2" w14:textId="77777777" w:rsidR="00515F6D" w:rsidRPr="00D11676" w:rsidRDefault="00000000">
            <w:pPr>
              <w:spacing w:before="240" w:after="240" w:line="360" w:lineRule="auto"/>
              <w:jc w:val="both"/>
              <w:rPr>
                <w:rFonts w:ascii="Times New Roman" w:eastAsia="Times New Roman" w:hAnsi="Times New Roman" w:cs="Times New Roman"/>
                <w:b/>
                <w:sz w:val="24"/>
                <w:szCs w:val="24"/>
              </w:rPr>
            </w:pPr>
            <w:r w:rsidRPr="00D11676">
              <w:rPr>
                <w:rFonts w:ascii="Times New Roman" w:eastAsia="Times New Roman" w:hAnsi="Times New Roman" w:cs="Times New Roman"/>
                <w:b/>
                <w:sz w:val="24"/>
                <w:szCs w:val="24"/>
              </w:rPr>
              <w:t>3 = intenso</w:t>
            </w:r>
          </w:p>
          <w:p w14:paraId="0E39E913" w14:textId="77777777" w:rsidR="00515F6D" w:rsidRPr="00D11676" w:rsidRDefault="00000000">
            <w:pPr>
              <w:spacing w:before="240" w:after="0" w:line="360" w:lineRule="auto"/>
              <w:jc w:val="both"/>
              <w:rPr>
                <w:rFonts w:ascii="Times New Roman" w:eastAsia="Times New Roman" w:hAnsi="Times New Roman" w:cs="Times New Roman"/>
                <w:b/>
                <w:sz w:val="24"/>
                <w:szCs w:val="24"/>
              </w:rPr>
            </w:pPr>
            <w:r w:rsidRPr="00D11676">
              <w:rPr>
                <w:rFonts w:ascii="Times New Roman" w:eastAsia="Times New Roman" w:hAnsi="Times New Roman" w:cs="Times New Roman"/>
                <w:b/>
                <w:sz w:val="24"/>
                <w:szCs w:val="24"/>
              </w:rPr>
              <w:t>4 = muito intenso</w:t>
            </w:r>
          </w:p>
        </w:tc>
      </w:tr>
    </w:tbl>
    <w:p w14:paraId="01BE4B26" w14:textId="77777777" w:rsidR="00515F6D" w:rsidRPr="00D11676" w:rsidRDefault="00000000">
      <w:pPr>
        <w:spacing w:before="240" w:after="240" w:line="36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 </w:t>
      </w:r>
    </w:p>
    <w:tbl>
      <w:tblPr>
        <w:tblStyle w:val="a0"/>
        <w:tblW w:w="907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846"/>
        <w:gridCol w:w="1574"/>
        <w:gridCol w:w="1650"/>
      </w:tblGrid>
      <w:tr w:rsidR="00515F6D" w:rsidRPr="00D11676" w14:paraId="5033D784" w14:textId="77777777">
        <w:trPr>
          <w:trHeight w:val="495"/>
        </w:trPr>
        <w:tc>
          <w:tcPr>
            <w:tcW w:w="5845" w:type="dxa"/>
            <w:tcBorders>
              <w:top w:val="single" w:sz="8" w:space="0" w:color="000000"/>
              <w:bottom w:val="single" w:sz="8" w:space="0" w:color="000000"/>
            </w:tcBorders>
            <w:tcMar>
              <w:top w:w="0" w:type="dxa"/>
              <w:left w:w="100" w:type="dxa"/>
              <w:bottom w:w="0" w:type="dxa"/>
              <w:right w:w="100" w:type="dxa"/>
            </w:tcMar>
          </w:tcPr>
          <w:p w14:paraId="7C5597C4" w14:textId="77777777" w:rsidR="00515F6D" w:rsidRPr="00D11676" w:rsidRDefault="00000000">
            <w:pPr>
              <w:spacing w:after="0" w:line="480" w:lineRule="auto"/>
              <w:jc w:val="both"/>
              <w:rPr>
                <w:rFonts w:ascii="Times New Roman" w:eastAsia="Times New Roman" w:hAnsi="Times New Roman" w:cs="Times New Roman"/>
                <w:b/>
                <w:sz w:val="24"/>
                <w:szCs w:val="24"/>
              </w:rPr>
            </w:pPr>
            <w:r w:rsidRPr="00D11676">
              <w:rPr>
                <w:rFonts w:ascii="Times New Roman" w:eastAsia="Times New Roman" w:hAnsi="Times New Roman" w:cs="Times New Roman"/>
                <w:b/>
                <w:sz w:val="24"/>
                <w:szCs w:val="24"/>
              </w:rPr>
              <w:t xml:space="preserve">Sintoma                  </w:t>
            </w:r>
            <w:r w:rsidRPr="00D11676">
              <w:rPr>
                <w:rFonts w:ascii="Times New Roman" w:eastAsia="Times New Roman" w:hAnsi="Times New Roman" w:cs="Times New Roman"/>
                <w:b/>
                <w:sz w:val="24"/>
                <w:szCs w:val="24"/>
              </w:rPr>
              <w:tab/>
            </w:r>
          </w:p>
        </w:tc>
        <w:tc>
          <w:tcPr>
            <w:tcW w:w="1574" w:type="dxa"/>
            <w:tcBorders>
              <w:top w:val="single" w:sz="8" w:space="0" w:color="000000"/>
              <w:bottom w:val="single" w:sz="8" w:space="0" w:color="000000"/>
            </w:tcBorders>
            <w:tcMar>
              <w:top w:w="0" w:type="dxa"/>
              <w:left w:w="100" w:type="dxa"/>
              <w:bottom w:w="0" w:type="dxa"/>
              <w:right w:w="100" w:type="dxa"/>
            </w:tcMar>
          </w:tcPr>
          <w:p w14:paraId="7AAC256D" w14:textId="77777777" w:rsidR="00515F6D" w:rsidRPr="00D11676" w:rsidRDefault="00000000">
            <w:pPr>
              <w:spacing w:after="0" w:line="480" w:lineRule="auto"/>
              <w:jc w:val="center"/>
              <w:rPr>
                <w:rFonts w:ascii="Times New Roman" w:eastAsia="Times New Roman" w:hAnsi="Times New Roman" w:cs="Times New Roman"/>
                <w:b/>
                <w:sz w:val="24"/>
                <w:szCs w:val="24"/>
              </w:rPr>
            </w:pPr>
            <w:r w:rsidRPr="00D11676">
              <w:rPr>
                <w:rFonts w:ascii="Times New Roman" w:eastAsia="Times New Roman" w:hAnsi="Times New Roman" w:cs="Times New Roman"/>
                <w:b/>
                <w:sz w:val="24"/>
                <w:szCs w:val="24"/>
              </w:rPr>
              <w:t>Frequência:</w:t>
            </w:r>
          </w:p>
        </w:tc>
        <w:tc>
          <w:tcPr>
            <w:tcW w:w="1650" w:type="dxa"/>
            <w:tcBorders>
              <w:top w:val="single" w:sz="8" w:space="0" w:color="000000"/>
              <w:bottom w:val="single" w:sz="8" w:space="0" w:color="000000"/>
            </w:tcBorders>
            <w:tcMar>
              <w:top w:w="0" w:type="dxa"/>
              <w:left w:w="100" w:type="dxa"/>
              <w:bottom w:w="0" w:type="dxa"/>
              <w:right w:w="100" w:type="dxa"/>
            </w:tcMar>
          </w:tcPr>
          <w:p w14:paraId="3924B4AB" w14:textId="77777777" w:rsidR="00515F6D" w:rsidRPr="00D11676" w:rsidRDefault="00000000">
            <w:pPr>
              <w:spacing w:after="0" w:line="480" w:lineRule="auto"/>
              <w:jc w:val="center"/>
              <w:rPr>
                <w:rFonts w:ascii="Times New Roman" w:eastAsia="Times New Roman" w:hAnsi="Times New Roman" w:cs="Times New Roman"/>
                <w:b/>
                <w:sz w:val="24"/>
                <w:szCs w:val="24"/>
              </w:rPr>
            </w:pPr>
            <w:r w:rsidRPr="00D11676">
              <w:rPr>
                <w:rFonts w:ascii="Times New Roman" w:eastAsia="Times New Roman" w:hAnsi="Times New Roman" w:cs="Times New Roman"/>
                <w:b/>
                <w:sz w:val="24"/>
                <w:szCs w:val="24"/>
              </w:rPr>
              <w:t>Intensidade:</w:t>
            </w:r>
          </w:p>
        </w:tc>
      </w:tr>
      <w:tr w:rsidR="00515F6D" w:rsidRPr="00D11676" w14:paraId="08B504C0" w14:textId="77777777">
        <w:trPr>
          <w:trHeight w:val="480"/>
        </w:trPr>
        <w:tc>
          <w:tcPr>
            <w:tcW w:w="5845" w:type="dxa"/>
            <w:tcMar>
              <w:top w:w="0" w:type="dxa"/>
              <w:left w:w="100" w:type="dxa"/>
              <w:bottom w:w="0" w:type="dxa"/>
              <w:right w:w="100" w:type="dxa"/>
            </w:tcMar>
          </w:tcPr>
          <w:p w14:paraId="6FDFC329" w14:textId="77777777" w:rsidR="00515F6D" w:rsidRPr="00D11676" w:rsidRDefault="00000000">
            <w:pPr>
              <w:spacing w:after="12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12. Fadiga/cansaço extremo</w:t>
            </w:r>
          </w:p>
        </w:tc>
        <w:tc>
          <w:tcPr>
            <w:tcW w:w="1574" w:type="dxa"/>
            <w:tcMar>
              <w:top w:w="0" w:type="dxa"/>
              <w:left w:w="100" w:type="dxa"/>
              <w:bottom w:w="0" w:type="dxa"/>
              <w:right w:w="100" w:type="dxa"/>
            </w:tcMar>
          </w:tcPr>
          <w:p w14:paraId="764EDE6C"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4AB7D00B"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3648D3CC" w14:textId="77777777">
        <w:trPr>
          <w:trHeight w:val="480"/>
        </w:trPr>
        <w:tc>
          <w:tcPr>
            <w:tcW w:w="5845" w:type="dxa"/>
            <w:tcMar>
              <w:top w:w="0" w:type="dxa"/>
              <w:left w:w="100" w:type="dxa"/>
              <w:bottom w:w="0" w:type="dxa"/>
              <w:right w:w="100" w:type="dxa"/>
            </w:tcMar>
          </w:tcPr>
          <w:p w14:paraId="2383E98E" w14:textId="77777777" w:rsidR="00515F6D" w:rsidRPr="00D11676" w:rsidRDefault="00000000">
            <w:pPr>
              <w:spacing w:after="12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13. Tosse</w:t>
            </w:r>
          </w:p>
        </w:tc>
        <w:tc>
          <w:tcPr>
            <w:tcW w:w="1574" w:type="dxa"/>
            <w:tcMar>
              <w:top w:w="0" w:type="dxa"/>
              <w:left w:w="100" w:type="dxa"/>
              <w:bottom w:w="0" w:type="dxa"/>
              <w:right w:w="100" w:type="dxa"/>
            </w:tcMar>
          </w:tcPr>
          <w:p w14:paraId="16A3C215"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23595CC6"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02F76FF0" w14:textId="77777777">
        <w:trPr>
          <w:trHeight w:val="600"/>
        </w:trPr>
        <w:tc>
          <w:tcPr>
            <w:tcW w:w="5845" w:type="dxa"/>
            <w:tcMar>
              <w:top w:w="0" w:type="dxa"/>
              <w:left w:w="100" w:type="dxa"/>
              <w:bottom w:w="0" w:type="dxa"/>
              <w:right w:w="100" w:type="dxa"/>
            </w:tcMar>
          </w:tcPr>
          <w:p w14:paraId="22F217F8" w14:textId="77777777" w:rsidR="00515F6D" w:rsidRPr="00D11676" w:rsidRDefault="00000000">
            <w:pPr>
              <w:spacing w:after="120" w:line="48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14. Perda ou mudança de olfato e/ou paladar</w:t>
            </w:r>
          </w:p>
        </w:tc>
        <w:tc>
          <w:tcPr>
            <w:tcW w:w="1574" w:type="dxa"/>
            <w:tcMar>
              <w:top w:w="0" w:type="dxa"/>
              <w:left w:w="100" w:type="dxa"/>
              <w:bottom w:w="0" w:type="dxa"/>
              <w:right w:w="100" w:type="dxa"/>
            </w:tcMar>
          </w:tcPr>
          <w:p w14:paraId="3C8E5D49"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3C9D8B57"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78B1727B" w14:textId="77777777">
        <w:trPr>
          <w:trHeight w:val="600"/>
        </w:trPr>
        <w:tc>
          <w:tcPr>
            <w:tcW w:w="5845" w:type="dxa"/>
            <w:tcMar>
              <w:top w:w="0" w:type="dxa"/>
              <w:left w:w="100" w:type="dxa"/>
              <w:bottom w:w="0" w:type="dxa"/>
              <w:right w:w="100" w:type="dxa"/>
            </w:tcMar>
          </w:tcPr>
          <w:p w14:paraId="698DE9CE" w14:textId="77777777" w:rsidR="00515F6D" w:rsidRPr="00D11676" w:rsidRDefault="00000000">
            <w:pPr>
              <w:spacing w:after="120" w:line="48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15. Falta de ar e/ou dificuldade para respirar</w:t>
            </w:r>
          </w:p>
        </w:tc>
        <w:tc>
          <w:tcPr>
            <w:tcW w:w="1574" w:type="dxa"/>
            <w:tcMar>
              <w:top w:w="0" w:type="dxa"/>
              <w:left w:w="100" w:type="dxa"/>
              <w:bottom w:w="0" w:type="dxa"/>
              <w:right w:w="100" w:type="dxa"/>
            </w:tcMar>
          </w:tcPr>
          <w:p w14:paraId="044F76B5"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7789B353"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7724B873" w14:textId="77777777">
        <w:trPr>
          <w:trHeight w:val="600"/>
        </w:trPr>
        <w:tc>
          <w:tcPr>
            <w:tcW w:w="5845" w:type="dxa"/>
            <w:tcMar>
              <w:top w:w="0" w:type="dxa"/>
              <w:left w:w="100" w:type="dxa"/>
              <w:bottom w:w="0" w:type="dxa"/>
              <w:right w:w="100" w:type="dxa"/>
            </w:tcMar>
          </w:tcPr>
          <w:p w14:paraId="4A81D849" w14:textId="77777777" w:rsidR="00515F6D" w:rsidRPr="00D11676" w:rsidRDefault="00000000">
            <w:pPr>
              <w:spacing w:after="120" w:line="48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16. Dor no peito</w:t>
            </w:r>
          </w:p>
        </w:tc>
        <w:tc>
          <w:tcPr>
            <w:tcW w:w="1574" w:type="dxa"/>
            <w:tcMar>
              <w:top w:w="0" w:type="dxa"/>
              <w:left w:w="100" w:type="dxa"/>
              <w:bottom w:w="0" w:type="dxa"/>
              <w:right w:w="100" w:type="dxa"/>
            </w:tcMar>
          </w:tcPr>
          <w:p w14:paraId="72534F3E"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0113FEDB"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5B39BFB2" w14:textId="77777777">
        <w:trPr>
          <w:trHeight w:val="600"/>
        </w:trPr>
        <w:tc>
          <w:tcPr>
            <w:tcW w:w="5845" w:type="dxa"/>
            <w:tcMar>
              <w:top w:w="0" w:type="dxa"/>
              <w:left w:w="100" w:type="dxa"/>
              <w:bottom w:w="0" w:type="dxa"/>
              <w:right w:w="100" w:type="dxa"/>
            </w:tcMar>
          </w:tcPr>
          <w:p w14:paraId="56C50A04" w14:textId="77777777" w:rsidR="00515F6D" w:rsidRPr="00D11676" w:rsidRDefault="00000000">
            <w:pPr>
              <w:spacing w:after="120" w:line="48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17. Congestão nasal</w:t>
            </w:r>
          </w:p>
        </w:tc>
        <w:tc>
          <w:tcPr>
            <w:tcW w:w="1574" w:type="dxa"/>
            <w:tcMar>
              <w:top w:w="0" w:type="dxa"/>
              <w:left w:w="100" w:type="dxa"/>
              <w:bottom w:w="0" w:type="dxa"/>
              <w:right w:w="100" w:type="dxa"/>
            </w:tcMar>
          </w:tcPr>
          <w:p w14:paraId="601E1298"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7CBC3492"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08685737" w14:textId="77777777">
        <w:trPr>
          <w:trHeight w:val="600"/>
        </w:trPr>
        <w:tc>
          <w:tcPr>
            <w:tcW w:w="5845" w:type="dxa"/>
            <w:tcMar>
              <w:top w:w="0" w:type="dxa"/>
              <w:left w:w="100" w:type="dxa"/>
              <w:bottom w:w="0" w:type="dxa"/>
              <w:right w:w="100" w:type="dxa"/>
            </w:tcMar>
          </w:tcPr>
          <w:p w14:paraId="517BF6D7" w14:textId="77777777" w:rsidR="00515F6D" w:rsidRPr="00D11676" w:rsidRDefault="00000000">
            <w:pPr>
              <w:spacing w:after="120" w:line="48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18. Queda de cabelo</w:t>
            </w:r>
          </w:p>
        </w:tc>
        <w:tc>
          <w:tcPr>
            <w:tcW w:w="1574" w:type="dxa"/>
            <w:tcMar>
              <w:top w:w="0" w:type="dxa"/>
              <w:left w:w="100" w:type="dxa"/>
              <w:bottom w:w="0" w:type="dxa"/>
              <w:right w:w="100" w:type="dxa"/>
            </w:tcMar>
          </w:tcPr>
          <w:p w14:paraId="1BB97485"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34B7C0B3"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608F604C" w14:textId="77777777">
        <w:trPr>
          <w:trHeight w:val="600"/>
        </w:trPr>
        <w:tc>
          <w:tcPr>
            <w:tcW w:w="5845" w:type="dxa"/>
            <w:tcMar>
              <w:top w:w="0" w:type="dxa"/>
              <w:left w:w="100" w:type="dxa"/>
              <w:bottom w:w="0" w:type="dxa"/>
              <w:right w:w="100" w:type="dxa"/>
            </w:tcMar>
          </w:tcPr>
          <w:p w14:paraId="25E697B3" w14:textId="77777777" w:rsidR="00515F6D" w:rsidRPr="00D11676" w:rsidRDefault="00000000">
            <w:pPr>
              <w:spacing w:after="120" w:line="48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lastRenderedPageBreak/>
              <w:t>19. Dor de cabeça</w:t>
            </w:r>
          </w:p>
        </w:tc>
        <w:tc>
          <w:tcPr>
            <w:tcW w:w="1574" w:type="dxa"/>
            <w:tcMar>
              <w:top w:w="0" w:type="dxa"/>
              <w:left w:w="100" w:type="dxa"/>
              <w:bottom w:w="0" w:type="dxa"/>
              <w:right w:w="100" w:type="dxa"/>
            </w:tcMar>
          </w:tcPr>
          <w:p w14:paraId="1A5662C8"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7F184155"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147F809E" w14:textId="77777777">
        <w:trPr>
          <w:trHeight w:val="600"/>
        </w:trPr>
        <w:tc>
          <w:tcPr>
            <w:tcW w:w="5845" w:type="dxa"/>
            <w:tcMar>
              <w:top w:w="0" w:type="dxa"/>
              <w:left w:w="100" w:type="dxa"/>
              <w:bottom w:w="0" w:type="dxa"/>
              <w:right w:w="100" w:type="dxa"/>
            </w:tcMar>
          </w:tcPr>
          <w:p w14:paraId="776E3EB7" w14:textId="77777777" w:rsidR="00515F6D" w:rsidRPr="00D11676" w:rsidRDefault="00000000">
            <w:pPr>
              <w:spacing w:after="120" w:line="48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20. Dor nos ossos e/ou articulações</w:t>
            </w:r>
          </w:p>
        </w:tc>
        <w:tc>
          <w:tcPr>
            <w:tcW w:w="1574" w:type="dxa"/>
            <w:tcMar>
              <w:top w:w="0" w:type="dxa"/>
              <w:left w:w="100" w:type="dxa"/>
              <w:bottom w:w="0" w:type="dxa"/>
              <w:right w:w="100" w:type="dxa"/>
            </w:tcMar>
          </w:tcPr>
          <w:p w14:paraId="5B68DD07"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60F43AC5"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058B8484" w14:textId="77777777">
        <w:trPr>
          <w:trHeight w:val="480"/>
        </w:trPr>
        <w:tc>
          <w:tcPr>
            <w:tcW w:w="5845" w:type="dxa"/>
            <w:tcMar>
              <w:top w:w="0" w:type="dxa"/>
              <w:left w:w="100" w:type="dxa"/>
              <w:bottom w:w="0" w:type="dxa"/>
              <w:right w:w="100" w:type="dxa"/>
            </w:tcMar>
          </w:tcPr>
          <w:p w14:paraId="7A75FA32" w14:textId="77777777" w:rsidR="00515F6D" w:rsidRPr="00D11676" w:rsidRDefault="00000000">
            <w:pPr>
              <w:spacing w:after="0" w:line="48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21. Pernas pesadas e/ou pernas inchadas</w:t>
            </w:r>
          </w:p>
        </w:tc>
        <w:tc>
          <w:tcPr>
            <w:tcW w:w="1574" w:type="dxa"/>
            <w:tcMar>
              <w:top w:w="0" w:type="dxa"/>
              <w:left w:w="100" w:type="dxa"/>
              <w:bottom w:w="0" w:type="dxa"/>
              <w:right w:w="100" w:type="dxa"/>
            </w:tcMar>
          </w:tcPr>
          <w:p w14:paraId="1B0C5756"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437F4BCB"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30B30FCB" w14:textId="77777777">
        <w:trPr>
          <w:trHeight w:val="600"/>
        </w:trPr>
        <w:tc>
          <w:tcPr>
            <w:tcW w:w="5845" w:type="dxa"/>
            <w:tcMar>
              <w:top w:w="0" w:type="dxa"/>
              <w:left w:w="100" w:type="dxa"/>
              <w:bottom w:w="0" w:type="dxa"/>
              <w:right w:w="100" w:type="dxa"/>
            </w:tcMar>
          </w:tcPr>
          <w:p w14:paraId="5467604B" w14:textId="77777777" w:rsidR="00515F6D" w:rsidRPr="00D11676" w:rsidRDefault="00000000">
            <w:pPr>
              <w:spacing w:after="120" w:line="48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22. Febre, calafrio, e/ou sudorese  </w:t>
            </w:r>
          </w:p>
        </w:tc>
        <w:tc>
          <w:tcPr>
            <w:tcW w:w="1574" w:type="dxa"/>
            <w:tcMar>
              <w:top w:w="0" w:type="dxa"/>
              <w:left w:w="100" w:type="dxa"/>
              <w:bottom w:w="0" w:type="dxa"/>
              <w:right w:w="100" w:type="dxa"/>
            </w:tcMar>
          </w:tcPr>
          <w:p w14:paraId="1CE5FAC2"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3DD1B254"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1F0D60E9" w14:textId="77777777">
        <w:trPr>
          <w:trHeight w:val="1320"/>
        </w:trPr>
        <w:tc>
          <w:tcPr>
            <w:tcW w:w="5845" w:type="dxa"/>
            <w:tcMar>
              <w:top w:w="0" w:type="dxa"/>
              <w:left w:w="100" w:type="dxa"/>
              <w:bottom w:w="0" w:type="dxa"/>
              <w:right w:w="100" w:type="dxa"/>
            </w:tcMar>
          </w:tcPr>
          <w:p w14:paraId="607198F7" w14:textId="77777777" w:rsidR="00515F6D" w:rsidRPr="00D11676" w:rsidRDefault="00000000">
            <w:pPr>
              <w:spacing w:after="24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23. Problemas nos nervos (tremores, movimentos anormais, dormência, formigamento, queimação, não conseguir mover parte do corpo, convulsões)</w:t>
            </w:r>
          </w:p>
          <w:p w14:paraId="01061ABE" w14:textId="77777777" w:rsidR="00515F6D" w:rsidRPr="00D11676" w:rsidRDefault="00000000">
            <w:pPr>
              <w:spacing w:before="240" w:after="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 </w:t>
            </w:r>
          </w:p>
        </w:tc>
        <w:tc>
          <w:tcPr>
            <w:tcW w:w="1574" w:type="dxa"/>
            <w:tcMar>
              <w:top w:w="0" w:type="dxa"/>
              <w:left w:w="100" w:type="dxa"/>
              <w:bottom w:w="0" w:type="dxa"/>
              <w:right w:w="100" w:type="dxa"/>
            </w:tcMar>
          </w:tcPr>
          <w:p w14:paraId="623CAAC9"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4C70D0F7"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2C72539C" w14:textId="77777777">
        <w:trPr>
          <w:trHeight w:val="600"/>
        </w:trPr>
        <w:tc>
          <w:tcPr>
            <w:tcW w:w="5845" w:type="dxa"/>
            <w:tcMar>
              <w:top w:w="0" w:type="dxa"/>
              <w:left w:w="100" w:type="dxa"/>
              <w:bottom w:w="0" w:type="dxa"/>
              <w:right w:w="100" w:type="dxa"/>
            </w:tcMar>
          </w:tcPr>
          <w:p w14:paraId="5F4B8191" w14:textId="77777777" w:rsidR="00515F6D" w:rsidRPr="00D11676" w:rsidRDefault="00000000">
            <w:pPr>
              <w:spacing w:after="120" w:line="48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24. Mudanças na cor da pele como vermelho, branco ou roxo</w:t>
            </w:r>
          </w:p>
        </w:tc>
        <w:tc>
          <w:tcPr>
            <w:tcW w:w="1574" w:type="dxa"/>
            <w:tcMar>
              <w:top w:w="0" w:type="dxa"/>
              <w:left w:w="100" w:type="dxa"/>
              <w:bottom w:w="0" w:type="dxa"/>
              <w:right w:w="100" w:type="dxa"/>
            </w:tcMar>
          </w:tcPr>
          <w:p w14:paraId="6EB676FB"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68FF7D2F"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51CDCB87" w14:textId="77777777">
        <w:trPr>
          <w:trHeight w:val="1050"/>
        </w:trPr>
        <w:tc>
          <w:tcPr>
            <w:tcW w:w="5845" w:type="dxa"/>
            <w:tcMar>
              <w:top w:w="0" w:type="dxa"/>
              <w:left w:w="100" w:type="dxa"/>
              <w:bottom w:w="0" w:type="dxa"/>
              <w:right w:w="100" w:type="dxa"/>
            </w:tcMar>
          </w:tcPr>
          <w:p w14:paraId="38FE51DA" w14:textId="77777777" w:rsidR="00515F6D" w:rsidRPr="00D11676" w:rsidRDefault="00000000">
            <w:pPr>
              <w:spacing w:after="24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25. Problemas de visão (embaçamento, sensibilidade à luz, dificuldade para ler ou focar, moscas volantes, flashes de luz)</w:t>
            </w:r>
          </w:p>
          <w:p w14:paraId="0F96EB4B" w14:textId="77777777" w:rsidR="00515F6D" w:rsidRPr="00D11676" w:rsidRDefault="00000000">
            <w:pPr>
              <w:spacing w:before="240" w:after="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 </w:t>
            </w:r>
          </w:p>
        </w:tc>
        <w:tc>
          <w:tcPr>
            <w:tcW w:w="1574" w:type="dxa"/>
            <w:tcMar>
              <w:top w:w="0" w:type="dxa"/>
              <w:left w:w="100" w:type="dxa"/>
              <w:bottom w:w="0" w:type="dxa"/>
              <w:right w:w="100" w:type="dxa"/>
            </w:tcMar>
          </w:tcPr>
          <w:p w14:paraId="2BCD6095"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00FF00C9"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30154D56" w14:textId="77777777">
        <w:trPr>
          <w:trHeight w:val="600"/>
        </w:trPr>
        <w:tc>
          <w:tcPr>
            <w:tcW w:w="5845" w:type="dxa"/>
            <w:tcMar>
              <w:top w:w="0" w:type="dxa"/>
              <w:left w:w="100" w:type="dxa"/>
              <w:bottom w:w="0" w:type="dxa"/>
              <w:right w:w="100" w:type="dxa"/>
            </w:tcMar>
          </w:tcPr>
          <w:p w14:paraId="5F05CFD6" w14:textId="77777777" w:rsidR="00515F6D" w:rsidRPr="00D11676" w:rsidRDefault="00000000">
            <w:pPr>
              <w:spacing w:after="120" w:line="48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26. Perda de memória</w:t>
            </w:r>
          </w:p>
        </w:tc>
        <w:tc>
          <w:tcPr>
            <w:tcW w:w="1574" w:type="dxa"/>
            <w:tcMar>
              <w:top w:w="0" w:type="dxa"/>
              <w:left w:w="100" w:type="dxa"/>
              <w:bottom w:w="0" w:type="dxa"/>
              <w:right w:w="100" w:type="dxa"/>
            </w:tcMar>
          </w:tcPr>
          <w:p w14:paraId="7D032938"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7D51396F"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5231FAEE" w14:textId="77777777">
        <w:trPr>
          <w:trHeight w:val="480"/>
        </w:trPr>
        <w:tc>
          <w:tcPr>
            <w:tcW w:w="5845" w:type="dxa"/>
            <w:tcMar>
              <w:top w:w="0" w:type="dxa"/>
              <w:left w:w="100" w:type="dxa"/>
              <w:bottom w:w="0" w:type="dxa"/>
              <w:right w:w="100" w:type="dxa"/>
            </w:tcMar>
          </w:tcPr>
          <w:p w14:paraId="3C44B961" w14:textId="77777777" w:rsidR="00515F6D" w:rsidRPr="00D11676" w:rsidRDefault="00000000">
            <w:pPr>
              <w:spacing w:after="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27. Problemas na audição (perda de audição, zumbido nos ouvidos)</w:t>
            </w:r>
          </w:p>
        </w:tc>
        <w:tc>
          <w:tcPr>
            <w:tcW w:w="1574" w:type="dxa"/>
            <w:tcMar>
              <w:top w:w="0" w:type="dxa"/>
              <w:left w:w="100" w:type="dxa"/>
              <w:bottom w:w="0" w:type="dxa"/>
              <w:right w:w="100" w:type="dxa"/>
            </w:tcMar>
          </w:tcPr>
          <w:p w14:paraId="33888F9D"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18FA378E"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4DF550BF" w14:textId="77777777">
        <w:trPr>
          <w:trHeight w:val="480"/>
        </w:trPr>
        <w:tc>
          <w:tcPr>
            <w:tcW w:w="5845" w:type="dxa"/>
            <w:tcMar>
              <w:top w:w="0" w:type="dxa"/>
              <w:left w:w="100" w:type="dxa"/>
              <w:bottom w:w="0" w:type="dxa"/>
              <w:right w:w="100" w:type="dxa"/>
            </w:tcMar>
          </w:tcPr>
          <w:p w14:paraId="62746D14" w14:textId="77777777" w:rsidR="00515F6D" w:rsidRPr="00D11676" w:rsidRDefault="00000000">
            <w:pPr>
              <w:spacing w:after="0" w:line="48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28. Ansiedade</w:t>
            </w:r>
          </w:p>
        </w:tc>
        <w:tc>
          <w:tcPr>
            <w:tcW w:w="1574" w:type="dxa"/>
            <w:tcMar>
              <w:top w:w="0" w:type="dxa"/>
              <w:left w:w="100" w:type="dxa"/>
              <w:bottom w:w="0" w:type="dxa"/>
              <w:right w:w="100" w:type="dxa"/>
            </w:tcMar>
          </w:tcPr>
          <w:p w14:paraId="27897255"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5EF3E717"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723A5D58" w14:textId="77777777">
        <w:trPr>
          <w:trHeight w:val="480"/>
        </w:trPr>
        <w:tc>
          <w:tcPr>
            <w:tcW w:w="5845" w:type="dxa"/>
            <w:tcMar>
              <w:top w:w="0" w:type="dxa"/>
              <w:left w:w="100" w:type="dxa"/>
              <w:bottom w:w="0" w:type="dxa"/>
              <w:right w:w="100" w:type="dxa"/>
            </w:tcMar>
          </w:tcPr>
          <w:p w14:paraId="57277EBC" w14:textId="77777777" w:rsidR="00515F6D" w:rsidRPr="00D11676" w:rsidRDefault="00000000">
            <w:pPr>
              <w:spacing w:after="0" w:line="48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29. Depressão</w:t>
            </w:r>
          </w:p>
        </w:tc>
        <w:tc>
          <w:tcPr>
            <w:tcW w:w="1574" w:type="dxa"/>
            <w:tcMar>
              <w:top w:w="0" w:type="dxa"/>
              <w:left w:w="100" w:type="dxa"/>
              <w:bottom w:w="0" w:type="dxa"/>
              <w:right w:w="100" w:type="dxa"/>
            </w:tcMar>
          </w:tcPr>
          <w:p w14:paraId="2135D9DA"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29F334B9"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055F6628" w14:textId="77777777">
        <w:trPr>
          <w:trHeight w:val="1050"/>
        </w:trPr>
        <w:tc>
          <w:tcPr>
            <w:tcW w:w="5845" w:type="dxa"/>
            <w:tcMar>
              <w:top w:w="0" w:type="dxa"/>
              <w:left w:w="100" w:type="dxa"/>
              <w:bottom w:w="0" w:type="dxa"/>
              <w:right w:w="100" w:type="dxa"/>
            </w:tcMar>
          </w:tcPr>
          <w:p w14:paraId="441BE564" w14:textId="77777777" w:rsidR="00515F6D" w:rsidRPr="00D11676" w:rsidRDefault="00000000">
            <w:pPr>
              <w:spacing w:after="24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30. Sintomas gastrointestinais (dor, sentindo-se cheio ou vomitando depois de comer, náusea, diarreia, constipação)</w:t>
            </w:r>
          </w:p>
          <w:p w14:paraId="7D3C00DF" w14:textId="77777777" w:rsidR="00515F6D" w:rsidRPr="00D11676" w:rsidRDefault="00000000">
            <w:pPr>
              <w:spacing w:before="240" w:after="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 </w:t>
            </w:r>
          </w:p>
        </w:tc>
        <w:tc>
          <w:tcPr>
            <w:tcW w:w="1574" w:type="dxa"/>
            <w:tcMar>
              <w:top w:w="0" w:type="dxa"/>
              <w:left w:w="100" w:type="dxa"/>
              <w:bottom w:w="0" w:type="dxa"/>
              <w:right w:w="100" w:type="dxa"/>
            </w:tcMar>
          </w:tcPr>
          <w:p w14:paraId="01FA5929"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7C3B2DF7"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060B4FBC" w14:textId="77777777">
        <w:trPr>
          <w:trHeight w:val="480"/>
        </w:trPr>
        <w:tc>
          <w:tcPr>
            <w:tcW w:w="5845" w:type="dxa"/>
            <w:tcMar>
              <w:top w:w="0" w:type="dxa"/>
              <w:left w:w="100" w:type="dxa"/>
              <w:bottom w:w="0" w:type="dxa"/>
              <w:right w:w="100" w:type="dxa"/>
            </w:tcMar>
          </w:tcPr>
          <w:p w14:paraId="37DEB5AB" w14:textId="77777777" w:rsidR="00515F6D" w:rsidRPr="00D11676" w:rsidRDefault="00000000">
            <w:pPr>
              <w:spacing w:after="0" w:line="48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31. Perda de peso</w:t>
            </w:r>
          </w:p>
        </w:tc>
        <w:tc>
          <w:tcPr>
            <w:tcW w:w="1574" w:type="dxa"/>
            <w:tcMar>
              <w:top w:w="0" w:type="dxa"/>
              <w:left w:w="100" w:type="dxa"/>
              <w:bottom w:w="0" w:type="dxa"/>
              <w:right w:w="100" w:type="dxa"/>
            </w:tcMar>
          </w:tcPr>
          <w:p w14:paraId="75EC303E"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0103B389"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27FC08FB" w14:textId="77777777">
        <w:trPr>
          <w:trHeight w:val="480"/>
        </w:trPr>
        <w:tc>
          <w:tcPr>
            <w:tcW w:w="5845" w:type="dxa"/>
            <w:tcMar>
              <w:top w:w="0" w:type="dxa"/>
              <w:left w:w="100" w:type="dxa"/>
              <w:bottom w:w="0" w:type="dxa"/>
              <w:right w:w="100" w:type="dxa"/>
            </w:tcMar>
          </w:tcPr>
          <w:p w14:paraId="7AFEA547" w14:textId="77777777" w:rsidR="00515F6D" w:rsidRPr="00D11676" w:rsidRDefault="00000000">
            <w:pPr>
              <w:spacing w:after="0" w:line="48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32. Dor de garganta</w:t>
            </w:r>
          </w:p>
        </w:tc>
        <w:tc>
          <w:tcPr>
            <w:tcW w:w="1574" w:type="dxa"/>
            <w:tcMar>
              <w:top w:w="0" w:type="dxa"/>
              <w:left w:w="100" w:type="dxa"/>
              <w:bottom w:w="0" w:type="dxa"/>
              <w:right w:w="100" w:type="dxa"/>
            </w:tcMar>
          </w:tcPr>
          <w:p w14:paraId="16179328"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21753196"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19834D2C" w14:textId="77777777">
        <w:trPr>
          <w:trHeight w:val="960"/>
        </w:trPr>
        <w:tc>
          <w:tcPr>
            <w:tcW w:w="5845" w:type="dxa"/>
            <w:tcMar>
              <w:top w:w="0" w:type="dxa"/>
              <w:left w:w="100" w:type="dxa"/>
              <w:bottom w:w="0" w:type="dxa"/>
              <w:right w:w="100" w:type="dxa"/>
            </w:tcMar>
          </w:tcPr>
          <w:p w14:paraId="0AF15596" w14:textId="77777777" w:rsidR="00515F6D" w:rsidRPr="00D11676" w:rsidRDefault="00000000">
            <w:pPr>
              <w:spacing w:after="0" w:line="48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lastRenderedPageBreak/>
              <w:t>33. Palpitações, batimento cardíaco acelerado, arritmia, e/ou frequência cardíaca irregular</w:t>
            </w:r>
          </w:p>
        </w:tc>
        <w:tc>
          <w:tcPr>
            <w:tcW w:w="1574" w:type="dxa"/>
            <w:tcMar>
              <w:top w:w="0" w:type="dxa"/>
              <w:left w:w="100" w:type="dxa"/>
              <w:bottom w:w="0" w:type="dxa"/>
              <w:right w:w="100" w:type="dxa"/>
            </w:tcMar>
          </w:tcPr>
          <w:p w14:paraId="676D0B25"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5D51785C"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3D617CD2" w14:textId="77777777">
        <w:trPr>
          <w:trHeight w:val="780"/>
        </w:trPr>
        <w:tc>
          <w:tcPr>
            <w:tcW w:w="5845" w:type="dxa"/>
            <w:tcMar>
              <w:top w:w="0" w:type="dxa"/>
              <w:left w:w="100" w:type="dxa"/>
              <w:bottom w:w="0" w:type="dxa"/>
              <w:right w:w="100" w:type="dxa"/>
            </w:tcMar>
          </w:tcPr>
          <w:p w14:paraId="5D344C1A" w14:textId="77777777" w:rsidR="00515F6D" w:rsidRPr="00D11676" w:rsidRDefault="00000000">
            <w:pPr>
              <w:spacing w:after="24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34. Problemas na bexiga (incontinência, retenção urinária)</w:t>
            </w:r>
          </w:p>
          <w:p w14:paraId="3A586759" w14:textId="77777777" w:rsidR="00515F6D" w:rsidRPr="00D11676" w:rsidRDefault="00000000">
            <w:pPr>
              <w:spacing w:before="240" w:after="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 </w:t>
            </w:r>
          </w:p>
        </w:tc>
        <w:tc>
          <w:tcPr>
            <w:tcW w:w="1574" w:type="dxa"/>
            <w:tcMar>
              <w:top w:w="0" w:type="dxa"/>
              <w:left w:w="100" w:type="dxa"/>
              <w:bottom w:w="0" w:type="dxa"/>
              <w:right w:w="100" w:type="dxa"/>
            </w:tcMar>
          </w:tcPr>
          <w:p w14:paraId="6C819C5E"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0   1   2   3   4 </w:t>
            </w:r>
          </w:p>
        </w:tc>
        <w:tc>
          <w:tcPr>
            <w:tcW w:w="1650" w:type="dxa"/>
            <w:tcMar>
              <w:top w:w="0" w:type="dxa"/>
              <w:left w:w="100" w:type="dxa"/>
              <w:bottom w:w="0" w:type="dxa"/>
              <w:right w:w="100" w:type="dxa"/>
            </w:tcMar>
          </w:tcPr>
          <w:p w14:paraId="4358B696"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7EF8A0C0" w14:textId="77777777">
        <w:trPr>
          <w:trHeight w:val="480"/>
        </w:trPr>
        <w:tc>
          <w:tcPr>
            <w:tcW w:w="5845" w:type="dxa"/>
            <w:tcMar>
              <w:top w:w="0" w:type="dxa"/>
              <w:left w:w="100" w:type="dxa"/>
              <w:bottom w:w="0" w:type="dxa"/>
              <w:right w:w="100" w:type="dxa"/>
            </w:tcMar>
          </w:tcPr>
          <w:p w14:paraId="5FFE6672" w14:textId="77777777" w:rsidR="00515F6D" w:rsidRPr="00D11676" w:rsidRDefault="00000000">
            <w:pPr>
              <w:spacing w:after="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35. Distúrbios do sono</w:t>
            </w:r>
          </w:p>
        </w:tc>
        <w:tc>
          <w:tcPr>
            <w:tcW w:w="1574" w:type="dxa"/>
            <w:tcMar>
              <w:top w:w="0" w:type="dxa"/>
              <w:left w:w="100" w:type="dxa"/>
              <w:bottom w:w="0" w:type="dxa"/>
              <w:right w:w="100" w:type="dxa"/>
            </w:tcMar>
          </w:tcPr>
          <w:p w14:paraId="3DACFB4E"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3031BBA6"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7AB2E35B" w14:textId="77777777">
        <w:trPr>
          <w:trHeight w:val="540"/>
        </w:trPr>
        <w:tc>
          <w:tcPr>
            <w:tcW w:w="5845" w:type="dxa"/>
            <w:tcMar>
              <w:top w:w="0" w:type="dxa"/>
              <w:left w:w="100" w:type="dxa"/>
              <w:bottom w:w="0" w:type="dxa"/>
              <w:right w:w="100" w:type="dxa"/>
            </w:tcMar>
          </w:tcPr>
          <w:p w14:paraId="233BD09A" w14:textId="77777777" w:rsidR="00515F6D" w:rsidRPr="00D11676" w:rsidRDefault="00000000">
            <w:pPr>
              <w:spacing w:after="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36. Mudanças no desejo, conforto ou capacidade para relações sexuais</w:t>
            </w:r>
          </w:p>
        </w:tc>
        <w:tc>
          <w:tcPr>
            <w:tcW w:w="1574" w:type="dxa"/>
            <w:tcMar>
              <w:top w:w="0" w:type="dxa"/>
              <w:left w:w="100" w:type="dxa"/>
              <w:bottom w:w="0" w:type="dxa"/>
              <w:right w:w="100" w:type="dxa"/>
            </w:tcMar>
          </w:tcPr>
          <w:p w14:paraId="48BE5852"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494F1A5B"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2D8653A6" w14:textId="77777777">
        <w:trPr>
          <w:trHeight w:val="480"/>
        </w:trPr>
        <w:tc>
          <w:tcPr>
            <w:tcW w:w="5845" w:type="dxa"/>
            <w:tcMar>
              <w:top w:w="0" w:type="dxa"/>
              <w:left w:w="100" w:type="dxa"/>
              <w:bottom w:w="0" w:type="dxa"/>
              <w:right w:w="100" w:type="dxa"/>
            </w:tcMar>
          </w:tcPr>
          <w:p w14:paraId="3BC91325" w14:textId="77777777" w:rsidR="00515F6D" w:rsidRPr="00D11676" w:rsidRDefault="00000000">
            <w:pPr>
              <w:spacing w:after="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37. Dores musculares</w:t>
            </w:r>
          </w:p>
        </w:tc>
        <w:tc>
          <w:tcPr>
            <w:tcW w:w="1574" w:type="dxa"/>
            <w:tcMar>
              <w:top w:w="0" w:type="dxa"/>
              <w:left w:w="100" w:type="dxa"/>
              <w:bottom w:w="0" w:type="dxa"/>
              <w:right w:w="100" w:type="dxa"/>
            </w:tcMar>
          </w:tcPr>
          <w:p w14:paraId="2BF03A4D"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39F956DE"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5238D635" w14:textId="77777777">
        <w:trPr>
          <w:trHeight w:val="480"/>
        </w:trPr>
        <w:tc>
          <w:tcPr>
            <w:tcW w:w="5845" w:type="dxa"/>
            <w:tcMar>
              <w:top w:w="0" w:type="dxa"/>
              <w:left w:w="100" w:type="dxa"/>
              <w:bottom w:w="0" w:type="dxa"/>
              <w:right w:w="100" w:type="dxa"/>
            </w:tcMar>
          </w:tcPr>
          <w:p w14:paraId="1543C858" w14:textId="77777777" w:rsidR="00515F6D" w:rsidRPr="00D11676" w:rsidRDefault="00000000">
            <w:pPr>
              <w:spacing w:after="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38. Dor de ouvido</w:t>
            </w:r>
          </w:p>
        </w:tc>
        <w:tc>
          <w:tcPr>
            <w:tcW w:w="1574" w:type="dxa"/>
            <w:tcMar>
              <w:top w:w="0" w:type="dxa"/>
              <w:left w:w="100" w:type="dxa"/>
              <w:bottom w:w="0" w:type="dxa"/>
              <w:right w:w="100" w:type="dxa"/>
            </w:tcMar>
          </w:tcPr>
          <w:p w14:paraId="6469A4EB"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43E8BA1D"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7D377AE4" w14:textId="77777777">
        <w:trPr>
          <w:trHeight w:val="480"/>
        </w:trPr>
        <w:tc>
          <w:tcPr>
            <w:tcW w:w="5845" w:type="dxa"/>
            <w:tcMar>
              <w:top w:w="0" w:type="dxa"/>
              <w:left w:w="100" w:type="dxa"/>
              <w:bottom w:w="0" w:type="dxa"/>
              <w:right w:w="100" w:type="dxa"/>
            </w:tcMar>
          </w:tcPr>
          <w:p w14:paraId="697E89C4" w14:textId="77777777" w:rsidR="00515F6D" w:rsidRPr="00D11676" w:rsidRDefault="00000000">
            <w:pPr>
              <w:spacing w:after="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39. Olhos secos</w:t>
            </w:r>
          </w:p>
        </w:tc>
        <w:tc>
          <w:tcPr>
            <w:tcW w:w="1574" w:type="dxa"/>
            <w:tcMar>
              <w:top w:w="0" w:type="dxa"/>
              <w:left w:w="100" w:type="dxa"/>
              <w:bottom w:w="0" w:type="dxa"/>
              <w:right w:w="100" w:type="dxa"/>
            </w:tcMar>
          </w:tcPr>
          <w:p w14:paraId="36780E3A"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36C6A1BC"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76E750C5" w14:textId="77777777">
        <w:trPr>
          <w:trHeight w:val="1050"/>
        </w:trPr>
        <w:tc>
          <w:tcPr>
            <w:tcW w:w="5845" w:type="dxa"/>
            <w:tcMar>
              <w:top w:w="0" w:type="dxa"/>
              <w:left w:w="100" w:type="dxa"/>
              <w:bottom w:w="0" w:type="dxa"/>
              <w:right w:w="100" w:type="dxa"/>
            </w:tcMar>
          </w:tcPr>
          <w:p w14:paraId="5472759D" w14:textId="77777777" w:rsidR="00515F6D" w:rsidRPr="00D11676" w:rsidRDefault="00000000">
            <w:pPr>
              <w:spacing w:after="24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40. Fraqueza, tontura, e/ou dificuldade de pensar após levantar-se de uma posição sentada ou deitada.</w:t>
            </w:r>
          </w:p>
          <w:p w14:paraId="4616DA62" w14:textId="77777777" w:rsidR="00515F6D" w:rsidRPr="00D11676" w:rsidRDefault="00000000">
            <w:pPr>
              <w:spacing w:before="240" w:after="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 </w:t>
            </w:r>
          </w:p>
        </w:tc>
        <w:tc>
          <w:tcPr>
            <w:tcW w:w="1574" w:type="dxa"/>
            <w:tcMar>
              <w:top w:w="0" w:type="dxa"/>
              <w:left w:w="100" w:type="dxa"/>
              <w:bottom w:w="0" w:type="dxa"/>
              <w:right w:w="100" w:type="dxa"/>
            </w:tcMar>
          </w:tcPr>
          <w:p w14:paraId="75C4ACFA"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152CE8AF"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3C00516C" w14:textId="77777777">
        <w:trPr>
          <w:trHeight w:val="1050"/>
        </w:trPr>
        <w:tc>
          <w:tcPr>
            <w:tcW w:w="5845" w:type="dxa"/>
            <w:tcMar>
              <w:top w:w="0" w:type="dxa"/>
              <w:left w:w="100" w:type="dxa"/>
              <w:bottom w:w="0" w:type="dxa"/>
              <w:right w:w="100" w:type="dxa"/>
            </w:tcMar>
          </w:tcPr>
          <w:p w14:paraId="2312958C" w14:textId="77777777" w:rsidR="00515F6D" w:rsidRPr="00D11676" w:rsidRDefault="00000000">
            <w:pPr>
              <w:spacing w:after="24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41. Sintomas que pioram após atividades físicas ou mentais (também conhecido como mal-estar pós-esforço)</w:t>
            </w:r>
          </w:p>
          <w:p w14:paraId="1AFFD8A1" w14:textId="77777777" w:rsidR="00515F6D" w:rsidRPr="00D11676" w:rsidRDefault="00000000">
            <w:pPr>
              <w:spacing w:before="240" w:after="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 </w:t>
            </w:r>
          </w:p>
        </w:tc>
        <w:tc>
          <w:tcPr>
            <w:tcW w:w="1574" w:type="dxa"/>
            <w:tcMar>
              <w:top w:w="0" w:type="dxa"/>
              <w:left w:w="100" w:type="dxa"/>
              <w:bottom w:w="0" w:type="dxa"/>
              <w:right w:w="100" w:type="dxa"/>
            </w:tcMar>
          </w:tcPr>
          <w:p w14:paraId="642657E0"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2E061FD7"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4E853BAB" w14:textId="77777777">
        <w:trPr>
          <w:trHeight w:val="480"/>
        </w:trPr>
        <w:tc>
          <w:tcPr>
            <w:tcW w:w="5845" w:type="dxa"/>
            <w:tcMar>
              <w:top w:w="0" w:type="dxa"/>
              <w:left w:w="100" w:type="dxa"/>
              <w:bottom w:w="0" w:type="dxa"/>
              <w:right w:w="100" w:type="dxa"/>
            </w:tcMar>
          </w:tcPr>
          <w:p w14:paraId="73407FA9" w14:textId="77777777" w:rsidR="00515F6D" w:rsidRPr="00D11676" w:rsidRDefault="00000000">
            <w:pPr>
              <w:spacing w:after="0" w:line="48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42. Erupção cutânea</w:t>
            </w:r>
          </w:p>
        </w:tc>
        <w:tc>
          <w:tcPr>
            <w:tcW w:w="1574" w:type="dxa"/>
            <w:tcMar>
              <w:top w:w="0" w:type="dxa"/>
              <w:left w:w="100" w:type="dxa"/>
              <w:bottom w:w="0" w:type="dxa"/>
              <w:right w:w="100" w:type="dxa"/>
            </w:tcMar>
          </w:tcPr>
          <w:p w14:paraId="0C6E7806"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04FF3AF3"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5FCCB5EF" w14:textId="77777777">
        <w:trPr>
          <w:trHeight w:val="480"/>
        </w:trPr>
        <w:tc>
          <w:tcPr>
            <w:tcW w:w="5845" w:type="dxa"/>
            <w:tcMar>
              <w:top w:w="0" w:type="dxa"/>
              <w:left w:w="100" w:type="dxa"/>
              <w:bottom w:w="0" w:type="dxa"/>
              <w:right w:w="100" w:type="dxa"/>
            </w:tcMar>
          </w:tcPr>
          <w:p w14:paraId="684EDC38" w14:textId="77777777" w:rsidR="00515F6D" w:rsidRPr="00D11676" w:rsidRDefault="00000000">
            <w:pPr>
              <w:spacing w:after="0" w:line="48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43. Dificuldade de pensar e/ou se concentrar</w:t>
            </w:r>
          </w:p>
        </w:tc>
        <w:tc>
          <w:tcPr>
            <w:tcW w:w="1574" w:type="dxa"/>
            <w:tcMar>
              <w:top w:w="0" w:type="dxa"/>
              <w:left w:w="100" w:type="dxa"/>
              <w:bottom w:w="0" w:type="dxa"/>
              <w:right w:w="100" w:type="dxa"/>
            </w:tcMar>
          </w:tcPr>
          <w:p w14:paraId="34634D07"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608EC29C"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4AE45EA8" w14:textId="77777777">
        <w:trPr>
          <w:trHeight w:val="480"/>
        </w:trPr>
        <w:tc>
          <w:tcPr>
            <w:tcW w:w="5845" w:type="dxa"/>
            <w:tcMar>
              <w:top w:w="0" w:type="dxa"/>
              <w:left w:w="100" w:type="dxa"/>
              <w:bottom w:w="0" w:type="dxa"/>
              <w:right w:w="100" w:type="dxa"/>
            </w:tcMar>
          </w:tcPr>
          <w:p w14:paraId="4B6C74CE" w14:textId="77777777" w:rsidR="00515F6D" w:rsidRPr="00D11676" w:rsidRDefault="00000000">
            <w:pPr>
              <w:spacing w:after="0" w:line="48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44. Sensação de dormência ou formigamento</w:t>
            </w:r>
          </w:p>
        </w:tc>
        <w:tc>
          <w:tcPr>
            <w:tcW w:w="1574" w:type="dxa"/>
            <w:tcMar>
              <w:top w:w="0" w:type="dxa"/>
              <w:left w:w="100" w:type="dxa"/>
              <w:bottom w:w="0" w:type="dxa"/>
              <w:right w:w="100" w:type="dxa"/>
            </w:tcMar>
          </w:tcPr>
          <w:p w14:paraId="1AC9DAA8"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4CD60E03"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5386E0F8" w14:textId="77777777">
        <w:trPr>
          <w:trHeight w:val="480"/>
        </w:trPr>
        <w:tc>
          <w:tcPr>
            <w:tcW w:w="5845" w:type="dxa"/>
            <w:tcMar>
              <w:top w:w="0" w:type="dxa"/>
              <w:left w:w="100" w:type="dxa"/>
              <w:bottom w:w="0" w:type="dxa"/>
              <w:right w:w="100" w:type="dxa"/>
            </w:tcMar>
          </w:tcPr>
          <w:p w14:paraId="36103D81" w14:textId="77777777" w:rsidR="00515F6D" w:rsidRPr="00D11676" w:rsidRDefault="00000000">
            <w:pPr>
              <w:spacing w:after="0" w:line="48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45. Estresse</w:t>
            </w:r>
          </w:p>
        </w:tc>
        <w:tc>
          <w:tcPr>
            <w:tcW w:w="1574" w:type="dxa"/>
            <w:tcMar>
              <w:top w:w="0" w:type="dxa"/>
              <w:left w:w="100" w:type="dxa"/>
              <w:bottom w:w="0" w:type="dxa"/>
              <w:right w:w="100" w:type="dxa"/>
            </w:tcMar>
          </w:tcPr>
          <w:p w14:paraId="28145BFA"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30193EB1"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0534A1A2" w14:textId="77777777">
        <w:trPr>
          <w:trHeight w:val="480"/>
        </w:trPr>
        <w:tc>
          <w:tcPr>
            <w:tcW w:w="5845" w:type="dxa"/>
            <w:tcMar>
              <w:top w:w="0" w:type="dxa"/>
              <w:left w:w="100" w:type="dxa"/>
              <w:bottom w:w="0" w:type="dxa"/>
              <w:right w:w="100" w:type="dxa"/>
            </w:tcMar>
          </w:tcPr>
          <w:p w14:paraId="78716DAC" w14:textId="77777777" w:rsidR="00515F6D" w:rsidRPr="00D11676" w:rsidRDefault="00000000">
            <w:pPr>
              <w:spacing w:after="0" w:line="48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46. Língua ou boca dolorida, e/ou dificuldade para engolir.</w:t>
            </w:r>
          </w:p>
        </w:tc>
        <w:tc>
          <w:tcPr>
            <w:tcW w:w="1574" w:type="dxa"/>
            <w:tcMar>
              <w:top w:w="0" w:type="dxa"/>
              <w:left w:w="100" w:type="dxa"/>
              <w:bottom w:w="0" w:type="dxa"/>
              <w:right w:w="100" w:type="dxa"/>
            </w:tcMar>
          </w:tcPr>
          <w:p w14:paraId="328948AF"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57B63C50"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1589F105" w14:textId="77777777">
        <w:trPr>
          <w:trHeight w:val="480"/>
        </w:trPr>
        <w:tc>
          <w:tcPr>
            <w:tcW w:w="5845" w:type="dxa"/>
            <w:tcMar>
              <w:top w:w="0" w:type="dxa"/>
              <w:left w:w="100" w:type="dxa"/>
              <w:bottom w:w="0" w:type="dxa"/>
              <w:right w:w="100" w:type="dxa"/>
            </w:tcMar>
          </w:tcPr>
          <w:p w14:paraId="4F296BCA" w14:textId="77777777" w:rsidR="00515F6D" w:rsidRPr="00D11676" w:rsidRDefault="00000000">
            <w:pPr>
              <w:spacing w:after="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47. Pele seca ou descamação da pele</w:t>
            </w:r>
          </w:p>
        </w:tc>
        <w:tc>
          <w:tcPr>
            <w:tcW w:w="1574" w:type="dxa"/>
            <w:tcMar>
              <w:top w:w="0" w:type="dxa"/>
              <w:left w:w="100" w:type="dxa"/>
              <w:bottom w:w="0" w:type="dxa"/>
              <w:right w:w="100" w:type="dxa"/>
            </w:tcMar>
          </w:tcPr>
          <w:p w14:paraId="0318F71C"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6FCC8EAA"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128C5BAB" w14:textId="77777777">
        <w:trPr>
          <w:trHeight w:val="480"/>
        </w:trPr>
        <w:tc>
          <w:tcPr>
            <w:tcW w:w="5845" w:type="dxa"/>
            <w:tcMar>
              <w:top w:w="0" w:type="dxa"/>
              <w:left w:w="100" w:type="dxa"/>
              <w:bottom w:w="0" w:type="dxa"/>
              <w:right w:w="100" w:type="dxa"/>
            </w:tcMar>
          </w:tcPr>
          <w:p w14:paraId="67F00E87" w14:textId="77777777" w:rsidR="00515F6D" w:rsidRPr="00D11676" w:rsidRDefault="00000000">
            <w:pPr>
              <w:spacing w:after="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48. Mudança na pressão sanguínea</w:t>
            </w:r>
          </w:p>
        </w:tc>
        <w:tc>
          <w:tcPr>
            <w:tcW w:w="1574" w:type="dxa"/>
            <w:tcMar>
              <w:top w:w="0" w:type="dxa"/>
              <w:left w:w="100" w:type="dxa"/>
              <w:bottom w:w="0" w:type="dxa"/>
              <w:right w:w="100" w:type="dxa"/>
            </w:tcMar>
          </w:tcPr>
          <w:p w14:paraId="7F6A3658"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Mar>
              <w:top w:w="0" w:type="dxa"/>
              <w:left w:w="100" w:type="dxa"/>
              <w:bottom w:w="0" w:type="dxa"/>
              <w:right w:w="100" w:type="dxa"/>
            </w:tcMar>
          </w:tcPr>
          <w:p w14:paraId="28B3BDFD"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r w:rsidR="00515F6D" w:rsidRPr="00D11676" w14:paraId="557A8751" w14:textId="77777777">
        <w:trPr>
          <w:trHeight w:val="555"/>
        </w:trPr>
        <w:tc>
          <w:tcPr>
            <w:tcW w:w="5845" w:type="dxa"/>
            <w:tcBorders>
              <w:bottom w:val="single" w:sz="8" w:space="0" w:color="000000"/>
            </w:tcBorders>
            <w:tcMar>
              <w:top w:w="0" w:type="dxa"/>
              <w:left w:w="100" w:type="dxa"/>
              <w:bottom w:w="0" w:type="dxa"/>
              <w:right w:w="100" w:type="dxa"/>
            </w:tcMar>
          </w:tcPr>
          <w:p w14:paraId="2DA570E9" w14:textId="77777777" w:rsidR="00515F6D" w:rsidRPr="00D11676" w:rsidRDefault="00000000">
            <w:pPr>
              <w:spacing w:after="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49. Sintomas ginecológicos (ex.: mudança na menstruação ou menopausa)</w:t>
            </w:r>
          </w:p>
        </w:tc>
        <w:tc>
          <w:tcPr>
            <w:tcW w:w="1574" w:type="dxa"/>
            <w:tcBorders>
              <w:bottom w:val="single" w:sz="8" w:space="0" w:color="000000"/>
            </w:tcBorders>
            <w:tcMar>
              <w:top w:w="0" w:type="dxa"/>
              <w:left w:w="100" w:type="dxa"/>
              <w:bottom w:w="0" w:type="dxa"/>
              <w:right w:w="100" w:type="dxa"/>
            </w:tcMar>
          </w:tcPr>
          <w:p w14:paraId="3EE9608E"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c>
          <w:tcPr>
            <w:tcW w:w="1650" w:type="dxa"/>
            <w:tcBorders>
              <w:bottom w:val="single" w:sz="8" w:space="0" w:color="000000"/>
            </w:tcBorders>
            <w:tcMar>
              <w:top w:w="0" w:type="dxa"/>
              <w:left w:w="100" w:type="dxa"/>
              <w:bottom w:w="0" w:type="dxa"/>
              <w:right w:w="100" w:type="dxa"/>
            </w:tcMar>
          </w:tcPr>
          <w:p w14:paraId="1A29ED1F" w14:textId="77777777" w:rsidR="00515F6D" w:rsidRPr="00D11676" w:rsidRDefault="00000000">
            <w:pPr>
              <w:spacing w:after="0" w:line="480" w:lineRule="auto"/>
              <w:jc w:val="center"/>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0   1   2   3   4</w:t>
            </w:r>
          </w:p>
        </w:tc>
      </w:tr>
    </w:tbl>
    <w:p w14:paraId="58A60C16" w14:textId="77777777" w:rsidR="00515F6D" w:rsidRPr="00D11676" w:rsidRDefault="00000000">
      <w:pPr>
        <w:spacing w:before="240" w:after="240" w:line="48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 </w:t>
      </w:r>
    </w:p>
    <w:p w14:paraId="752A83C7" w14:textId="77777777" w:rsidR="00515F6D" w:rsidRPr="00D11676" w:rsidRDefault="00000000">
      <w:pPr>
        <w:spacing w:before="100" w:after="240" w:line="48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lastRenderedPageBreak/>
        <w:t>50. Se você tem ou teve outros sintomas, por favor liste-os: _____________________</w:t>
      </w:r>
    </w:p>
    <w:p w14:paraId="7B0E56AF" w14:textId="77777777" w:rsidR="00515F6D" w:rsidRPr="00D11676" w:rsidRDefault="00000000">
      <w:pPr>
        <w:spacing w:before="100" w:after="240" w:line="48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_____________________________________________________________________________</w:t>
      </w:r>
    </w:p>
    <w:p w14:paraId="70207F44" w14:textId="77777777" w:rsidR="00515F6D" w:rsidRPr="00D11676" w:rsidRDefault="00000000">
      <w:pPr>
        <w:spacing w:before="240" w:after="240" w:line="360" w:lineRule="auto"/>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51. Você tem o que vem sendo referido por síndrome da fadiga crônica, Encefalomielite Miálgica, ou Encefalomielite Miálgica/síndrome da fadiga crônica? (Circule uma resposta abaixo)</w:t>
      </w:r>
    </w:p>
    <w:p w14:paraId="29BF521C" w14:textId="77777777" w:rsidR="00515F6D" w:rsidRPr="00D11676" w:rsidRDefault="00000000">
      <w:pPr>
        <w:spacing w:before="240" w:after="240" w:line="360" w:lineRule="auto"/>
        <w:ind w:left="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a.       Não</w:t>
      </w:r>
    </w:p>
    <w:p w14:paraId="2BBDC022" w14:textId="77777777" w:rsidR="00515F6D" w:rsidRPr="00D11676" w:rsidRDefault="00000000">
      <w:pPr>
        <w:spacing w:before="240" w:after="240" w:line="360" w:lineRule="auto"/>
        <w:ind w:left="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b.      Sim, já tinha essa condição antes de ter COVID-19</w:t>
      </w:r>
    </w:p>
    <w:p w14:paraId="2980A887" w14:textId="77777777" w:rsidR="00515F6D" w:rsidRPr="00D11676" w:rsidRDefault="00000000">
      <w:pPr>
        <w:spacing w:before="240" w:after="240" w:line="360" w:lineRule="auto"/>
        <w:ind w:left="360"/>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c.       Sim, eu tenho essa condição após ter tido COVID-19</w:t>
      </w:r>
    </w:p>
    <w:p w14:paraId="47CE0428" w14:textId="77777777" w:rsidR="00515F6D" w:rsidRPr="00D11676" w:rsidRDefault="00515F6D">
      <w:pPr>
        <w:spacing w:line="360" w:lineRule="auto"/>
        <w:jc w:val="both"/>
        <w:rPr>
          <w:rFonts w:ascii="Times New Roman" w:eastAsia="Times New Roman" w:hAnsi="Times New Roman" w:cs="Times New Roman"/>
          <w:sz w:val="24"/>
          <w:szCs w:val="24"/>
        </w:rPr>
      </w:pPr>
    </w:p>
    <w:p w14:paraId="45824673" w14:textId="77777777" w:rsidR="00515F6D" w:rsidRPr="00D11676" w:rsidRDefault="00515F6D">
      <w:pPr>
        <w:spacing w:line="360" w:lineRule="auto"/>
        <w:jc w:val="both"/>
        <w:rPr>
          <w:rFonts w:ascii="Times New Roman" w:eastAsia="Times New Roman" w:hAnsi="Times New Roman" w:cs="Times New Roman"/>
          <w:sz w:val="24"/>
          <w:szCs w:val="24"/>
        </w:rPr>
      </w:pPr>
    </w:p>
    <w:p w14:paraId="31D59467" w14:textId="77777777" w:rsidR="00515F6D" w:rsidRPr="00D11676" w:rsidRDefault="00515F6D">
      <w:pPr>
        <w:spacing w:line="360" w:lineRule="auto"/>
        <w:jc w:val="both"/>
        <w:rPr>
          <w:rFonts w:ascii="Times New Roman" w:eastAsia="Times New Roman" w:hAnsi="Times New Roman" w:cs="Times New Roman"/>
          <w:sz w:val="24"/>
          <w:szCs w:val="24"/>
        </w:rPr>
      </w:pPr>
    </w:p>
    <w:p w14:paraId="69AAF919" w14:textId="77777777" w:rsidR="00515F6D" w:rsidRPr="00D11676" w:rsidRDefault="00515F6D">
      <w:pPr>
        <w:spacing w:line="360" w:lineRule="auto"/>
        <w:jc w:val="both"/>
        <w:rPr>
          <w:rFonts w:ascii="Times New Roman" w:eastAsia="Times New Roman" w:hAnsi="Times New Roman" w:cs="Times New Roman"/>
          <w:sz w:val="24"/>
          <w:szCs w:val="24"/>
          <w:highlight w:val="green"/>
        </w:rPr>
      </w:pPr>
    </w:p>
    <w:p w14:paraId="5F23316F" w14:textId="77777777" w:rsidR="00515F6D" w:rsidRPr="00D11676" w:rsidRDefault="00515F6D">
      <w:pPr>
        <w:spacing w:line="360" w:lineRule="auto"/>
        <w:jc w:val="both"/>
        <w:rPr>
          <w:rFonts w:ascii="Times New Roman" w:eastAsia="Times New Roman" w:hAnsi="Times New Roman" w:cs="Times New Roman"/>
          <w:sz w:val="24"/>
          <w:szCs w:val="24"/>
          <w:highlight w:val="green"/>
        </w:rPr>
      </w:pPr>
    </w:p>
    <w:p w14:paraId="642C6B1B" w14:textId="77777777" w:rsidR="00515F6D" w:rsidRPr="00D11676" w:rsidRDefault="00515F6D">
      <w:pPr>
        <w:spacing w:line="360" w:lineRule="auto"/>
        <w:jc w:val="both"/>
        <w:rPr>
          <w:rFonts w:ascii="Times New Roman" w:eastAsia="Times New Roman" w:hAnsi="Times New Roman" w:cs="Times New Roman"/>
          <w:sz w:val="24"/>
          <w:szCs w:val="24"/>
          <w:highlight w:val="green"/>
        </w:rPr>
      </w:pPr>
    </w:p>
    <w:p w14:paraId="1715C759" w14:textId="77777777" w:rsidR="00515F6D" w:rsidRPr="00D11676" w:rsidRDefault="00515F6D">
      <w:pPr>
        <w:spacing w:line="360" w:lineRule="auto"/>
        <w:jc w:val="both"/>
        <w:rPr>
          <w:rFonts w:ascii="Times New Roman" w:eastAsia="Times New Roman" w:hAnsi="Times New Roman" w:cs="Times New Roman"/>
          <w:sz w:val="24"/>
          <w:szCs w:val="24"/>
          <w:highlight w:val="green"/>
        </w:rPr>
      </w:pPr>
    </w:p>
    <w:p w14:paraId="026104DF" w14:textId="55B6EB94" w:rsidR="00515F6D" w:rsidRPr="00D11676" w:rsidRDefault="00000000">
      <w:pPr>
        <w:jc w:val="both"/>
        <w:rPr>
          <w:rFonts w:ascii="Times New Roman" w:eastAsia="Times New Roman" w:hAnsi="Times New Roman" w:cs="Times New Roman"/>
          <w:sz w:val="24"/>
          <w:szCs w:val="24"/>
        </w:rPr>
      </w:pPr>
      <w:r w:rsidRPr="00D11676">
        <w:rPr>
          <w:rFonts w:ascii="Times New Roman" w:eastAsia="Times New Roman" w:hAnsi="Times New Roman" w:cs="Times New Roman"/>
          <w:sz w:val="24"/>
          <w:szCs w:val="24"/>
        </w:rPr>
        <w:t xml:space="preserve"> </w:t>
      </w:r>
    </w:p>
    <w:sectPr w:rsidR="00515F6D" w:rsidRPr="00D11676" w:rsidSect="00324CFA">
      <w:headerReference w:type="default" r:id="rId14"/>
      <w:headerReference w:type="first" r:id="rId15"/>
      <w:pgSz w:w="11906" w:h="16838"/>
      <w:pgMar w:top="1701" w:right="1134"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160BF" w14:textId="77777777" w:rsidR="00D52F63" w:rsidRDefault="00D52F63" w:rsidP="002B1A2A">
      <w:pPr>
        <w:spacing w:after="0" w:line="240" w:lineRule="auto"/>
      </w:pPr>
      <w:r>
        <w:separator/>
      </w:r>
    </w:p>
  </w:endnote>
  <w:endnote w:type="continuationSeparator" w:id="0">
    <w:p w14:paraId="1C4014E6" w14:textId="77777777" w:rsidR="00D52F63" w:rsidRDefault="00D52F63" w:rsidP="002B1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317A0" w14:textId="77777777" w:rsidR="00D52F63" w:rsidRDefault="00D52F63" w:rsidP="002B1A2A">
      <w:pPr>
        <w:spacing w:after="0" w:line="240" w:lineRule="auto"/>
      </w:pPr>
      <w:r>
        <w:separator/>
      </w:r>
    </w:p>
  </w:footnote>
  <w:footnote w:type="continuationSeparator" w:id="0">
    <w:p w14:paraId="5FEC8726" w14:textId="77777777" w:rsidR="00D52F63" w:rsidRDefault="00D52F63" w:rsidP="002B1A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5164737"/>
      <w:docPartObj>
        <w:docPartGallery w:val="Page Numbers (Top of Page)"/>
        <w:docPartUnique/>
      </w:docPartObj>
    </w:sdtPr>
    <w:sdtContent>
      <w:p w14:paraId="280CB7B8" w14:textId="55262B11" w:rsidR="00324CFA" w:rsidRDefault="00324CFA">
        <w:pPr>
          <w:pStyle w:val="Cabealho"/>
        </w:pPr>
        <w:r>
          <w:fldChar w:fldCharType="begin"/>
        </w:r>
        <w:r>
          <w:instrText>PAGE   \* MERGEFORMAT</w:instrText>
        </w:r>
        <w:r>
          <w:fldChar w:fldCharType="separate"/>
        </w:r>
        <w:r>
          <w:t>2</w:t>
        </w:r>
        <w:r>
          <w:fldChar w:fldCharType="end"/>
        </w:r>
      </w:p>
    </w:sdtContent>
  </w:sdt>
  <w:p w14:paraId="5A146267" w14:textId="7208A8CE" w:rsidR="00324CFA" w:rsidRDefault="00324CF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1E7CC" w14:textId="4051E5AC" w:rsidR="002822B2" w:rsidRDefault="00324CFA">
    <w:pPr>
      <w:pStyle w:val="Cabealho"/>
    </w:pPr>
    <w: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E6426"/>
    <w:multiLevelType w:val="multilevel"/>
    <w:tmpl w:val="0C5C9F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B293ADD"/>
    <w:multiLevelType w:val="hybridMultilevel"/>
    <w:tmpl w:val="9EF6B00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575476501">
    <w:abstractNumId w:val="1"/>
  </w:num>
  <w:num w:numId="2" w16cid:durableId="1147281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F6D"/>
    <w:rsid w:val="000216AA"/>
    <w:rsid w:val="00146879"/>
    <w:rsid w:val="00195C93"/>
    <w:rsid w:val="001B191C"/>
    <w:rsid w:val="001E7ADE"/>
    <w:rsid w:val="00244D50"/>
    <w:rsid w:val="00277FEC"/>
    <w:rsid w:val="002822B2"/>
    <w:rsid w:val="002B1A2A"/>
    <w:rsid w:val="00324CFA"/>
    <w:rsid w:val="00337E56"/>
    <w:rsid w:val="003A0556"/>
    <w:rsid w:val="003D65DA"/>
    <w:rsid w:val="00437761"/>
    <w:rsid w:val="0047403B"/>
    <w:rsid w:val="00494FD1"/>
    <w:rsid w:val="004F0A82"/>
    <w:rsid w:val="00515F6D"/>
    <w:rsid w:val="005934B4"/>
    <w:rsid w:val="0066308B"/>
    <w:rsid w:val="006762EC"/>
    <w:rsid w:val="006B7898"/>
    <w:rsid w:val="006E04C6"/>
    <w:rsid w:val="00876889"/>
    <w:rsid w:val="008B46DC"/>
    <w:rsid w:val="008F33CD"/>
    <w:rsid w:val="009729DB"/>
    <w:rsid w:val="009D2550"/>
    <w:rsid w:val="00AC7DCF"/>
    <w:rsid w:val="00CD0590"/>
    <w:rsid w:val="00CE12FD"/>
    <w:rsid w:val="00D11676"/>
    <w:rsid w:val="00D52F63"/>
    <w:rsid w:val="00F428C4"/>
    <w:rsid w:val="00FF4B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1D22B"/>
  <w15:docId w15:val="{6CC35420-E04D-4C4E-B656-3A207B8B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TextodoEspaoReservado">
    <w:name w:val="Placeholder Text"/>
    <w:basedOn w:val="Fontepargpadro"/>
    <w:uiPriority w:val="99"/>
    <w:semiHidden/>
    <w:rsid w:val="005934B4"/>
    <w:rPr>
      <w:color w:val="808080"/>
    </w:rPr>
  </w:style>
  <w:style w:type="character" w:styleId="Hyperlink">
    <w:name w:val="Hyperlink"/>
    <w:basedOn w:val="Fontepargpadro"/>
    <w:uiPriority w:val="99"/>
    <w:unhideWhenUsed/>
    <w:rsid w:val="00D11676"/>
    <w:rPr>
      <w:color w:val="0000FF" w:themeColor="hyperlink"/>
      <w:u w:val="single"/>
    </w:rPr>
  </w:style>
  <w:style w:type="character" w:styleId="MenoPendente">
    <w:name w:val="Unresolved Mention"/>
    <w:basedOn w:val="Fontepargpadro"/>
    <w:uiPriority w:val="99"/>
    <w:semiHidden/>
    <w:unhideWhenUsed/>
    <w:rsid w:val="00D11676"/>
    <w:rPr>
      <w:color w:val="605E5C"/>
      <w:shd w:val="clear" w:color="auto" w:fill="E1DFDD"/>
    </w:rPr>
  </w:style>
  <w:style w:type="table" w:styleId="Tabelacomgrade">
    <w:name w:val="Table Grid"/>
    <w:basedOn w:val="Tabelanormal"/>
    <w:uiPriority w:val="39"/>
    <w:rsid w:val="00146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2B1A2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B1A2A"/>
  </w:style>
  <w:style w:type="paragraph" w:styleId="Rodap">
    <w:name w:val="footer"/>
    <w:basedOn w:val="Normal"/>
    <w:link w:val="RodapChar"/>
    <w:uiPriority w:val="99"/>
    <w:unhideWhenUsed/>
    <w:rsid w:val="002B1A2A"/>
    <w:pPr>
      <w:tabs>
        <w:tab w:val="center" w:pos="4252"/>
        <w:tab w:val="right" w:pos="8504"/>
      </w:tabs>
      <w:spacing w:after="0" w:line="240" w:lineRule="auto"/>
    </w:pPr>
  </w:style>
  <w:style w:type="character" w:customStyle="1" w:styleId="RodapChar">
    <w:name w:val="Rodapé Char"/>
    <w:basedOn w:val="Fontepargpadro"/>
    <w:link w:val="Rodap"/>
    <w:uiPriority w:val="99"/>
    <w:rsid w:val="002B1A2A"/>
  </w:style>
  <w:style w:type="paragraph" w:styleId="CabealhodoSumrio">
    <w:name w:val="TOC Heading"/>
    <w:basedOn w:val="Ttulo1"/>
    <w:next w:val="Normal"/>
    <w:uiPriority w:val="39"/>
    <w:unhideWhenUsed/>
    <w:qFormat/>
    <w:rsid w:val="00277FEC"/>
    <w:pPr>
      <w:spacing w:before="240" w:after="0"/>
      <w:outlineLvl w:val="9"/>
    </w:pPr>
    <w:rPr>
      <w:rFonts w:asciiTheme="majorHAnsi" w:eastAsiaTheme="majorEastAsia" w:hAnsiTheme="majorHAnsi" w:cstheme="majorBidi"/>
      <w:b w:val="0"/>
      <w:color w:val="365F91" w:themeColor="accent1" w:themeShade="BF"/>
      <w:sz w:val="32"/>
      <w:szCs w:val="32"/>
    </w:rPr>
  </w:style>
  <w:style w:type="paragraph" w:styleId="Sumrio1">
    <w:name w:val="toc 1"/>
    <w:basedOn w:val="Normal"/>
    <w:next w:val="Normal"/>
    <w:autoRedefine/>
    <w:uiPriority w:val="39"/>
    <w:unhideWhenUsed/>
    <w:rsid w:val="00277FEC"/>
    <w:pPr>
      <w:spacing w:after="100"/>
    </w:pPr>
  </w:style>
  <w:style w:type="paragraph" w:styleId="PargrafodaLista">
    <w:name w:val="List Paragraph"/>
    <w:basedOn w:val="Normal"/>
    <w:uiPriority w:val="34"/>
    <w:qFormat/>
    <w:rsid w:val="00277F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61564">
      <w:bodyDiv w:val="1"/>
      <w:marLeft w:val="0"/>
      <w:marRight w:val="0"/>
      <w:marTop w:val="0"/>
      <w:marBottom w:val="0"/>
      <w:divBdr>
        <w:top w:val="none" w:sz="0" w:space="0" w:color="auto"/>
        <w:left w:val="none" w:sz="0" w:space="0" w:color="auto"/>
        <w:bottom w:val="none" w:sz="0" w:space="0" w:color="auto"/>
        <w:right w:val="none" w:sz="0" w:space="0" w:color="auto"/>
      </w:divBdr>
    </w:div>
    <w:div w:id="39330804">
      <w:bodyDiv w:val="1"/>
      <w:marLeft w:val="0"/>
      <w:marRight w:val="0"/>
      <w:marTop w:val="0"/>
      <w:marBottom w:val="0"/>
      <w:divBdr>
        <w:top w:val="none" w:sz="0" w:space="0" w:color="auto"/>
        <w:left w:val="none" w:sz="0" w:space="0" w:color="auto"/>
        <w:bottom w:val="none" w:sz="0" w:space="0" w:color="auto"/>
        <w:right w:val="none" w:sz="0" w:space="0" w:color="auto"/>
      </w:divBdr>
    </w:div>
    <w:div w:id="49963992">
      <w:bodyDiv w:val="1"/>
      <w:marLeft w:val="0"/>
      <w:marRight w:val="0"/>
      <w:marTop w:val="0"/>
      <w:marBottom w:val="0"/>
      <w:divBdr>
        <w:top w:val="none" w:sz="0" w:space="0" w:color="auto"/>
        <w:left w:val="none" w:sz="0" w:space="0" w:color="auto"/>
        <w:bottom w:val="none" w:sz="0" w:space="0" w:color="auto"/>
        <w:right w:val="none" w:sz="0" w:space="0" w:color="auto"/>
      </w:divBdr>
    </w:div>
    <w:div w:id="51467189">
      <w:bodyDiv w:val="1"/>
      <w:marLeft w:val="0"/>
      <w:marRight w:val="0"/>
      <w:marTop w:val="0"/>
      <w:marBottom w:val="0"/>
      <w:divBdr>
        <w:top w:val="none" w:sz="0" w:space="0" w:color="auto"/>
        <w:left w:val="none" w:sz="0" w:space="0" w:color="auto"/>
        <w:bottom w:val="none" w:sz="0" w:space="0" w:color="auto"/>
        <w:right w:val="none" w:sz="0" w:space="0" w:color="auto"/>
      </w:divBdr>
    </w:div>
    <w:div w:id="70281089">
      <w:bodyDiv w:val="1"/>
      <w:marLeft w:val="0"/>
      <w:marRight w:val="0"/>
      <w:marTop w:val="0"/>
      <w:marBottom w:val="0"/>
      <w:divBdr>
        <w:top w:val="none" w:sz="0" w:space="0" w:color="auto"/>
        <w:left w:val="none" w:sz="0" w:space="0" w:color="auto"/>
        <w:bottom w:val="none" w:sz="0" w:space="0" w:color="auto"/>
        <w:right w:val="none" w:sz="0" w:space="0" w:color="auto"/>
      </w:divBdr>
    </w:div>
    <w:div w:id="82259721">
      <w:bodyDiv w:val="1"/>
      <w:marLeft w:val="0"/>
      <w:marRight w:val="0"/>
      <w:marTop w:val="0"/>
      <w:marBottom w:val="0"/>
      <w:divBdr>
        <w:top w:val="none" w:sz="0" w:space="0" w:color="auto"/>
        <w:left w:val="none" w:sz="0" w:space="0" w:color="auto"/>
        <w:bottom w:val="none" w:sz="0" w:space="0" w:color="auto"/>
        <w:right w:val="none" w:sz="0" w:space="0" w:color="auto"/>
      </w:divBdr>
    </w:div>
    <w:div w:id="94986027">
      <w:bodyDiv w:val="1"/>
      <w:marLeft w:val="0"/>
      <w:marRight w:val="0"/>
      <w:marTop w:val="0"/>
      <w:marBottom w:val="0"/>
      <w:divBdr>
        <w:top w:val="none" w:sz="0" w:space="0" w:color="auto"/>
        <w:left w:val="none" w:sz="0" w:space="0" w:color="auto"/>
        <w:bottom w:val="none" w:sz="0" w:space="0" w:color="auto"/>
        <w:right w:val="none" w:sz="0" w:space="0" w:color="auto"/>
      </w:divBdr>
    </w:div>
    <w:div w:id="117646170">
      <w:bodyDiv w:val="1"/>
      <w:marLeft w:val="0"/>
      <w:marRight w:val="0"/>
      <w:marTop w:val="0"/>
      <w:marBottom w:val="0"/>
      <w:divBdr>
        <w:top w:val="none" w:sz="0" w:space="0" w:color="auto"/>
        <w:left w:val="none" w:sz="0" w:space="0" w:color="auto"/>
        <w:bottom w:val="none" w:sz="0" w:space="0" w:color="auto"/>
        <w:right w:val="none" w:sz="0" w:space="0" w:color="auto"/>
      </w:divBdr>
    </w:div>
    <w:div w:id="133177331">
      <w:bodyDiv w:val="1"/>
      <w:marLeft w:val="0"/>
      <w:marRight w:val="0"/>
      <w:marTop w:val="0"/>
      <w:marBottom w:val="0"/>
      <w:divBdr>
        <w:top w:val="none" w:sz="0" w:space="0" w:color="auto"/>
        <w:left w:val="none" w:sz="0" w:space="0" w:color="auto"/>
        <w:bottom w:val="none" w:sz="0" w:space="0" w:color="auto"/>
        <w:right w:val="none" w:sz="0" w:space="0" w:color="auto"/>
      </w:divBdr>
    </w:div>
    <w:div w:id="134567510">
      <w:bodyDiv w:val="1"/>
      <w:marLeft w:val="0"/>
      <w:marRight w:val="0"/>
      <w:marTop w:val="0"/>
      <w:marBottom w:val="0"/>
      <w:divBdr>
        <w:top w:val="none" w:sz="0" w:space="0" w:color="auto"/>
        <w:left w:val="none" w:sz="0" w:space="0" w:color="auto"/>
        <w:bottom w:val="none" w:sz="0" w:space="0" w:color="auto"/>
        <w:right w:val="none" w:sz="0" w:space="0" w:color="auto"/>
      </w:divBdr>
    </w:div>
    <w:div w:id="149450744">
      <w:bodyDiv w:val="1"/>
      <w:marLeft w:val="0"/>
      <w:marRight w:val="0"/>
      <w:marTop w:val="0"/>
      <w:marBottom w:val="0"/>
      <w:divBdr>
        <w:top w:val="none" w:sz="0" w:space="0" w:color="auto"/>
        <w:left w:val="none" w:sz="0" w:space="0" w:color="auto"/>
        <w:bottom w:val="none" w:sz="0" w:space="0" w:color="auto"/>
        <w:right w:val="none" w:sz="0" w:space="0" w:color="auto"/>
      </w:divBdr>
    </w:div>
    <w:div w:id="170873434">
      <w:bodyDiv w:val="1"/>
      <w:marLeft w:val="0"/>
      <w:marRight w:val="0"/>
      <w:marTop w:val="0"/>
      <w:marBottom w:val="0"/>
      <w:divBdr>
        <w:top w:val="none" w:sz="0" w:space="0" w:color="auto"/>
        <w:left w:val="none" w:sz="0" w:space="0" w:color="auto"/>
        <w:bottom w:val="none" w:sz="0" w:space="0" w:color="auto"/>
        <w:right w:val="none" w:sz="0" w:space="0" w:color="auto"/>
      </w:divBdr>
    </w:div>
    <w:div w:id="181287068">
      <w:bodyDiv w:val="1"/>
      <w:marLeft w:val="0"/>
      <w:marRight w:val="0"/>
      <w:marTop w:val="0"/>
      <w:marBottom w:val="0"/>
      <w:divBdr>
        <w:top w:val="none" w:sz="0" w:space="0" w:color="auto"/>
        <w:left w:val="none" w:sz="0" w:space="0" w:color="auto"/>
        <w:bottom w:val="none" w:sz="0" w:space="0" w:color="auto"/>
        <w:right w:val="none" w:sz="0" w:space="0" w:color="auto"/>
      </w:divBdr>
    </w:div>
    <w:div w:id="202405537">
      <w:bodyDiv w:val="1"/>
      <w:marLeft w:val="0"/>
      <w:marRight w:val="0"/>
      <w:marTop w:val="0"/>
      <w:marBottom w:val="0"/>
      <w:divBdr>
        <w:top w:val="none" w:sz="0" w:space="0" w:color="auto"/>
        <w:left w:val="none" w:sz="0" w:space="0" w:color="auto"/>
        <w:bottom w:val="none" w:sz="0" w:space="0" w:color="auto"/>
        <w:right w:val="none" w:sz="0" w:space="0" w:color="auto"/>
      </w:divBdr>
    </w:div>
    <w:div w:id="202715171">
      <w:bodyDiv w:val="1"/>
      <w:marLeft w:val="0"/>
      <w:marRight w:val="0"/>
      <w:marTop w:val="0"/>
      <w:marBottom w:val="0"/>
      <w:divBdr>
        <w:top w:val="none" w:sz="0" w:space="0" w:color="auto"/>
        <w:left w:val="none" w:sz="0" w:space="0" w:color="auto"/>
        <w:bottom w:val="none" w:sz="0" w:space="0" w:color="auto"/>
        <w:right w:val="none" w:sz="0" w:space="0" w:color="auto"/>
      </w:divBdr>
    </w:div>
    <w:div w:id="213779051">
      <w:bodyDiv w:val="1"/>
      <w:marLeft w:val="0"/>
      <w:marRight w:val="0"/>
      <w:marTop w:val="0"/>
      <w:marBottom w:val="0"/>
      <w:divBdr>
        <w:top w:val="none" w:sz="0" w:space="0" w:color="auto"/>
        <w:left w:val="none" w:sz="0" w:space="0" w:color="auto"/>
        <w:bottom w:val="none" w:sz="0" w:space="0" w:color="auto"/>
        <w:right w:val="none" w:sz="0" w:space="0" w:color="auto"/>
      </w:divBdr>
    </w:div>
    <w:div w:id="218135474">
      <w:bodyDiv w:val="1"/>
      <w:marLeft w:val="0"/>
      <w:marRight w:val="0"/>
      <w:marTop w:val="0"/>
      <w:marBottom w:val="0"/>
      <w:divBdr>
        <w:top w:val="none" w:sz="0" w:space="0" w:color="auto"/>
        <w:left w:val="none" w:sz="0" w:space="0" w:color="auto"/>
        <w:bottom w:val="none" w:sz="0" w:space="0" w:color="auto"/>
        <w:right w:val="none" w:sz="0" w:space="0" w:color="auto"/>
      </w:divBdr>
    </w:div>
    <w:div w:id="223101327">
      <w:bodyDiv w:val="1"/>
      <w:marLeft w:val="0"/>
      <w:marRight w:val="0"/>
      <w:marTop w:val="0"/>
      <w:marBottom w:val="0"/>
      <w:divBdr>
        <w:top w:val="none" w:sz="0" w:space="0" w:color="auto"/>
        <w:left w:val="none" w:sz="0" w:space="0" w:color="auto"/>
        <w:bottom w:val="none" w:sz="0" w:space="0" w:color="auto"/>
        <w:right w:val="none" w:sz="0" w:space="0" w:color="auto"/>
      </w:divBdr>
    </w:div>
    <w:div w:id="228351534">
      <w:bodyDiv w:val="1"/>
      <w:marLeft w:val="0"/>
      <w:marRight w:val="0"/>
      <w:marTop w:val="0"/>
      <w:marBottom w:val="0"/>
      <w:divBdr>
        <w:top w:val="none" w:sz="0" w:space="0" w:color="auto"/>
        <w:left w:val="none" w:sz="0" w:space="0" w:color="auto"/>
        <w:bottom w:val="none" w:sz="0" w:space="0" w:color="auto"/>
        <w:right w:val="none" w:sz="0" w:space="0" w:color="auto"/>
      </w:divBdr>
    </w:div>
    <w:div w:id="240410899">
      <w:bodyDiv w:val="1"/>
      <w:marLeft w:val="0"/>
      <w:marRight w:val="0"/>
      <w:marTop w:val="0"/>
      <w:marBottom w:val="0"/>
      <w:divBdr>
        <w:top w:val="none" w:sz="0" w:space="0" w:color="auto"/>
        <w:left w:val="none" w:sz="0" w:space="0" w:color="auto"/>
        <w:bottom w:val="none" w:sz="0" w:space="0" w:color="auto"/>
        <w:right w:val="none" w:sz="0" w:space="0" w:color="auto"/>
      </w:divBdr>
    </w:div>
    <w:div w:id="262108548">
      <w:bodyDiv w:val="1"/>
      <w:marLeft w:val="0"/>
      <w:marRight w:val="0"/>
      <w:marTop w:val="0"/>
      <w:marBottom w:val="0"/>
      <w:divBdr>
        <w:top w:val="none" w:sz="0" w:space="0" w:color="auto"/>
        <w:left w:val="none" w:sz="0" w:space="0" w:color="auto"/>
        <w:bottom w:val="none" w:sz="0" w:space="0" w:color="auto"/>
        <w:right w:val="none" w:sz="0" w:space="0" w:color="auto"/>
      </w:divBdr>
    </w:div>
    <w:div w:id="272593488">
      <w:bodyDiv w:val="1"/>
      <w:marLeft w:val="0"/>
      <w:marRight w:val="0"/>
      <w:marTop w:val="0"/>
      <w:marBottom w:val="0"/>
      <w:divBdr>
        <w:top w:val="none" w:sz="0" w:space="0" w:color="auto"/>
        <w:left w:val="none" w:sz="0" w:space="0" w:color="auto"/>
        <w:bottom w:val="none" w:sz="0" w:space="0" w:color="auto"/>
        <w:right w:val="none" w:sz="0" w:space="0" w:color="auto"/>
      </w:divBdr>
    </w:div>
    <w:div w:id="278027254">
      <w:bodyDiv w:val="1"/>
      <w:marLeft w:val="0"/>
      <w:marRight w:val="0"/>
      <w:marTop w:val="0"/>
      <w:marBottom w:val="0"/>
      <w:divBdr>
        <w:top w:val="none" w:sz="0" w:space="0" w:color="auto"/>
        <w:left w:val="none" w:sz="0" w:space="0" w:color="auto"/>
        <w:bottom w:val="none" w:sz="0" w:space="0" w:color="auto"/>
        <w:right w:val="none" w:sz="0" w:space="0" w:color="auto"/>
      </w:divBdr>
    </w:div>
    <w:div w:id="279148929">
      <w:bodyDiv w:val="1"/>
      <w:marLeft w:val="0"/>
      <w:marRight w:val="0"/>
      <w:marTop w:val="0"/>
      <w:marBottom w:val="0"/>
      <w:divBdr>
        <w:top w:val="none" w:sz="0" w:space="0" w:color="auto"/>
        <w:left w:val="none" w:sz="0" w:space="0" w:color="auto"/>
        <w:bottom w:val="none" w:sz="0" w:space="0" w:color="auto"/>
        <w:right w:val="none" w:sz="0" w:space="0" w:color="auto"/>
      </w:divBdr>
    </w:div>
    <w:div w:id="279773541">
      <w:bodyDiv w:val="1"/>
      <w:marLeft w:val="0"/>
      <w:marRight w:val="0"/>
      <w:marTop w:val="0"/>
      <w:marBottom w:val="0"/>
      <w:divBdr>
        <w:top w:val="none" w:sz="0" w:space="0" w:color="auto"/>
        <w:left w:val="none" w:sz="0" w:space="0" w:color="auto"/>
        <w:bottom w:val="none" w:sz="0" w:space="0" w:color="auto"/>
        <w:right w:val="none" w:sz="0" w:space="0" w:color="auto"/>
      </w:divBdr>
    </w:div>
    <w:div w:id="281034239">
      <w:bodyDiv w:val="1"/>
      <w:marLeft w:val="0"/>
      <w:marRight w:val="0"/>
      <w:marTop w:val="0"/>
      <w:marBottom w:val="0"/>
      <w:divBdr>
        <w:top w:val="none" w:sz="0" w:space="0" w:color="auto"/>
        <w:left w:val="none" w:sz="0" w:space="0" w:color="auto"/>
        <w:bottom w:val="none" w:sz="0" w:space="0" w:color="auto"/>
        <w:right w:val="none" w:sz="0" w:space="0" w:color="auto"/>
      </w:divBdr>
    </w:div>
    <w:div w:id="281156400">
      <w:bodyDiv w:val="1"/>
      <w:marLeft w:val="0"/>
      <w:marRight w:val="0"/>
      <w:marTop w:val="0"/>
      <w:marBottom w:val="0"/>
      <w:divBdr>
        <w:top w:val="none" w:sz="0" w:space="0" w:color="auto"/>
        <w:left w:val="none" w:sz="0" w:space="0" w:color="auto"/>
        <w:bottom w:val="none" w:sz="0" w:space="0" w:color="auto"/>
        <w:right w:val="none" w:sz="0" w:space="0" w:color="auto"/>
      </w:divBdr>
    </w:div>
    <w:div w:id="302350169">
      <w:bodyDiv w:val="1"/>
      <w:marLeft w:val="0"/>
      <w:marRight w:val="0"/>
      <w:marTop w:val="0"/>
      <w:marBottom w:val="0"/>
      <w:divBdr>
        <w:top w:val="none" w:sz="0" w:space="0" w:color="auto"/>
        <w:left w:val="none" w:sz="0" w:space="0" w:color="auto"/>
        <w:bottom w:val="none" w:sz="0" w:space="0" w:color="auto"/>
        <w:right w:val="none" w:sz="0" w:space="0" w:color="auto"/>
      </w:divBdr>
    </w:div>
    <w:div w:id="322124066">
      <w:bodyDiv w:val="1"/>
      <w:marLeft w:val="0"/>
      <w:marRight w:val="0"/>
      <w:marTop w:val="0"/>
      <w:marBottom w:val="0"/>
      <w:divBdr>
        <w:top w:val="none" w:sz="0" w:space="0" w:color="auto"/>
        <w:left w:val="none" w:sz="0" w:space="0" w:color="auto"/>
        <w:bottom w:val="none" w:sz="0" w:space="0" w:color="auto"/>
        <w:right w:val="none" w:sz="0" w:space="0" w:color="auto"/>
      </w:divBdr>
    </w:div>
    <w:div w:id="324476475">
      <w:bodyDiv w:val="1"/>
      <w:marLeft w:val="0"/>
      <w:marRight w:val="0"/>
      <w:marTop w:val="0"/>
      <w:marBottom w:val="0"/>
      <w:divBdr>
        <w:top w:val="none" w:sz="0" w:space="0" w:color="auto"/>
        <w:left w:val="none" w:sz="0" w:space="0" w:color="auto"/>
        <w:bottom w:val="none" w:sz="0" w:space="0" w:color="auto"/>
        <w:right w:val="none" w:sz="0" w:space="0" w:color="auto"/>
      </w:divBdr>
    </w:div>
    <w:div w:id="326830153">
      <w:bodyDiv w:val="1"/>
      <w:marLeft w:val="0"/>
      <w:marRight w:val="0"/>
      <w:marTop w:val="0"/>
      <w:marBottom w:val="0"/>
      <w:divBdr>
        <w:top w:val="none" w:sz="0" w:space="0" w:color="auto"/>
        <w:left w:val="none" w:sz="0" w:space="0" w:color="auto"/>
        <w:bottom w:val="none" w:sz="0" w:space="0" w:color="auto"/>
        <w:right w:val="none" w:sz="0" w:space="0" w:color="auto"/>
      </w:divBdr>
    </w:div>
    <w:div w:id="335501445">
      <w:bodyDiv w:val="1"/>
      <w:marLeft w:val="0"/>
      <w:marRight w:val="0"/>
      <w:marTop w:val="0"/>
      <w:marBottom w:val="0"/>
      <w:divBdr>
        <w:top w:val="none" w:sz="0" w:space="0" w:color="auto"/>
        <w:left w:val="none" w:sz="0" w:space="0" w:color="auto"/>
        <w:bottom w:val="none" w:sz="0" w:space="0" w:color="auto"/>
        <w:right w:val="none" w:sz="0" w:space="0" w:color="auto"/>
      </w:divBdr>
    </w:div>
    <w:div w:id="350184916">
      <w:bodyDiv w:val="1"/>
      <w:marLeft w:val="0"/>
      <w:marRight w:val="0"/>
      <w:marTop w:val="0"/>
      <w:marBottom w:val="0"/>
      <w:divBdr>
        <w:top w:val="none" w:sz="0" w:space="0" w:color="auto"/>
        <w:left w:val="none" w:sz="0" w:space="0" w:color="auto"/>
        <w:bottom w:val="none" w:sz="0" w:space="0" w:color="auto"/>
        <w:right w:val="none" w:sz="0" w:space="0" w:color="auto"/>
      </w:divBdr>
    </w:div>
    <w:div w:id="350959821">
      <w:bodyDiv w:val="1"/>
      <w:marLeft w:val="0"/>
      <w:marRight w:val="0"/>
      <w:marTop w:val="0"/>
      <w:marBottom w:val="0"/>
      <w:divBdr>
        <w:top w:val="none" w:sz="0" w:space="0" w:color="auto"/>
        <w:left w:val="none" w:sz="0" w:space="0" w:color="auto"/>
        <w:bottom w:val="none" w:sz="0" w:space="0" w:color="auto"/>
        <w:right w:val="none" w:sz="0" w:space="0" w:color="auto"/>
      </w:divBdr>
    </w:div>
    <w:div w:id="363753609">
      <w:bodyDiv w:val="1"/>
      <w:marLeft w:val="0"/>
      <w:marRight w:val="0"/>
      <w:marTop w:val="0"/>
      <w:marBottom w:val="0"/>
      <w:divBdr>
        <w:top w:val="none" w:sz="0" w:space="0" w:color="auto"/>
        <w:left w:val="none" w:sz="0" w:space="0" w:color="auto"/>
        <w:bottom w:val="none" w:sz="0" w:space="0" w:color="auto"/>
        <w:right w:val="none" w:sz="0" w:space="0" w:color="auto"/>
      </w:divBdr>
    </w:div>
    <w:div w:id="367880432">
      <w:bodyDiv w:val="1"/>
      <w:marLeft w:val="0"/>
      <w:marRight w:val="0"/>
      <w:marTop w:val="0"/>
      <w:marBottom w:val="0"/>
      <w:divBdr>
        <w:top w:val="none" w:sz="0" w:space="0" w:color="auto"/>
        <w:left w:val="none" w:sz="0" w:space="0" w:color="auto"/>
        <w:bottom w:val="none" w:sz="0" w:space="0" w:color="auto"/>
        <w:right w:val="none" w:sz="0" w:space="0" w:color="auto"/>
      </w:divBdr>
    </w:div>
    <w:div w:id="370230247">
      <w:bodyDiv w:val="1"/>
      <w:marLeft w:val="0"/>
      <w:marRight w:val="0"/>
      <w:marTop w:val="0"/>
      <w:marBottom w:val="0"/>
      <w:divBdr>
        <w:top w:val="none" w:sz="0" w:space="0" w:color="auto"/>
        <w:left w:val="none" w:sz="0" w:space="0" w:color="auto"/>
        <w:bottom w:val="none" w:sz="0" w:space="0" w:color="auto"/>
        <w:right w:val="none" w:sz="0" w:space="0" w:color="auto"/>
      </w:divBdr>
    </w:div>
    <w:div w:id="383411824">
      <w:bodyDiv w:val="1"/>
      <w:marLeft w:val="0"/>
      <w:marRight w:val="0"/>
      <w:marTop w:val="0"/>
      <w:marBottom w:val="0"/>
      <w:divBdr>
        <w:top w:val="none" w:sz="0" w:space="0" w:color="auto"/>
        <w:left w:val="none" w:sz="0" w:space="0" w:color="auto"/>
        <w:bottom w:val="none" w:sz="0" w:space="0" w:color="auto"/>
        <w:right w:val="none" w:sz="0" w:space="0" w:color="auto"/>
      </w:divBdr>
    </w:div>
    <w:div w:id="392050553">
      <w:bodyDiv w:val="1"/>
      <w:marLeft w:val="0"/>
      <w:marRight w:val="0"/>
      <w:marTop w:val="0"/>
      <w:marBottom w:val="0"/>
      <w:divBdr>
        <w:top w:val="none" w:sz="0" w:space="0" w:color="auto"/>
        <w:left w:val="none" w:sz="0" w:space="0" w:color="auto"/>
        <w:bottom w:val="none" w:sz="0" w:space="0" w:color="auto"/>
        <w:right w:val="none" w:sz="0" w:space="0" w:color="auto"/>
      </w:divBdr>
    </w:div>
    <w:div w:id="397443061">
      <w:bodyDiv w:val="1"/>
      <w:marLeft w:val="0"/>
      <w:marRight w:val="0"/>
      <w:marTop w:val="0"/>
      <w:marBottom w:val="0"/>
      <w:divBdr>
        <w:top w:val="none" w:sz="0" w:space="0" w:color="auto"/>
        <w:left w:val="none" w:sz="0" w:space="0" w:color="auto"/>
        <w:bottom w:val="none" w:sz="0" w:space="0" w:color="auto"/>
        <w:right w:val="none" w:sz="0" w:space="0" w:color="auto"/>
      </w:divBdr>
    </w:div>
    <w:div w:id="397746940">
      <w:bodyDiv w:val="1"/>
      <w:marLeft w:val="0"/>
      <w:marRight w:val="0"/>
      <w:marTop w:val="0"/>
      <w:marBottom w:val="0"/>
      <w:divBdr>
        <w:top w:val="none" w:sz="0" w:space="0" w:color="auto"/>
        <w:left w:val="none" w:sz="0" w:space="0" w:color="auto"/>
        <w:bottom w:val="none" w:sz="0" w:space="0" w:color="auto"/>
        <w:right w:val="none" w:sz="0" w:space="0" w:color="auto"/>
      </w:divBdr>
    </w:div>
    <w:div w:id="399136524">
      <w:bodyDiv w:val="1"/>
      <w:marLeft w:val="0"/>
      <w:marRight w:val="0"/>
      <w:marTop w:val="0"/>
      <w:marBottom w:val="0"/>
      <w:divBdr>
        <w:top w:val="none" w:sz="0" w:space="0" w:color="auto"/>
        <w:left w:val="none" w:sz="0" w:space="0" w:color="auto"/>
        <w:bottom w:val="none" w:sz="0" w:space="0" w:color="auto"/>
        <w:right w:val="none" w:sz="0" w:space="0" w:color="auto"/>
      </w:divBdr>
    </w:div>
    <w:div w:id="415173256">
      <w:bodyDiv w:val="1"/>
      <w:marLeft w:val="0"/>
      <w:marRight w:val="0"/>
      <w:marTop w:val="0"/>
      <w:marBottom w:val="0"/>
      <w:divBdr>
        <w:top w:val="none" w:sz="0" w:space="0" w:color="auto"/>
        <w:left w:val="none" w:sz="0" w:space="0" w:color="auto"/>
        <w:bottom w:val="none" w:sz="0" w:space="0" w:color="auto"/>
        <w:right w:val="none" w:sz="0" w:space="0" w:color="auto"/>
      </w:divBdr>
    </w:div>
    <w:div w:id="415325103">
      <w:bodyDiv w:val="1"/>
      <w:marLeft w:val="0"/>
      <w:marRight w:val="0"/>
      <w:marTop w:val="0"/>
      <w:marBottom w:val="0"/>
      <w:divBdr>
        <w:top w:val="none" w:sz="0" w:space="0" w:color="auto"/>
        <w:left w:val="none" w:sz="0" w:space="0" w:color="auto"/>
        <w:bottom w:val="none" w:sz="0" w:space="0" w:color="auto"/>
        <w:right w:val="none" w:sz="0" w:space="0" w:color="auto"/>
      </w:divBdr>
    </w:div>
    <w:div w:id="422605678">
      <w:bodyDiv w:val="1"/>
      <w:marLeft w:val="0"/>
      <w:marRight w:val="0"/>
      <w:marTop w:val="0"/>
      <w:marBottom w:val="0"/>
      <w:divBdr>
        <w:top w:val="none" w:sz="0" w:space="0" w:color="auto"/>
        <w:left w:val="none" w:sz="0" w:space="0" w:color="auto"/>
        <w:bottom w:val="none" w:sz="0" w:space="0" w:color="auto"/>
        <w:right w:val="none" w:sz="0" w:space="0" w:color="auto"/>
      </w:divBdr>
    </w:div>
    <w:div w:id="427427650">
      <w:bodyDiv w:val="1"/>
      <w:marLeft w:val="0"/>
      <w:marRight w:val="0"/>
      <w:marTop w:val="0"/>
      <w:marBottom w:val="0"/>
      <w:divBdr>
        <w:top w:val="none" w:sz="0" w:space="0" w:color="auto"/>
        <w:left w:val="none" w:sz="0" w:space="0" w:color="auto"/>
        <w:bottom w:val="none" w:sz="0" w:space="0" w:color="auto"/>
        <w:right w:val="none" w:sz="0" w:space="0" w:color="auto"/>
      </w:divBdr>
    </w:div>
    <w:div w:id="430131380">
      <w:bodyDiv w:val="1"/>
      <w:marLeft w:val="0"/>
      <w:marRight w:val="0"/>
      <w:marTop w:val="0"/>
      <w:marBottom w:val="0"/>
      <w:divBdr>
        <w:top w:val="none" w:sz="0" w:space="0" w:color="auto"/>
        <w:left w:val="none" w:sz="0" w:space="0" w:color="auto"/>
        <w:bottom w:val="none" w:sz="0" w:space="0" w:color="auto"/>
        <w:right w:val="none" w:sz="0" w:space="0" w:color="auto"/>
      </w:divBdr>
    </w:div>
    <w:div w:id="442654221">
      <w:bodyDiv w:val="1"/>
      <w:marLeft w:val="0"/>
      <w:marRight w:val="0"/>
      <w:marTop w:val="0"/>
      <w:marBottom w:val="0"/>
      <w:divBdr>
        <w:top w:val="none" w:sz="0" w:space="0" w:color="auto"/>
        <w:left w:val="none" w:sz="0" w:space="0" w:color="auto"/>
        <w:bottom w:val="none" w:sz="0" w:space="0" w:color="auto"/>
        <w:right w:val="none" w:sz="0" w:space="0" w:color="auto"/>
      </w:divBdr>
    </w:div>
    <w:div w:id="445345047">
      <w:bodyDiv w:val="1"/>
      <w:marLeft w:val="0"/>
      <w:marRight w:val="0"/>
      <w:marTop w:val="0"/>
      <w:marBottom w:val="0"/>
      <w:divBdr>
        <w:top w:val="none" w:sz="0" w:space="0" w:color="auto"/>
        <w:left w:val="none" w:sz="0" w:space="0" w:color="auto"/>
        <w:bottom w:val="none" w:sz="0" w:space="0" w:color="auto"/>
        <w:right w:val="none" w:sz="0" w:space="0" w:color="auto"/>
      </w:divBdr>
    </w:div>
    <w:div w:id="448165039">
      <w:bodyDiv w:val="1"/>
      <w:marLeft w:val="0"/>
      <w:marRight w:val="0"/>
      <w:marTop w:val="0"/>
      <w:marBottom w:val="0"/>
      <w:divBdr>
        <w:top w:val="none" w:sz="0" w:space="0" w:color="auto"/>
        <w:left w:val="none" w:sz="0" w:space="0" w:color="auto"/>
        <w:bottom w:val="none" w:sz="0" w:space="0" w:color="auto"/>
        <w:right w:val="none" w:sz="0" w:space="0" w:color="auto"/>
      </w:divBdr>
    </w:div>
    <w:div w:id="454568150">
      <w:bodyDiv w:val="1"/>
      <w:marLeft w:val="0"/>
      <w:marRight w:val="0"/>
      <w:marTop w:val="0"/>
      <w:marBottom w:val="0"/>
      <w:divBdr>
        <w:top w:val="none" w:sz="0" w:space="0" w:color="auto"/>
        <w:left w:val="none" w:sz="0" w:space="0" w:color="auto"/>
        <w:bottom w:val="none" w:sz="0" w:space="0" w:color="auto"/>
        <w:right w:val="none" w:sz="0" w:space="0" w:color="auto"/>
      </w:divBdr>
    </w:div>
    <w:div w:id="463087649">
      <w:bodyDiv w:val="1"/>
      <w:marLeft w:val="0"/>
      <w:marRight w:val="0"/>
      <w:marTop w:val="0"/>
      <w:marBottom w:val="0"/>
      <w:divBdr>
        <w:top w:val="none" w:sz="0" w:space="0" w:color="auto"/>
        <w:left w:val="none" w:sz="0" w:space="0" w:color="auto"/>
        <w:bottom w:val="none" w:sz="0" w:space="0" w:color="auto"/>
        <w:right w:val="none" w:sz="0" w:space="0" w:color="auto"/>
      </w:divBdr>
    </w:div>
    <w:div w:id="481627850">
      <w:bodyDiv w:val="1"/>
      <w:marLeft w:val="0"/>
      <w:marRight w:val="0"/>
      <w:marTop w:val="0"/>
      <w:marBottom w:val="0"/>
      <w:divBdr>
        <w:top w:val="none" w:sz="0" w:space="0" w:color="auto"/>
        <w:left w:val="none" w:sz="0" w:space="0" w:color="auto"/>
        <w:bottom w:val="none" w:sz="0" w:space="0" w:color="auto"/>
        <w:right w:val="none" w:sz="0" w:space="0" w:color="auto"/>
      </w:divBdr>
    </w:div>
    <w:div w:id="486366488">
      <w:bodyDiv w:val="1"/>
      <w:marLeft w:val="0"/>
      <w:marRight w:val="0"/>
      <w:marTop w:val="0"/>
      <w:marBottom w:val="0"/>
      <w:divBdr>
        <w:top w:val="none" w:sz="0" w:space="0" w:color="auto"/>
        <w:left w:val="none" w:sz="0" w:space="0" w:color="auto"/>
        <w:bottom w:val="none" w:sz="0" w:space="0" w:color="auto"/>
        <w:right w:val="none" w:sz="0" w:space="0" w:color="auto"/>
      </w:divBdr>
    </w:div>
    <w:div w:id="489642500">
      <w:bodyDiv w:val="1"/>
      <w:marLeft w:val="0"/>
      <w:marRight w:val="0"/>
      <w:marTop w:val="0"/>
      <w:marBottom w:val="0"/>
      <w:divBdr>
        <w:top w:val="none" w:sz="0" w:space="0" w:color="auto"/>
        <w:left w:val="none" w:sz="0" w:space="0" w:color="auto"/>
        <w:bottom w:val="none" w:sz="0" w:space="0" w:color="auto"/>
        <w:right w:val="none" w:sz="0" w:space="0" w:color="auto"/>
      </w:divBdr>
    </w:div>
    <w:div w:id="499932056">
      <w:bodyDiv w:val="1"/>
      <w:marLeft w:val="0"/>
      <w:marRight w:val="0"/>
      <w:marTop w:val="0"/>
      <w:marBottom w:val="0"/>
      <w:divBdr>
        <w:top w:val="none" w:sz="0" w:space="0" w:color="auto"/>
        <w:left w:val="none" w:sz="0" w:space="0" w:color="auto"/>
        <w:bottom w:val="none" w:sz="0" w:space="0" w:color="auto"/>
        <w:right w:val="none" w:sz="0" w:space="0" w:color="auto"/>
      </w:divBdr>
    </w:div>
    <w:div w:id="512766886">
      <w:bodyDiv w:val="1"/>
      <w:marLeft w:val="0"/>
      <w:marRight w:val="0"/>
      <w:marTop w:val="0"/>
      <w:marBottom w:val="0"/>
      <w:divBdr>
        <w:top w:val="none" w:sz="0" w:space="0" w:color="auto"/>
        <w:left w:val="none" w:sz="0" w:space="0" w:color="auto"/>
        <w:bottom w:val="none" w:sz="0" w:space="0" w:color="auto"/>
        <w:right w:val="none" w:sz="0" w:space="0" w:color="auto"/>
      </w:divBdr>
    </w:div>
    <w:div w:id="523444989">
      <w:bodyDiv w:val="1"/>
      <w:marLeft w:val="0"/>
      <w:marRight w:val="0"/>
      <w:marTop w:val="0"/>
      <w:marBottom w:val="0"/>
      <w:divBdr>
        <w:top w:val="none" w:sz="0" w:space="0" w:color="auto"/>
        <w:left w:val="none" w:sz="0" w:space="0" w:color="auto"/>
        <w:bottom w:val="none" w:sz="0" w:space="0" w:color="auto"/>
        <w:right w:val="none" w:sz="0" w:space="0" w:color="auto"/>
      </w:divBdr>
    </w:div>
    <w:div w:id="524557408">
      <w:bodyDiv w:val="1"/>
      <w:marLeft w:val="0"/>
      <w:marRight w:val="0"/>
      <w:marTop w:val="0"/>
      <w:marBottom w:val="0"/>
      <w:divBdr>
        <w:top w:val="none" w:sz="0" w:space="0" w:color="auto"/>
        <w:left w:val="none" w:sz="0" w:space="0" w:color="auto"/>
        <w:bottom w:val="none" w:sz="0" w:space="0" w:color="auto"/>
        <w:right w:val="none" w:sz="0" w:space="0" w:color="auto"/>
      </w:divBdr>
    </w:div>
    <w:div w:id="532765473">
      <w:bodyDiv w:val="1"/>
      <w:marLeft w:val="0"/>
      <w:marRight w:val="0"/>
      <w:marTop w:val="0"/>
      <w:marBottom w:val="0"/>
      <w:divBdr>
        <w:top w:val="none" w:sz="0" w:space="0" w:color="auto"/>
        <w:left w:val="none" w:sz="0" w:space="0" w:color="auto"/>
        <w:bottom w:val="none" w:sz="0" w:space="0" w:color="auto"/>
        <w:right w:val="none" w:sz="0" w:space="0" w:color="auto"/>
      </w:divBdr>
    </w:div>
    <w:div w:id="544099253">
      <w:bodyDiv w:val="1"/>
      <w:marLeft w:val="0"/>
      <w:marRight w:val="0"/>
      <w:marTop w:val="0"/>
      <w:marBottom w:val="0"/>
      <w:divBdr>
        <w:top w:val="none" w:sz="0" w:space="0" w:color="auto"/>
        <w:left w:val="none" w:sz="0" w:space="0" w:color="auto"/>
        <w:bottom w:val="none" w:sz="0" w:space="0" w:color="auto"/>
        <w:right w:val="none" w:sz="0" w:space="0" w:color="auto"/>
      </w:divBdr>
    </w:div>
    <w:div w:id="544297502">
      <w:bodyDiv w:val="1"/>
      <w:marLeft w:val="0"/>
      <w:marRight w:val="0"/>
      <w:marTop w:val="0"/>
      <w:marBottom w:val="0"/>
      <w:divBdr>
        <w:top w:val="none" w:sz="0" w:space="0" w:color="auto"/>
        <w:left w:val="none" w:sz="0" w:space="0" w:color="auto"/>
        <w:bottom w:val="none" w:sz="0" w:space="0" w:color="auto"/>
        <w:right w:val="none" w:sz="0" w:space="0" w:color="auto"/>
      </w:divBdr>
    </w:div>
    <w:div w:id="547230431">
      <w:bodyDiv w:val="1"/>
      <w:marLeft w:val="0"/>
      <w:marRight w:val="0"/>
      <w:marTop w:val="0"/>
      <w:marBottom w:val="0"/>
      <w:divBdr>
        <w:top w:val="none" w:sz="0" w:space="0" w:color="auto"/>
        <w:left w:val="none" w:sz="0" w:space="0" w:color="auto"/>
        <w:bottom w:val="none" w:sz="0" w:space="0" w:color="auto"/>
        <w:right w:val="none" w:sz="0" w:space="0" w:color="auto"/>
      </w:divBdr>
    </w:div>
    <w:div w:id="547258241">
      <w:bodyDiv w:val="1"/>
      <w:marLeft w:val="0"/>
      <w:marRight w:val="0"/>
      <w:marTop w:val="0"/>
      <w:marBottom w:val="0"/>
      <w:divBdr>
        <w:top w:val="none" w:sz="0" w:space="0" w:color="auto"/>
        <w:left w:val="none" w:sz="0" w:space="0" w:color="auto"/>
        <w:bottom w:val="none" w:sz="0" w:space="0" w:color="auto"/>
        <w:right w:val="none" w:sz="0" w:space="0" w:color="auto"/>
      </w:divBdr>
    </w:div>
    <w:div w:id="562715155">
      <w:bodyDiv w:val="1"/>
      <w:marLeft w:val="0"/>
      <w:marRight w:val="0"/>
      <w:marTop w:val="0"/>
      <w:marBottom w:val="0"/>
      <w:divBdr>
        <w:top w:val="none" w:sz="0" w:space="0" w:color="auto"/>
        <w:left w:val="none" w:sz="0" w:space="0" w:color="auto"/>
        <w:bottom w:val="none" w:sz="0" w:space="0" w:color="auto"/>
        <w:right w:val="none" w:sz="0" w:space="0" w:color="auto"/>
      </w:divBdr>
    </w:div>
    <w:div w:id="582375856">
      <w:bodyDiv w:val="1"/>
      <w:marLeft w:val="0"/>
      <w:marRight w:val="0"/>
      <w:marTop w:val="0"/>
      <w:marBottom w:val="0"/>
      <w:divBdr>
        <w:top w:val="none" w:sz="0" w:space="0" w:color="auto"/>
        <w:left w:val="none" w:sz="0" w:space="0" w:color="auto"/>
        <w:bottom w:val="none" w:sz="0" w:space="0" w:color="auto"/>
        <w:right w:val="none" w:sz="0" w:space="0" w:color="auto"/>
      </w:divBdr>
    </w:div>
    <w:div w:id="588932643">
      <w:bodyDiv w:val="1"/>
      <w:marLeft w:val="0"/>
      <w:marRight w:val="0"/>
      <w:marTop w:val="0"/>
      <w:marBottom w:val="0"/>
      <w:divBdr>
        <w:top w:val="none" w:sz="0" w:space="0" w:color="auto"/>
        <w:left w:val="none" w:sz="0" w:space="0" w:color="auto"/>
        <w:bottom w:val="none" w:sz="0" w:space="0" w:color="auto"/>
        <w:right w:val="none" w:sz="0" w:space="0" w:color="auto"/>
      </w:divBdr>
    </w:div>
    <w:div w:id="593247297">
      <w:bodyDiv w:val="1"/>
      <w:marLeft w:val="0"/>
      <w:marRight w:val="0"/>
      <w:marTop w:val="0"/>
      <w:marBottom w:val="0"/>
      <w:divBdr>
        <w:top w:val="none" w:sz="0" w:space="0" w:color="auto"/>
        <w:left w:val="none" w:sz="0" w:space="0" w:color="auto"/>
        <w:bottom w:val="none" w:sz="0" w:space="0" w:color="auto"/>
        <w:right w:val="none" w:sz="0" w:space="0" w:color="auto"/>
      </w:divBdr>
    </w:div>
    <w:div w:id="602693698">
      <w:bodyDiv w:val="1"/>
      <w:marLeft w:val="0"/>
      <w:marRight w:val="0"/>
      <w:marTop w:val="0"/>
      <w:marBottom w:val="0"/>
      <w:divBdr>
        <w:top w:val="none" w:sz="0" w:space="0" w:color="auto"/>
        <w:left w:val="none" w:sz="0" w:space="0" w:color="auto"/>
        <w:bottom w:val="none" w:sz="0" w:space="0" w:color="auto"/>
        <w:right w:val="none" w:sz="0" w:space="0" w:color="auto"/>
      </w:divBdr>
    </w:div>
    <w:div w:id="604073403">
      <w:bodyDiv w:val="1"/>
      <w:marLeft w:val="0"/>
      <w:marRight w:val="0"/>
      <w:marTop w:val="0"/>
      <w:marBottom w:val="0"/>
      <w:divBdr>
        <w:top w:val="none" w:sz="0" w:space="0" w:color="auto"/>
        <w:left w:val="none" w:sz="0" w:space="0" w:color="auto"/>
        <w:bottom w:val="none" w:sz="0" w:space="0" w:color="auto"/>
        <w:right w:val="none" w:sz="0" w:space="0" w:color="auto"/>
      </w:divBdr>
    </w:div>
    <w:div w:id="611133303">
      <w:bodyDiv w:val="1"/>
      <w:marLeft w:val="0"/>
      <w:marRight w:val="0"/>
      <w:marTop w:val="0"/>
      <w:marBottom w:val="0"/>
      <w:divBdr>
        <w:top w:val="none" w:sz="0" w:space="0" w:color="auto"/>
        <w:left w:val="none" w:sz="0" w:space="0" w:color="auto"/>
        <w:bottom w:val="none" w:sz="0" w:space="0" w:color="auto"/>
        <w:right w:val="none" w:sz="0" w:space="0" w:color="auto"/>
      </w:divBdr>
    </w:div>
    <w:div w:id="635767395">
      <w:bodyDiv w:val="1"/>
      <w:marLeft w:val="0"/>
      <w:marRight w:val="0"/>
      <w:marTop w:val="0"/>
      <w:marBottom w:val="0"/>
      <w:divBdr>
        <w:top w:val="none" w:sz="0" w:space="0" w:color="auto"/>
        <w:left w:val="none" w:sz="0" w:space="0" w:color="auto"/>
        <w:bottom w:val="none" w:sz="0" w:space="0" w:color="auto"/>
        <w:right w:val="none" w:sz="0" w:space="0" w:color="auto"/>
      </w:divBdr>
    </w:div>
    <w:div w:id="646588117">
      <w:bodyDiv w:val="1"/>
      <w:marLeft w:val="0"/>
      <w:marRight w:val="0"/>
      <w:marTop w:val="0"/>
      <w:marBottom w:val="0"/>
      <w:divBdr>
        <w:top w:val="none" w:sz="0" w:space="0" w:color="auto"/>
        <w:left w:val="none" w:sz="0" w:space="0" w:color="auto"/>
        <w:bottom w:val="none" w:sz="0" w:space="0" w:color="auto"/>
        <w:right w:val="none" w:sz="0" w:space="0" w:color="auto"/>
      </w:divBdr>
    </w:div>
    <w:div w:id="662977594">
      <w:bodyDiv w:val="1"/>
      <w:marLeft w:val="0"/>
      <w:marRight w:val="0"/>
      <w:marTop w:val="0"/>
      <w:marBottom w:val="0"/>
      <w:divBdr>
        <w:top w:val="none" w:sz="0" w:space="0" w:color="auto"/>
        <w:left w:val="none" w:sz="0" w:space="0" w:color="auto"/>
        <w:bottom w:val="none" w:sz="0" w:space="0" w:color="auto"/>
        <w:right w:val="none" w:sz="0" w:space="0" w:color="auto"/>
      </w:divBdr>
    </w:div>
    <w:div w:id="678042769">
      <w:bodyDiv w:val="1"/>
      <w:marLeft w:val="0"/>
      <w:marRight w:val="0"/>
      <w:marTop w:val="0"/>
      <w:marBottom w:val="0"/>
      <w:divBdr>
        <w:top w:val="none" w:sz="0" w:space="0" w:color="auto"/>
        <w:left w:val="none" w:sz="0" w:space="0" w:color="auto"/>
        <w:bottom w:val="none" w:sz="0" w:space="0" w:color="auto"/>
        <w:right w:val="none" w:sz="0" w:space="0" w:color="auto"/>
      </w:divBdr>
    </w:div>
    <w:div w:id="679087474">
      <w:bodyDiv w:val="1"/>
      <w:marLeft w:val="0"/>
      <w:marRight w:val="0"/>
      <w:marTop w:val="0"/>
      <w:marBottom w:val="0"/>
      <w:divBdr>
        <w:top w:val="none" w:sz="0" w:space="0" w:color="auto"/>
        <w:left w:val="none" w:sz="0" w:space="0" w:color="auto"/>
        <w:bottom w:val="none" w:sz="0" w:space="0" w:color="auto"/>
        <w:right w:val="none" w:sz="0" w:space="0" w:color="auto"/>
      </w:divBdr>
    </w:div>
    <w:div w:id="680475683">
      <w:bodyDiv w:val="1"/>
      <w:marLeft w:val="0"/>
      <w:marRight w:val="0"/>
      <w:marTop w:val="0"/>
      <w:marBottom w:val="0"/>
      <w:divBdr>
        <w:top w:val="none" w:sz="0" w:space="0" w:color="auto"/>
        <w:left w:val="none" w:sz="0" w:space="0" w:color="auto"/>
        <w:bottom w:val="none" w:sz="0" w:space="0" w:color="auto"/>
        <w:right w:val="none" w:sz="0" w:space="0" w:color="auto"/>
      </w:divBdr>
    </w:div>
    <w:div w:id="699628339">
      <w:bodyDiv w:val="1"/>
      <w:marLeft w:val="0"/>
      <w:marRight w:val="0"/>
      <w:marTop w:val="0"/>
      <w:marBottom w:val="0"/>
      <w:divBdr>
        <w:top w:val="none" w:sz="0" w:space="0" w:color="auto"/>
        <w:left w:val="none" w:sz="0" w:space="0" w:color="auto"/>
        <w:bottom w:val="none" w:sz="0" w:space="0" w:color="auto"/>
        <w:right w:val="none" w:sz="0" w:space="0" w:color="auto"/>
      </w:divBdr>
    </w:div>
    <w:div w:id="700202409">
      <w:bodyDiv w:val="1"/>
      <w:marLeft w:val="0"/>
      <w:marRight w:val="0"/>
      <w:marTop w:val="0"/>
      <w:marBottom w:val="0"/>
      <w:divBdr>
        <w:top w:val="none" w:sz="0" w:space="0" w:color="auto"/>
        <w:left w:val="none" w:sz="0" w:space="0" w:color="auto"/>
        <w:bottom w:val="none" w:sz="0" w:space="0" w:color="auto"/>
        <w:right w:val="none" w:sz="0" w:space="0" w:color="auto"/>
      </w:divBdr>
    </w:div>
    <w:div w:id="702679327">
      <w:bodyDiv w:val="1"/>
      <w:marLeft w:val="0"/>
      <w:marRight w:val="0"/>
      <w:marTop w:val="0"/>
      <w:marBottom w:val="0"/>
      <w:divBdr>
        <w:top w:val="none" w:sz="0" w:space="0" w:color="auto"/>
        <w:left w:val="none" w:sz="0" w:space="0" w:color="auto"/>
        <w:bottom w:val="none" w:sz="0" w:space="0" w:color="auto"/>
        <w:right w:val="none" w:sz="0" w:space="0" w:color="auto"/>
      </w:divBdr>
    </w:div>
    <w:div w:id="704335352">
      <w:bodyDiv w:val="1"/>
      <w:marLeft w:val="0"/>
      <w:marRight w:val="0"/>
      <w:marTop w:val="0"/>
      <w:marBottom w:val="0"/>
      <w:divBdr>
        <w:top w:val="none" w:sz="0" w:space="0" w:color="auto"/>
        <w:left w:val="none" w:sz="0" w:space="0" w:color="auto"/>
        <w:bottom w:val="none" w:sz="0" w:space="0" w:color="auto"/>
        <w:right w:val="none" w:sz="0" w:space="0" w:color="auto"/>
      </w:divBdr>
    </w:div>
    <w:div w:id="718749259">
      <w:bodyDiv w:val="1"/>
      <w:marLeft w:val="0"/>
      <w:marRight w:val="0"/>
      <w:marTop w:val="0"/>
      <w:marBottom w:val="0"/>
      <w:divBdr>
        <w:top w:val="none" w:sz="0" w:space="0" w:color="auto"/>
        <w:left w:val="none" w:sz="0" w:space="0" w:color="auto"/>
        <w:bottom w:val="none" w:sz="0" w:space="0" w:color="auto"/>
        <w:right w:val="none" w:sz="0" w:space="0" w:color="auto"/>
      </w:divBdr>
    </w:div>
    <w:div w:id="728771560">
      <w:bodyDiv w:val="1"/>
      <w:marLeft w:val="0"/>
      <w:marRight w:val="0"/>
      <w:marTop w:val="0"/>
      <w:marBottom w:val="0"/>
      <w:divBdr>
        <w:top w:val="none" w:sz="0" w:space="0" w:color="auto"/>
        <w:left w:val="none" w:sz="0" w:space="0" w:color="auto"/>
        <w:bottom w:val="none" w:sz="0" w:space="0" w:color="auto"/>
        <w:right w:val="none" w:sz="0" w:space="0" w:color="auto"/>
      </w:divBdr>
    </w:div>
    <w:div w:id="752777067">
      <w:bodyDiv w:val="1"/>
      <w:marLeft w:val="0"/>
      <w:marRight w:val="0"/>
      <w:marTop w:val="0"/>
      <w:marBottom w:val="0"/>
      <w:divBdr>
        <w:top w:val="none" w:sz="0" w:space="0" w:color="auto"/>
        <w:left w:val="none" w:sz="0" w:space="0" w:color="auto"/>
        <w:bottom w:val="none" w:sz="0" w:space="0" w:color="auto"/>
        <w:right w:val="none" w:sz="0" w:space="0" w:color="auto"/>
      </w:divBdr>
    </w:div>
    <w:div w:id="761416201">
      <w:bodyDiv w:val="1"/>
      <w:marLeft w:val="0"/>
      <w:marRight w:val="0"/>
      <w:marTop w:val="0"/>
      <w:marBottom w:val="0"/>
      <w:divBdr>
        <w:top w:val="none" w:sz="0" w:space="0" w:color="auto"/>
        <w:left w:val="none" w:sz="0" w:space="0" w:color="auto"/>
        <w:bottom w:val="none" w:sz="0" w:space="0" w:color="auto"/>
        <w:right w:val="none" w:sz="0" w:space="0" w:color="auto"/>
      </w:divBdr>
    </w:div>
    <w:div w:id="773595026">
      <w:bodyDiv w:val="1"/>
      <w:marLeft w:val="0"/>
      <w:marRight w:val="0"/>
      <w:marTop w:val="0"/>
      <w:marBottom w:val="0"/>
      <w:divBdr>
        <w:top w:val="none" w:sz="0" w:space="0" w:color="auto"/>
        <w:left w:val="none" w:sz="0" w:space="0" w:color="auto"/>
        <w:bottom w:val="none" w:sz="0" w:space="0" w:color="auto"/>
        <w:right w:val="none" w:sz="0" w:space="0" w:color="auto"/>
      </w:divBdr>
    </w:div>
    <w:div w:id="780490725">
      <w:bodyDiv w:val="1"/>
      <w:marLeft w:val="0"/>
      <w:marRight w:val="0"/>
      <w:marTop w:val="0"/>
      <w:marBottom w:val="0"/>
      <w:divBdr>
        <w:top w:val="none" w:sz="0" w:space="0" w:color="auto"/>
        <w:left w:val="none" w:sz="0" w:space="0" w:color="auto"/>
        <w:bottom w:val="none" w:sz="0" w:space="0" w:color="auto"/>
        <w:right w:val="none" w:sz="0" w:space="0" w:color="auto"/>
      </w:divBdr>
    </w:div>
    <w:div w:id="780762922">
      <w:bodyDiv w:val="1"/>
      <w:marLeft w:val="0"/>
      <w:marRight w:val="0"/>
      <w:marTop w:val="0"/>
      <w:marBottom w:val="0"/>
      <w:divBdr>
        <w:top w:val="none" w:sz="0" w:space="0" w:color="auto"/>
        <w:left w:val="none" w:sz="0" w:space="0" w:color="auto"/>
        <w:bottom w:val="none" w:sz="0" w:space="0" w:color="auto"/>
        <w:right w:val="none" w:sz="0" w:space="0" w:color="auto"/>
      </w:divBdr>
    </w:div>
    <w:div w:id="790906464">
      <w:bodyDiv w:val="1"/>
      <w:marLeft w:val="0"/>
      <w:marRight w:val="0"/>
      <w:marTop w:val="0"/>
      <w:marBottom w:val="0"/>
      <w:divBdr>
        <w:top w:val="none" w:sz="0" w:space="0" w:color="auto"/>
        <w:left w:val="none" w:sz="0" w:space="0" w:color="auto"/>
        <w:bottom w:val="none" w:sz="0" w:space="0" w:color="auto"/>
        <w:right w:val="none" w:sz="0" w:space="0" w:color="auto"/>
      </w:divBdr>
    </w:div>
    <w:div w:id="793597160">
      <w:bodyDiv w:val="1"/>
      <w:marLeft w:val="0"/>
      <w:marRight w:val="0"/>
      <w:marTop w:val="0"/>
      <w:marBottom w:val="0"/>
      <w:divBdr>
        <w:top w:val="none" w:sz="0" w:space="0" w:color="auto"/>
        <w:left w:val="none" w:sz="0" w:space="0" w:color="auto"/>
        <w:bottom w:val="none" w:sz="0" w:space="0" w:color="auto"/>
        <w:right w:val="none" w:sz="0" w:space="0" w:color="auto"/>
      </w:divBdr>
    </w:div>
    <w:div w:id="799768334">
      <w:bodyDiv w:val="1"/>
      <w:marLeft w:val="0"/>
      <w:marRight w:val="0"/>
      <w:marTop w:val="0"/>
      <w:marBottom w:val="0"/>
      <w:divBdr>
        <w:top w:val="none" w:sz="0" w:space="0" w:color="auto"/>
        <w:left w:val="none" w:sz="0" w:space="0" w:color="auto"/>
        <w:bottom w:val="none" w:sz="0" w:space="0" w:color="auto"/>
        <w:right w:val="none" w:sz="0" w:space="0" w:color="auto"/>
      </w:divBdr>
    </w:div>
    <w:div w:id="828525151">
      <w:bodyDiv w:val="1"/>
      <w:marLeft w:val="0"/>
      <w:marRight w:val="0"/>
      <w:marTop w:val="0"/>
      <w:marBottom w:val="0"/>
      <w:divBdr>
        <w:top w:val="none" w:sz="0" w:space="0" w:color="auto"/>
        <w:left w:val="none" w:sz="0" w:space="0" w:color="auto"/>
        <w:bottom w:val="none" w:sz="0" w:space="0" w:color="auto"/>
        <w:right w:val="none" w:sz="0" w:space="0" w:color="auto"/>
      </w:divBdr>
    </w:div>
    <w:div w:id="838538329">
      <w:bodyDiv w:val="1"/>
      <w:marLeft w:val="0"/>
      <w:marRight w:val="0"/>
      <w:marTop w:val="0"/>
      <w:marBottom w:val="0"/>
      <w:divBdr>
        <w:top w:val="none" w:sz="0" w:space="0" w:color="auto"/>
        <w:left w:val="none" w:sz="0" w:space="0" w:color="auto"/>
        <w:bottom w:val="none" w:sz="0" w:space="0" w:color="auto"/>
        <w:right w:val="none" w:sz="0" w:space="0" w:color="auto"/>
      </w:divBdr>
    </w:div>
    <w:div w:id="842164463">
      <w:bodyDiv w:val="1"/>
      <w:marLeft w:val="0"/>
      <w:marRight w:val="0"/>
      <w:marTop w:val="0"/>
      <w:marBottom w:val="0"/>
      <w:divBdr>
        <w:top w:val="none" w:sz="0" w:space="0" w:color="auto"/>
        <w:left w:val="none" w:sz="0" w:space="0" w:color="auto"/>
        <w:bottom w:val="none" w:sz="0" w:space="0" w:color="auto"/>
        <w:right w:val="none" w:sz="0" w:space="0" w:color="auto"/>
      </w:divBdr>
    </w:div>
    <w:div w:id="846099569">
      <w:bodyDiv w:val="1"/>
      <w:marLeft w:val="0"/>
      <w:marRight w:val="0"/>
      <w:marTop w:val="0"/>
      <w:marBottom w:val="0"/>
      <w:divBdr>
        <w:top w:val="none" w:sz="0" w:space="0" w:color="auto"/>
        <w:left w:val="none" w:sz="0" w:space="0" w:color="auto"/>
        <w:bottom w:val="none" w:sz="0" w:space="0" w:color="auto"/>
        <w:right w:val="none" w:sz="0" w:space="0" w:color="auto"/>
      </w:divBdr>
    </w:div>
    <w:div w:id="854074379">
      <w:bodyDiv w:val="1"/>
      <w:marLeft w:val="0"/>
      <w:marRight w:val="0"/>
      <w:marTop w:val="0"/>
      <w:marBottom w:val="0"/>
      <w:divBdr>
        <w:top w:val="none" w:sz="0" w:space="0" w:color="auto"/>
        <w:left w:val="none" w:sz="0" w:space="0" w:color="auto"/>
        <w:bottom w:val="none" w:sz="0" w:space="0" w:color="auto"/>
        <w:right w:val="none" w:sz="0" w:space="0" w:color="auto"/>
      </w:divBdr>
    </w:div>
    <w:div w:id="854542004">
      <w:bodyDiv w:val="1"/>
      <w:marLeft w:val="0"/>
      <w:marRight w:val="0"/>
      <w:marTop w:val="0"/>
      <w:marBottom w:val="0"/>
      <w:divBdr>
        <w:top w:val="none" w:sz="0" w:space="0" w:color="auto"/>
        <w:left w:val="none" w:sz="0" w:space="0" w:color="auto"/>
        <w:bottom w:val="none" w:sz="0" w:space="0" w:color="auto"/>
        <w:right w:val="none" w:sz="0" w:space="0" w:color="auto"/>
      </w:divBdr>
    </w:div>
    <w:div w:id="868296380">
      <w:bodyDiv w:val="1"/>
      <w:marLeft w:val="0"/>
      <w:marRight w:val="0"/>
      <w:marTop w:val="0"/>
      <w:marBottom w:val="0"/>
      <w:divBdr>
        <w:top w:val="none" w:sz="0" w:space="0" w:color="auto"/>
        <w:left w:val="none" w:sz="0" w:space="0" w:color="auto"/>
        <w:bottom w:val="none" w:sz="0" w:space="0" w:color="auto"/>
        <w:right w:val="none" w:sz="0" w:space="0" w:color="auto"/>
      </w:divBdr>
    </w:div>
    <w:div w:id="884176760">
      <w:bodyDiv w:val="1"/>
      <w:marLeft w:val="0"/>
      <w:marRight w:val="0"/>
      <w:marTop w:val="0"/>
      <w:marBottom w:val="0"/>
      <w:divBdr>
        <w:top w:val="none" w:sz="0" w:space="0" w:color="auto"/>
        <w:left w:val="none" w:sz="0" w:space="0" w:color="auto"/>
        <w:bottom w:val="none" w:sz="0" w:space="0" w:color="auto"/>
        <w:right w:val="none" w:sz="0" w:space="0" w:color="auto"/>
      </w:divBdr>
    </w:div>
    <w:div w:id="912591394">
      <w:bodyDiv w:val="1"/>
      <w:marLeft w:val="0"/>
      <w:marRight w:val="0"/>
      <w:marTop w:val="0"/>
      <w:marBottom w:val="0"/>
      <w:divBdr>
        <w:top w:val="none" w:sz="0" w:space="0" w:color="auto"/>
        <w:left w:val="none" w:sz="0" w:space="0" w:color="auto"/>
        <w:bottom w:val="none" w:sz="0" w:space="0" w:color="auto"/>
        <w:right w:val="none" w:sz="0" w:space="0" w:color="auto"/>
      </w:divBdr>
    </w:div>
    <w:div w:id="924803256">
      <w:bodyDiv w:val="1"/>
      <w:marLeft w:val="0"/>
      <w:marRight w:val="0"/>
      <w:marTop w:val="0"/>
      <w:marBottom w:val="0"/>
      <w:divBdr>
        <w:top w:val="none" w:sz="0" w:space="0" w:color="auto"/>
        <w:left w:val="none" w:sz="0" w:space="0" w:color="auto"/>
        <w:bottom w:val="none" w:sz="0" w:space="0" w:color="auto"/>
        <w:right w:val="none" w:sz="0" w:space="0" w:color="auto"/>
      </w:divBdr>
    </w:div>
    <w:div w:id="945430576">
      <w:bodyDiv w:val="1"/>
      <w:marLeft w:val="0"/>
      <w:marRight w:val="0"/>
      <w:marTop w:val="0"/>
      <w:marBottom w:val="0"/>
      <w:divBdr>
        <w:top w:val="none" w:sz="0" w:space="0" w:color="auto"/>
        <w:left w:val="none" w:sz="0" w:space="0" w:color="auto"/>
        <w:bottom w:val="none" w:sz="0" w:space="0" w:color="auto"/>
        <w:right w:val="none" w:sz="0" w:space="0" w:color="auto"/>
      </w:divBdr>
    </w:div>
    <w:div w:id="964585463">
      <w:bodyDiv w:val="1"/>
      <w:marLeft w:val="0"/>
      <w:marRight w:val="0"/>
      <w:marTop w:val="0"/>
      <w:marBottom w:val="0"/>
      <w:divBdr>
        <w:top w:val="none" w:sz="0" w:space="0" w:color="auto"/>
        <w:left w:val="none" w:sz="0" w:space="0" w:color="auto"/>
        <w:bottom w:val="none" w:sz="0" w:space="0" w:color="auto"/>
        <w:right w:val="none" w:sz="0" w:space="0" w:color="auto"/>
      </w:divBdr>
    </w:div>
    <w:div w:id="974333069">
      <w:bodyDiv w:val="1"/>
      <w:marLeft w:val="0"/>
      <w:marRight w:val="0"/>
      <w:marTop w:val="0"/>
      <w:marBottom w:val="0"/>
      <w:divBdr>
        <w:top w:val="none" w:sz="0" w:space="0" w:color="auto"/>
        <w:left w:val="none" w:sz="0" w:space="0" w:color="auto"/>
        <w:bottom w:val="none" w:sz="0" w:space="0" w:color="auto"/>
        <w:right w:val="none" w:sz="0" w:space="0" w:color="auto"/>
      </w:divBdr>
    </w:div>
    <w:div w:id="976300432">
      <w:bodyDiv w:val="1"/>
      <w:marLeft w:val="0"/>
      <w:marRight w:val="0"/>
      <w:marTop w:val="0"/>
      <w:marBottom w:val="0"/>
      <w:divBdr>
        <w:top w:val="none" w:sz="0" w:space="0" w:color="auto"/>
        <w:left w:val="none" w:sz="0" w:space="0" w:color="auto"/>
        <w:bottom w:val="none" w:sz="0" w:space="0" w:color="auto"/>
        <w:right w:val="none" w:sz="0" w:space="0" w:color="auto"/>
      </w:divBdr>
    </w:div>
    <w:div w:id="995184603">
      <w:bodyDiv w:val="1"/>
      <w:marLeft w:val="0"/>
      <w:marRight w:val="0"/>
      <w:marTop w:val="0"/>
      <w:marBottom w:val="0"/>
      <w:divBdr>
        <w:top w:val="none" w:sz="0" w:space="0" w:color="auto"/>
        <w:left w:val="none" w:sz="0" w:space="0" w:color="auto"/>
        <w:bottom w:val="none" w:sz="0" w:space="0" w:color="auto"/>
        <w:right w:val="none" w:sz="0" w:space="0" w:color="auto"/>
      </w:divBdr>
    </w:div>
    <w:div w:id="996030559">
      <w:bodyDiv w:val="1"/>
      <w:marLeft w:val="0"/>
      <w:marRight w:val="0"/>
      <w:marTop w:val="0"/>
      <w:marBottom w:val="0"/>
      <w:divBdr>
        <w:top w:val="none" w:sz="0" w:space="0" w:color="auto"/>
        <w:left w:val="none" w:sz="0" w:space="0" w:color="auto"/>
        <w:bottom w:val="none" w:sz="0" w:space="0" w:color="auto"/>
        <w:right w:val="none" w:sz="0" w:space="0" w:color="auto"/>
      </w:divBdr>
    </w:div>
    <w:div w:id="996110489">
      <w:bodyDiv w:val="1"/>
      <w:marLeft w:val="0"/>
      <w:marRight w:val="0"/>
      <w:marTop w:val="0"/>
      <w:marBottom w:val="0"/>
      <w:divBdr>
        <w:top w:val="none" w:sz="0" w:space="0" w:color="auto"/>
        <w:left w:val="none" w:sz="0" w:space="0" w:color="auto"/>
        <w:bottom w:val="none" w:sz="0" w:space="0" w:color="auto"/>
        <w:right w:val="none" w:sz="0" w:space="0" w:color="auto"/>
      </w:divBdr>
    </w:div>
    <w:div w:id="1015692698">
      <w:bodyDiv w:val="1"/>
      <w:marLeft w:val="0"/>
      <w:marRight w:val="0"/>
      <w:marTop w:val="0"/>
      <w:marBottom w:val="0"/>
      <w:divBdr>
        <w:top w:val="none" w:sz="0" w:space="0" w:color="auto"/>
        <w:left w:val="none" w:sz="0" w:space="0" w:color="auto"/>
        <w:bottom w:val="none" w:sz="0" w:space="0" w:color="auto"/>
        <w:right w:val="none" w:sz="0" w:space="0" w:color="auto"/>
      </w:divBdr>
    </w:div>
    <w:div w:id="1023894981">
      <w:bodyDiv w:val="1"/>
      <w:marLeft w:val="0"/>
      <w:marRight w:val="0"/>
      <w:marTop w:val="0"/>
      <w:marBottom w:val="0"/>
      <w:divBdr>
        <w:top w:val="none" w:sz="0" w:space="0" w:color="auto"/>
        <w:left w:val="none" w:sz="0" w:space="0" w:color="auto"/>
        <w:bottom w:val="none" w:sz="0" w:space="0" w:color="auto"/>
        <w:right w:val="none" w:sz="0" w:space="0" w:color="auto"/>
      </w:divBdr>
    </w:div>
    <w:div w:id="1025134325">
      <w:bodyDiv w:val="1"/>
      <w:marLeft w:val="0"/>
      <w:marRight w:val="0"/>
      <w:marTop w:val="0"/>
      <w:marBottom w:val="0"/>
      <w:divBdr>
        <w:top w:val="none" w:sz="0" w:space="0" w:color="auto"/>
        <w:left w:val="none" w:sz="0" w:space="0" w:color="auto"/>
        <w:bottom w:val="none" w:sz="0" w:space="0" w:color="auto"/>
        <w:right w:val="none" w:sz="0" w:space="0" w:color="auto"/>
      </w:divBdr>
    </w:div>
    <w:div w:id="1045372123">
      <w:bodyDiv w:val="1"/>
      <w:marLeft w:val="0"/>
      <w:marRight w:val="0"/>
      <w:marTop w:val="0"/>
      <w:marBottom w:val="0"/>
      <w:divBdr>
        <w:top w:val="none" w:sz="0" w:space="0" w:color="auto"/>
        <w:left w:val="none" w:sz="0" w:space="0" w:color="auto"/>
        <w:bottom w:val="none" w:sz="0" w:space="0" w:color="auto"/>
        <w:right w:val="none" w:sz="0" w:space="0" w:color="auto"/>
      </w:divBdr>
    </w:div>
    <w:div w:id="1082069567">
      <w:bodyDiv w:val="1"/>
      <w:marLeft w:val="0"/>
      <w:marRight w:val="0"/>
      <w:marTop w:val="0"/>
      <w:marBottom w:val="0"/>
      <w:divBdr>
        <w:top w:val="none" w:sz="0" w:space="0" w:color="auto"/>
        <w:left w:val="none" w:sz="0" w:space="0" w:color="auto"/>
        <w:bottom w:val="none" w:sz="0" w:space="0" w:color="auto"/>
        <w:right w:val="none" w:sz="0" w:space="0" w:color="auto"/>
      </w:divBdr>
    </w:div>
    <w:div w:id="1082222257">
      <w:bodyDiv w:val="1"/>
      <w:marLeft w:val="0"/>
      <w:marRight w:val="0"/>
      <w:marTop w:val="0"/>
      <w:marBottom w:val="0"/>
      <w:divBdr>
        <w:top w:val="none" w:sz="0" w:space="0" w:color="auto"/>
        <w:left w:val="none" w:sz="0" w:space="0" w:color="auto"/>
        <w:bottom w:val="none" w:sz="0" w:space="0" w:color="auto"/>
        <w:right w:val="none" w:sz="0" w:space="0" w:color="auto"/>
      </w:divBdr>
    </w:div>
    <w:div w:id="1099448277">
      <w:bodyDiv w:val="1"/>
      <w:marLeft w:val="0"/>
      <w:marRight w:val="0"/>
      <w:marTop w:val="0"/>
      <w:marBottom w:val="0"/>
      <w:divBdr>
        <w:top w:val="none" w:sz="0" w:space="0" w:color="auto"/>
        <w:left w:val="none" w:sz="0" w:space="0" w:color="auto"/>
        <w:bottom w:val="none" w:sz="0" w:space="0" w:color="auto"/>
        <w:right w:val="none" w:sz="0" w:space="0" w:color="auto"/>
      </w:divBdr>
    </w:div>
    <w:div w:id="1099907097">
      <w:bodyDiv w:val="1"/>
      <w:marLeft w:val="0"/>
      <w:marRight w:val="0"/>
      <w:marTop w:val="0"/>
      <w:marBottom w:val="0"/>
      <w:divBdr>
        <w:top w:val="none" w:sz="0" w:space="0" w:color="auto"/>
        <w:left w:val="none" w:sz="0" w:space="0" w:color="auto"/>
        <w:bottom w:val="none" w:sz="0" w:space="0" w:color="auto"/>
        <w:right w:val="none" w:sz="0" w:space="0" w:color="auto"/>
      </w:divBdr>
    </w:div>
    <w:div w:id="1109929445">
      <w:bodyDiv w:val="1"/>
      <w:marLeft w:val="0"/>
      <w:marRight w:val="0"/>
      <w:marTop w:val="0"/>
      <w:marBottom w:val="0"/>
      <w:divBdr>
        <w:top w:val="none" w:sz="0" w:space="0" w:color="auto"/>
        <w:left w:val="none" w:sz="0" w:space="0" w:color="auto"/>
        <w:bottom w:val="none" w:sz="0" w:space="0" w:color="auto"/>
        <w:right w:val="none" w:sz="0" w:space="0" w:color="auto"/>
      </w:divBdr>
    </w:div>
    <w:div w:id="1111164868">
      <w:bodyDiv w:val="1"/>
      <w:marLeft w:val="0"/>
      <w:marRight w:val="0"/>
      <w:marTop w:val="0"/>
      <w:marBottom w:val="0"/>
      <w:divBdr>
        <w:top w:val="none" w:sz="0" w:space="0" w:color="auto"/>
        <w:left w:val="none" w:sz="0" w:space="0" w:color="auto"/>
        <w:bottom w:val="none" w:sz="0" w:space="0" w:color="auto"/>
        <w:right w:val="none" w:sz="0" w:space="0" w:color="auto"/>
      </w:divBdr>
    </w:div>
    <w:div w:id="1145659135">
      <w:bodyDiv w:val="1"/>
      <w:marLeft w:val="0"/>
      <w:marRight w:val="0"/>
      <w:marTop w:val="0"/>
      <w:marBottom w:val="0"/>
      <w:divBdr>
        <w:top w:val="none" w:sz="0" w:space="0" w:color="auto"/>
        <w:left w:val="none" w:sz="0" w:space="0" w:color="auto"/>
        <w:bottom w:val="none" w:sz="0" w:space="0" w:color="auto"/>
        <w:right w:val="none" w:sz="0" w:space="0" w:color="auto"/>
      </w:divBdr>
    </w:div>
    <w:div w:id="1153332008">
      <w:bodyDiv w:val="1"/>
      <w:marLeft w:val="0"/>
      <w:marRight w:val="0"/>
      <w:marTop w:val="0"/>
      <w:marBottom w:val="0"/>
      <w:divBdr>
        <w:top w:val="none" w:sz="0" w:space="0" w:color="auto"/>
        <w:left w:val="none" w:sz="0" w:space="0" w:color="auto"/>
        <w:bottom w:val="none" w:sz="0" w:space="0" w:color="auto"/>
        <w:right w:val="none" w:sz="0" w:space="0" w:color="auto"/>
      </w:divBdr>
    </w:div>
    <w:div w:id="1155295215">
      <w:bodyDiv w:val="1"/>
      <w:marLeft w:val="0"/>
      <w:marRight w:val="0"/>
      <w:marTop w:val="0"/>
      <w:marBottom w:val="0"/>
      <w:divBdr>
        <w:top w:val="none" w:sz="0" w:space="0" w:color="auto"/>
        <w:left w:val="none" w:sz="0" w:space="0" w:color="auto"/>
        <w:bottom w:val="none" w:sz="0" w:space="0" w:color="auto"/>
        <w:right w:val="none" w:sz="0" w:space="0" w:color="auto"/>
      </w:divBdr>
    </w:div>
    <w:div w:id="1182083532">
      <w:bodyDiv w:val="1"/>
      <w:marLeft w:val="0"/>
      <w:marRight w:val="0"/>
      <w:marTop w:val="0"/>
      <w:marBottom w:val="0"/>
      <w:divBdr>
        <w:top w:val="none" w:sz="0" w:space="0" w:color="auto"/>
        <w:left w:val="none" w:sz="0" w:space="0" w:color="auto"/>
        <w:bottom w:val="none" w:sz="0" w:space="0" w:color="auto"/>
        <w:right w:val="none" w:sz="0" w:space="0" w:color="auto"/>
      </w:divBdr>
    </w:div>
    <w:div w:id="1192571993">
      <w:bodyDiv w:val="1"/>
      <w:marLeft w:val="0"/>
      <w:marRight w:val="0"/>
      <w:marTop w:val="0"/>
      <w:marBottom w:val="0"/>
      <w:divBdr>
        <w:top w:val="none" w:sz="0" w:space="0" w:color="auto"/>
        <w:left w:val="none" w:sz="0" w:space="0" w:color="auto"/>
        <w:bottom w:val="none" w:sz="0" w:space="0" w:color="auto"/>
        <w:right w:val="none" w:sz="0" w:space="0" w:color="auto"/>
      </w:divBdr>
    </w:div>
    <w:div w:id="1212494053">
      <w:bodyDiv w:val="1"/>
      <w:marLeft w:val="0"/>
      <w:marRight w:val="0"/>
      <w:marTop w:val="0"/>
      <w:marBottom w:val="0"/>
      <w:divBdr>
        <w:top w:val="none" w:sz="0" w:space="0" w:color="auto"/>
        <w:left w:val="none" w:sz="0" w:space="0" w:color="auto"/>
        <w:bottom w:val="none" w:sz="0" w:space="0" w:color="auto"/>
        <w:right w:val="none" w:sz="0" w:space="0" w:color="auto"/>
      </w:divBdr>
    </w:div>
    <w:div w:id="1224103349">
      <w:bodyDiv w:val="1"/>
      <w:marLeft w:val="0"/>
      <w:marRight w:val="0"/>
      <w:marTop w:val="0"/>
      <w:marBottom w:val="0"/>
      <w:divBdr>
        <w:top w:val="none" w:sz="0" w:space="0" w:color="auto"/>
        <w:left w:val="none" w:sz="0" w:space="0" w:color="auto"/>
        <w:bottom w:val="none" w:sz="0" w:space="0" w:color="auto"/>
        <w:right w:val="none" w:sz="0" w:space="0" w:color="auto"/>
      </w:divBdr>
    </w:div>
    <w:div w:id="1239822734">
      <w:bodyDiv w:val="1"/>
      <w:marLeft w:val="0"/>
      <w:marRight w:val="0"/>
      <w:marTop w:val="0"/>
      <w:marBottom w:val="0"/>
      <w:divBdr>
        <w:top w:val="none" w:sz="0" w:space="0" w:color="auto"/>
        <w:left w:val="none" w:sz="0" w:space="0" w:color="auto"/>
        <w:bottom w:val="none" w:sz="0" w:space="0" w:color="auto"/>
        <w:right w:val="none" w:sz="0" w:space="0" w:color="auto"/>
      </w:divBdr>
    </w:div>
    <w:div w:id="1259100309">
      <w:bodyDiv w:val="1"/>
      <w:marLeft w:val="0"/>
      <w:marRight w:val="0"/>
      <w:marTop w:val="0"/>
      <w:marBottom w:val="0"/>
      <w:divBdr>
        <w:top w:val="none" w:sz="0" w:space="0" w:color="auto"/>
        <w:left w:val="none" w:sz="0" w:space="0" w:color="auto"/>
        <w:bottom w:val="none" w:sz="0" w:space="0" w:color="auto"/>
        <w:right w:val="none" w:sz="0" w:space="0" w:color="auto"/>
      </w:divBdr>
    </w:div>
    <w:div w:id="1259756726">
      <w:bodyDiv w:val="1"/>
      <w:marLeft w:val="0"/>
      <w:marRight w:val="0"/>
      <w:marTop w:val="0"/>
      <w:marBottom w:val="0"/>
      <w:divBdr>
        <w:top w:val="none" w:sz="0" w:space="0" w:color="auto"/>
        <w:left w:val="none" w:sz="0" w:space="0" w:color="auto"/>
        <w:bottom w:val="none" w:sz="0" w:space="0" w:color="auto"/>
        <w:right w:val="none" w:sz="0" w:space="0" w:color="auto"/>
      </w:divBdr>
    </w:div>
    <w:div w:id="1265769503">
      <w:bodyDiv w:val="1"/>
      <w:marLeft w:val="0"/>
      <w:marRight w:val="0"/>
      <w:marTop w:val="0"/>
      <w:marBottom w:val="0"/>
      <w:divBdr>
        <w:top w:val="none" w:sz="0" w:space="0" w:color="auto"/>
        <w:left w:val="none" w:sz="0" w:space="0" w:color="auto"/>
        <w:bottom w:val="none" w:sz="0" w:space="0" w:color="auto"/>
        <w:right w:val="none" w:sz="0" w:space="0" w:color="auto"/>
      </w:divBdr>
      <w:divsChild>
        <w:div w:id="1113941542">
          <w:marLeft w:val="0"/>
          <w:marRight w:val="0"/>
          <w:marTop w:val="0"/>
          <w:marBottom w:val="0"/>
          <w:divBdr>
            <w:top w:val="none" w:sz="0" w:space="0" w:color="auto"/>
            <w:left w:val="none" w:sz="0" w:space="0" w:color="auto"/>
            <w:bottom w:val="none" w:sz="0" w:space="0" w:color="auto"/>
            <w:right w:val="none" w:sz="0" w:space="0" w:color="auto"/>
          </w:divBdr>
        </w:div>
        <w:div w:id="1578784541">
          <w:marLeft w:val="0"/>
          <w:marRight w:val="0"/>
          <w:marTop w:val="0"/>
          <w:marBottom w:val="0"/>
          <w:divBdr>
            <w:top w:val="none" w:sz="0" w:space="0" w:color="auto"/>
            <w:left w:val="none" w:sz="0" w:space="0" w:color="auto"/>
            <w:bottom w:val="none" w:sz="0" w:space="0" w:color="auto"/>
            <w:right w:val="none" w:sz="0" w:space="0" w:color="auto"/>
          </w:divBdr>
        </w:div>
        <w:div w:id="163280885">
          <w:marLeft w:val="0"/>
          <w:marRight w:val="0"/>
          <w:marTop w:val="0"/>
          <w:marBottom w:val="0"/>
          <w:divBdr>
            <w:top w:val="none" w:sz="0" w:space="0" w:color="auto"/>
            <w:left w:val="none" w:sz="0" w:space="0" w:color="auto"/>
            <w:bottom w:val="none" w:sz="0" w:space="0" w:color="auto"/>
            <w:right w:val="none" w:sz="0" w:space="0" w:color="auto"/>
          </w:divBdr>
        </w:div>
        <w:div w:id="680014433">
          <w:marLeft w:val="0"/>
          <w:marRight w:val="0"/>
          <w:marTop w:val="0"/>
          <w:marBottom w:val="0"/>
          <w:divBdr>
            <w:top w:val="none" w:sz="0" w:space="0" w:color="auto"/>
            <w:left w:val="none" w:sz="0" w:space="0" w:color="auto"/>
            <w:bottom w:val="none" w:sz="0" w:space="0" w:color="auto"/>
            <w:right w:val="none" w:sz="0" w:space="0" w:color="auto"/>
          </w:divBdr>
        </w:div>
        <w:div w:id="1407416516">
          <w:marLeft w:val="0"/>
          <w:marRight w:val="0"/>
          <w:marTop w:val="0"/>
          <w:marBottom w:val="0"/>
          <w:divBdr>
            <w:top w:val="none" w:sz="0" w:space="0" w:color="auto"/>
            <w:left w:val="none" w:sz="0" w:space="0" w:color="auto"/>
            <w:bottom w:val="none" w:sz="0" w:space="0" w:color="auto"/>
            <w:right w:val="none" w:sz="0" w:space="0" w:color="auto"/>
          </w:divBdr>
        </w:div>
        <w:div w:id="548103467">
          <w:marLeft w:val="0"/>
          <w:marRight w:val="0"/>
          <w:marTop w:val="0"/>
          <w:marBottom w:val="0"/>
          <w:divBdr>
            <w:top w:val="none" w:sz="0" w:space="0" w:color="auto"/>
            <w:left w:val="none" w:sz="0" w:space="0" w:color="auto"/>
            <w:bottom w:val="none" w:sz="0" w:space="0" w:color="auto"/>
            <w:right w:val="none" w:sz="0" w:space="0" w:color="auto"/>
          </w:divBdr>
        </w:div>
        <w:div w:id="1270163015">
          <w:marLeft w:val="0"/>
          <w:marRight w:val="0"/>
          <w:marTop w:val="0"/>
          <w:marBottom w:val="0"/>
          <w:divBdr>
            <w:top w:val="none" w:sz="0" w:space="0" w:color="auto"/>
            <w:left w:val="none" w:sz="0" w:space="0" w:color="auto"/>
            <w:bottom w:val="none" w:sz="0" w:space="0" w:color="auto"/>
            <w:right w:val="none" w:sz="0" w:space="0" w:color="auto"/>
          </w:divBdr>
        </w:div>
        <w:div w:id="45492495">
          <w:marLeft w:val="0"/>
          <w:marRight w:val="0"/>
          <w:marTop w:val="0"/>
          <w:marBottom w:val="0"/>
          <w:divBdr>
            <w:top w:val="none" w:sz="0" w:space="0" w:color="auto"/>
            <w:left w:val="none" w:sz="0" w:space="0" w:color="auto"/>
            <w:bottom w:val="none" w:sz="0" w:space="0" w:color="auto"/>
            <w:right w:val="none" w:sz="0" w:space="0" w:color="auto"/>
          </w:divBdr>
        </w:div>
        <w:div w:id="804547503">
          <w:marLeft w:val="0"/>
          <w:marRight w:val="0"/>
          <w:marTop w:val="0"/>
          <w:marBottom w:val="0"/>
          <w:divBdr>
            <w:top w:val="none" w:sz="0" w:space="0" w:color="auto"/>
            <w:left w:val="none" w:sz="0" w:space="0" w:color="auto"/>
            <w:bottom w:val="none" w:sz="0" w:space="0" w:color="auto"/>
            <w:right w:val="none" w:sz="0" w:space="0" w:color="auto"/>
          </w:divBdr>
        </w:div>
        <w:div w:id="1036542902">
          <w:marLeft w:val="0"/>
          <w:marRight w:val="0"/>
          <w:marTop w:val="0"/>
          <w:marBottom w:val="0"/>
          <w:divBdr>
            <w:top w:val="none" w:sz="0" w:space="0" w:color="auto"/>
            <w:left w:val="none" w:sz="0" w:space="0" w:color="auto"/>
            <w:bottom w:val="none" w:sz="0" w:space="0" w:color="auto"/>
            <w:right w:val="none" w:sz="0" w:space="0" w:color="auto"/>
          </w:divBdr>
        </w:div>
        <w:div w:id="1653219304">
          <w:marLeft w:val="0"/>
          <w:marRight w:val="0"/>
          <w:marTop w:val="0"/>
          <w:marBottom w:val="0"/>
          <w:divBdr>
            <w:top w:val="none" w:sz="0" w:space="0" w:color="auto"/>
            <w:left w:val="none" w:sz="0" w:space="0" w:color="auto"/>
            <w:bottom w:val="none" w:sz="0" w:space="0" w:color="auto"/>
            <w:right w:val="none" w:sz="0" w:space="0" w:color="auto"/>
          </w:divBdr>
        </w:div>
        <w:div w:id="246765185">
          <w:marLeft w:val="0"/>
          <w:marRight w:val="0"/>
          <w:marTop w:val="0"/>
          <w:marBottom w:val="0"/>
          <w:divBdr>
            <w:top w:val="none" w:sz="0" w:space="0" w:color="auto"/>
            <w:left w:val="none" w:sz="0" w:space="0" w:color="auto"/>
            <w:bottom w:val="none" w:sz="0" w:space="0" w:color="auto"/>
            <w:right w:val="none" w:sz="0" w:space="0" w:color="auto"/>
          </w:divBdr>
        </w:div>
        <w:div w:id="1176923275">
          <w:marLeft w:val="0"/>
          <w:marRight w:val="0"/>
          <w:marTop w:val="0"/>
          <w:marBottom w:val="0"/>
          <w:divBdr>
            <w:top w:val="none" w:sz="0" w:space="0" w:color="auto"/>
            <w:left w:val="none" w:sz="0" w:space="0" w:color="auto"/>
            <w:bottom w:val="none" w:sz="0" w:space="0" w:color="auto"/>
            <w:right w:val="none" w:sz="0" w:space="0" w:color="auto"/>
          </w:divBdr>
        </w:div>
        <w:div w:id="683899812">
          <w:marLeft w:val="0"/>
          <w:marRight w:val="0"/>
          <w:marTop w:val="0"/>
          <w:marBottom w:val="0"/>
          <w:divBdr>
            <w:top w:val="none" w:sz="0" w:space="0" w:color="auto"/>
            <w:left w:val="none" w:sz="0" w:space="0" w:color="auto"/>
            <w:bottom w:val="none" w:sz="0" w:space="0" w:color="auto"/>
            <w:right w:val="none" w:sz="0" w:space="0" w:color="auto"/>
          </w:divBdr>
        </w:div>
        <w:div w:id="1695686824">
          <w:marLeft w:val="0"/>
          <w:marRight w:val="0"/>
          <w:marTop w:val="0"/>
          <w:marBottom w:val="0"/>
          <w:divBdr>
            <w:top w:val="none" w:sz="0" w:space="0" w:color="auto"/>
            <w:left w:val="none" w:sz="0" w:space="0" w:color="auto"/>
            <w:bottom w:val="none" w:sz="0" w:space="0" w:color="auto"/>
            <w:right w:val="none" w:sz="0" w:space="0" w:color="auto"/>
          </w:divBdr>
        </w:div>
        <w:div w:id="1865046889">
          <w:marLeft w:val="0"/>
          <w:marRight w:val="0"/>
          <w:marTop w:val="0"/>
          <w:marBottom w:val="0"/>
          <w:divBdr>
            <w:top w:val="none" w:sz="0" w:space="0" w:color="auto"/>
            <w:left w:val="none" w:sz="0" w:space="0" w:color="auto"/>
            <w:bottom w:val="none" w:sz="0" w:space="0" w:color="auto"/>
            <w:right w:val="none" w:sz="0" w:space="0" w:color="auto"/>
          </w:divBdr>
        </w:div>
        <w:div w:id="2019578760">
          <w:marLeft w:val="0"/>
          <w:marRight w:val="0"/>
          <w:marTop w:val="0"/>
          <w:marBottom w:val="0"/>
          <w:divBdr>
            <w:top w:val="none" w:sz="0" w:space="0" w:color="auto"/>
            <w:left w:val="none" w:sz="0" w:space="0" w:color="auto"/>
            <w:bottom w:val="none" w:sz="0" w:space="0" w:color="auto"/>
            <w:right w:val="none" w:sz="0" w:space="0" w:color="auto"/>
          </w:divBdr>
        </w:div>
        <w:div w:id="793644951">
          <w:marLeft w:val="0"/>
          <w:marRight w:val="0"/>
          <w:marTop w:val="0"/>
          <w:marBottom w:val="0"/>
          <w:divBdr>
            <w:top w:val="none" w:sz="0" w:space="0" w:color="auto"/>
            <w:left w:val="none" w:sz="0" w:space="0" w:color="auto"/>
            <w:bottom w:val="none" w:sz="0" w:space="0" w:color="auto"/>
            <w:right w:val="none" w:sz="0" w:space="0" w:color="auto"/>
          </w:divBdr>
        </w:div>
        <w:div w:id="436484927">
          <w:marLeft w:val="0"/>
          <w:marRight w:val="0"/>
          <w:marTop w:val="0"/>
          <w:marBottom w:val="0"/>
          <w:divBdr>
            <w:top w:val="none" w:sz="0" w:space="0" w:color="auto"/>
            <w:left w:val="none" w:sz="0" w:space="0" w:color="auto"/>
            <w:bottom w:val="none" w:sz="0" w:space="0" w:color="auto"/>
            <w:right w:val="none" w:sz="0" w:space="0" w:color="auto"/>
          </w:divBdr>
        </w:div>
        <w:div w:id="2096322754">
          <w:marLeft w:val="0"/>
          <w:marRight w:val="0"/>
          <w:marTop w:val="0"/>
          <w:marBottom w:val="0"/>
          <w:divBdr>
            <w:top w:val="none" w:sz="0" w:space="0" w:color="auto"/>
            <w:left w:val="none" w:sz="0" w:space="0" w:color="auto"/>
            <w:bottom w:val="none" w:sz="0" w:space="0" w:color="auto"/>
            <w:right w:val="none" w:sz="0" w:space="0" w:color="auto"/>
          </w:divBdr>
        </w:div>
        <w:div w:id="637035252">
          <w:marLeft w:val="0"/>
          <w:marRight w:val="0"/>
          <w:marTop w:val="0"/>
          <w:marBottom w:val="0"/>
          <w:divBdr>
            <w:top w:val="none" w:sz="0" w:space="0" w:color="auto"/>
            <w:left w:val="none" w:sz="0" w:space="0" w:color="auto"/>
            <w:bottom w:val="none" w:sz="0" w:space="0" w:color="auto"/>
            <w:right w:val="none" w:sz="0" w:space="0" w:color="auto"/>
          </w:divBdr>
        </w:div>
        <w:div w:id="1529178736">
          <w:marLeft w:val="0"/>
          <w:marRight w:val="0"/>
          <w:marTop w:val="0"/>
          <w:marBottom w:val="0"/>
          <w:divBdr>
            <w:top w:val="none" w:sz="0" w:space="0" w:color="auto"/>
            <w:left w:val="none" w:sz="0" w:space="0" w:color="auto"/>
            <w:bottom w:val="none" w:sz="0" w:space="0" w:color="auto"/>
            <w:right w:val="none" w:sz="0" w:space="0" w:color="auto"/>
          </w:divBdr>
        </w:div>
        <w:div w:id="83574062">
          <w:marLeft w:val="0"/>
          <w:marRight w:val="0"/>
          <w:marTop w:val="0"/>
          <w:marBottom w:val="0"/>
          <w:divBdr>
            <w:top w:val="none" w:sz="0" w:space="0" w:color="auto"/>
            <w:left w:val="none" w:sz="0" w:space="0" w:color="auto"/>
            <w:bottom w:val="none" w:sz="0" w:space="0" w:color="auto"/>
            <w:right w:val="none" w:sz="0" w:space="0" w:color="auto"/>
          </w:divBdr>
        </w:div>
        <w:div w:id="580870556">
          <w:marLeft w:val="0"/>
          <w:marRight w:val="0"/>
          <w:marTop w:val="0"/>
          <w:marBottom w:val="0"/>
          <w:divBdr>
            <w:top w:val="none" w:sz="0" w:space="0" w:color="auto"/>
            <w:left w:val="none" w:sz="0" w:space="0" w:color="auto"/>
            <w:bottom w:val="none" w:sz="0" w:space="0" w:color="auto"/>
            <w:right w:val="none" w:sz="0" w:space="0" w:color="auto"/>
          </w:divBdr>
        </w:div>
        <w:div w:id="959262457">
          <w:marLeft w:val="0"/>
          <w:marRight w:val="0"/>
          <w:marTop w:val="0"/>
          <w:marBottom w:val="0"/>
          <w:divBdr>
            <w:top w:val="none" w:sz="0" w:space="0" w:color="auto"/>
            <w:left w:val="none" w:sz="0" w:space="0" w:color="auto"/>
            <w:bottom w:val="none" w:sz="0" w:space="0" w:color="auto"/>
            <w:right w:val="none" w:sz="0" w:space="0" w:color="auto"/>
          </w:divBdr>
        </w:div>
        <w:div w:id="518348032">
          <w:marLeft w:val="0"/>
          <w:marRight w:val="0"/>
          <w:marTop w:val="0"/>
          <w:marBottom w:val="0"/>
          <w:divBdr>
            <w:top w:val="none" w:sz="0" w:space="0" w:color="auto"/>
            <w:left w:val="none" w:sz="0" w:space="0" w:color="auto"/>
            <w:bottom w:val="none" w:sz="0" w:space="0" w:color="auto"/>
            <w:right w:val="none" w:sz="0" w:space="0" w:color="auto"/>
          </w:divBdr>
        </w:div>
        <w:div w:id="2045134210">
          <w:marLeft w:val="0"/>
          <w:marRight w:val="0"/>
          <w:marTop w:val="0"/>
          <w:marBottom w:val="0"/>
          <w:divBdr>
            <w:top w:val="none" w:sz="0" w:space="0" w:color="auto"/>
            <w:left w:val="none" w:sz="0" w:space="0" w:color="auto"/>
            <w:bottom w:val="none" w:sz="0" w:space="0" w:color="auto"/>
            <w:right w:val="none" w:sz="0" w:space="0" w:color="auto"/>
          </w:divBdr>
        </w:div>
        <w:div w:id="553397151">
          <w:marLeft w:val="0"/>
          <w:marRight w:val="0"/>
          <w:marTop w:val="0"/>
          <w:marBottom w:val="0"/>
          <w:divBdr>
            <w:top w:val="none" w:sz="0" w:space="0" w:color="auto"/>
            <w:left w:val="none" w:sz="0" w:space="0" w:color="auto"/>
            <w:bottom w:val="none" w:sz="0" w:space="0" w:color="auto"/>
            <w:right w:val="none" w:sz="0" w:space="0" w:color="auto"/>
          </w:divBdr>
        </w:div>
        <w:div w:id="338318760">
          <w:marLeft w:val="0"/>
          <w:marRight w:val="0"/>
          <w:marTop w:val="0"/>
          <w:marBottom w:val="0"/>
          <w:divBdr>
            <w:top w:val="none" w:sz="0" w:space="0" w:color="auto"/>
            <w:left w:val="none" w:sz="0" w:space="0" w:color="auto"/>
            <w:bottom w:val="none" w:sz="0" w:space="0" w:color="auto"/>
            <w:right w:val="none" w:sz="0" w:space="0" w:color="auto"/>
          </w:divBdr>
        </w:div>
        <w:div w:id="653337087">
          <w:marLeft w:val="0"/>
          <w:marRight w:val="0"/>
          <w:marTop w:val="0"/>
          <w:marBottom w:val="0"/>
          <w:divBdr>
            <w:top w:val="none" w:sz="0" w:space="0" w:color="auto"/>
            <w:left w:val="none" w:sz="0" w:space="0" w:color="auto"/>
            <w:bottom w:val="none" w:sz="0" w:space="0" w:color="auto"/>
            <w:right w:val="none" w:sz="0" w:space="0" w:color="auto"/>
          </w:divBdr>
        </w:div>
        <w:div w:id="1143693206">
          <w:marLeft w:val="0"/>
          <w:marRight w:val="0"/>
          <w:marTop w:val="0"/>
          <w:marBottom w:val="0"/>
          <w:divBdr>
            <w:top w:val="none" w:sz="0" w:space="0" w:color="auto"/>
            <w:left w:val="none" w:sz="0" w:space="0" w:color="auto"/>
            <w:bottom w:val="none" w:sz="0" w:space="0" w:color="auto"/>
            <w:right w:val="none" w:sz="0" w:space="0" w:color="auto"/>
          </w:divBdr>
        </w:div>
        <w:div w:id="783308285">
          <w:marLeft w:val="0"/>
          <w:marRight w:val="0"/>
          <w:marTop w:val="0"/>
          <w:marBottom w:val="0"/>
          <w:divBdr>
            <w:top w:val="none" w:sz="0" w:space="0" w:color="auto"/>
            <w:left w:val="none" w:sz="0" w:space="0" w:color="auto"/>
            <w:bottom w:val="none" w:sz="0" w:space="0" w:color="auto"/>
            <w:right w:val="none" w:sz="0" w:space="0" w:color="auto"/>
          </w:divBdr>
        </w:div>
        <w:div w:id="1891259854">
          <w:marLeft w:val="0"/>
          <w:marRight w:val="0"/>
          <w:marTop w:val="0"/>
          <w:marBottom w:val="0"/>
          <w:divBdr>
            <w:top w:val="none" w:sz="0" w:space="0" w:color="auto"/>
            <w:left w:val="none" w:sz="0" w:space="0" w:color="auto"/>
            <w:bottom w:val="none" w:sz="0" w:space="0" w:color="auto"/>
            <w:right w:val="none" w:sz="0" w:space="0" w:color="auto"/>
          </w:divBdr>
        </w:div>
        <w:div w:id="1896039905">
          <w:marLeft w:val="0"/>
          <w:marRight w:val="0"/>
          <w:marTop w:val="0"/>
          <w:marBottom w:val="0"/>
          <w:divBdr>
            <w:top w:val="none" w:sz="0" w:space="0" w:color="auto"/>
            <w:left w:val="none" w:sz="0" w:space="0" w:color="auto"/>
            <w:bottom w:val="none" w:sz="0" w:space="0" w:color="auto"/>
            <w:right w:val="none" w:sz="0" w:space="0" w:color="auto"/>
          </w:divBdr>
        </w:div>
        <w:div w:id="1772314996">
          <w:marLeft w:val="0"/>
          <w:marRight w:val="0"/>
          <w:marTop w:val="0"/>
          <w:marBottom w:val="0"/>
          <w:divBdr>
            <w:top w:val="none" w:sz="0" w:space="0" w:color="auto"/>
            <w:left w:val="none" w:sz="0" w:space="0" w:color="auto"/>
            <w:bottom w:val="none" w:sz="0" w:space="0" w:color="auto"/>
            <w:right w:val="none" w:sz="0" w:space="0" w:color="auto"/>
          </w:divBdr>
        </w:div>
      </w:divsChild>
    </w:div>
    <w:div w:id="1283151955">
      <w:bodyDiv w:val="1"/>
      <w:marLeft w:val="0"/>
      <w:marRight w:val="0"/>
      <w:marTop w:val="0"/>
      <w:marBottom w:val="0"/>
      <w:divBdr>
        <w:top w:val="none" w:sz="0" w:space="0" w:color="auto"/>
        <w:left w:val="none" w:sz="0" w:space="0" w:color="auto"/>
        <w:bottom w:val="none" w:sz="0" w:space="0" w:color="auto"/>
        <w:right w:val="none" w:sz="0" w:space="0" w:color="auto"/>
      </w:divBdr>
    </w:div>
    <w:div w:id="1286231223">
      <w:bodyDiv w:val="1"/>
      <w:marLeft w:val="0"/>
      <w:marRight w:val="0"/>
      <w:marTop w:val="0"/>
      <w:marBottom w:val="0"/>
      <w:divBdr>
        <w:top w:val="none" w:sz="0" w:space="0" w:color="auto"/>
        <w:left w:val="none" w:sz="0" w:space="0" w:color="auto"/>
        <w:bottom w:val="none" w:sz="0" w:space="0" w:color="auto"/>
        <w:right w:val="none" w:sz="0" w:space="0" w:color="auto"/>
      </w:divBdr>
    </w:div>
    <w:div w:id="1292371048">
      <w:bodyDiv w:val="1"/>
      <w:marLeft w:val="0"/>
      <w:marRight w:val="0"/>
      <w:marTop w:val="0"/>
      <w:marBottom w:val="0"/>
      <w:divBdr>
        <w:top w:val="none" w:sz="0" w:space="0" w:color="auto"/>
        <w:left w:val="none" w:sz="0" w:space="0" w:color="auto"/>
        <w:bottom w:val="none" w:sz="0" w:space="0" w:color="auto"/>
        <w:right w:val="none" w:sz="0" w:space="0" w:color="auto"/>
      </w:divBdr>
    </w:div>
    <w:div w:id="1295604486">
      <w:bodyDiv w:val="1"/>
      <w:marLeft w:val="0"/>
      <w:marRight w:val="0"/>
      <w:marTop w:val="0"/>
      <w:marBottom w:val="0"/>
      <w:divBdr>
        <w:top w:val="none" w:sz="0" w:space="0" w:color="auto"/>
        <w:left w:val="none" w:sz="0" w:space="0" w:color="auto"/>
        <w:bottom w:val="none" w:sz="0" w:space="0" w:color="auto"/>
        <w:right w:val="none" w:sz="0" w:space="0" w:color="auto"/>
      </w:divBdr>
    </w:div>
    <w:div w:id="1307006146">
      <w:bodyDiv w:val="1"/>
      <w:marLeft w:val="0"/>
      <w:marRight w:val="0"/>
      <w:marTop w:val="0"/>
      <w:marBottom w:val="0"/>
      <w:divBdr>
        <w:top w:val="none" w:sz="0" w:space="0" w:color="auto"/>
        <w:left w:val="none" w:sz="0" w:space="0" w:color="auto"/>
        <w:bottom w:val="none" w:sz="0" w:space="0" w:color="auto"/>
        <w:right w:val="none" w:sz="0" w:space="0" w:color="auto"/>
      </w:divBdr>
    </w:div>
    <w:div w:id="1334913693">
      <w:bodyDiv w:val="1"/>
      <w:marLeft w:val="0"/>
      <w:marRight w:val="0"/>
      <w:marTop w:val="0"/>
      <w:marBottom w:val="0"/>
      <w:divBdr>
        <w:top w:val="none" w:sz="0" w:space="0" w:color="auto"/>
        <w:left w:val="none" w:sz="0" w:space="0" w:color="auto"/>
        <w:bottom w:val="none" w:sz="0" w:space="0" w:color="auto"/>
        <w:right w:val="none" w:sz="0" w:space="0" w:color="auto"/>
      </w:divBdr>
    </w:div>
    <w:div w:id="1342271337">
      <w:bodyDiv w:val="1"/>
      <w:marLeft w:val="0"/>
      <w:marRight w:val="0"/>
      <w:marTop w:val="0"/>
      <w:marBottom w:val="0"/>
      <w:divBdr>
        <w:top w:val="none" w:sz="0" w:space="0" w:color="auto"/>
        <w:left w:val="none" w:sz="0" w:space="0" w:color="auto"/>
        <w:bottom w:val="none" w:sz="0" w:space="0" w:color="auto"/>
        <w:right w:val="none" w:sz="0" w:space="0" w:color="auto"/>
      </w:divBdr>
    </w:div>
    <w:div w:id="1359507297">
      <w:bodyDiv w:val="1"/>
      <w:marLeft w:val="0"/>
      <w:marRight w:val="0"/>
      <w:marTop w:val="0"/>
      <w:marBottom w:val="0"/>
      <w:divBdr>
        <w:top w:val="none" w:sz="0" w:space="0" w:color="auto"/>
        <w:left w:val="none" w:sz="0" w:space="0" w:color="auto"/>
        <w:bottom w:val="none" w:sz="0" w:space="0" w:color="auto"/>
        <w:right w:val="none" w:sz="0" w:space="0" w:color="auto"/>
      </w:divBdr>
    </w:div>
    <w:div w:id="1367414791">
      <w:bodyDiv w:val="1"/>
      <w:marLeft w:val="0"/>
      <w:marRight w:val="0"/>
      <w:marTop w:val="0"/>
      <w:marBottom w:val="0"/>
      <w:divBdr>
        <w:top w:val="none" w:sz="0" w:space="0" w:color="auto"/>
        <w:left w:val="none" w:sz="0" w:space="0" w:color="auto"/>
        <w:bottom w:val="none" w:sz="0" w:space="0" w:color="auto"/>
        <w:right w:val="none" w:sz="0" w:space="0" w:color="auto"/>
      </w:divBdr>
    </w:div>
    <w:div w:id="1375426686">
      <w:bodyDiv w:val="1"/>
      <w:marLeft w:val="0"/>
      <w:marRight w:val="0"/>
      <w:marTop w:val="0"/>
      <w:marBottom w:val="0"/>
      <w:divBdr>
        <w:top w:val="none" w:sz="0" w:space="0" w:color="auto"/>
        <w:left w:val="none" w:sz="0" w:space="0" w:color="auto"/>
        <w:bottom w:val="none" w:sz="0" w:space="0" w:color="auto"/>
        <w:right w:val="none" w:sz="0" w:space="0" w:color="auto"/>
      </w:divBdr>
    </w:div>
    <w:div w:id="1378896711">
      <w:bodyDiv w:val="1"/>
      <w:marLeft w:val="0"/>
      <w:marRight w:val="0"/>
      <w:marTop w:val="0"/>
      <w:marBottom w:val="0"/>
      <w:divBdr>
        <w:top w:val="none" w:sz="0" w:space="0" w:color="auto"/>
        <w:left w:val="none" w:sz="0" w:space="0" w:color="auto"/>
        <w:bottom w:val="none" w:sz="0" w:space="0" w:color="auto"/>
        <w:right w:val="none" w:sz="0" w:space="0" w:color="auto"/>
      </w:divBdr>
    </w:div>
    <w:div w:id="1391266864">
      <w:bodyDiv w:val="1"/>
      <w:marLeft w:val="0"/>
      <w:marRight w:val="0"/>
      <w:marTop w:val="0"/>
      <w:marBottom w:val="0"/>
      <w:divBdr>
        <w:top w:val="none" w:sz="0" w:space="0" w:color="auto"/>
        <w:left w:val="none" w:sz="0" w:space="0" w:color="auto"/>
        <w:bottom w:val="none" w:sz="0" w:space="0" w:color="auto"/>
        <w:right w:val="none" w:sz="0" w:space="0" w:color="auto"/>
      </w:divBdr>
    </w:div>
    <w:div w:id="1400439275">
      <w:bodyDiv w:val="1"/>
      <w:marLeft w:val="0"/>
      <w:marRight w:val="0"/>
      <w:marTop w:val="0"/>
      <w:marBottom w:val="0"/>
      <w:divBdr>
        <w:top w:val="none" w:sz="0" w:space="0" w:color="auto"/>
        <w:left w:val="none" w:sz="0" w:space="0" w:color="auto"/>
        <w:bottom w:val="none" w:sz="0" w:space="0" w:color="auto"/>
        <w:right w:val="none" w:sz="0" w:space="0" w:color="auto"/>
      </w:divBdr>
    </w:div>
    <w:div w:id="1430658143">
      <w:bodyDiv w:val="1"/>
      <w:marLeft w:val="0"/>
      <w:marRight w:val="0"/>
      <w:marTop w:val="0"/>
      <w:marBottom w:val="0"/>
      <w:divBdr>
        <w:top w:val="none" w:sz="0" w:space="0" w:color="auto"/>
        <w:left w:val="none" w:sz="0" w:space="0" w:color="auto"/>
        <w:bottom w:val="none" w:sz="0" w:space="0" w:color="auto"/>
        <w:right w:val="none" w:sz="0" w:space="0" w:color="auto"/>
      </w:divBdr>
    </w:div>
    <w:div w:id="1431004558">
      <w:bodyDiv w:val="1"/>
      <w:marLeft w:val="0"/>
      <w:marRight w:val="0"/>
      <w:marTop w:val="0"/>
      <w:marBottom w:val="0"/>
      <w:divBdr>
        <w:top w:val="none" w:sz="0" w:space="0" w:color="auto"/>
        <w:left w:val="none" w:sz="0" w:space="0" w:color="auto"/>
        <w:bottom w:val="none" w:sz="0" w:space="0" w:color="auto"/>
        <w:right w:val="none" w:sz="0" w:space="0" w:color="auto"/>
      </w:divBdr>
    </w:div>
    <w:div w:id="1443114131">
      <w:bodyDiv w:val="1"/>
      <w:marLeft w:val="0"/>
      <w:marRight w:val="0"/>
      <w:marTop w:val="0"/>
      <w:marBottom w:val="0"/>
      <w:divBdr>
        <w:top w:val="none" w:sz="0" w:space="0" w:color="auto"/>
        <w:left w:val="none" w:sz="0" w:space="0" w:color="auto"/>
        <w:bottom w:val="none" w:sz="0" w:space="0" w:color="auto"/>
        <w:right w:val="none" w:sz="0" w:space="0" w:color="auto"/>
      </w:divBdr>
    </w:div>
    <w:div w:id="1450271380">
      <w:bodyDiv w:val="1"/>
      <w:marLeft w:val="0"/>
      <w:marRight w:val="0"/>
      <w:marTop w:val="0"/>
      <w:marBottom w:val="0"/>
      <w:divBdr>
        <w:top w:val="none" w:sz="0" w:space="0" w:color="auto"/>
        <w:left w:val="none" w:sz="0" w:space="0" w:color="auto"/>
        <w:bottom w:val="none" w:sz="0" w:space="0" w:color="auto"/>
        <w:right w:val="none" w:sz="0" w:space="0" w:color="auto"/>
      </w:divBdr>
    </w:div>
    <w:div w:id="1465154245">
      <w:bodyDiv w:val="1"/>
      <w:marLeft w:val="0"/>
      <w:marRight w:val="0"/>
      <w:marTop w:val="0"/>
      <w:marBottom w:val="0"/>
      <w:divBdr>
        <w:top w:val="none" w:sz="0" w:space="0" w:color="auto"/>
        <w:left w:val="none" w:sz="0" w:space="0" w:color="auto"/>
        <w:bottom w:val="none" w:sz="0" w:space="0" w:color="auto"/>
        <w:right w:val="none" w:sz="0" w:space="0" w:color="auto"/>
      </w:divBdr>
    </w:div>
    <w:div w:id="1467160693">
      <w:bodyDiv w:val="1"/>
      <w:marLeft w:val="0"/>
      <w:marRight w:val="0"/>
      <w:marTop w:val="0"/>
      <w:marBottom w:val="0"/>
      <w:divBdr>
        <w:top w:val="none" w:sz="0" w:space="0" w:color="auto"/>
        <w:left w:val="none" w:sz="0" w:space="0" w:color="auto"/>
        <w:bottom w:val="none" w:sz="0" w:space="0" w:color="auto"/>
        <w:right w:val="none" w:sz="0" w:space="0" w:color="auto"/>
      </w:divBdr>
    </w:div>
    <w:div w:id="1485391958">
      <w:bodyDiv w:val="1"/>
      <w:marLeft w:val="0"/>
      <w:marRight w:val="0"/>
      <w:marTop w:val="0"/>
      <w:marBottom w:val="0"/>
      <w:divBdr>
        <w:top w:val="none" w:sz="0" w:space="0" w:color="auto"/>
        <w:left w:val="none" w:sz="0" w:space="0" w:color="auto"/>
        <w:bottom w:val="none" w:sz="0" w:space="0" w:color="auto"/>
        <w:right w:val="none" w:sz="0" w:space="0" w:color="auto"/>
      </w:divBdr>
    </w:div>
    <w:div w:id="1487357958">
      <w:bodyDiv w:val="1"/>
      <w:marLeft w:val="0"/>
      <w:marRight w:val="0"/>
      <w:marTop w:val="0"/>
      <w:marBottom w:val="0"/>
      <w:divBdr>
        <w:top w:val="none" w:sz="0" w:space="0" w:color="auto"/>
        <w:left w:val="none" w:sz="0" w:space="0" w:color="auto"/>
        <w:bottom w:val="none" w:sz="0" w:space="0" w:color="auto"/>
        <w:right w:val="none" w:sz="0" w:space="0" w:color="auto"/>
      </w:divBdr>
    </w:div>
    <w:div w:id="1495803188">
      <w:bodyDiv w:val="1"/>
      <w:marLeft w:val="0"/>
      <w:marRight w:val="0"/>
      <w:marTop w:val="0"/>
      <w:marBottom w:val="0"/>
      <w:divBdr>
        <w:top w:val="none" w:sz="0" w:space="0" w:color="auto"/>
        <w:left w:val="none" w:sz="0" w:space="0" w:color="auto"/>
        <w:bottom w:val="none" w:sz="0" w:space="0" w:color="auto"/>
        <w:right w:val="none" w:sz="0" w:space="0" w:color="auto"/>
      </w:divBdr>
    </w:div>
    <w:div w:id="1511749634">
      <w:bodyDiv w:val="1"/>
      <w:marLeft w:val="0"/>
      <w:marRight w:val="0"/>
      <w:marTop w:val="0"/>
      <w:marBottom w:val="0"/>
      <w:divBdr>
        <w:top w:val="none" w:sz="0" w:space="0" w:color="auto"/>
        <w:left w:val="none" w:sz="0" w:space="0" w:color="auto"/>
        <w:bottom w:val="none" w:sz="0" w:space="0" w:color="auto"/>
        <w:right w:val="none" w:sz="0" w:space="0" w:color="auto"/>
      </w:divBdr>
    </w:div>
    <w:div w:id="1530988037">
      <w:bodyDiv w:val="1"/>
      <w:marLeft w:val="0"/>
      <w:marRight w:val="0"/>
      <w:marTop w:val="0"/>
      <w:marBottom w:val="0"/>
      <w:divBdr>
        <w:top w:val="none" w:sz="0" w:space="0" w:color="auto"/>
        <w:left w:val="none" w:sz="0" w:space="0" w:color="auto"/>
        <w:bottom w:val="none" w:sz="0" w:space="0" w:color="auto"/>
        <w:right w:val="none" w:sz="0" w:space="0" w:color="auto"/>
      </w:divBdr>
    </w:div>
    <w:div w:id="1563564773">
      <w:bodyDiv w:val="1"/>
      <w:marLeft w:val="0"/>
      <w:marRight w:val="0"/>
      <w:marTop w:val="0"/>
      <w:marBottom w:val="0"/>
      <w:divBdr>
        <w:top w:val="none" w:sz="0" w:space="0" w:color="auto"/>
        <w:left w:val="none" w:sz="0" w:space="0" w:color="auto"/>
        <w:bottom w:val="none" w:sz="0" w:space="0" w:color="auto"/>
        <w:right w:val="none" w:sz="0" w:space="0" w:color="auto"/>
      </w:divBdr>
    </w:div>
    <w:div w:id="1567884606">
      <w:bodyDiv w:val="1"/>
      <w:marLeft w:val="0"/>
      <w:marRight w:val="0"/>
      <w:marTop w:val="0"/>
      <w:marBottom w:val="0"/>
      <w:divBdr>
        <w:top w:val="none" w:sz="0" w:space="0" w:color="auto"/>
        <w:left w:val="none" w:sz="0" w:space="0" w:color="auto"/>
        <w:bottom w:val="none" w:sz="0" w:space="0" w:color="auto"/>
        <w:right w:val="none" w:sz="0" w:space="0" w:color="auto"/>
      </w:divBdr>
    </w:div>
    <w:div w:id="1572227417">
      <w:bodyDiv w:val="1"/>
      <w:marLeft w:val="0"/>
      <w:marRight w:val="0"/>
      <w:marTop w:val="0"/>
      <w:marBottom w:val="0"/>
      <w:divBdr>
        <w:top w:val="none" w:sz="0" w:space="0" w:color="auto"/>
        <w:left w:val="none" w:sz="0" w:space="0" w:color="auto"/>
        <w:bottom w:val="none" w:sz="0" w:space="0" w:color="auto"/>
        <w:right w:val="none" w:sz="0" w:space="0" w:color="auto"/>
      </w:divBdr>
    </w:div>
    <w:div w:id="1588151491">
      <w:bodyDiv w:val="1"/>
      <w:marLeft w:val="0"/>
      <w:marRight w:val="0"/>
      <w:marTop w:val="0"/>
      <w:marBottom w:val="0"/>
      <w:divBdr>
        <w:top w:val="none" w:sz="0" w:space="0" w:color="auto"/>
        <w:left w:val="none" w:sz="0" w:space="0" w:color="auto"/>
        <w:bottom w:val="none" w:sz="0" w:space="0" w:color="auto"/>
        <w:right w:val="none" w:sz="0" w:space="0" w:color="auto"/>
      </w:divBdr>
    </w:div>
    <w:div w:id="1593391572">
      <w:bodyDiv w:val="1"/>
      <w:marLeft w:val="0"/>
      <w:marRight w:val="0"/>
      <w:marTop w:val="0"/>
      <w:marBottom w:val="0"/>
      <w:divBdr>
        <w:top w:val="none" w:sz="0" w:space="0" w:color="auto"/>
        <w:left w:val="none" w:sz="0" w:space="0" w:color="auto"/>
        <w:bottom w:val="none" w:sz="0" w:space="0" w:color="auto"/>
        <w:right w:val="none" w:sz="0" w:space="0" w:color="auto"/>
      </w:divBdr>
    </w:div>
    <w:div w:id="1599562766">
      <w:bodyDiv w:val="1"/>
      <w:marLeft w:val="0"/>
      <w:marRight w:val="0"/>
      <w:marTop w:val="0"/>
      <w:marBottom w:val="0"/>
      <w:divBdr>
        <w:top w:val="none" w:sz="0" w:space="0" w:color="auto"/>
        <w:left w:val="none" w:sz="0" w:space="0" w:color="auto"/>
        <w:bottom w:val="none" w:sz="0" w:space="0" w:color="auto"/>
        <w:right w:val="none" w:sz="0" w:space="0" w:color="auto"/>
      </w:divBdr>
    </w:div>
    <w:div w:id="1611619051">
      <w:bodyDiv w:val="1"/>
      <w:marLeft w:val="0"/>
      <w:marRight w:val="0"/>
      <w:marTop w:val="0"/>
      <w:marBottom w:val="0"/>
      <w:divBdr>
        <w:top w:val="none" w:sz="0" w:space="0" w:color="auto"/>
        <w:left w:val="none" w:sz="0" w:space="0" w:color="auto"/>
        <w:bottom w:val="none" w:sz="0" w:space="0" w:color="auto"/>
        <w:right w:val="none" w:sz="0" w:space="0" w:color="auto"/>
      </w:divBdr>
    </w:div>
    <w:div w:id="1633320800">
      <w:bodyDiv w:val="1"/>
      <w:marLeft w:val="0"/>
      <w:marRight w:val="0"/>
      <w:marTop w:val="0"/>
      <w:marBottom w:val="0"/>
      <w:divBdr>
        <w:top w:val="none" w:sz="0" w:space="0" w:color="auto"/>
        <w:left w:val="none" w:sz="0" w:space="0" w:color="auto"/>
        <w:bottom w:val="none" w:sz="0" w:space="0" w:color="auto"/>
        <w:right w:val="none" w:sz="0" w:space="0" w:color="auto"/>
      </w:divBdr>
    </w:div>
    <w:div w:id="1665236111">
      <w:bodyDiv w:val="1"/>
      <w:marLeft w:val="0"/>
      <w:marRight w:val="0"/>
      <w:marTop w:val="0"/>
      <w:marBottom w:val="0"/>
      <w:divBdr>
        <w:top w:val="none" w:sz="0" w:space="0" w:color="auto"/>
        <w:left w:val="none" w:sz="0" w:space="0" w:color="auto"/>
        <w:bottom w:val="none" w:sz="0" w:space="0" w:color="auto"/>
        <w:right w:val="none" w:sz="0" w:space="0" w:color="auto"/>
      </w:divBdr>
    </w:div>
    <w:div w:id="1667517849">
      <w:bodyDiv w:val="1"/>
      <w:marLeft w:val="0"/>
      <w:marRight w:val="0"/>
      <w:marTop w:val="0"/>
      <w:marBottom w:val="0"/>
      <w:divBdr>
        <w:top w:val="none" w:sz="0" w:space="0" w:color="auto"/>
        <w:left w:val="none" w:sz="0" w:space="0" w:color="auto"/>
        <w:bottom w:val="none" w:sz="0" w:space="0" w:color="auto"/>
        <w:right w:val="none" w:sz="0" w:space="0" w:color="auto"/>
      </w:divBdr>
    </w:div>
    <w:div w:id="1753966975">
      <w:bodyDiv w:val="1"/>
      <w:marLeft w:val="0"/>
      <w:marRight w:val="0"/>
      <w:marTop w:val="0"/>
      <w:marBottom w:val="0"/>
      <w:divBdr>
        <w:top w:val="none" w:sz="0" w:space="0" w:color="auto"/>
        <w:left w:val="none" w:sz="0" w:space="0" w:color="auto"/>
        <w:bottom w:val="none" w:sz="0" w:space="0" w:color="auto"/>
        <w:right w:val="none" w:sz="0" w:space="0" w:color="auto"/>
      </w:divBdr>
    </w:div>
    <w:div w:id="1754813012">
      <w:bodyDiv w:val="1"/>
      <w:marLeft w:val="0"/>
      <w:marRight w:val="0"/>
      <w:marTop w:val="0"/>
      <w:marBottom w:val="0"/>
      <w:divBdr>
        <w:top w:val="none" w:sz="0" w:space="0" w:color="auto"/>
        <w:left w:val="none" w:sz="0" w:space="0" w:color="auto"/>
        <w:bottom w:val="none" w:sz="0" w:space="0" w:color="auto"/>
        <w:right w:val="none" w:sz="0" w:space="0" w:color="auto"/>
      </w:divBdr>
    </w:div>
    <w:div w:id="1755781761">
      <w:bodyDiv w:val="1"/>
      <w:marLeft w:val="0"/>
      <w:marRight w:val="0"/>
      <w:marTop w:val="0"/>
      <w:marBottom w:val="0"/>
      <w:divBdr>
        <w:top w:val="none" w:sz="0" w:space="0" w:color="auto"/>
        <w:left w:val="none" w:sz="0" w:space="0" w:color="auto"/>
        <w:bottom w:val="none" w:sz="0" w:space="0" w:color="auto"/>
        <w:right w:val="none" w:sz="0" w:space="0" w:color="auto"/>
      </w:divBdr>
    </w:div>
    <w:div w:id="1795556186">
      <w:bodyDiv w:val="1"/>
      <w:marLeft w:val="0"/>
      <w:marRight w:val="0"/>
      <w:marTop w:val="0"/>
      <w:marBottom w:val="0"/>
      <w:divBdr>
        <w:top w:val="none" w:sz="0" w:space="0" w:color="auto"/>
        <w:left w:val="none" w:sz="0" w:space="0" w:color="auto"/>
        <w:bottom w:val="none" w:sz="0" w:space="0" w:color="auto"/>
        <w:right w:val="none" w:sz="0" w:space="0" w:color="auto"/>
      </w:divBdr>
    </w:div>
    <w:div w:id="1799758258">
      <w:bodyDiv w:val="1"/>
      <w:marLeft w:val="0"/>
      <w:marRight w:val="0"/>
      <w:marTop w:val="0"/>
      <w:marBottom w:val="0"/>
      <w:divBdr>
        <w:top w:val="none" w:sz="0" w:space="0" w:color="auto"/>
        <w:left w:val="none" w:sz="0" w:space="0" w:color="auto"/>
        <w:bottom w:val="none" w:sz="0" w:space="0" w:color="auto"/>
        <w:right w:val="none" w:sz="0" w:space="0" w:color="auto"/>
      </w:divBdr>
    </w:div>
    <w:div w:id="1815444914">
      <w:bodyDiv w:val="1"/>
      <w:marLeft w:val="0"/>
      <w:marRight w:val="0"/>
      <w:marTop w:val="0"/>
      <w:marBottom w:val="0"/>
      <w:divBdr>
        <w:top w:val="none" w:sz="0" w:space="0" w:color="auto"/>
        <w:left w:val="none" w:sz="0" w:space="0" w:color="auto"/>
        <w:bottom w:val="none" w:sz="0" w:space="0" w:color="auto"/>
        <w:right w:val="none" w:sz="0" w:space="0" w:color="auto"/>
      </w:divBdr>
    </w:div>
    <w:div w:id="1820346884">
      <w:bodyDiv w:val="1"/>
      <w:marLeft w:val="0"/>
      <w:marRight w:val="0"/>
      <w:marTop w:val="0"/>
      <w:marBottom w:val="0"/>
      <w:divBdr>
        <w:top w:val="none" w:sz="0" w:space="0" w:color="auto"/>
        <w:left w:val="none" w:sz="0" w:space="0" w:color="auto"/>
        <w:bottom w:val="none" w:sz="0" w:space="0" w:color="auto"/>
        <w:right w:val="none" w:sz="0" w:space="0" w:color="auto"/>
      </w:divBdr>
    </w:div>
    <w:div w:id="1846243842">
      <w:bodyDiv w:val="1"/>
      <w:marLeft w:val="0"/>
      <w:marRight w:val="0"/>
      <w:marTop w:val="0"/>
      <w:marBottom w:val="0"/>
      <w:divBdr>
        <w:top w:val="none" w:sz="0" w:space="0" w:color="auto"/>
        <w:left w:val="none" w:sz="0" w:space="0" w:color="auto"/>
        <w:bottom w:val="none" w:sz="0" w:space="0" w:color="auto"/>
        <w:right w:val="none" w:sz="0" w:space="0" w:color="auto"/>
      </w:divBdr>
    </w:div>
    <w:div w:id="1848016161">
      <w:bodyDiv w:val="1"/>
      <w:marLeft w:val="0"/>
      <w:marRight w:val="0"/>
      <w:marTop w:val="0"/>
      <w:marBottom w:val="0"/>
      <w:divBdr>
        <w:top w:val="none" w:sz="0" w:space="0" w:color="auto"/>
        <w:left w:val="none" w:sz="0" w:space="0" w:color="auto"/>
        <w:bottom w:val="none" w:sz="0" w:space="0" w:color="auto"/>
        <w:right w:val="none" w:sz="0" w:space="0" w:color="auto"/>
      </w:divBdr>
    </w:div>
    <w:div w:id="1850484906">
      <w:bodyDiv w:val="1"/>
      <w:marLeft w:val="0"/>
      <w:marRight w:val="0"/>
      <w:marTop w:val="0"/>
      <w:marBottom w:val="0"/>
      <w:divBdr>
        <w:top w:val="none" w:sz="0" w:space="0" w:color="auto"/>
        <w:left w:val="none" w:sz="0" w:space="0" w:color="auto"/>
        <w:bottom w:val="none" w:sz="0" w:space="0" w:color="auto"/>
        <w:right w:val="none" w:sz="0" w:space="0" w:color="auto"/>
      </w:divBdr>
    </w:div>
    <w:div w:id="1860200609">
      <w:bodyDiv w:val="1"/>
      <w:marLeft w:val="0"/>
      <w:marRight w:val="0"/>
      <w:marTop w:val="0"/>
      <w:marBottom w:val="0"/>
      <w:divBdr>
        <w:top w:val="none" w:sz="0" w:space="0" w:color="auto"/>
        <w:left w:val="none" w:sz="0" w:space="0" w:color="auto"/>
        <w:bottom w:val="none" w:sz="0" w:space="0" w:color="auto"/>
        <w:right w:val="none" w:sz="0" w:space="0" w:color="auto"/>
      </w:divBdr>
    </w:div>
    <w:div w:id="1872959883">
      <w:bodyDiv w:val="1"/>
      <w:marLeft w:val="0"/>
      <w:marRight w:val="0"/>
      <w:marTop w:val="0"/>
      <w:marBottom w:val="0"/>
      <w:divBdr>
        <w:top w:val="none" w:sz="0" w:space="0" w:color="auto"/>
        <w:left w:val="none" w:sz="0" w:space="0" w:color="auto"/>
        <w:bottom w:val="none" w:sz="0" w:space="0" w:color="auto"/>
        <w:right w:val="none" w:sz="0" w:space="0" w:color="auto"/>
      </w:divBdr>
    </w:div>
    <w:div w:id="1881818466">
      <w:bodyDiv w:val="1"/>
      <w:marLeft w:val="0"/>
      <w:marRight w:val="0"/>
      <w:marTop w:val="0"/>
      <w:marBottom w:val="0"/>
      <w:divBdr>
        <w:top w:val="none" w:sz="0" w:space="0" w:color="auto"/>
        <w:left w:val="none" w:sz="0" w:space="0" w:color="auto"/>
        <w:bottom w:val="none" w:sz="0" w:space="0" w:color="auto"/>
        <w:right w:val="none" w:sz="0" w:space="0" w:color="auto"/>
      </w:divBdr>
    </w:div>
    <w:div w:id="1903977594">
      <w:bodyDiv w:val="1"/>
      <w:marLeft w:val="0"/>
      <w:marRight w:val="0"/>
      <w:marTop w:val="0"/>
      <w:marBottom w:val="0"/>
      <w:divBdr>
        <w:top w:val="none" w:sz="0" w:space="0" w:color="auto"/>
        <w:left w:val="none" w:sz="0" w:space="0" w:color="auto"/>
        <w:bottom w:val="none" w:sz="0" w:space="0" w:color="auto"/>
        <w:right w:val="none" w:sz="0" w:space="0" w:color="auto"/>
      </w:divBdr>
    </w:div>
    <w:div w:id="1906911597">
      <w:bodyDiv w:val="1"/>
      <w:marLeft w:val="0"/>
      <w:marRight w:val="0"/>
      <w:marTop w:val="0"/>
      <w:marBottom w:val="0"/>
      <w:divBdr>
        <w:top w:val="none" w:sz="0" w:space="0" w:color="auto"/>
        <w:left w:val="none" w:sz="0" w:space="0" w:color="auto"/>
        <w:bottom w:val="none" w:sz="0" w:space="0" w:color="auto"/>
        <w:right w:val="none" w:sz="0" w:space="0" w:color="auto"/>
      </w:divBdr>
    </w:div>
    <w:div w:id="1910799294">
      <w:bodyDiv w:val="1"/>
      <w:marLeft w:val="0"/>
      <w:marRight w:val="0"/>
      <w:marTop w:val="0"/>
      <w:marBottom w:val="0"/>
      <w:divBdr>
        <w:top w:val="none" w:sz="0" w:space="0" w:color="auto"/>
        <w:left w:val="none" w:sz="0" w:space="0" w:color="auto"/>
        <w:bottom w:val="none" w:sz="0" w:space="0" w:color="auto"/>
        <w:right w:val="none" w:sz="0" w:space="0" w:color="auto"/>
      </w:divBdr>
    </w:div>
    <w:div w:id="1943300122">
      <w:bodyDiv w:val="1"/>
      <w:marLeft w:val="0"/>
      <w:marRight w:val="0"/>
      <w:marTop w:val="0"/>
      <w:marBottom w:val="0"/>
      <w:divBdr>
        <w:top w:val="none" w:sz="0" w:space="0" w:color="auto"/>
        <w:left w:val="none" w:sz="0" w:space="0" w:color="auto"/>
        <w:bottom w:val="none" w:sz="0" w:space="0" w:color="auto"/>
        <w:right w:val="none" w:sz="0" w:space="0" w:color="auto"/>
      </w:divBdr>
    </w:div>
    <w:div w:id="1944876866">
      <w:bodyDiv w:val="1"/>
      <w:marLeft w:val="0"/>
      <w:marRight w:val="0"/>
      <w:marTop w:val="0"/>
      <w:marBottom w:val="0"/>
      <w:divBdr>
        <w:top w:val="none" w:sz="0" w:space="0" w:color="auto"/>
        <w:left w:val="none" w:sz="0" w:space="0" w:color="auto"/>
        <w:bottom w:val="none" w:sz="0" w:space="0" w:color="auto"/>
        <w:right w:val="none" w:sz="0" w:space="0" w:color="auto"/>
      </w:divBdr>
    </w:div>
    <w:div w:id="1959797106">
      <w:bodyDiv w:val="1"/>
      <w:marLeft w:val="0"/>
      <w:marRight w:val="0"/>
      <w:marTop w:val="0"/>
      <w:marBottom w:val="0"/>
      <w:divBdr>
        <w:top w:val="none" w:sz="0" w:space="0" w:color="auto"/>
        <w:left w:val="none" w:sz="0" w:space="0" w:color="auto"/>
        <w:bottom w:val="none" w:sz="0" w:space="0" w:color="auto"/>
        <w:right w:val="none" w:sz="0" w:space="0" w:color="auto"/>
      </w:divBdr>
    </w:div>
    <w:div w:id="1968658273">
      <w:bodyDiv w:val="1"/>
      <w:marLeft w:val="0"/>
      <w:marRight w:val="0"/>
      <w:marTop w:val="0"/>
      <w:marBottom w:val="0"/>
      <w:divBdr>
        <w:top w:val="none" w:sz="0" w:space="0" w:color="auto"/>
        <w:left w:val="none" w:sz="0" w:space="0" w:color="auto"/>
        <w:bottom w:val="none" w:sz="0" w:space="0" w:color="auto"/>
        <w:right w:val="none" w:sz="0" w:space="0" w:color="auto"/>
      </w:divBdr>
    </w:div>
    <w:div w:id="1981615497">
      <w:bodyDiv w:val="1"/>
      <w:marLeft w:val="0"/>
      <w:marRight w:val="0"/>
      <w:marTop w:val="0"/>
      <w:marBottom w:val="0"/>
      <w:divBdr>
        <w:top w:val="none" w:sz="0" w:space="0" w:color="auto"/>
        <w:left w:val="none" w:sz="0" w:space="0" w:color="auto"/>
        <w:bottom w:val="none" w:sz="0" w:space="0" w:color="auto"/>
        <w:right w:val="none" w:sz="0" w:space="0" w:color="auto"/>
      </w:divBdr>
    </w:div>
    <w:div w:id="1996686472">
      <w:bodyDiv w:val="1"/>
      <w:marLeft w:val="0"/>
      <w:marRight w:val="0"/>
      <w:marTop w:val="0"/>
      <w:marBottom w:val="0"/>
      <w:divBdr>
        <w:top w:val="none" w:sz="0" w:space="0" w:color="auto"/>
        <w:left w:val="none" w:sz="0" w:space="0" w:color="auto"/>
        <w:bottom w:val="none" w:sz="0" w:space="0" w:color="auto"/>
        <w:right w:val="none" w:sz="0" w:space="0" w:color="auto"/>
      </w:divBdr>
    </w:div>
    <w:div w:id="2002343855">
      <w:bodyDiv w:val="1"/>
      <w:marLeft w:val="0"/>
      <w:marRight w:val="0"/>
      <w:marTop w:val="0"/>
      <w:marBottom w:val="0"/>
      <w:divBdr>
        <w:top w:val="none" w:sz="0" w:space="0" w:color="auto"/>
        <w:left w:val="none" w:sz="0" w:space="0" w:color="auto"/>
        <w:bottom w:val="none" w:sz="0" w:space="0" w:color="auto"/>
        <w:right w:val="none" w:sz="0" w:space="0" w:color="auto"/>
      </w:divBdr>
    </w:div>
    <w:div w:id="2008093545">
      <w:bodyDiv w:val="1"/>
      <w:marLeft w:val="0"/>
      <w:marRight w:val="0"/>
      <w:marTop w:val="0"/>
      <w:marBottom w:val="0"/>
      <w:divBdr>
        <w:top w:val="none" w:sz="0" w:space="0" w:color="auto"/>
        <w:left w:val="none" w:sz="0" w:space="0" w:color="auto"/>
        <w:bottom w:val="none" w:sz="0" w:space="0" w:color="auto"/>
        <w:right w:val="none" w:sz="0" w:space="0" w:color="auto"/>
      </w:divBdr>
    </w:div>
    <w:div w:id="2011176086">
      <w:bodyDiv w:val="1"/>
      <w:marLeft w:val="0"/>
      <w:marRight w:val="0"/>
      <w:marTop w:val="0"/>
      <w:marBottom w:val="0"/>
      <w:divBdr>
        <w:top w:val="none" w:sz="0" w:space="0" w:color="auto"/>
        <w:left w:val="none" w:sz="0" w:space="0" w:color="auto"/>
        <w:bottom w:val="none" w:sz="0" w:space="0" w:color="auto"/>
        <w:right w:val="none" w:sz="0" w:space="0" w:color="auto"/>
      </w:divBdr>
    </w:div>
    <w:div w:id="2019771610">
      <w:bodyDiv w:val="1"/>
      <w:marLeft w:val="0"/>
      <w:marRight w:val="0"/>
      <w:marTop w:val="0"/>
      <w:marBottom w:val="0"/>
      <w:divBdr>
        <w:top w:val="none" w:sz="0" w:space="0" w:color="auto"/>
        <w:left w:val="none" w:sz="0" w:space="0" w:color="auto"/>
        <w:bottom w:val="none" w:sz="0" w:space="0" w:color="auto"/>
        <w:right w:val="none" w:sz="0" w:space="0" w:color="auto"/>
      </w:divBdr>
    </w:div>
    <w:div w:id="2040356941">
      <w:bodyDiv w:val="1"/>
      <w:marLeft w:val="0"/>
      <w:marRight w:val="0"/>
      <w:marTop w:val="0"/>
      <w:marBottom w:val="0"/>
      <w:divBdr>
        <w:top w:val="none" w:sz="0" w:space="0" w:color="auto"/>
        <w:left w:val="none" w:sz="0" w:space="0" w:color="auto"/>
        <w:bottom w:val="none" w:sz="0" w:space="0" w:color="auto"/>
        <w:right w:val="none" w:sz="0" w:space="0" w:color="auto"/>
      </w:divBdr>
    </w:div>
    <w:div w:id="2054114895">
      <w:bodyDiv w:val="1"/>
      <w:marLeft w:val="0"/>
      <w:marRight w:val="0"/>
      <w:marTop w:val="0"/>
      <w:marBottom w:val="0"/>
      <w:divBdr>
        <w:top w:val="none" w:sz="0" w:space="0" w:color="auto"/>
        <w:left w:val="none" w:sz="0" w:space="0" w:color="auto"/>
        <w:bottom w:val="none" w:sz="0" w:space="0" w:color="auto"/>
        <w:right w:val="none" w:sz="0" w:space="0" w:color="auto"/>
      </w:divBdr>
    </w:div>
    <w:div w:id="2054379003">
      <w:bodyDiv w:val="1"/>
      <w:marLeft w:val="0"/>
      <w:marRight w:val="0"/>
      <w:marTop w:val="0"/>
      <w:marBottom w:val="0"/>
      <w:divBdr>
        <w:top w:val="none" w:sz="0" w:space="0" w:color="auto"/>
        <w:left w:val="none" w:sz="0" w:space="0" w:color="auto"/>
        <w:bottom w:val="none" w:sz="0" w:space="0" w:color="auto"/>
        <w:right w:val="none" w:sz="0" w:space="0" w:color="auto"/>
      </w:divBdr>
    </w:div>
    <w:div w:id="2068450753">
      <w:bodyDiv w:val="1"/>
      <w:marLeft w:val="0"/>
      <w:marRight w:val="0"/>
      <w:marTop w:val="0"/>
      <w:marBottom w:val="0"/>
      <w:divBdr>
        <w:top w:val="none" w:sz="0" w:space="0" w:color="auto"/>
        <w:left w:val="none" w:sz="0" w:space="0" w:color="auto"/>
        <w:bottom w:val="none" w:sz="0" w:space="0" w:color="auto"/>
        <w:right w:val="none" w:sz="0" w:space="0" w:color="auto"/>
      </w:divBdr>
    </w:div>
    <w:div w:id="2080710584">
      <w:bodyDiv w:val="1"/>
      <w:marLeft w:val="0"/>
      <w:marRight w:val="0"/>
      <w:marTop w:val="0"/>
      <w:marBottom w:val="0"/>
      <w:divBdr>
        <w:top w:val="none" w:sz="0" w:space="0" w:color="auto"/>
        <w:left w:val="none" w:sz="0" w:space="0" w:color="auto"/>
        <w:bottom w:val="none" w:sz="0" w:space="0" w:color="auto"/>
        <w:right w:val="none" w:sz="0" w:space="0" w:color="auto"/>
      </w:divBdr>
    </w:div>
    <w:div w:id="2105417391">
      <w:bodyDiv w:val="1"/>
      <w:marLeft w:val="0"/>
      <w:marRight w:val="0"/>
      <w:marTop w:val="0"/>
      <w:marBottom w:val="0"/>
      <w:divBdr>
        <w:top w:val="none" w:sz="0" w:space="0" w:color="auto"/>
        <w:left w:val="none" w:sz="0" w:space="0" w:color="auto"/>
        <w:bottom w:val="none" w:sz="0" w:space="0" w:color="auto"/>
        <w:right w:val="none" w:sz="0" w:space="0" w:color="auto"/>
      </w:divBdr>
    </w:div>
    <w:div w:id="2123498680">
      <w:bodyDiv w:val="1"/>
      <w:marLeft w:val="0"/>
      <w:marRight w:val="0"/>
      <w:marTop w:val="0"/>
      <w:marBottom w:val="0"/>
      <w:divBdr>
        <w:top w:val="none" w:sz="0" w:space="0" w:color="auto"/>
        <w:left w:val="none" w:sz="0" w:space="0" w:color="auto"/>
        <w:bottom w:val="none" w:sz="0" w:space="0" w:color="auto"/>
        <w:right w:val="none" w:sz="0" w:space="0" w:color="auto"/>
      </w:divBdr>
    </w:div>
    <w:div w:id="2128616448">
      <w:bodyDiv w:val="1"/>
      <w:marLeft w:val="0"/>
      <w:marRight w:val="0"/>
      <w:marTop w:val="0"/>
      <w:marBottom w:val="0"/>
      <w:divBdr>
        <w:top w:val="none" w:sz="0" w:space="0" w:color="auto"/>
        <w:left w:val="none" w:sz="0" w:space="0" w:color="auto"/>
        <w:bottom w:val="none" w:sz="0" w:space="0" w:color="auto"/>
        <w:right w:val="none" w:sz="0" w:space="0" w:color="auto"/>
      </w:divBdr>
    </w:div>
    <w:div w:id="2131393388">
      <w:bodyDiv w:val="1"/>
      <w:marLeft w:val="0"/>
      <w:marRight w:val="0"/>
      <w:marTop w:val="0"/>
      <w:marBottom w:val="0"/>
      <w:divBdr>
        <w:top w:val="none" w:sz="0" w:space="0" w:color="auto"/>
        <w:left w:val="none" w:sz="0" w:space="0" w:color="auto"/>
        <w:bottom w:val="none" w:sz="0" w:space="0" w:color="auto"/>
        <w:right w:val="none" w:sz="0" w:space="0" w:color="auto"/>
      </w:divBdr>
    </w:div>
    <w:div w:id="2145849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nkinghub.elsevier.com/retrieve/pii/S1043466619300377" TargetMode="External"/><Relationship Id="rId13" Type="http://schemas.openxmlformats.org/officeDocument/2006/relationships/hyperlink" Target="https://www.who.int/news-room/questions-and-answers/item/coronavirus-disease-covid-19-home-care-for-families-and-caregiver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ho.int/publications/i/item/WHO-2019-nCoV-Contact_tracing_and_quarantine-2022.1"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br/saude/pt-br/coronavirus/o-que-e-o-coronaviru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gov.br/saude/pt-br/assuntos/noticias/2022/janeiro/ministerio-da-saude-reduz-para-7-dias-o-isolamento-de-casos-por-covid-19/GuiadeVigilanciaEpidemiologicaCovid19_12012022.pdf/view" TargetMode="External"/><Relationship Id="rId4" Type="http://schemas.openxmlformats.org/officeDocument/2006/relationships/settings" Target="settings.xml"/><Relationship Id="rId9" Type="http://schemas.openxmlformats.org/officeDocument/2006/relationships/hyperlink" Target="https://infoms.saude.gov.br/extensions/covid-19_html/covid-19_html.html"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ral"/>
          <w:gallery w:val="placeholder"/>
        </w:category>
        <w:types>
          <w:type w:val="bbPlcHdr"/>
        </w:types>
        <w:behaviors>
          <w:behavior w:val="content"/>
        </w:behaviors>
        <w:guid w:val="{FDEB36C2-2783-41C8-A9C2-CD06391BC843}"/>
      </w:docPartPr>
      <w:docPartBody>
        <w:p w:rsidR="0045672F" w:rsidRDefault="007B14B2">
          <w:r w:rsidRPr="005311F1">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4B2"/>
    <w:rsid w:val="00337E56"/>
    <w:rsid w:val="003B3F7E"/>
    <w:rsid w:val="003D347E"/>
    <w:rsid w:val="0045672F"/>
    <w:rsid w:val="00494FD1"/>
    <w:rsid w:val="007B14B2"/>
    <w:rsid w:val="007D3AAB"/>
    <w:rsid w:val="00956309"/>
    <w:rsid w:val="00E92A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pt-BR" w:eastAsia="pt-B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B14B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481686-6458-4D0F-90EF-9078374981D3}">
  <we:reference id="wa104382081" version="1.55.1.0" store="pt-BR" storeType="OMEX"/>
  <we:alternateReferences>
    <we:reference id="wa104382081" version="1.55.1.0" store="pt-BR" storeType="OMEX"/>
  </we:alternateReferences>
  <we:properties>
    <we:property name="MENDELEY_CITATIONS" value="[{&quot;citationID&quot;:&quot;MENDELEY_CITATION_91050f45-de08-406d-8c70-1280c46ff0ff&quot;,&quot;properties&quot;:{&quot;noteIndex&quot;:0},&quot;isEdited&quot;:false,&quot;manualOverride&quot;:{&quot;isManuallyOverridden&quot;:false,&quot;citeprocText&quot;:&quot;(AMERICAN COLLEGE OF SPORTS MEDICINE, 2009; AVELAR &lt;i&gt;et al.&lt;/i&gt;, 2016; GENTIL; SOARES; BOTTARO, 2015)&quot;,&quot;manualOverrideText&quot;:&quot;&quot;},&quot;citationTag&quot;:&quot;MENDELEY_CITATION_v3_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&quot;,&quot;citationItems&quot;:[{&quot;id&quot;:&quot;8b558c50-cbeb-3b29-9adc-15feb354c9ed&quot;,&quot;itemData&quot;:{&quot;type&quot;:&quot;article-journal&quot;,&quot;id&quot;:&quot;8b558c50-cbeb-3b29-9adc-15feb354c9ed&quot;,&quot;title&quot;:&quot;Progression Models in Resistance Training for Healthy Adults&quot;,&quot;author&quot;:[{&quot;family&quot;:&quot;American College of Sports Medicine&quot;,&quot;given&quot;:&quot;&quot;,&quot;parse-names&quot;:false,&quot;dropping-particle&quot;:&quot;&quot;,&quot;non-dropping-particle&quot;:&quot;&quot;}],&quot;container-title&quot;:&quot;Medicine &amp; Science in Sports &amp; Exercise&quot;,&quot;container-title-short&quot;:&quot;Med Sci Sports Exerc&quot;,&quot;DOI&quot;:&quot;10.1249/MSS.0b013e3181915670&quot;,&quot;ISSN&quot;:&quot;0195-9131&quot;,&quot;issued&quot;:{&quot;date-parts&quot;:[[2009,3]]},&quot;page&quot;:&quot;687-708&quot;,&quot;issue&quot;:&quot;3&quot;,&quot;volume&quot;:&quot;41&quot;},&quot;isTemporary&quot;:false},{&quot;id&quot;:&quot;73bc40fb-19f3-3fd5-8f4c-2bcfedef1cd2&quot;,&quot;itemData&quot;:{&quot;type&quot;:&quot;article-journal&quot;,&quot;id&quot;:&quot;73bc40fb-19f3-3fd5-8f4c-2bcfedef1cd2&quot;,&quot;title&quot;:&quot;Balance Exercises Circuit improves muscle strength, balance, and functional performance in older women&quot;,&quot;author&quot;:[{&quot;family&quot;:&quot;Avelar&quot;,&quot;given&quot;:&quot;Bruna Pereira&quot;,&quot;parse-names&quot;:false,&quot;dropping-particle&quot;:&quot;&quot;,&quot;non-dropping-particle&quot;:&quot;&quot;},{&quot;family&quot;:&quot;Costa&quot;,&quot;given&quot;:&quot;Juliana Nunes de Almeida&quot;,&quot;parse-names&quot;:false,&quot;dropping-particle&quot;:&quot;&quot;,&quot;non-dropping-particle&quot;:&quot;&quot;},{&quot;family&quot;:&quot;Safons&quot;,&quot;given&quot;:&quot;Marisete Peralta&quot;,&quot;parse-names&quot;:false,&quot;dropping-particle&quot;:&quot;&quot;,&quot;non-dropping-particle&quot;:&quot;&quot;},{&quot;family&quot;:&quot;Dutra&quot;,&quot;given&quot;:&quot;Maurílio Tiradentes&quot;,&quot;parse-names&quot;:false,&quot;dropping-particle&quot;:&quot;&quot;,&quot;non-dropping-particle&quot;:&quot;&quot;},{&quot;family&quot;:&quot;Bottaro&quot;,&quot;given&quot;:&quot;Martim&quot;,&quot;parse-names&quot;:false,&quot;dropping-particle&quot;:&quot;&quot;,&quot;non-dropping-particle&quot;:&quot;&quot;},{&quot;family&quot;:&quot;Gobbi&quot;,&quot;given&quot;:&quot;Sebastião&quot;,&quot;parse-names&quot;:false,&quot;dropping-particle&quot;:&quot;&quot;,&quot;non-dropping-particle&quot;:&quot;&quot;},{&quot;family&quot;:&quot;Tiedemann&quot;,&quot;given&quot;:&quot;Anne&quot;,&quot;parse-names&quot;:false,&quot;dropping-particle&quot;:&quot;&quot;,&quot;non-dropping-particle&quot;:&quot;&quot;},{&quot;family&quot;:&quot;David&quot;,&quot;given&quot;:&quot;Ana Cristina&quot;,&quot;parse-names&quot;:false,&quot;dropping-particle&quot;:&quot;&quot;,&quot;non-dropping-particle&quot;:&quot;de&quot;},{&quot;family&quot;:&quot;Lima&quot;,&quot;given&quot;:&quot;Ricardo Moreno&quot;,&quot;parse-names&quot;:false,&quot;dropping-particle&quot;:&quot;&quot;,&quot;non-dropping-particle&quot;:&quot;&quot;}],&quot;container-title&quot;:&quot;AGE&quot;,&quot;container-title-short&quot;:&quot;Age (Omaha)&quot;,&quot;DOI&quot;:&quot;10.1007/s11357-016-9872-7&quot;,&quot;ISSN&quot;:&quot;0161-9152&quot;,&quot;issued&quot;:{&quot;date-parts&quot;:[[2016,2,22]]},&quot;page&quot;:&quot;14&quot;,&quot;issue&quot;:&quot;1&quot;,&quot;volume&quot;:&quot;38&quot;},&quot;isTemporary&quot;:false},{&quot;id&quot;:&quot;435161d0-cd8a-3c18-8e4e-4d2622d0d586&quot;,&quot;itemData&quot;:{&quot;type&quot;:&quot;article-journal&quot;,&quot;id&quot;:&quot;435161d0-cd8a-3c18-8e4e-4d2622d0d586&quot;,&quot;title&quot;:&quot;Single vs. Multi-Joint Resistance Exercises: Effects on Muscle Strength and Hypertrophy&quot;,&quot;author&quot;:[{&quot;family&quot;:&quot;Gentil&quot;,&quot;given&quot;:&quot;Paulo&quot;,&quot;parse-names&quot;:false,&quot;dropping-particle&quot;:&quot;&quot;,&quot;non-dropping-particle&quot;:&quot;&quot;},{&quot;family&quot;:&quot;Soares&quot;,&quot;given&quot;:&quot;Saulo&quot;,&quot;parse-names&quot;:false,&quot;dropping-particle&quot;:&quot;&quot;,&quot;non-dropping-particle&quot;:&quot;&quot;},{&quot;family&quot;:&quot;Bottaro&quot;,&quot;given&quot;:&quot;Martim&quot;,&quot;parse-names&quot;:false,&quot;dropping-particle&quot;:&quot;&quot;,&quot;non-dropping-particle&quot;:&quot;&quot;}],&quot;container-title&quot;:&quot;Asian Journal of Sports Medicine&quot;,&quot;container-title-short&quot;:&quot;Asian J Sports Med&quot;,&quot;DOI&quot;:&quot;10.5812/asjsm.24057&quot;,&quot;ISSN&quot;:&quot;2008-000X&quot;,&quot;issued&quot;:{&quot;date-parts&quot;:[[2015,3,22]]},&quot;issue&quot;:&quot;1&quot;,&quot;volume&quot;:&quot;6&quot;},&quot;isTemporary&quot;:false}]},{&quot;citationID&quot;:&quot;MENDELEY_CITATION_f36caf80-8e6d-4a02-b7bc-5e2929e3f58f&quot;,&quot;properties&quot;:{&quot;noteIndex&quot;:0},&quot;isEdited&quot;:false,&quot;manualOverride&quot;:{&quot;isManuallyOverridden&quot;:false,&quot;citeprocText&quot;:&quot;(FIUZA-LUCES &lt;i&gt;et al.&lt;/i&gt;, 2013)&quot;,&quot;manualOverrideText&quot;:&quot;&quot;},&quot;citationTag&quot;:&quot;MENDELEY_CITATION_v3_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&quot;,&quot;citationItems&quot;:[{&quot;id&quot;:&quot;228c2022-4f6d-3f32-b181-1abf573101ab&quot;,&quot;itemData&quot;:{&quot;type&quot;:&quot;article-journal&quot;,&quot;id&quot;:&quot;228c2022-4f6d-3f32-b181-1abf573101ab&quot;,&quot;title&quot;:&quot;Exercise is the Real Polypill&quot;,&quot;author&quot;:[{&quot;family&quot;:&quot;Fiuza-Luces&quot;,&quot;given&quot;:&quot;Carmen&quot;,&quot;parse-names&quot;:false,&quot;dropping-particle&quot;:&quot;&quot;,&quot;non-dropping-particle&quot;:&quot;&quot;},{&quot;family&quot;:&quot;Garatachea&quot;,&quot;given&quot;:&quot;Nuria&quot;,&quot;parse-names&quot;:false,&quot;dropping-particle&quot;:&quot;&quot;,&quot;non-dropping-particle&quot;:&quot;&quot;},{&quot;family&quot;:&quot;Berger&quot;,&quot;given&quot;:&quot;Nathan A.&quot;,&quot;parse-names&quot;:false,&quot;dropping-particle&quot;:&quot;&quot;,&quot;non-dropping-particle&quot;:&quot;&quot;},{&quot;family&quot;:&quot;Lucia&quot;,&quot;given&quot;:&quot;Alejandro&quot;,&quot;parse-names&quot;:false,&quot;dropping-particle&quot;:&quot;&quot;,&quot;non-dropping-particle&quot;:&quot;&quot;}],&quot;container-title&quot;:&quot;Physiology&quot;,&quot;DOI&quot;:&quot;10.1152/physiol.00019.2013&quot;,&quot;ISSN&quot;:&quot;1548-9213&quot;,&quot;issued&quot;:{&quot;date-parts&quot;:[[2013,9]]},&quot;page&quot;:&quot;330-358&quot;,&quot;abstract&quot;:&quot;&lt;p&gt;The concept of a “polypill” is receiving growing attention to prevent cardiovascular disease. Yet similar if not overall higher benefits are achievable with regular exercise, a drug-free intervention for which our genome has been haped over evolution. Compared with drugs, exercise is available at low cost and relatively free of adverse effects. We summarize epidemiological evidence on the preventive/therapeutic benefits of exercise and on the main biological mediators involved.&lt;/p&gt;&quot;,&quot;issue&quot;:&quot;5&quot;,&quot;volume&quot;:&quot;28&quot;,&quot;container-title-short&quot;:&quot;&quot;},&quot;isTemporary&quot;:false}]},{&quot;citationID&quot;:&quot;MENDELEY_CITATION_b24e2d7a-f2ae-47f6-af6e-dce22a936751&quot;,&quot;properties&quot;:{&quot;noteIndex&quot;:0},&quot;isEdited&quot;:false,&quot;manualOverride&quot;:{&quot;isManuallyOverridden&quot;:false,&quot;citeprocText&quot;:&quot;(LAVIE &lt;i&gt;et al.&lt;/i&gt;, 2019)&quot;,&quot;manualOverrideText&quot;:&quot;&quot;},&quot;citationTag&quot;:&quot;MENDELEY_CITATION_v3_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&quot;,&quot;citationItems&quot;:[{&quot;id&quot;:&quot;80673259-a3c8-3b71-bdeb-5a089458c8f7&quot;,&quot;itemData&quot;:{&quot;type&quot;:&quot;article-journal&quot;,&quot;id&quot;:&quot;80673259-a3c8-3b71-bdeb-5a089458c8f7&quot;,&quot;title&quot;:&quot;Sedentary Behavior, Exercise, and Cardiovascular Health&quot;,&quot;author&quot;:[{&quot;family&quot;:&quot;Lavie&quot;,&quot;given&quot;:&quot;Carl J.&quot;,&quot;parse-names&quot;:false,&quot;dropping-particle&quot;:&quot;&quot;,&quot;non-dropping-particle&quot;:&quot;&quot;},{&quot;family&quot;:&quot;Ozemek&quot;,&quot;given&quot;:&quot;Cemal&quot;,&quot;parse-names&quot;:false,&quot;dropping-particle&quot;:&quot;&quot;,&quot;non-dropping-particle&quot;:&quot;&quot;},{&quot;family&quot;:&quot;Carbone&quot;,&quot;given&quot;:&quot;Salvatore&quot;,&quot;parse-names&quot;:false,&quot;dropping-particle&quot;:&quot;&quot;,&quot;non-dropping-particle&quot;:&quot;&quot;},{&quot;family&quot;:&quot;Katzmarzyk&quot;,&quot;given&quot;:&quot;Peter T.&quot;,&quot;parse-names&quot;:false,&quot;dropping-particle&quot;:&quot;&quot;,&quot;non-dropping-particle&quot;:&quot;&quot;},{&quot;family&quot;:&quot;Blair&quot;,&quot;given&quot;:&quot;Steven N.&quot;,&quot;parse-names&quot;:false,&quot;dropping-particle&quot;:&quot;&quot;,&quot;non-dropping-particle&quot;:&quot;&quot;}],&quot;container-title&quot;:&quot;Circulation Research&quot;,&quot;container-title-short&quot;:&quot;Circ Res&quot;,&quot;DOI&quot;:&quot;10.1161/CIRCRESAHA.118.312669&quot;,&quot;ISSN&quot;:&quot;0009-7330&quot;,&quot;issued&quot;:{&quot;date-parts&quot;:[[2019,3]]},&quot;page&quot;:&quot;799-815&quot;,&quot;abstract&quot;:&quot;&lt;p&gt;Sedentary behavior and physical inactivity are among the leading modifiable risk factors worldwide for cardiovascular disease and all-cause mortality. The promotion of physical activity and exercise training (ET) leading to improved levels of cardiorespiratory fitness is needed in all age groups, race, and ethnicities and both sexes to prevent many chronic diseases, especially cardiovascular disease. In this state-of-the-art review, we discuss the negative impact of sedentary behavior and physical inactivity, as well as the beneficial effects of physical activity /ET and cardiorespiratory fitness for the prevention of chronic noncommunicable diseases, including cardiovascular disease. We review the prognostic utility of cardiorespiratory fitness compared with obesity and the metabolic syndrome, as well as the increase of physical activity /ET for patients with heart failure as a therapeutic strategy, and ET dosing. Greater efforts at preventing sedentary behavior and physical inactivity while promoting physical activity, ET, and cardiorespiratory fitness are needed throughout the healthcare system worldwide and particularly in the United States in which the burden of cardiometabolic diseases remains extremely high.&lt;/p&gt;&quot;,&quot;issue&quot;:&quot;5&quot;,&quot;volume&quot;:&quot;124&quot;},&quot;isTemporary&quot;:false}]},{&quot;citationID&quot;:&quot;MENDELEY_CITATION_79d41b2b-2a7d-48f8-953c-684dcacbd0b8&quot;,&quot;properties&quot;:{&quot;noteIndex&quot;:0},&quot;isEdited&quot;:false,&quot;manualOverride&quot;:{&quot;isManuallyOverridden&quot;:false,&quot;citeprocText&quot;:&quot;(CHEE &lt;i&gt;et al.&lt;/i&gt;, 2023; LEE &lt;i&gt;et al.&lt;/i&gt;, 2022)&quot;,&quot;manualOverrideText&quot;:&quot;&quot;},&quot;citationTag&quot;:&quot;MENDELEY_CITATION_v3_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&quot;,&quot;citationItems&quot;:[{&quot;id&quot;:&quot;9fcce57d-7807-3380-8006-e93a18bae6cd&quot;,&quot;itemData&quot;:{&quot;type&quot;:&quot;article-journal&quot;,&quot;id&quot;:&quot;9fcce57d-7807-3380-8006-e93a18bae6cd&quot;,&quot;title&quot;:&quot;Clinical trials on the pharmacological treatment of long COVID: A systematic review&quot;,&quot;author&quot;:[{&quot;family&quot;:&quot;Chee&quot;,&quot;given&quot;:&quot;Ying Jie&quot;,&quot;parse-names&quot;:false,&quot;dropping-particle&quot;:&quot;&quot;,&quot;non-dropping-particle&quot;:&quot;&quot;},{&quot;family&quot;:&quot;Fan&quot;,&quot;given&quot;:&quot;Bingwen Eugene&quot;,&quot;parse-names&quot;:false,&quot;dropping-particle&quot;:&quot;&quot;,&quot;non-dropping-particle&quot;:&quot;&quot;},{&quot;family&quot;:&quot;Young&quot;,&quot;given&quot;:&quot;Barnaby Edward&quot;,&quot;parse-names&quot;:false,&quot;dropping-particle&quot;:&quot;&quot;,&quot;non-dropping-particle&quot;:&quot;&quot;},{&quot;family&quot;:&quot;Dalan&quot;,&quot;given&quot;:&quot;Rinkoo&quot;,&quot;parse-names&quot;:false,&quot;dropping-particle&quot;:&quot;&quot;,&quot;non-dropping-particle&quot;:&quot;&quot;},{&quot;family&quot;:&quot;Lye&quot;,&quot;given&quot;:&quot;David C.&quot;,&quot;parse-names&quot;:false,&quot;dropping-particle&quot;:&quot;&quot;,&quot;non-dropping-particle&quot;:&quot;&quot;}],&quot;container-title&quot;:&quot;Journal of Medical Virology&quot;,&quot;container-title-short&quot;:&quot;J Med Virol&quot;,&quot;DOI&quot;:&quot;10.1002/jmv.28289&quot;,&quot;ISSN&quot;:&quot;0146-6615&quot;,&quot;issued&quot;:{&quot;date-parts&quot;:[[2023,1,18]]},&quot;issue&quot;:&quot;1&quot;,&quot;volume&quot;:&quot;95&quot;},&quot;isTemporary&quot;:false},{&quot;id&quot;:&quot;47312675-8828-3d1a-b00a-baeb08cf2b10&quot;,&quot;itemData&quot;:{&quot;type&quot;:&quot;article-journal&quot;,&quot;id&quot;:&quot;47312675-8828-3d1a-b00a-baeb08cf2b10&quot;,&quot;title&quot;:&quot;Physical activity and the risk of SARS-CoV-2 infection, severe COVID-19 illness and COVID-19 related mortality in South Korea: a nationwide cohort study&quot;,&quot;author&quot;:[{&quot;family&quot;:&quot;Lee&quot;,&quot;given&quot;:&quot;Seung Won&quot;,&quot;parse-names&quot;:false,&quot;dropping-particle&quot;:&quot;&quot;,&quot;non-dropping-particle&quot;:&quot;&quot;},{&quot;family&quot;:&quot;Lee&quot;,&quot;given&quot;:&quot;Jinhee&quot;,&quot;parse-names&quot;:false,&quot;dropping-particle&quot;:&quot;&quot;,&quot;non-dropping-particle&quot;:&quot;&quot;},{&quot;family&quot;:&quot;Moon&quot;,&quot;given&quot;:&quot;Sung Yong&quot;,&quot;parse-names&quot;:false,&quot;dropping-particle&quot;:&quot;&quot;,&quot;non-dropping-particle&quot;:&quot;&quot;},{&quot;family&quot;:&quot;Jin&quot;,&quot;given&quot;:&quot;Hyun Young&quot;,&quot;parse-names&quot;:false,&quot;dropping-particle&quot;:&quot;&quot;,&quot;non-dropping-particle&quot;:&quot;&quot;},{&quot;family&quot;:&quot;Yang&quot;,&quot;given&quot;:&quot;Jee Myung&quot;,&quot;parse-names&quot;:false,&quot;dropping-particle&quot;:&quot;&quot;,&quot;non-dropping-particle&quot;:&quot;&quot;},{&quot;family&quot;:&quot;Ogino&quot;,&quot;given&quot;:&quot;Shuji&quot;,&quot;parse-names&quot;:false,&quot;dropping-particle&quot;:&quot;&quot;,&quot;non-dropping-particle&quot;:&quot;&quot;},{&quot;family&quot;:&quot;Song&quot;,&quot;given&quot;:&quot;Mingyang&quot;,&quot;parse-names&quot;:false,&quot;dropping-particle&quot;:&quot;&quot;,&quot;non-dropping-particle&quot;:&quot;&quot;},{&quot;family&quot;:&quot;Hong&quot;,&quot;given&quot;:&quot;Sung Hwi&quot;,&quot;parse-names&quot;:false,&quot;dropping-particle&quot;:&quot;&quot;,&quot;non-dropping-particle&quot;:&quot;&quot;},{&quot;family&quot;:&quot;Abou Ghayda&quot;,&quot;given&quot;:&quot;Ramy&quot;,&quot;parse-names&quot;:false,&quot;dropping-particle&quot;:&quot;&quot;,&quot;non-dropping-particle&quot;:&quot;&quot;},{&quot;family&quot;:&quot;Kronbichler&quot;,&quot;given&quot;:&quot;Andreas&quot;,&quot;parse-names&quot;:false,&quot;dropping-particle&quot;:&quot;&quot;,&quot;non-dropping-particle&quot;:&quot;&quot;},{&quot;family&quot;:&quot;Koyanagi&quot;,&quot;given&quot;:&quot;Ai&quot;,&quot;parse-names&quot;:false,&quot;dropping-particle&quot;:&quot;&quot;,&quot;non-dropping-particle&quot;:&quot;&quot;},{&quot;family&quot;:&quot;Jacob&quot;,&quot;given&quot;:&quot;Louis&quot;,&quot;parse-names&quot;:false,&quot;dropping-particle&quot;:&quot;&quot;,&quot;non-dropping-particle&quot;:&quot;&quot;},{&quot;family&quot;:&quot;Dragioti&quot;,&quot;given&quot;:&quot;Elena&quot;,&quot;parse-names&quot;:false,&quot;dropping-particle&quot;:&quot;&quot;,&quot;non-dropping-particle&quot;:&quot;&quot;},{&quot;family&quot;:&quot;Smith&quot;,&quot;given&quot;:&quot;Lee&quot;,&quot;parse-names&quot;:false,&quot;dropping-particle&quot;:&quot;&quot;,&quot;non-dropping-particle&quot;:&quot;&quot;},{&quot;family&quot;:&quot;Giovannucci&quot;,&quot;given&quot;:&quot;Edward&quot;,&quot;parse-names&quot;:false,&quot;dropping-particle&quot;:&quot;&quot;,&quot;non-dropping-particle&quot;:&quot;&quot;},{&quot;family&quot;:&quot;Lee&quot;,&quot;given&quot;:&quot;I-Min&quot;,&quot;parse-names&quot;:false,&quot;dropping-particle&quot;:&quot;&quot;,&quot;non-dropping-particle&quot;:&quot;&quot;},{&quot;family&quot;:&quot;Lee&quot;,&quot;given&quot;:&quot;Dong Hoon&quot;,&quot;parse-names&quot;:false,&quot;dropping-particle&quot;:&quot;&quot;,&quot;non-dropping-particle&quot;:&quot;&quot;},{&quot;family&quot;:&quot;Lee&quot;,&quot;given&quot;:&quot;Keum Hwa&quot;,&quot;parse-names&quot;:false,&quot;dropping-particle&quot;:&quot;&quot;,&quot;non-dropping-particle&quot;:&quot;&quot;},{&quot;family&quot;:&quot;Shin&quot;,&quot;given&quot;:&quot;Youn Ho&quot;,&quot;parse-names&quot;:false,&quot;dropping-particle&quot;:&quot;&quot;,&quot;non-dropping-particle&quot;:&quot;&quot;},{&quot;family&quot;:&quot;Kim&quot;,&quot;given&quot;:&quot;So Young&quot;,&quot;parse-names&quot;:false,&quot;dropping-particle&quot;:&quot;&quot;,&quot;non-dropping-particle&quot;:&quot;&quot;},{&quot;family&quot;:&quot;Kim&quot;,&quot;given&quot;:&quot;Min Seo&quot;,&quot;parse-names&quot;:false,&quot;dropping-particle&quot;:&quot;&quot;,&quot;non-dropping-particle&quot;:&quot;&quot;},{&quot;family&quot;:&quot;Won&quot;,&quot;given&quot;:&quot;Hong-Hee&quot;,&quot;parse-names&quot;:false,&quot;dropping-particle&quot;:&quot;&quot;,&quot;non-dropping-particle&quot;:&quot;&quot;},{&quot;family&quot;:&quot;Ekelund&quot;,&quot;given&quot;:&quot;Ulf&quot;,&quot;parse-names&quot;:false,&quot;dropping-particle&quot;:&quot;&quot;,&quot;non-dropping-particle&quot;:&quot;&quot;},{&quot;family&quot;:&quot;Shin&quot;,&quot;given&quot;:&quot;Jae&quot;,&quot;parse-names&quot;:false,&quot;dropping-particle&quot;:&quot;Il&quot;,&quot;non-dropping-particle&quot;:&quot;&quot;},{&quot;family&quot;:&quot;Yon&quot;,&quot;given&quot;:&quot;Dong Keon&quot;,&quot;parse-names&quot;:false,&quot;dropping-particle&quot;:&quot;&quot;,&quot;non-dropping-particle&quot;:&quot;&quot;}],&quot;container-title&quot;:&quot;British Journal of Sports Medicine&quot;,&quot;container-title-short&quot;:&quot;Br J Sports Med&quot;,&quot;DOI&quot;:&quot;10.1136/bjsports-2021-104203&quot;,&quot;ISSN&quot;:&quot;0306-3674&quot;,&quot;issued&quot;:{&quot;date-parts&quot;:[[2022,8]]},&quot;page&quot;:&quot;901-912&quot;,&quot;issue&quot;:&quot;16&quot;,&quot;volume&quot;:&quot;56&quot;},&quot;isTemporary&quot;:false}]},{&quot;citationID&quot;:&quot;MENDELEY_CITATION_6d22e4ea-bc0d-4fcb-bc0b-a6a2a8032d4c&quot;,&quot;properties&quot;:{&quot;noteIndex&quot;:0},&quot;isEdited&quot;:false,&quot;manualOverride&quot;:{&quot;isManuallyOverridden&quot;:false,&quot;citeprocText&quot;:&quot;(SALLIS &lt;i&gt;et al.&lt;/i&gt;, 2021)&quot;,&quot;manualOverrideText&quot;:&quot;&quot;},&quot;citationTag&quot;:&quot;MENDELEY_CITATION_v3_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&quot;,&quot;citationItems&quot;:[{&quot;id&quot;:&quot;9004e2de-95f9-3487-9ef1-44fbdc17278b&quot;,&quot;itemData&quot;:{&quot;type&quot;:&quot;article-journal&quot;,&quot;id&quot;:&quot;9004e2de-95f9-3487-9ef1-44fbdc17278b&quot;,&quot;title&quot;:&quot;Physical inactivity is associated with a higher risk for severe COVID-19 outcomes: a study in 48 440 adult patients&quot;,&quot;author&quot;:[{&quot;family&quot;:&quot;Sallis&quot;,&quot;given&quot;:&quot;Robert&quot;,&quot;parse-names&quot;:false,&quot;dropping-particle&quot;:&quot;&quot;,&quot;non-dropping-particle&quot;:&quot;&quot;},{&quot;family&quot;:&quot;Young&quot;,&quot;given&quot;:&quot;Deborah Rohm&quot;,&quot;parse-names&quot;:false,&quot;dropping-particle&quot;:&quot;&quot;,&quot;non-dropping-particle&quot;:&quot;&quot;},{&quot;family&quot;:&quot;Tartof&quot;,&quot;given&quot;:&quot;Sara Y&quot;,&quot;parse-names&quot;:false,&quot;dropping-particle&quot;:&quot;&quot;,&quot;non-dropping-particle&quot;:&quot;&quot;},{&quot;family&quot;:&quot;Sallis&quot;,&quot;given&quot;:&quot;James F&quot;,&quot;parse-names&quot;:false,&quot;dropping-particle&quot;:&quot;&quot;,&quot;non-dropping-particle&quot;:&quot;&quot;},{&quot;family&quot;:&quot;Sall&quot;,&quot;given&quot;:&quot;Jeevan&quot;,&quot;parse-names&quot;:false,&quot;dropping-particle&quot;:&quot;&quot;,&quot;non-dropping-particle&quot;:&quot;&quot;},{&quot;family&quot;:&quot;Li&quot;,&quot;given&quot;:&quot;Qiaowu&quot;,&quot;parse-names&quot;:false,&quot;dropping-particle&quot;:&quot;&quot;,&quot;non-dropping-particle&quot;:&quot;&quot;},{&quot;family&quot;:&quot;Smith&quot;,&quot;given&quot;:&quot;Gary N&quot;,&quot;parse-names&quot;:false,&quot;dropping-particle&quot;:&quot;&quot;,&quot;non-dropping-particle&quot;:&quot;&quot;},{&quot;family&quot;:&quot;Cohen&quot;,&quot;given&quot;:&quot;Deborah A&quot;,&quot;parse-names&quot;:false,&quot;dropping-particle&quot;:&quot;&quot;,&quot;non-dropping-particle&quot;:&quot;&quot;}],&quot;container-title&quot;:&quot;British Journal of Sports Medicine&quot;,&quot;container-title-short&quot;:&quot;Br J Sports Med&quot;,&quot;DOI&quot;:&quot;10.1136/bjsports-2021-104080&quot;,&quot;ISSN&quot;:&quot;0306-3674&quot;,&quot;issued&quot;:{&quot;date-parts&quot;:[[2021,10]]},&quot;page&quot;:&quot;1099-1105&quot;,&quot;issue&quot;:&quot;19&quot;,&quot;volume&quot;:&quot;55&quot;},&quot;isTemporary&quot;:false}]},{&quot;citationID&quot;:&quot;MENDELEY_CITATION_b617f3ac-490e-4bd6-94db-84c1ff600e33&quot;,&quot;properties&quot;:{&quot;noteIndex&quot;:0},&quot;isEdited&quot;:false,&quot;manualOverride&quot;:{&quot;isManuallyOverridden&quot;:false,&quot;citeprocText&quot;:&quot;(CHEE &lt;i&gt;et al.&lt;/i&gt;, 2023)&quot;,&quot;manualOverrideText&quot;:&quot;&quot;},&quot;citationTag&quot;:&quot;MENDELEY_CITATION_v3_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&quot;,&quot;citationItems&quot;:[{&quot;id&quot;:&quot;9fcce57d-7807-3380-8006-e93a18bae6cd&quot;,&quot;itemData&quot;:{&quot;type&quot;:&quot;article-journal&quot;,&quot;id&quot;:&quot;9fcce57d-7807-3380-8006-e93a18bae6cd&quot;,&quot;title&quot;:&quot;Clinical trials on the pharmacological treatment of long COVID: A systematic review&quot;,&quot;author&quot;:[{&quot;family&quot;:&quot;Chee&quot;,&quot;given&quot;:&quot;Ying Jie&quot;,&quot;parse-names&quot;:false,&quot;dropping-particle&quot;:&quot;&quot;,&quot;non-dropping-particle&quot;:&quot;&quot;},{&quot;family&quot;:&quot;Fan&quot;,&quot;given&quot;:&quot;Bingwen Eugene&quot;,&quot;parse-names&quot;:false,&quot;dropping-particle&quot;:&quot;&quot;,&quot;non-dropping-particle&quot;:&quot;&quot;},{&quot;family&quot;:&quot;Young&quot;,&quot;given&quot;:&quot;Barnaby Edward&quot;,&quot;parse-names&quot;:false,&quot;dropping-particle&quot;:&quot;&quot;,&quot;non-dropping-particle&quot;:&quot;&quot;},{&quot;family&quot;:&quot;Dalan&quot;,&quot;given&quot;:&quot;Rinkoo&quot;,&quot;parse-names&quot;:false,&quot;dropping-particle&quot;:&quot;&quot;,&quot;non-dropping-particle&quot;:&quot;&quot;},{&quot;family&quot;:&quot;Lye&quot;,&quot;given&quot;:&quot;David C.&quot;,&quot;parse-names&quot;:false,&quot;dropping-particle&quot;:&quot;&quot;,&quot;non-dropping-particle&quot;:&quot;&quot;}],&quot;container-title&quot;:&quot;Journal of Medical Virology&quot;,&quot;container-title-short&quot;:&quot;J Med Virol&quot;,&quot;DOI&quot;:&quot;10.1002/jmv.28289&quot;,&quot;ISSN&quot;:&quot;0146-6615&quot;,&quot;issued&quot;:{&quot;date-parts&quot;:[[2023,1,18]]},&quot;issue&quot;:&quot;1&quot;,&quot;volume&quot;:&quot;95&quot;},&quot;isTemporary&quot;:false}]},{&quot;citationID&quot;:&quot;MENDELEY_CITATION_51974b52-960d-45f7-a4c4-2d39fef1ac59&quot;,&quot;properties&quot;:{&quot;noteIndex&quot;:0},&quot;isEdited&quot;:false,&quot;manualOverride&quot;:{&quot;isManuallyOverridden&quot;:false,&quot;citeprocText&quot;:&quot;(CHEE &lt;i&gt;et al.&lt;/i&gt;, 2023)&quot;,&quot;manualOverrideText&quot;:&quot;&quot;},&quot;citationTag&quot;:&quot;MENDELEY_CITATION_v3_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&quot;,&quot;citationItems&quot;:[{&quot;id&quot;:&quot;9fcce57d-7807-3380-8006-e93a18bae6cd&quot;,&quot;itemData&quot;:{&quot;type&quot;:&quot;article-journal&quot;,&quot;id&quot;:&quot;9fcce57d-7807-3380-8006-e93a18bae6cd&quot;,&quot;title&quot;:&quot;Clinical trials on the pharmacological treatment of long COVID: A systematic review&quot;,&quot;author&quot;:[{&quot;family&quot;:&quot;Chee&quot;,&quot;given&quot;:&quot;Ying Jie&quot;,&quot;parse-names&quot;:false,&quot;dropping-particle&quot;:&quot;&quot;,&quot;non-dropping-particle&quot;:&quot;&quot;},{&quot;family&quot;:&quot;Fan&quot;,&quot;given&quot;:&quot;Bingwen Eugene&quot;,&quot;parse-names&quot;:false,&quot;dropping-particle&quot;:&quot;&quot;,&quot;non-dropping-particle&quot;:&quot;&quot;},{&quot;family&quot;:&quot;Young&quot;,&quot;given&quot;:&quot;Barnaby Edward&quot;,&quot;parse-names&quot;:false,&quot;dropping-particle&quot;:&quot;&quot;,&quot;non-dropping-particle&quot;:&quot;&quot;},{&quot;family&quot;:&quot;Dalan&quot;,&quot;given&quot;:&quot;Rinkoo&quot;,&quot;parse-names&quot;:false,&quot;dropping-particle&quot;:&quot;&quot;,&quot;non-dropping-particle&quot;:&quot;&quot;},{&quot;family&quot;:&quot;Lye&quot;,&quot;given&quot;:&quot;David C.&quot;,&quot;parse-names&quot;:false,&quot;dropping-particle&quot;:&quot;&quot;,&quot;non-dropping-particle&quot;:&quot;&quot;}],&quot;container-title&quot;:&quot;Journal of Medical Virology&quot;,&quot;container-title-short&quot;:&quot;J Med Virol&quot;,&quot;DOI&quot;:&quot;10.1002/jmv.28289&quot;,&quot;ISSN&quot;:&quot;0146-6615&quot;,&quot;issued&quot;:{&quot;date-parts&quot;:[[2023,1,18]]},&quot;issue&quot;:&quot;1&quot;,&quot;volume&quot;:&quot;95&quot;},&quot;isTemporary&quot;:false}]},{&quot;citationID&quot;:&quot;MENDELEY_CITATION_ce5f97de-ac2e-48e8-a7c6-868faed0a7bd&quot;,&quot;properties&quot;:{&quot;noteIndex&quot;:0},&quot;isEdited&quot;:false,&quot;manualOverride&quot;:{&quot;isManuallyOverridden&quot;:false,&quot;citeprocText&quot;:&quot;(CUTLER, 2022)&quot;,&quot;manualOverrideText&quot;:&quot;&quot;},&quot;citationTag&quot;:&quot;MENDELEY_CITATION_v3_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&quot;,&quot;citationItems&quot;:[{&quot;id&quot;:&quot;27ab464a-ffde-3be0-9c77-a99a4c26a14c&quot;,&quot;itemData&quot;:{&quot;type&quot;:&quot;article-journal&quot;,&quot;id&quot;:&quot;27ab464a-ffde-3be0-9c77-a99a4c26a14c&quot;,&quot;title&quot;:&quot;The Costs of Long COVID&quot;,&quot;author&quot;:[{&quot;family&quot;:&quot;Cutler&quot;,&quot;given&quot;:&quot;David M.&quot;,&quot;parse-names&quot;:false,&quot;dropping-particle&quot;:&quot;&quot;,&quot;non-dropping-particle&quot;:&quot;&quot;}],&quot;container-title&quot;:&quot;JAMA Health Forum&quot;,&quot;container-title-short&quot;:&quot;JAMA Health Forum&quot;,&quot;DOI&quot;:&quot;10.1001/jamahealthforum.2022.1809&quot;,&quot;ISSN&quot;:&quot;2689-0186&quot;,&quot;issued&quot;:{&quot;date-parts&quot;:[[2022,5,12]]},&quot;page&quot;:&quot;e221809&quot;,&quot;issue&quot;:&quot;5&quot;,&quot;volume&quot;:&quot;3&quot;},&quot;isTemporary&quot;:false}]},{&quot;citationID&quot;:&quot;MENDELEY_CITATION_2ba9ba35-14d8-4a7b-a962-509ac223046e&quot;,&quot;properties&quot;:{&quot;noteIndex&quot;:0},&quot;isEdited&quot;:false,&quot;manualOverride&quot;:{&quot;isManuallyOverridden&quot;:false,&quot;citeprocText&quot;:&quot;(GIL &lt;i&gt;et al.&lt;/i&gt;, 2021)&quot;,&quot;manualOverrideText&quot;:&quot;&quot;},&quot;citationTag&quot;:&quot;MENDELEY_CITATION_v3_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&quot;,&quot;citationItems&quot;:[{&quot;id&quot;:&quot;412a77e5-50d1-357d-ad5e-cd5b49248f81&quot;,&quot;itemData&quot;:{&quot;type&quot;:&quot;article-journal&quot;,&quot;id&quot;:&quot;412a77e5-50d1-357d-ad5e-cd5b49248f81&quot;,&quot;title&quot;:&quot;Muscle strength and muscle mass as predictors of hospital length of stay in patients with moderate to severe COVID‐19: a prospective observational study&quot;,&quot;author&quot;:[{&quot;family&quot;:&quot;Gil&quot;,&quot;given&quot;:&quot;Saulo&quot;,&quot;parse-names&quot;:false,&quot;dropping-particle&quot;:&quot;&quot;,&quot;non-dropping-particle&quot;:&quot;&quot;},{&quot;family&quot;:&quot;Jacob Filho&quot;,&quot;given&quot;:&quot;Wilson&quot;,&quot;parse-names&quot;:false,&quot;dropping-particle&quot;:&quot;&quot;,&quot;non-dropping-particle&quot;:&quot;&quot;},{&quot;family&quot;:&quot;Shinjo&quot;,&quot;given&quot;:&quot;Samuel Katsuyuki&quot;,&quot;parse-names&quot;:false,&quot;dropping-particle&quot;:&quot;&quot;,&quot;non-dropping-particle&quot;:&quot;&quot;},{&quot;family&quot;:&quot;Ferriolli&quot;,&quot;given&quot;:&quot;Eduardo&quot;,&quot;parse-names&quot;:false,&quot;dropping-particle&quot;:&quot;&quot;,&quot;non-dropping-particle&quot;:&quot;&quot;},{&quot;family&quot;:&quot;Busse&quot;,&quot;given&quot;:&quot;Alexandre Leopold&quot;,&quot;parse-names&quot;:false,&quot;dropping-particle&quot;:&quot;&quot;,&quot;non-dropping-particle&quot;:&quot;&quot;},{&quot;family&quot;:&quot;Avelino‐Silva&quot;,&quot;given&quot;:&quot;Thiago Junqueira&quot;,&quot;parse-names&quot;:false,&quot;dropping-particle&quot;:&quot;&quot;,&quot;non-dropping-particle&quot;:&quot;&quot;},{&quot;family&quot;:&quot;Longobardi&quot;,&quot;given&quot;:&quot;Igor&quot;,&quot;parse-names&quot;:false,&quot;dropping-particle&quot;:&quot;&quot;,&quot;non-dropping-particle&quot;:&quot;&quot;},{&quot;family&quot;:&quot;Oliveira Júnior&quot;,&quot;given&quot;:&quot;Gersiel Nascimento&quot;,&quot;parse-names&quot;:false,&quot;dropping-particle&quot;:&quot;&quot;,&quot;non-dropping-particle&quot;:&quot;&quot;},{&quot;family&quot;:&quot;Swinton&quot;,&quot;given&quot;:&quot;Paul&quot;,&quot;parse-names&quot;:false,&quot;dropping-particle&quot;:&quot;&quot;,&quot;non-dropping-particle&quot;:&quot;&quot;},{&quot;family&quot;:&quot;Gualano&quot;,&quot;given&quot;:&quot;Bruno&quot;,&quot;parse-names&quot;:false,&quot;dropping-particle&quot;:&quot;&quot;,&quot;non-dropping-particle&quot;:&quot;&quot;},{&quot;family&quot;:&quot;Roschel&quot;,&quot;given&quot;:&quot;Hamilton&quot;,&quot;parse-names&quot;:false,&quot;dropping-particle&quot;:&quot;&quot;,&quot;non-dropping-particle&quot;:&quot;&quot;}],&quot;container-title&quot;:&quot;Journal of Cachexia, Sarcopenia and Muscle&quot;,&quot;container-title-short&quot;:&quot;J Cachexia Sarcopenia Muscle&quot;,&quot;DOI&quot;:&quot;10.1002/jcsm.12789&quot;,&quot;ISSN&quot;:&quot;2190-5991&quot;,&quot;issued&quot;:{&quot;date-parts&quot;:[[2021,12,14]]},&quot;page&quot;:&quot;1871-1878&quot;,&quot;issue&quot;:&quot;6&quot;,&quot;volume&quot;:&quot;12&quot;},&quot;isTemporary&quot;:false}]},{&quot;citationID&quot;:&quot;MENDELEY_CITATION_38875cf0-6aaa-46f4-892a-b18017114509&quot;,&quot;properties&quot;:{&quot;noteIndex&quot;:0},&quot;isEdited&quot;:false,&quot;manualOverride&quot;:{&quot;isManuallyOverridden&quot;:false,&quot;citeprocText&quot;:&quot;(DEL BRUTTO &lt;i&gt;et al.&lt;/i&gt;, 2021)&quot;,&quot;manualOverrideText&quot;:&quot;&quot;},&quot;citationTag&quot;:&quot;MENDELEY_CITATION_v3_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&quot;,&quot;citationItems&quot;:[{&quot;id&quot;:&quot;7015c832-6d17-3ab6-9a56-722104492b9a&quot;,&quot;itemData&quot;:{&quot;type&quot;:&quot;article-journal&quot;,&quot;id&quot;:&quot;7015c832-6d17-3ab6-9a56-722104492b9a&quot;,&quot;title&quot;:&quot;Hand grip strength before and after SARS‐CoV‐2 infection in community‐dwelling older adults&quot;,&quot;author&quot;:[{&quot;family&quot;:&quot;Brutto&quot;,&quot;given&quot;:&quot;Oscar H.&quot;,&quot;parse-names&quot;:false,&quot;dropping-particle&quot;:&quot;&quot;,&quot;non-dropping-particle&quot;:&quot;Del&quot;},{&quot;family&quot;:&quot;Mera&quot;,&quot;given&quot;:&quot;Robertino M.&quot;,&quot;parse-names&quot;:false,&quot;dropping-particle&quot;:&quot;&quot;,&quot;non-dropping-particle&quot;:&quot;&quot;},{&quot;family&quot;:&quot;Pérez&quot;,&quot;given&quot;:&quot;Pedro&quot;,&quot;parse-names&quot;:false,&quot;dropping-particle&quot;:&quot;&quot;,&quot;non-dropping-particle&quot;:&quot;&quot;},{&quot;family&quot;:&quot;Recalde&quot;,&quot;given&quot;:&quot;Bettsy Y.&quot;,&quot;parse-names&quot;:false,&quot;dropping-particle&quot;:&quot;&quot;,&quot;non-dropping-particle&quot;:&quot;&quot;},{&quot;family&quot;:&quot;Costa&quot;,&quot;given&quot;:&quot;Aldo F.&quot;,&quot;parse-names&quot;:false,&quot;dropping-particle&quot;:&quot;&quot;,&quot;non-dropping-particle&quot;:&quot;&quot;},{&quot;family&quot;:&quot;Sedler&quot;,&quot;given&quot;:&quot;Mark J.&quot;,&quot;parse-names&quot;:false,&quot;dropping-particle&quot;:&quot;&quot;,&quot;non-dropping-particle&quot;:&quot;&quot;}],&quot;container-title&quot;:&quot;Journal of the American Geriatrics Society&quot;,&quot;container-title-short&quot;:&quot;J Am Geriatr Soc&quot;,&quot;DOI&quot;:&quot;10.1111/jgs.17335&quot;,&quot;ISSN&quot;:&quot;0002-8614&quot;,&quot;issued&quot;:{&quot;date-parts&quot;:[[2021,10,19]]},&quot;page&quot;:&quot;2722-2731&quot;,&quot;issue&quot;:&quot;10&quot;,&quot;volume&quot;:&quot;69&quot;},&quot;isTemporary&quot;:false}]},{&quot;citationID&quot;:&quot;MENDELEY_CITATION_2251a374-4f12-4e36-9277-4de02e5e5fe6&quot;,&quot;properties&quot;:{&quot;noteIndex&quot;:0},&quot;isEdited&quot;:false,&quot;manualOverride&quot;:{&quot;isManuallyOverridden&quot;:false,&quot;citeprocText&quot;:&quot;(GIL &lt;i&gt;et al.&lt;/i&gt;, 2021)&quot;,&quot;manualOverrideText&quot;:&quot;&quot;},&quot;citationTag&quot;:&quot;MENDELEY_CITATION_v3_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&quot;,&quot;citationItems&quot;:[{&quot;id&quot;:&quot;412a77e5-50d1-357d-ad5e-cd5b49248f81&quot;,&quot;itemData&quot;:{&quot;type&quot;:&quot;article-journal&quot;,&quot;id&quot;:&quot;412a77e5-50d1-357d-ad5e-cd5b49248f81&quot;,&quot;title&quot;:&quot;Muscle strength and muscle mass as predictors of hospital length of stay in patients with moderate to severe COVID‐19: a prospective observational study&quot;,&quot;author&quot;:[{&quot;family&quot;:&quot;Gil&quot;,&quot;given&quot;:&quot;Saulo&quot;,&quot;parse-names&quot;:false,&quot;dropping-particle&quot;:&quot;&quot;,&quot;non-dropping-particle&quot;:&quot;&quot;},{&quot;family&quot;:&quot;Jacob Filho&quot;,&quot;given&quot;:&quot;Wilson&quot;,&quot;parse-names&quot;:false,&quot;dropping-particle&quot;:&quot;&quot;,&quot;non-dropping-particle&quot;:&quot;&quot;},{&quot;family&quot;:&quot;Shinjo&quot;,&quot;given&quot;:&quot;Samuel Katsuyuki&quot;,&quot;parse-names&quot;:false,&quot;dropping-particle&quot;:&quot;&quot;,&quot;non-dropping-particle&quot;:&quot;&quot;},{&quot;family&quot;:&quot;Ferriolli&quot;,&quot;given&quot;:&quot;Eduardo&quot;,&quot;parse-names&quot;:false,&quot;dropping-particle&quot;:&quot;&quot;,&quot;non-dropping-particle&quot;:&quot;&quot;},{&quot;family&quot;:&quot;Busse&quot;,&quot;given&quot;:&quot;Alexandre Leopold&quot;,&quot;parse-names&quot;:false,&quot;dropping-particle&quot;:&quot;&quot;,&quot;non-dropping-particle&quot;:&quot;&quot;},{&quot;family&quot;:&quot;Avelino‐Silva&quot;,&quot;given&quot;:&quot;Thiago Junqueira&quot;,&quot;parse-names&quot;:false,&quot;dropping-particle&quot;:&quot;&quot;,&quot;non-dropping-particle&quot;:&quot;&quot;},{&quot;family&quot;:&quot;Longobardi&quot;,&quot;given&quot;:&quot;Igor&quot;,&quot;parse-names&quot;:false,&quot;dropping-particle&quot;:&quot;&quot;,&quot;non-dropping-particle&quot;:&quot;&quot;},{&quot;family&quot;:&quot;Oliveira Júnior&quot;,&quot;given&quot;:&quot;Gersiel Nascimento&quot;,&quot;parse-names&quot;:false,&quot;dropping-particle&quot;:&quot;&quot;,&quot;non-dropping-particle&quot;:&quot;&quot;},{&quot;family&quot;:&quot;Swinton&quot;,&quot;given&quot;:&quot;Paul&quot;,&quot;parse-names&quot;:false,&quot;dropping-particle&quot;:&quot;&quot;,&quot;non-dropping-particle&quot;:&quot;&quot;},{&quot;family&quot;:&quot;Gualano&quot;,&quot;given&quot;:&quot;Bruno&quot;,&quot;parse-names&quot;:false,&quot;dropping-particle&quot;:&quot;&quot;,&quot;non-dropping-particle&quot;:&quot;&quot;},{&quot;family&quot;:&quot;Roschel&quot;,&quot;given&quot;:&quot;Hamilton&quot;,&quot;parse-names&quot;:false,&quot;dropping-particle&quot;:&quot;&quot;,&quot;non-dropping-particle&quot;:&quot;&quot;}],&quot;container-title&quot;:&quot;Journal of Cachexia, Sarcopenia and Muscle&quot;,&quot;container-title-short&quot;:&quot;J Cachexia Sarcopenia Muscle&quot;,&quot;DOI&quot;:&quot;10.1002/jcsm.12789&quot;,&quot;ISSN&quot;:&quot;2190-5991&quot;,&quot;issued&quot;:{&quot;date-parts&quot;:[[2021,12,14]]},&quot;page&quot;:&quot;1871-1878&quot;,&quot;issue&quot;:&quot;6&quot;,&quot;volume&quot;:&quot;12&quot;},&quot;isTemporary&quot;:false}]},{&quot;citationID&quot;:&quot;MENDELEY_CITATION_097762d4-def0-47ac-bcfe-53a5355ec867&quot;,&quot;properties&quot;:{&quot;noteIndex&quot;:0},&quot;isEdited&quot;:false,&quot;manualOverride&quot;:{&quot;isManuallyOverridden&quot;:false,&quot;citeprocText&quot;:&quot;(LOPES-PACIENCIA &lt;i&gt;et al.&lt;/i&gt;, 2019)&quot;,&quot;manualOverrideText&quot;:&quot;&quot;},&quot;citationTag&quot;:&quot;MENDELEY_CITATION_v3_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&quot;,&quot;citationItems&quot;:[{&quot;id&quot;:&quot;8e53b7ed-b263-33cb-8bca-74937b4ba0e8&quot;,&quot;itemData&quot;:{&quot;type&quot;:&quot;article-journal&quot;,&quot;id&quot;:&quot;8e53b7ed-b263-33cb-8bca-74937b4ba0e8&quot;,&quot;title&quot;:&quot;The senescence-associated secretory phenotype and its regulation&quot;,&quot;author&quot;:[{&quot;family&quot;:&quot;Lopes-Paciencia&quot;,&quot;given&quot;:&quot;Stéphane&quot;,&quot;parse-names&quot;:false,&quot;dropping-particle&quot;:&quot;&quot;,&quot;non-dropping-particle&quot;:&quot;&quot;},{&quot;family&quot;:&quot;Saint-Germain&quot;,&quot;given&quot;:&quot;Emmanuelle&quot;,&quot;parse-names&quot;:false,&quot;dropping-particle&quot;:&quot;&quot;,&quot;non-dropping-particle&quot;:&quot;&quot;},{&quot;family&quot;:&quot;Rowell&quot;,&quot;given&quot;:&quot;Marie-Camille&quot;,&quot;parse-names&quot;:false,&quot;dropping-particle&quot;:&quot;&quot;,&quot;non-dropping-particle&quot;:&quot;&quot;},{&quot;family&quot;:&quot;Ruiz&quot;,&quot;given&quot;:&quot;Ana Fernández&quot;,&quot;parse-names&quot;:false,&quot;dropping-particle&quot;:&quot;&quot;,&quot;non-dropping-particle&quot;:&quot;&quot;},{&quot;family&quot;:&quot;Kalegari&quot;,&quot;given&quot;:&quot;Paloma&quot;,&quot;parse-names&quot;:false,&quot;dropping-particle&quot;:&quot;&quot;,&quot;non-dropping-particle&quot;:&quot;&quot;},{&quot;family&quot;:&quot;Ferbeyre&quot;,&quot;given&quot;:&quot;Gerardo&quot;,&quot;parse-names&quot;:false,&quot;dropping-particle&quot;:&quot;&quot;,&quot;non-dropping-particle&quot;:&quot;&quot;}],&quot;container-title&quot;:&quot;Cytokine&quot;,&quot;container-title-short&quot;:&quot;Cytokine&quot;,&quot;DOI&quot;:&quot;10.1016/j.cyto.2019.01.013&quot;,&quot;ISSN&quot;:&quot;10434666&quot;,&quot;URL&quot;:&quot;https://linkinghub.elsevier.com/retrieve/pii/S1043466619300377&quot;,&quot;issued&quot;:{&quot;date-parts&quot;:[[2019,5]]},&quot;page&quot;:&quot;15-22&quot;,&quot;volume&quot;:&quot;117&quot;},&quot;isTemporary&quot;:false}]},{&quot;citationID&quot;:&quot;MENDELEY_CITATION_fa44e743-6ba0-45c1-b2b6-b26efa72c1d0&quot;,&quot;properties&quot;:{&quot;noteIndex&quot;:0},&quot;isEdited&quot;:false,&quot;manualOverride&quot;:{&quot;isManuallyOverridden&quot;:false,&quot;citeprocText&quot;:&quot;(MINISTÉRIO DA SAÚDE, 2021)&quot;,&quot;manualOverrideText&quot;:&quot;&quot;},&quot;citationTag&quot;:&quot;MENDELEY_CITATION_v3_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&quot;,&quot;citationItems&quot;:[{&quot;id&quot;:&quot;8d421099-fcb0-3ea1-adbb-dfbac7b8e123&quot;,&quot;itemData&quot;:{&quot;type&quot;:&quot;webpage&quot;,&quot;id&quot;:&quot;8d421099-fcb0-3ea1-adbb-dfbac7b8e123&quot;,&quot;title&quot;:&quot;O que é a Covid-19?&quot;,&quot;author&quot;:[{&quot;family&quot;:&quot;Ministério da Saúde&quot;,&quot;given&quot;:&quot;&quot;,&quot;parse-names&quot;:false,&quot;dropping-particle&quot;:&quot;&quot;,&quot;non-dropping-particle&quot;:&quot;&quot;}],&quot;container-title&quot;:&quot;https://www.gov.br/saude/pt-br/coronavirus/o-que-e-o-coronavirus&quot;,&quot;issued&quot;:{&quot;date-parts&quot;:[[2021,4,8]]},&quot;container-title-short&quot;:&quot;&quot;},&quot;isTemporary&quot;:false}]},{&quot;citationID&quot;:&quot;MENDELEY_CITATION_ed247246-7f29-409b-9c31-3c26be003e5d&quot;,&quot;properties&quot;:{&quot;noteIndex&quot;:0},&quot;isEdited&quot;:false,&quot;manualOverride&quot;:{&quot;isManuallyOverridden&quot;:false,&quot;citeprocText&quot;:&quot;(CUCINOTTA; VANELLI, 2020)&quot;,&quot;manualOverrideText&quot;:&quot;&quot;},&quot;citationTag&quot;:&quot;MENDELEY_CITATION_v3_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&quot;,&quot;citationItems&quot;:[{&quot;id&quot;:&quot;7d1b8624-cab2-3caf-a385-0dfc212b4e52&quot;,&quot;itemData&quot;:{&quot;type&quot;:&quot;article-journal&quot;,&quot;id&quot;:&quot;7d1b8624-cab2-3caf-a385-0dfc212b4e52&quot;,&quot;title&quot;:&quot;WHO Declares COVID-19 a Pandemic.&quot;,&quot;author&quot;:[{&quot;family&quot;:&quot;Cucinotta&quot;,&quot;given&quot;:&quot;Domenico&quot;,&quot;parse-names&quot;:false,&quot;dropping-particle&quot;:&quot;&quot;,&quot;non-dropping-particle&quot;:&quot;&quot;},{&quot;family&quot;:&quot;Vanelli&quot;,&quot;given&quot;:&quot;Maurizio&quot;,&quot;parse-names&quot;:false,&quot;dropping-particle&quot;:&quot;&quot;,&quot;non-dropping-particle&quot;:&quot;&quot;}],&quot;container-title&quot;:&quot;Acta bio-medica : Atenei Parmensis&quot;,&quot;container-title-short&quot;:&quot;Acta Biomed&quot;,&quot;DOI&quot;:&quot;10.23750/abm.v91i1.9397&quot;,&quot;ISSN&quot;:&quot;2531-6745&quot;,&quot;PMID&quot;:&quot;32191675&quot;,&quot;issued&quot;:{&quot;date-parts&quot;:[[2020,3,19]]},&quot;page&quot;:&quot;157-160&quot;,&quot;abstract&quot;:&quot;The World Health Organization (WHO) on March 11, 2020, has declared the novel coronavirus (COVID-19) outbreak a global pandemic (1). At a news briefing , WHO Director-General, Dr. Tedros Adhanom Ghebreyesus, noted that over the past 2 weeks, the number of cases outside China increased 13-fold and the number of countries with cases increased threefold. Further increases are expected. He said that the WHO is \&quot;deeply concerned both by the alarming levels of spread and severity and by the alarming levels of inaction,\&quot; and he called on countries to take action now to contain the virus. \&quot;We should double down,\&quot; he said. \&quot;We should be more aggressive.\&quot; [...].&quot;,&quot;issue&quot;:&quot;1&quot;,&quot;volume&quot;:&quot;91&quot;},&quot;isTemporary&quot;:false}]},{&quot;citationID&quot;:&quot;MENDELEY_CITATION_23fd6174-3ac4-41d4-9446-b61e75659c6d&quot;,&quot;properties&quot;:{&quot;noteIndex&quot;:0},&quot;isEdited&quot;:false,&quot;manualOverride&quot;:{&quot;isManuallyOverridden&quot;:false,&quot;citeprocText&quot;:&quot;(WORLD HEALTH ORGANIZATION, 2022b)&quot;,&quot;manualOverrideText&quot;:&quot;&quot;},&quot;citationTag&quot;:&quot;MENDELEY_CITATION_v3_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&quot;,&quot;citationItems&quot;:[{&quot;id&quot;:&quot;e3c88629-a50d-33f5-9573-d6fa3cd77f8c&quot;,&quot;itemData&quot;:{&quot;type&quot;:&quot;webpage&quot;,&quot;id&quot;:&quot;e3c88629-a50d-33f5-9573-d6fa3cd77f8c&quot;,&quot;title&quot;:&quot;Coronavirus disease (COVID-19): Home care for families and caregivers&quot;,&quot;author&quot;:[{&quot;family&quot;:&quot;World Health Organization&quot;,&quot;given&quot;:&quot;&quot;,&quot;parse-names&quot;:false,&quot;dropping-particle&quot;:&quot;&quot;,&quot;non-dropping-particle&quot;:&quot;&quot;}],&quot;container-title&quot;:&quot;https://www.who.int/news-room/questions-and-answers/item/coronavirus-disease-covid-19-home-care-for-families-and-caregivers&quot;,&quot;issued&quot;:{&quot;date-parts&quot;:[[2022,4,12]]},&quot;container-title-short&quot;:&quot;&quot;},&quot;isTemporary&quot;:false}]},{&quot;citationID&quot;:&quot;MENDELEY_CITATION_6219f85a-6bc1-45f6-aff9-13f2397ddb30&quot;,&quot;properties&quot;:{&quot;noteIndex&quot;:0},&quot;isEdited&quot;:false,&quot;manualOverride&quot;:{&quot;isManuallyOverridden&quot;:false,&quot;citeprocText&quot;:&quot;(WORLD HEALTH ORGANIZATION, 2022a)&quot;,&quot;manualOverrideText&quot;:&quot;&quot;},&quot;citationTag&quot;:&quot;MENDELEY_CITATION_v3_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&quot;,&quot;citationItems&quot;:[{&quot;id&quot;:&quot;f323c287-5f48-3b48-9bd5-fa155eeac0a1&quot;,&quot;itemData&quot;:{&quot;type&quot;:&quot;webpage&quot;,&quot;id&quot;:&quot;f323c287-5f48-3b48-9bd5-fa155eeac0a1&quot;,&quot;title&quot;:&quot;Contact tracing and quarantine in the context of COVID-19: interim guidance&quot;,&quot;author&quot;:[{&quot;family&quot;:&quot;World Health Organization&quot;,&quot;given&quot;:&quot;&quot;,&quot;parse-names&quot;:false,&quot;dropping-particle&quot;:&quot;&quot;,&quot;non-dropping-particle&quot;:&quot;&quot;}],&quot;container-title&quot;:&quot;https://www.who.int/publications/i/item/WHO-2019-nCoV-Contact_tracing_and_quarantine-2022.1&quot;,&quot;issued&quot;:{&quot;date-parts&quot;:[[2022,6,6]]},&quot;container-title-short&quot;:&quot;&quot;},&quot;isTemporary&quot;:false}]},{&quot;citationID&quot;:&quot;MENDELEY_CITATION_8492a76f-af0a-416d-adc9-ba813f5c33ae&quot;,&quot;properties&quot;:{&quot;noteIndex&quot;:0},&quot;isEdited&quot;:false,&quot;manualOverride&quot;:{&quot;isManuallyOverridden&quot;:false,&quot;citeprocText&quot;:&quot;(MINISTÉRIO DA SAÚDE, 2022)&quot;,&quot;manualOverrideText&quot;:&quot;&quot;},&quot;citationTag&quot;:&quot;MENDELEY_CITATION_v3_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&quot;,&quot;citationItems&quot;:[{&quot;id&quot;:&quot;91c0b5d8-1b95-3ca7-bf21-b20ae8e0f00c&quot;,&quot;itemData&quot;:{&quot;type&quot;:&quot;webpage&quot;,&quot;id&quot;:&quot;91c0b5d8-1b95-3ca7-bf21-b20ae8e0f00c&quot;,&quot;title&quot;:&quot;Guia de Vigilância Epidemiológica COVID-19&quot;,&quot;author&quot;:[{&quot;family&quot;:&quot;Ministério da Saúde&quot;,&quot;given&quot;:&quot;&quot;,&quot;parse-names&quot;:false,&quot;dropping-particle&quot;:&quot;&quot;,&quot;non-dropping-particle&quot;:&quot;&quot;}],&quot;container-title&quot;:&quot;https://www.gov.br/saude/pt-br/assuntos/noticias/2022/janeiro/ministerio-da-saude-reduz-para-7-dias-o-isolamento-de-casos-por-covid-19/GuiadeVigilanciaEpidemiologicaCovid19_12012022.pdf/view&quot;,&quot;issued&quot;:{&quot;date-parts&quot;:[[2022,11,3]]},&quot;container-title-short&quot;:&quot;&quot;},&quot;isTemporary&quot;:false}]},{&quot;citationID&quot;:&quot;MENDELEY_CITATION_d60b98e4-432b-42a5-8049-46e51fad0ca7&quot;,&quot;properties&quot;:{&quot;noteIndex&quot;:0},&quot;isEdited&quot;:false,&quot;manualOverride&quot;:{&quot;isManuallyOverridden&quot;:false,&quot;citeprocText&quot;:&quot;(MINISTÉRIO DA SAÚDE, 2022)&quot;,&quot;manualOverrideText&quot;:&quot;&quot;},&quot;citationTag&quot;:&quot;MENDELEY_CITATION_v3_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&quot;,&quot;citationItems&quot;:[{&quot;id&quot;:&quot;91c0b5d8-1b95-3ca7-bf21-b20ae8e0f00c&quot;,&quot;itemData&quot;:{&quot;type&quot;:&quot;webpage&quot;,&quot;id&quot;:&quot;91c0b5d8-1b95-3ca7-bf21-b20ae8e0f00c&quot;,&quot;title&quot;:&quot;Guia de Vigilância Epidemiológica COVID-19&quot;,&quot;author&quot;:[{&quot;family&quot;:&quot;Ministério da Saúde&quot;,&quot;given&quot;:&quot;&quot;,&quot;parse-names&quot;:false,&quot;dropping-particle&quot;:&quot;&quot;,&quot;non-dropping-particle&quot;:&quot;&quot;}],&quot;container-title&quot;:&quot;https://www.gov.br/saude/pt-br/assuntos/noticias/2022/janeiro/ministerio-da-saude-reduz-para-7-dias-o-isolamento-de-casos-por-covid-19/GuiadeVigilanciaEpidemiologicaCovid19_12012022.pdf/view&quot;,&quot;issued&quot;:{&quot;date-parts&quot;:[[2022,11,3]]},&quot;container-title-short&quot;:&quot;&quot;},&quot;isTemporary&quot;:false}]},{&quot;citationID&quot;:&quot;MENDELEY_CITATION_04c0b55e-d075-47a7-a9b0-501d3dd5bcb3&quot;,&quot;properties&quot;:{&quot;noteIndex&quot;:0},&quot;isEdited&quot;:false,&quot;manualOverride&quot;:{&quot;isManuallyOverridden&quot;:false,&quot;citeprocText&quot;:&quot;(CHEE &lt;i&gt;et al.&lt;/i&gt;, 2023)&quot;,&quot;manualOverrideText&quot;:&quot;&quot;},&quot;citationTag&quot;:&quot;MENDELEY_CITATION_v3_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&quot;,&quot;citationItems&quot;:[{&quot;id&quot;:&quot;9fcce57d-7807-3380-8006-e93a18bae6cd&quot;,&quot;itemData&quot;:{&quot;type&quot;:&quot;article-journal&quot;,&quot;id&quot;:&quot;9fcce57d-7807-3380-8006-e93a18bae6cd&quot;,&quot;title&quot;:&quot;Clinical trials on the pharmacological treatment of long COVID: A systematic review&quot;,&quot;author&quot;:[{&quot;family&quot;:&quot;Chee&quot;,&quot;given&quot;:&quot;Ying Jie&quot;,&quot;parse-names&quot;:false,&quot;dropping-particle&quot;:&quot;&quot;,&quot;non-dropping-particle&quot;:&quot;&quot;},{&quot;family&quot;:&quot;Fan&quot;,&quot;given&quot;:&quot;Bingwen Eugene&quot;,&quot;parse-names&quot;:false,&quot;dropping-particle&quot;:&quot;&quot;,&quot;non-dropping-particle&quot;:&quot;&quot;},{&quot;family&quot;:&quot;Young&quot;,&quot;given&quot;:&quot;Barnaby Edward&quot;,&quot;parse-names&quot;:false,&quot;dropping-particle&quot;:&quot;&quot;,&quot;non-dropping-particle&quot;:&quot;&quot;},{&quot;family&quot;:&quot;Dalan&quot;,&quot;given&quot;:&quot;Rinkoo&quot;,&quot;parse-names&quot;:false,&quot;dropping-particle&quot;:&quot;&quot;,&quot;non-dropping-particle&quot;:&quot;&quot;},{&quot;family&quot;:&quot;Lye&quot;,&quot;given&quot;:&quot;David C.&quot;,&quot;parse-names&quot;:false,&quot;dropping-particle&quot;:&quot;&quot;,&quot;non-dropping-particle&quot;:&quot;&quot;}],&quot;container-title&quot;:&quot;Journal of Medical Virology&quot;,&quot;container-title-short&quot;:&quot;J Med Virol&quot;,&quot;DOI&quot;:&quot;10.1002/jmv.28289&quot;,&quot;ISSN&quot;:&quot;0146-6615&quot;,&quot;issued&quot;:{&quot;date-parts&quot;:[[2023,1,18]]},&quot;issue&quot;:&quot;1&quot;,&quot;volume&quot;:&quot;95&quot;},&quot;isTemporary&quot;:false}]},{&quot;citationID&quot;:&quot;MENDELEY_CITATION_e2aeee35-5905-4af5-afa3-6dcb44899403&quot;,&quot;properties&quot;:{&quot;noteIndex&quot;:0},&quot;isEdited&quot;:false,&quot;manualOverride&quot;:{&quot;isManuallyOverridden&quot;:false,&quot;citeprocText&quot;:&quot;(MINISTÉRIO DA SAÚDE, 2023)&quot;,&quot;manualOverrideText&quot;:&quot;&quot;},&quot;citationTag&quot;:&quot;MENDELEY_CITATION_v3_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&quot;,&quot;citationItems&quot;:[{&quot;id&quot;:&quot;ce44cef8-5a6b-37ba-a0ba-b25a16f01ed5&quot;,&quot;itemData&quot;:{&quot;type&quot;:&quot;webpage&quot;,&quot;id&quot;:&quot;ce44cef8-5a6b-37ba-a0ba-b25a16f01ed5&quot;,&quot;title&quot;:&quot;COVID-19 NO BRASIL&quot;,&quot;author&quot;:[{&quot;family&quot;:&quot;Ministério da Saúde&quot;,&quot;given&quot;:&quot;&quot;,&quot;parse-names&quot;:false,&quot;dropping-particle&quot;:&quot;&quot;,&quot;non-dropping-particle&quot;:&quot;&quot;}],&quot;container-title&quot;:&quot;https://infoms.saude.gov.br/extensions/covid-19_html/covid-19_html.html&quot;,&quot;issued&quot;:{&quot;date-parts&quot;:[[2023,9,6]]},&quot;container-title-short&quot;:&quot;&quot;},&quot;isTemporary&quot;:false}]},{&quot;citationID&quot;:&quot;MENDELEY_CITATION_e1b178cb-1a74-49ee-ba87-a82142c34652&quot;,&quot;properties&quot;:{&quot;noteIndex&quot;:0},&quot;isEdited&quot;:false,&quot;manualOverride&quot;:{&quot;isManuallyOverridden&quot;:false,&quot;citeprocText&quot;:&quot;(KAYE &lt;i&gt;et al.&lt;/i&gt;, 2021)&quot;,&quot;manualOverrideText&quot;:&quot;&quot;},&quot;citationTag&quot;:&quot;MENDELEY_CITATION_v3_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&quot;,&quot;citationItems&quot;:[{&quot;id&quot;:&quot;c7b3045d-119e-3349-aab5-8afa32414a5c&quot;,&quot;itemData&quot;:{&quot;type&quot;:&quot;article-journal&quot;,&quot;id&quot;:&quot;c7b3045d-119e-3349-aab5-8afa32414a5c&quot;,&quot;title&quot;:&quot;Economic impact of COVID-19 pandemic on healthcare facilities and systems: International perspectives&quot;,&quot;author&quot;:[{&quot;family&quot;:&quot;Kaye&quot;,&quot;given&quot;:&quot;Alan D.&quot;,&quot;parse-names&quot;:false,&quot;dropping-particle&quot;:&quot;&quot;,&quot;non-dropping-particle&quot;:&quot;&quot;},{&quot;family&quot;:&quot;Okeagu&quot;,&quot;given&quot;:&quot;Chikezie N.&quot;,&quot;parse-names&quot;:false,&quot;dropping-particle&quot;:&quot;&quot;,&quot;non-dropping-particle&quot;:&quot;&quot;},{&quot;family&quot;:&quot;Pham&quot;,&quot;given&quot;:&quot;Alex D.&quot;,&quot;parse-names&quot;:false,&quot;dropping-particle&quot;:&quot;&quot;,&quot;non-dropping-particle&quot;:&quot;&quot;},{&quot;family&quot;:&quot;Silva&quot;,&quot;given&quot;:&quot;Rayce A.&quot;,&quot;parse-names&quot;:false,&quot;dropping-particle&quot;:&quot;&quot;,&quot;non-dropping-particle&quot;:&quot;&quot;},{&quot;family&quot;:&quot;Hurley&quot;,&quot;given&quot;:&quot;Joshua J.&quot;,&quot;parse-names&quot;:false,&quot;dropping-particle&quot;:&quot;&quot;,&quot;non-dropping-particle&quot;:&quot;&quot;},{&quot;family&quot;:&quot;Arron&quot;,&quot;given&quot;:&quot;Brett L.&quot;,&quot;parse-names&quot;:false,&quot;dropping-particle&quot;:&quot;&quot;,&quot;non-dropping-particle&quot;:&quot;&quot;},{&quot;family&quot;:&quot;Sarfraz&quot;,&quot;given&quot;:&quot;Noeen&quot;,&quot;parse-names&quot;:false,&quot;dropping-particle&quot;:&quot;&quot;,&quot;non-dropping-particle&quot;:&quot;&quot;},{&quot;family&quot;:&quot;Lee&quot;,&quot;given&quot;:&quot;Hong N.&quot;,&quot;parse-names&quot;:false,&quot;dropping-particle&quot;:&quot;&quot;,&quot;non-dropping-particle&quot;:&quot;&quot;},{&quot;family&quot;:&quot;Ghali&quot;,&quot;given&quot;:&quot;G.E.&quot;,&quot;parse-names&quot;:false,&quot;dropping-particle&quot;:&quot;&quot;,&quot;non-dropping-particle&quot;:&quot;&quot;},{&quot;family&quot;:&quot;Gamble&quot;,&quot;given&quot;:&quot;Jack W.&quot;,&quot;parse-names&quot;:false,&quot;dropping-particle&quot;:&quot;&quot;,&quot;non-dropping-particle&quot;:&quot;&quot;},{&quot;family&quot;:&quot;Liu&quot;,&quot;given&quot;:&quot;Henry&quot;,&quot;parse-names&quot;:false,&quot;dropping-particle&quot;:&quot;&quot;,&quot;non-dropping-particle&quot;:&quot;&quot;},{&quot;family&quot;:&quot;Urman&quot;,&quot;given&quot;:&quot;Richard D.&quot;,&quot;parse-names&quot;:false,&quot;dropping-particle&quot;:&quot;&quot;,&quot;non-dropping-particle&quot;:&quot;&quot;},{&quot;family&quot;:&quot;Cornett&quot;,&quot;given&quot;:&quot;Elyse M.&quot;,&quot;parse-names&quot;:false,&quot;dropping-particle&quot;:&quot;&quot;,&quot;non-dropping-particle&quot;:&quot;&quot;}],&quot;container-title&quot;:&quot;Best Practice &amp; Research Clinical Anaesthesiology&quot;,&quot;container-title-short&quot;:&quot;Best Pract Res Clin Anaesthesiol&quot;,&quot;DOI&quot;:&quot;10.1016/j.bpa.2020.11.009&quot;,&quot;ISSN&quot;:&quot;15216896&quot;,&quot;issued&quot;:{&quot;date-parts&quot;:[[2021,10]]},&quot;page&quot;:&quot;293-306&quot;,&quot;issue&quot;:&quot;3&quot;,&quot;volume&quot;:&quot;35&quot;},&quot;isTemporary&quot;:false}]},{&quot;citationID&quot;:&quot;MENDELEY_CITATION_887ec3e5-f4e1-43b8-89d7-f6748736d6bb&quot;,&quot;properties&quot;:{&quot;noteIndex&quot;:0},&quot;isEdited&quot;:false,&quot;manualOverride&quot;:{&quot;isManuallyOverridden&quot;:false,&quot;citeprocText&quot;:&quot;(INSTITUTO BRASILEIRO DE GEOGRAFIA E ESTATÍSTICA, 2021)&quot;,&quot;manualOverrideText&quot;:&quot;&quot;},&quot;citationTag&quot;:&quot;MENDELEY_CITATION_v3_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&quot;,&quot;citationItems&quot;:[{&quot;id&quot;:&quot;b25cd9a5-2140-37cf-9608-6f709f55e7ef&quot;,&quot;itemData&quot;:{&quot;type&quot;:&quot;webpage&quot;,&quot;id&quot;:&quot;b25cd9a5-2140-37cf-9608-6f709f55e7ef&quot;,&quot;title&quot;:&quot;Com pandemia, 20 estados têm taxa média de desemprego recorde em 2020.&quot;,&quot;author&quot;:[{&quot;family&quot;:&quot;Instituto Brasileiro de Geografia e Estatística&quot;,&quot;given&quot;:&quot;&quot;,&quot;parse-names&quot;:false,&quot;dropping-particle&quot;:&quot;&quot;,&quot;non-dropping-particle&quot;:&quot;&quot;}],&quot;container-title&quot;:&quot;https://agenciadenoticias.ibge.gov.br/agencia-noticias/2012-agencia-de-noticias/noticias/30235-com-pandemia-20-estados-tem-taxa-media-de-desemprego-recorde-em-2020&quot;,&quot;issued&quot;:{&quot;date-parts&quot;:[[2021,4,28]]},&quot;container-title-short&quot;:&quot;&quot;},&quot;isTemporary&quot;:false}]},{&quot;citationID&quot;:&quot;MENDELEY_CITATION_3335bbc6-f982-471e-baae-0ff56dce460f&quot;,&quot;properties&quot;:{&quot;noteIndex&quot;:0},&quot;isEdited&quot;:false,&quot;manualOverride&quot;:{&quot;isManuallyOverridden&quot;:false,&quot;citeprocText&quot;:&quot;(CHEE &lt;i&gt;et al.&lt;/i&gt;, 2023)&quot;,&quot;manualOverrideText&quot;:&quot;&quot;},&quot;citationTag&quot;:&quot;MENDELEY_CITATION_v3_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&quot;,&quot;citationItems&quot;:[{&quot;id&quot;:&quot;9fcce57d-7807-3380-8006-e93a18bae6cd&quot;,&quot;itemData&quot;:{&quot;type&quot;:&quot;article-journal&quot;,&quot;id&quot;:&quot;9fcce57d-7807-3380-8006-e93a18bae6cd&quot;,&quot;title&quot;:&quot;Clinical trials on the pharmacological treatment of long COVID: A systematic review&quot;,&quot;author&quot;:[{&quot;family&quot;:&quot;Chee&quot;,&quot;given&quot;:&quot;Ying Jie&quot;,&quot;parse-names&quot;:false,&quot;dropping-particle&quot;:&quot;&quot;,&quot;non-dropping-particle&quot;:&quot;&quot;},{&quot;family&quot;:&quot;Fan&quot;,&quot;given&quot;:&quot;Bingwen Eugene&quot;,&quot;parse-names&quot;:false,&quot;dropping-particle&quot;:&quot;&quot;,&quot;non-dropping-particle&quot;:&quot;&quot;},{&quot;family&quot;:&quot;Young&quot;,&quot;given&quot;:&quot;Barnaby Edward&quot;,&quot;parse-names&quot;:false,&quot;dropping-particle&quot;:&quot;&quot;,&quot;non-dropping-particle&quot;:&quot;&quot;},{&quot;family&quot;:&quot;Dalan&quot;,&quot;given&quot;:&quot;Rinkoo&quot;,&quot;parse-names&quot;:false,&quot;dropping-particle&quot;:&quot;&quot;,&quot;non-dropping-particle&quot;:&quot;&quot;},{&quot;family&quot;:&quot;Lye&quot;,&quot;given&quot;:&quot;David C.&quot;,&quot;parse-names&quot;:false,&quot;dropping-particle&quot;:&quot;&quot;,&quot;non-dropping-particle&quot;:&quot;&quot;}],&quot;container-title&quot;:&quot;Journal of Medical Virology&quot;,&quot;container-title-short&quot;:&quot;J Med Virol&quot;,&quot;DOI&quot;:&quot;10.1002/jmv.28289&quot;,&quot;ISSN&quot;:&quot;0146-6615&quot;,&quot;issued&quot;:{&quot;date-parts&quot;:[[2023,1,18]]},&quot;issue&quot;:&quot;1&quot;,&quot;volume&quot;:&quot;95&quot;},&quot;isTemporary&quot;:false}]},{&quot;citationID&quot;:&quot;MENDELEY_CITATION_0a1d60bd-2595-4232-ad28-5519be69648f&quot;,&quot;properties&quot;:{&quot;noteIndex&quot;:0},&quot;isEdited&quot;:false,&quot;manualOverride&quot;:{&quot;isManuallyOverridden&quot;:false,&quot;citeprocText&quot;:&quot;(CEBAN &lt;i&gt;et al.&lt;/i&gt;, 2022)&quot;,&quot;manualOverrideText&quot;:&quot;&quot;},&quot;citationTag&quot;:&quot;MENDELEY_CITATION_v3_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&quot;,&quot;citationItems&quot;:[{&quot;id&quot;:&quot;3c485501-1708-37a2-8bf5-15388a37596d&quot;,&quot;itemData&quot;:{&quot;type&quot;:&quot;article-journal&quot;,&quot;id&quot;:&quot;3c485501-1708-37a2-8bf5-15388a37596d&quot;,&quot;title&quot;:&quot;Fatigue and cognitive impairment in Post-COVID-19 Syndrome: A systematic review and meta-analysis&quot;,&quot;author&quot;:[{&quot;family&quot;:&quot;Ceban&quot;,&quot;given&quot;:&quot;Felicia&quot;,&quot;parse-names&quot;:false,&quot;dropping-particle&quot;:&quot;&quot;,&quot;non-dropping-particle&quot;:&quot;&quot;},{&quot;family&quot;:&quot;Ling&quot;,&quot;given&quot;:&quot;Susan&quot;,&quot;parse-names&quot;:false,&quot;dropping-particle&quot;:&quot;&quot;,&quot;non-dropping-particle&quot;:&quot;&quot;},{&quot;family&quot;:&quot;Lui&quot;,&quot;given&quot;:&quot;Leanna M.W.&quot;,&quot;parse-names&quot;:false,&quot;dropping-particle&quot;:&quot;&quot;,&quot;non-dropping-particle&quot;:&quot;&quot;},{&quot;family&quot;:&quot;Lee&quot;,&quot;given&quot;:&quot;Yena&quot;,&quot;parse-names&quot;:false,&quot;dropping-particle&quot;:&quot;&quot;,&quot;non-dropping-particle&quot;:&quot;&quot;},{&quot;family&quot;:&quot;Gill&quot;,&quot;given&quot;:&quot;Hartej&quot;,&quot;parse-names&quot;:false,&quot;dropping-particle&quot;:&quot;&quot;,&quot;non-dropping-particle&quot;:&quot;&quot;},{&quot;family&quot;:&quot;Teopiz&quot;,&quot;given&quot;:&quot;Kayla M.&quot;,&quot;parse-names&quot;:false,&quot;dropping-particle&quot;:&quot;&quot;,&quot;non-dropping-particle&quot;:&quot;&quot;},{&quot;family&quot;:&quot;Rodrigues&quot;,&quot;given&quot;:&quot;Nelson B.&quot;,&quot;parse-names&quot;:false,&quot;dropping-particle&quot;:&quot;&quot;,&quot;non-dropping-particle&quot;:&quot;&quot;},{&quot;family&quot;:&quot;Subramaniapillai&quot;,&quot;given&quot;:&quot;Mehala&quot;,&quot;parse-names&quot;:false,&quot;dropping-particle&quot;:&quot;&quot;,&quot;non-dropping-particle&quot;:&quot;&quot;},{&quot;family&quot;:&quot;Vincenzo&quot;,&quot;given&quot;:&quot;Joshua D.&quot;,&quot;parse-names&quot;:false,&quot;dropping-particle&quot;:&quot;&quot;,&quot;non-dropping-particle&quot;:&quot;Di&quot;},{&quot;family&quot;:&quot;Cao&quot;,&quot;given&quot;:&quot;Bing&quot;,&quot;parse-names&quot;:false,&quot;dropping-particle&quot;:&quot;&quot;,&quot;non-dropping-particle&quot;:&quot;&quot;},{&quot;family&quot;:&quot;Lin&quot;,&quot;given&quot;:&quot;Kangguang&quot;,&quot;parse-names&quot;:false,&quot;dropping-particle&quot;:&quot;&quot;,&quot;non-dropping-particle&quot;:&quot;&quot;},{&quot;family&quot;:&quot;Mansur&quot;,&quot;given&quot;:&quot;Rodrigo B.&quot;,&quot;parse-names&quot;:false,&quot;dropping-particle&quot;:&quot;&quot;,&quot;non-dropping-particle&quot;:&quot;&quot;},{&quot;family&quot;:&quot;Ho&quot;,&quot;given&quot;:&quot;Roger C.&quot;,&quot;parse-names&quot;:false,&quot;dropping-particle&quot;:&quot;&quot;,&quot;non-dropping-particle&quot;:&quot;&quot;},{&quot;family&quot;:&quot;Rosenblat&quot;,&quot;given&quot;:&quot;Joshua D.&quot;,&quot;parse-names&quot;:false,&quot;dropping-particle&quot;:&quot;&quot;,&quot;non-dropping-particle&quot;:&quot;&quot;},{&quot;family&quot;:&quot;Miskowiak&quot;,&quot;given&quot;:&quot;Kamilla W.&quot;,&quot;parse-names&quot;:false,&quot;dropping-particle&quot;:&quot;&quot;,&quot;non-dropping-particle&quot;:&quot;&quot;},{&quot;family&quot;:&quot;Vinberg&quot;,&quot;given&quot;:&quot;Maj&quot;,&quot;parse-names&quot;:false,&quot;dropping-particle&quot;:&quot;&quot;,&quot;non-dropping-particle&quot;:&quot;&quot;},{&quot;family&quot;:&quot;Maletic&quot;,&quot;given&quot;:&quot;Vladimir&quot;,&quot;parse-names&quot;:false,&quot;dropping-particle&quot;:&quot;&quot;,&quot;non-dropping-particle&quot;:&quot;&quot;},{&quot;family&quot;:&quot;McIntyre&quot;,&quot;given&quot;:&quot;Roger S.&quot;,&quot;parse-names&quot;:false,&quot;dropping-particle&quot;:&quot;&quot;,&quot;non-dropping-particle&quot;:&quot;&quot;}],&quot;container-title&quot;:&quot;Brain, Behavior, and Immunity&quot;,&quot;container-title-short&quot;:&quot;Brain Behav Immun&quot;,&quot;DOI&quot;:&quot;10.1016/j.bbi.2021.12.020&quot;,&quot;ISSN&quot;:&quot;08891591&quot;,&quot;issued&quot;:{&quot;date-parts&quot;:[[2022,3]]},&quot;page&quot;:&quot;93-135&quot;,&quot;volume&quot;:&quot;101&quot;},&quot;isTemporary&quot;:false}]},{&quot;citationID&quot;:&quot;MENDELEY_CITATION_1529229d-14e6-4a72-972b-f32e273b08ea&quot;,&quot;properties&quot;:{&quot;noteIndex&quot;:0},&quot;isEdited&quot;:false,&quot;manualOverride&quot;:{&quot;isManuallyOverridden&quot;:false,&quot;citeprocText&quot;:&quot;(TORRES-CASTRO &lt;i&gt;et al.&lt;/i&gt;, 2021)&quot;,&quot;manualOverrideText&quot;:&quot;&quot;},&quot;citationTag&quot;:&quot;MENDELEY_CITATION_v3_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&quot;,&quot;citationItems&quot;:[{&quot;id&quot;:&quot;ba209dae-8d7c-3b04-8325-0548af053315&quot;,&quot;itemData&quot;:{&quot;type&quot;:&quot;article-journal&quot;,&quot;id&quot;:&quot;ba209dae-8d7c-3b04-8325-0548af053315&quot;,&quot;title&quot;:&quot;Respiratory function in patients post-infection by COVID-19: a systematic review and meta-analysis&quot;,&quot;author&quot;:[{&quot;family&quot;:&quot;Torres-Castro&quot;,&quot;given&quot;:&quot;R.&quot;,&quot;parse-names&quot;:false,&quot;dropping-particle&quot;:&quot;&quot;,&quot;non-dropping-particle&quot;:&quot;&quot;},{&quot;family&quot;:&quot;Vasconcello-Castillo&quot;,&quot;given&quot;:&quot;L.&quot;,&quot;parse-names&quot;:false,&quot;dropping-particle&quot;:&quot;&quot;,&quot;non-dropping-particle&quot;:&quot;&quot;},{&quot;family&quot;:&quot;Alsina-Restoy&quot;,&quot;given&quot;:&quot;X.&quot;,&quot;parse-names&quot;:false,&quot;dropping-particle&quot;:&quot;&quot;,&quot;non-dropping-particle&quot;:&quot;&quot;},{&quot;family&quot;:&quot;Solis-Navarro&quot;,&quot;given&quot;:&quot;L.&quot;,&quot;parse-names&quot;:false,&quot;dropping-particle&quot;:&quot;&quot;,&quot;non-dropping-particle&quot;:&quot;&quot;},{&quot;family&quot;:&quot;Burgos&quot;,&quot;given&quot;:&quot;F.&quot;,&quot;parse-names&quot;:false,&quot;dropping-particle&quot;:&quot;&quot;,&quot;non-dropping-particle&quot;:&quot;&quot;},{&quot;family&quot;:&quot;Puppo&quot;,&quot;given&quot;:&quot;H.&quot;,&quot;parse-names&quot;:false,&quot;dropping-particle&quot;:&quot;&quot;,&quot;non-dropping-particle&quot;:&quot;&quot;},{&quot;family&quot;:&quot;Vilaró&quot;,&quot;given&quot;:&quot;J.&quot;,&quot;parse-names&quot;:false,&quot;dropping-particle&quot;:&quot;&quot;,&quot;non-dropping-particle&quot;:&quot;&quot;}],&quot;container-title&quot;:&quot;Pulmonology&quot;,&quot;container-title-short&quot;:&quot;Pulmonology&quot;,&quot;DOI&quot;:&quot;10.1016/j.pulmoe.2020.10.013&quot;,&quot;ISSN&quot;:&quot;25310437&quot;,&quot;issued&quot;:{&quot;date-parts&quot;:[[2021,7]]},&quot;page&quot;:&quot;328-337&quot;,&quot;issue&quot;:&quot;4&quot;,&quot;volume&quot;:&quot;27&quot;},&quot;isTemporary&quot;:false}]},{&quot;citationID&quot;:&quot;MENDELEY_CITATION_5f78f34d-d48f-422c-8fb3-6c2dd3c1af6a&quot;,&quot;properties&quot;:{&quot;noteIndex&quot;:0},&quot;isEdited&quot;:false,&quot;manualOverride&quot;:{&quot;isManuallyOverridden&quot;:false,&quot;citeprocText&quot;:&quot;(CHEE &lt;i&gt;et al.&lt;/i&gt;, 2023)&quot;,&quot;manualOverrideText&quot;:&quot;&quot;},&quot;citationTag&quot;:&quot;MENDELEY_CITATION_v3_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&quot;,&quot;citationItems&quot;:[{&quot;id&quot;:&quot;9fcce57d-7807-3380-8006-e93a18bae6cd&quot;,&quot;itemData&quot;:{&quot;type&quot;:&quot;article-journal&quot;,&quot;id&quot;:&quot;9fcce57d-7807-3380-8006-e93a18bae6cd&quot;,&quot;title&quot;:&quot;Clinical trials on the pharmacological treatment of long COVID: A systematic review&quot;,&quot;author&quot;:[{&quot;family&quot;:&quot;Chee&quot;,&quot;given&quot;:&quot;Ying Jie&quot;,&quot;parse-names&quot;:false,&quot;dropping-particle&quot;:&quot;&quot;,&quot;non-dropping-particle&quot;:&quot;&quot;},{&quot;family&quot;:&quot;Fan&quot;,&quot;given&quot;:&quot;Bingwen Eugene&quot;,&quot;parse-names&quot;:false,&quot;dropping-particle&quot;:&quot;&quot;,&quot;non-dropping-particle&quot;:&quot;&quot;},{&quot;family&quot;:&quot;Young&quot;,&quot;given&quot;:&quot;Barnaby Edward&quot;,&quot;parse-names&quot;:false,&quot;dropping-particle&quot;:&quot;&quot;,&quot;non-dropping-particle&quot;:&quot;&quot;},{&quot;family&quot;:&quot;Dalan&quot;,&quot;given&quot;:&quot;Rinkoo&quot;,&quot;parse-names&quot;:false,&quot;dropping-particle&quot;:&quot;&quot;,&quot;non-dropping-particle&quot;:&quot;&quot;},{&quot;family&quot;:&quot;Lye&quot;,&quot;given&quot;:&quot;David C.&quot;,&quot;parse-names&quot;:false,&quot;dropping-particle&quot;:&quot;&quot;,&quot;non-dropping-particle&quot;:&quot;&quot;}],&quot;container-title&quot;:&quot;Journal of Medical Virology&quot;,&quot;container-title-short&quot;:&quot;J Med Virol&quot;,&quot;DOI&quot;:&quot;10.1002/jmv.28289&quot;,&quot;ISSN&quot;:&quot;0146-6615&quot;,&quot;issued&quot;:{&quot;date-parts&quot;:[[2023,1,18]]},&quot;issue&quot;:&quot;1&quot;,&quot;volume&quot;:&quot;95&quot;},&quot;isTemporary&quot;:false}]},{&quot;citationID&quot;:&quot;MENDELEY_CITATION_7ff4e081-daf6-4d77-902d-2cb1dc919493&quot;,&quot;properties&quot;:{&quot;noteIndex&quot;:0},&quot;isEdited&quot;:false,&quot;manualOverride&quot;:{&quot;isManuallyOverridden&quot;:false,&quot;citeprocText&quot;:&quot;(CUTLER, 2022)&quot;,&quot;manualOverrideText&quot;:&quot;&quot;},&quot;citationTag&quot;:&quot;MENDELEY_CITATION_v3_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&quot;,&quot;citationItems&quot;:[{&quot;id&quot;:&quot;27ab464a-ffde-3be0-9c77-a99a4c26a14c&quot;,&quot;itemData&quot;:{&quot;type&quot;:&quot;article-journal&quot;,&quot;id&quot;:&quot;27ab464a-ffde-3be0-9c77-a99a4c26a14c&quot;,&quot;title&quot;:&quot;The Costs of Long COVID&quot;,&quot;author&quot;:[{&quot;family&quot;:&quot;Cutler&quot;,&quot;given&quot;:&quot;David M.&quot;,&quot;parse-names&quot;:false,&quot;dropping-particle&quot;:&quot;&quot;,&quot;non-dropping-particle&quot;:&quot;&quot;}],&quot;container-title&quot;:&quot;JAMA Health Forum&quot;,&quot;container-title-short&quot;:&quot;JAMA Health Forum&quot;,&quot;DOI&quot;:&quot;10.1001/jamahealthforum.2022.1809&quot;,&quot;ISSN&quot;:&quot;2689-0186&quot;,&quot;issued&quot;:{&quot;date-parts&quot;:[[2022,5,12]]},&quot;page&quot;:&quot;e221809&quot;,&quot;issue&quot;:&quot;5&quot;,&quot;volume&quot;:&quot;3&quot;},&quot;isTemporary&quot;:false}]},{&quot;citationID&quot;:&quot;MENDELEY_CITATION_ea682486-f5a3-43b5-8655-1b00936ec09b&quot;,&quot;properties&quot;:{&quot;noteIndex&quot;:0},&quot;isEdited&quot;:false,&quot;manualOverride&quot;:{&quot;isManuallyOverridden&quot;:false,&quot;citeprocText&quot;:&quot;(RAMÍREZ-VÉLEZ &lt;i&gt;et al.&lt;/i&gt;, 2023)&quot;,&quot;manualOverrideText&quot;:&quot;&quot;},&quot;citationTag&quot;:&quot;MENDELEY_CITATION_v3_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&quot;,&quot;citationItems&quot;:[{&quot;id&quot;:&quot;9997ab11-0599-3286-8b3b-5000fd016194&quot;,&quot;itemData&quot;:{&quot;type&quot;:&quot;article-journal&quot;,&quot;id&quot;:&quot;9997ab11-0599-3286-8b3b-5000fd016194&quot;,&quot;title&quot;:&quot;Reduced muscle strength in patients with long-COVID-19 syndrome is mediated by limb muscle mass&quot;,&quot;author&quot;:[{&quot;family&quot;:&quot;Ramírez-Vélez&quot;,&quot;given&quot;:&quot;Robinson&quot;,&quot;parse-names&quot;:false,&quot;dropping-particle&quot;:&quot;&quot;,&quot;non-dropping-particle&quot;:&quot;&quot;},{&quot;family&quot;:&quot;Legarra-Gorgoñon&quot;,&quot;given&quot;:&quot;Gaizka&quot;,&quot;parse-names&quot;:false,&quot;dropping-particle&quot;:&quot;&quot;,&quot;non-dropping-particle&quot;:&quot;&quot;},{&quot;family&quot;:&quot;Oscoz-Ochandorena&quot;,&quot;given&quot;:&quot;Sergio&quot;,&quot;parse-names&quot;:false,&quot;dropping-particle&quot;:&quot;&quot;,&quot;non-dropping-particle&quot;:&quot;&quot;},{&quot;family&quot;:&quot;García-Alonso&quot;,&quot;given&quot;:&quot;Yesenia&quot;,&quot;parse-names&quot;:false,&quot;dropping-particle&quot;:&quot;&quot;,&quot;non-dropping-particle&quot;:&quot;&quot;},{&quot;family&quot;:&quot;García-Alonso&quot;,&quot;given&quot;:&quot;Nora&quot;,&quot;parse-names&quot;:false,&quot;dropping-particle&quot;:&quot;&quot;,&quot;non-dropping-particle&quot;:&quot;&quot;},{&quot;family&quot;:&quot;Oteiza&quot;,&quot;given&quot;:&quot;Julio&quot;,&quot;parse-names&quot;:false,&quot;dropping-particle&quot;:&quot;&quot;,&quot;non-dropping-particle&quot;:&quot;&quot;},{&quot;family&quot;:&quot;Ernaga Lorea&quot;,&quot;given&quot;:&quot;Ander&quot;,&quot;parse-names&quot;:false,&quot;dropping-particle&quot;:&quot;&quot;,&quot;non-dropping-particle&quot;:&quot;&quot;},{&quot;family&quot;:&quot;Correa-Rodríguez&quot;,&quot;given&quot;:&quot;María&quot;,&quot;parse-names&quot;:false,&quot;dropping-particle&quot;:&quot;&quot;,&quot;non-dropping-particle&quot;:&quot;&quot;},{&quot;family&quot;:&quot;Izquierdo&quot;,&quot;given&quot;:&quot;Mikel&quot;,&quot;parse-names&quot;:false,&quot;dropping-particle&quot;:&quot;&quot;,&quot;non-dropping-particle&quot;:&quot;&quot;}],&quot;container-title&quot;:&quot;Journal of Applied Physiology&quot;,&quot;container-title-short&quot;:&quot;J Appl Physiol&quot;,&quot;DOI&quot;:&quot;10.1152/japplphysiol.00599.2022&quot;,&quot;ISSN&quot;:&quot;8750-7587&quot;,&quot;issued&quot;:{&quot;date-parts&quot;:[[2023,1,1]]},&quot;page&quot;:&quot;50-58&quot;,&quot;abstract&quot;:&quot;&lt;p&gt;The causes of post-COVID-19 syndrome are uncertain. Limb muscle wasting common to patients with COVID-19 limits daily activities and exercise. In this cross-sectional study, we found that patients with long-COVID-19 syndrome had significantly lower absolute and relative muscle strength measurements than control participants. Interestingly, we identified that these relationships were mostly mediated by limb muscle mass. Our data thus suggest that the evident reduced upper and lower muscle mass is a putative cause of—or contributor to—the functional limitation of patients with long-COVID-19 syndrome.&lt;/p&gt;&quot;,&quot;issue&quot;:&quot;1&quot;,&quot;volume&quot;:&quot;134&quot;},&quot;isTemporary&quot;:false}]},{&quot;citationID&quot;:&quot;MENDELEY_CITATION_68dce7a1-4796-4487-8281-d015c4559372&quot;,&quot;properties&quot;:{&quot;noteIndex&quot;:0},&quot;isEdited&quot;:false,&quot;manualOverride&quot;:{&quot;isManuallyOverridden&quot;:false,&quot;citeprocText&quot;:&quot;(FIUZA-LUCES &lt;i&gt;et al.&lt;/i&gt;, 2013)&quot;,&quot;manualOverrideText&quot;:&quot;&quot;},&quot;citationTag&quot;:&quot;MENDELEY_CITATION_v3_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&quot;,&quot;citationItems&quot;:[{&quot;id&quot;:&quot;228c2022-4f6d-3f32-b181-1abf573101ab&quot;,&quot;itemData&quot;:{&quot;type&quot;:&quot;article-journal&quot;,&quot;id&quot;:&quot;228c2022-4f6d-3f32-b181-1abf573101ab&quot;,&quot;title&quot;:&quot;Exercise is the Real Polypill&quot;,&quot;author&quot;:[{&quot;family&quot;:&quot;Fiuza-Luces&quot;,&quot;given&quot;:&quot;Carmen&quot;,&quot;parse-names&quot;:false,&quot;dropping-particle&quot;:&quot;&quot;,&quot;non-dropping-particle&quot;:&quot;&quot;},{&quot;family&quot;:&quot;Garatachea&quot;,&quot;given&quot;:&quot;Nuria&quot;,&quot;parse-names&quot;:false,&quot;dropping-particle&quot;:&quot;&quot;,&quot;non-dropping-particle&quot;:&quot;&quot;},{&quot;family&quot;:&quot;Berger&quot;,&quot;given&quot;:&quot;Nathan A.&quot;,&quot;parse-names&quot;:false,&quot;dropping-particle&quot;:&quot;&quot;,&quot;non-dropping-particle&quot;:&quot;&quot;},{&quot;family&quot;:&quot;Lucia&quot;,&quot;given&quot;:&quot;Alejandro&quot;,&quot;parse-names&quot;:false,&quot;dropping-particle&quot;:&quot;&quot;,&quot;non-dropping-particle&quot;:&quot;&quot;}],&quot;container-title&quot;:&quot;Physiology&quot;,&quot;DOI&quot;:&quot;10.1152/physiol.00019.2013&quot;,&quot;ISSN&quot;:&quot;1548-9213&quot;,&quot;issued&quot;:{&quot;date-parts&quot;:[[2013,9]]},&quot;page&quot;:&quot;330-358&quot;,&quot;abstract&quot;:&quot;&lt;p&gt;The concept of a “polypill” is receiving growing attention to prevent cardiovascular disease. Yet similar if not overall higher benefits are achievable with regular exercise, a drug-free intervention for which our genome has been haped over evolution. Compared with drugs, exercise is available at low cost and relatively free of adverse effects. We summarize epidemiological evidence on the preventive/therapeutic benefits of exercise and on the main biological mediators involved.&lt;/p&gt;&quot;,&quot;issue&quot;:&quot;5&quot;,&quot;volume&quot;:&quot;28&quot;,&quot;container-title-short&quot;:&quot;&quot;},&quot;isTemporary&quot;:false}]},{&quot;citationID&quot;:&quot;MENDELEY_CITATION_55cdbd1d-dbe1-4769-bf5e-20124986a828&quot;,&quot;properties&quot;:{&quot;noteIndex&quot;:0},&quot;isEdited&quot;:false,&quot;manualOverride&quot;:{&quot;isManuallyOverridden&quot;:false,&quot;citeprocText&quot;:&quot;(LAVIE &lt;i&gt;et al.&lt;/i&gt;, 2019)&quot;,&quot;manualOverrideText&quot;:&quot;&quot;},&quot;citationTag&quot;:&quot;MENDELEY_CITATION_v3_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&quot;,&quot;citationItems&quot;:[{&quot;id&quot;:&quot;80673259-a3c8-3b71-bdeb-5a089458c8f7&quot;,&quot;itemData&quot;:{&quot;type&quot;:&quot;article-journal&quot;,&quot;id&quot;:&quot;80673259-a3c8-3b71-bdeb-5a089458c8f7&quot;,&quot;title&quot;:&quot;Sedentary Behavior, Exercise, and Cardiovascular Health&quot;,&quot;author&quot;:[{&quot;family&quot;:&quot;Lavie&quot;,&quot;given&quot;:&quot;Carl J.&quot;,&quot;parse-names&quot;:false,&quot;dropping-particle&quot;:&quot;&quot;,&quot;non-dropping-particle&quot;:&quot;&quot;},{&quot;family&quot;:&quot;Ozemek&quot;,&quot;given&quot;:&quot;Cemal&quot;,&quot;parse-names&quot;:false,&quot;dropping-particle&quot;:&quot;&quot;,&quot;non-dropping-particle&quot;:&quot;&quot;},{&quot;family&quot;:&quot;Carbone&quot;,&quot;given&quot;:&quot;Salvatore&quot;,&quot;parse-names&quot;:false,&quot;dropping-particle&quot;:&quot;&quot;,&quot;non-dropping-particle&quot;:&quot;&quot;},{&quot;family&quot;:&quot;Katzmarzyk&quot;,&quot;given&quot;:&quot;Peter T.&quot;,&quot;parse-names&quot;:false,&quot;dropping-particle&quot;:&quot;&quot;,&quot;non-dropping-particle&quot;:&quot;&quot;},{&quot;family&quot;:&quot;Blair&quot;,&quot;given&quot;:&quot;Steven N.&quot;,&quot;parse-names&quot;:false,&quot;dropping-particle&quot;:&quot;&quot;,&quot;non-dropping-particle&quot;:&quot;&quot;}],&quot;container-title&quot;:&quot;Circulation Research&quot;,&quot;container-title-short&quot;:&quot;Circ Res&quot;,&quot;DOI&quot;:&quot;10.1161/CIRCRESAHA.118.312669&quot;,&quot;ISSN&quot;:&quot;0009-7330&quot;,&quot;issued&quot;:{&quot;date-parts&quot;:[[2019,3]]},&quot;page&quot;:&quot;799-815&quot;,&quot;abstract&quot;:&quot;&lt;p&gt;Sedentary behavior and physical inactivity are among the leading modifiable risk factors worldwide for cardiovascular disease and all-cause mortality. The promotion of physical activity and exercise training (ET) leading to improved levels of cardiorespiratory fitness is needed in all age groups, race, and ethnicities and both sexes to prevent many chronic diseases, especially cardiovascular disease. In this state-of-the-art review, we discuss the negative impact of sedentary behavior and physical inactivity, as well as the beneficial effects of physical activity /ET and cardiorespiratory fitness for the prevention of chronic noncommunicable diseases, including cardiovascular disease. We review the prognostic utility of cardiorespiratory fitness compared with obesity and the metabolic syndrome, as well as the increase of physical activity /ET for patients with heart failure as a therapeutic strategy, and ET dosing. Greater efforts at preventing sedentary behavior and physical inactivity while promoting physical activity, ET, and cardiorespiratory fitness are needed throughout the healthcare system worldwide and particularly in the United States in which the burden of cardiometabolic diseases remains extremely high.&lt;/p&gt;&quot;,&quot;issue&quot;:&quot;5&quot;,&quot;volume&quot;:&quot;124&quot;},&quot;isTemporary&quot;:false}]},{&quot;citationID&quot;:&quot;MENDELEY_CITATION_44d5a549-7aff-43dd-b477-03b4e479c0d7&quot;,&quot;properties&quot;:{&quot;noteIndex&quot;:0},&quot;isEdited&quot;:false,&quot;manualOverride&quot;:{&quot;isManuallyOverridden&quot;:false,&quot;citeprocText&quot;:&quot;(CHEE &lt;i&gt;et al.&lt;/i&gt;, 2023; LEE &lt;i&gt;et al.&lt;/i&gt;, 2022)&quot;,&quot;manualOverrideText&quot;:&quot;&quot;},&quot;citationTag&quot;:&quot;MENDELEY_CITATION_v3_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&quot;,&quot;citationItems&quot;:[{&quot;id&quot;:&quot;9fcce57d-7807-3380-8006-e93a18bae6cd&quot;,&quot;itemData&quot;:{&quot;type&quot;:&quot;article-journal&quot;,&quot;id&quot;:&quot;9fcce57d-7807-3380-8006-e93a18bae6cd&quot;,&quot;title&quot;:&quot;Clinical trials on the pharmacological treatment of long COVID: A systematic review&quot;,&quot;author&quot;:[{&quot;family&quot;:&quot;Chee&quot;,&quot;given&quot;:&quot;Ying Jie&quot;,&quot;parse-names&quot;:false,&quot;dropping-particle&quot;:&quot;&quot;,&quot;non-dropping-particle&quot;:&quot;&quot;},{&quot;family&quot;:&quot;Fan&quot;,&quot;given&quot;:&quot;Bingwen Eugene&quot;,&quot;parse-names&quot;:false,&quot;dropping-particle&quot;:&quot;&quot;,&quot;non-dropping-particle&quot;:&quot;&quot;},{&quot;family&quot;:&quot;Young&quot;,&quot;given&quot;:&quot;Barnaby Edward&quot;,&quot;parse-names&quot;:false,&quot;dropping-particle&quot;:&quot;&quot;,&quot;non-dropping-particle&quot;:&quot;&quot;},{&quot;family&quot;:&quot;Dalan&quot;,&quot;given&quot;:&quot;Rinkoo&quot;,&quot;parse-names&quot;:false,&quot;dropping-particle&quot;:&quot;&quot;,&quot;non-dropping-particle&quot;:&quot;&quot;},{&quot;family&quot;:&quot;Lye&quot;,&quot;given&quot;:&quot;David C.&quot;,&quot;parse-names&quot;:false,&quot;dropping-particle&quot;:&quot;&quot;,&quot;non-dropping-particle&quot;:&quot;&quot;}],&quot;container-title&quot;:&quot;Journal of Medical Virology&quot;,&quot;container-title-short&quot;:&quot;J Med Virol&quot;,&quot;DOI&quot;:&quot;10.1002/jmv.28289&quot;,&quot;ISSN&quot;:&quot;0146-6615&quot;,&quot;issued&quot;:{&quot;date-parts&quot;:[[2023,1,18]]},&quot;issue&quot;:&quot;1&quot;,&quot;volume&quot;:&quot;95&quot;},&quot;isTemporary&quot;:false},{&quot;id&quot;:&quot;47312675-8828-3d1a-b00a-baeb08cf2b10&quot;,&quot;itemData&quot;:{&quot;type&quot;:&quot;article-journal&quot;,&quot;id&quot;:&quot;47312675-8828-3d1a-b00a-baeb08cf2b10&quot;,&quot;title&quot;:&quot;Physical activity and the risk of SARS-CoV-2 infection, severe COVID-19 illness and COVID-19 related mortality in South Korea: a nationwide cohort study&quot;,&quot;author&quot;:[{&quot;family&quot;:&quot;Lee&quot;,&quot;given&quot;:&quot;Seung Won&quot;,&quot;parse-names&quot;:false,&quot;dropping-particle&quot;:&quot;&quot;,&quot;non-dropping-particle&quot;:&quot;&quot;},{&quot;family&quot;:&quot;Lee&quot;,&quot;given&quot;:&quot;Jinhee&quot;,&quot;parse-names&quot;:false,&quot;dropping-particle&quot;:&quot;&quot;,&quot;non-dropping-particle&quot;:&quot;&quot;},{&quot;family&quot;:&quot;Moon&quot;,&quot;given&quot;:&quot;Sung Yong&quot;,&quot;parse-names&quot;:false,&quot;dropping-particle&quot;:&quot;&quot;,&quot;non-dropping-particle&quot;:&quot;&quot;},{&quot;family&quot;:&quot;Jin&quot;,&quot;given&quot;:&quot;Hyun Young&quot;,&quot;parse-names&quot;:false,&quot;dropping-particle&quot;:&quot;&quot;,&quot;non-dropping-particle&quot;:&quot;&quot;},{&quot;family&quot;:&quot;Yang&quot;,&quot;given&quot;:&quot;Jee Myung&quot;,&quot;parse-names&quot;:false,&quot;dropping-particle&quot;:&quot;&quot;,&quot;non-dropping-particle&quot;:&quot;&quot;},{&quot;family&quot;:&quot;Ogino&quot;,&quot;given&quot;:&quot;Shuji&quot;,&quot;parse-names&quot;:false,&quot;dropping-particle&quot;:&quot;&quot;,&quot;non-dropping-particle&quot;:&quot;&quot;},{&quot;family&quot;:&quot;Song&quot;,&quot;given&quot;:&quot;Mingyang&quot;,&quot;parse-names&quot;:false,&quot;dropping-particle&quot;:&quot;&quot;,&quot;non-dropping-particle&quot;:&quot;&quot;},{&quot;family&quot;:&quot;Hong&quot;,&quot;given&quot;:&quot;Sung Hwi&quot;,&quot;parse-names&quot;:false,&quot;dropping-particle&quot;:&quot;&quot;,&quot;non-dropping-particle&quot;:&quot;&quot;},{&quot;family&quot;:&quot;Abou Ghayda&quot;,&quot;given&quot;:&quot;Ramy&quot;,&quot;parse-names&quot;:false,&quot;dropping-particle&quot;:&quot;&quot;,&quot;non-dropping-particle&quot;:&quot;&quot;},{&quot;family&quot;:&quot;Kronbichler&quot;,&quot;given&quot;:&quot;Andreas&quot;,&quot;parse-names&quot;:false,&quot;dropping-particle&quot;:&quot;&quot;,&quot;non-dropping-particle&quot;:&quot;&quot;},{&quot;family&quot;:&quot;Koyanagi&quot;,&quot;given&quot;:&quot;Ai&quot;,&quot;parse-names&quot;:false,&quot;dropping-particle&quot;:&quot;&quot;,&quot;non-dropping-particle&quot;:&quot;&quot;},{&quot;family&quot;:&quot;Jacob&quot;,&quot;given&quot;:&quot;Louis&quot;,&quot;parse-names&quot;:false,&quot;dropping-particle&quot;:&quot;&quot;,&quot;non-dropping-particle&quot;:&quot;&quot;},{&quot;family&quot;:&quot;Dragioti&quot;,&quot;given&quot;:&quot;Elena&quot;,&quot;parse-names&quot;:false,&quot;dropping-particle&quot;:&quot;&quot;,&quot;non-dropping-particle&quot;:&quot;&quot;},{&quot;family&quot;:&quot;Smith&quot;,&quot;given&quot;:&quot;Lee&quot;,&quot;parse-names&quot;:false,&quot;dropping-particle&quot;:&quot;&quot;,&quot;non-dropping-particle&quot;:&quot;&quot;},{&quot;family&quot;:&quot;Giovannucci&quot;,&quot;given&quot;:&quot;Edward&quot;,&quot;parse-names&quot;:false,&quot;dropping-particle&quot;:&quot;&quot;,&quot;non-dropping-particle&quot;:&quot;&quot;},{&quot;family&quot;:&quot;Lee&quot;,&quot;given&quot;:&quot;I-Min&quot;,&quot;parse-names&quot;:false,&quot;dropping-particle&quot;:&quot;&quot;,&quot;non-dropping-particle&quot;:&quot;&quot;},{&quot;family&quot;:&quot;Lee&quot;,&quot;given&quot;:&quot;Dong Hoon&quot;,&quot;parse-names&quot;:false,&quot;dropping-particle&quot;:&quot;&quot;,&quot;non-dropping-particle&quot;:&quot;&quot;},{&quot;family&quot;:&quot;Lee&quot;,&quot;given&quot;:&quot;Keum Hwa&quot;,&quot;parse-names&quot;:false,&quot;dropping-particle&quot;:&quot;&quot;,&quot;non-dropping-particle&quot;:&quot;&quot;},{&quot;family&quot;:&quot;Shin&quot;,&quot;given&quot;:&quot;Youn Ho&quot;,&quot;parse-names&quot;:false,&quot;dropping-particle&quot;:&quot;&quot;,&quot;non-dropping-particle&quot;:&quot;&quot;},{&quot;family&quot;:&quot;Kim&quot;,&quot;given&quot;:&quot;So Young&quot;,&quot;parse-names&quot;:false,&quot;dropping-particle&quot;:&quot;&quot;,&quot;non-dropping-particle&quot;:&quot;&quot;},{&quot;family&quot;:&quot;Kim&quot;,&quot;given&quot;:&quot;Min Seo&quot;,&quot;parse-names&quot;:false,&quot;dropping-particle&quot;:&quot;&quot;,&quot;non-dropping-particle&quot;:&quot;&quot;},{&quot;family&quot;:&quot;Won&quot;,&quot;given&quot;:&quot;Hong-Hee&quot;,&quot;parse-names&quot;:false,&quot;dropping-particle&quot;:&quot;&quot;,&quot;non-dropping-particle&quot;:&quot;&quot;},{&quot;family&quot;:&quot;Ekelund&quot;,&quot;given&quot;:&quot;Ulf&quot;,&quot;parse-names&quot;:false,&quot;dropping-particle&quot;:&quot;&quot;,&quot;non-dropping-particle&quot;:&quot;&quot;},{&quot;family&quot;:&quot;Shin&quot;,&quot;given&quot;:&quot;Jae&quot;,&quot;parse-names&quot;:false,&quot;dropping-particle&quot;:&quot;Il&quot;,&quot;non-dropping-particle&quot;:&quot;&quot;},{&quot;family&quot;:&quot;Yon&quot;,&quot;given&quot;:&quot;Dong Keon&quot;,&quot;parse-names&quot;:false,&quot;dropping-particle&quot;:&quot;&quot;,&quot;non-dropping-particle&quot;:&quot;&quot;}],&quot;container-title&quot;:&quot;British Journal of Sports Medicine&quot;,&quot;container-title-short&quot;:&quot;Br J Sports Med&quot;,&quot;DOI&quot;:&quot;10.1136/bjsports-2021-104203&quot;,&quot;ISSN&quot;:&quot;0306-3674&quot;,&quot;issued&quot;:{&quot;date-parts&quot;:[[2022,8]]},&quot;page&quot;:&quot;901-912&quot;,&quot;issue&quot;:&quot;16&quot;,&quot;volume&quot;:&quot;56&quot;},&quot;isTemporary&quot;:false}]},{&quot;citationID&quot;:&quot;MENDELEY_CITATION_0e7737a4-53ec-4417-80fe-86a2d66d5120&quot;,&quot;properties&quot;:{&quot;noteIndex&quot;:0},&quot;isEdited&quot;:false,&quot;manualOverride&quot;:{&quot;isManuallyOverridden&quot;:false,&quot;citeprocText&quot;:&quot;(SALLIS &lt;i&gt;et al.&lt;/i&gt;, 2021)&quot;,&quot;manualOverrideText&quot;:&quot;&quot;},&quot;citationTag&quot;:&quot;MENDELEY_CITATION_v3_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&quot;,&quot;citationItems&quot;:[{&quot;id&quot;:&quot;9004e2de-95f9-3487-9ef1-44fbdc17278b&quot;,&quot;itemData&quot;:{&quot;type&quot;:&quot;article-journal&quot;,&quot;id&quot;:&quot;9004e2de-95f9-3487-9ef1-44fbdc17278b&quot;,&quot;title&quot;:&quot;Physical inactivity is associated with a higher risk for severe COVID-19 outcomes: a study in 48 440 adult patients&quot;,&quot;author&quot;:[{&quot;family&quot;:&quot;Sallis&quot;,&quot;given&quot;:&quot;Robert&quot;,&quot;parse-names&quot;:false,&quot;dropping-particle&quot;:&quot;&quot;,&quot;non-dropping-particle&quot;:&quot;&quot;},{&quot;family&quot;:&quot;Young&quot;,&quot;given&quot;:&quot;Deborah Rohm&quot;,&quot;parse-names&quot;:false,&quot;dropping-particle&quot;:&quot;&quot;,&quot;non-dropping-particle&quot;:&quot;&quot;},{&quot;family&quot;:&quot;Tartof&quot;,&quot;given&quot;:&quot;Sara Y&quot;,&quot;parse-names&quot;:false,&quot;dropping-particle&quot;:&quot;&quot;,&quot;non-dropping-particle&quot;:&quot;&quot;},{&quot;family&quot;:&quot;Sallis&quot;,&quot;given&quot;:&quot;James F&quot;,&quot;parse-names&quot;:false,&quot;dropping-particle&quot;:&quot;&quot;,&quot;non-dropping-particle&quot;:&quot;&quot;},{&quot;family&quot;:&quot;Sall&quot;,&quot;given&quot;:&quot;Jeevan&quot;,&quot;parse-names&quot;:false,&quot;dropping-particle&quot;:&quot;&quot;,&quot;non-dropping-particle&quot;:&quot;&quot;},{&quot;family&quot;:&quot;Li&quot;,&quot;given&quot;:&quot;Qiaowu&quot;,&quot;parse-names&quot;:false,&quot;dropping-particle&quot;:&quot;&quot;,&quot;non-dropping-particle&quot;:&quot;&quot;},{&quot;family&quot;:&quot;Smith&quot;,&quot;given&quot;:&quot;Gary N&quot;,&quot;parse-names&quot;:false,&quot;dropping-particle&quot;:&quot;&quot;,&quot;non-dropping-particle&quot;:&quot;&quot;},{&quot;family&quot;:&quot;Cohen&quot;,&quot;given&quot;:&quot;Deborah A&quot;,&quot;parse-names&quot;:false,&quot;dropping-particle&quot;:&quot;&quot;,&quot;non-dropping-particle&quot;:&quot;&quot;}],&quot;container-title&quot;:&quot;British Journal of Sports Medicine&quot;,&quot;container-title-short&quot;:&quot;Br J Sports Med&quot;,&quot;DOI&quot;:&quot;10.1136/bjsports-2021-104080&quot;,&quot;ISSN&quot;:&quot;0306-3674&quot;,&quot;issued&quot;:{&quot;date-parts&quot;:[[2021,10]]},&quot;page&quot;:&quot;1099-1105&quot;,&quot;issue&quot;:&quot;19&quot;,&quot;volume&quot;:&quot;55&quot;},&quot;isTemporary&quot;:false}]},{&quot;citationID&quot;:&quot;MENDELEY_CITATION_6768ee35-8b15-458e-98f9-7c53d8656687&quot;,&quot;properties&quot;:{&quot;noteIndex&quot;:0},&quot;isEdited&quot;:false,&quot;manualOverride&quot;:{&quot;isManuallyOverridden&quot;:false,&quot;citeprocText&quot;:&quot;(GIL &lt;i&gt;et al.&lt;/i&gt;, 2021)&quot;,&quot;manualOverrideText&quot;:&quot;&quot;},&quot;citationTag&quot;:&quot;MENDELEY_CITATION_v3_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&quot;,&quot;citationItems&quot;:[{&quot;id&quot;:&quot;412a77e5-50d1-357d-ad5e-cd5b49248f81&quot;,&quot;itemData&quot;:{&quot;type&quot;:&quot;article-journal&quot;,&quot;id&quot;:&quot;412a77e5-50d1-357d-ad5e-cd5b49248f81&quot;,&quot;title&quot;:&quot;Muscle strength and muscle mass as predictors of hospital length of stay in patients with moderate to severe COVID‐19: a prospective observational study&quot;,&quot;author&quot;:[{&quot;family&quot;:&quot;Gil&quot;,&quot;given&quot;:&quot;Saulo&quot;,&quot;parse-names&quot;:false,&quot;dropping-particle&quot;:&quot;&quot;,&quot;non-dropping-particle&quot;:&quot;&quot;},{&quot;family&quot;:&quot;Jacob Filho&quot;,&quot;given&quot;:&quot;Wilson&quot;,&quot;parse-names&quot;:false,&quot;dropping-particle&quot;:&quot;&quot;,&quot;non-dropping-particle&quot;:&quot;&quot;},{&quot;family&quot;:&quot;Shinjo&quot;,&quot;given&quot;:&quot;Samuel Katsuyuki&quot;,&quot;parse-names&quot;:false,&quot;dropping-particle&quot;:&quot;&quot;,&quot;non-dropping-particle&quot;:&quot;&quot;},{&quot;family&quot;:&quot;Ferriolli&quot;,&quot;given&quot;:&quot;Eduardo&quot;,&quot;parse-names&quot;:false,&quot;dropping-particle&quot;:&quot;&quot;,&quot;non-dropping-particle&quot;:&quot;&quot;},{&quot;family&quot;:&quot;Busse&quot;,&quot;given&quot;:&quot;Alexandre Leopold&quot;,&quot;parse-names&quot;:false,&quot;dropping-particle&quot;:&quot;&quot;,&quot;non-dropping-particle&quot;:&quot;&quot;},{&quot;family&quot;:&quot;Avelino‐Silva&quot;,&quot;given&quot;:&quot;Thiago Junqueira&quot;,&quot;parse-names&quot;:false,&quot;dropping-particle&quot;:&quot;&quot;,&quot;non-dropping-particle&quot;:&quot;&quot;},{&quot;family&quot;:&quot;Longobardi&quot;,&quot;given&quot;:&quot;Igor&quot;,&quot;parse-names&quot;:false,&quot;dropping-particle&quot;:&quot;&quot;,&quot;non-dropping-particle&quot;:&quot;&quot;},{&quot;family&quot;:&quot;Oliveira Júnior&quot;,&quot;given&quot;:&quot;Gersiel Nascimento&quot;,&quot;parse-names&quot;:false,&quot;dropping-particle&quot;:&quot;&quot;,&quot;non-dropping-particle&quot;:&quot;&quot;},{&quot;family&quot;:&quot;Swinton&quot;,&quot;given&quot;:&quot;Paul&quot;,&quot;parse-names&quot;:false,&quot;dropping-particle&quot;:&quot;&quot;,&quot;non-dropping-particle&quot;:&quot;&quot;},{&quot;family&quot;:&quot;Gualano&quot;,&quot;given&quot;:&quot;Bruno&quot;,&quot;parse-names&quot;:false,&quot;dropping-particle&quot;:&quot;&quot;,&quot;non-dropping-particle&quot;:&quot;&quot;},{&quot;family&quot;:&quot;Roschel&quot;,&quot;given&quot;:&quot;Hamilton&quot;,&quot;parse-names&quot;:false,&quot;dropping-particle&quot;:&quot;&quot;,&quot;non-dropping-particle&quot;:&quot;&quot;}],&quot;container-title&quot;:&quot;Journal of Cachexia, Sarcopenia and Muscle&quot;,&quot;container-title-short&quot;:&quot;J Cachexia Sarcopenia Muscle&quot;,&quot;DOI&quot;:&quot;10.1002/jcsm.12789&quot;,&quot;ISSN&quot;:&quot;2190-5991&quot;,&quot;issued&quot;:{&quot;date-parts&quot;:[[2021,12,14]]},&quot;page&quot;:&quot;1871-1878&quot;,&quot;issue&quot;:&quot;6&quot;,&quot;volume&quot;:&quot;12&quot;},&quot;isTemporary&quot;:false}]},{&quot;citationID&quot;:&quot;MENDELEY_CITATION_a8359123-766e-4919-8320-5c95e5896393&quot;,&quot;properties&quot;:{&quot;noteIndex&quot;:0},&quot;isEdited&quot;:false,&quot;manualOverride&quot;:{&quot;isManuallyOverridden&quot;:false,&quot;citeprocText&quot;:&quot;(JIMENO-ALMAZÁN &lt;i&gt;et al.&lt;/i&gt;, 2021)&quot;,&quot;manualOverrideText&quot;:&quot;&quot;},&quot;citationTag&quot;:&quot;MENDELEY_CITATION_v3_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&quot;,&quot;citationItems&quot;:[{&quot;id&quot;:&quot;e9b5f021-8f31-3f38-8008-f0486d33091e&quot;,&quot;itemData&quot;:{&quot;type&quot;:&quot;article-journal&quot;,&quot;id&quot;:&quot;e9b5f021-8f31-3f38-8008-f0486d33091e&quot;,&quot;title&quot;:&quot;Post-COVID-19 Syndrome and the Potential Benefits of Exercise&quot;,&quot;author&quot;:[{&quot;family&quot;:&quot;Jimeno-Almazán&quot;,&quot;given&quot;:&quot;Amaya&quot;,&quot;parse-names&quot;:false,&quot;dropping-particle&quot;:&quot;&quot;,&quot;non-dropping-particle&quot;:&quot;&quot;},{&quot;family&quot;:&quot;Pallarés&quot;,&quot;given&quot;:&quot;Jesús G.&quot;,&quot;parse-names&quot;:false,&quot;dropping-particle&quot;:&quot;&quot;,&quot;non-dropping-particle&quot;:&quot;&quot;},{&quot;family&quot;:&quot;Buendía-Romero&quot;,&quot;given&quot;:&quot;Ángel&quot;,&quot;parse-names&quot;:false,&quot;dropping-particle&quot;:&quot;&quot;,&quot;non-dropping-particle&quot;:&quot;&quot;},{&quot;family&quot;:&quot;Martínez-Cava&quot;,&quot;given&quot;:&quot;Alejandro&quot;,&quot;parse-names&quot;:false,&quot;dropping-particle&quot;:&quot;&quot;,&quot;non-dropping-particle&quot;:&quot;&quot;},{&quot;family&quot;:&quot;Franco-López&quot;,&quot;given&quot;:&quot;Francisco&quot;,&quot;parse-names&quot;:false,&quot;dropping-particle&quot;:&quot;&quot;,&quot;non-dropping-particle&quot;:&quot;&quot;},{&quot;family&quot;:&quot;Sánchez-Alcaraz Martínez&quot;,&quot;given&quot;:&quot;Bernardino J.&quot;,&quot;parse-names&quot;:false,&quot;dropping-particle&quot;:&quot;&quot;,&quot;non-dropping-particle&quot;:&quot;&quot;},{&quot;family&quot;:&quot;Bernal-Morel&quot;,&quot;given&quot;:&quot;Enrique&quot;,&quot;parse-names&quot;:false,&quot;dropping-particle&quot;:&quot;&quot;,&quot;non-dropping-particle&quot;:&quot;&quot;},{&quot;family&quot;:&quot;Courel-Ibáñez&quot;,&quot;given&quot;:&quot;Javier&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105329&quot;,&quot;ISSN&quot;:&quot;1660-4601&quot;,&quot;issued&quot;:{&quot;date-parts&quot;:[[2021,5,17]]},&quot;page&quot;:&quot;5329&quot;,&quot;abstract&quot;:&quot;&lt;p&gt;The coronavirus disease (COVID-19), caused by severe acute respiratory syndrome-coronavirus-2 (SARS-CoV-2) infection, is leading to unknown and unusual health conditions that are challenging to manage. Post-COVID-19 syndrome is one of those challenges, having become increasingly common as the pandemic evolves. The latest estimates suggest that 10 to 20% of the SARS-CoV-2 patients who undergo an acute symptomatic phase are experiencing effects of the disease beyond 12 weeks after diagnosis. Although research is beginning to examine this new condition, there are still serious concerns about the diagnostic identification, which limits the best therapeutic approach. Exercise programs and physical activity levels are well-known modulators of the clinical manifestations and prognosis in many chronic diseases. This narrative review summarizes the up-to-date evidence on post-COVID-19 syndrome to contribute to a better knowledge of the disease and explains how regular exercise may improve many of these symptoms and could reduce the long-term effects of COVID-19.&lt;/p&gt;&quot;,&quot;issue&quot;:&quot;10&quot;,&quot;volume&quot;:&quot;18&quot;},&quot;isTemporary&quot;:false}]},{&quot;citationID&quot;:&quot;MENDELEY_CITATION_05e15174-ab73-442f-99ff-986d50a54378&quot;,&quot;properties&quot;:{&quot;noteIndex&quot;:0},&quot;isEdited&quot;:false,&quot;manualOverride&quot;:{&quot;isManuallyOverridden&quot;:false,&quot;citeprocText&quot;:&quot;(AHMADI HEKMATIKAR &lt;i&gt;et al.&lt;/i&gt;, 2022; DEMARS &lt;i&gt;et al.&lt;/i&gt;, 2022)&quot;,&quot;manualOverrideText&quot;:&quot;&quot;},&quot;citationTag&quot;:&quot;MENDELEY_CITATION_v3_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&quot;,&quot;citationItems&quot;:[{&quot;id&quot;:&quot;800833d3-d609-3756-8d32-72ff46c9dbfc&quot;,&quot;itemData&quot;:{&quot;type&quot;:&quot;article-journal&quot;,&quot;id&quot;:&quot;800833d3-d609-3756-8d32-72ff46c9dbfc&quot;,&quot;title&quot;:&quot;Functional and Psychological Changes after Exercise Training in Post-COVID-19 Patients Discharged from the Hospital: A PRISMA-Compliant Systematic Review&quot;,&quot;author&quot;:[{&quot;family&quot;:&quot;Ahmadi Hekmatikar&quot;,&quot;given&quot;:&quot;Amir Hossein&quot;,&quot;parse-names&quot;:false,&quot;dropping-particle&quot;:&quot;&quot;,&quot;non-dropping-particle&quot;:&quot;&quot;},{&quot;family&quot;:&quot;Ferreira Júnior&quot;,&quot;given&quot;:&quot;João Batista&quot;,&quot;parse-names&quot;:false,&quot;dropping-particle&quot;:&quot;&quot;,&quot;non-dropping-particle&quot;:&quot;&quot;},{&quot;family&quot;:&quot;Shahrbanian&quot;,&quot;given&quot;:&quot;Shahnaz&quot;,&quot;parse-names&quot;:false,&quot;dropping-particle&quot;:&quot;&quot;,&quot;non-dropping-particle&quot;:&quot;&quot;},{&quot;family&quot;:&quot;Suzuki&quot;,&quot;given&quot;:&quot;Katsuhiko&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042290&quot;,&quot;ISSN&quot;:&quot;1660-4601&quot;,&quot;issued&quot;:{&quot;date-parts&quot;:[[2022,2,17]]},&quot;page&quot;:&quot;2290&quot;,&quot;abstract&quot;:&quot;&lt;p&gt;Millions of people worldwide are infected with COVID-19, and COVID-19 survivors have been found to suffer from functional disabilities and mental disorders such as depression and anxiety. This is a matter of concern because COVID-19 is still not over. Because reinfection is still possible in COVID-19 survivors, decreased physical function and increased stress and anxiety can lower immune function. However, the optimal exercise intensity and volume appear to remain unknown. Therefore, the current systematic review aimed to evaluate the effect of resistance or aerobic exercises in post-COVID-19 patients after hospital discharge. We conducted searches in the Scopus, SciELO, PubMed, Web of Science, Science Direct, and Google Scholar databases. Studies that met the following criteria were included: (i) English language, (ii) patients with COVID-19 involved with resistance or aerobic exercise programs after hospital discharge. Out of 381 studies reviewed, seven studies met the inclusion criteria. Evidence shows that exercise programs composed of resistance exercise (e.g., 1–2 sets of 8–10 repetitions at 30–80% of 1RM) along with aerobic exercise (e.g., 5 to 30 min at moderate intensity) may improve the functional capacity and quality of life (reduce stress and mental disorders) in post-COVID-19 patients. In addition, only one study reported reinfection of three subjects involved with the exercise program, suggesting that exercise programs may be feasible for the rehabilitation of the patients. A meta-analysis was not conducted because the included studies have methodological heterogeneities, and they did not examine a control group. Consequently, the results should be generalized with caution.&lt;/p&gt;&quot;,&quot;issue&quot;:&quot;4&quot;,&quot;volume&quot;:&quot;19&quot;},&quot;isTemporary&quot;:false},{&quot;id&quot;:&quot;12a6515b-cd4f-3705-9fc1-53591125b39e&quot;,&quot;itemData&quot;:{&quot;type&quot;:&quot;article-journal&quot;,&quot;id&quot;:&quot;12a6515b-cd4f-3705-9fc1-53591125b39e&quot;,&quot;title&quot;:&quot;What is Safe Long COVID Rehabilitation?&quot;,&quot;author&quot;:[{&quot;family&quot;:&quot;DeMars&quot;,&quot;given&quot;:&quot;Jessica&quot;,&quot;parse-names&quot;:false,&quot;dropping-particle&quot;:&quot;&quot;,&quot;non-dropping-particle&quot;:&quot;&quot;},{&quot;family&quot;:&quot;Brown&quot;,&quot;given&quot;:&quot;Darren A.&quot;,&quot;parse-names&quot;:false,&quot;dropping-particle&quot;:&quot;&quot;,&quot;non-dropping-particle&quot;:&quot;&quot;},{&quot;family&quot;:&quot;Angelidis&quot;,&quot;given&quot;:&quot;Ippokratis&quot;,&quot;parse-names&quot;:false,&quot;dropping-particle&quot;:&quot;&quot;,&quot;non-dropping-particle&quot;:&quot;&quot;},{&quot;family&quot;:&quot;Jones&quot;,&quot;given&quot;:&quot;Fiona&quot;,&quot;parse-names&quot;:false,&quot;dropping-particle&quot;:&quot;&quot;,&quot;non-dropping-particle&quot;:&quot;&quot;},{&quot;family&quot;:&quot;McGuire&quot;,&quot;given&quot;:&quot;Francis&quot;,&quot;parse-names&quot;:false,&quot;dropping-particle&quot;:&quot;&quot;,&quot;non-dropping-particle&quot;:&quot;&quot;},{&quot;family&quot;:&quot;O’Brien&quot;,&quot;given&quot;:&quot;Kelly K.&quot;,&quot;parse-names&quot;:false,&quot;dropping-particle&quot;:&quot;&quot;,&quot;non-dropping-particle&quot;:&quot;&quot;},{&quot;family&quot;:&quot;Oller&quot;,&quot;given&quot;:&quot;Daria&quot;,&quot;parse-names&quot;:false,&quot;dropping-particle&quot;:&quot;&quot;,&quot;non-dropping-particle&quot;:&quot;&quot;},{&quot;family&quot;:&quot;Pemberton&quot;,&quot;given&quot;:&quot;Sue&quot;,&quot;parse-names&quot;:false,&quot;dropping-particle&quot;:&quot;&quot;,&quot;non-dropping-particle&quot;:&quot;&quot;},{&quot;family&quot;:&quot;Tarrant&quot;,&quot;given&quot;:&quot;Rachel&quot;,&quot;parse-names&quot;:false,&quot;dropping-particle&quot;:&quot;&quot;,&quot;non-dropping-particle&quot;:&quot;&quot;},{&quot;family&quot;:&quot;Verduzco-Gutierrez&quot;,&quot;given&quot;:&quot;Monica&quot;,&quot;parse-names&quot;:false,&quot;dropping-particle&quot;:&quot;&quot;,&quot;non-dropping-particle&quot;:&quot;&quot;},{&quot;family&quot;:&quot;Gross&quot;,&quot;given&quot;:&quot;Douglas P.&quot;,&quot;parse-names&quot;:false,&quot;dropping-particle&quot;:&quot;&quot;,&quot;non-dropping-particle&quot;:&quot;&quot;}],&quot;container-title&quot;:&quot;Journal of Occupational Rehabilitation&quot;,&quot;container-title-short&quot;:&quot;J Occup Rehabil&quot;,&quot;DOI&quot;:&quot;10.1007/s10926-022-10075-2&quot;,&quot;ISSN&quot;:&quot;1053-0487&quot;,&quot;issued&quot;:{&quot;date-parts&quot;:[[2022,10,31]]}},&quot;isTemporary&quot;:false}]},{&quot;citationID&quot;:&quot;MENDELEY_CITATION_48b7c4a2-ab3c-4229-949b-cd741baa1023&quot;,&quot;properties&quot;:{&quot;noteIndex&quot;:0},&quot;isEdited&quot;:false,&quot;manualOverride&quot;:{&quot;isManuallyOverridden&quot;:false,&quot;citeprocText&quot;:&quot;(JIMENO‐ALMAZÁN &lt;i&gt;et al.&lt;/i&gt;, 2022)&quot;,&quot;manualOverrideText&quot;:&quot;&quot;},&quot;citationTag&quot;:&quot;MENDELEY_CITATION_v3_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&quot;,&quot;citationItems&quot;:[{&quot;id&quot;:&quot;33ec7157-c9f9-3633-ab93-8ea529a8e525&quot;,&quot;itemData&quot;:{&quot;type&quot;:&quot;article-journal&quot;,&quot;id&quot;:&quot;33ec7157-c9f9-3633-ab93-8ea529a8e525&quot;,&quot;title&quot;:&quot;Rehabilitation for post‐COVID ‐19 condition through a supervised exercise intervention: A randomized controlled trial&quot;,&quot;author&quot;:[{&quot;family&quot;:&quot;Jimeno‐Almazán&quot;,&quot;given&quot;:&quot;Amaya&quot;,&quot;parse-names&quot;:false,&quot;dropping-particle&quot;:&quot;&quot;,&quot;non-dropping-particle&quot;:&quot;&quot;},{&quot;family&quot;:&quot;Franco‐López&quot;,&quot;given&quot;:&quot;Francisco&quot;,&quot;parse-names&quot;:false,&quot;dropping-particle&quot;:&quot;&quot;,&quot;non-dropping-particle&quot;:&quot;&quot;},{&quot;family&quot;:&quot;Buendía‐Romero&quot;,&quot;given&quot;:&quot;Ángel&quot;,&quot;parse-names&quot;:false,&quot;dropping-particle&quot;:&quot;&quot;,&quot;non-dropping-particle&quot;:&quot;&quot;},{&quot;family&quot;:&quot;Martínez‐Cava&quot;,&quot;given&quot;:&quot;Alejandro&quot;,&quot;parse-names&quot;:false,&quot;dropping-particle&quot;:&quot;&quot;,&quot;non-dropping-particle&quot;:&quot;&quot;},{&quot;family&quot;:&quot;Sánchez‐Agar&quot;,&quot;given&quot;:&quot;José Antonio&quot;,&quot;parse-names&quot;:false,&quot;dropping-particle&quot;:&quot;&quot;,&quot;non-dropping-particle&quot;:&quot;&quot;},{&quot;family&quot;:&quot;Sánchez‐Alcaraz Martínez&quot;,&quot;given&quot;:&quot;Bernardino J.&quot;,&quot;parse-names&quot;:false,&quot;dropping-particle&quot;:&quot;&quot;,&quot;non-dropping-particle&quot;:&quot;&quot;},{&quot;family&quot;:&quot;Courel‐Ibáñez&quot;,&quot;given&quot;:&quot;Javier&quot;,&quot;parse-names&quot;:false,&quot;dropping-particle&quot;:&quot;&quot;,&quot;non-dropping-particle&quot;:&quot;&quot;},{&quot;family&quot;:&quot;Pallarés&quot;,&quot;given&quot;:&quot;Jesús G.&quot;,&quot;parse-names&quot;:false,&quot;dropping-particle&quot;:&quot;&quot;,&quot;non-dropping-particle&quot;:&quot;&quot;}],&quot;container-title&quot;:&quot;Scandinavian Journal of Medicine &amp; Science in Sports&quot;,&quot;container-title-short&quot;:&quot;Scand J Med Sci Sports&quot;,&quot;DOI&quot;:&quot;10.1111/sms.14240&quot;,&quot;ISSN&quot;:&quot;0905-7188&quot;,&quot;issued&quot;:{&quot;date-parts&quot;:[[2022,12,23]]},&quot;page&quot;:&quot;1791-1801&quot;,&quot;issue&quot;:&quot;12&quot;,&quot;volume&quot;:&quot;32&quot;},&quot;isTemporary&quot;:false}]},{&quot;citationID&quot;:&quot;MENDELEY_CITATION_6fc51475-28d1-4d72-accd-c5c167257b17&quot;,&quot;properties&quot;:{&quot;noteIndex&quot;:0},&quot;isEdited&quot;:false,&quot;manualOverride&quot;:{&quot;isManuallyOverridden&quot;:false,&quot;citeprocText&quot;:&quot;(DE OLIVEIRA &lt;i&gt;et al.&lt;/i&gt;, 2017)&quot;,&quot;manualOverrideText&quot;:&quot;&quot;},&quot;citationTag&quot;:&quot;MENDELEY_CITATION_v3_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&quot;,&quot;citationItems&quot;:[{&quot;id&quot;:&quot;98c40fff-9b7b-3586-912b-ed971248bae2&quot;,&quot;itemData&quot;:{&quot;type&quot;:&quot;article-journal&quot;,&quot;id&quot;:&quot;98c40fff-9b7b-3586-912b-ed971248bae2&quot;,&quot;title&quot;:&quot;Effects of Elastic Resistance Exercise on Muscle Strength and Functional Performance in Healthy Adults: A Systematic Review and Meta-Analysis&quot;,&quot;author&quot;:[{&quot;family&quot;:&quot;Oliveira&quot;,&quot;given&quot;:&quot;Poliana Alves&quot;,&quot;parse-names&quot;:false,&quot;dropping-particle&quot;:&quot;&quot;,&quot;non-dropping-particle&quot;:&quot;de&quot;},{&quot;family&quot;:&quot;Blasczyk&quot;,&quot;given&quot;:&quot;Juscelino Castro&quot;,&quot;parse-names&quot;:false,&quot;dropping-particle&quot;:&quot;&quot;,&quot;non-dropping-particle&quot;:&quot;&quot;},{&quot;family&quot;:&quot;Junior&quot;,&quot;given&quot;:&quot;Gerson Souza&quot;,&quot;parse-names&quot;:false,&quot;dropping-particle&quot;:&quot;&quot;,&quot;non-dropping-particle&quot;:&quot;&quot;},{&quot;family&quot;:&quot;Lagoa&quot;,&quot;given&quot;:&quot;Karina Ferreira&quot;,&quot;parse-names&quot;:false,&quot;dropping-particle&quot;:&quot;&quot;,&quot;non-dropping-particle&quot;:&quot;&quot;},{&quot;family&quot;:&quot;Soares&quot;,&quot;given&quot;:&quot;Milene&quot;,&quot;parse-names&quot;:false,&quot;dropping-particle&quot;:&quot;&quot;,&quot;non-dropping-particle&quot;:&quot;&quot;},{&quot;family&quot;:&quot;Oliveira&quot;,&quot;given&quot;:&quot;Ricardo Jacó&quot;,&quot;parse-names&quot;:false,&quot;dropping-particle&quot;:&quot;&quot;,&quot;non-dropping-particle&quot;:&quot;de&quot;},{&quot;family&quot;:&quot;Filho&quot;,&quot;given&quot;:&quot;Paulo José Barbosa Gutierres&quot;,&quot;parse-names&quot;:false,&quot;dropping-particle&quot;:&quot;&quot;,&quot;non-dropping-particle&quot;:&quot;&quot;},{&quot;family&quot;:&quot;Carregaro&quot;,&quot;given&quot;:&quot;Rodrigo Luiz&quot;,&quot;parse-names&quot;:false,&quot;dropping-particle&quot;:&quot;&quot;,&quot;non-dropping-particle&quot;:&quot;&quot;},{&quot;family&quot;:&quot;Martins&quot;,&quot;given&quot;:&quot;Wagner Rodrigues&quot;,&quot;parse-names&quot;:false,&quot;dropping-particle&quot;:&quot;&quot;,&quot;non-dropping-particle&quot;:&quot;&quot;}],&quot;container-title&quot;:&quot;Journal of Physical Activity and Health&quot;,&quot;container-title-short&quot;:&quot;J Phys Act Health&quot;,&quot;DOI&quot;:&quot;10.1123/jpah.2016-0415&quot;,&quot;ISSN&quot;:&quot;1543-3080&quot;,&quot;issued&quot;:{&quot;date-parts&quot;:[[2017,4]]},&quot;page&quot;:&quot;317-327&quot;,&quot;issue&quot;:&quot;4&quot;,&quot;volume&quot;:&quot;14&quot;},&quot;isTemporary&quot;:false}]},{&quot;citationID&quot;:&quot;MENDELEY_CITATION_e48ee1da-1673-4c6f-9b17-0fece51de540&quot;,&quot;properties&quot;:{&quot;noteIndex&quot;:0},&quot;isEdited&quot;:false,&quot;manualOverride&quot;:{&quot;isManuallyOverridden&quot;:false,&quot;citeprocText&quot;:&quot;(DE LIMA &lt;i&gt;et al.&lt;/i&gt;, 2020)&quot;,&quot;manualOverrideText&quot;:&quot;&quot;},&quot;citationTag&quot;:&quot;MENDELEY_CITATION_v3_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&quot;,&quot;citationItems&quot;:[{&quot;id&quot;:&quot;1c3c4a08-cc2d-31d1-b691-01abe0a7a6b7&quot;,&quot;itemData&quot;:{&quot;type&quot;:&quot;article-journal&quot;,&quot;id&quot;:&quot;1c3c4a08-cc2d-31d1-b691-01abe0a7a6b7&quot;,&quot;title&quot;:&quot;Elastic Resistance Training Produces Benefits Similar to Conventional Resistance Training in People With Chronic Obstructive Pulmonary Disease: Systematic Review and Meta-Analysis&quot;,&quot;author&quot;:[{&quot;family&quot;:&quot;Lima&quot;,&quot;given&quot;:&quot;Fabiano F&quot;,&quot;parse-names&quot;:false,&quot;dropping-particle&quot;:&quot;&quot;,&quot;non-dropping-particle&quot;:&quot;de&quot;},{&quot;family&quot;:&quot;Cavalheri&quot;,&quot;given&quot;:&quot;Vinicius&quot;,&quot;parse-names&quot;:false,&quot;dropping-particle&quot;:&quot;&quot;,&quot;non-dropping-particle&quot;:&quot;&quot;},{&quot;family&quot;:&quot;Silva&quot;,&quot;given&quot;:&quot;Bruna S A&quot;,&quot;parse-names&quot;:false,&quot;dropping-particle&quot;:&quot;&quot;,&quot;non-dropping-particle&quot;:&quot;&quot;},{&quot;family&quot;:&quot;Grigoletto&quot;,&quot;given&quot;:&quot;Isis&quot;,&quot;parse-names&quot;:false,&quot;dropping-particle&quot;:&quot;&quot;,&quot;non-dropping-particle&quot;:&quot;&quot;},{&quot;family&quot;:&quot;Uzeloto&quot;,&quot;given&quot;:&quot;Juliana S&quot;,&quot;parse-names&quot;:false,&quot;dropping-particle&quot;:&quot;&quot;,&quot;non-dropping-particle&quot;:&quot;&quot;},{&quot;family&quot;:&quot;Ramos&quot;,&quot;given&quot;:&quot;Dionei&quot;,&quot;parse-names&quot;:false,&quot;dropping-particle&quot;:&quot;&quot;,&quot;non-dropping-particle&quot;:&quot;&quot;},{&quot;family&quot;:&quot;Camillo&quot;,&quot;given&quot;:&quot;Carlos A&quot;,&quot;parse-names&quot;:false,&quot;dropping-particle&quot;:&quot;&quot;,&quot;non-dropping-particle&quot;:&quot;&quot;},{&quot;family&quot;:&quot;Ramos&quot;,&quot;given&quot;:&quot;Ercy M C&quot;,&quot;parse-names&quot;:false,&quot;dropping-particle&quot;:&quot;&quot;,&quot;non-dropping-particle&quot;:&quot;&quot;}],&quot;container-title&quot;:&quot;Physical Therapy&quot;,&quot;container-title-short&quot;:&quot;Phys Ther&quot;,&quot;DOI&quot;:&quot;10.1093/ptj/pzaa149&quot;,&quot;ISSN&quot;:&quot;0031-9023&quot;,&quot;issued&quot;:{&quot;date-parts&quot;:[[2020,10,30]]},&quot;page&quot;:&quot;1891-1905&quot;,&quot;issue&quot;:&quot;11&quot;,&quot;volume&quot;:&quot;100&quot;},&quot;isTemporary&quot;:false}]},{&quot;citationID&quot;:&quot;MENDELEY_CITATION_10588ecd-afd5-4b89-a16c-c8e80d047d72&quot;,&quot;properties&quot;:{&quot;noteIndex&quot;:0},&quot;isEdited&quot;:false,&quot;manualOverride&quot;:{&quot;isManuallyOverridden&quot;:false,&quot;citeprocText&quot;:&quot;(ROBERTSON &lt;i&gt;et al.&lt;/i&gt;, 2003)&quot;,&quot;manualOverrideText&quot;:&quot;&quot;},&quot;citationTag&quot;:&quot;MENDELEY_CITATION_v3_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&quot;,&quot;citationItems&quot;:[{&quot;id&quot;:&quot;9c8b15be-504a-350c-897c-a8f3cc5bb032&quot;,&quot;itemData&quot;:{&quot;type&quot;:&quot;article-journal&quot;,&quot;id&quot;:&quot;9c8b15be-504a-350c-897c-a8f3cc5bb032&quot;,&quot;title&quot;:&quot;Concurrent Validation of the OMNI Perceived Exertion Scale for Resistance Exercise&quot;,&quot;author&quot;:[{&quot;family&quot;:&quot;ROBERTSON&quot;,&quot;given&quot;:&quot;ROBERT J.&quot;,&quot;parse-names&quot;:false,&quot;dropping-particle&quot;:&quot;&quot;,&quot;non-dropping-particle&quot;:&quot;&quot;},{&quot;family&quot;:&quot;GOSS&quot;,&quot;given&quot;:&quot;FREDRIC L.&quot;,&quot;parse-names&quot;:false,&quot;dropping-particle&quot;:&quot;&quot;,&quot;non-dropping-particle&quot;:&quot;&quot;},{&quot;family&quot;:&quot;RUTKOWSKI&quot;,&quot;given&quot;:&quot;JASON&quot;,&quot;parse-names&quot;:false,&quot;dropping-particle&quot;:&quot;&quot;,&quot;non-dropping-particle&quot;:&quot;&quot;},{&quot;family&quot;:&quot;LENZ&quot;,&quot;given&quot;:&quot;BROOKE&quot;,&quot;parse-names&quot;:false,&quot;dropping-particle&quot;:&quot;&quot;,&quot;non-dropping-particle&quot;:&quot;&quot;},{&quot;family&quot;:&quot;DIXON&quot;,&quot;given&quot;:&quot;CURT&quot;,&quot;parse-names&quot;:false,&quot;dropping-particle&quot;:&quot;&quot;,&quot;non-dropping-particle&quot;:&quot;&quot;},{&quot;family&quot;:&quot;TIMMER&quot;,&quot;given&quot;:&quot;JEFFREY&quot;,&quot;parse-names&quot;:false,&quot;dropping-particle&quot;:&quot;&quot;,&quot;non-dropping-particle&quot;:&quot;&quot;},{&quot;family&quot;:&quot;FRAZEE&quot;,&quot;given&quot;:&quot;KRISI&quot;,&quot;parse-names&quot;:false,&quot;dropping-particle&quot;:&quot;&quot;,&quot;non-dropping-particle&quot;:&quot;&quot;},{&quot;family&quot;:&quot;DUBE&quot;,&quot;given&quot;:&quot;JOHN&quot;,&quot;parse-names&quot;:false,&quot;dropping-particle&quot;:&quot;&quot;,&quot;non-dropping-particle&quot;:&quot;&quot;},{&quot;family&quot;:&quot;ANDREACCI&quot;,&quot;given&quot;:&quot;JOSEPH&quot;,&quot;parse-names&quot;:false,&quot;dropping-particle&quot;:&quot;&quot;,&quot;non-dropping-particle&quot;:&quot;&quot;}],&quot;container-title&quot;:&quot;Medicine &amp; Science in Sports &amp; Exercise&quot;,&quot;container-title-short&quot;:&quot;Med Sci Sports Exerc&quot;,&quot;DOI&quot;:&quot;10.1249/01.MSS.0000048831.15016.2A&quot;,&quot;ISSN&quot;:&quot;0195-9131&quot;,&quot;issued&quot;:{&quot;date-parts&quot;:[[2003,2]]},&quot;page&quot;:&quot;333-341&quot;,&quot;issue&quot;:&quot;2&quot;,&quot;volume&quot;:&quot;35&quot;},&quot;isTemporary&quot;:false}]},{&quot;citationID&quot;:&quot;MENDELEY_CITATION_ef403989-867f-452e-a1f7-5ee8df8ff462&quot;,&quot;properties&quot;:{&quot;noteIndex&quot;:0},&quot;isEdited&quot;:false,&quot;manualOverride&quot;:{&quot;isManuallyOverridden&quot;:false,&quot;citeprocText&quot;:&quot;(DUTRA &lt;i&gt;et al.&lt;/i&gt;, 2018)&quot;,&quot;manualOverrideText&quot;:&quot;&quot;},&quot;citationTag&quot;:&quot;MENDELEY_CITATION_v3_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&quot;,&quot;citationItems&quot;:[{&quot;id&quot;:&quot;4f8e785c-01f8-3fb2-aea2-356f5b1c1bcd&quot;,&quot;itemData&quot;:{&quot;type&quot;:&quot;article-journal&quot;,&quot;id&quot;:&quot;4f8e785c-01f8-3fb2-aea2-356f5b1c1bcd&quot;,&quot;title&quot;:&quot;Effect of strength training combined with antioxidant supplementation on muscular performance&quot;,&quot;author&quot;:[{&quot;family&quot;:&quot;Dutra&quot;,&quot;given&quot;:&quot;Maurilio T.&quot;,&quot;parse-names&quot;:false,&quot;dropping-particle&quot;:&quot;&quot;,&quot;non-dropping-particle&quot;:&quot;&quot;},{&quot;family&quot;:&quot;Alex&quot;,&quot;given&quot;:&quot;Sávio&quot;,&quot;parse-names&quot;:false,&quot;dropping-particle&quot;:&quot;&quot;,&quot;non-dropping-particle&quot;:&quot;&quot;},{&quot;family&quot;:&quot;Mota&quot;,&quot;given&quot;:&quot;Marcio Rabelo&quot;,&quot;parse-names&quot;:false,&quot;dropping-particle&quot;:&quot;&quot;,&quot;non-dropping-particle&quot;:&quot;&quot;},{&quot;family&quot;:&quot;Sales&quot;,&quot;given&quot;:&quot;Nathalia B.&quot;,&quot;parse-names&quot;:false,&quot;dropping-particle&quot;:&quot;&quot;,&quot;non-dropping-particle&quot;:&quot;&quot;},{&quot;family&quot;:&quot;Brown&quot;,&quot;given&quot;:&quot;Lee E.&quot;,&quot;parse-names&quot;:false,&quot;dropping-particle&quot;:&quot;&quot;,&quot;non-dropping-particle&quot;:&quot;&quot;},{&quot;family&quot;:&quot;Bottaro&quot;,&quot;given&quot;:&quot;Martim&quot;,&quot;parse-names&quot;:false,&quot;dropping-particle&quot;:&quot;&quot;,&quot;non-dropping-particle&quot;:&quot;&quot;}],&quot;container-title&quot;:&quot;Applied Physiology, Nutrition, and Metabolism&quot;,&quot;DOI&quot;:&quot;10.1139/apnm-2017-0866&quot;,&quot;ISSN&quot;:&quot;1715-5312&quot;,&quot;issued&quot;:{&quot;date-parts&quot;:[[2018,8]]},&quot;page&quot;:&quot;775-781&quot;,&quot;abstract&quot;:&quot;&lt;p&gt;This was a placebo-controlled randomized study that aimed to investigate the effects of strength training (ST) combined with antioxidant supplementation on muscle performance and thickness. Forty-two women (age, 23.8 ± 2.7 years; body mass, 58.7 ± 11.0 kg; height, 1.63 ± 0.1 m) were allocated into 3 groups: vitamins (n = 15), placebo (n = 12), or control (n = 15). The vitamins and placebo groups underwent an ST program, twice a week, for 10 weeks. The vitamins group was supplemented with vitamins C (1 g/day) and E (400 IU/day) during the ST period. Before and after training, peak torque (PT) and total work (TW) were measured on an isokinetic dynamometer, and quadriceps muscle thickness (MT) was assessed by ultrasound. Mixed-factor ANOVA was used to analyze data and showed a significant group × time interaction for PT and TW. Both the vitamins (37.2 ± 5.4 to 40.3 ± 5.6 mm) and placebo (39.7 ± 5.2 to 42.5 ± 5.6 mm) groups increased MT after the intervention (P &amp;lt; 0.05) with no difference between them. The vitamins (146.0 ± 29.1 to 170.1 ± 30.3 N·m) and placebo (158.9 ± 22.4 to 182.7 ± 23.2 N·m) groups increased PT after training (P &amp;lt; 0.05) and PT was higher in the placebo compared with the control group (P = 0.01). The vitamins (2068.3 ± 401.2 to 2295.5 ± 426.8 J) and placebo (2165.1 ± 369.5 to 2480.8 ± 241.3 J) groups increased TW after training (P &amp;lt; 0.05) and TW was higher in the placebo compared with the control group (P = 0.01). Thus, chronic antioxidant supplementation may attenuate peak torque and total work improvement in young women after 10 weeks of ST.&lt;/p&gt;&quot;,&quot;issue&quot;:&quot;8&quot;,&quot;volume&quot;:&quot;43&quot;,&quot;container-title-short&quot;:&quot;&quot;},&quot;isTemporary&quot;:false}]},{&quot;citationID&quot;:&quot;MENDELEY_CITATION_8b42b0c4-d24c-4c5a-9599-a77b3aba0262&quot;,&quot;properties&quot;:{&quot;noteIndex&quot;:0},&quot;isEdited&quot;:false,&quot;manualOverride&quot;:{&quot;isManuallyOverridden&quot;:false,&quot;citeprocText&quot;:&quot;(DEMARS &lt;i&gt;et al.&lt;/i&gt;, 2022)&quot;,&quot;manualOverrideText&quot;:&quot;&quot;},&quot;citationTag&quot;:&quot;MENDELEY_CITATION_v3_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&quot;,&quot;citationItems&quot;:[{&quot;id&quot;:&quot;12a6515b-cd4f-3705-9fc1-53591125b39e&quot;,&quot;itemData&quot;:{&quot;type&quot;:&quot;article-journal&quot;,&quot;id&quot;:&quot;12a6515b-cd4f-3705-9fc1-53591125b39e&quot;,&quot;title&quot;:&quot;What is Safe Long COVID Rehabilitation?&quot;,&quot;author&quot;:[{&quot;family&quot;:&quot;DeMars&quot;,&quot;given&quot;:&quot;Jessica&quot;,&quot;parse-names&quot;:false,&quot;dropping-particle&quot;:&quot;&quot;,&quot;non-dropping-particle&quot;:&quot;&quot;},{&quot;family&quot;:&quot;Brown&quot;,&quot;given&quot;:&quot;Darren A.&quot;,&quot;parse-names&quot;:false,&quot;dropping-particle&quot;:&quot;&quot;,&quot;non-dropping-particle&quot;:&quot;&quot;},{&quot;family&quot;:&quot;Angelidis&quot;,&quot;given&quot;:&quot;Ippokratis&quot;,&quot;parse-names&quot;:false,&quot;dropping-particle&quot;:&quot;&quot;,&quot;non-dropping-particle&quot;:&quot;&quot;},{&quot;family&quot;:&quot;Jones&quot;,&quot;given&quot;:&quot;Fiona&quot;,&quot;parse-names&quot;:false,&quot;dropping-particle&quot;:&quot;&quot;,&quot;non-dropping-particle&quot;:&quot;&quot;},{&quot;family&quot;:&quot;McGuire&quot;,&quot;given&quot;:&quot;Francis&quot;,&quot;parse-names&quot;:false,&quot;dropping-particle&quot;:&quot;&quot;,&quot;non-dropping-particle&quot;:&quot;&quot;},{&quot;family&quot;:&quot;O’Brien&quot;,&quot;given&quot;:&quot;Kelly K.&quot;,&quot;parse-names&quot;:false,&quot;dropping-particle&quot;:&quot;&quot;,&quot;non-dropping-particle&quot;:&quot;&quot;},{&quot;family&quot;:&quot;Oller&quot;,&quot;given&quot;:&quot;Daria&quot;,&quot;parse-names&quot;:false,&quot;dropping-particle&quot;:&quot;&quot;,&quot;non-dropping-particle&quot;:&quot;&quot;},{&quot;family&quot;:&quot;Pemberton&quot;,&quot;given&quot;:&quot;Sue&quot;,&quot;parse-names&quot;:false,&quot;dropping-particle&quot;:&quot;&quot;,&quot;non-dropping-particle&quot;:&quot;&quot;},{&quot;family&quot;:&quot;Tarrant&quot;,&quot;given&quot;:&quot;Rachel&quot;,&quot;parse-names&quot;:false,&quot;dropping-particle&quot;:&quot;&quot;,&quot;non-dropping-particle&quot;:&quot;&quot;},{&quot;family&quot;:&quot;Verduzco-Gutierrez&quot;,&quot;given&quot;:&quot;Monica&quot;,&quot;parse-names&quot;:false,&quot;dropping-particle&quot;:&quot;&quot;,&quot;non-dropping-particle&quot;:&quot;&quot;},{&quot;family&quot;:&quot;Gross&quot;,&quot;given&quot;:&quot;Douglas P.&quot;,&quot;parse-names&quot;:false,&quot;dropping-particle&quot;:&quot;&quot;,&quot;non-dropping-particle&quot;:&quot;&quot;}],&quot;container-title&quot;:&quot;Journal of Occupational Rehabilitation&quot;,&quot;container-title-short&quot;:&quot;J Occup Rehabil&quot;,&quot;DOI&quot;:&quot;10.1007/s10926-022-10075-2&quot;,&quot;ISSN&quot;:&quot;1053-0487&quot;,&quot;issued&quot;:{&quot;date-parts&quot;:[[2022,10,31]]}},&quot;isTemporary&quot;:false}]},{&quot;citationID&quot;:&quot;MENDELEY_CITATION_abdeb622-e5dc-4b43-bfb5-50378251b02b&quot;,&quot;properties&quot;:{&quot;noteIndex&quot;:0},&quot;isEdited&quot;:false,&quot;manualOverride&quot;:{&quot;isManuallyOverridden&quot;:false,&quot;citeprocText&quot;:&quot;(REIS; ARANTES, 2011)&quot;,&quot;manualOverrideText&quot;:&quot;&quot;},&quot;citationTag&quot;:&quot;MENDELEY_CITATION_v3_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&quot;,&quot;citationItems&quot;:[{&quot;id&quot;:&quot;e70de9a8-9f90-3347-a256-160db7cc4112&quot;,&quot;itemData&quot;:{&quot;type&quot;:&quot;article-journal&quot;,&quot;id&quot;:&quot;e70de9a8-9f90-3347-a256-160db7cc4112&quot;,&quot;title&quot;:&quot;Medida da força de preensão manual- validade e confiabilidade do dinamômetro saehan&quot;,&quot;author&quot;:[{&quot;family&quot;:&quot;Reis&quot;,&quot;given&quot;:&quot;Maurício Moreira&quot;,&quot;parse-names&quot;:false,&quot;dropping-particle&quot;:&quot;&quot;,&quot;non-dropping-particle&quot;:&quot;&quot;},{&quot;family&quot;:&quot;Arantes&quot;,&quot;given&quot;:&quot;Paula Maria Machado&quot;,&quot;parse-names&quot;:false,&quot;dropping-particle&quot;:&quot;&quot;,&quot;non-dropping-particle&quot;:&quot;&quot;}],&quot;container-title&quot;:&quot;Fisioterapia e Pesquisa&quot;,&quot;DOI&quot;:&quot;10.1590/S1809-29502011000200013&quot;,&quot;ISSN&quot;:&quot;1809-2950&quot;,&quot;issued&quot;:{&quot;date-parts&quot;:[[2011,6]]},&quot;page&quot;:&quot;176-181&quot;,&quot;abstract&quot;:&quot;&lt;p&gt;Existe uma grande variedade de instrumentos utilizados para a avaliação da força de preensão manual. Porém, não existem estudos demonstrando a validade e a confiabilidade da maioria destes instrumentos. O objetivo deste estudo foi avaliar a validade concorrente e a confiabilidade intraexaminador do dinamômetro Saehan hidráulico comparado-o com o dinamômetro Jamar hidráulico. Cem indivíduos sadios (50 homens e 50 mulheres), entre 20 e 50 anos de idade, sem alterações cognitivas, deficiências físicas, disfunções neuromusculares e ortopédicas e história de lesões nos membros superiores, foram testados com os dinamômetros Jamar e Saehan. A validade concorrente entre o dinamômetro Jamar e o dinamômetro Saehan foi excelente para os testes de força de preensão realizados com as mãos direita (r=0,976) e esquerda (r=0,986). A confiabilidade intra-examinador foi excelente tanto para o dinamômetro Jamar (r=0,985 mãos direita e esquerda) quanto para o dinamômetro Saehan (r=0,981 mão direita e r=0,985 mão esquerda). O dinamômetro Saehan é válido, confiável e comparável com o dinamômetro Jamar. Portanto, dados coletados com o dinamômetro Jamar são equivalentes aos dados coletados com o dinamômetro Saehan. Consequentemente, valores de força obtidos por testes com dinamômetro Saehan podem ser comparados com valores de referência de força de preensão que foram obtidos com o dinamômetro Jamar.&lt;/p&gt;&quot;,&quot;issue&quot;:&quot;2&quot;,&quot;volume&quot;:&quot;18&quot;,&quot;container-title-short&quot;:&quot;&quot;},&quot;isTemporary&quot;:false}]},{&quot;citationID&quot;:&quot;MENDELEY_CITATION_4f001cb8-961e-4a1b-b3de-03bca91642ae&quot;,&quot;properties&quot;:{&quot;noteIndex&quot;:0},&quot;isEdited&quot;:false,&quot;manualOverride&quot;:{&quot;isManuallyOverridden&quot;:false,&quot;citeprocText&quot;:&quot;(AMERICAN LUNG ASSOCIATION, 2023; CENTERS FOR DISEASE CONTROL AND PREVENTION, 2017; MELO &lt;i&gt;et al.&lt;/i&gt;, 2019)&quot;,&quot;manualOverrideText&quot;:&quot;&quot;},&quot;citationTag&quot;:&quot;MENDELEY_CITATION_v3_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&quot;,&quot;citationItems&quot;:[{&quot;id&quot;:&quot;9aa9c23b-833e-3f46-95d7-9970aac46132&quot;,&quot;itemData&quot;:{&quot;type&quot;:&quot;webpage&quot;,&quot;id&quot;:&quot;9aa9c23b-833e-3f46-95d7-9970aac46132&quot;,&quot;title&quot;:&quot;Six-Minute Walk Test&quot;,&quot;author&quot;:[{&quot;family&quot;:&quot;American Lung Association&quot;,&quot;given&quot;:&quot;&quot;,&quot;parse-names&quot;:false,&quot;dropping-particle&quot;:&quot;&quot;,&quot;non-dropping-particle&quot;:&quot;&quot;}],&quot;container-title&quot;:&quot;https://www.lung.org/lung-health-diseases/lung-procedures-and-tests/six-minute-walk-test&quot;,&quot;issued&quot;:{&quot;date-parts&quot;:[[2023,3,7]]},&quot;container-title-short&quot;:&quot;&quot;},&quot;isTemporary&quot;:false},{&quot;id&quot;:&quot;ef0ec0fb-dff0-3289-b303-f01780b70be1&quot;,&quot;itemData&quot;:{&quot;type&quot;:&quot;article-journal&quot;,&quot;id&quot;:&quot;ef0ec0fb-dff0-3289-b303-f01780b70be1&quot;,&quot;title&quot;:&quot;The Five Times Sit-to-Stand Test: safety and reliability with older intensive care unit patients at discharge&quot;,&quot;author&quot;:[{&quot;family&quot;:&quot;Melo&quot;,&quot;given&quot;:&quot;Thiago Araújo&quot;,&quot;parse-names&quot;:false,&quot;dropping-particle&quot;:&quot;de&quot;,&quot;non-dropping-particle&quot;:&quot;&quot;},{&quot;family&quot;:&quot;Duarte&quot;,&quot;given&quot;:&quot;Antonio Carlos Magalhães&quot;,&quot;parse-names&quot;:false,&quot;dropping-particle&quot;:&quot;&quot;,&quot;non-dropping-particle&quot;:&quot;&quot;},{&quot;family&quot;:&quot;Bezerra&quot;,&quot;given&quot;:&quot;Thaysa Samanta&quot;,&quot;parse-names&quot;:false,&quot;dropping-particle&quot;:&quot;&quot;,&quot;non-dropping-particle&quot;:&quot;&quot;},{&quot;family&quot;:&quot;França&quot;,&quot;given&quot;:&quot;Fabrícia&quot;,&quot;parse-names&quot;:false,&quot;dropping-particle&quot;:&quot;&quot;,&quot;non-dropping-particle&quot;:&quot;&quot;},{&quot;family&quot;:&quot;Soares&quot;,&quot;given&quot;:&quot;Neila Silva&quot;,&quot;parse-names&quot;:false,&quot;dropping-particle&quot;:&quot;&quot;,&quot;non-dropping-particle&quot;:&quot;&quot;},{&quot;family&quot;:&quot;Brito&quot;,&quot;given&quot;:&quot;Debora&quot;,&quot;parse-names&quot;:false,&quot;dropping-particle&quot;:&quot;&quot;,&quot;non-dropping-particle&quot;:&quot;&quot;}],&quot;container-title&quot;:&quot;Revista Brasileira de Terapia Intensiva&quot;,&quot;container-title-short&quot;:&quot;Rev Bras Ter Intensiva&quot;,&quot;DOI&quot;:&quot;10.5935/0103-507X.20190006&quot;,&quot;ISSN&quot;:&quot;0103-507X&quot;,&quot;issued&quot;:{&quot;date-parts&quot;:[[2019]]},&quot;issue&quot;:&quot;1&quot;,&quot;volume&quot;:&quot;31&quot;},&quot;isTemporary&quot;:false},{&quot;id&quot;:&quot;0504e2f2-8ff8-33d0-bf81-8ce054e38cfd&quot;,&quot;itemData&quot;:{&quot;type&quot;:&quot;webpage&quot;,&quot;id&quot;:&quot;0504e2f2-8ff8-33d0-bf81-8ce054e38cfd&quot;,&quot;title&quot;:&quot;Timed Up &amp; Go (TUG)&quot;,&quot;author&quot;:[{&quot;family&quot;:&quot;Centers for Disease Control and Prevention&quot;,&quot;given&quot;:&quot;&quot;,&quot;parse-names&quot;:false,&quot;dropping-particle&quot;:&quot;&quot;,&quot;non-dropping-particle&quot;:&quot;&quot;}],&quot;container-title&quot;:&quot;https://www.cdc.gov/steadi/pdf/TUG_test-print.pdf&quot;,&quot;issued&quot;:{&quot;date-parts&quot;:[[2017]]},&quot;container-title-short&quot;:&quot;&quot;},&quot;isTemporary&quot;:false}]}]"/>
    <we:property name="MENDELEY_CITATIONS_LOCALE_CODE" value="&quot;pt-BR&quot;"/>
    <we:property name="MENDELEY_CITATIONS_STYLE" value="{&quot;id&quot;:&quot;https://www.zotero.org/styles/associacao-brasileira-de-normas-tecnicas-ufmg-face-full&quot;,&quot;title&quot;:&quot;Universidade Federal de Minas Gerais - Faculdade de Ciências Econômicas - ABNT (autoria completa) (Português - Brasil)&quot;,&quot;format&quot;:&quot;author-date&quot;,&quot;defaultLocale&quot;:&quot;pt-BR&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6E5A8-F2A2-4666-8668-91619230C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27</Pages>
  <Words>8025</Words>
  <Characters>43338</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Markus Olinto</cp:lastModifiedBy>
  <cp:revision>18</cp:revision>
  <dcterms:created xsi:type="dcterms:W3CDTF">2023-09-26T23:17:00Z</dcterms:created>
  <dcterms:modified xsi:type="dcterms:W3CDTF">2025-02-12T23:45:00Z</dcterms:modified>
</cp:coreProperties>
</file>