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F18C0" w:rsidRPr="001B76CF" w:rsidRDefault="00F2488C">
      <w:pPr>
        <w:jc w:val="both"/>
        <w:rPr>
          <w:rFonts w:ascii="Times New Roman" w:hAnsi="Times New Roman" w:cs="Times New Roman"/>
          <w:b/>
          <w:bCs/>
          <w:sz w:val="24"/>
          <w:szCs w:val="24"/>
        </w:rPr>
      </w:pPr>
      <w:r w:rsidRPr="001B76CF">
        <w:rPr>
          <w:rFonts w:ascii="Times New Roman" w:hAnsi="Times New Roman" w:cs="Times New Roman"/>
          <w:b/>
          <w:bCs/>
          <w:sz w:val="24"/>
          <w:szCs w:val="24"/>
        </w:rPr>
        <w:t>Apêndice A – Termo de consentimento livre e esclarecido (TCLE)</w:t>
      </w:r>
    </w:p>
    <w:p w14:paraId="00000002" w14:textId="77777777" w:rsidR="002F18C0" w:rsidRPr="001B76CF" w:rsidRDefault="00F2488C">
      <w:pPr>
        <w:spacing w:line="360" w:lineRule="auto"/>
        <w:jc w:val="both"/>
        <w:rPr>
          <w:rFonts w:ascii="Times New Roman" w:hAnsi="Times New Roman" w:cs="Times New Roman"/>
          <w:b/>
          <w:bCs/>
          <w:sz w:val="24"/>
          <w:szCs w:val="24"/>
        </w:rPr>
      </w:pPr>
      <w:r w:rsidRPr="001B76CF">
        <w:rPr>
          <w:rFonts w:ascii="Times New Roman" w:hAnsi="Times New Roman" w:cs="Times New Roman"/>
          <w:b/>
          <w:bCs/>
          <w:sz w:val="24"/>
          <w:szCs w:val="24"/>
        </w:rPr>
        <w:t>Título do projeto: Impacto da infusão venosa de sacarato de hidróxido férrico em pacientes com anemia submetidas a cirurgias ginecológicas: Estudo randomizado, controlado, duplo encoberto.</w:t>
      </w:r>
    </w:p>
    <w:p w14:paraId="00000003" w14:textId="77777777" w:rsidR="002F18C0" w:rsidRPr="001B76CF" w:rsidRDefault="002F18C0">
      <w:pPr>
        <w:spacing w:line="360" w:lineRule="auto"/>
        <w:jc w:val="both"/>
        <w:rPr>
          <w:rFonts w:ascii="Times New Roman" w:hAnsi="Times New Roman" w:cs="Times New Roman"/>
          <w:b/>
          <w:bCs/>
          <w:sz w:val="24"/>
          <w:szCs w:val="24"/>
        </w:rPr>
      </w:pPr>
    </w:p>
    <w:p w14:paraId="00000004" w14:textId="77777777" w:rsidR="002F18C0" w:rsidRPr="001B76CF" w:rsidRDefault="00F2488C">
      <w:pPr>
        <w:spacing w:line="360" w:lineRule="auto"/>
        <w:jc w:val="center"/>
        <w:rPr>
          <w:rFonts w:ascii="Times New Roman" w:hAnsi="Times New Roman" w:cs="Times New Roman"/>
          <w:b/>
          <w:bCs/>
          <w:sz w:val="24"/>
          <w:szCs w:val="24"/>
        </w:rPr>
      </w:pPr>
      <w:r w:rsidRPr="001B76CF">
        <w:rPr>
          <w:rFonts w:ascii="Times New Roman" w:hAnsi="Times New Roman" w:cs="Times New Roman"/>
          <w:b/>
          <w:bCs/>
          <w:sz w:val="24"/>
          <w:szCs w:val="24"/>
        </w:rPr>
        <w:t>TERMO DE CONSENTIMENTO LIVRE E ESCLARECIDO</w:t>
      </w:r>
    </w:p>
    <w:p w14:paraId="00000005" w14:textId="77777777" w:rsidR="002F18C0" w:rsidRPr="001B76CF" w:rsidRDefault="00F2488C">
      <w:pPr>
        <w:spacing w:line="360" w:lineRule="auto"/>
        <w:ind w:left="2124"/>
        <w:jc w:val="right"/>
        <w:rPr>
          <w:rFonts w:ascii="Times New Roman" w:hAnsi="Times New Roman" w:cs="Times New Roman"/>
          <w:b/>
          <w:bCs/>
          <w:sz w:val="24"/>
          <w:szCs w:val="24"/>
        </w:rPr>
      </w:pPr>
      <w:r w:rsidRPr="001B76CF">
        <w:rPr>
          <w:rFonts w:ascii="Times New Roman" w:hAnsi="Times New Roman" w:cs="Times New Roman"/>
          <w:b/>
          <w:bCs/>
          <w:sz w:val="24"/>
          <w:szCs w:val="24"/>
        </w:rPr>
        <w:t>Resolução 466/2012-CNS</w:t>
      </w:r>
    </w:p>
    <w:p w14:paraId="00000006" w14:textId="14207856" w:rsidR="002F18C0" w:rsidRPr="001B76CF" w:rsidRDefault="00F2488C">
      <w:pPr>
        <w:spacing w:line="360" w:lineRule="auto"/>
        <w:jc w:val="both"/>
        <w:rPr>
          <w:rFonts w:ascii="Times New Roman" w:hAnsi="Times New Roman" w:cs="Times New Roman"/>
          <w:b/>
          <w:bCs/>
          <w:sz w:val="24"/>
          <w:szCs w:val="24"/>
        </w:rPr>
      </w:pPr>
      <w:r w:rsidRPr="001B76CF">
        <w:rPr>
          <w:rFonts w:ascii="Times New Roman" w:hAnsi="Times New Roman" w:cs="Times New Roman"/>
          <w:b/>
          <w:bCs/>
          <w:sz w:val="24"/>
          <w:szCs w:val="24"/>
        </w:rPr>
        <w:t xml:space="preserve">Dados de </w:t>
      </w:r>
      <w:r w:rsidR="0010768C" w:rsidRPr="001B76CF">
        <w:rPr>
          <w:rFonts w:ascii="Times New Roman" w:hAnsi="Times New Roman" w:cs="Times New Roman"/>
          <w:b/>
          <w:bCs/>
          <w:sz w:val="24"/>
          <w:szCs w:val="24"/>
        </w:rPr>
        <w:t xml:space="preserve">identificação </w:t>
      </w:r>
      <w:r w:rsidR="0010768C" w:rsidRPr="001B76CF">
        <w:rPr>
          <w:rFonts w:ascii="Times New Roman" w:hAnsi="Times New Roman" w:cs="Times New Roman"/>
          <w:sz w:val="24"/>
          <w:szCs w:val="24"/>
        </w:rPr>
        <w:t>da</w:t>
      </w:r>
      <w:r w:rsidRPr="001B76CF">
        <w:rPr>
          <w:rFonts w:ascii="Times New Roman" w:hAnsi="Times New Roman" w:cs="Times New Roman"/>
          <w:sz w:val="24"/>
          <w:szCs w:val="24"/>
        </w:rPr>
        <w:t xml:space="preserve"> </w:t>
      </w:r>
      <w:r w:rsidRPr="0010768C">
        <w:rPr>
          <w:rFonts w:ascii="Times New Roman" w:hAnsi="Times New Roman" w:cs="Times New Roman"/>
          <w:sz w:val="24"/>
          <w:szCs w:val="24"/>
        </w:rPr>
        <w:t>participante da pesquisa</w:t>
      </w:r>
      <w:r w:rsidRPr="0010768C">
        <w:rPr>
          <w:rFonts w:ascii="Times New Roman" w:hAnsi="Times New Roman" w:cs="Times New Roman"/>
          <w:b/>
          <w:bCs/>
          <w:sz w:val="24"/>
          <w:szCs w:val="24"/>
        </w:rPr>
        <w:t xml:space="preserve"> </w:t>
      </w:r>
      <w:r w:rsidRPr="001B76CF">
        <w:rPr>
          <w:rFonts w:ascii="Times New Roman" w:hAnsi="Times New Roman" w:cs="Times New Roman"/>
          <w:b/>
          <w:bCs/>
          <w:sz w:val="24"/>
          <w:szCs w:val="24"/>
        </w:rPr>
        <w:t>da pesquisa</w:t>
      </w:r>
    </w:p>
    <w:p w14:paraId="00000007" w14:textId="77777777" w:rsidR="002F18C0" w:rsidRPr="001B76CF" w:rsidRDefault="00F2488C">
      <w:pPr>
        <w:spacing w:line="360" w:lineRule="auto"/>
        <w:jc w:val="both"/>
        <w:rPr>
          <w:rFonts w:ascii="Times New Roman" w:hAnsi="Times New Roman" w:cs="Times New Roman"/>
          <w:sz w:val="24"/>
          <w:szCs w:val="24"/>
        </w:rPr>
      </w:pPr>
      <w:r w:rsidRPr="001B76CF">
        <w:rPr>
          <w:rFonts w:ascii="Times New Roman" w:hAnsi="Times New Roman" w:cs="Times New Roman"/>
          <w:sz w:val="24"/>
          <w:szCs w:val="24"/>
        </w:rPr>
        <w:t xml:space="preserve">Nome da </w:t>
      </w:r>
      <w:r w:rsidRPr="0010768C">
        <w:rPr>
          <w:rFonts w:ascii="Times New Roman" w:hAnsi="Times New Roman" w:cs="Times New Roman"/>
          <w:sz w:val="24"/>
          <w:szCs w:val="24"/>
        </w:rPr>
        <w:t>participante da pesquisa</w:t>
      </w:r>
      <w:r w:rsidRPr="0010768C">
        <w:rPr>
          <w:rFonts w:ascii="Times New Roman" w:hAnsi="Times New Roman" w:cs="Times New Roman"/>
          <w:sz w:val="24"/>
          <w:szCs w:val="24"/>
        </w:rPr>
        <w:t>:</w:t>
      </w:r>
      <w:r w:rsidRPr="001B76CF">
        <w:rPr>
          <w:rFonts w:ascii="Times New Roman" w:hAnsi="Times New Roman" w:cs="Times New Roman"/>
          <w:sz w:val="24"/>
          <w:szCs w:val="24"/>
        </w:rPr>
        <w:t xml:space="preserve">  _____________________________________</w:t>
      </w:r>
    </w:p>
    <w:p w14:paraId="00000008" w14:textId="77777777" w:rsidR="002F18C0" w:rsidRPr="001B76CF" w:rsidRDefault="00F2488C">
      <w:pPr>
        <w:spacing w:line="360" w:lineRule="auto"/>
        <w:jc w:val="both"/>
        <w:rPr>
          <w:rFonts w:ascii="Times New Roman" w:hAnsi="Times New Roman" w:cs="Times New Roman"/>
          <w:sz w:val="24"/>
          <w:szCs w:val="24"/>
        </w:rPr>
      </w:pPr>
      <w:r w:rsidRPr="001B76CF">
        <w:rPr>
          <w:rFonts w:ascii="Times New Roman" w:hAnsi="Times New Roman" w:cs="Times New Roman"/>
          <w:sz w:val="24"/>
          <w:szCs w:val="24"/>
        </w:rPr>
        <w:t>Documento de identidade:  ___________________________________________________</w:t>
      </w:r>
    </w:p>
    <w:p w14:paraId="00000009" w14:textId="77777777" w:rsidR="002F18C0" w:rsidRPr="001B76CF" w:rsidRDefault="00F2488C">
      <w:pPr>
        <w:spacing w:line="360" w:lineRule="auto"/>
        <w:jc w:val="both"/>
        <w:rPr>
          <w:rFonts w:ascii="Times New Roman" w:hAnsi="Times New Roman" w:cs="Times New Roman"/>
          <w:sz w:val="24"/>
          <w:szCs w:val="24"/>
        </w:rPr>
      </w:pPr>
      <w:r w:rsidRPr="001B76CF">
        <w:rPr>
          <w:rFonts w:ascii="Times New Roman" w:hAnsi="Times New Roman" w:cs="Times New Roman"/>
          <w:sz w:val="24"/>
          <w:szCs w:val="24"/>
        </w:rPr>
        <w:t>Data de nascimento:  _______________________________________________________</w:t>
      </w:r>
    </w:p>
    <w:p w14:paraId="0000000A" w14:textId="77777777" w:rsidR="002F18C0" w:rsidRPr="001B76CF" w:rsidRDefault="00F2488C">
      <w:pPr>
        <w:spacing w:line="360" w:lineRule="auto"/>
        <w:jc w:val="both"/>
        <w:rPr>
          <w:rFonts w:ascii="Times New Roman" w:hAnsi="Times New Roman" w:cs="Times New Roman"/>
          <w:sz w:val="24"/>
          <w:szCs w:val="24"/>
        </w:rPr>
      </w:pPr>
      <w:r w:rsidRPr="001B76CF">
        <w:rPr>
          <w:rFonts w:ascii="Times New Roman" w:hAnsi="Times New Roman" w:cs="Times New Roman"/>
          <w:sz w:val="24"/>
          <w:szCs w:val="24"/>
        </w:rPr>
        <w:t>Endereço:   _______________________________________________________________</w:t>
      </w:r>
    </w:p>
    <w:p w14:paraId="0000000B" w14:textId="77777777" w:rsidR="002F18C0" w:rsidRPr="001B76CF" w:rsidRDefault="00F2488C">
      <w:pPr>
        <w:spacing w:line="360" w:lineRule="auto"/>
        <w:jc w:val="both"/>
        <w:rPr>
          <w:rFonts w:ascii="Times New Roman" w:hAnsi="Times New Roman" w:cs="Times New Roman"/>
          <w:sz w:val="24"/>
          <w:szCs w:val="24"/>
        </w:rPr>
      </w:pPr>
      <w:r w:rsidRPr="001B76CF">
        <w:rPr>
          <w:rFonts w:ascii="Times New Roman" w:hAnsi="Times New Roman" w:cs="Times New Roman"/>
          <w:sz w:val="24"/>
          <w:szCs w:val="24"/>
        </w:rPr>
        <w:t>CEP: ____________________________________________________________________</w:t>
      </w:r>
    </w:p>
    <w:p w14:paraId="0000000C" w14:textId="77777777" w:rsidR="002F18C0" w:rsidRPr="001B76CF" w:rsidRDefault="00F2488C">
      <w:pPr>
        <w:spacing w:line="360" w:lineRule="auto"/>
        <w:jc w:val="both"/>
        <w:rPr>
          <w:rFonts w:ascii="Times New Roman" w:hAnsi="Times New Roman" w:cs="Times New Roman"/>
          <w:sz w:val="24"/>
          <w:szCs w:val="24"/>
        </w:rPr>
      </w:pPr>
      <w:r w:rsidRPr="001B76CF">
        <w:rPr>
          <w:rFonts w:ascii="Times New Roman" w:hAnsi="Times New Roman" w:cs="Times New Roman"/>
          <w:sz w:val="24"/>
          <w:szCs w:val="24"/>
        </w:rPr>
        <w:t>Telefone: _________________________________________________________________</w:t>
      </w:r>
    </w:p>
    <w:p w14:paraId="0000000D" w14:textId="77777777" w:rsidR="002F18C0" w:rsidRPr="001B76CF" w:rsidRDefault="00F2488C">
      <w:pPr>
        <w:spacing w:line="360" w:lineRule="auto"/>
        <w:jc w:val="both"/>
        <w:rPr>
          <w:rFonts w:ascii="Times New Roman" w:hAnsi="Times New Roman" w:cs="Times New Roman"/>
          <w:sz w:val="24"/>
          <w:szCs w:val="24"/>
        </w:rPr>
      </w:pPr>
      <w:r w:rsidRPr="001B76CF">
        <w:rPr>
          <w:rFonts w:ascii="Times New Roman" w:hAnsi="Times New Roman" w:cs="Times New Roman"/>
          <w:sz w:val="24"/>
          <w:szCs w:val="24"/>
        </w:rPr>
        <w:t>Prontuário: ________________________________________________________________</w:t>
      </w:r>
    </w:p>
    <w:p w14:paraId="0000000E" w14:textId="77777777" w:rsidR="002F18C0" w:rsidRPr="001B76CF" w:rsidRDefault="002F18C0">
      <w:pPr>
        <w:spacing w:line="360" w:lineRule="auto"/>
        <w:jc w:val="both"/>
        <w:rPr>
          <w:rFonts w:ascii="Times New Roman" w:hAnsi="Times New Roman" w:cs="Times New Roman"/>
          <w:sz w:val="24"/>
          <w:szCs w:val="24"/>
        </w:rPr>
      </w:pPr>
    </w:p>
    <w:p w14:paraId="0000000F" w14:textId="77777777" w:rsidR="002F18C0" w:rsidRPr="001B76CF" w:rsidRDefault="00F2488C">
      <w:pPr>
        <w:spacing w:line="360" w:lineRule="auto"/>
        <w:jc w:val="both"/>
        <w:rPr>
          <w:rFonts w:ascii="Times New Roman" w:hAnsi="Times New Roman" w:cs="Times New Roman"/>
          <w:sz w:val="24"/>
          <w:szCs w:val="24"/>
        </w:rPr>
      </w:pPr>
      <w:r w:rsidRPr="001B76CF">
        <w:rPr>
          <w:rFonts w:ascii="Times New Roman" w:hAnsi="Times New Roman" w:cs="Times New Roman"/>
          <w:sz w:val="24"/>
          <w:szCs w:val="24"/>
        </w:rPr>
        <w:t xml:space="preserve"> </w:t>
      </w:r>
      <w:r w:rsidRPr="001B76CF">
        <w:rPr>
          <w:rFonts w:ascii="Times New Roman" w:hAnsi="Times New Roman" w:cs="Times New Roman"/>
          <w:sz w:val="24"/>
          <w:szCs w:val="24"/>
        </w:rPr>
        <w:tab/>
        <w:t xml:space="preserve">A senhora está sendo convidada a </w:t>
      </w:r>
      <w:r w:rsidRPr="001A4A93">
        <w:rPr>
          <w:rFonts w:ascii="Times New Roman" w:hAnsi="Times New Roman" w:cs="Times New Roman"/>
          <w:sz w:val="24"/>
          <w:szCs w:val="24"/>
        </w:rPr>
        <w:t>fazer parte</w:t>
      </w:r>
      <w:r w:rsidRPr="001A4A93">
        <w:rPr>
          <w:rFonts w:ascii="Times New Roman" w:hAnsi="Times New Roman" w:cs="Times New Roman"/>
          <w:sz w:val="24"/>
          <w:szCs w:val="24"/>
        </w:rPr>
        <w:t>,</w:t>
      </w:r>
      <w:r w:rsidRPr="001A4A93">
        <w:rPr>
          <w:rFonts w:ascii="Times New Roman" w:hAnsi="Times New Roman" w:cs="Times New Roman"/>
          <w:sz w:val="24"/>
          <w:szCs w:val="24"/>
        </w:rPr>
        <w:t xml:space="preserve"> </w:t>
      </w:r>
      <w:r w:rsidRPr="001B76CF">
        <w:rPr>
          <w:rFonts w:ascii="Times New Roman" w:hAnsi="Times New Roman" w:cs="Times New Roman"/>
          <w:sz w:val="24"/>
          <w:szCs w:val="24"/>
        </w:rPr>
        <w:t>como</w:t>
      </w:r>
      <w:r w:rsidRPr="001B76CF">
        <w:rPr>
          <w:rFonts w:ascii="Times New Roman" w:hAnsi="Times New Roman" w:cs="Times New Roman"/>
          <w:color w:val="FFFF00"/>
          <w:sz w:val="24"/>
          <w:szCs w:val="24"/>
        </w:rPr>
        <w:t xml:space="preserve"> </w:t>
      </w:r>
      <w:r w:rsidRPr="001A4A93">
        <w:rPr>
          <w:rFonts w:ascii="Times New Roman" w:hAnsi="Times New Roman" w:cs="Times New Roman"/>
          <w:sz w:val="24"/>
          <w:szCs w:val="24"/>
        </w:rPr>
        <w:t>participante da pesquisa</w:t>
      </w:r>
      <w:r w:rsidRPr="001B76CF">
        <w:rPr>
          <w:rFonts w:ascii="Times New Roman" w:hAnsi="Times New Roman" w:cs="Times New Roman"/>
          <w:sz w:val="24"/>
          <w:szCs w:val="24"/>
        </w:rPr>
        <w:t>, de um projeto de pesquisa que visa avaliar o impacto da implementação do primeiro pilar do programa de gerenciamento de sangue do paciente (PBM) – especificamente, a triagem e o tratamento da anemia ferropriva no período pré-operatório – em pacientes submetidas a cirurgias ginecológicas no Hospital Universitário Clementino Fraga Filho (HUCFF/UFRJ).</w:t>
      </w:r>
    </w:p>
    <w:p w14:paraId="00000010" w14:textId="77777777" w:rsidR="002F18C0" w:rsidRPr="001B76CF" w:rsidRDefault="002F18C0">
      <w:pPr>
        <w:spacing w:line="360" w:lineRule="auto"/>
        <w:jc w:val="both"/>
        <w:rPr>
          <w:rFonts w:ascii="Times New Roman" w:hAnsi="Times New Roman" w:cs="Times New Roman"/>
          <w:b/>
          <w:bCs/>
          <w:sz w:val="24"/>
          <w:szCs w:val="24"/>
        </w:rPr>
      </w:pPr>
    </w:p>
    <w:p w14:paraId="00000011" w14:textId="77777777" w:rsidR="002F18C0" w:rsidRPr="001B76CF" w:rsidRDefault="00F2488C">
      <w:pPr>
        <w:spacing w:line="360" w:lineRule="auto"/>
        <w:jc w:val="both"/>
        <w:rPr>
          <w:rFonts w:ascii="Times New Roman" w:hAnsi="Times New Roman" w:cs="Times New Roman"/>
          <w:b/>
          <w:bCs/>
          <w:sz w:val="24"/>
          <w:szCs w:val="24"/>
        </w:rPr>
      </w:pPr>
      <w:r w:rsidRPr="00951A91">
        <w:rPr>
          <w:rFonts w:ascii="Times New Roman" w:hAnsi="Times New Roman" w:cs="Times New Roman"/>
          <w:b/>
          <w:bCs/>
          <w:sz w:val="24"/>
          <w:szCs w:val="24"/>
        </w:rPr>
        <w:t>1.O</w:t>
      </w:r>
      <w:r w:rsidRPr="00951A91">
        <w:rPr>
          <w:rFonts w:ascii="Times New Roman" w:hAnsi="Times New Roman" w:cs="Times New Roman"/>
          <w:b/>
          <w:bCs/>
          <w:sz w:val="24"/>
          <w:szCs w:val="24"/>
        </w:rPr>
        <w:t>bjetivo</w:t>
      </w:r>
      <w:r w:rsidRPr="001B76CF">
        <w:rPr>
          <w:rFonts w:ascii="Times New Roman" w:hAnsi="Times New Roman" w:cs="Times New Roman"/>
          <w:b/>
          <w:bCs/>
          <w:sz w:val="24"/>
          <w:szCs w:val="24"/>
        </w:rPr>
        <w:t xml:space="preserve"> do estudo</w:t>
      </w:r>
    </w:p>
    <w:p w14:paraId="00000012" w14:textId="2DB0E9BF" w:rsidR="002F18C0" w:rsidRPr="001B76CF" w:rsidRDefault="00F2488C">
      <w:pPr>
        <w:spacing w:line="360" w:lineRule="auto"/>
        <w:jc w:val="both"/>
        <w:rPr>
          <w:rFonts w:ascii="Times New Roman" w:hAnsi="Times New Roman" w:cs="Times New Roman"/>
          <w:strike/>
          <w:color w:val="FF0000"/>
          <w:sz w:val="24"/>
          <w:szCs w:val="24"/>
          <w:highlight w:val="yellow"/>
        </w:rPr>
      </w:pPr>
      <w:r w:rsidRPr="001B76CF">
        <w:rPr>
          <w:rFonts w:ascii="Times New Roman" w:hAnsi="Times New Roman" w:cs="Times New Roman"/>
          <w:sz w:val="24"/>
          <w:szCs w:val="24"/>
        </w:rPr>
        <w:t xml:space="preserve">    </w:t>
      </w:r>
      <w:r w:rsidRPr="001B76CF">
        <w:rPr>
          <w:rFonts w:ascii="Times New Roman" w:hAnsi="Times New Roman" w:cs="Times New Roman"/>
          <w:sz w:val="24"/>
          <w:szCs w:val="24"/>
        </w:rPr>
        <w:tab/>
      </w:r>
      <w:r w:rsidRPr="001B76CF">
        <w:rPr>
          <w:rFonts w:ascii="Times New Roman" w:hAnsi="Times New Roman" w:cs="Times New Roman"/>
          <w:sz w:val="24"/>
          <w:szCs w:val="24"/>
        </w:rPr>
        <w:t xml:space="preserve">Este estudo tem como objetivo avaliar os efeitos de um protocolo que identifica e trata a anemia por falta de ferro antes da cirurgia. </w:t>
      </w:r>
    </w:p>
    <w:p w14:paraId="00000014" w14:textId="48304201" w:rsidR="002F18C0" w:rsidRPr="00401285" w:rsidRDefault="00F2488C">
      <w:pPr>
        <w:spacing w:line="360" w:lineRule="auto"/>
        <w:jc w:val="both"/>
        <w:rPr>
          <w:rFonts w:ascii="Times New Roman" w:hAnsi="Times New Roman" w:cs="Times New Roman"/>
          <w:sz w:val="24"/>
          <w:szCs w:val="24"/>
        </w:rPr>
      </w:pPr>
      <w:r w:rsidRPr="001B76CF">
        <w:rPr>
          <w:rFonts w:ascii="Times New Roman" w:hAnsi="Times New Roman" w:cs="Times New Roman"/>
          <w:sz w:val="24"/>
          <w:szCs w:val="24"/>
        </w:rPr>
        <w:t xml:space="preserve">    </w:t>
      </w:r>
      <w:r w:rsidRPr="001B76CF">
        <w:rPr>
          <w:rFonts w:ascii="Times New Roman" w:hAnsi="Times New Roman" w:cs="Times New Roman"/>
          <w:sz w:val="24"/>
          <w:szCs w:val="24"/>
        </w:rPr>
        <w:tab/>
        <w:t xml:space="preserve">Ter anemia antes da cirurgia pode aumentar os riscos de complicações, como infecções, insuficiência renal, maior tempo de internação hospitalar e até maior risco de morte. Além </w:t>
      </w:r>
      <w:r w:rsidRPr="001B76CF">
        <w:rPr>
          <w:rFonts w:ascii="Times New Roman" w:hAnsi="Times New Roman" w:cs="Times New Roman"/>
          <w:sz w:val="24"/>
          <w:szCs w:val="24"/>
        </w:rPr>
        <w:lastRenderedPageBreak/>
        <w:t>disso, pessoas com anemia costumam precisar com mais frequência de transfusões de sangue antes, durante ou após a cirurgia.</w:t>
      </w:r>
    </w:p>
    <w:p w14:paraId="00000015" w14:textId="77777777" w:rsidR="002F18C0" w:rsidRPr="00401285" w:rsidRDefault="00F2488C">
      <w:pPr>
        <w:spacing w:line="360" w:lineRule="auto"/>
        <w:ind w:firstLine="720"/>
        <w:jc w:val="both"/>
        <w:rPr>
          <w:rFonts w:ascii="Times New Roman" w:hAnsi="Times New Roman" w:cs="Times New Roman"/>
          <w:sz w:val="24"/>
          <w:szCs w:val="24"/>
        </w:rPr>
      </w:pPr>
      <w:r w:rsidRPr="00401285">
        <w:rPr>
          <w:rFonts w:ascii="Times New Roman" w:hAnsi="Times New Roman" w:cs="Times New Roman"/>
          <w:sz w:val="24"/>
          <w:szCs w:val="24"/>
        </w:rPr>
        <w:t>As transfusões de sangue são procedimentos utilizados rotineiramente quando há necessidade clínica, como em casos de anemia importante ou perda significativa de sangue. Assim como qualquer intervenção médica, podem apresentar riscos conhecidos, como reações febris, alérgicas ou infecciosas, mas são realizados seguindo normas rigorosas de segurança.</w:t>
      </w:r>
    </w:p>
    <w:p w14:paraId="00000016" w14:textId="77777777" w:rsidR="002F18C0" w:rsidRPr="00401285" w:rsidRDefault="00F2488C" w:rsidP="006F293D">
      <w:pPr>
        <w:spacing w:line="360" w:lineRule="auto"/>
        <w:ind w:firstLine="720"/>
        <w:jc w:val="both"/>
        <w:rPr>
          <w:rFonts w:ascii="Times New Roman" w:hAnsi="Times New Roman" w:cs="Times New Roman"/>
          <w:sz w:val="24"/>
          <w:szCs w:val="24"/>
        </w:rPr>
      </w:pPr>
      <w:r w:rsidRPr="00401285">
        <w:rPr>
          <w:rFonts w:ascii="Times New Roman" w:hAnsi="Times New Roman" w:cs="Times New Roman"/>
          <w:sz w:val="24"/>
          <w:szCs w:val="24"/>
        </w:rPr>
        <w:t>Este estudo busca avaliar estratégias que possam ajudar a reduzir a chance de transfusões durante a cirurgia, quando isso for clinicamente possível. A decisão de realizar ou não uma transfusão seguirá exclusivamente o critério da equipe assistente, independentemente da participação no estudo.</w:t>
      </w:r>
    </w:p>
    <w:p w14:paraId="00000017" w14:textId="1485792B" w:rsidR="002F18C0" w:rsidRPr="001B76CF" w:rsidRDefault="00F2488C">
      <w:pPr>
        <w:spacing w:line="360" w:lineRule="auto"/>
        <w:jc w:val="both"/>
        <w:rPr>
          <w:rFonts w:ascii="Times New Roman" w:hAnsi="Times New Roman" w:cs="Times New Roman"/>
          <w:sz w:val="24"/>
          <w:szCs w:val="24"/>
        </w:rPr>
      </w:pPr>
      <w:r w:rsidRPr="00401285">
        <w:rPr>
          <w:rFonts w:ascii="Times New Roman" w:hAnsi="Times New Roman" w:cs="Times New Roman"/>
          <w:sz w:val="24"/>
          <w:szCs w:val="24"/>
        </w:rPr>
        <w:t xml:space="preserve">   </w:t>
      </w:r>
      <w:r w:rsidRPr="00401285">
        <w:rPr>
          <w:rFonts w:ascii="Times New Roman" w:hAnsi="Times New Roman" w:cs="Times New Roman"/>
          <w:sz w:val="24"/>
          <w:szCs w:val="24"/>
        </w:rPr>
        <w:tab/>
      </w:r>
      <w:r w:rsidRPr="00401285">
        <w:rPr>
          <w:rFonts w:ascii="Times New Roman" w:hAnsi="Times New Roman" w:cs="Times New Roman"/>
          <w:sz w:val="24"/>
          <w:szCs w:val="24"/>
        </w:rPr>
        <w:t xml:space="preserve"> O objetivo principal desta </w:t>
      </w:r>
      <w:r w:rsidR="00401285" w:rsidRPr="00401285">
        <w:rPr>
          <w:rFonts w:ascii="Times New Roman" w:hAnsi="Times New Roman" w:cs="Times New Roman"/>
          <w:sz w:val="24"/>
          <w:szCs w:val="24"/>
        </w:rPr>
        <w:t>pesquisa é</w:t>
      </w:r>
      <w:r w:rsidRPr="00401285">
        <w:rPr>
          <w:rFonts w:ascii="Times New Roman" w:hAnsi="Times New Roman" w:cs="Times New Roman"/>
          <w:sz w:val="24"/>
          <w:szCs w:val="24"/>
        </w:rPr>
        <w:t xml:space="preserve"> verificar se </w:t>
      </w:r>
      <w:r w:rsidRPr="00401285">
        <w:rPr>
          <w:rFonts w:ascii="Times New Roman" w:hAnsi="Times New Roman" w:cs="Times New Roman"/>
          <w:sz w:val="24"/>
          <w:szCs w:val="24"/>
        </w:rPr>
        <w:t xml:space="preserve">o tratamento da anemia antes da cirurgia </w:t>
      </w:r>
      <w:r w:rsidRPr="00401285">
        <w:rPr>
          <w:rFonts w:ascii="Times New Roman" w:hAnsi="Times New Roman" w:cs="Times New Roman"/>
          <w:sz w:val="24"/>
          <w:szCs w:val="24"/>
        </w:rPr>
        <w:t xml:space="preserve">com administração de ferro na </w:t>
      </w:r>
      <w:r w:rsidR="00401285" w:rsidRPr="00401285">
        <w:rPr>
          <w:rFonts w:ascii="Times New Roman" w:hAnsi="Times New Roman" w:cs="Times New Roman"/>
          <w:sz w:val="24"/>
          <w:szCs w:val="24"/>
        </w:rPr>
        <w:t xml:space="preserve">veia </w:t>
      </w:r>
      <w:r w:rsidR="00401285" w:rsidRPr="001B76CF">
        <w:rPr>
          <w:rFonts w:ascii="Times New Roman" w:hAnsi="Times New Roman" w:cs="Times New Roman"/>
          <w:sz w:val="24"/>
          <w:szCs w:val="24"/>
        </w:rPr>
        <w:t>pode</w:t>
      </w:r>
      <w:r w:rsidRPr="001B76CF">
        <w:rPr>
          <w:rFonts w:ascii="Times New Roman" w:hAnsi="Times New Roman" w:cs="Times New Roman"/>
          <w:sz w:val="24"/>
          <w:szCs w:val="24"/>
        </w:rPr>
        <w:t xml:space="preserve"> ajudar a reduzir esses riscos, melhorar a recuperação após a cirurgia e diminuir o tempo de internação.</w:t>
      </w:r>
    </w:p>
    <w:p w14:paraId="00000018" w14:textId="77777777" w:rsidR="002F18C0" w:rsidRPr="001B76CF" w:rsidRDefault="002F18C0">
      <w:pPr>
        <w:spacing w:line="360" w:lineRule="auto"/>
        <w:jc w:val="both"/>
        <w:rPr>
          <w:rFonts w:ascii="Times New Roman" w:hAnsi="Times New Roman" w:cs="Times New Roman"/>
          <w:b/>
          <w:bCs/>
          <w:sz w:val="24"/>
          <w:szCs w:val="24"/>
        </w:rPr>
      </w:pPr>
    </w:p>
    <w:p w14:paraId="00000019" w14:textId="77777777" w:rsidR="002F18C0" w:rsidRPr="005A191F" w:rsidRDefault="00F2488C">
      <w:pPr>
        <w:spacing w:line="360" w:lineRule="auto"/>
        <w:jc w:val="both"/>
        <w:rPr>
          <w:rFonts w:ascii="Times New Roman" w:hAnsi="Times New Roman" w:cs="Times New Roman"/>
          <w:b/>
          <w:bCs/>
          <w:sz w:val="24"/>
          <w:szCs w:val="24"/>
        </w:rPr>
      </w:pPr>
      <w:r w:rsidRPr="005A191F">
        <w:rPr>
          <w:rFonts w:ascii="Times New Roman" w:hAnsi="Times New Roman" w:cs="Times New Roman"/>
          <w:b/>
          <w:bCs/>
          <w:sz w:val="24"/>
          <w:szCs w:val="24"/>
        </w:rPr>
        <w:t xml:space="preserve">2. </w:t>
      </w:r>
      <w:r w:rsidRPr="005A191F">
        <w:rPr>
          <w:rFonts w:ascii="Times New Roman" w:hAnsi="Times New Roman" w:cs="Times New Roman"/>
          <w:b/>
          <w:bCs/>
          <w:sz w:val="24"/>
          <w:szCs w:val="24"/>
        </w:rPr>
        <w:t>Procedimentos da pesquisa:</w:t>
      </w:r>
    </w:p>
    <w:p w14:paraId="0000001A" w14:textId="77777777" w:rsidR="002F18C0" w:rsidRPr="005A191F" w:rsidRDefault="00F2488C">
      <w:pPr>
        <w:spacing w:line="360" w:lineRule="auto"/>
        <w:jc w:val="both"/>
        <w:rPr>
          <w:rFonts w:ascii="Times New Roman" w:hAnsi="Times New Roman" w:cs="Times New Roman"/>
          <w:sz w:val="24"/>
          <w:szCs w:val="24"/>
        </w:rPr>
      </w:pPr>
      <w:r w:rsidRPr="005A191F">
        <w:rPr>
          <w:rFonts w:ascii="Times New Roman" w:hAnsi="Times New Roman" w:cs="Times New Roman"/>
          <w:sz w:val="24"/>
          <w:szCs w:val="24"/>
        </w:rPr>
        <w:t>Se a senhora aceitar participar deste estudo, seguiremos os seguintes passos:</w:t>
      </w:r>
    </w:p>
    <w:p w14:paraId="0000001B" w14:textId="77777777" w:rsidR="002F18C0" w:rsidRPr="005A191F" w:rsidRDefault="00F2488C">
      <w:pPr>
        <w:spacing w:line="360" w:lineRule="auto"/>
        <w:jc w:val="both"/>
        <w:rPr>
          <w:rFonts w:ascii="Times New Roman" w:hAnsi="Times New Roman" w:cs="Times New Roman"/>
          <w:sz w:val="24"/>
          <w:szCs w:val="24"/>
        </w:rPr>
      </w:pPr>
      <w:r w:rsidRPr="005A191F">
        <w:rPr>
          <w:rFonts w:ascii="Times New Roman" w:hAnsi="Times New Roman" w:cs="Times New Roman"/>
          <w:sz w:val="24"/>
          <w:szCs w:val="24"/>
        </w:rPr>
        <w:t xml:space="preserve">- Será feita uma análise simples dos seus exames de sangue, como os níveis de hemoglobina, ferritina e saturação da transferrina. Esses exames servem para verificar se há sinais de anemia por falta de ferro, que é </w:t>
      </w:r>
      <w:r w:rsidRPr="005A191F">
        <w:rPr>
          <w:rFonts w:ascii="Times New Roman" w:hAnsi="Times New Roman" w:cs="Times New Roman"/>
          <w:sz w:val="24"/>
          <w:szCs w:val="24"/>
        </w:rPr>
        <w:t>muito comum em mulheres com problemas ginecológicos.</w:t>
      </w:r>
    </w:p>
    <w:p w14:paraId="0000001C" w14:textId="77777777" w:rsidR="002F18C0" w:rsidRPr="005A191F" w:rsidRDefault="00F2488C">
      <w:pPr>
        <w:spacing w:line="360" w:lineRule="auto"/>
        <w:jc w:val="both"/>
        <w:rPr>
          <w:rFonts w:ascii="Times New Roman" w:hAnsi="Times New Roman" w:cs="Times New Roman"/>
          <w:sz w:val="24"/>
          <w:szCs w:val="24"/>
        </w:rPr>
      </w:pPr>
      <w:r w:rsidRPr="005A191F">
        <w:rPr>
          <w:rFonts w:ascii="Times New Roman" w:hAnsi="Times New Roman" w:cs="Times New Roman"/>
          <w:sz w:val="24"/>
          <w:szCs w:val="24"/>
        </w:rPr>
        <w:t xml:space="preserve">- Se for confirmada a presença de anemia por </w:t>
      </w:r>
      <w:r w:rsidRPr="005A191F">
        <w:rPr>
          <w:rFonts w:ascii="Times New Roman" w:hAnsi="Times New Roman" w:cs="Times New Roman"/>
          <w:sz w:val="24"/>
          <w:szCs w:val="24"/>
        </w:rPr>
        <w:t>falta de</w:t>
      </w:r>
      <w:r w:rsidRPr="005A191F">
        <w:rPr>
          <w:rFonts w:ascii="Times New Roman" w:hAnsi="Times New Roman" w:cs="Times New Roman"/>
          <w:sz w:val="24"/>
          <w:szCs w:val="24"/>
        </w:rPr>
        <w:t xml:space="preserve"> ferro, preencherá os critérios de inclusão, e poderá participar do estudo. Uma vez dentro dele, será sorteada para integrar um dos seguintes grupos:</w:t>
      </w:r>
    </w:p>
    <w:p w14:paraId="0000001D" w14:textId="77777777" w:rsidR="002F18C0" w:rsidRPr="001B76CF" w:rsidRDefault="00F2488C">
      <w:pPr>
        <w:numPr>
          <w:ilvl w:val="0"/>
          <w:numId w:val="1"/>
        </w:numPr>
        <w:spacing w:after="0" w:line="360" w:lineRule="auto"/>
        <w:jc w:val="both"/>
        <w:rPr>
          <w:rFonts w:ascii="Times New Roman" w:eastAsia="Noto Sans Symbols" w:hAnsi="Times New Roman" w:cs="Times New Roman"/>
          <w:sz w:val="24"/>
          <w:szCs w:val="24"/>
        </w:rPr>
      </w:pPr>
      <w:r w:rsidRPr="005A191F">
        <w:rPr>
          <w:rFonts w:ascii="Times New Roman" w:hAnsi="Times New Roman" w:cs="Times New Roman"/>
          <w:sz w:val="24"/>
          <w:szCs w:val="24"/>
        </w:rPr>
        <w:t xml:space="preserve">Grupo 1 (GF): receberá </w:t>
      </w:r>
      <w:r w:rsidRPr="005A191F">
        <w:rPr>
          <w:rFonts w:ascii="Times New Roman" w:hAnsi="Times New Roman" w:cs="Times New Roman"/>
          <w:sz w:val="24"/>
          <w:szCs w:val="24"/>
        </w:rPr>
        <w:t xml:space="preserve">ferro na veia </w:t>
      </w:r>
      <w:r w:rsidRPr="001B76CF">
        <w:rPr>
          <w:rFonts w:ascii="Times New Roman" w:hAnsi="Times New Roman" w:cs="Times New Roman"/>
          <w:sz w:val="24"/>
          <w:szCs w:val="24"/>
        </w:rPr>
        <w:t>(sacarato de hidróxido férrico).</w:t>
      </w:r>
    </w:p>
    <w:p w14:paraId="0000001E" w14:textId="77777777" w:rsidR="002F18C0" w:rsidRPr="001977C2" w:rsidRDefault="00F2488C">
      <w:pPr>
        <w:numPr>
          <w:ilvl w:val="0"/>
          <w:numId w:val="1"/>
        </w:numPr>
        <w:spacing w:after="0" w:line="360" w:lineRule="auto"/>
        <w:jc w:val="both"/>
        <w:rPr>
          <w:rFonts w:ascii="Times New Roman" w:eastAsia="Noto Sans Symbols" w:hAnsi="Times New Roman" w:cs="Times New Roman"/>
          <w:sz w:val="24"/>
          <w:szCs w:val="24"/>
        </w:rPr>
      </w:pPr>
      <w:r w:rsidRPr="001977C2">
        <w:rPr>
          <w:rFonts w:ascii="Times New Roman" w:hAnsi="Times New Roman" w:cs="Times New Roman"/>
          <w:sz w:val="24"/>
          <w:szCs w:val="24"/>
        </w:rPr>
        <w:t xml:space="preserve">Grupo 2 (GP): </w:t>
      </w:r>
      <w:r w:rsidRPr="001977C2">
        <w:rPr>
          <w:rFonts w:ascii="Times New Roman" w:hAnsi="Times New Roman" w:cs="Times New Roman"/>
          <w:sz w:val="24"/>
          <w:szCs w:val="24"/>
        </w:rPr>
        <w:t>receberá soro fisiológico 0,9% na veia sem ferro</w:t>
      </w:r>
      <w:r w:rsidRPr="001977C2">
        <w:rPr>
          <w:rFonts w:ascii="Times New Roman" w:hAnsi="Times New Roman" w:cs="Times New Roman"/>
          <w:sz w:val="24"/>
          <w:szCs w:val="24"/>
        </w:rPr>
        <w:t>.</w:t>
      </w:r>
      <w:r w:rsidRPr="001977C2">
        <w:rPr>
          <w:rFonts w:ascii="Times New Roman" w:hAnsi="Times New Roman" w:cs="Times New Roman"/>
          <w:sz w:val="24"/>
          <w:szCs w:val="24"/>
        </w:rPr>
        <w:t xml:space="preserve"> </w:t>
      </w:r>
    </w:p>
    <w:p w14:paraId="0000001F" w14:textId="77777777" w:rsidR="002F18C0" w:rsidRPr="001977C2" w:rsidRDefault="002F18C0">
      <w:pPr>
        <w:spacing w:after="0" w:line="360" w:lineRule="auto"/>
        <w:ind w:left="768"/>
        <w:jc w:val="both"/>
        <w:rPr>
          <w:rFonts w:ascii="Times New Roman" w:hAnsi="Times New Roman" w:cs="Times New Roman"/>
          <w:sz w:val="24"/>
          <w:szCs w:val="24"/>
        </w:rPr>
      </w:pPr>
    </w:p>
    <w:p w14:paraId="00000020" w14:textId="77777777" w:rsidR="002F18C0" w:rsidRPr="001977C2" w:rsidRDefault="00F2488C">
      <w:pPr>
        <w:spacing w:line="360" w:lineRule="auto"/>
        <w:jc w:val="both"/>
        <w:rPr>
          <w:rFonts w:ascii="Times New Roman" w:hAnsi="Times New Roman" w:cs="Times New Roman"/>
          <w:sz w:val="24"/>
          <w:szCs w:val="24"/>
        </w:rPr>
      </w:pPr>
      <w:r w:rsidRPr="001977C2">
        <w:rPr>
          <w:rFonts w:ascii="Times New Roman" w:hAnsi="Times New Roman" w:cs="Times New Roman"/>
          <w:sz w:val="24"/>
          <w:szCs w:val="24"/>
        </w:rPr>
        <w:t xml:space="preserve">- O sorteio é feito por um programa de computador e nem a senhora nem o pesquisador principal saberão qual substância foi aplicada, apenas a equipe que realizará a infusão. Isso é importante para que o estudo seja feito de maneira justa e sem interferências, garantindo resultados confiáveis para todas as </w:t>
      </w:r>
      <w:r w:rsidRPr="001977C2">
        <w:rPr>
          <w:rFonts w:ascii="Times New Roman" w:hAnsi="Times New Roman" w:cs="Times New Roman"/>
          <w:sz w:val="24"/>
          <w:szCs w:val="24"/>
        </w:rPr>
        <w:t>participantes da pesquisa</w:t>
      </w:r>
      <w:r w:rsidRPr="001977C2">
        <w:rPr>
          <w:rFonts w:ascii="Times New Roman" w:hAnsi="Times New Roman" w:cs="Times New Roman"/>
          <w:sz w:val="24"/>
          <w:szCs w:val="24"/>
        </w:rPr>
        <w:t>.</w:t>
      </w:r>
    </w:p>
    <w:p w14:paraId="00000021" w14:textId="77777777" w:rsidR="002F18C0" w:rsidRPr="001977C2" w:rsidRDefault="00F2488C">
      <w:pPr>
        <w:spacing w:line="360" w:lineRule="auto"/>
        <w:jc w:val="both"/>
        <w:rPr>
          <w:rFonts w:ascii="Times New Roman" w:hAnsi="Times New Roman" w:cs="Times New Roman"/>
          <w:sz w:val="24"/>
          <w:szCs w:val="24"/>
        </w:rPr>
      </w:pPr>
      <w:r w:rsidRPr="001977C2">
        <w:rPr>
          <w:rFonts w:ascii="Times New Roman" w:hAnsi="Times New Roman" w:cs="Times New Roman"/>
          <w:sz w:val="24"/>
          <w:szCs w:val="24"/>
        </w:rPr>
        <w:lastRenderedPageBreak/>
        <w:t xml:space="preserve">- É importante dizer que nenhuma </w:t>
      </w:r>
      <w:r w:rsidRPr="001977C2">
        <w:rPr>
          <w:rFonts w:ascii="Times New Roman" w:hAnsi="Times New Roman" w:cs="Times New Roman"/>
          <w:sz w:val="24"/>
          <w:szCs w:val="24"/>
        </w:rPr>
        <w:t xml:space="preserve">participante da pesquisa </w:t>
      </w:r>
      <w:r w:rsidRPr="001977C2">
        <w:rPr>
          <w:rFonts w:ascii="Times New Roman" w:hAnsi="Times New Roman" w:cs="Times New Roman"/>
          <w:sz w:val="24"/>
          <w:szCs w:val="24"/>
        </w:rPr>
        <w:t>s</w:t>
      </w:r>
      <w:r w:rsidRPr="001977C2">
        <w:rPr>
          <w:rFonts w:ascii="Times New Roman" w:hAnsi="Times New Roman" w:cs="Times New Roman"/>
          <w:sz w:val="24"/>
          <w:szCs w:val="24"/>
        </w:rPr>
        <w:t xml:space="preserve">erá prejudicada, mesmo que receba </w:t>
      </w:r>
      <w:r w:rsidRPr="001977C2">
        <w:rPr>
          <w:rFonts w:ascii="Times New Roman" w:hAnsi="Times New Roman" w:cs="Times New Roman"/>
          <w:sz w:val="24"/>
          <w:szCs w:val="24"/>
        </w:rPr>
        <w:t>o soro fisiológico sem ferro</w:t>
      </w:r>
      <w:r w:rsidRPr="001977C2">
        <w:rPr>
          <w:rFonts w:ascii="Times New Roman" w:hAnsi="Times New Roman" w:cs="Times New Roman"/>
          <w:sz w:val="24"/>
          <w:szCs w:val="24"/>
        </w:rPr>
        <w:t xml:space="preserve">. Todas continuarão sendo acompanhadas normalmente pela equipe médica recebendo os cuidados padrão que o hospital já costuma oferecer como se não estivessem </w:t>
      </w:r>
      <w:r w:rsidRPr="001977C2">
        <w:rPr>
          <w:rFonts w:ascii="Times New Roman" w:hAnsi="Times New Roman" w:cs="Times New Roman"/>
          <w:sz w:val="24"/>
          <w:szCs w:val="24"/>
        </w:rPr>
        <w:t>na pesquisa. O</w:t>
      </w:r>
      <w:r w:rsidRPr="001977C2">
        <w:rPr>
          <w:rFonts w:ascii="Times New Roman" w:hAnsi="Times New Roman" w:cs="Times New Roman"/>
          <w:sz w:val="24"/>
          <w:szCs w:val="24"/>
        </w:rPr>
        <w:t>u seja, a senhora nunca ficará desassistida.</w:t>
      </w:r>
    </w:p>
    <w:p w14:paraId="00000022" w14:textId="659DA66A" w:rsidR="002F18C0" w:rsidRPr="001977C2" w:rsidRDefault="00F2488C">
      <w:pPr>
        <w:spacing w:line="360" w:lineRule="auto"/>
        <w:jc w:val="both"/>
        <w:rPr>
          <w:rFonts w:ascii="Times New Roman" w:hAnsi="Times New Roman" w:cs="Times New Roman"/>
          <w:sz w:val="24"/>
          <w:szCs w:val="24"/>
        </w:rPr>
      </w:pPr>
      <w:r w:rsidRPr="001977C2">
        <w:rPr>
          <w:rFonts w:ascii="Times New Roman" w:hAnsi="Times New Roman" w:cs="Times New Roman"/>
          <w:sz w:val="24"/>
          <w:szCs w:val="24"/>
        </w:rPr>
        <w:t>- A aplicação (tanto do ferro q</w:t>
      </w:r>
      <w:r w:rsidRPr="001977C2">
        <w:rPr>
          <w:rFonts w:ascii="Times New Roman" w:hAnsi="Times New Roman" w:cs="Times New Roman"/>
          <w:sz w:val="24"/>
          <w:szCs w:val="24"/>
        </w:rPr>
        <w:t>uanto do soro fisiológico sem ferro</w:t>
      </w:r>
      <w:r w:rsidRPr="001977C2">
        <w:rPr>
          <w:rFonts w:ascii="Times New Roman" w:hAnsi="Times New Roman" w:cs="Times New Roman"/>
          <w:sz w:val="24"/>
          <w:szCs w:val="24"/>
        </w:rPr>
        <w:t xml:space="preserve">) será feita </w:t>
      </w:r>
      <w:r w:rsidRPr="001977C2">
        <w:rPr>
          <w:rFonts w:ascii="Times New Roman" w:hAnsi="Times New Roman" w:cs="Times New Roman"/>
          <w:sz w:val="24"/>
          <w:szCs w:val="24"/>
        </w:rPr>
        <w:t xml:space="preserve">na veia do braço ou da </w:t>
      </w:r>
      <w:r w:rsidR="005A191F" w:rsidRPr="001977C2">
        <w:rPr>
          <w:rFonts w:ascii="Times New Roman" w:hAnsi="Times New Roman" w:cs="Times New Roman"/>
          <w:sz w:val="24"/>
          <w:szCs w:val="24"/>
        </w:rPr>
        <w:t>mão na</w:t>
      </w:r>
      <w:r w:rsidRPr="001977C2">
        <w:rPr>
          <w:rFonts w:ascii="Times New Roman" w:hAnsi="Times New Roman" w:cs="Times New Roman"/>
          <w:sz w:val="24"/>
          <w:szCs w:val="24"/>
        </w:rPr>
        <w:t xml:space="preserve"> Sala de Recuperação Pós-anestésica (SRPA) do HUCFF, em ambiente seguro, com uma equipe treinada acompanhando a senhora durante e após a infusão. Depois da aplicação, a senhora ficará em observação por 30 minutos. </w:t>
      </w:r>
      <w:r w:rsidRPr="001977C2">
        <w:rPr>
          <w:rFonts w:ascii="Times New Roman" w:hAnsi="Times New Roman" w:cs="Times New Roman"/>
          <w:sz w:val="24"/>
          <w:szCs w:val="24"/>
        </w:rPr>
        <w:t>A aplicação será feita em torno de 4 semanas antes da data da cirurgia.</w:t>
      </w:r>
    </w:p>
    <w:p w14:paraId="00000023" w14:textId="77777777" w:rsidR="002F18C0" w:rsidRPr="001977C2" w:rsidRDefault="00F2488C">
      <w:pPr>
        <w:spacing w:line="360" w:lineRule="auto"/>
        <w:jc w:val="both"/>
        <w:rPr>
          <w:rFonts w:ascii="Times New Roman" w:hAnsi="Times New Roman" w:cs="Times New Roman"/>
          <w:sz w:val="24"/>
          <w:szCs w:val="24"/>
        </w:rPr>
      </w:pPr>
      <w:r w:rsidRPr="001977C2">
        <w:rPr>
          <w:rFonts w:ascii="Times New Roman" w:hAnsi="Times New Roman" w:cs="Times New Roman"/>
          <w:sz w:val="24"/>
          <w:szCs w:val="24"/>
        </w:rPr>
        <w:t>- Durante o período da internação para a realização da cirurgia, também serão colhidos dados do seu prontuário e realizados exames de rotina. Todas as informações serão utilizadas apenas para fins de pesquisa e mantidas em total sigilo.</w:t>
      </w:r>
    </w:p>
    <w:p w14:paraId="00000024" w14:textId="77777777" w:rsidR="002F18C0" w:rsidRPr="001977C2" w:rsidRDefault="00F2488C">
      <w:pPr>
        <w:spacing w:line="360" w:lineRule="auto"/>
        <w:jc w:val="both"/>
        <w:rPr>
          <w:rFonts w:ascii="Times New Roman" w:hAnsi="Times New Roman" w:cs="Times New Roman"/>
          <w:sz w:val="24"/>
          <w:szCs w:val="24"/>
        </w:rPr>
      </w:pPr>
      <w:r w:rsidRPr="001977C2">
        <w:rPr>
          <w:rFonts w:ascii="Times New Roman" w:hAnsi="Times New Roman" w:cs="Times New Roman"/>
          <w:sz w:val="24"/>
          <w:szCs w:val="24"/>
        </w:rPr>
        <w:t xml:space="preserve">- Este estudo não vai substituir o seu tratamento médico normal – ele será um complemento, feito com muito cuidado, para buscar uma forma melhor de preparar as </w:t>
      </w:r>
      <w:r w:rsidRPr="001977C2">
        <w:rPr>
          <w:rFonts w:ascii="Times New Roman" w:hAnsi="Times New Roman" w:cs="Times New Roman"/>
          <w:sz w:val="24"/>
          <w:szCs w:val="24"/>
        </w:rPr>
        <w:t xml:space="preserve">participantes da pesquisa </w:t>
      </w:r>
      <w:r w:rsidRPr="001977C2">
        <w:rPr>
          <w:rFonts w:ascii="Times New Roman" w:hAnsi="Times New Roman" w:cs="Times New Roman"/>
          <w:sz w:val="24"/>
          <w:szCs w:val="24"/>
        </w:rPr>
        <w:t>para a cirurgia.</w:t>
      </w:r>
    </w:p>
    <w:p w14:paraId="00000025" w14:textId="77777777" w:rsidR="002F18C0" w:rsidRPr="001977C2" w:rsidRDefault="002F18C0">
      <w:pPr>
        <w:spacing w:line="360" w:lineRule="auto"/>
        <w:jc w:val="both"/>
        <w:rPr>
          <w:rFonts w:ascii="Times New Roman" w:hAnsi="Times New Roman" w:cs="Times New Roman"/>
          <w:b/>
          <w:bCs/>
          <w:sz w:val="24"/>
          <w:szCs w:val="24"/>
        </w:rPr>
      </w:pPr>
    </w:p>
    <w:p w14:paraId="00000026" w14:textId="77777777" w:rsidR="002F18C0" w:rsidRPr="001977C2" w:rsidRDefault="00F2488C">
      <w:pPr>
        <w:spacing w:line="360" w:lineRule="auto"/>
        <w:jc w:val="both"/>
        <w:rPr>
          <w:rFonts w:ascii="Times New Roman" w:hAnsi="Times New Roman" w:cs="Times New Roman"/>
          <w:b/>
          <w:bCs/>
          <w:sz w:val="24"/>
          <w:szCs w:val="24"/>
        </w:rPr>
      </w:pPr>
      <w:r w:rsidRPr="001977C2">
        <w:rPr>
          <w:rFonts w:ascii="Times New Roman" w:hAnsi="Times New Roman" w:cs="Times New Roman"/>
          <w:b/>
          <w:bCs/>
          <w:sz w:val="24"/>
          <w:szCs w:val="24"/>
        </w:rPr>
        <w:t xml:space="preserve">3. </w:t>
      </w:r>
      <w:r w:rsidRPr="001977C2">
        <w:rPr>
          <w:rFonts w:ascii="Times New Roman" w:hAnsi="Times New Roman" w:cs="Times New Roman"/>
          <w:b/>
          <w:bCs/>
          <w:sz w:val="24"/>
          <w:szCs w:val="24"/>
        </w:rPr>
        <w:t>R</w:t>
      </w:r>
      <w:r w:rsidRPr="001977C2">
        <w:rPr>
          <w:rFonts w:ascii="Times New Roman" w:hAnsi="Times New Roman" w:cs="Times New Roman"/>
          <w:b/>
          <w:bCs/>
          <w:sz w:val="24"/>
          <w:szCs w:val="24"/>
        </w:rPr>
        <w:t>iscos:</w:t>
      </w:r>
    </w:p>
    <w:p w14:paraId="00000027" w14:textId="22588456" w:rsidR="002F18C0" w:rsidRPr="001B76CF" w:rsidRDefault="00F2488C">
      <w:pPr>
        <w:spacing w:line="360" w:lineRule="auto"/>
        <w:jc w:val="both"/>
        <w:rPr>
          <w:rFonts w:ascii="Times New Roman" w:hAnsi="Times New Roman" w:cs="Times New Roman"/>
          <w:sz w:val="24"/>
          <w:szCs w:val="24"/>
        </w:rPr>
      </w:pPr>
      <w:r w:rsidRPr="001977C2">
        <w:rPr>
          <w:rFonts w:ascii="Times New Roman" w:hAnsi="Times New Roman" w:cs="Times New Roman"/>
          <w:sz w:val="24"/>
          <w:szCs w:val="24"/>
        </w:rPr>
        <w:t xml:space="preserve">    </w:t>
      </w:r>
      <w:r w:rsidRPr="001977C2">
        <w:rPr>
          <w:rFonts w:ascii="Times New Roman" w:hAnsi="Times New Roman" w:cs="Times New Roman"/>
          <w:sz w:val="24"/>
          <w:szCs w:val="24"/>
        </w:rPr>
        <w:tab/>
      </w:r>
      <w:r w:rsidRPr="001977C2">
        <w:rPr>
          <w:rFonts w:ascii="Times New Roman" w:hAnsi="Times New Roman" w:cs="Times New Roman"/>
          <w:sz w:val="24"/>
          <w:szCs w:val="24"/>
        </w:rPr>
        <w:t>Apesar de não serem comuns, pode</w:t>
      </w:r>
      <w:r w:rsidR="0072457A" w:rsidRPr="001977C2">
        <w:rPr>
          <w:rFonts w:ascii="Times New Roman" w:hAnsi="Times New Roman" w:cs="Times New Roman"/>
          <w:sz w:val="24"/>
          <w:szCs w:val="24"/>
        </w:rPr>
        <w:t>rão</w:t>
      </w:r>
      <w:r w:rsidRPr="001977C2">
        <w:rPr>
          <w:rFonts w:ascii="Times New Roman" w:hAnsi="Times New Roman" w:cs="Times New Roman"/>
          <w:sz w:val="24"/>
          <w:szCs w:val="24"/>
        </w:rPr>
        <w:t xml:space="preserve"> ocorrer efeitos adversos locais tais como dor no local de administração, alteração da coloração da pele e inflamação local.  Efeitos adversos (náuseas, alterações no paladar, mal-estar, tonturas, calafrios e coceira) podem ocorrer em uma minoria de pacientes, mas são leves e transitórios na maioria dos casos. Reações graves como as </w:t>
      </w:r>
      <w:r w:rsidRPr="001977C2">
        <w:rPr>
          <w:rFonts w:ascii="Times New Roman" w:hAnsi="Times New Roman" w:cs="Times New Roman"/>
          <w:sz w:val="24"/>
          <w:szCs w:val="24"/>
        </w:rPr>
        <w:t>alérgicas</w:t>
      </w:r>
      <w:r w:rsidRPr="001977C2">
        <w:rPr>
          <w:rFonts w:ascii="Times New Roman" w:hAnsi="Times New Roman" w:cs="Times New Roman"/>
          <w:sz w:val="24"/>
          <w:szCs w:val="24"/>
        </w:rPr>
        <w:t xml:space="preserve"> </w:t>
      </w:r>
      <w:r w:rsidRPr="001B76CF">
        <w:rPr>
          <w:rFonts w:ascii="Times New Roman" w:hAnsi="Times New Roman" w:cs="Times New Roman"/>
          <w:sz w:val="24"/>
          <w:szCs w:val="24"/>
        </w:rPr>
        <w:t>são extremamente raras, mas a equipe estará preparada para qualquer eventualidade.</w:t>
      </w:r>
    </w:p>
    <w:p w14:paraId="00000028" w14:textId="77777777" w:rsidR="002F18C0" w:rsidRPr="00F67E4B" w:rsidRDefault="00F2488C" w:rsidP="001977C2">
      <w:pPr>
        <w:spacing w:before="240" w:after="240" w:line="360" w:lineRule="auto"/>
        <w:ind w:firstLine="720"/>
        <w:jc w:val="both"/>
        <w:rPr>
          <w:rFonts w:ascii="Times New Roman" w:hAnsi="Times New Roman" w:cs="Times New Roman"/>
          <w:sz w:val="24"/>
          <w:szCs w:val="24"/>
        </w:rPr>
      </w:pPr>
      <w:r w:rsidRPr="00F67E4B">
        <w:rPr>
          <w:rFonts w:ascii="Times New Roman" w:hAnsi="Times New Roman" w:cs="Times New Roman"/>
          <w:sz w:val="24"/>
          <w:szCs w:val="24"/>
        </w:rPr>
        <w:t xml:space="preserve">Em caso de qualquer dano decorrente da pesquisa — imediato ou posterior, direto ou indireto — o participante terá direito a </w:t>
      </w:r>
      <w:r w:rsidRPr="00F67E4B">
        <w:rPr>
          <w:rFonts w:ascii="Times New Roman" w:hAnsi="Times New Roman" w:cs="Times New Roman"/>
          <w:b/>
          <w:bCs/>
          <w:sz w:val="24"/>
          <w:szCs w:val="24"/>
        </w:rPr>
        <w:t>assistência integral e gratuita</w:t>
      </w:r>
      <w:r w:rsidRPr="00F67E4B">
        <w:rPr>
          <w:rFonts w:ascii="Times New Roman" w:hAnsi="Times New Roman" w:cs="Times New Roman"/>
          <w:sz w:val="24"/>
          <w:szCs w:val="24"/>
        </w:rPr>
        <w:t>, no Hospital Universitário Clementino Fraga Filho, sem necessidade de comprovar previamente relação causal entre o dano e o estudo.</w:t>
      </w:r>
    </w:p>
    <w:p w14:paraId="00000029" w14:textId="77777777" w:rsidR="002F18C0" w:rsidRPr="00F67E4B" w:rsidRDefault="00F2488C" w:rsidP="001977C2">
      <w:pPr>
        <w:spacing w:before="240" w:after="240" w:line="360" w:lineRule="auto"/>
        <w:ind w:firstLine="720"/>
        <w:jc w:val="both"/>
        <w:rPr>
          <w:rFonts w:ascii="Times New Roman" w:hAnsi="Times New Roman" w:cs="Times New Roman"/>
          <w:sz w:val="24"/>
          <w:szCs w:val="24"/>
        </w:rPr>
      </w:pPr>
      <w:r w:rsidRPr="00F67E4B">
        <w:rPr>
          <w:rFonts w:ascii="Times New Roman" w:hAnsi="Times New Roman" w:cs="Times New Roman"/>
          <w:sz w:val="24"/>
          <w:szCs w:val="24"/>
        </w:rPr>
        <w:t>Essa assistência poderá incluir atendimento médico, de enfermagem, fisioterapia, psicologia, nutrição, terapia ocupacional ou outros profissionais de saúde que se façam necessários, de acordo com a natureza do dano.</w:t>
      </w:r>
    </w:p>
    <w:p w14:paraId="0000002A" w14:textId="77777777" w:rsidR="002F18C0" w:rsidRPr="00F67E4B" w:rsidRDefault="00F2488C" w:rsidP="00214F15">
      <w:pPr>
        <w:spacing w:before="240" w:after="240" w:line="360" w:lineRule="auto"/>
        <w:ind w:firstLine="720"/>
        <w:jc w:val="both"/>
        <w:rPr>
          <w:rFonts w:ascii="Times New Roman" w:hAnsi="Times New Roman" w:cs="Times New Roman"/>
          <w:sz w:val="24"/>
          <w:szCs w:val="24"/>
        </w:rPr>
      </w:pPr>
      <w:r w:rsidRPr="00F67E4B">
        <w:rPr>
          <w:rFonts w:ascii="Times New Roman" w:hAnsi="Times New Roman" w:cs="Times New Roman"/>
          <w:sz w:val="24"/>
          <w:szCs w:val="24"/>
        </w:rPr>
        <w:lastRenderedPageBreak/>
        <w:t>Se houver necessidade de internação ou acompanhamento presencial, o participante será atendido no Hospital Universitário Clementino Fraga Filho, sob responsabilidade dos médicos dessa instituição e do pesquisador.</w:t>
      </w:r>
    </w:p>
    <w:p w14:paraId="0000002B" w14:textId="77777777" w:rsidR="002F18C0" w:rsidRPr="00F67E4B" w:rsidRDefault="00F2488C" w:rsidP="00214F15">
      <w:pPr>
        <w:spacing w:before="240" w:after="240" w:line="360" w:lineRule="auto"/>
        <w:ind w:firstLine="720"/>
        <w:jc w:val="both"/>
        <w:rPr>
          <w:rFonts w:ascii="Times New Roman" w:hAnsi="Times New Roman" w:cs="Times New Roman"/>
          <w:sz w:val="24"/>
          <w:szCs w:val="24"/>
        </w:rPr>
      </w:pPr>
      <w:r w:rsidRPr="00F67E4B">
        <w:rPr>
          <w:rFonts w:ascii="Times New Roman" w:hAnsi="Times New Roman" w:cs="Times New Roman"/>
          <w:sz w:val="24"/>
          <w:szCs w:val="24"/>
        </w:rPr>
        <w:t>Não haverá qualquer custo ao participante da pesquisa, e nenhum atendimento relacionado a danos da pesquisa será cobrado ao mesmo, ficando a cargo do Hospital Universitário Clementino Fraga Filho e do pesquisador.</w:t>
      </w:r>
    </w:p>
    <w:p w14:paraId="0000002C" w14:textId="77777777" w:rsidR="002F18C0" w:rsidRPr="00F67E4B" w:rsidRDefault="00F2488C" w:rsidP="00214F15">
      <w:pPr>
        <w:spacing w:before="240" w:after="240" w:line="360" w:lineRule="auto"/>
        <w:ind w:firstLine="720"/>
        <w:jc w:val="both"/>
        <w:rPr>
          <w:rFonts w:ascii="Times New Roman" w:hAnsi="Times New Roman" w:cs="Times New Roman"/>
          <w:sz w:val="24"/>
          <w:szCs w:val="24"/>
        </w:rPr>
      </w:pPr>
      <w:r w:rsidRPr="00F67E4B">
        <w:rPr>
          <w:rFonts w:ascii="Times New Roman" w:hAnsi="Times New Roman" w:cs="Times New Roman"/>
          <w:sz w:val="24"/>
          <w:szCs w:val="24"/>
        </w:rPr>
        <w:t>A responsabilidade pela assistência integral permanece mesmo após o término da pesquisa, caso eventuais danos sejam identificados posteriormente</w:t>
      </w:r>
    </w:p>
    <w:p w14:paraId="0000002D" w14:textId="77777777" w:rsidR="002F18C0" w:rsidRPr="00F67E4B" w:rsidRDefault="00F2488C" w:rsidP="00214F15">
      <w:pPr>
        <w:spacing w:before="240" w:after="240" w:line="360" w:lineRule="auto"/>
        <w:ind w:firstLine="720"/>
        <w:jc w:val="both"/>
        <w:rPr>
          <w:rFonts w:ascii="Times New Roman" w:hAnsi="Times New Roman" w:cs="Times New Roman"/>
          <w:sz w:val="24"/>
          <w:szCs w:val="24"/>
        </w:rPr>
      </w:pPr>
      <w:r w:rsidRPr="00F67E4B">
        <w:rPr>
          <w:rFonts w:ascii="Times New Roman" w:hAnsi="Times New Roman" w:cs="Times New Roman"/>
          <w:sz w:val="24"/>
          <w:szCs w:val="24"/>
        </w:rPr>
        <w:t>Você terá garantido o seu direito de buscar indenização por eventuais danos decorrentes da pesquisa. A pertinência da indenização, bem como o valor a ser definido, será estabelecida na esfera judicial, caso seja comprovada a relação entre o dano e a sua participação no estudo (Resolução CNS nº 466/2012, itens IV.3.h e V.7; e Código Civil – Lei nº 10.406/2002, artigos 927 a 954).</w:t>
      </w:r>
    </w:p>
    <w:p w14:paraId="0000002E" w14:textId="77777777" w:rsidR="002F18C0" w:rsidRPr="00F67E4B" w:rsidRDefault="00F2488C" w:rsidP="00214F15">
      <w:pPr>
        <w:spacing w:before="240" w:after="240" w:line="360" w:lineRule="auto"/>
        <w:ind w:firstLine="720"/>
        <w:jc w:val="both"/>
        <w:rPr>
          <w:rFonts w:ascii="Times New Roman" w:hAnsi="Times New Roman" w:cs="Times New Roman"/>
          <w:sz w:val="24"/>
          <w:szCs w:val="24"/>
        </w:rPr>
      </w:pPr>
      <w:r w:rsidRPr="00F67E4B">
        <w:rPr>
          <w:rFonts w:ascii="Times New Roman" w:hAnsi="Times New Roman" w:cs="Times New Roman"/>
          <w:sz w:val="24"/>
          <w:szCs w:val="24"/>
        </w:rPr>
        <w:t>Não haverá qualquer tipo de incentivo financeiro ou material para que você participe desta pesquisa. Entretanto, os participantes da pesquisa não arcarão com nenhum custo referente aos procedimentos, medicações, insumos e/ou exames do estudo, assim como visitas hospitalares que serão integralmente da responsabilidade do pesquisador responsável.</w:t>
      </w:r>
    </w:p>
    <w:p w14:paraId="0000002F" w14:textId="77777777" w:rsidR="002F18C0" w:rsidRPr="00F67E4B" w:rsidRDefault="00F2488C" w:rsidP="00214F15">
      <w:pPr>
        <w:spacing w:before="240" w:after="240" w:line="360" w:lineRule="auto"/>
        <w:ind w:firstLine="720"/>
        <w:jc w:val="both"/>
        <w:rPr>
          <w:rFonts w:ascii="Times New Roman" w:hAnsi="Times New Roman" w:cs="Times New Roman"/>
          <w:sz w:val="24"/>
          <w:szCs w:val="24"/>
        </w:rPr>
      </w:pPr>
      <w:r w:rsidRPr="00F67E4B">
        <w:rPr>
          <w:rFonts w:ascii="Times New Roman" w:hAnsi="Times New Roman" w:cs="Times New Roman"/>
          <w:sz w:val="24"/>
          <w:szCs w:val="24"/>
        </w:rPr>
        <w:t xml:space="preserve">Você e, quando necessário, seu(s) acompanhante(s) </w:t>
      </w:r>
      <w:r w:rsidRPr="00F67E4B">
        <w:rPr>
          <w:rFonts w:ascii="Times New Roman" w:hAnsi="Times New Roman" w:cs="Times New Roman"/>
          <w:b/>
          <w:bCs/>
          <w:sz w:val="24"/>
          <w:szCs w:val="24"/>
        </w:rPr>
        <w:t>não arcarão com nenhum custo</w:t>
      </w:r>
      <w:r w:rsidRPr="00F67E4B">
        <w:rPr>
          <w:rFonts w:ascii="Times New Roman" w:hAnsi="Times New Roman" w:cs="Times New Roman"/>
          <w:sz w:val="24"/>
          <w:szCs w:val="24"/>
        </w:rPr>
        <w:t xml:space="preserve"> relacionado às atividades da pesquisa. Não haverá limite pré-estabelecido para os itens ou valores a serem ressarcidos.</w:t>
      </w:r>
    </w:p>
    <w:p w14:paraId="00000030" w14:textId="4D0A0CBD" w:rsidR="002F18C0" w:rsidRPr="005122BD" w:rsidRDefault="00F2488C" w:rsidP="00F67E4B">
      <w:pPr>
        <w:spacing w:before="240" w:after="240" w:line="360" w:lineRule="auto"/>
        <w:ind w:firstLine="720"/>
        <w:jc w:val="both"/>
        <w:rPr>
          <w:rFonts w:ascii="Times New Roman" w:hAnsi="Times New Roman" w:cs="Times New Roman"/>
          <w:sz w:val="24"/>
          <w:szCs w:val="24"/>
        </w:rPr>
      </w:pPr>
      <w:r w:rsidRPr="005122BD">
        <w:rPr>
          <w:rFonts w:ascii="Times New Roman" w:hAnsi="Times New Roman" w:cs="Times New Roman"/>
          <w:sz w:val="24"/>
          <w:szCs w:val="24"/>
        </w:rPr>
        <w:t xml:space="preserve">Também fica esclarecido que </w:t>
      </w:r>
      <w:r w:rsidRPr="005122BD">
        <w:rPr>
          <w:rFonts w:ascii="Times New Roman" w:hAnsi="Times New Roman" w:cs="Times New Roman"/>
          <w:b/>
          <w:bCs/>
          <w:sz w:val="24"/>
          <w:szCs w:val="24"/>
        </w:rPr>
        <w:t>nenhum gasto relacionado à pesquisa será direcionado a planos de saúde públicos ou privados</w:t>
      </w:r>
      <w:r w:rsidRPr="005122BD">
        <w:rPr>
          <w:rFonts w:ascii="Times New Roman" w:hAnsi="Times New Roman" w:cs="Times New Roman"/>
          <w:sz w:val="24"/>
          <w:szCs w:val="24"/>
        </w:rPr>
        <w:t>, sendo todas as despesas assumidas exclusivamente pelo pesquisador responsável no Hospital Universitário Clementino Fraga Filho.</w:t>
      </w:r>
    </w:p>
    <w:p w14:paraId="00000031" w14:textId="77777777" w:rsidR="002F18C0" w:rsidRPr="001B76CF" w:rsidRDefault="002F18C0">
      <w:pPr>
        <w:spacing w:line="360" w:lineRule="auto"/>
        <w:jc w:val="both"/>
        <w:rPr>
          <w:rFonts w:ascii="Times New Roman" w:hAnsi="Times New Roman" w:cs="Times New Roman"/>
          <w:sz w:val="24"/>
          <w:szCs w:val="24"/>
        </w:rPr>
      </w:pPr>
    </w:p>
    <w:p w14:paraId="00000032" w14:textId="77777777" w:rsidR="002F18C0" w:rsidRPr="001B76CF" w:rsidRDefault="00F2488C">
      <w:pPr>
        <w:spacing w:line="360" w:lineRule="auto"/>
        <w:jc w:val="both"/>
        <w:rPr>
          <w:rFonts w:ascii="Times New Roman" w:hAnsi="Times New Roman" w:cs="Times New Roman"/>
          <w:b/>
          <w:bCs/>
          <w:sz w:val="24"/>
          <w:szCs w:val="24"/>
        </w:rPr>
      </w:pPr>
      <w:r w:rsidRPr="005122BD">
        <w:rPr>
          <w:rFonts w:ascii="Times New Roman" w:hAnsi="Times New Roman" w:cs="Times New Roman"/>
          <w:b/>
          <w:bCs/>
          <w:sz w:val="24"/>
          <w:szCs w:val="24"/>
        </w:rPr>
        <w:t>4.</w:t>
      </w:r>
      <w:r w:rsidRPr="005122BD">
        <w:rPr>
          <w:rFonts w:ascii="Times New Roman" w:hAnsi="Times New Roman" w:cs="Times New Roman"/>
          <w:b/>
          <w:bCs/>
          <w:sz w:val="24"/>
          <w:szCs w:val="24"/>
        </w:rPr>
        <w:t xml:space="preserve"> </w:t>
      </w:r>
      <w:r w:rsidRPr="001B76CF">
        <w:rPr>
          <w:rFonts w:ascii="Times New Roman" w:hAnsi="Times New Roman" w:cs="Times New Roman"/>
          <w:b/>
          <w:bCs/>
          <w:sz w:val="24"/>
          <w:szCs w:val="24"/>
        </w:rPr>
        <w:t>Benefícios:</w:t>
      </w:r>
    </w:p>
    <w:p w14:paraId="00000033" w14:textId="77777777" w:rsidR="002F18C0" w:rsidRPr="001B76CF" w:rsidRDefault="00F2488C">
      <w:pPr>
        <w:spacing w:line="360" w:lineRule="auto"/>
        <w:jc w:val="both"/>
        <w:rPr>
          <w:rFonts w:ascii="Times New Roman" w:hAnsi="Times New Roman" w:cs="Times New Roman"/>
          <w:sz w:val="24"/>
          <w:szCs w:val="24"/>
        </w:rPr>
      </w:pPr>
      <w:r w:rsidRPr="001B76CF">
        <w:rPr>
          <w:rFonts w:ascii="Times New Roman" w:hAnsi="Times New Roman" w:cs="Times New Roman"/>
          <w:sz w:val="24"/>
          <w:szCs w:val="24"/>
        </w:rPr>
        <w:t xml:space="preserve">   </w:t>
      </w:r>
      <w:r w:rsidRPr="001B76CF">
        <w:rPr>
          <w:rFonts w:ascii="Times New Roman" w:hAnsi="Times New Roman" w:cs="Times New Roman"/>
          <w:sz w:val="24"/>
          <w:szCs w:val="24"/>
        </w:rPr>
        <w:tab/>
      </w:r>
      <w:r w:rsidRPr="001B76CF">
        <w:rPr>
          <w:rFonts w:ascii="Times New Roman" w:hAnsi="Times New Roman" w:cs="Times New Roman"/>
          <w:sz w:val="24"/>
          <w:szCs w:val="24"/>
        </w:rPr>
        <w:t xml:space="preserve"> O tratamento pré-operatório da anemia pode reduzir a necessidade de transfusão sanguínea durante a internação, diminuindo, portanto, suas complicações relacionadas, melhorar sua recuperação após a cirurgia, e acelerar a alta para casa. Além disso, sua participação ajudará a melhorar o cuidado de outras pacientes no futuro.</w:t>
      </w:r>
    </w:p>
    <w:p w14:paraId="00000034" w14:textId="77777777" w:rsidR="002F18C0" w:rsidRPr="001B76CF" w:rsidRDefault="002F18C0">
      <w:pPr>
        <w:spacing w:line="360" w:lineRule="auto"/>
        <w:jc w:val="both"/>
        <w:rPr>
          <w:rFonts w:ascii="Times New Roman" w:hAnsi="Times New Roman" w:cs="Times New Roman"/>
          <w:b/>
          <w:bCs/>
          <w:sz w:val="24"/>
          <w:szCs w:val="24"/>
        </w:rPr>
      </w:pPr>
    </w:p>
    <w:p w14:paraId="00000035" w14:textId="77777777" w:rsidR="002F18C0" w:rsidRPr="001B76CF" w:rsidRDefault="00F2488C">
      <w:pPr>
        <w:spacing w:line="360" w:lineRule="auto"/>
        <w:jc w:val="both"/>
        <w:rPr>
          <w:rFonts w:ascii="Times New Roman" w:hAnsi="Times New Roman" w:cs="Times New Roman"/>
          <w:b/>
          <w:bCs/>
          <w:sz w:val="24"/>
          <w:szCs w:val="24"/>
        </w:rPr>
      </w:pPr>
      <w:r w:rsidRPr="00BD78F7">
        <w:rPr>
          <w:rFonts w:ascii="Times New Roman" w:hAnsi="Times New Roman" w:cs="Times New Roman"/>
          <w:b/>
          <w:bCs/>
          <w:sz w:val="24"/>
          <w:szCs w:val="24"/>
        </w:rPr>
        <w:t>5.</w:t>
      </w:r>
      <w:r w:rsidRPr="00BD78F7">
        <w:rPr>
          <w:rFonts w:ascii="Times New Roman" w:hAnsi="Times New Roman" w:cs="Times New Roman"/>
          <w:b/>
          <w:bCs/>
          <w:sz w:val="24"/>
          <w:szCs w:val="24"/>
        </w:rPr>
        <w:t xml:space="preserve"> </w:t>
      </w:r>
      <w:r w:rsidRPr="001B76CF">
        <w:rPr>
          <w:rFonts w:ascii="Times New Roman" w:hAnsi="Times New Roman" w:cs="Times New Roman"/>
          <w:b/>
          <w:bCs/>
          <w:sz w:val="24"/>
          <w:szCs w:val="24"/>
        </w:rPr>
        <w:t>Sigilo e confidencialidade:</w:t>
      </w:r>
    </w:p>
    <w:p w14:paraId="00000036" w14:textId="77777777" w:rsidR="002F18C0" w:rsidRPr="00BD78F7" w:rsidRDefault="00F2488C">
      <w:pPr>
        <w:spacing w:line="360" w:lineRule="auto"/>
        <w:jc w:val="both"/>
        <w:rPr>
          <w:rFonts w:ascii="Times New Roman" w:hAnsi="Times New Roman" w:cs="Times New Roman"/>
          <w:sz w:val="24"/>
          <w:szCs w:val="24"/>
        </w:rPr>
      </w:pPr>
      <w:r w:rsidRPr="001B76CF">
        <w:rPr>
          <w:rFonts w:ascii="Times New Roman" w:hAnsi="Times New Roman" w:cs="Times New Roman"/>
          <w:sz w:val="24"/>
          <w:szCs w:val="24"/>
        </w:rPr>
        <w:t xml:space="preserve">   </w:t>
      </w:r>
      <w:r w:rsidRPr="001B76CF">
        <w:rPr>
          <w:rFonts w:ascii="Times New Roman" w:hAnsi="Times New Roman" w:cs="Times New Roman"/>
          <w:sz w:val="24"/>
          <w:szCs w:val="24"/>
        </w:rPr>
        <w:tab/>
        <w:t xml:space="preserve"> Seus dados serão mantidos em sigilo. Nenhuma informação que identifique a </w:t>
      </w:r>
      <w:r w:rsidRPr="00BD78F7">
        <w:rPr>
          <w:rFonts w:ascii="Times New Roman" w:hAnsi="Times New Roman" w:cs="Times New Roman"/>
          <w:sz w:val="24"/>
          <w:szCs w:val="24"/>
        </w:rPr>
        <w:t>participante da pesquisa</w:t>
      </w:r>
      <w:r w:rsidRPr="00BD78F7">
        <w:rPr>
          <w:rFonts w:ascii="Times New Roman" w:hAnsi="Times New Roman" w:cs="Times New Roman"/>
          <w:sz w:val="24"/>
          <w:szCs w:val="24"/>
        </w:rPr>
        <w:t xml:space="preserve"> </w:t>
      </w:r>
      <w:r w:rsidRPr="00BD78F7">
        <w:rPr>
          <w:rFonts w:ascii="Times New Roman" w:hAnsi="Times New Roman" w:cs="Times New Roman"/>
          <w:sz w:val="24"/>
          <w:szCs w:val="24"/>
        </w:rPr>
        <w:t>será divulgada. Apenas os pesquisadores terão acesso às informações, que serão armazenadas com segurança conforme as normas de ética em pesquisa.</w:t>
      </w:r>
    </w:p>
    <w:p w14:paraId="00000037" w14:textId="004EB70E" w:rsidR="002F18C0" w:rsidRPr="00BD78F7" w:rsidRDefault="00F2488C" w:rsidP="00BD78F7">
      <w:pPr>
        <w:spacing w:line="360" w:lineRule="auto"/>
        <w:ind w:firstLine="720"/>
        <w:jc w:val="both"/>
        <w:rPr>
          <w:rFonts w:ascii="Times New Roman" w:hAnsi="Times New Roman" w:cs="Times New Roman"/>
          <w:sz w:val="24"/>
          <w:szCs w:val="24"/>
        </w:rPr>
      </w:pPr>
      <w:r w:rsidRPr="00BD78F7">
        <w:rPr>
          <w:rFonts w:ascii="Times New Roman" w:hAnsi="Times New Roman" w:cs="Times New Roman"/>
          <w:sz w:val="24"/>
          <w:szCs w:val="24"/>
        </w:rPr>
        <w:t>É da responsabilidade do pesquisador manter os dados da pesquisa em arquivo, físico ou digital, sob sua guarda e responsabilidade, por um período de cinco anos após o término da pesquisa</w:t>
      </w:r>
      <w:r w:rsidR="00BD78F7">
        <w:rPr>
          <w:rFonts w:ascii="Times New Roman" w:hAnsi="Times New Roman" w:cs="Times New Roman"/>
          <w:sz w:val="24"/>
          <w:szCs w:val="24"/>
        </w:rPr>
        <w:t>.</w:t>
      </w:r>
    </w:p>
    <w:p w14:paraId="00000038" w14:textId="77777777" w:rsidR="002F18C0" w:rsidRPr="001B76CF" w:rsidRDefault="002F18C0">
      <w:pPr>
        <w:spacing w:line="360" w:lineRule="auto"/>
        <w:jc w:val="both"/>
        <w:rPr>
          <w:rFonts w:ascii="Times New Roman" w:hAnsi="Times New Roman" w:cs="Times New Roman"/>
          <w:color w:val="FF0000"/>
          <w:sz w:val="24"/>
          <w:szCs w:val="24"/>
          <w:highlight w:val="yellow"/>
        </w:rPr>
      </w:pPr>
    </w:p>
    <w:p w14:paraId="00000039" w14:textId="77777777" w:rsidR="002F18C0" w:rsidRPr="001B76CF" w:rsidRDefault="00F2488C">
      <w:pPr>
        <w:spacing w:line="360" w:lineRule="auto"/>
        <w:jc w:val="both"/>
        <w:rPr>
          <w:rFonts w:ascii="Times New Roman" w:hAnsi="Times New Roman" w:cs="Times New Roman"/>
          <w:b/>
          <w:bCs/>
          <w:sz w:val="24"/>
          <w:szCs w:val="24"/>
        </w:rPr>
      </w:pPr>
      <w:r w:rsidRPr="00D045FB">
        <w:rPr>
          <w:rFonts w:ascii="Times New Roman" w:hAnsi="Times New Roman" w:cs="Times New Roman"/>
          <w:b/>
          <w:bCs/>
          <w:sz w:val="24"/>
          <w:szCs w:val="24"/>
        </w:rPr>
        <w:t xml:space="preserve">6. </w:t>
      </w:r>
      <w:r w:rsidRPr="001B76CF">
        <w:rPr>
          <w:rFonts w:ascii="Times New Roman" w:hAnsi="Times New Roman" w:cs="Times New Roman"/>
          <w:b/>
          <w:bCs/>
          <w:sz w:val="24"/>
          <w:szCs w:val="24"/>
        </w:rPr>
        <w:t>Caráter voluntário da participação:</w:t>
      </w:r>
    </w:p>
    <w:p w14:paraId="0000003A" w14:textId="77777777" w:rsidR="002F18C0" w:rsidRPr="001B76CF" w:rsidRDefault="00F2488C">
      <w:pPr>
        <w:spacing w:line="360" w:lineRule="auto"/>
        <w:jc w:val="both"/>
        <w:rPr>
          <w:rFonts w:ascii="Times New Roman" w:hAnsi="Times New Roman" w:cs="Times New Roman"/>
          <w:sz w:val="24"/>
          <w:szCs w:val="24"/>
        </w:rPr>
      </w:pPr>
      <w:r w:rsidRPr="001B76CF">
        <w:rPr>
          <w:rFonts w:ascii="Times New Roman" w:hAnsi="Times New Roman" w:cs="Times New Roman"/>
          <w:sz w:val="24"/>
          <w:szCs w:val="24"/>
        </w:rPr>
        <w:t xml:space="preserve">   </w:t>
      </w:r>
      <w:r w:rsidRPr="001B76CF">
        <w:rPr>
          <w:rFonts w:ascii="Times New Roman" w:hAnsi="Times New Roman" w:cs="Times New Roman"/>
          <w:sz w:val="24"/>
          <w:szCs w:val="24"/>
        </w:rPr>
        <w:tab/>
        <w:t xml:space="preserve"> A participação neste estudo é totalmente voluntária e você pode recusar-se a participar ou interromper a sua participação a qualquer momento, sem penalidades ou perda de benefício os quais você tem direito. Em caso de você decidir interromper sua participação no estudo, o médico deverá ser avisado e serão utilizados apenas os dados referentes ao tempo em que a pesquisa esteve consentida. </w:t>
      </w:r>
    </w:p>
    <w:p w14:paraId="0000003B" w14:textId="5BBED75A" w:rsidR="002F18C0" w:rsidRPr="00DF5643" w:rsidRDefault="00F2488C" w:rsidP="00DF5643">
      <w:pPr>
        <w:spacing w:line="360" w:lineRule="auto"/>
        <w:ind w:firstLine="720"/>
        <w:jc w:val="both"/>
        <w:rPr>
          <w:rFonts w:ascii="Times New Roman" w:hAnsi="Times New Roman" w:cs="Times New Roman"/>
          <w:sz w:val="24"/>
          <w:szCs w:val="24"/>
        </w:rPr>
      </w:pPr>
      <w:r w:rsidRPr="00DF5643">
        <w:rPr>
          <w:rFonts w:ascii="Times New Roman" w:hAnsi="Times New Roman" w:cs="Times New Roman"/>
          <w:sz w:val="24"/>
          <w:szCs w:val="24"/>
        </w:rPr>
        <w:t xml:space="preserve">Será concedido um tempo para que a senhora possa refletir, consultando, se necessário, seus familiares ou outras pessoas que possam ajudá-los na tomada de decisão livre e esclarecida. A sua decisão, caso aceite ser participante da pesquisa, terá que ser tomada até 6 semanas antes da cirurgia para ter tempo hábil para a realização de todas as etapas necessárias no </w:t>
      </w:r>
      <w:r w:rsidR="00DF5643" w:rsidRPr="00DF5643">
        <w:rPr>
          <w:rFonts w:ascii="Times New Roman" w:hAnsi="Times New Roman" w:cs="Times New Roman"/>
          <w:sz w:val="24"/>
          <w:szCs w:val="24"/>
        </w:rPr>
        <w:t>pré-operatório</w:t>
      </w:r>
      <w:r w:rsidRPr="00DF5643">
        <w:rPr>
          <w:rFonts w:ascii="Times New Roman" w:hAnsi="Times New Roman" w:cs="Times New Roman"/>
          <w:sz w:val="24"/>
          <w:szCs w:val="24"/>
        </w:rPr>
        <w:t xml:space="preserve"> antes da cirurgia</w:t>
      </w:r>
      <w:r w:rsidR="00DF5643">
        <w:rPr>
          <w:rFonts w:ascii="Times New Roman" w:hAnsi="Times New Roman" w:cs="Times New Roman"/>
          <w:sz w:val="24"/>
          <w:szCs w:val="24"/>
        </w:rPr>
        <w:t>.</w:t>
      </w:r>
    </w:p>
    <w:p w14:paraId="0000003C" w14:textId="77777777" w:rsidR="002F18C0" w:rsidRPr="001B76CF" w:rsidRDefault="002F18C0">
      <w:pPr>
        <w:spacing w:line="360" w:lineRule="auto"/>
        <w:ind w:firstLine="720"/>
        <w:jc w:val="both"/>
        <w:rPr>
          <w:rFonts w:ascii="Times New Roman" w:hAnsi="Times New Roman" w:cs="Times New Roman"/>
          <w:color w:val="FF0000"/>
          <w:sz w:val="24"/>
          <w:szCs w:val="24"/>
          <w:highlight w:val="yellow"/>
        </w:rPr>
      </w:pPr>
    </w:p>
    <w:p w14:paraId="0000003D" w14:textId="77777777" w:rsidR="002F18C0" w:rsidRPr="001B76CF" w:rsidRDefault="00F2488C">
      <w:pPr>
        <w:spacing w:line="360" w:lineRule="auto"/>
        <w:jc w:val="both"/>
        <w:rPr>
          <w:rFonts w:ascii="Times New Roman" w:hAnsi="Times New Roman" w:cs="Times New Roman"/>
          <w:b/>
          <w:bCs/>
          <w:sz w:val="24"/>
          <w:szCs w:val="24"/>
        </w:rPr>
      </w:pPr>
      <w:r w:rsidRPr="00D045FB">
        <w:rPr>
          <w:rFonts w:ascii="Times New Roman" w:hAnsi="Times New Roman" w:cs="Times New Roman"/>
          <w:b/>
          <w:bCs/>
          <w:sz w:val="24"/>
          <w:szCs w:val="24"/>
        </w:rPr>
        <w:t>7.</w:t>
      </w:r>
      <w:r w:rsidRPr="00D045FB">
        <w:rPr>
          <w:rFonts w:ascii="Times New Roman" w:hAnsi="Times New Roman" w:cs="Times New Roman"/>
          <w:b/>
          <w:bCs/>
          <w:sz w:val="24"/>
          <w:szCs w:val="24"/>
        </w:rPr>
        <w:t xml:space="preserve"> </w:t>
      </w:r>
      <w:r w:rsidRPr="001B76CF">
        <w:rPr>
          <w:rFonts w:ascii="Times New Roman" w:hAnsi="Times New Roman" w:cs="Times New Roman"/>
          <w:b/>
          <w:bCs/>
          <w:sz w:val="24"/>
          <w:szCs w:val="24"/>
        </w:rPr>
        <w:t>Esclarecimentos:</w:t>
      </w:r>
    </w:p>
    <w:p w14:paraId="0000003E" w14:textId="41768F56" w:rsidR="002F18C0" w:rsidRPr="001B76CF" w:rsidRDefault="00F2488C">
      <w:pPr>
        <w:spacing w:line="360" w:lineRule="auto"/>
        <w:jc w:val="both"/>
        <w:rPr>
          <w:rFonts w:ascii="Times New Roman" w:hAnsi="Times New Roman" w:cs="Times New Roman"/>
          <w:sz w:val="24"/>
          <w:szCs w:val="24"/>
          <w:highlight w:val="yellow"/>
        </w:rPr>
      </w:pPr>
      <w:r w:rsidRPr="001B76CF">
        <w:rPr>
          <w:rFonts w:ascii="Times New Roman" w:hAnsi="Times New Roman" w:cs="Times New Roman"/>
          <w:sz w:val="24"/>
          <w:szCs w:val="24"/>
        </w:rPr>
        <w:t xml:space="preserve">   </w:t>
      </w:r>
      <w:r w:rsidRPr="001B76CF">
        <w:rPr>
          <w:rFonts w:ascii="Times New Roman" w:hAnsi="Times New Roman" w:cs="Times New Roman"/>
          <w:sz w:val="24"/>
          <w:szCs w:val="24"/>
        </w:rPr>
        <w:tab/>
        <w:t xml:space="preserve"> Caso tenha dúvidas sobre a pesquisa, você poderá entrar em contato com o pesquisador responsável Marcelo Zylberberg, médico anestesiologista do Hospital Universitário Clementino Fraga Filho (HUCFF/UFRJ) e do Hospital Universitário Antônio Pedro (HUAP/UFF), CRM 52.75304-1, telefone (21) 99947-5472, e-mail marcelozylberberg79@gmail. Pode</w:t>
      </w:r>
      <w:r w:rsidRPr="00026A3E">
        <w:rPr>
          <w:rFonts w:ascii="Times New Roman" w:hAnsi="Times New Roman" w:cs="Times New Roman"/>
          <w:sz w:val="24"/>
          <w:szCs w:val="24"/>
        </w:rPr>
        <w:t xml:space="preserve">, </w:t>
      </w:r>
      <w:r w:rsidR="00D045FB" w:rsidRPr="00026A3E">
        <w:rPr>
          <w:rFonts w:ascii="Times New Roman" w:hAnsi="Times New Roman" w:cs="Times New Roman"/>
          <w:sz w:val="24"/>
          <w:szCs w:val="24"/>
        </w:rPr>
        <w:t>também,</w:t>
      </w:r>
      <w:r w:rsidR="00D045FB" w:rsidRPr="001B76CF">
        <w:rPr>
          <w:rFonts w:ascii="Times New Roman" w:hAnsi="Times New Roman" w:cs="Times New Roman"/>
          <w:sz w:val="24"/>
          <w:szCs w:val="24"/>
        </w:rPr>
        <w:t xml:space="preserve"> entrar</w:t>
      </w:r>
      <w:r w:rsidRPr="001B76CF">
        <w:rPr>
          <w:rFonts w:ascii="Times New Roman" w:hAnsi="Times New Roman" w:cs="Times New Roman"/>
          <w:sz w:val="24"/>
          <w:szCs w:val="24"/>
        </w:rPr>
        <w:t xml:space="preserve"> em contato com o Comitê de Ética em Pesquisa da </w:t>
      </w:r>
      <w:r w:rsidRPr="00026A3E">
        <w:rPr>
          <w:rFonts w:ascii="Times New Roman" w:hAnsi="Times New Roman" w:cs="Times New Roman"/>
          <w:sz w:val="24"/>
          <w:szCs w:val="24"/>
        </w:rPr>
        <w:t>F</w:t>
      </w:r>
      <w:r w:rsidRPr="00026A3E">
        <w:rPr>
          <w:rFonts w:ascii="Times New Roman" w:hAnsi="Times New Roman" w:cs="Times New Roman"/>
          <w:sz w:val="24"/>
          <w:szCs w:val="24"/>
        </w:rPr>
        <w:t>aculdade de Odontologia da UFRJ (FO/UFRJ)</w:t>
      </w:r>
      <w:r w:rsidRPr="00026A3E">
        <w:rPr>
          <w:rFonts w:ascii="Times New Roman" w:hAnsi="Times New Roman" w:cs="Times New Roman"/>
          <w:sz w:val="24"/>
          <w:szCs w:val="24"/>
        </w:rPr>
        <w:t xml:space="preserve"> </w:t>
      </w:r>
      <w:r w:rsidRPr="001B76CF">
        <w:rPr>
          <w:rFonts w:ascii="Times New Roman" w:hAnsi="Times New Roman" w:cs="Times New Roman"/>
          <w:sz w:val="24"/>
          <w:szCs w:val="24"/>
        </w:rPr>
        <w:t xml:space="preserve">pelo telefone </w:t>
      </w:r>
      <w:r w:rsidRPr="00026A3E">
        <w:rPr>
          <w:rFonts w:ascii="Times New Roman" w:hAnsi="Times New Roman" w:cs="Times New Roman"/>
          <w:sz w:val="24"/>
          <w:szCs w:val="24"/>
        </w:rPr>
        <w:t>(21) 3938-6438</w:t>
      </w:r>
      <w:r w:rsidRPr="001B76CF">
        <w:rPr>
          <w:rFonts w:ascii="Times New Roman" w:hAnsi="Times New Roman" w:cs="Times New Roman"/>
          <w:sz w:val="24"/>
          <w:szCs w:val="24"/>
        </w:rPr>
        <w:t xml:space="preserve"> ou e-mail </w:t>
      </w:r>
      <w:hyperlink r:id="rId7">
        <w:r w:rsidR="002F18C0" w:rsidRPr="00026A3E">
          <w:rPr>
            <w:rFonts w:ascii="Times New Roman" w:hAnsi="Times New Roman" w:cs="Times New Roman"/>
            <w:sz w:val="24"/>
            <w:szCs w:val="24"/>
            <w:u w:val="single"/>
          </w:rPr>
          <w:t>cep@odonto.ufrj.br</w:t>
        </w:r>
      </w:hyperlink>
      <w:r w:rsidRPr="00026A3E">
        <w:rPr>
          <w:rFonts w:ascii="Times New Roman" w:hAnsi="Times New Roman" w:cs="Times New Roman"/>
          <w:sz w:val="24"/>
          <w:szCs w:val="24"/>
        </w:rPr>
        <w:t>.</w:t>
      </w:r>
    </w:p>
    <w:p w14:paraId="0000003F" w14:textId="77777777" w:rsidR="002F18C0" w:rsidRPr="00026A3E" w:rsidRDefault="00F2488C" w:rsidP="00D045FB">
      <w:pPr>
        <w:spacing w:line="360" w:lineRule="auto"/>
        <w:ind w:firstLine="720"/>
        <w:jc w:val="both"/>
        <w:rPr>
          <w:rFonts w:ascii="Times New Roman" w:hAnsi="Times New Roman" w:cs="Times New Roman"/>
          <w:sz w:val="24"/>
          <w:szCs w:val="24"/>
        </w:rPr>
      </w:pPr>
      <w:r w:rsidRPr="00026A3E">
        <w:rPr>
          <w:rFonts w:ascii="Times New Roman" w:hAnsi="Times New Roman" w:cs="Times New Roman"/>
          <w:sz w:val="24"/>
          <w:szCs w:val="24"/>
        </w:rPr>
        <w:lastRenderedPageBreak/>
        <w:t>O Comitê de Ética em Pesquisa é um órgão que controla as questões éticas das pesquisas na instituição e tem como uma das principais funções proteger os participantes da pesquisa de qualquer problema.</w:t>
      </w:r>
    </w:p>
    <w:p w14:paraId="00000041" w14:textId="3D074995" w:rsidR="002F18C0" w:rsidRPr="00026A3E" w:rsidRDefault="002F18C0">
      <w:pPr>
        <w:spacing w:line="360" w:lineRule="auto"/>
        <w:jc w:val="both"/>
        <w:rPr>
          <w:rFonts w:ascii="Times New Roman" w:hAnsi="Times New Roman" w:cs="Times New Roman"/>
          <w:b/>
          <w:bCs/>
          <w:strike/>
          <w:sz w:val="24"/>
          <w:szCs w:val="24"/>
        </w:rPr>
      </w:pPr>
    </w:p>
    <w:p w14:paraId="16705897" w14:textId="77777777" w:rsidR="00026A3E" w:rsidRPr="00026A3E" w:rsidRDefault="00026A3E">
      <w:pPr>
        <w:spacing w:line="360" w:lineRule="auto"/>
        <w:jc w:val="both"/>
        <w:rPr>
          <w:rFonts w:ascii="Times New Roman" w:hAnsi="Times New Roman" w:cs="Times New Roman"/>
          <w:b/>
          <w:bCs/>
          <w:strike/>
          <w:sz w:val="24"/>
          <w:szCs w:val="24"/>
        </w:rPr>
      </w:pPr>
    </w:p>
    <w:p w14:paraId="00000042" w14:textId="77777777" w:rsidR="002F18C0" w:rsidRPr="00026A3E" w:rsidRDefault="00F2488C">
      <w:pPr>
        <w:spacing w:line="360" w:lineRule="auto"/>
        <w:ind w:firstLine="720"/>
        <w:jc w:val="both"/>
        <w:rPr>
          <w:rFonts w:ascii="Times New Roman" w:hAnsi="Times New Roman" w:cs="Times New Roman"/>
          <w:sz w:val="24"/>
          <w:szCs w:val="24"/>
        </w:rPr>
      </w:pPr>
      <w:r w:rsidRPr="00026A3E">
        <w:rPr>
          <w:rFonts w:ascii="Times New Roman" w:hAnsi="Times New Roman" w:cs="Times New Roman"/>
          <w:sz w:val="24"/>
          <w:szCs w:val="24"/>
        </w:rPr>
        <w:t>Este Termo de Consentimento Livre e Esclarecido será elaborado em duas vias de igual teor. Ambas deverão ser assinadas pelo participante da pesquisa (ou seu representante legal) e pelo pesquisador responsável (ou pessoa por ele delegada). Cada parte ficará com uma via do documento.</w:t>
      </w:r>
    </w:p>
    <w:p w14:paraId="00000043" w14:textId="77777777" w:rsidR="002F18C0" w:rsidRPr="001B76CF" w:rsidRDefault="002F18C0">
      <w:pPr>
        <w:spacing w:line="360" w:lineRule="auto"/>
        <w:jc w:val="both"/>
        <w:rPr>
          <w:rFonts w:ascii="Times New Roman" w:hAnsi="Times New Roman" w:cs="Times New Roman"/>
          <w:color w:val="FF0000"/>
          <w:sz w:val="24"/>
          <w:szCs w:val="24"/>
          <w:highlight w:val="yellow"/>
        </w:rPr>
      </w:pPr>
    </w:p>
    <w:p w14:paraId="00000044" w14:textId="77777777" w:rsidR="002F18C0" w:rsidRPr="001B76CF" w:rsidRDefault="002F18C0">
      <w:pPr>
        <w:spacing w:line="360" w:lineRule="auto"/>
        <w:ind w:firstLine="720"/>
        <w:jc w:val="both"/>
        <w:rPr>
          <w:rFonts w:ascii="Times New Roman" w:hAnsi="Times New Roman" w:cs="Times New Roman"/>
          <w:sz w:val="24"/>
          <w:szCs w:val="24"/>
        </w:rPr>
      </w:pPr>
    </w:p>
    <w:p w14:paraId="00000045" w14:textId="77777777" w:rsidR="002F18C0" w:rsidRPr="001B76CF" w:rsidRDefault="00F2488C">
      <w:pPr>
        <w:spacing w:line="360" w:lineRule="auto"/>
        <w:jc w:val="both"/>
        <w:rPr>
          <w:rFonts w:ascii="Times New Roman" w:hAnsi="Times New Roman" w:cs="Times New Roman"/>
          <w:sz w:val="24"/>
          <w:szCs w:val="24"/>
        </w:rPr>
      </w:pPr>
      <w:r w:rsidRPr="001B76CF">
        <w:rPr>
          <w:rFonts w:ascii="Times New Roman" w:hAnsi="Times New Roman" w:cs="Times New Roman"/>
          <w:sz w:val="24"/>
          <w:szCs w:val="24"/>
        </w:rPr>
        <w:t>Local e Data: __________________________________________</w:t>
      </w:r>
    </w:p>
    <w:p w14:paraId="00000046" w14:textId="77777777" w:rsidR="002F18C0" w:rsidRPr="00523EAC" w:rsidRDefault="00F2488C">
      <w:pPr>
        <w:spacing w:line="360" w:lineRule="auto"/>
        <w:jc w:val="both"/>
        <w:rPr>
          <w:rFonts w:ascii="Times New Roman" w:hAnsi="Times New Roman" w:cs="Times New Roman"/>
          <w:sz w:val="24"/>
          <w:szCs w:val="24"/>
        </w:rPr>
      </w:pPr>
      <w:r w:rsidRPr="001B76CF">
        <w:rPr>
          <w:rFonts w:ascii="Times New Roman" w:hAnsi="Times New Roman" w:cs="Times New Roman"/>
          <w:sz w:val="24"/>
          <w:szCs w:val="24"/>
        </w:rPr>
        <w:t xml:space="preserve">Nome da </w:t>
      </w:r>
      <w:r w:rsidRPr="00523EAC">
        <w:rPr>
          <w:rFonts w:ascii="Times New Roman" w:hAnsi="Times New Roman" w:cs="Times New Roman"/>
          <w:sz w:val="24"/>
          <w:szCs w:val="24"/>
        </w:rPr>
        <w:t xml:space="preserve">participante da / representante legal </w:t>
      </w:r>
      <w:r w:rsidRPr="00523EAC">
        <w:rPr>
          <w:rFonts w:ascii="Times New Roman" w:hAnsi="Times New Roman" w:cs="Times New Roman"/>
          <w:sz w:val="24"/>
          <w:szCs w:val="24"/>
        </w:rPr>
        <w:t>(letra legível): _________________________________________________________________________</w:t>
      </w:r>
    </w:p>
    <w:p w14:paraId="00000047" w14:textId="77777777" w:rsidR="002F18C0" w:rsidRPr="001B76CF" w:rsidRDefault="00F2488C">
      <w:pPr>
        <w:spacing w:line="360" w:lineRule="auto"/>
        <w:jc w:val="both"/>
        <w:rPr>
          <w:rFonts w:ascii="Times New Roman" w:hAnsi="Times New Roman" w:cs="Times New Roman"/>
          <w:sz w:val="24"/>
          <w:szCs w:val="24"/>
        </w:rPr>
      </w:pPr>
      <w:r w:rsidRPr="00523EAC">
        <w:rPr>
          <w:rFonts w:ascii="Times New Roman" w:hAnsi="Times New Roman" w:cs="Times New Roman"/>
          <w:sz w:val="24"/>
          <w:szCs w:val="24"/>
        </w:rPr>
        <w:t xml:space="preserve">Assinatura da </w:t>
      </w:r>
      <w:r w:rsidRPr="00523EAC">
        <w:rPr>
          <w:rFonts w:ascii="Times New Roman" w:hAnsi="Times New Roman" w:cs="Times New Roman"/>
          <w:sz w:val="24"/>
          <w:szCs w:val="24"/>
        </w:rPr>
        <w:t>participante da pesquisa/ representante legal</w:t>
      </w:r>
      <w:r w:rsidRPr="001B76CF">
        <w:rPr>
          <w:rFonts w:ascii="Times New Roman" w:hAnsi="Times New Roman" w:cs="Times New Roman"/>
          <w:sz w:val="24"/>
          <w:szCs w:val="24"/>
        </w:rPr>
        <w:t>: _________________________________________________________________________</w:t>
      </w:r>
    </w:p>
    <w:p w14:paraId="00000048" w14:textId="77777777" w:rsidR="002F18C0" w:rsidRPr="001B76CF" w:rsidRDefault="00F2488C">
      <w:pPr>
        <w:spacing w:line="360" w:lineRule="auto"/>
        <w:jc w:val="both"/>
        <w:rPr>
          <w:rFonts w:ascii="Times New Roman" w:hAnsi="Times New Roman" w:cs="Times New Roman"/>
          <w:sz w:val="24"/>
          <w:szCs w:val="24"/>
        </w:rPr>
      </w:pPr>
      <w:r w:rsidRPr="001B76CF">
        <w:rPr>
          <w:rFonts w:ascii="Times New Roman" w:hAnsi="Times New Roman" w:cs="Times New Roman"/>
          <w:sz w:val="24"/>
          <w:szCs w:val="24"/>
        </w:rPr>
        <w:t>Nome do(a) Pesquisador(a): __________________________________________</w:t>
      </w:r>
    </w:p>
    <w:p w14:paraId="00000049" w14:textId="77777777" w:rsidR="002F18C0" w:rsidRPr="001B76CF" w:rsidRDefault="00F2488C">
      <w:pPr>
        <w:spacing w:line="360" w:lineRule="auto"/>
        <w:jc w:val="both"/>
        <w:rPr>
          <w:rFonts w:ascii="Times New Roman" w:hAnsi="Times New Roman" w:cs="Times New Roman"/>
          <w:sz w:val="24"/>
          <w:szCs w:val="24"/>
        </w:rPr>
      </w:pPr>
      <w:r w:rsidRPr="001B76CF">
        <w:rPr>
          <w:rFonts w:ascii="Times New Roman" w:hAnsi="Times New Roman" w:cs="Times New Roman"/>
          <w:sz w:val="24"/>
          <w:szCs w:val="24"/>
        </w:rPr>
        <w:t>Assinatura do(a) Pesquisador(a): __________________________________________</w:t>
      </w:r>
    </w:p>
    <w:p w14:paraId="0000004A" w14:textId="77777777" w:rsidR="002F18C0" w:rsidRPr="001B76CF" w:rsidRDefault="002F18C0">
      <w:pPr>
        <w:rPr>
          <w:rFonts w:ascii="Times New Roman" w:hAnsi="Times New Roman" w:cs="Times New Roman"/>
          <w:sz w:val="24"/>
          <w:szCs w:val="24"/>
        </w:rPr>
      </w:pPr>
    </w:p>
    <w:sectPr w:rsidR="002F18C0" w:rsidRPr="001B76CF">
      <w:headerReference w:type="default" r:id="rId8"/>
      <w:footerReference w:type="default" r:id="rId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8FBC9" w14:textId="77777777" w:rsidR="00F2488C" w:rsidRDefault="00F2488C">
      <w:pPr>
        <w:spacing w:after="0" w:line="240" w:lineRule="auto"/>
      </w:pPr>
      <w:r>
        <w:separator/>
      </w:r>
    </w:p>
  </w:endnote>
  <w:endnote w:type="continuationSeparator" w:id="0">
    <w:p w14:paraId="0EF965A7" w14:textId="77777777" w:rsidR="00F2488C" w:rsidRDefault="00F24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4F532B95-E71F-45B0-A88B-4566A3BB8219}"/>
    <w:embedBold r:id="rId2" w:fontKey="{1DC167B1-5141-46F8-9417-7BFE549A7B6C}"/>
    <w:embedItalic r:id="rId3" w:fontKey="{D7433DE7-7D6D-4065-B4BF-7CF5238F3958}"/>
  </w:font>
  <w:font w:name="Play">
    <w:charset w:val="00"/>
    <w:family w:val="auto"/>
    <w:pitch w:val="default"/>
    <w:embedRegular r:id="rId4" w:fontKey="{147A7CEA-0920-4F2E-A60A-DA20322A8FF5}"/>
  </w:font>
  <w:font w:name="Noto Sans Symbols">
    <w:charset w:val="00"/>
    <w:family w:val="auto"/>
    <w:pitch w:val="default"/>
    <w:embedRegular r:id="rId5" w:fontKey="{E01B31D7-57E8-4EEF-B6A4-28989FEF3CF7}"/>
  </w:font>
  <w:font w:name="Calibri">
    <w:panose1 w:val="020F0502020204030204"/>
    <w:charset w:val="00"/>
    <w:family w:val="swiss"/>
    <w:pitch w:val="variable"/>
    <w:sig w:usb0="E4002EFF" w:usb1="C000247B" w:usb2="00000009" w:usb3="00000000" w:csb0="000001FF" w:csb1="00000000"/>
    <w:embedRegular r:id="rId6" w:fontKey="{9A81724A-6A08-47F3-B526-475F9CD341CF}"/>
  </w:font>
  <w:font w:name="Cambria">
    <w:panose1 w:val="02040503050406030204"/>
    <w:charset w:val="00"/>
    <w:family w:val="roman"/>
    <w:pitch w:val="variable"/>
    <w:sig w:usb0="E00006FF" w:usb1="420024FF" w:usb2="02000000" w:usb3="00000000" w:csb0="0000019F" w:csb1="00000000"/>
    <w:embedRegular r:id="rId7" w:fontKey="{37BB6023-97A4-4D43-AE48-661D92C653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B" w14:textId="3583B8E5" w:rsidR="002F18C0" w:rsidRPr="00523EAC" w:rsidRDefault="00F2488C">
    <w:pPr>
      <w:jc w:val="right"/>
    </w:pPr>
    <w:r w:rsidRPr="00523EAC">
      <w:fldChar w:fldCharType="begin"/>
    </w:r>
    <w:r w:rsidRPr="00523EAC">
      <w:instrText>PAGE</w:instrText>
    </w:r>
    <w:r w:rsidRPr="00523EAC">
      <w:fldChar w:fldCharType="separate"/>
    </w:r>
    <w:r w:rsidR="001B76CF" w:rsidRPr="00523EAC">
      <w:rPr>
        <w:noProof/>
      </w:rPr>
      <w:t>1</w:t>
    </w:r>
    <w:r w:rsidRPr="00523EAC">
      <w:fldChar w:fldCharType="end"/>
    </w:r>
    <w:r w:rsidRPr="00523EAC">
      <w:t xml:space="preserve"> de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46257" w14:textId="77777777" w:rsidR="00F2488C" w:rsidRDefault="00F2488C">
      <w:pPr>
        <w:spacing w:after="0" w:line="240" w:lineRule="auto"/>
      </w:pPr>
      <w:r>
        <w:separator/>
      </w:r>
    </w:p>
  </w:footnote>
  <w:footnote w:type="continuationSeparator" w:id="0">
    <w:p w14:paraId="7EBD9380" w14:textId="77777777" w:rsidR="00F2488C" w:rsidRDefault="00F248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C" w14:textId="77777777" w:rsidR="002F18C0" w:rsidRDefault="002F18C0">
    <w:pPr>
      <w:jc w:val="right"/>
      <w:rPr>
        <w:highlight w:val="yell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85562"/>
    <w:multiLevelType w:val="multilevel"/>
    <w:tmpl w:val="649ACB40"/>
    <w:lvl w:ilvl="0">
      <w:start w:val="1"/>
      <w:numFmt w:val="bullet"/>
      <w:lvlText w:val="●"/>
      <w:lvlJc w:val="left"/>
      <w:pPr>
        <w:ind w:left="768" w:hanging="360"/>
      </w:pPr>
      <w:rPr>
        <w:u w:val="none"/>
      </w:rPr>
    </w:lvl>
    <w:lvl w:ilvl="1">
      <w:start w:val="1"/>
      <w:numFmt w:val="bullet"/>
      <w:lvlText w:val="o"/>
      <w:lvlJc w:val="left"/>
      <w:pPr>
        <w:ind w:left="1488" w:hanging="360"/>
      </w:pPr>
      <w:rPr>
        <w:u w:val="none"/>
      </w:rPr>
    </w:lvl>
    <w:lvl w:ilvl="2">
      <w:start w:val="1"/>
      <w:numFmt w:val="bullet"/>
      <w:lvlText w:val="▪"/>
      <w:lvlJc w:val="left"/>
      <w:pPr>
        <w:ind w:left="2208" w:hanging="360"/>
      </w:pPr>
      <w:rPr>
        <w:u w:val="none"/>
      </w:rPr>
    </w:lvl>
    <w:lvl w:ilvl="3">
      <w:start w:val="1"/>
      <w:numFmt w:val="bullet"/>
      <w:lvlText w:val="●"/>
      <w:lvlJc w:val="left"/>
      <w:pPr>
        <w:ind w:left="2928" w:hanging="360"/>
      </w:pPr>
      <w:rPr>
        <w:u w:val="none"/>
      </w:rPr>
    </w:lvl>
    <w:lvl w:ilvl="4">
      <w:start w:val="1"/>
      <w:numFmt w:val="bullet"/>
      <w:lvlText w:val="o"/>
      <w:lvlJc w:val="left"/>
      <w:pPr>
        <w:ind w:left="3648" w:hanging="360"/>
      </w:pPr>
      <w:rPr>
        <w:u w:val="none"/>
      </w:rPr>
    </w:lvl>
    <w:lvl w:ilvl="5">
      <w:start w:val="1"/>
      <w:numFmt w:val="bullet"/>
      <w:lvlText w:val="▪"/>
      <w:lvlJc w:val="left"/>
      <w:pPr>
        <w:ind w:left="4368" w:hanging="360"/>
      </w:pPr>
      <w:rPr>
        <w:u w:val="none"/>
      </w:rPr>
    </w:lvl>
    <w:lvl w:ilvl="6">
      <w:start w:val="1"/>
      <w:numFmt w:val="bullet"/>
      <w:lvlText w:val="●"/>
      <w:lvlJc w:val="left"/>
      <w:pPr>
        <w:ind w:left="5088" w:hanging="360"/>
      </w:pPr>
      <w:rPr>
        <w:u w:val="none"/>
      </w:rPr>
    </w:lvl>
    <w:lvl w:ilvl="7">
      <w:start w:val="1"/>
      <w:numFmt w:val="bullet"/>
      <w:lvlText w:val="o"/>
      <w:lvlJc w:val="left"/>
      <w:pPr>
        <w:ind w:left="5808" w:hanging="360"/>
      </w:pPr>
      <w:rPr>
        <w:u w:val="none"/>
      </w:rPr>
    </w:lvl>
    <w:lvl w:ilvl="8">
      <w:start w:val="1"/>
      <w:numFmt w:val="bullet"/>
      <w:lvlText w:val="▪"/>
      <w:lvlJc w:val="left"/>
      <w:pPr>
        <w:ind w:left="6528" w:hanging="360"/>
      </w:pPr>
      <w:rPr>
        <w:u w:val="none"/>
      </w:rPr>
    </w:lvl>
  </w:abstractNum>
  <w:num w:numId="1" w16cid:durableId="668172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8C0"/>
    <w:rsid w:val="00017C36"/>
    <w:rsid w:val="00026A3E"/>
    <w:rsid w:val="0010768C"/>
    <w:rsid w:val="001977C2"/>
    <w:rsid w:val="001A4A93"/>
    <w:rsid w:val="001B76CF"/>
    <w:rsid w:val="00214F15"/>
    <w:rsid w:val="002F18C0"/>
    <w:rsid w:val="00401285"/>
    <w:rsid w:val="005122BD"/>
    <w:rsid w:val="00523EAC"/>
    <w:rsid w:val="005A191F"/>
    <w:rsid w:val="006C6EF6"/>
    <w:rsid w:val="006F1EC6"/>
    <w:rsid w:val="006F293D"/>
    <w:rsid w:val="0072457A"/>
    <w:rsid w:val="00844A42"/>
    <w:rsid w:val="008D73D5"/>
    <w:rsid w:val="00951A91"/>
    <w:rsid w:val="00A05EB2"/>
    <w:rsid w:val="00BD78F7"/>
    <w:rsid w:val="00CB0FBD"/>
    <w:rsid w:val="00D045FB"/>
    <w:rsid w:val="00D311D9"/>
    <w:rsid w:val="00D9041B"/>
    <w:rsid w:val="00D9671B"/>
    <w:rsid w:val="00DF5643"/>
    <w:rsid w:val="00F2488C"/>
    <w:rsid w:val="00F53D6F"/>
    <w:rsid w:val="00F67E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34A6"/>
  <w15:docId w15:val="{A8FA2993-0E83-4284-B280-99EB961DF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paragraph" w:styleId="Cabealho">
    <w:name w:val="header"/>
    <w:basedOn w:val="Normal"/>
    <w:link w:val="CabealhoChar"/>
    <w:uiPriority w:val="99"/>
    <w:unhideWhenUsed/>
    <w:rsid w:val="00523EA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23EAC"/>
  </w:style>
  <w:style w:type="paragraph" w:styleId="Rodap">
    <w:name w:val="footer"/>
    <w:basedOn w:val="Normal"/>
    <w:link w:val="RodapChar"/>
    <w:uiPriority w:val="99"/>
    <w:unhideWhenUsed/>
    <w:rsid w:val="00523EAC"/>
    <w:pPr>
      <w:tabs>
        <w:tab w:val="center" w:pos="4252"/>
        <w:tab w:val="right" w:pos="8504"/>
      </w:tabs>
      <w:spacing w:after="0" w:line="240" w:lineRule="auto"/>
    </w:pPr>
  </w:style>
  <w:style w:type="character" w:customStyle="1" w:styleId="RodapChar">
    <w:name w:val="Rodapé Char"/>
    <w:basedOn w:val="Fontepargpadro"/>
    <w:link w:val="Rodap"/>
    <w:uiPriority w:val="99"/>
    <w:rsid w:val="00523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ep@odonto.ufrj.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1527</Words>
  <Characters>9315</Characters>
  <Application>Microsoft Office Word</Application>
  <DocSecurity>0</DocSecurity>
  <Lines>160</Lines>
  <Paragraphs>66</Paragraphs>
  <ScaleCrop>false</ScaleCrop>
  <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MARCELO ZYLBERBERG</dc:creator>
  <cp:lastModifiedBy>MARCELO ZYLBERBERG</cp:lastModifiedBy>
  <cp:revision>2</cp:revision>
  <dcterms:created xsi:type="dcterms:W3CDTF">2026-03-21T17:05:00Z</dcterms:created>
  <dcterms:modified xsi:type="dcterms:W3CDTF">2026-03-21T17:05:00Z</dcterms:modified>
</cp:coreProperties>
</file>