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A0C92" w14:textId="77777777" w:rsidR="00CE04CB" w:rsidRPr="00E0548A" w:rsidRDefault="00CE04CB" w:rsidP="00CE04CB">
      <w:pPr>
        <w:jc w:val="center"/>
        <w:rPr>
          <w:rFonts w:ascii="Arial" w:hAnsi="Arial" w:cs="Arial"/>
          <w:b/>
          <w:bCs/>
          <w:sz w:val="24"/>
          <w:szCs w:val="24"/>
        </w:rPr>
      </w:pPr>
      <w:r w:rsidRPr="00E0548A">
        <w:rPr>
          <w:rFonts w:ascii="Arial" w:hAnsi="Arial" w:cs="Arial"/>
          <w:b/>
          <w:bCs/>
          <w:sz w:val="24"/>
          <w:szCs w:val="24"/>
        </w:rPr>
        <w:t>PROJETO DE PESQUISA</w:t>
      </w:r>
    </w:p>
    <w:p w14:paraId="3870E534" w14:textId="77777777" w:rsidR="00CE04CB" w:rsidRPr="00E0548A" w:rsidRDefault="00CE04CB" w:rsidP="00CE04CB">
      <w:pPr>
        <w:jc w:val="center"/>
        <w:rPr>
          <w:rFonts w:ascii="Arial" w:hAnsi="Arial" w:cs="Arial"/>
          <w:b/>
          <w:bCs/>
          <w:sz w:val="24"/>
          <w:szCs w:val="24"/>
        </w:rPr>
      </w:pPr>
    </w:p>
    <w:p w14:paraId="5E15BD27" w14:textId="77777777" w:rsidR="00CE04CB" w:rsidRPr="00E0548A" w:rsidRDefault="00CE04CB" w:rsidP="00CE04CB">
      <w:pPr>
        <w:jc w:val="center"/>
        <w:rPr>
          <w:rFonts w:ascii="Arial" w:hAnsi="Arial" w:cs="Arial"/>
          <w:b/>
          <w:bCs/>
          <w:sz w:val="24"/>
          <w:szCs w:val="24"/>
        </w:rPr>
      </w:pPr>
    </w:p>
    <w:p w14:paraId="03066307" w14:textId="77777777" w:rsidR="00CE04CB" w:rsidRPr="00E0548A" w:rsidRDefault="00CE04CB" w:rsidP="00CE04CB">
      <w:pPr>
        <w:jc w:val="center"/>
        <w:rPr>
          <w:rFonts w:ascii="Arial" w:hAnsi="Arial" w:cs="Arial"/>
          <w:b/>
          <w:bCs/>
          <w:sz w:val="24"/>
          <w:szCs w:val="24"/>
        </w:rPr>
      </w:pPr>
    </w:p>
    <w:p w14:paraId="2711BF90" w14:textId="77777777" w:rsidR="00CE04CB" w:rsidRPr="00265DF0" w:rsidRDefault="00CE04CB" w:rsidP="00CE04CB">
      <w:pPr>
        <w:jc w:val="center"/>
        <w:rPr>
          <w:rFonts w:ascii="Arial" w:hAnsi="Arial" w:cs="Arial"/>
          <w:b/>
          <w:bCs/>
          <w:sz w:val="44"/>
          <w:szCs w:val="44"/>
        </w:rPr>
      </w:pPr>
    </w:p>
    <w:p w14:paraId="010EE644" w14:textId="69EB5F75" w:rsidR="00CE04CB" w:rsidRPr="00265DF0" w:rsidRDefault="00265DF0" w:rsidP="00265DF0">
      <w:pPr>
        <w:jc w:val="center"/>
        <w:rPr>
          <w:rFonts w:ascii="Arial" w:hAnsi="Arial" w:cs="Arial"/>
          <w:b/>
          <w:bCs/>
          <w:sz w:val="44"/>
          <w:szCs w:val="44"/>
        </w:rPr>
      </w:pPr>
      <w:r w:rsidRPr="00265DF0">
        <w:rPr>
          <w:rFonts w:ascii="Arial" w:hAnsi="Arial" w:cs="Arial"/>
          <w:b/>
          <w:bCs/>
          <w:sz w:val="44"/>
          <w:szCs w:val="44"/>
        </w:rPr>
        <w:t>Tratamento de Cicatrizes atr</w:t>
      </w:r>
      <w:r w:rsidR="0066538E">
        <w:rPr>
          <w:rFonts w:ascii="Arial" w:hAnsi="Arial" w:cs="Arial"/>
          <w:b/>
          <w:bCs/>
          <w:sz w:val="44"/>
          <w:szCs w:val="44"/>
        </w:rPr>
        <w:t>ó</w:t>
      </w:r>
      <w:r w:rsidRPr="00265DF0">
        <w:rPr>
          <w:rFonts w:ascii="Arial" w:hAnsi="Arial" w:cs="Arial"/>
          <w:b/>
          <w:bCs/>
          <w:sz w:val="44"/>
          <w:szCs w:val="44"/>
        </w:rPr>
        <w:t>ficas com microagulhamento</w:t>
      </w:r>
    </w:p>
    <w:p w14:paraId="33A46105" w14:textId="77777777" w:rsidR="00CE04CB" w:rsidRPr="00E0548A" w:rsidRDefault="00CE04CB" w:rsidP="00CE04CB">
      <w:pPr>
        <w:jc w:val="center"/>
        <w:rPr>
          <w:rFonts w:ascii="Arial" w:hAnsi="Arial" w:cs="Arial"/>
          <w:b/>
          <w:bCs/>
          <w:sz w:val="24"/>
          <w:szCs w:val="24"/>
        </w:rPr>
      </w:pPr>
    </w:p>
    <w:p w14:paraId="442ADE00" w14:textId="77777777" w:rsidR="00CE04CB" w:rsidRPr="00E0548A" w:rsidRDefault="00CE04CB" w:rsidP="00CE04CB">
      <w:pPr>
        <w:jc w:val="center"/>
        <w:rPr>
          <w:rFonts w:ascii="Arial" w:hAnsi="Arial" w:cs="Arial"/>
          <w:b/>
          <w:bCs/>
          <w:sz w:val="24"/>
          <w:szCs w:val="24"/>
        </w:rPr>
      </w:pPr>
    </w:p>
    <w:p w14:paraId="3B937B88" w14:textId="77777777" w:rsidR="00CE04CB" w:rsidRPr="00E0548A" w:rsidRDefault="00CE04CB" w:rsidP="00CE04CB">
      <w:pPr>
        <w:jc w:val="center"/>
        <w:rPr>
          <w:rFonts w:ascii="Arial" w:hAnsi="Arial" w:cs="Arial"/>
          <w:b/>
          <w:bCs/>
          <w:sz w:val="24"/>
          <w:szCs w:val="24"/>
        </w:rPr>
      </w:pPr>
    </w:p>
    <w:p w14:paraId="23F6E42E" w14:textId="77777777" w:rsidR="00CE04CB" w:rsidRPr="00E0548A" w:rsidRDefault="00CE04CB" w:rsidP="00CE04CB">
      <w:pPr>
        <w:jc w:val="center"/>
        <w:rPr>
          <w:rFonts w:ascii="Arial" w:hAnsi="Arial" w:cs="Arial"/>
          <w:b/>
          <w:bCs/>
          <w:sz w:val="24"/>
          <w:szCs w:val="24"/>
        </w:rPr>
      </w:pPr>
    </w:p>
    <w:p w14:paraId="795C7A31" w14:textId="77777777" w:rsidR="00CE04CB" w:rsidRPr="00E0548A" w:rsidRDefault="00CE04CB" w:rsidP="00CE04CB">
      <w:pPr>
        <w:jc w:val="center"/>
        <w:rPr>
          <w:rFonts w:ascii="Arial" w:hAnsi="Arial" w:cs="Arial"/>
          <w:b/>
          <w:bCs/>
          <w:sz w:val="24"/>
          <w:szCs w:val="24"/>
        </w:rPr>
      </w:pPr>
    </w:p>
    <w:p w14:paraId="6BC8A667" w14:textId="5C71A524" w:rsidR="00CE04CB" w:rsidRDefault="00CE04CB" w:rsidP="00CE04CB">
      <w:pPr>
        <w:jc w:val="center"/>
        <w:rPr>
          <w:rFonts w:ascii="Arial" w:hAnsi="Arial" w:cs="Arial"/>
          <w:b/>
          <w:sz w:val="24"/>
          <w:szCs w:val="24"/>
        </w:rPr>
      </w:pPr>
      <w:r w:rsidRPr="00E0548A">
        <w:rPr>
          <w:rFonts w:ascii="Arial" w:hAnsi="Arial" w:cs="Arial"/>
          <w:b/>
          <w:sz w:val="24"/>
          <w:szCs w:val="24"/>
        </w:rPr>
        <w:t>Pesquisadora principal: Luciana Gasques</w:t>
      </w:r>
      <w:r w:rsidR="00E0548A" w:rsidRPr="00E0548A">
        <w:rPr>
          <w:rFonts w:ascii="Arial" w:hAnsi="Arial" w:cs="Arial"/>
          <w:b/>
          <w:sz w:val="24"/>
          <w:szCs w:val="24"/>
        </w:rPr>
        <w:t xml:space="preserve"> de Souza</w:t>
      </w:r>
    </w:p>
    <w:p w14:paraId="0ED935FD" w14:textId="3742CB14" w:rsidR="00EA2C79" w:rsidRPr="0066538E" w:rsidRDefault="00EA2C79" w:rsidP="00CE04CB">
      <w:pPr>
        <w:jc w:val="center"/>
        <w:rPr>
          <w:rFonts w:ascii="Arial" w:hAnsi="Arial" w:cs="Arial"/>
          <w:b/>
          <w:bCs/>
          <w:sz w:val="24"/>
          <w:szCs w:val="24"/>
          <w:lang w:val="en-US"/>
        </w:rPr>
      </w:pPr>
      <w:r w:rsidRPr="0066538E">
        <w:rPr>
          <w:rFonts w:ascii="Arial" w:hAnsi="Arial" w:cs="Arial"/>
          <w:b/>
          <w:sz w:val="24"/>
          <w:szCs w:val="24"/>
          <w:lang w:val="en-US"/>
        </w:rPr>
        <w:t>Lattes:</w:t>
      </w:r>
      <w:r w:rsidRPr="0066538E">
        <w:rPr>
          <w:lang w:val="en-US"/>
        </w:rPr>
        <w:t xml:space="preserve"> </w:t>
      </w:r>
      <w:r w:rsidRPr="0066538E">
        <w:rPr>
          <w:rFonts w:ascii="Arial" w:hAnsi="Arial" w:cs="Arial"/>
          <w:b/>
          <w:sz w:val="24"/>
          <w:szCs w:val="24"/>
          <w:lang w:val="en-US"/>
        </w:rPr>
        <w:t>http://lattes.cnpq.br/5503014402367026</w:t>
      </w:r>
    </w:p>
    <w:p w14:paraId="0BA4C052" w14:textId="77777777" w:rsidR="00CE04CB" w:rsidRPr="0066538E" w:rsidRDefault="00CE04CB" w:rsidP="00CE04CB">
      <w:pPr>
        <w:jc w:val="center"/>
        <w:rPr>
          <w:rFonts w:ascii="Arial" w:hAnsi="Arial" w:cs="Arial"/>
          <w:b/>
          <w:bCs/>
          <w:sz w:val="24"/>
          <w:szCs w:val="24"/>
          <w:lang w:val="en-US"/>
        </w:rPr>
      </w:pPr>
    </w:p>
    <w:p w14:paraId="4A72C9DA" w14:textId="334EEFFF" w:rsidR="00CE04CB" w:rsidRPr="00E0548A" w:rsidRDefault="00CE04CB" w:rsidP="00CE04CB">
      <w:pPr>
        <w:jc w:val="center"/>
        <w:rPr>
          <w:rFonts w:ascii="Arial" w:hAnsi="Arial" w:cs="Arial"/>
          <w:b/>
          <w:bCs/>
          <w:sz w:val="24"/>
          <w:szCs w:val="24"/>
        </w:rPr>
      </w:pPr>
      <w:r w:rsidRPr="00E0548A">
        <w:rPr>
          <w:rFonts w:ascii="Arial" w:hAnsi="Arial" w:cs="Arial"/>
          <w:b/>
          <w:bCs/>
          <w:sz w:val="24"/>
          <w:szCs w:val="24"/>
        </w:rPr>
        <w:t xml:space="preserve">Pesquisadora orientadora: Dra. </w:t>
      </w:r>
      <w:bookmarkStart w:id="0" w:name="_Hlk127192183"/>
      <w:r w:rsidRPr="00E0548A">
        <w:rPr>
          <w:rFonts w:ascii="Arial" w:hAnsi="Arial" w:cs="Arial"/>
          <w:b/>
          <w:bCs/>
          <w:sz w:val="24"/>
          <w:szCs w:val="24"/>
        </w:rPr>
        <w:t>Gisele Viana Oliveira</w:t>
      </w:r>
      <w:bookmarkEnd w:id="0"/>
    </w:p>
    <w:p w14:paraId="30B695A6" w14:textId="77777777" w:rsidR="00CE04CB" w:rsidRPr="00E0548A" w:rsidRDefault="00CE04CB" w:rsidP="00CE04CB">
      <w:pPr>
        <w:jc w:val="center"/>
        <w:rPr>
          <w:rFonts w:ascii="Arial" w:hAnsi="Arial" w:cs="Arial"/>
          <w:sz w:val="24"/>
          <w:szCs w:val="24"/>
          <w:shd w:val="clear" w:color="auto" w:fill="FFFFFF"/>
          <w:lang w:val="en-US"/>
        </w:rPr>
      </w:pPr>
      <w:r w:rsidRPr="00E0548A">
        <w:rPr>
          <w:rFonts w:ascii="Arial" w:hAnsi="Arial" w:cs="Arial"/>
          <w:b/>
          <w:bCs/>
          <w:sz w:val="24"/>
          <w:szCs w:val="24"/>
          <w:lang w:val="en-US"/>
        </w:rPr>
        <w:t xml:space="preserve">Lattes: </w:t>
      </w:r>
      <w:hyperlink r:id="rId8" w:history="1">
        <w:r w:rsidRPr="00E0548A">
          <w:rPr>
            <w:rStyle w:val="Hyperlink"/>
            <w:rFonts w:ascii="Arial" w:hAnsi="Arial" w:cs="Arial"/>
            <w:color w:val="auto"/>
            <w:sz w:val="24"/>
            <w:szCs w:val="24"/>
            <w:shd w:val="clear" w:color="auto" w:fill="FFFFFF"/>
            <w:lang w:val="en-US"/>
          </w:rPr>
          <w:t>http://lattes.cnpq.br/3209604704523652</w:t>
        </w:r>
      </w:hyperlink>
    </w:p>
    <w:p w14:paraId="6797D8E5" w14:textId="77777777" w:rsidR="00CE04CB" w:rsidRPr="00E0548A" w:rsidRDefault="00CE04CB" w:rsidP="00CE04CB">
      <w:pPr>
        <w:jc w:val="center"/>
        <w:rPr>
          <w:rFonts w:ascii="Arial" w:hAnsi="Arial" w:cs="Arial"/>
          <w:sz w:val="24"/>
          <w:szCs w:val="24"/>
          <w:shd w:val="clear" w:color="auto" w:fill="FFFFFF"/>
          <w:lang w:val="en-US"/>
        </w:rPr>
      </w:pPr>
    </w:p>
    <w:p w14:paraId="4768AFFE" w14:textId="3846EF86" w:rsidR="00CE04CB" w:rsidRPr="00E0548A" w:rsidRDefault="00CE04CB" w:rsidP="00CE04CB">
      <w:pPr>
        <w:jc w:val="center"/>
        <w:rPr>
          <w:rFonts w:ascii="Arial" w:hAnsi="Arial" w:cs="Arial"/>
          <w:b/>
          <w:bCs/>
          <w:sz w:val="24"/>
          <w:szCs w:val="24"/>
        </w:rPr>
      </w:pPr>
      <w:r w:rsidRPr="00E0548A">
        <w:rPr>
          <w:rFonts w:ascii="Arial" w:hAnsi="Arial" w:cs="Arial"/>
          <w:b/>
          <w:bCs/>
          <w:sz w:val="24"/>
          <w:szCs w:val="24"/>
        </w:rPr>
        <w:t>Instituição Proponente: Faculdade de Ciências Médicas de Minas Gerais</w:t>
      </w:r>
    </w:p>
    <w:p w14:paraId="16348535" w14:textId="5E0F03E9" w:rsidR="00CE04CB" w:rsidRPr="00E0548A" w:rsidRDefault="00CE04CB" w:rsidP="00CE04CB">
      <w:pPr>
        <w:jc w:val="center"/>
        <w:rPr>
          <w:rFonts w:ascii="Arial" w:hAnsi="Arial" w:cs="Arial"/>
          <w:b/>
          <w:bCs/>
          <w:sz w:val="24"/>
          <w:szCs w:val="24"/>
        </w:rPr>
      </w:pPr>
      <w:proofErr w:type="spellStart"/>
      <w:r w:rsidRPr="00E0548A">
        <w:rPr>
          <w:rFonts w:ascii="Arial" w:hAnsi="Arial" w:cs="Arial"/>
          <w:b/>
          <w:bCs/>
          <w:sz w:val="24"/>
          <w:szCs w:val="24"/>
        </w:rPr>
        <w:t>Co-participante</w:t>
      </w:r>
      <w:proofErr w:type="spellEnd"/>
      <w:r w:rsidRPr="00E0548A">
        <w:rPr>
          <w:rFonts w:ascii="Arial" w:hAnsi="Arial" w:cs="Arial"/>
          <w:b/>
          <w:bCs/>
          <w:sz w:val="24"/>
          <w:szCs w:val="24"/>
        </w:rPr>
        <w:t>: Clínica Luciana Gasques</w:t>
      </w:r>
    </w:p>
    <w:p w14:paraId="77E7053D" w14:textId="77777777" w:rsidR="00CE04CB" w:rsidRPr="0066538E" w:rsidRDefault="00CE04CB" w:rsidP="00CE04CB">
      <w:pPr>
        <w:jc w:val="center"/>
        <w:rPr>
          <w:rFonts w:ascii="Arial" w:hAnsi="Arial" w:cs="Arial"/>
          <w:b/>
          <w:bCs/>
          <w:sz w:val="24"/>
          <w:szCs w:val="24"/>
        </w:rPr>
      </w:pPr>
    </w:p>
    <w:p w14:paraId="74C0DDD5" w14:textId="77777777" w:rsidR="00CE04CB" w:rsidRPr="0066538E" w:rsidRDefault="00CE04CB" w:rsidP="00CE04CB">
      <w:pPr>
        <w:jc w:val="center"/>
        <w:rPr>
          <w:rFonts w:ascii="Arial" w:hAnsi="Arial" w:cs="Arial"/>
          <w:b/>
          <w:bCs/>
          <w:sz w:val="24"/>
          <w:szCs w:val="24"/>
        </w:rPr>
      </w:pPr>
    </w:p>
    <w:p w14:paraId="260B2B24" w14:textId="77777777" w:rsidR="00CE04CB" w:rsidRPr="0066538E" w:rsidRDefault="00CE04CB" w:rsidP="00CE04CB">
      <w:pPr>
        <w:jc w:val="center"/>
        <w:rPr>
          <w:rFonts w:ascii="Arial" w:hAnsi="Arial" w:cs="Arial"/>
          <w:b/>
          <w:bCs/>
          <w:sz w:val="24"/>
          <w:szCs w:val="24"/>
        </w:rPr>
      </w:pPr>
    </w:p>
    <w:p w14:paraId="1582DA2C" w14:textId="77777777" w:rsidR="00CE04CB" w:rsidRPr="0066538E" w:rsidRDefault="00CE04CB" w:rsidP="00CE04CB">
      <w:pPr>
        <w:jc w:val="center"/>
        <w:rPr>
          <w:rFonts w:ascii="Arial" w:hAnsi="Arial" w:cs="Arial"/>
          <w:b/>
          <w:bCs/>
          <w:sz w:val="24"/>
          <w:szCs w:val="24"/>
        </w:rPr>
      </w:pPr>
    </w:p>
    <w:p w14:paraId="179C93EF" w14:textId="6CE3FA0F" w:rsidR="00E0548A" w:rsidRPr="0066538E" w:rsidRDefault="00E0548A" w:rsidP="00CE04CB">
      <w:pPr>
        <w:jc w:val="center"/>
        <w:rPr>
          <w:rFonts w:ascii="Arial" w:hAnsi="Arial" w:cs="Arial"/>
          <w:b/>
          <w:bCs/>
          <w:sz w:val="24"/>
          <w:szCs w:val="24"/>
        </w:rPr>
      </w:pPr>
    </w:p>
    <w:p w14:paraId="00FD012C" w14:textId="77777777" w:rsidR="00E0548A" w:rsidRPr="0066538E" w:rsidRDefault="00E0548A" w:rsidP="00CE04CB">
      <w:pPr>
        <w:jc w:val="center"/>
        <w:rPr>
          <w:rFonts w:ascii="Arial" w:hAnsi="Arial" w:cs="Arial"/>
          <w:b/>
          <w:bCs/>
          <w:sz w:val="24"/>
          <w:szCs w:val="24"/>
        </w:rPr>
      </w:pPr>
    </w:p>
    <w:p w14:paraId="46E47F0D" w14:textId="77777777" w:rsidR="00CE04CB" w:rsidRPr="0066538E" w:rsidRDefault="00CE04CB" w:rsidP="00CE04CB">
      <w:pPr>
        <w:jc w:val="center"/>
        <w:rPr>
          <w:rFonts w:ascii="Arial" w:hAnsi="Arial" w:cs="Arial"/>
          <w:b/>
          <w:bCs/>
          <w:sz w:val="24"/>
          <w:szCs w:val="24"/>
        </w:rPr>
      </w:pPr>
    </w:p>
    <w:p w14:paraId="46EAF841" w14:textId="6A48F787" w:rsidR="00CE04CB" w:rsidRPr="0066538E" w:rsidRDefault="0066538E" w:rsidP="00CE04CB">
      <w:pPr>
        <w:jc w:val="center"/>
        <w:rPr>
          <w:rFonts w:ascii="Arial" w:hAnsi="Arial" w:cs="Arial"/>
          <w:b/>
          <w:bCs/>
          <w:sz w:val="24"/>
          <w:szCs w:val="24"/>
        </w:rPr>
      </w:pPr>
      <w:r>
        <w:rPr>
          <w:rFonts w:ascii="Arial" w:hAnsi="Arial" w:cs="Arial"/>
          <w:b/>
          <w:bCs/>
          <w:sz w:val="24"/>
          <w:szCs w:val="24"/>
        </w:rPr>
        <w:t>BELO HORIZONTE</w:t>
      </w:r>
    </w:p>
    <w:p w14:paraId="3F42A9FC" w14:textId="25BDAFEC" w:rsidR="00CE04CB" w:rsidRPr="0066538E" w:rsidRDefault="00CE04CB" w:rsidP="00CE04CB">
      <w:pPr>
        <w:jc w:val="center"/>
        <w:rPr>
          <w:rFonts w:ascii="Arial" w:hAnsi="Arial" w:cs="Arial"/>
          <w:b/>
          <w:bCs/>
          <w:sz w:val="24"/>
          <w:szCs w:val="24"/>
        </w:rPr>
      </w:pPr>
      <w:r w:rsidRPr="0066538E">
        <w:rPr>
          <w:rFonts w:ascii="Arial" w:hAnsi="Arial" w:cs="Arial"/>
          <w:b/>
          <w:bCs/>
          <w:sz w:val="24"/>
          <w:szCs w:val="24"/>
        </w:rPr>
        <w:t>FEVEREIRO 2022</w:t>
      </w:r>
    </w:p>
    <w:p w14:paraId="7B7FF040" w14:textId="77777777" w:rsidR="00CE04CB" w:rsidRPr="0066538E" w:rsidRDefault="00CE04CB" w:rsidP="00CE04CB">
      <w:pPr>
        <w:jc w:val="both"/>
        <w:rPr>
          <w:rFonts w:ascii="Arial" w:hAnsi="Arial" w:cs="Arial"/>
          <w:sz w:val="24"/>
          <w:szCs w:val="24"/>
        </w:rPr>
      </w:pPr>
    </w:p>
    <w:p w14:paraId="7630C0EE" w14:textId="3BBBE9A0" w:rsidR="00CE04CB" w:rsidRDefault="00CE04CB" w:rsidP="00632494">
      <w:pPr>
        <w:spacing w:before="40" w:after="0" w:line="360" w:lineRule="auto"/>
        <w:jc w:val="center"/>
        <w:rPr>
          <w:rFonts w:ascii="Arial" w:hAnsi="Arial" w:cs="Arial"/>
          <w:b/>
          <w:sz w:val="24"/>
          <w:szCs w:val="24"/>
        </w:rPr>
      </w:pPr>
      <w:r w:rsidRPr="00E0548A">
        <w:rPr>
          <w:rFonts w:ascii="Arial" w:hAnsi="Arial" w:cs="Arial"/>
          <w:b/>
          <w:sz w:val="24"/>
          <w:szCs w:val="24"/>
        </w:rPr>
        <w:t>RESUMO</w:t>
      </w:r>
    </w:p>
    <w:p w14:paraId="32FE651C" w14:textId="013C8AB2" w:rsidR="00632494" w:rsidRDefault="00632494" w:rsidP="00CE04CB">
      <w:pPr>
        <w:spacing w:before="40" w:after="0" w:line="360" w:lineRule="auto"/>
        <w:jc w:val="both"/>
        <w:rPr>
          <w:rFonts w:ascii="Arial" w:hAnsi="Arial" w:cs="Arial"/>
          <w:b/>
          <w:sz w:val="24"/>
          <w:szCs w:val="24"/>
        </w:rPr>
      </w:pPr>
    </w:p>
    <w:p w14:paraId="0047CF2C" w14:textId="09242473" w:rsidR="008F097F" w:rsidRPr="00632494" w:rsidRDefault="0097445A" w:rsidP="00632494">
      <w:pPr>
        <w:spacing w:after="0" w:line="360" w:lineRule="auto"/>
        <w:jc w:val="both"/>
        <w:rPr>
          <w:rFonts w:ascii="Arial" w:hAnsi="Arial" w:cs="Arial"/>
          <w:bCs/>
          <w:sz w:val="24"/>
          <w:szCs w:val="24"/>
        </w:rPr>
      </w:pPr>
      <w:r w:rsidRPr="00E0548A">
        <w:rPr>
          <w:rFonts w:ascii="Arial" w:hAnsi="Arial" w:cs="Arial"/>
          <w:sz w:val="24"/>
          <w:szCs w:val="24"/>
        </w:rPr>
        <w:t>As cicatrizes atróficas podem gerar incômodo meramente estético ou grande comorbidade, acompanhada de dor local ou dificuldade de movimentação. São decorrentes de um processo de fibrose secundária com alterações estruturais nas fibras colágenas e perda de células epidérmicas. Podem ser de etiologia inflamatória, como nos casos de acne e lúpus discoide, por traumas cirúrgico ou acidental, pós quadros infecciosos ou por doenças do colágeno.</w:t>
      </w:r>
      <w:r>
        <w:rPr>
          <w:rFonts w:ascii="Arial" w:hAnsi="Arial" w:cs="Arial"/>
          <w:sz w:val="24"/>
          <w:szCs w:val="24"/>
        </w:rPr>
        <w:t xml:space="preserve"> </w:t>
      </w:r>
      <w:r w:rsidR="00632494" w:rsidRPr="00632494">
        <w:rPr>
          <w:rFonts w:ascii="Arial" w:hAnsi="Arial" w:cs="Arial"/>
          <w:bCs/>
          <w:sz w:val="24"/>
          <w:szCs w:val="24"/>
        </w:rPr>
        <w:t>Objetivo: Avaliar clinicamente os resultados do tratamento de cicatrizes atróficas com sessões mensais de infusão de 5-F</w:t>
      </w:r>
      <w:r w:rsidR="0066538E">
        <w:rPr>
          <w:rFonts w:ascii="Arial" w:hAnsi="Arial" w:cs="Arial"/>
          <w:bCs/>
          <w:sz w:val="24"/>
          <w:szCs w:val="24"/>
        </w:rPr>
        <w:t>luorouracil (5-FU)</w:t>
      </w:r>
      <w:r w:rsidR="00632494" w:rsidRPr="00632494">
        <w:rPr>
          <w:rFonts w:ascii="Arial" w:hAnsi="Arial" w:cs="Arial"/>
          <w:bCs/>
          <w:sz w:val="24"/>
          <w:szCs w:val="24"/>
        </w:rPr>
        <w:t xml:space="preserve"> através de máquina de tatuagem com a técnica de MMP®. </w:t>
      </w:r>
      <w:r w:rsidRPr="00632494">
        <w:rPr>
          <w:rFonts w:ascii="Arial" w:hAnsi="Arial" w:cs="Arial"/>
          <w:bCs/>
          <w:sz w:val="24"/>
          <w:szCs w:val="24"/>
        </w:rPr>
        <w:t>Tamanho</w:t>
      </w:r>
      <w:r w:rsidR="00632494" w:rsidRPr="00632494">
        <w:rPr>
          <w:rFonts w:ascii="Arial" w:hAnsi="Arial" w:cs="Arial"/>
          <w:bCs/>
          <w:sz w:val="24"/>
          <w:szCs w:val="24"/>
        </w:rPr>
        <w:t xml:space="preserve"> da </w:t>
      </w:r>
      <w:r w:rsidRPr="00632494">
        <w:rPr>
          <w:rFonts w:ascii="Arial" w:hAnsi="Arial" w:cs="Arial"/>
          <w:bCs/>
          <w:sz w:val="24"/>
          <w:szCs w:val="24"/>
        </w:rPr>
        <w:t>amostra:</w:t>
      </w:r>
      <w:r w:rsidR="00632494" w:rsidRPr="00632494">
        <w:rPr>
          <w:rFonts w:ascii="Arial" w:hAnsi="Arial" w:cs="Arial"/>
          <w:bCs/>
          <w:sz w:val="24"/>
          <w:szCs w:val="24"/>
        </w:rPr>
        <w:t xml:space="preserve"> </w:t>
      </w:r>
      <w:r w:rsidR="00002198">
        <w:rPr>
          <w:rFonts w:ascii="Arial" w:hAnsi="Arial" w:cs="Arial"/>
          <w:bCs/>
          <w:sz w:val="24"/>
          <w:szCs w:val="24"/>
        </w:rPr>
        <w:t>20</w:t>
      </w:r>
      <w:r w:rsidR="00632494" w:rsidRPr="00632494">
        <w:rPr>
          <w:rFonts w:ascii="Arial" w:hAnsi="Arial" w:cs="Arial"/>
          <w:bCs/>
          <w:sz w:val="24"/>
          <w:szCs w:val="24"/>
        </w:rPr>
        <w:t xml:space="preserve"> pacientes entre 18 e 70 anos.</w:t>
      </w:r>
      <w:r>
        <w:rPr>
          <w:rFonts w:ascii="Arial" w:hAnsi="Arial" w:cs="Arial"/>
          <w:bCs/>
          <w:sz w:val="24"/>
          <w:szCs w:val="24"/>
        </w:rPr>
        <w:t xml:space="preserve"> </w:t>
      </w:r>
      <w:r w:rsidR="008F097F" w:rsidRPr="00632494">
        <w:rPr>
          <w:rFonts w:ascii="Arial" w:hAnsi="Arial" w:cs="Arial"/>
          <w:bCs/>
          <w:sz w:val="24"/>
          <w:szCs w:val="24"/>
        </w:rPr>
        <w:t>Justificativa: É importante avaliar meios de melhorar cicatrizes atróficas, que trazem desconforto significativo aos pacientes, tanto por meio de sintomas (prurido, parestesia) quanto pelo comprometimento estético</w:t>
      </w:r>
      <w:r>
        <w:rPr>
          <w:rFonts w:ascii="Arial" w:hAnsi="Arial" w:cs="Arial"/>
          <w:bCs/>
          <w:sz w:val="24"/>
          <w:szCs w:val="24"/>
        </w:rPr>
        <w:t xml:space="preserve">. Metodologia: estudo </w:t>
      </w:r>
      <w:r w:rsidR="0066538E">
        <w:rPr>
          <w:rFonts w:ascii="Arial" w:hAnsi="Arial" w:cs="Arial"/>
          <w:bCs/>
          <w:sz w:val="24"/>
          <w:szCs w:val="24"/>
        </w:rPr>
        <w:t>prospectivo</w:t>
      </w:r>
      <w:r>
        <w:rPr>
          <w:rFonts w:ascii="Arial" w:hAnsi="Arial" w:cs="Arial"/>
          <w:bCs/>
          <w:sz w:val="24"/>
          <w:szCs w:val="24"/>
        </w:rPr>
        <w:t>.</w:t>
      </w:r>
    </w:p>
    <w:p w14:paraId="5DE37E9C" w14:textId="77777777" w:rsidR="008F097F" w:rsidRDefault="008F097F" w:rsidP="008F097F">
      <w:pPr>
        <w:spacing w:before="40" w:after="0" w:line="360" w:lineRule="auto"/>
        <w:jc w:val="center"/>
        <w:rPr>
          <w:rFonts w:ascii="Arial" w:hAnsi="Arial" w:cs="Arial"/>
          <w:sz w:val="24"/>
          <w:szCs w:val="24"/>
        </w:rPr>
      </w:pPr>
    </w:p>
    <w:p w14:paraId="7B7D0647" w14:textId="295543F9" w:rsidR="008F097F" w:rsidRDefault="008F097F" w:rsidP="008F097F">
      <w:pPr>
        <w:spacing w:before="40" w:after="0" w:line="360" w:lineRule="auto"/>
        <w:jc w:val="both"/>
        <w:rPr>
          <w:rFonts w:ascii="Arial" w:hAnsi="Arial" w:cs="Arial"/>
          <w:b/>
          <w:bCs/>
          <w:sz w:val="24"/>
          <w:szCs w:val="24"/>
        </w:rPr>
      </w:pPr>
      <w:r>
        <w:rPr>
          <w:rFonts w:ascii="Arial" w:hAnsi="Arial" w:cs="Arial"/>
          <w:b/>
          <w:bCs/>
          <w:sz w:val="24"/>
          <w:szCs w:val="24"/>
        </w:rPr>
        <w:t xml:space="preserve">Palavras-chave: </w:t>
      </w:r>
      <w:r w:rsidRPr="0097445A">
        <w:rPr>
          <w:rFonts w:ascii="Arial" w:hAnsi="Arial" w:cs="Arial"/>
          <w:sz w:val="24"/>
          <w:szCs w:val="24"/>
        </w:rPr>
        <w:t>cicatriz; microagulhamento; atrofia cutânea</w:t>
      </w:r>
      <w:r w:rsidR="0097445A" w:rsidRPr="0097445A">
        <w:rPr>
          <w:rFonts w:ascii="Arial" w:hAnsi="Arial" w:cs="Arial"/>
          <w:sz w:val="24"/>
          <w:szCs w:val="24"/>
        </w:rPr>
        <w:t>.</w:t>
      </w:r>
    </w:p>
    <w:p w14:paraId="2230B108" w14:textId="41043E2C" w:rsidR="00CE04CB" w:rsidRPr="00E0548A" w:rsidRDefault="00CE04CB" w:rsidP="00CE04CB">
      <w:pPr>
        <w:spacing w:before="40" w:after="0" w:line="360" w:lineRule="auto"/>
        <w:jc w:val="both"/>
        <w:rPr>
          <w:rFonts w:ascii="Arial" w:hAnsi="Arial" w:cs="Arial"/>
          <w:b/>
          <w:sz w:val="24"/>
          <w:szCs w:val="24"/>
        </w:rPr>
      </w:pPr>
    </w:p>
    <w:p w14:paraId="5AD1F5A6" w14:textId="43C9CF13" w:rsidR="00CE04CB" w:rsidRPr="00E0548A" w:rsidRDefault="00CE04CB" w:rsidP="00CE04CB">
      <w:pPr>
        <w:spacing w:before="40" w:after="0" w:line="360" w:lineRule="auto"/>
        <w:jc w:val="both"/>
        <w:rPr>
          <w:rFonts w:ascii="Arial" w:hAnsi="Arial" w:cs="Arial"/>
          <w:b/>
          <w:sz w:val="24"/>
          <w:szCs w:val="24"/>
        </w:rPr>
      </w:pPr>
    </w:p>
    <w:p w14:paraId="3019E9B7" w14:textId="6D27D4D7" w:rsidR="00CE04CB" w:rsidRPr="00E0548A" w:rsidRDefault="00CE04CB" w:rsidP="00CE04CB">
      <w:pPr>
        <w:spacing w:before="40" w:after="0" w:line="360" w:lineRule="auto"/>
        <w:jc w:val="both"/>
        <w:rPr>
          <w:rFonts w:ascii="Arial" w:hAnsi="Arial" w:cs="Arial"/>
          <w:b/>
          <w:sz w:val="24"/>
          <w:szCs w:val="24"/>
        </w:rPr>
      </w:pPr>
    </w:p>
    <w:p w14:paraId="2C1D2143" w14:textId="7491C334" w:rsidR="00CE04CB" w:rsidRPr="00E0548A" w:rsidRDefault="00CE04CB" w:rsidP="00CE04CB">
      <w:pPr>
        <w:spacing w:before="40" w:after="0" w:line="360" w:lineRule="auto"/>
        <w:jc w:val="both"/>
        <w:rPr>
          <w:rFonts w:ascii="Arial" w:hAnsi="Arial" w:cs="Arial"/>
          <w:b/>
          <w:sz w:val="24"/>
          <w:szCs w:val="24"/>
        </w:rPr>
      </w:pPr>
    </w:p>
    <w:p w14:paraId="16FAA71E" w14:textId="28E9DBE1" w:rsidR="00CE04CB" w:rsidRPr="00E0548A" w:rsidRDefault="00CE04CB" w:rsidP="00CE04CB">
      <w:pPr>
        <w:spacing w:before="40" w:after="0" w:line="360" w:lineRule="auto"/>
        <w:jc w:val="both"/>
        <w:rPr>
          <w:rFonts w:ascii="Arial" w:hAnsi="Arial" w:cs="Arial"/>
          <w:b/>
          <w:sz w:val="24"/>
          <w:szCs w:val="24"/>
        </w:rPr>
      </w:pPr>
    </w:p>
    <w:p w14:paraId="2EA50022" w14:textId="0B02F770" w:rsidR="00CE04CB" w:rsidRPr="00E0548A" w:rsidRDefault="00CE04CB" w:rsidP="00CE04CB">
      <w:pPr>
        <w:spacing w:before="40" w:after="0" w:line="360" w:lineRule="auto"/>
        <w:jc w:val="both"/>
        <w:rPr>
          <w:rFonts w:ascii="Arial" w:hAnsi="Arial" w:cs="Arial"/>
          <w:b/>
          <w:sz w:val="24"/>
          <w:szCs w:val="24"/>
        </w:rPr>
      </w:pPr>
    </w:p>
    <w:p w14:paraId="0BDB4A6C" w14:textId="76C2D6B1" w:rsidR="00CE04CB" w:rsidRPr="00E0548A" w:rsidRDefault="00CE04CB" w:rsidP="00CE04CB">
      <w:pPr>
        <w:spacing w:before="40" w:after="0" w:line="360" w:lineRule="auto"/>
        <w:jc w:val="both"/>
        <w:rPr>
          <w:rFonts w:ascii="Arial" w:hAnsi="Arial" w:cs="Arial"/>
          <w:b/>
          <w:sz w:val="24"/>
          <w:szCs w:val="24"/>
        </w:rPr>
      </w:pPr>
    </w:p>
    <w:p w14:paraId="2BB32CC1" w14:textId="13C8A3AF" w:rsidR="00CE04CB" w:rsidRPr="00E0548A" w:rsidRDefault="00CE04CB" w:rsidP="00CE04CB">
      <w:pPr>
        <w:spacing w:before="40" w:after="0" w:line="360" w:lineRule="auto"/>
        <w:jc w:val="both"/>
        <w:rPr>
          <w:rFonts w:ascii="Arial" w:hAnsi="Arial" w:cs="Arial"/>
          <w:b/>
          <w:sz w:val="24"/>
          <w:szCs w:val="24"/>
        </w:rPr>
      </w:pPr>
    </w:p>
    <w:p w14:paraId="133C3390" w14:textId="0792DDA1" w:rsidR="00CE04CB" w:rsidRPr="00E0548A" w:rsidRDefault="00CE04CB" w:rsidP="00CE04CB">
      <w:pPr>
        <w:spacing w:before="40" w:after="0" w:line="360" w:lineRule="auto"/>
        <w:jc w:val="both"/>
        <w:rPr>
          <w:rFonts w:ascii="Arial" w:hAnsi="Arial" w:cs="Arial"/>
          <w:b/>
          <w:sz w:val="24"/>
          <w:szCs w:val="24"/>
        </w:rPr>
      </w:pPr>
    </w:p>
    <w:p w14:paraId="284D1373" w14:textId="2FEFF1D4" w:rsidR="00CE04CB" w:rsidRPr="00E0548A" w:rsidRDefault="00CE04CB" w:rsidP="00CE04CB">
      <w:pPr>
        <w:spacing w:before="40" w:after="0" w:line="360" w:lineRule="auto"/>
        <w:jc w:val="both"/>
        <w:rPr>
          <w:rFonts w:ascii="Arial" w:hAnsi="Arial" w:cs="Arial"/>
          <w:b/>
          <w:sz w:val="24"/>
          <w:szCs w:val="24"/>
        </w:rPr>
      </w:pPr>
    </w:p>
    <w:p w14:paraId="231D1DB2" w14:textId="2F08FAAD" w:rsidR="00CE04CB" w:rsidRPr="00E0548A" w:rsidRDefault="00CE04CB" w:rsidP="00CE04CB">
      <w:pPr>
        <w:spacing w:before="40" w:after="0" w:line="360" w:lineRule="auto"/>
        <w:jc w:val="both"/>
        <w:rPr>
          <w:rFonts w:ascii="Arial" w:hAnsi="Arial" w:cs="Arial"/>
          <w:b/>
          <w:sz w:val="24"/>
          <w:szCs w:val="24"/>
        </w:rPr>
      </w:pPr>
    </w:p>
    <w:p w14:paraId="06857D7E" w14:textId="4A2BF88E" w:rsidR="00CE04CB" w:rsidRPr="00E0548A" w:rsidRDefault="00CE04CB" w:rsidP="00CE04CB">
      <w:pPr>
        <w:spacing w:before="40" w:after="0" w:line="360" w:lineRule="auto"/>
        <w:jc w:val="both"/>
        <w:rPr>
          <w:rFonts w:ascii="Arial" w:hAnsi="Arial" w:cs="Arial"/>
          <w:b/>
          <w:sz w:val="24"/>
          <w:szCs w:val="24"/>
        </w:rPr>
      </w:pPr>
    </w:p>
    <w:p w14:paraId="13EB38C1" w14:textId="41ECFD6F" w:rsidR="00CE04CB" w:rsidRPr="00E0548A" w:rsidRDefault="00CE04CB" w:rsidP="00CE04CB">
      <w:pPr>
        <w:spacing w:before="40" w:after="0" w:line="360" w:lineRule="auto"/>
        <w:jc w:val="both"/>
        <w:rPr>
          <w:rFonts w:ascii="Arial" w:hAnsi="Arial" w:cs="Arial"/>
          <w:b/>
          <w:sz w:val="24"/>
          <w:szCs w:val="24"/>
        </w:rPr>
      </w:pPr>
    </w:p>
    <w:p w14:paraId="3BC36371" w14:textId="51CAB0E7" w:rsidR="00CE04CB" w:rsidRPr="00E0548A" w:rsidRDefault="00CE04CB" w:rsidP="00CE04CB">
      <w:pPr>
        <w:spacing w:before="40" w:after="0" w:line="360" w:lineRule="auto"/>
        <w:jc w:val="both"/>
        <w:rPr>
          <w:rFonts w:ascii="Arial" w:hAnsi="Arial" w:cs="Arial"/>
          <w:b/>
          <w:sz w:val="24"/>
          <w:szCs w:val="24"/>
        </w:rPr>
      </w:pPr>
    </w:p>
    <w:p w14:paraId="56751EA8" w14:textId="77777777" w:rsidR="00BA4CDE" w:rsidRDefault="00BA4CDE" w:rsidP="00E0548A">
      <w:pPr>
        <w:spacing w:after="0" w:line="360" w:lineRule="auto"/>
        <w:jc w:val="center"/>
        <w:rPr>
          <w:rFonts w:ascii="Arial" w:hAnsi="Arial" w:cs="Arial"/>
          <w:b/>
          <w:bCs/>
          <w:sz w:val="24"/>
          <w:szCs w:val="24"/>
        </w:rPr>
      </w:pPr>
    </w:p>
    <w:p w14:paraId="4EF1014A" w14:textId="24EDEBA0" w:rsidR="00E0548A" w:rsidRPr="00E0548A" w:rsidRDefault="00E0548A" w:rsidP="00E0548A">
      <w:pPr>
        <w:spacing w:after="0" w:line="360" w:lineRule="auto"/>
        <w:jc w:val="center"/>
        <w:rPr>
          <w:rFonts w:ascii="Arial" w:hAnsi="Arial" w:cs="Arial"/>
          <w:b/>
          <w:bCs/>
          <w:sz w:val="24"/>
          <w:szCs w:val="24"/>
        </w:rPr>
      </w:pPr>
      <w:r w:rsidRPr="00E0548A">
        <w:rPr>
          <w:rFonts w:ascii="Arial" w:hAnsi="Arial" w:cs="Arial"/>
          <w:b/>
          <w:bCs/>
          <w:sz w:val="24"/>
          <w:szCs w:val="24"/>
        </w:rPr>
        <w:lastRenderedPageBreak/>
        <w:t>SUMÁRIO</w:t>
      </w:r>
    </w:p>
    <w:p w14:paraId="4EAC8D34" w14:textId="4CB1DFAD" w:rsidR="00E0548A" w:rsidRPr="00E0548A" w:rsidRDefault="00E0548A" w:rsidP="00E0548A">
      <w:pPr>
        <w:spacing w:after="0" w:line="360" w:lineRule="auto"/>
        <w:jc w:val="center"/>
        <w:rPr>
          <w:rFonts w:ascii="Arial" w:hAnsi="Arial" w:cs="Arial"/>
          <w:b/>
          <w:bCs/>
          <w:sz w:val="24"/>
          <w:szCs w:val="24"/>
        </w:rPr>
      </w:pPr>
    </w:p>
    <w:p w14:paraId="4A287E25" w14:textId="62B4EB58" w:rsidR="00002198" w:rsidRDefault="00E0548A">
      <w:pPr>
        <w:pStyle w:val="Sumrio1"/>
        <w:tabs>
          <w:tab w:val="right" w:leader="dot" w:pos="9016"/>
        </w:tabs>
        <w:rPr>
          <w:rFonts w:eastAsiaTheme="minorEastAsia" w:cstheme="minorBidi"/>
          <w:b w:val="0"/>
          <w:bCs w:val="0"/>
          <w:caps w:val="0"/>
          <w:noProof/>
          <w:u w:val="none"/>
          <w:lang w:eastAsia="pt-BR"/>
        </w:rPr>
      </w:pPr>
      <w:r w:rsidRPr="0097445A">
        <w:rPr>
          <w:rFonts w:ascii="Arial" w:hAnsi="Arial" w:cs="Arial"/>
          <w:b w:val="0"/>
          <w:bCs w:val="0"/>
          <w:caps w:val="0"/>
          <w:sz w:val="24"/>
          <w:szCs w:val="24"/>
          <w:u w:val="none"/>
        </w:rPr>
        <w:fldChar w:fldCharType="begin"/>
      </w:r>
      <w:r w:rsidRPr="0097445A">
        <w:rPr>
          <w:rFonts w:ascii="Arial" w:hAnsi="Arial" w:cs="Arial"/>
          <w:b w:val="0"/>
          <w:bCs w:val="0"/>
          <w:caps w:val="0"/>
          <w:sz w:val="24"/>
          <w:szCs w:val="24"/>
          <w:u w:val="none"/>
        </w:rPr>
        <w:instrText xml:space="preserve"> TOC \o "1-3" \h \z \u </w:instrText>
      </w:r>
      <w:r w:rsidRPr="0097445A">
        <w:rPr>
          <w:rFonts w:ascii="Arial" w:hAnsi="Arial" w:cs="Arial"/>
          <w:b w:val="0"/>
          <w:bCs w:val="0"/>
          <w:caps w:val="0"/>
          <w:sz w:val="24"/>
          <w:szCs w:val="24"/>
          <w:u w:val="none"/>
        </w:rPr>
        <w:fldChar w:fldCharType="separate"/>
      </w:r>
      <w:hyperlink w:anchor="_Toc130498154" w:history="1">
        <w:r w:rsidR="00002198" w:rsidRPr="00653A30">
          <w:rPr>
            <w:rStyle w:val="Hyperlink"/>
            <w:rFonts w:ascii="Arial" w:hAnsi="Arial" w:cs="Arial"/>
            <w:noProof/>
          </w:rPr>
          <w:t>1 INTRODUÇÃO</w:t>
        </w:r>
        <w:r w:rsidR="00002198">
          <w:rPr>
            <w:noProof/>
            <w:webHidden/>
          </w:rPr>
          <w:tab/>
        </w:r>
        <w:r w:rsidR="00002198">
          <w:rPr>
            <w:noProof/>
            <w:webHidden/>
          </w:rPr>
          <w:fldChar w:fldCharType="begin"/>
        </w:r>
        <w:r w:rsidR="00002198">
          <w:rPr>
            <w:noProof/>
            <w:webHidden/>
          </w:rPr>
          <w:instrText xml:space="preserve"> PAGEREF _Toc130498154 \h </w:instrText>
        </w:r>
        <w:r w:rsidR="00002198">
          <w:rPr>
            <w:noProof/>
            <w:webHidden/>
          </w:rPr>
        </w:r>
        <w:r w:rsidR="00002198">
          <w:rPr>
            <w:noProof/>
            <w:webHidden/>
          </w:rPr>
          <w:fldChar w:fldCharType="separate"/>
        </w:r>
        <w:r w:rsidR="005F0974">
          <w:rPr>
            <w:noProof/>
            <w:webHidden/>
          </w:rPr>
          <w:t>4</w:t>
        </w:r>
        <w:r w:rsidR="00002198">
          <w:rPr>
            <w:noProof/>
            <w:webHidden/>
          </w:rPr>
          <w:fldChar w:fldCharType="end"/>
        </w:r>
      </w:hyperlink>
    </w:p>
    <w:p w14:paraId="0E7C3267" w14:textId="1DFC5705" w:rsidR="00002198" w:rsidRDefault="00002198">
      <w:pPr>
        <w:pStyle w:val="Sumrio2"/>
        <w:tabs>
          <w:tab w:val="left" w:pos="526"/>
          <w:tab w:val="right" w:leader="dot" w:pos="9016"/>
        </w:tabs>
        <w:rPr>
          <w:rFonts w:eastAsiaTheme="minorEastAsia" w:cstheme="minorBidi"/>
          <w:b w:val="0"/>
          <w:bCs w:val="0"/>
          <w:smallCaps w:val="0"/>
          <w:noProof/>
          <w:lang w:eastAsia="pt-BR"/>
        </w:rPr>
      </w:pPr>
      <w:hyperlink w:anchor="_Toc130498155" w:history="1">
        <w:r w:rsidRPr="00653A30">
          <w:rPr>
            <w:rStyle w:val="Hyperlink"/>
            <w:rFonts w:ascii="Arial" w:hAnsi="Arial" w:cs="Arial"/>
            <w:noProof/>
          </w:rPr>
          <w:t>1.1</w:t>
        </w:r>
        <w:r>
          <w:rPr>
            <w:rFonts w:eastAsiaTheme="minorEastAsia" w:cstheme="minorBidi"/>
            <w:b w:val="0"/>
            <w:bCs w:val="0"/>
            <w:smallCaps w:val="0"/>
            <w:noProof/>
            <w:lang w:eastAsia="pt-BR"/>
          </w:rPr>
          <w:tab/>
        </w:r>
        <w:r w:rsidRPr="00653A30">
          <w:rPr>
            <w:rStyle w:val="Hyperlink"/>
            <w:rFonts w:ascii="Arial" w:hAnsi="Arial" w:cs="Arial"/>
            <w:noProof/>
          </w:rPr>
          <w:t>Objetivo geral:</w:t>
        </w:r>
        <w:r>
          <w:rPr>
            <w:noProof/>
            <w:webHidden/>
          </w:rPr>
          <w:tab/>
        </w:r>
        <w:r>
          <w:rPr>
            <w:noProof/>
            <w:webHidden/>
          </w:rPr>
          <w:fldChar w:fldCharType="begin"/>
        </w:r>
        <w:r>
          <w:rPr>
            <w:noProof/>
            <w:webHidden/>
          </w:rPr>
          <w:instrText xml:space="preserve"> PAGEREF _Toc130498155 \h </w:instrText>
        </w:r>
        <w:r>
          <w:rPr>
            <w:noProof/>
            <w:webHidden/>
          </w:rPr>
        </w:r>
        <w:r>
          <w:rPr>
            <w:noProof/>
            <w:webHidden/>
          </w:rPr>
          <w:fldChar w:fldCharType="separate"/>
        </w:r>
        <w:r w:rsidR="005F0974">
          <w:rPr>
            <w:noProof/>
            <w:webHidden/>
          </w:rPr>
          <w:t>4</w:t>
        </w:r>
        <w:r>
          <w:rPr>
            <w:noProof/>
            <w:webHidden/>
          </w:rPr>
          <w:fldChar w:fldCharType="end"/>
        </w:r>
      </w:hyperlink>
    </w:p>
    <w:p w14:paraId="4DA64E8B" w14:textId="325BF765" w:rsidR="00002198" w:rsidRDefault="00002198">
      <w:pPr>
        <w:pStyle w:val="Sumrio2"/>
        <w:tabs>
          <w:tab w:val="right" w:leader="dot" w:pos="9016"/>
        </w:tabs>
        <w:rPr>
          <w:rFonts w:eastAsiaTheme="minorEastAsia" w:cstheme="minorBidi"/>
          <w:b w:val="0"/>
          <w:bCs w:val="0"/>
          <w:smallCaps w:val="0"/>
          <w:noProof/>
          <w:lang w:eastAsia="pt-BR"/>
        </w:rPr>
      </w:pPr>
      <w:hyperlink w:anchor="_Toc130498156" w:history="1">
        <w:r w:rsidRPr="00653A30">
          <w:rPr>
            <w:rStyle w:val="Hyperlink"/>
            <w:rFonts w:ascii="Arial" w:hAnsi="Arial" w:cs="Arial"/>
            <w:noProof/>
          </w:rPr>
          <w:t>1.2  Critérios de inclusão:</w:t>
        </w:r>
        <w:r>
          <w:rPr>
            <w:noProof/>
            <w:webHidden/>
          </w:rPr>
          <w:tab/>
        </w:r>
        <w:r>
          <w:rPr>
            <w:noProof/>
            <w:webHidden/>
          </w:rPr>
          <w:fldChar w:fldCharType="begin"/>
        </w:r>
        <w:r>
          <w:rPr>
            <w:noProof/>
            <w:webHidden/>
          </w:rPr>
          <w:instrText xml:space="preserve"> PAGEREF _Toc130498156 \h </w:instrText>
        </w:r>
        <w:r>
          <w:rPr>
            <w:noProof/>
            <w:webHidden/>
          </w:rPr>
        </w:r>
        <w:r>
          <w:rPr>
            <w:noProof/>
            <w:webHidden/>
          </w:rPr>
          <w:fldChar w:fldCharType="separate"/>
        </w:r>
        <w:r w:rsidR="005F0974">
          <w:rPr>
            <w:noProof/>
            <w:webHidden/>
          </w:rPr>
          <w:t>4</w:t>
        </w:r>
        <w:r>
          <w:rPr>
            <w:noProof/>
            <w:webHidden/>
          </w:rPr>
          <w:fldChar w:fldCharType="end"/>
        </w:r>
      </w:hyperlink>
    </w:p>
    <w:p w14:paraId="001FFC06" w14:textId="554C222E" w:rsidR="00002198" w:rsidRDefault="00002198">
      <w:pPr>
        <w:pStyle w:val="Sumrio2"/>
        <w:tabs>
          <w:tab w:val="right" w:leader="dot" w:pos="9016"/>
        </w:tabs>
        <w:rPr>
          <w:rFonts w:eastAsiaTheme="minorEastAsia" w:cstheme="minorBidi"/>
          <w:b w:val="0"/>
          <w:bCs w:val="0"/>
          <w:smallCaps w:val="0"/>
          <w:noProof/>
          <w:lang w:eastAsia="pt-BR"/>
        </w:rPr>
      </w:pPr>
      <w:hyperlink w:anchor="_Toc130498157" w:history="1">
        <w:r w:rsidRPr="00653A30">
          <w:rPr>
            <w:rStyle w:val="Hyperlink"/>
            <w:rFonts w:ascii="Arial" w:hAnsi="Arial" w:cs="Arial"/>
            <w:noProof/>
          </w:rPr>
          <w:t>1.3 Critérios de exclusão:</w:t>
        </w:r>
        <w:r>
          <w:rPr>
            <w:noProof/>
            <w:webHidden/>
          </w:rPr>
          <w:tab/>
        </w:r>
        <w:r>
          <w:rPr>
            <w:noProof/>
            <w:webHidden/>
          </w:rPr>
          <w:fldChar w:fldCharType="begin"/>
        </w:r>
        <w:r>
          <w:rPr>
            <w:noProof/>
            <w:webHidden/>
          </w:rPr>
          <w:instrText xml:space="preserve"> PAGEREF _Toc130498157 \h </w:instrText>
        </w:r>
        <w:r>
          <w:rPr>
            <w:noProof/>
            <w:webHidden/>
          </w:rPr>
        </w:r>
        <w:r>
          <w:rPr>
            <w:noProof/>
            <w:webHidden/>
          </w:rPr>
          <w:fldChar w:fldCharType="separate"/>
        </w:r>
        <w:r w:rsidR="005F0974">
          <w:rPr>
            <w:noProof/>
            <w:webHidden/>
          </w:rPr>
          <w:t>5</w:t>
        </w:r>
        <w:r>
          <w:rPr>
            <w:noProof/>
            <w:webHidden/>
          </w:rPr>
          <w:fldChar w:fldCharType="end"/>
        </w:r>
      </w:hyperlink>
    </w:p>
    <w:p w14:paraId="66141744" w14:textId="6BFDE3E9" w:rsidR="00002198" w:rsidRDefault="00002198">
      <w:pPr>
        <w:pStyle w:val="Sumrio2"/>
        <w:tabs>
          <w:tab w:val="right" w:leader="dot" w:pos="9016"/>
        </w:tabs>
        <w:rPr>
          <w:rFonts w:eastAsiaTheme="minorEastAsia" w:cstheme="minorBidi"/>
          <w:b w:val="0"/>
          <w:bCs w:val="0"/>
          <w:smallCaps w:val="0"/>
          <w:noProof/>
          <w:lang w:eastAsia="pt-BR"/>
        </w:rPr>
      </w:pPr>
      <w:hyperlink w:anchor="_Toc130498158" w:history="1">
        <w:r w:rsidRPr="00653A30">
          <w:rPr>
            <w:rStyle w:val="Hyperlink"/>
            <w:rFonts w:ascii="Arial" w:hAnsi="Arial" w:cs="Arial"/>
            <w:noProof/>
          </w:rPr>
          <w:t>1.4 Riscos:</w:t>
        </w:r>
        <w:r>
          <w:rPr>
            <w:noProof/>
            <w:webHidden/>
          </w:rPr>
          <w:tab/>
        </w:r>
        <w:r>
          <w:rPr>
            <w:noProof/>
            <w:webHidden/>
          </w:rPr>
          <w:fldChar w:fldCharType="begin"/>
        </w:r>
        <w:r>
          <w:rPr>
            <w:noProof/>
            <w:webHidden/>
          </w:rPr>
          <w:instrText xml:space="preserve"> PAGEREF _Toc130498158 \h </w:instrText>
        </w:r>
        <w:r>
          <w:rPr>
            <w:noProof/>
            <w:webHidden/>
          </w:rPr>
        </w:r>
        <w:r>
          <w:rPr>
            <w:noProof/>
            <w:webHidden/>
          </w:rPr>
          <w:fldChar w:fldCharType="separate"/>
        </w:r>
        <w:r w:rsidR="005F0974">
          <w:rPr>
            <w:noProof/>
            <w:webHidden/>
          </w:rPr>
          <w:t>5</w:t>
        </w:r>
        <w:r>
          <w:rPr>
            <w:noProof/>
            <w:webHidden/>
          </w:rPr>
          <w:fldChar w:fldCharType="end"/>
        </w:r>
      </w:hyperlink>
    </w:p>
    <w:p w14:paraId="2BCD8889" w14:textId="2B93C961" w:rsidR="00002198" w:rsidRDefault="00002198">
      <w:pPr>
        <w:pStyle w:val="Sumrio2"/>
        <w:tabs>
          <w:tab w:val="right" w:leader="dot" w:pos="9016"/>
        </w:tabs>
        <w:rPr>
          <w:rFonts w:eastAsiaTheme="minorEastAsia" w:cstheme="minorBidi"/>
          <w:b w:val="0"/>
          <w:bCs w:val="0"/>
          <w:smallCaps w:val="0"/>
          <w:noProof/>
          <w:lang w:eastAsia="pt-BR"/>
        </w:rPr>
      </w:pPr>
      <w:hyperlink w:anchor="_Toc130498159" w:history="1">
        <w:r w:rsidRPr="00653A30">
          <w:rPr>
            <w:rStyle w:val="Hyperlink"/>
            <w:rFonts w:ascii="Arial" w:hAnsi="Arial" w:cs="Arial"/>
            <w:noProof/>
          </w:rPr>
          <w:t>1.5 Benefícios:</w:t>
        </w:r>
        <w:r>
          <w:rPr>
            <w:noProof/>
            <w:webHidden/>
          </w:rPr>
          <w:tab/>
        </w:r>
        <w:r>
          <w:rPr>
            <w:noProof/>
            <w:webHidden/>
          </w:rPr>
          <w:fldChar w:fldCharType="begin"/>
        </w:r>
        <w:r>
          <w:rPr>
            <w:noProof/>
            <w:webHidden/>
          </w:rPr>
          <w:instrText xml:space="preserve"> PAGEREF _Toc130498159 \h </w:instrText>
        </w:r>
        <w:r>
          <w:rPr>
            <w:noProof/>
            <w:webHidden/>
          </w:rPr>
        </w:r>
        <w:r>
          <w:rPr>
            <w:noProof/>
            <w:webHidden/>
          </w:rPr>
          <w:fldChar w:fldCharType="separate"/>
        </w:r>
        <w:r w:rsidR="005F0974">
          <w:rPr>
            <w:noProof/>
            <w:webHidden/>
          </w:rPr>
          <w:t>5</w:t>
        </w:r>
        <w:r>
          <w:rPr>
            <w:noProof/>
            <w:webHidden/>
          </w:rPr>
          <w:fldChar w:fldCharType="end"/>
        </w:r>
      </w:hyperlink>
    </w:p>
    <w:p w14:paraId="06FBC92A" w14:textId="4D50C261" w:rsidR="00002198" w:rsidRDefault="00002198">
      <w:pPr>
        <w:pStyle w:val="Sumrio1"/>
        <w:tabs>
          <w:tab w:val="right" w:leader="dot" w:pos="9016"/>
        </w:tabs>
        <w:rPr>
          <w:rFonts w:eastAsiaTheme="minorEastAsia" w:cstheme="minorBidi"/>
          <w:b w:val="0"/>
          <w:bCs w:val="0"/>
          <w:caps w:val="0"/>
          <w:noProof/>
          <w:u w:val="none"/>
          <w:lang w:eastAsia="pt-BR"/>
        </w:rPr>
      </w:pPr>
      <w:hyperlink w:anchor="_Toc130498160" w:history="1">
        <w:r w:rsidRPr="00653A30">
          <w:rPr>
            <w:rStyle w:val="Hyperlink"/>
            <w:rFonts w:ascii="Arial" w:hAnsi="Arial" w:cs="Arial"/>
            <w:noProof/>
          </w:rPr>
          <w:t>2 CASUÍSTICA E MÉTODOS</w:t>
        </w:r>
        <w:r>
          <w:rPr>
            <w:noProof/>
            <w:webHidden/>
          </w:rPr>
          <w:tab/>
        </w:r>
        <w:r>
          <w:rPr>
            <w:noProof/>
            <w:webHidden/>
          </w:rPr>
          <w:fldChar w:fldCharType="begin"/>
        </w:r>
        <w:r>
          <w:rPr>
            <w:noProof/>
            <w:webHidden/>
          </w:rPr>
          <w:instrText xml:space="preserve"> PAGEREF _Toc130498160 \h </w:instrText>
        </w:r>
        <w:r>
          <w:rPr>
            <w:noProof/>
            <w:webHidden/>
          </w:rPr>
        </w:r>
        <w:r>
          <w:rPr>
            <w:noProof/>
            <w:webHidden/>
          </w:rPr>
          <w:fldChar w:fldCharType="separate"/>
        </w:r>
        <w:r w:rsidR="005F0974">
          <w:rPr>
            <w:noProof/>
            <w:webHidden/>
          </w:rPr>
          <w:t>6</w:t>
        </w:r>
        <w:r>
          <w:rPr>
            <w:noProof/>
            <w:webHidden/>
          </w:rPr>
          <w:fldChar w:fldCharType="end"/>
        </w:r>
      </w:hyperlink>
    </w:p>
    <w:p w14:paraId="0460F820" w14:textId="155D0531" w:rsidR="00002198" w:rsidRDefault="00002198">
      <w:pPr>
        <w:pStyle w:val="Sumrio2"/>
        <w:tabs>
          <w:tab w:val="right" w:leader="dot" w:pos="9016"/>
        </w:tabs>
        <w:rPr>
          <w:rFonts w:eastAsiaTheme="minorEastAsia" w:cstheme="minorBidi"/>
          <w:b w:val="0"/>
          <w:bCs w:val="0"/>
          <w:smallCaps w:val="0"/>
          <w:noProof/>
          <w:lang w:eastAsia="pt-BR"/>
        </w:rPr>
      </w:pPr>
      <w:hyperlink w:anchor="_Toc130498161" w:history="1">
        <w:r w:rsidRPr="00653A30">
          <w:rPr>
            <w:rStyle w:val="Hyperlink"/>
            <w:rFonts w:ascii="Arial" w:hAnsi="Arial" w:cs="Arial"/>
            <w:noProof/>
          </w:rPr>
          <w:t>2.1  Metodologia de análise de dados:</w:t>
        </w:r>
        <w:r>
          <w:rPr>
            <w:noProof/>
            <w:webHidden/>
          </w:rPr>
          <w:tab/>
        </w:r>
        <w:r>
          <w:rPr>
            <w:noProof/>
            <w:webHidden/>
          </w:rPr>
          <w:fldChar w:fldCharType="begin"/>
        </w:r>
        <w:r>
          <w:rPr>
            <w:noProof/>
            <w:webHidden/>
          </w:rPr>
          <w:instrText xml:space="preserve"> PAGEREF _Toc130498161 \h </w:instrText>
        </w:r>
        <w:r>
          <w:rPr>
            <w:noProof/>
            <w:webHidden/>
          </w:rPr>
        </w:r>
        <w:r>
          <w:rPr>
            <w:noProof/>
            <w:webHidden/>
          </w:rPr>
          <w:fldChar w:fldCharType="separate"/>
        </w:r>
        <w:r w:rsidR="005F0974">
          <w:rPr>
            <w:noProof/>
            <w:webHidden/>
          </w:rPr>
          <w:t>6</w:t>
        </w:r>
        <w:r>
          <w:rPr>
            <w:noProof/>
            <w:webHidden/>
          </w:rPr>
          <w:fldChar w:fldCharType="end"/>
        </w:r>
      </w:hyperlink>
    </w:p>
    <w:p w14:paraId="171B8904" w14:textId="1AA6EB5A" w:rsidR="00002198" w:rsidRDefault="00002198">
      <w:pPr>
        <w:pStyle w:val="Sumrio1"/>
        <w:tabs>
          <w:tab w:val="right" w:leader="dot" w:pos="9016"/>
        </w:tabs>
        <w:rPr>
          <w:rFonts w:eastAsiaTheme="minorEastAsia" w:cstheme="minorBidi"/>
          <w:b w:val="0"/>
          <w:bCs w:val="0"/>
          <w:caps w:val="0"/>
          <w:noProof/>
          <w:u w:val="none"/>
          <w:lang w:eastAsia="pt-BR"/>
        </w:rPr>
      </w:pPr>
      <w:hyperlink w:anchor="_Toc130498162" w:history="1">
        <w:r w:rsidRPr="00653A30">
          <w:rPr>
            <w:rStyle w:val="Hyperlink"/>
            <w:rFonts w:ascii="Arial" w:hAnsi="Arial" w:cs="Arial"/>
            <w:noProof/>
          </w:rPr>
          <w:t>2.2 Tamanho da amostra: 20</w:t>
        </w:r>
        <w:r>
          <w:rPr>
            <w:noProof/>
            <w:webHidden/>
          </w:rPr>
          <w:tab/>
        </w:r>
        <w:r>
          <w:rPr>
            <w:noProof/>
            <w:webHidden/>
          </w:rPr>
          <w:fldChar w:fldCharType="begin"/>
        </w:r>
        <w:r>
          <w:rPr>
            <w:noProof/>
            <w:webHidden/>
          </w:rPr>
          <w:instrText xml:space="preserve"> PAGEREF _Toc130498162 \h </w:instrText>
        </w:r>
        <w:r>
          <w:rPr>
            <w:noProof/>
            <w:webHidden/>
          </w:rPr>
        </w:r>
        <w:r>
          <w:rPr>
            <w:noProof/>
            <w:webHidden/>
          </w:rPr>
          <w:fldChar w:fldCharType="separate"/>
        </w:r>
        <w:r w:rsidR="005F0974">
          <w:rPr>
            <w:noProof/>
            <w:webHidden/>
          </w:rPr>
          <w:t>7</w:t>
        </w:r>
        <w:r>
          <w:rPr>
            <w:noProof/>
            <w:webHidden/>
          </w:rPr>
          <w:fldChar w:fldCharType="end"/>
        </w:r>
      </w:hyperlink>
    </w:p>
    <w:p w14:paraId="16642A6F" w14:textId="57D393A9" w:rsidR="00002198" w:rsidRDefault="00002198">
      <w:pPr>
        <w:pStyle w:val="Sumrio2"/>
        <w:tabs>
          <w:tab w:val="right" w:leader="dot" w:pos="9016"/>
        </w:tabs>
        <w:rPr>
          <w:rFonts w:eastAsiaTheme="minorEastAsia" w:cstheme="minorBidi"/>
          <w:b w:val="0"/>
          <w:bCs w:val="0"/>
          <w:smallCaps w:val="0"/>
          <w:noProof/>
          <w:lang w:eastAsia="pt-BR"/>
        </w:rPr>
      </w:pPr>
      <w:hyperlink w:anchor="_Toc130498163" w:history="1">
        <w:r w:rsidRPr="00653A30">
          <w:rPr>
            <w:rStyle w:val="Hyperlink"/>
            <w:rFonts w:ascii="Arial" w:hAnsi="Arial" w:cs="Arial"/>
            <w:noProof/>
          </w:rPr>
          <w:t>2.3 Desfecho primário e secundário:</w:t>
        </w:r>
        <w:r>
          <w:rPr>
            <w:noProof/>
            <w:webHidden/>
          </w:rPr>
          <w:tab/>
        </w:r>
        <w:r>
          <w:rPr>
            <w:noProof/>
            <w:webHidden/>
          </w:rPr>
          <w:fldChar w:fldCharType="begin"/>
        </w:r>
        <w:r>
          <w:rPr>
            <w:noProof/>
            <w:webHidden/>
          </w:rPr>
          <w:instrText xml:space="preserve"> PAGEREF _Toc130498163 \h </w:instrText>
        </w:r>
        <w:r>
          <w:rPr>
            <w:noProof/>
            <w:webHidden/>
          </w:rPr>
        </w:r>
        <w:r>
          <w:rPr>
            <w:noProof/>
            <w:webHidden/>
          </w:rPr>
          <w:fldChar w:fldCharType="separate"/>
        </w:r>
        <w:r w:rsidR="005F0974">
          <w:rPr>
            <w:noProof/>
            <w:webHidden/>
          </w:rPr>
          <w:t>7</w:t>
        </w:r>
        <w:r>
          <w:rPr>
            <w:noProof/>
            <w:webHidden/>
          </w:rPr>
          <w:fldChar w:fldCharType="end"/>
        </w:r>
      </w:hyperlink>
    </w:p>
    <w:p w14:paraId="1BBC9ED9" w14:textId="77E8B7BC" w:rsidR="00002198" w:rsidRDefault="00002198">
      <w:pPr>
        <w:pStyle w:val="Sumrio1"/>
        <w:tabs>
          <w:tab w:val="right" w:leader="dot" w:pos="9016"/>
        </w:tabs>
        <w:rPr>
          <w:rFonts w:eastAsiaTheme="minorEastAsia" w:cstheme="minorBidi"/>
          <w:b w:val="0"/>
          <w:bCs w:val="0"/>
          <w:caps w:val="0"/>
          <w:noProof/>
          <w:u w:val="none"/>
          <w:lang w:eastAsia="pt-BR"/>
        </w:rPr>
      </w:pPr>
      <w:hyperlink w:anchor="_Toc130498164" w:history="1">
        <w:r w:rsidRPr="00653A30">
          <w:rPr>
            <w:rStyle w:val="Hyperlink"/>
            <w:rFonts w:ascii="Arial" w:hAnsi="Arial" w:cs="Arial"/>
            <w:noProof/>
          </w:rPr>
          <w:t>3 CRONOGRAMA</w:t>
        </w:r>
        <w:r>
          <w:rPr>
            <w:noProof/>
            <w:webHidden/>
          </w:rPr>
          <w:tab/>
        </w:r>
        <w:r>
          <w:rPr>
            <w:noProof/>
            <w:webHidden/>
          </w:rPr>
          <w:fldChar w:fldCharType="begin"/>
        </w:r>
        <w:r>
          <w:rPr>
            <w:noProof/>
            <w:webHidden/>
          </w:rPr>
          <w:instrText xml:space="preserve"> PAGEREF _Toc130498164 \h </w:instrText>
        </w:r>
        <w:r>
          <w:rPr>
            <w:noProof/>
            <w:webHidden/>
          </w:rPr>
        </w:r>
        <w:r>
          <w:rPr>
            <w:noProof/>
            <w:webHidden/>
          </w:rPr>
          <w:fldChar w:fldCharType="separate"/>
        </w:r>
        <w:r w:rsidR="005F0974">
          <w:rPr>
            <w:noProof/>
            <w:webHidden/>
          </w:rPr>
          <w:t>7</w:t>
        </w:r>
        <w:r>
          <w:rPr>
            <w:noProof/>
            <w:webHidden/>
          </w:rPr>
          <w:fldChar w:fldCharType="end"/>
        </w:r>
      </w:hyperlink>
    </w:p>
    <w:p w14:paraId="5EDEDD3E" w14:textId="2E2698FD" w:rsidR="00E0548A" w:rsidRPr="00E0548A" w:rsidRDefault="00E0548A" w:rsidP="00E0548A">
      <w:pPr>
        <w:spacing w:after="0" w:line="360" w:lineRule="auto"/>
        <w:jc w:val="center"/>
        <w:rPr>
          <w:rFonts w:ascii="Arial" w:hAnsi="Arial" w:cs="Arial"/>
          <w:b/>
          <w:bCs/>
          <w:sz w:val="24"/>
          <w:szCs w:val="24"/>
        </w:rPr>
      </w:pPr>
      <w:r w:rsidRPr="0097445A">
        <w:rPr>
          <w:rFonts w:ascii="Arial" w:hAnsi="Arial" w:cs="Arial"/>
          <w:b/>
          <w:bCs/>
          <w:sz w:val="24"/>
          <w:szCs w:val="24"/>
        </w:rPr>
        <w:fldChar w:fldCharType="end"/>
      </w:r>
    </w:p>
    <w:p w14:paraId="25C1CD87" w14:textId="16F670F6" w:rsidR="00E0548A" w:rsidRPr="00E0548A" w:rsidRDefault="00E0548A" w:rsidP="00E0548A">
      <w:pPr>
        <w:spacing w:after="0" w:line="360" w:lineRule="auto"/>
        <w:jc w:val="center"/>
        <w:rPr>
          <w:rFonts w:ascii="Arial" w:hAnsi="Arial" w:cs="Arial"/>
          <w:b/>
          <w:bCs/>
          <w:sz w:val="24"/>
          <w:szCs w:val="24"/>
        </w:rPr>
      </w:pPr>
    </w:p>
    <w:p w14:paraId="07585AB2" w14:textId="639C2385" w:rsidR="00E0548A" w:rsidRPr="00E0548A" w:rsidRDefault="00E0548A" w:rsidP="00E0548A">
      <w:pPr>
        <w:spacing w:after="0" w:line="360" w:lineRule="auto"/>
        <w:jc w:val="center"/>
        <w:rPr>
          <w:rFonts w:ascii="Arial" w:hAnsi="Arial" w:cs="Arial"/>
          <w:b/>
          <w:bCs/>
          <w:sz w:val="24"/>
          <w:szCs w:val="24"/>
        </w:rPr>
      </w:pPr>
    </w:p>
    <w:p w14:paraId="780BA2BE" w14:textId="716F55C5" w:rsidR="00E0548A" w:rsidRPr="00E0548A" w:rsidRDefault="00E0548A" w:rsidP="00E0548A">
      <w:pPr>
        <w:spacing w:after="0" w:line="360" w:lineRule="auto"/>
        <w:jc w:val="center"/>
        <w:rPr>
          <w:rFonts w:ascii="Arial" w:hAnsi="Arial" w:cs="Arial"/>
          <w:b/>
          <w:bCs/>
          <w:sz w:val="24"/>
          <w:szCs w:val="24"/>
        </w:rPr>
      </w:pPr>
    </w:p>
    <w:p w14:paraId="573A656B" w14:textId="7651A7A3" w:rsidR="00E0548A" w:rsidRPr="00E0548A" w:rsidRDefault="00E0548A" w:rsidP="00E0548A">
      <w:pPr>
        <w:spacing w:after="0" w:line="360" w:lineRule="auto"/>
        <w:jc w:val="center"/>
        <w:rPr>
          <w:rFonts w:ascii="Arial" w:hAnsi="Arial" w:cs="Arial"/>
          <w:b/>
          <w:bCs/>
          <w:sz w:val="24"/>
          <w:szCs w:val="24"/>
        </w:rPr>
      </w:pPr>
    </w:p>
    <w:p w14:paraId="35991C64" w14:textId="4DE2EBB0" w:rsidR="00E0548A" w:rsidRPr="00E0548A" w:rsidRDefault="00E0548A" w:rsidP="00E0548A">
      <w:pPr>
        <w:spacing w:after="0" w:line="360" w:lineRule="auto"/>
        <w:jc w:val="center"/>
        <w:rPr>
          <w:rFonts w:ascii="Arial" w:hAnsi="Arial" w:cs="Arial"/>
          <w:b/>
          <w:bCs/>
          <w:sz w:val="24"/>
          <w:szCs w:val="24"/>
        </w:rPr>
      </w:pPr>
    </w:p>
    <w:p w14:paraId="1578A418" w14:textId="503BE870" w:rsidR="00E0548A" w:rsidRPr="00E0548A" w:rsidRDefault="00E0548A" w:rsidP="00E0548A">
      <w:pPr>
        <w:spacing w:after="0" w:line="360" w:lineRule="auto"/>
        <w:jc w:val="center"/>
        <w:rPr>
          <w:rFonts w:ascii="Arial" w:hAnsi="Arial" w:cs="Arial"/>
          <w:b/>
          <w:bCs/>
          <w:sz w:val="24"/>
          <w:szCs w:val="24"/>
        </w:rPr>
      </w:pPr>
    </w:p>
    <w:p w14:paraId="2550E19D" w14:textId="2AEBFE1B" w:rsidR="00E0548A" w:rsidRPr="00E0548A" w:rsidRDefault="00E0548A" w:rsidP="00E0548A">
      <w:pPr>
        <w:spacing w:after="0" w:line="360" w:lineRule="auto"/>
        <w:jc w:val="center"/>
        <w:rPr>
          <w:rFonts w:ascii="Arial" w:hAnsi="Arial" w:cs="Arial"/>
          <w:b/>
          <w:bCs/>
          <w:sz w:val="24"/>
          <w:szCs w:val="24"/>
        </w:rPr>
      </w:pPr>
    </w:p>
    <w:p w14:paraId="3A8022E2" w14:textId="60C7001B" w:rsidR="00E0548A" w:rsidRPr="00E0548A" w:rsidRDefault="00E0548A" w:rsidP="00E0548A">
      <w:pPr>
        <w:spacing w:after="0" w:line="360" w:lineRule="auto"/>
        <w:jc w:val="center"/>
        <w:rPr>
          <w:rFonts w:ascii="Arial" w:hAnsi="Arial" w:cs="Arial"/>
          <w:b/>
          <w:bCs/>
          <w:sz w:val="24"/>
          <w:szCs w:val="24"/>
        </w:rPr>
      </w:pPr>
    </w:p>
    <w:p w14:paraId="4D5BFB00" w14:textId="5CB91E1E" w:rsidR="00E0548A" w:rsidRPr="00E0548A" w:rsidRDefault="00E0548A" w:rsidP="00E0548A">
      <w:pPr>
        <w:spacing w:after="0" w:line="360" w:lineRule="auto"/>
        <w:jc w:val="center"/>
        <w:rPr>
          <w:rFonts w:ascii="Arial" w:hAnsi="Arial" w:cs="Arial"/>
          <w:b/>
          <w:bCs/>
          <w:sz w:val="24"/>
          <w:szCs w:val="24"/>
        </w:rPr>
      </w:pPr>
    </w:p>
    <w:p w14:paraId="44C54D0C" w14:textId="6029B1A1" w:rsidR="00E0548A" w:rsidRPr="00E0548A" w:rsidRDefault="00E0548A" w:rsidP="00E0548A">
      <w:pPr>
        <w:spacing w:after="0" w:line="360" w:lineRule="auto"/>
        <w:jc w:val="center"/>
        <w:rPr>
          <w:rFonts w:ascii="Arial" w:hAnsi="Arial" w:cs="Arial"/>
          <w:b/>
          <w:bCs/>
          <w:sz w:val="24"/>
          <w:szCs w:val="24"/>
        </w:rPr>
      </w:pPr>
    </w:p>
    <w:p w14:paraId="3A905963" w14:textId="4EC1F405" w:rsidR="00E0548A" w:rsidRPr="00E0548A" w:rsidRDefault="00E0548A" w:rsidP="00E0548A">
      <w:pPr>
        <w:spacing w:after="0" w:line="360" w:lineRule="auto"/>
        <w:jc w:val="center"/>
        <w:rPr>
          <w:rFonts w:ascii="Arial" w:hAnsi="Arial" w:cs="Arial"/>
          <w:b/>
          <w:bCs/>
          <w:sz w:val="24"/>
          <w:szCs w:val="24"/>
        </w:rPr>
      </w:pPr>
    </w:p>
    <w:p w14:paraId="01BB417B" w14:textId="07CBC11C" w:rsidR="00E0548A" w:rsidRPr="00E0548A" w:rsidRDefault="00E0548A" w:rsidP="00E0548A">
      <w:pPr>
        <w:spacing w:after="0" w:line="360" w:lineRule="auto"/>
        <w:jc w:val="center"/>
        <w:rPr>
          <w:rFonts w:ascii="Arial" w:hAnsi="Arial" w:cs="Arial"/>
          <w:b/>
          <w:bCs/>
          <w:sz w:val="24"/>
          <w:szCs w:val="24"/>
        </w:rPr>
      </w:pPr>
    </w:p>
    <w:p w14:paraId="2EBC1635" w14:textId="2A126012" w:rsidR="00E0548A" w:rsidRDefault="00E0548A" w:rsidP="00E0548A">
      <w:pPr>
        <w:spacing w:after="0" w:line="360" w:lineRule="auto"/>
        <w:jc w:val="center"/>
        <w:rPr>
          <w:rFonts w:ascii="Arial" w:hAnsi="Arial" w:cs="Arial"/>
          <w:b/>
          <w:bCs/>
          <w:sz w:val="24"/>
          <w:szCs w:val="24"/>
        </w:rPr>
      </w:pPr>
    </w:p>
    <w:p w14:paraId="1DFC6530" w14:textId="75589E7D" w:rsidR="00265DF0" w:rsidRDefault="00265DF0" w:rsidP="00E0548A">
      <w:pPr>
        <w:spacing w:after="0" w:line="360" w:lineRule="auto"/>
        <w:jc w:val="center"/>
        <w:rPr>
          <w:rFonts w:ascii="Arial" w:hAnsi="Arial" w:cs="Arial"/>
          <w:b/>
          <w:bCs/>
          <w:sz w:val="24"/>
          <w:szCs w:val="24"/>
        </w:rPr>
      </w:pPr>
    </w:p>
    <w:p w14:paraId="63C5067D" w14:textId="6A4D7C9A" w:rsidR="00265DF0" w:rsidRDefault="00265DF0" w:rsidP="00E0548A">
      <w:pPr>
        <w:spacing w:after="0" w:line="360" w:lineRule="auto"/>
        <w:jc w:val="center"/>
        <w:rPr>
          <w:rFonts w:ascii="Arial" w:hAnsi="Arial" w:cs="Arial"/>
          <w:b/>
          <w:bCs/>
          <w:sz w:val="24"/>
          <w:szCs w:val="24"/>
        </w:rPr>
      </w:pPr>
    </w:p>
    <w:p w14:paraId="7E7D40FE" w14:textId="263348F3" w:rsidR="00E0548A" w:rsidRPr="00E0548A" w:rsidRDefault="00E0548A" w:rsidP="00E0548A">
      <w:pPr>
        <w:spacing w:after="0" w:line="360" w:lineRule="auto"/>
        <w:jc w:val="center"/>
        <w:rPr>
          <w:rFonts w:ascii="Arial" w:hAnsi="Arial" w:cs="Arial"/>
          <w:b/>
          <w:bCs/>
          <w:sz w:val="24"/>
          <w:szCs w:val="24"/>
        </w:rPr>
      </w:pPr>
    </w:p>
    <w:p w14:paraId="498FF257" w14:textId="2215548A" w:rsidR="00771942" w:rsidRPr="00E0548A" w:rsidRDefault="00E0548A" w:rsidP="00E0548A">
      <w:pPr>
        <w:pStyle w:val="Ttulo1"/>
        <w:rPr>
          <w:rFonts w:ascii="Arial" w:hAnsi="Arial" w:cs="Arial"/>
          <w:b/>
          <w:bCs/>
          <w:color w:val="auto"/>
          <w:sz w:val="24"/>
          <w:szCs w:val="24"/>
        </w:rPr>
      </w:pPr>
      <w:bookmarkStart w:id="1" w:name="_Toc130498154"/>
      <w:r w:rsidRPr="00E0548A">
        <w:rPr>
          <w:rFonts w:ascii="Arial" w:hAnsi="Arial" w:cs="Arial"/>
          <w:b/>
          <w:bCs/>
          <w:color w:val="auto"/>
          <w:sz w:val="24"/>
          <w:szCs w:val="24"/>
        </w:rPr>
        <w:lastRenderedPageBreak/>
        <w:t>1 INTRODUÇÃO</w:t>
      </w:r>
      <w:bookmarkEnd w:id="1"/>
    </w:p>
    <w:p w14:paraId="2C115169" w14:textId="77777777" w:rsidR="00CE04CB" w:rsidRPr="00E0548A" w:rsidRDefault="00CE04CB" w:rsidP="00CE04CB">
      <w:pPr>
        <w:spacing w:after="0" w:line="360" w:lineRule="auto"/>
        <w:jc w:val="both"/>
        <w:rPr>
          <w:rFonts w:ascii="Arial" w:hAnsi="Arial" w:cs="Arial"/>
          <w:b/>
          <w:bCs/>
          <w:sz w:val="24"/>
          <w:szCs w:val="24"/>
        </w:rPr>
      </w:pPr>
    </w:p>
    <w:p w14:paraId="5490D1AC" w14:textId="443D6B84" w:rsidR="00B11C76" w:rsidRPr="00E0548A" w:rsidRDefault="0079306F" w:rsidP="00CE04CB">
      <w:pPr>
        <w:spacing w:after="0" w:line="360" w:lineRule="auto"/>
        <w:ind w:firstLine="708"/>
        <w:jc w:val="both"/>
        <w:rPr>
          <w:rFonts w:ascii="Arial" w:hAnsi="Arial" w:cs="Arial"/>
          <w:sz w:val="24"/>
          <w:szCs w:val="24"/>
        </w:rPr>
      </w:pPr>
      <w:r w:rsidRPr="00E0548A">
        <w:rPr>
          <w:rFonts w:ascii="Arial" w:hAnsi="Arial" w:cs="Arial"/>
          <w:sz w:val="24"/>
          <w:szCs w:val="24"/>
        </w:rPr>
        <w:t>As c</w:t>
      </w:r>
      <w:r w:rsidR="00771942" w:rsidRPr="00E0548A">
        <w:rPr>
          <w:rFonts w:ascii="Arial" w:hAnsi="Arial" w:cs="Arial"/>
          <w:sz w:val="24"/>
          <w:szCs w:val="24"/>
        </w:rPr>
        <w:t xml:space="preserve">icatrizes </w:t>
      </w:r>
      <w:r w:rsidR="00622DCF" w:rsidRPr="00E0548A">
        <w:rPr>
          <w:rFonts w:ascii="Arial" w:hAnsi="Arial" w:cs="Arial"/>
          <w:sz w:val="24"/>
          <w:szCs w:val="24"/>
        </w:rPr>
        <w:t xml:space="preserve">atróficas podem </w:t>
      </w:r>
      <w:r w:rsidRPr="00E0548A">
        <w:rPr>
          <w:rFonts w:ascii="Arial" w:hAnsi="Arial" w:cs="Arial"/>
          <w:sz w:val="24"/>
          <w:szCs w:val="24"/>
        </w:rPr>
        <w:t>gerar</w:t>
      </w:r>
      <w:r w:rsidR="00622DCF" w:rsidRPr="00E0548A">
        <w:rPr>
          <w:rFonts w:ascii="Arial" w:hAnsi="Arial" w:cs="Arial"/>
          <w:sz w:val="24"/>
          <w:szCs w:val="24"/>
        </w:rPr>
        <w:t xml:space="preserve"> incômodo meramente estético </w:t>
      </w:r>
      <w:r w:rsidRPr="00E0548A">
        <w:rPr>
          <w:rFonts w:ascii="Arial" w:hAnsi="Arial" w:cs="Arial"/>
          <w:sz w:val="24"/>
          <w:szCs w:val="24"/>
        </w:rPr>
        <w:t>ou</w:t>
      </w:r>
      <w:r w:rsidR="00622DCF" w:rsidRPr="00E0548A">
        <w:rPr>
          <w:rFonts w:ascii="Arial" w:hAnsi="Arial" w:cs="Arial"/>
          <w:sz w:val="24"/>
          <w:szCs w:val="24"/>
        </w:rPr>
        <w:t xml:space="preserve"> grande comorbidade, </w:t>
      </w:r>
      <w:r w:rsidR="00D54C35" w:rsidRPr="00E0548A">
        <w:rPr>
          <w:rFonts w:ascii="Arial" w:hAnsi="Arial" w:cs="Arial"/>
          <w:sz w:val="24"/>
          <w:szCs w:val="24"/>
        </w:rPr>
        <w:t xml:space="preserve">acompanhada de </w:t>
      </w:r>
      <w:r w:rsidR="00622DCF" w:rsidRPr="00E0548A">
        <w:rPr>
          <w:rFonts w:ascii="Arial" w:hAnsi="Arial" w:cs="Arial"/>
          <w:sz w:val="24"/>
          <w:szCs w:val="24"/>
        </w:rPr>
        <w:t xml:space="preserve">dor </w:t>
      </w:r>
      <w:r w:rsidR="00D54C35" w:rsidRPr="00E0548A">
        <w:rPr>
          <w:rFonts w:ascii="Arial" w:hAnsi="Arial" w:cs="Arial"/>
          <w:sz w:val="24"/>
          <w:szCs w:val="24"/>
        </w:rPr>
        <w:t xml:space="preserve">local </w:t>
      </w:r>
      <w:r w:rsidR="00622DCF" w:rsidRPr="00E0548A">
        <w:rPr>
          <w:rFonts w:ascii="Arial" w:hAnsi="Arial" w:cs="Arial"/>
          <w:sz w:val="24"/>
          <w:szCs w:val="24"/>
        </w:rPr>
        <w:t>ou dificuldade de movimentação.</w:t>
      </w:r>
      <w:r w:rsidR="004B04BE" w:rsidRPr="00E0548A">
        <w:rPr>
          <w:rFonts w:ascii="Arial" w:hAnsi="Arial" w:cs="Arial"/>
          <w:sz w:val="24"/>
          <w:szCs w:val="24"/>
        </w:rPr>
        <w:t xml:space="preserve"> </w:t>
      </w:r>
      <w:r w:rsidR="00D54C35" w:rsidRPr="00E0548A">
        <w:rPr>
          <w:rFonts w:ascii="Arial" w:hAnsi="Arial" w:cs="Arial"/>
          <w:sz w:val="24"/>
          <w:szCs w:val="24"/>
        </w:rPr>
        <w:t xml:space="preserve">São decorrentes de um processo de fibrose secundária com alterações estruturais nas fibras colágenas e perda de células epidérmicas. </w:t>
      </w:r>
      <w:r w:rsidR="00BA4CDE">
        <w:rPr>
          <w:rFonts w:ascii="Arial" w:hAnsi="Arial" w:cs="Arial"/>
          <w:sz w:val="24"/>
          <w:szCs w:val="24"/>
        </w:rPr>
        <w:t>Apresentam-se</w:t>
      </w:r>
      <w:r w:rsidR="00BF6F6A" w:rsidRPr="00E0548A">
        <w:rPr>
          <w:rFonts w:ascii="Arial" w:hAnsi="Arial" w:cs="Arial"/>
          <w:sz w:val="24"/>
          <w:szCs w:val="24"/>
        </w:rPr>
        <w:t xml:space="preserve"> clinicamente como depressões na pele com o fundo endurecido e bilhante</w:t>
      </w:r>
      <w:r w:rsidR="004B04BE" w:rsidRPr="00E0548A">
        <w:rPr>
          <w:rFonts w:ascii="Arial" w:hAnsi="Arial" w:cs="Arial"/>
          <w:sz w:val="24"/>
          <w:szCs w:val="24"/>
        </w:rPr>
        <w:t>.</w:t>
      </w:r>
      <w:r w:rsidR="006764DB" w:rsidRPr="00E0548A">
        <w:rPr>
          <w:rFonts w:ascii="Arial" w:hAnsi="Arial" w:cs="Arial"/>
          <w:sz w:val="24"/>
          <w:szCs w:val="24"/>
          <w:vertAlign w:val="superscript"/>
        </w:rPr>
        <w:t>1,2</w:t>
      </w:r>
      <w:r w:rsidR="006764DB" w:rsidRPr="00E0548A">
        <w:rPr>
          <w:rFonts w:ascii="Arial" w:hAnsi="Arial" w:cs="Arial"/>
          <w:sz w:val="24"/>
          <w:szCs w:val="24"/>
        </w:rPr>
        <w:t xml:space="preserve"> </w:t>
      </w:r>
      <w:r w:rsidR="004B04BE" w:rsidRPr="00E0548A">
        <w:rPr>
          <w:rFonts w:ascii="Arial" w:hAnsi="Arial" w:cs="Arial"/>
          <w:sz w:val="24"/>
          <w:szCs w:val="24"/>
        </w:rPr>
        <w:t xml:space="preserve">Podem ser de etiologia inflamatória, como </w:t>
      </w:r>
      <w:r w:rsidR="00BF6F6A" w:rsidRPr="00E0548A">
        <w:rPr>
          <w:rFonts w:ascii="Arial" w:hAnsi="Arial" w:cs="Arial"/>
          <w:sz w:val="24"/>
          <w:szCs w:val="24"/>
        </w:rPr>
        <w:t xml:space="preserve">nos casos de </w:t>
      </w:r>
      <w:r w:rsidR="004B04BE" w:rsidRPr="00E0548A">
        <w:rPr>
          <w:rFonts w:ascii="Arial" w:hAnsi="Arial" w:cs="Arial"/>
          <w:sz w:val="24"/>
          <w:szCs w:val="24"/>
        </w:rPr>
        <w:t>acne</w:t>
      </w:r>
      <w:r w:rsidR="00BF6F6A" w:rsidRPr="00E0548A">
        <w:rPr>
          <w:rFonts w:ascii="Arial" w:hAnsi="Arial" w:cs="Arial"/>
          <w:sz w:val="24"/>
          <w:szCs w:val="24"/>
        </w:rPr>
        <w:t xml:space="preserve"> e</w:t>
      </w:r>
      <w:r w:rsidR="004B04BE" w:rsidRPr="00E0548A">
        <w:rPr>
          <w:rFonts w:ascii="Arial" w:hAnsi="Arial" w:cs="Arial"/>
          <w:sz w:val="24"/>
          <w:szCs w:val="24"/>
        </w:rPr>
        <w:t xml:space="preserve"> lúpus discoide, por trauma</w:t>
      </w:r>
      <w:r w:rsidR="00BF6F6A" w:rsidRPr="00E0548A">
        <w:rPr>
          <w:rFonts w:ascii="Arial" w:hAnsi="Arial" w:cs="Arial"/>
          <w:sz w:val="24"/>
          <w:szCs w:val="24"/>
        </w:rPr>
        <w:t>s</w:t>
      </w:r>
      <w:r w:rsidR="004B04BE" w:rsidRPr="00E0548A">
        <w:rPr>
          <w:rFonts w:ascii="Arial" w:hAnsi="Arial" w:cs="Arial"/>
          <w:sz w:val="24"/>
          <w:szCs w:val="24"/>
        </w:rPr>
        <w:t xml:space="preserve"> cirúrgico ou acidental, pós </w:t>
      </w:r>
      <w:r w:rsidR="00BF6F6A" w:rsidRPr="00E0548A">
        <w:rPr>
          <w:rFonts w:ascii="Arial" w:hAnsi="Arial" w:cs="Arial"/>
          <w:sz w:val="24"/>
          <w:szCs w:val="24"/>
        </w:rPr>
        <w:t xml:space="preserve">quadros </w:t>
      </w:r>
      <w:r w:rsidR="004B04BE" w:rsidRPr="00E0548A">
        <w:rPr>
          <w:rFonts w:ascii="Arial" w:hAnsi="Arial" w:cs="Arial"/>
          <w:sz w:val="24"/>
          <w:szCs w:val="24"/>
        </w:rPr>
        <w:t>infeccios</w:t>
      </w:r>
      <w:r w:rsidR="00BF6F6A" w:rsidRPr="00E0548A">
        <w:rPr>
          <w:rFonts w:ascii="Arial" w:hAnsi="Arial" w:cs="Arial"/>
          <w:sz w:val="24"/>
          <w:szCs w:val="24"/>
        </w:rPr>
        <w:t>os</w:t>
      </w:r>
      <w:r w:rsidR="004B04BE" w:rsidRPr="00E0548A">
        <w:rPr>
          <w:rFonts w:ascii="Arial" w:hAnsi="Arial" w:cs="Arial"/>
          <w:sz w:val="24"/>
          <w:szCs w:val="24"/>
        </w:rPr>
        <w:t xml:space="preserve"> ou </w:t>
      </w:r>
      <w:r w:rsidR="00BF6F6A" w:rsidRPr="00E0548A">
        <w:rPr>
          <w:rFonts w:ascii="Arial" w:hAnsi="Arial" w:cs="Arial"/>
          <w:sz w:val="24"/>
          <w:szCs w:val="24"/>
        </w:rPr>
        <w:t xml:space="preserve">por </w:t>
      </w:r>
      <w:r w:rsidR="004B04BE" w:rsidRPr="00E0548A">
        <w:rPr>
          <w:rFonts w:ascii="Arial" w:hAnsi="Arial" w:cs="Arial"/>
          <w:sz w:val="24"/>
          <w:szCs w:val="24"/>
        </w:rPr>
        <w:t>doenças do colágeno.</w:t>
      </w:r>
      <w:r w:rsidR="002258BA" w:rsidRPr="00E0548A">
        <w:rPr>
          <w:rFonts w:ascii="Arial" w:hAnsi="Arial" w:cs="Arial"/>
          <w:sz w:val="24"/>
          <w:szCs w:val="24"/>
          <w:vertAlign w:val="superscript"/>
        </w:rPr>
        <w:t>3,4</w:t>
      </w:r>
      <w:r w:rsidR="002258BA" w:rsidRPr="00E0548A">
        <w:rPr>
          <w:rFonts w:ascii="Arial" w:hAnsi="Arial" w:cs="Arial"/>
          <w:sz w:val="24"/>
          <w:szCs w:val="24"/>
        </w:rPr>
        <w:t xml:space="preserve"> </w:t>
      </w:r>
    </w:p>
    <w:p w14:paraId="783CA49C" w14:textId="71AB8FB9" w:rsidR="00F57937" w:rsidRPr="00E0548A" w:rsidRDefault="00C50425" w:rsidP="00CE04CB">
      <w:pPr>
        <w:autoSpaceDE w:val="0"/>
        <w:autoSpaceDN w:val="0"/>
        <w:adjustRightInd w:val="0"/>
        <w:spacing w:after="0" w:line="360" w:lineRule="auto"/>
        <w:ind w:firstLine="708"/>
        <w:jc w:val="both"/>
        <w:rPr>
          <w:rFonts w:ascii="Arial" w:hAnsi="Arial" w:cs="Arial"/>
          <w:sz w:val="24"/>
          <w:szCs w:val="24"/>
          <w:vertAlign w:val="superscript"/>
        </w:rPr>
      </w:pPr>
      <w:r w:rsidRPr="00E0548A">
        <w:rPr>
          <w:rFonts w:ascii="Arial" w:hAnsi="Arial" w:cs="Arial"/>
          <w:sz w:val="24"/>
          <w:szCs w:val="24"/>
        </w:rPr>
        <w:t>Vários estudos têm demonstrado</w:t>
      </w:r>
      <w:r w:rsidR="006261F5" w:rsidRPr="00E0548A">
        <w:rPr>
          <w:rFonts w:ascii="Arial" w:hAnsi="Arial" w:cs="Arial"/>
          <w:sz w:val="24"/>
          <w:szCs w:val="24"/>
        </w:rPr>
        <w:t xml:space="preserve"> que o</w:t>
      </w:r>
      <w:r w:rsidR="00771942" w:rsidRPr="00E0548A">
        <w:rPr>
          <w:rFonts w:ascii="Arial" w:hAnsi="Arial" w:cs="Arial"/>
          <w:sz w:val="24"/>
          <w:szCs w:val="24"/>
        </w:rPr>
        <w:t xml:space="preserve"> </w:t>
      </w:r>
      <w:r w:rsidR="00BF6F6A" w:rsidRPr="00E0548A">
        <w:rPr>
          <w:rFonts w:ascii="Arial" w:hAnsi="Arial" w:cs="Arial"/>
          <w:sz w:val="24"/>
          <w:szCs w:val="24"/>
        </w:rPr>
        <w:t xml:space="preserve">tratamento com </w:t>
      </w:r>
      <w:r w:rsidR="00771942" w:rsidRPr="00E0548A">
        <w:rPr>
          <w:rFonts w:ascii="Arial" w:hAnsi="Arial" w:cs="Arial"/>
          <w:sz w:val="24"/>
          <w:szCs w:val="24"/>
        </w:rPr>
        <w:t>microagulhamento</w:t>
      </w:r>
      <w:r w:rsidRPr="00E0548A">
        <w:rPr>
          <w:rFonts w:ascii="Arial" w:hAnsi="Arial" w:cs="Arial"/>
          <w:sz w:val="24"/>
          <w:szCs w:val="24"/>
        </w:rPr>
        <w:t>, também conhecido como terapia de indução percutânea de colágeno,</w:t>
      </w:r>
      <w:r w:rsidR="00771942" w:rsidRPr="00E0548A">
        <w:rPr>
          <w:rFonts w:ascii="Arial" w:hAnsi="Arial" w:cs="Arial"/>
          <w:sz w:val="24"/>
          <w:szCs w:val="24"/>
        </w:rPr>
        <w:t xml:space="preserve"> </w:t>
      </w:r>
      <w:r w:rsidR="00411472" w:rsidRPr="00E0548A">
        <w:rPr>
          <w:rFonts w:ascii="Arial" w:hAnsi="Arial" w:cs="Arial"/>
          <w:sz w:val="24"/>
          <w:szCs w:val="24"/>
        </w:rPr>
        <w:t xml:space="preserve">pode </w:t>
      </w:r>
      <w:r w:rsidR="00BA4CDE">
        <w:rPr>
          <w:rFonts w:ascii="Arial" w:hAnsi="Arial" w:cs="Arial"/>
          <w:sz w:val="24"/>
          <w:szCs w:val="24"/>
        </w:rPr>
        <w:t>melhorar o aspecto das</w:t>
      </w:r>
      <w:r w:rsidR="00771942" w:rsidRPr="00E0548A">
        <w:rPr>
          <w:rFonts w:ascii="Arial" w:hAnsi="Arial" w:cs="Arial"/>
          <w:sz w:val="24"/>
          <w:szCs w:val="24"/>
        </w:rPr>
        <w:t xml:space="preserve"> cicatrizes</w:t>
      </w:r>
      <w:r w:rsidR="002258BA" w:rsidRPr="00E0548A">
        <w:rPr>
          <w:rFonts w:ascii="Arial" w:hAnsi="Arial" w:cs="Arial"/>
          <w:sz w:val="24"/>
          <w:szCs w:val="24"/>
        </w:rPr>
        <w:t xml:space="preserve">, pois estimula a neocolagênese, </w:t>
      </w:r>
      <w:r w:rsidR="00BF6F6A" w:rsidRPr="00E0548A">
        <w:rPr>
          <w:rFonts w:ascii="Arial" w:hAnsi="Arial" w:cs="Arial"/>
          <w:sz w:val="24"/>
          <w:szCs w:val="24"/>
        </w:rPr>
        <w:t xml:space="preserve">a </w:t>
      </w:r>
      <w:r w:rsidR="002258BA" w:rsidRPr="00E0548A">
        <w:rPr>
          <w:rFonts w:ascii="Arial" w:hAnsi="Arial" w:cs="Arial"/>
          <w:sz w:val="24"/>
          <w:szCs w:val="24"/>
        </w:rPr>
        <w:t xml:space="preserve">neovascularização e </w:t>
      </w:r>
      <w:r w:rsidR="00BA4CDE">
        <w:rPr>
          <w:rFonts w:ascii="Arial" w:hAnsi="Arial" w:cs="Arial"/>
          <w:sz w:val="24"/>
          <w:szCs w:val="24"/>
        </w:rPr>
        <w:t xml:space="preserve">promove </w:t>
      </w:r>
      <w:r w:rsidR="00BF6F6A" w:rsidRPr="00E0548A">
        <w:rPr>
          <w:rFonts w:ascii="Arial" w:hAnsi="Arial" w:cs="Arial"/>
          <w:sz w:val="24"/>
          <w:szCs w:val="24"/>
        </w:rPr>
        <w:t xml:space="preserve">a </w:t>
      </w:r>
      <w:r w:rsidR="002258BA" w:rsidRPr="00E0548A">
        <w:rPr>
          <w:rFonts w:ascii="Arial" w:hAnsi="Arial" w:cs="Arial"/>
          <w:sz w:val="24"/>
          <w:szCs w:val="24"/>
        </w:rPr>
        <w:t xml:space="preserve">quebra </w:t>
      </w:r>
      <w:r w:rsidR="00BF6F6A" w:rsidRPr="00E0548A">
        <w:rPr>
          <w:rFonts w:ascii="Arial" w:hAnsi="Arial" w:cs="Arial"/>
          <w:sz w:val="24"/>
          <w:szCs w:val="24"/>
        </w:rPr>
        <w:t>mecânica da fibrose</w:t>
      </w:r>
      <w:r w:rsidR="00771942" w:rsidRPr="00E0548A">
        <w:rPr>
          <w:rFonts w:ascii="Arial" w:hAnsi="Arial" w:cs="Arial"/>
          <w:sz w:val="24"/>
          <w:szCs w:val="24"/>
        </w:rPr>
        <w:t>.</w:t>
      </w:r>
      <w:r w:rsidR="00C74426" w:rsidRPr="00E0548A">
        <w:rPr>
          <w:rFonts w:ascii="Arial" w:hAnsi="Arial" w:cs="Arial"/>
          <w:sz w:val="24"/>
          <w:szCs w:val="24"/>
          <w:vertAlign w:val="superscript"/>
        </w:rPr>
        <w:t>5,6</w:t>
      </w:r>
      <w:r w:rsidR="00411472" w:rsidRPr="00E0548A">
        <w:rPr>
          <w:rFonts w:ascii="Arial" w:hAnsi="Arial" w:cs="Arial"/>
          <w:sz w:val="24"/>
          <w:szCs w:val="24"/>
          <w:vertAlign w:val="superscript"/>
        </w:rPr>
        <w:t xml:space="preserve"> </w:t>
      </w:r>
      <w:r w:rsidR="00411472" w:rsidRPr="00E0548A">
        <w:rPr>
          <w:rFonts w:ascii="Arial" w:hAnsi="Arial" w:cs="Arial"/>
          <w:sz w:val="24"/>
          <w:szCs w:val="24"/>
        </w:rPr>
        <w:t>Por outro lado</w:t>
      </w:r>
      <w:r w:rsidR="006261F5" w:rsidRPr="00E0548A">
        <w:rPr>
          <w:rFonts w:ascii="Arial" w:hAnsi="Arial" w:cs="Arial"/>
          <w:sz w:val="24"/>
          <w:szCs w:val="24"/>
        </w:rPr>
        <w:t xml:space="preserve">, </w:t>
      </w:r>
      <w:r w:rsidR="00771942" w:rsidRPr="00E0548A">
        <w:rPr>
          <w:rFonts w:ascii="Arial" w:hAnsi="Arial" w:cs="Arial"/>
          <w:sz w:val="24"/>
          <w:szCs w:val="24"/>
        </w:rPr>
        <w:t xml:space="preserve">a </w:t>
      </w:r>
      <w:r w:rsidRPr="00E0548A">
        <w:rPr>
          <w:rFonts w:ascii="Arial" w:hAnsi="Arial" w:cs="Arial"/>
          <w:sz w:val="24"/>
          <w:szCs w:val="24"/>
        </w:rPr>
        <w:t xml:space="preserve">posterior </w:t>
      </w:r>
      <w:r w:rsidR="00771942" w:rsidRPr="00E0548A">
        <w:rPr>
          <w:rFonts w:ascii="Arial" w:hAnsi="Arial" w:cs="Arial"/>
          <w:sz w:val="24"/>
          <w:szCs w:val="24"/>
        </w:rPr>
        <w:t>aplicação de droga</w:t>
      </w:r>
      <w:r w:rsidR="00BF6F6A" w:rsidRPr="00E0548A">
        <w:rPr>
          <w:rFonts w:ascii="Arial" w:hAnsi="Arial" w:cs="Arial"/>
          <w:sz w:val="24"/>
          <w:szCs w:val="24"/>
        </w:rPr>
        <w:t>s</w:t>
      </w:r>
      <w:r w:rsidR="00771942" w:rsidRPr="00E0548A">
        <w:rPr>
          <w:rFonts w:ascii="Arial" w:hAnsi="Arial" w:cs="Arial"/>
          <w:sz w:val="24"/>
          <w:szCs w:val="24"/>
        </w:rPr>
        <w:t xml:space="preserve"> antifibrosante</w:t>
      </w:r>
      <w:r w:rsidR="00BF6F6A" w:rsidRPr="00E0548A">
        <w:rPr>
          <w:rFonts w:ascii="Arial" w:hAnsi="Arial" w:cs="Arial"/>
          <w:sz w:val="24"/>
          <w:szCs w:val="24"/>
        </w:rPr>
        <w:t>s</w:t>
      </w:r>
      <w:r w:rsidR="00C74426" w:rsidRPr="00E0548A">
        <w:rPr>
          <w:rFonts w:ascii="Arial" w:hAnsi="Arial" w:cs="Arial"/>
          <w:sz w:val="24"/>
          <w:szCs w:val="24"/>
          <w:vertAlign w:val="superscript"/>
        </w:rPr>
        <w:t>7-9</w:t>
      </w:r>
      <w:r w:rsidR="00771942" w:rsidRPr="00E0548A">
        <w:rPr>
          <w:rFonts w:ascii="Arial" w:hAnsi="Arial" w:cs="Arial"/>
          <w:sz w:val="24"/>
          <w:szCs w:val="24"/>
        </w:rPr>
        <w:t xml:space="preserve"> </w:t>
      </w:r>
      <w:r w:rsidR="00411472" w:rsidRPr="00E0548A">
        <w:rPr>
          <w:rFonts w:ascii="Arial" w:hAnsi="Arial" w:cs="Arial"/>
          <w:sz w:val="24"/>
          <w:szCs w:val="24"/>
        </w:rPr>
        <w:t xml:space="preserve">poderia potencializar os resultados. Desta maneira, pensou-se </w:t>
      </w:r>
      <w:r w:rsidR="00323545" w:rsidRPr="00E0548A">
        <w:rPr>
          <w:rFonts w:ascii="Arial" w:hAnsi="Arial" w:cs="Arial"/>
          <w:sz w:val="24"/>
          <w:szCs w:val="24"/>
        </w:rPr>
        <w:t>no tratamento de cicatrizes atróficas com</w:t>
      </w:r>
      <w:r w:rsidR="00411472" w:rsidRPr="00E0548A">
        <w:rPr>
          <w:rFonts w:ascii="Arial" w:hAnsi="Arial" w:cs="Arial"/>
          <w:sz w:val="24"/>
          <w:szCs w:val="24"/>
        </w:rPr>
        <w:t xml:space="preserve"> aplicação de 5-fluoracil (5-FU) </w:t>
      </w:r>
      <w:r w:rsidR="006261F5" w:rsidRPr="00E0548A">
        <w:rPr>
          <w:rFonts w:ascii="Arial" w:hAnsi="Arial" w:cs="Arial"/>
          <w:sz w:val="24"/>
          <w:szCs w:val="24"/>
        </w:rPr>
        <w:t>através d</w:t>
      </w:r>
      <w:r w:rsidR="00323545" w:rsidRPr="00E0548A">
        <w:rPr>
          <w:rFonts w:ascii="Arial" w:hAnsi="Arial" w:cs="Arial"/>
          <w:sz w:val="24"/>
          <w:szCs w:val="24"/>
        </w:rPr>
        <w:t>a</w:t>
      </w:r>
      <w:r w:rsidR="006261F5" w:rsidRPr="00E0548A">
        <w:rPr>
          <w:rFonts w:ascii="Arial" w:hAnsi="Arial" w:cs="Arial"/>
          <w:sz w:val="24"/>
          <w:szCs w:val="24"/>
        </w:rPr>
        <w:t xml:space="preserve"> MMP® (</w:t>
      </w:r>
      <w:proofErr w:type="spellStart"/>
      <w:r w:rsidR="006261F5" w:rsidRPr="00E0548A">
        <w:rPr>
          <w:rFonts w:ascii="Arial" w:hAnsi="Arial" w:cs="Arial"/>
          <w:sz w:val="24"/>
          <w:szCs w:val="24"/>
        </w:rPr>
        <w:t>Microinfusão</w:t>
      </w:r>
      <w:proofErr w:type="spellEnd"/>
      <w:r w:rsidR="006261F5" w:rsidRPr="00E0548A">
        <w:rPr>
          <w:rFonts w:ascii="Arial" w:hAnsi="Arial" w:cs="Arial"/>
          <w:sz w:val="24"/>
          <w:szCs w:val="24"/>
        </w:rPr>
        <w:t xml:space="preserve"> de Medicamentos na Pele)</w:t>
      </w:r>
      <w:r w:rsidR="00411472" w:rsidRPr="00E0548A">
        <w:rPr>
          <w:rFonts w:ascii="Arial" w:hAnsi="Arial" w:cs="Arial"/>
          <w:sz w:val="24"/>
          <w:szCs w:val="24"/>
        </w:rPr>
        <w:t>,</w:t>
      </w:r>
      <w:r w:rsidR="006261F5" w:rsidRPr="00E0548A">
        <w:rPr>
          <w:rFonts w:ascii="Arial" w:hAnsi="Arial" w:cs="Arial"/>
          <w:sz w:val="24"/>
          <w:szCs w:val="24"/>
        </w:rPr>
        <w:t xml:space="preserve"> já que</w:t>
      </w:r>
      <w:r w:rsidR="00F57937" w:rsidRPr="00E0548A">
        <w:rPr>
          <w:rFonts w:ascii="Arial" w:hAnsi="Arial" w:cs="Arial"/>
          <w:sz w:val="24"/>
          <w:szCs w:val="24"/>
        </w:rPr>
        <w:t xml:space="preserve"> </w:t>
      </w:r>
      <w:r w:rsidR="00323545" w:rsidRPr="00E0548A">
        <w:rPr>
          <w:rFonts w:ascii="Arial" w:hAnsi="Arial" w:cs="Arial"/>
          <w:sz w:val="24"/>
          <w:szCs w:val="24"/>
        </w:rPr>
        <w:t>se trata de</w:t>
      </w:r>
      <w:r w:rsidR="00F57937" w:rsidRPr="00E0548A">
        <w:rPr>
          <w:rFonts w:ascii="Arial" w:hAnsi="Arial" w:cs="Arial"/>
          <w:sz w:val="24"/>
          <w:szCs w:val="24"/>
        </w:rPr>
        <w:t xml:space="preserve"> uma técnica </w:t>
      </w:r>
      <w:r w:rsidR="00713D82" w:rsidRPr="00E0548A">
        <w:rPr>
          <w:rFonts w:ascii="Arial" w:hAnsi="Arial" w:cs="Arial"/>
          <w:sz w:val="24"/>
          <w:szCs w:val="24"/>
        </w:rPr>
        <w:t>que u</w:t>
      </w:r>
      <w:r w:rsidR="00BF6F6A" w:rsidRPr="00E0548A">
        <w:rPr>
          <w:rFonts w:ascii="Arial" w:hAnsi="Arial" w:cs="Arial"/>
          <w:sz w:val="24"/>
          <w:szCs w:val="24"/>
        </w:rPr>
        <w:t>tiliza a</w:t>
      </w:r>
      <w:r w:rsidR="00713D82" w:rsidRPr="00E0548A">
        <w:rPr>
          <w:rFonts w:ascii="Arial" w:hAnsi="Arial" w:cs="Arial"/>
          <w:sz w:val="24"/>
          <w:szCs w:val="24"/>
        </w:rPr>
        <w:t xml:space="preserve"> máquina de tatuagem para </w:t>
      </w:r>
      <w:r w:rsidR="00F57937" w:rsidRPr="00E0548A">
        <w:rPr>
          <w:rFonts w:ascii="Arial" w:hAnsi="Arial" w:cs="Arial"/>
          <w:sz w:val="24"/>
          <w:szCs w:val="24"/>
        </w:rPr>
        <w:t>infusão de princípios ativos na derme simultaneamente ao agulhamento</w:t>
      </w:r>
      <w:r w:rsidR="00713D82" w:rsidRPr="00E0548A">
        <w:rPr>
          <w:rFonts w:ascii="Arial" w:hAnsi="Arial" w:cs="Arial"/>
          <w:sz w:val="24"/>
          <w:szCs w:val="24"/>
        </w:rPr>
        <w:t>.</w:t>
      </w:r>
      <w:r w:rsidR="00C74426" w:rsidRPr="00E0548A">
        <w:rPr>
          <w:rFonts w:ascii="Arial" w:hAnsi="Arial" w:cs="Arial"/>
          <w:sz w:val="24"/>
          <w:szCs w:val="24"/>
          <w:vertAlign w:val="superscript"/>
        </w:rPr>
        <w:t>10</w:t>
      </w:r>
    </w:p>
    <w:p w14:paraId="326D6B8E" w14:textId="77777777" w:rsidR="008F097F" w:rsidRDefault="008F097F" w:rsidP="008F097F">
      <w:pPr>
        <w:spacing w:before="40" w:after="0" w:line="360" w:lineRule="auto"/>
        <w:ind w:firstLine="435"/>
        <w:jc w:val="both"/>
        <w:rPr>
          <w:rFonts w:ascii="Arial" w:hAnsi="Arial" w:cs="Arial"/>
          <w:sz w:val="24"/>
          <w:szCs w:val="24"/>
        </w:rPr>
      </w:pPr>
      <w:r>
        <w:rPr>
          <w:rFonts w:ascii="Arial" w:hAnsi="Arial" w:cs="Arial"/>
          <w:sz w:val="24"/>
          <w:szCs w:val="24"/>
        </w:rPr>
        <w:t>Justificativa: É importante avaliar meios de melhorar cicatrizes atróficas, que trazem desconforto significativo aos pacientes, tanto por meio de sintomas (prurido, parestesia) quanto pelo comprometimento estético</w:t>
      </w:r>
    </w:p>
    <w:p w14:paraId="7FA6026E" w14:textId="77777777" w:rsidR="00CE04CB" w:rsidRPr="00E0548A" w:rsidRDefault="00CE04CB" w:rsidP="00CE04CB">
      <w:pPr>
        <w:autoSpaceDE w:val="0"/>
        <w:autoSpaceDN w:val="0"/>
        <w:adjustRightInd w:val="0"/>
        <w:spacing w:after="0" w:line="360" w:lineRule="auto"/>
        <w:ind w:firstLine="708"/>
        <w:jc w:val="both"/>
        <w:rPr>
          <w:rFonts w:ascii="Arial" w:hAnsi="Arial" w:cs="Arial"/>
          <w:sz w:val="24"/>
          <w:szCs w:val="24"/>
        </w:rPr>
      </w:pPr>
    </w:p>
    <w:p w14:paraId="44A2749B" w14:textId="6078F3A2" w:rsidR="00771942" w:rsidRDefault="00771942" w:rsidP="008F097F">
      <w:pPr>
        <w:pStyle w:val="Ttulo2"/>
        <w:numPr>
          <w:ilvl w:val="1"/>
          <w:numId w:val="14"/>
        </w:numPr>
        <w:rPr>
          <w:rFonts w:ascii="Arial" w:hAnsi="Arial" w:cs="Arial"/>
          <w:b/>
          <w:bCs/>
          <w:color w:val="auto"/>
        </w:rPr>
      </w:pPr>
      <w:bookmarkStart w:id="2" w:name="_Toc130498155"/>
      <w:r w:rsidRPr="00E0548A">
        <w:rPr>
          <w:rFonts w:ascii="Arial" w:hAnsi="Arial" w:cs="Arial"/>
          <w:b/>
          <w:bCs/>
          <w:color w:val="auto"/>
        </w:rPr>
        <w:t>Objetivo</w:t>
      </w:r>
      <w:r w:rsidR="00CE04CB" w:rsidRPr="00E0548A">
        <w:rPr>
          <w:rFonts w:ascii="Arial" w:hAnsi="Arial" w:cs="Arial"/>
          <w:b/>
          <w:bCs/>
          <w:color w:val="auto"/>
        </w:rPr>
        <w:t xml:space="preserve"> geral</w:t>
      </w:r>
      <w:r w:rsidRPr="00E0548A">
        <w:rPr>
          <w:rFonts w:ascii="Arial" w:hAnsi="Arial" w:cs="Arial"/>
          <w:b/>
          <w:bCs/>
          <w:color w:val="auto"/>
        </w:rPr>
        <w:t>:</w:t>
      </w:r>
      <w:bookmarkEnd w:id="2"/>
    </w:p>
    <w:p w14:paraId="5C9BCF9F" w14:textId="77777777" w:rsidR="008F097F" w:rsidRPr="008F097F" w:rsidRDefault="008F097F" w:rsidP="008F097F"/>
    <w:p w14:paraId="122496AE" w14:textId="6145ACE5" w:rsidR="00F57937" w:rsidRDefault="00F57937" w:rsidP="00CE04CB">
      <w:pPr>
        <w:spacing w:after="0" w:line="360" w:lineRule="auto"/>
        <w:ind w:firstLine="708"/>
        <w:jc w:val="both"/>
        <w:rPr>
          <w:rFonts w:ascii="Arial" w:hAnsi="Arial" w:cs="Arial"/>
          <w:sz w:val="24"/>
          <w:szCs w:val="24"/>
        </w:rPr>
      </w:pPr>
      <w:r w:rsidRPr="00E0548A">
        <w:rPr>
          <w:rFonts w:ascii="Arial" w:hAnsi="Arial" w:cs="Arial"/>
          <w:sz w:val="24"/>
          <w:szCs w:val="24"/>
        </w:rPr>
        <w:t xml:space="preserve">Avaliar clinicamente os resultados </w:t>
      </w:r>
      <w:r w:rsidR="003D7DAF" w:rsidRPr="00E0548A">
        <w:rPr>
          <w:rFonts w:ascii="Arial" w:hAnsi="Arial" w:cs="Arial"/>
          <w:sz w:val="24"/>
          <w:szCs w:val="24"/>
        </w:rPr>
        <w:t xml:space="preserve">do tratamento de </w:t>
      </w:r>
      <w:r w:rsidRPr="00E0548A">
        <w:rPr>
          <w:rFonts w:ascii="Arial" w:hAnsi="Arial" w:cs="Arial"/>
          <w:sz w:val="24"/>
          <w:szCs w:val="24"/>
        </w:rPr>
        <w:t xml:space="preserve">cicatrizes </w:t>
      </w:r>
      <w:r w:rsidR="003D7DAF" w:rsidRPr="00E0548A">
        <w:rPr>
          <w:rFonts w:ascii="Arial" w:hAnsi="Arial" w:cs="Arial"/>
          <w:sz w:val="24"/>
          <w:szCs w:val="24"/>
        </w:rPr>
        <w:t>atróficas</w:t>
      </w:r>
      <w:r w:rsidRPr="00E0548A">
        <w:rPr>
          <w:rFonts w:ascii="Arial" w:hAnsi="Arial" w:cs="Arial"/>
          <w:sz w:val="24"/>
          <w:szCs w:val="24"/>
        </w:rPr>
        <w:t xml:space="preserve"> </w:t>
      </w:r>
      <w:r w:rsidR="00BF6F6A" w:rsidRPr="00E0548A">
        <w:rPr>
          <w:rFonts w:ascii="Arial" w:hAnsi="Arial" w:cs="Arial"/>
          <w:sz w:val="24"/>
          <w:szCs w:val="24"/>
        </w:rPr>
        <w:t xml:space="preserve">com </w:t>
      </w:r>
      <w:r w:rsidR="00517104" w:rsidRPr="00E0548A">
        <w:rPr>
          <w:rFonts w:ascii="Arial" w:hAnsi="Arial" w:cs="Arial"/>
          <w:sz w:val="24"/>
          <w:szCs w:val="24"/>
        </w:rPr>
        <w:t xml:space="preserve">sessões mensais </w:t>
      </w:r>
      <w:proofErr w:type="gramStart"/>
      <w:r w:rsidR="00517104" w:rsidRPr="00E0548A">
        <w:rPr>
          <w:rFonts w:ascii="Arial" w:hAnsi="Arial" w:cs="Arial"/>
          <w:sz w:val="24"/>
          <w:szCs w:val="24"/>
        </w:rPr>
        <w:t>de</w:t>
      </w:r>
      <w:r w:rsidR="00BF6F6A" w:rsidRPr="00E0548A">
        <w:rPr>
          <w:rFonts w:ascii="Arial" w:hAnsi="Arial" w:cs="Arial"/>
          <w:sz w:val="24"/>
          <w:szCs w:val="24"/>
        </w:rPr>
        <w:t xml:space="preserve"> </w:t>
      </w:r>
      <w:r w:rsidRPr="00E0548A">
        <w:rPr>
          <w:rFonts w:ascii="Arial" w:hAnsi="Arial" w:cs="Arial"/>
          <w:sz w:val="24"/>
          <w:szCs w:val="24"/>
        </w:rPr>
        <w:t xml:space="preserve"> </w:t>
      </w:r>
      <w:r w:rsidR="003D7DAF" w:rsidRPr="00E0548A">
        <w:rPr>
          <w:rFonts w:ascii="Arial" w:hAnsi="Arial" w:cs="Arial"/>
          <w:sz w:val="24"/>
          <w:szCs w:val="24"/>
        </w:rPr>
        <w:t>infusão</w:t>
      </w:r>
      <w:proofErr w:type="gramEnd"/>
      <w:r w:rsidR="003D7DAF" w:rsidRPr="00E0548A">
        <w:rPr>
          <w:rFonts w:ascii="Arial" w:hAnsi="Arial" w:cs="Arial"/>
          <w:sz w:val="24"/>
          <w:szCs w:val="24"/>
        </w:rPr>
        <w:t xml:space="preserve"> de 5-FU através de máquina de tatuagem com a técnica de MMP®. </w:t>
      </w:r>
    </w:p>
    <w:p w14:paraId="4906C1C8" w14:textId="77777777" w:rsidR="008F097F" w:rsidRPr="00E0548A" w:rsidRDefault="008F097F" w:rsidP="00CE04CB">
      <w:pPr>
        <w:spacing w:after="0" w:line="360" w:lineRule="auto"/>
        <w:ind w:firstLine="708"/>
        <w:jc w:val="both"/>
        <w:rPr>
          <w:rFonts w:ascii="Arial" w:hAnsi="Arial" w:cs="Arial"/>
          <w:sz w:val="24"/>
          <w:szCs w:val="24"/>
        </w:rPr>
      </w:pPr>
    </w:p>
    <w:p w14:paraId="226DE2E9" w14:textId="77777777" w:rsidR="00265DF0" w:rsidRDefault="00265DF0" w:rsidP="00265DF0">
      <w:pPr>
        <w:spacing w:before="40" w:after="0" w:line="360" w:lineRule="auto"/>
        <w:jc w:val="center"/>
        <w:rPr>
          <w:rFonts w:ascii="Arial" w:hAnsi="Arial" w:cs="Arial"/>
          <w:sz w:val="24"/>
          <w:szCs w:val="24"/>
        </w:rPr>
      </w:pPr>
    </w:p>
    <w:p w14:paraId="500C7835" w14:textId="37D1CE88" w:rsidR="00CE04CB" w:rsidRPr="008F097F" w:rsidRDefault="00CE04CB" w:rsidP="00E0548A">
      <w:pPr>
        <w:pStyle w:val="Ttulo2"/>
        <w:rPr>
          <w:rFonts w:ascii="Arial" w:hAnsi="Arial" w:cs="Arial"/>
          <w:b/>
          <w:bCs/>
          <w:color w:val="auto"/>
        </w:rPr>
      </w:pPr>
      <w:bookmarkStart w:id="3" w:name="_Toc130498156"/>
      <w:proofErr w:type="gramStart"/>
      <w:r w:rsidRPr="008F097F">
        <w:rPr>
          <w:rFonts w:ascii="Arial" w:hAnsi="Arial" w:cs="Arial"/>
          <w:b/>
          <w:bCs/>
          <w:color w:val="auto"/>
        </w:rPr>
        <w:t>1.2  Critérios</w:t>
      </w:r>
      <w:proofErr w:type="gramEnd"/>
      <w:r w:rsidRPr="008F097F">
        <w:rPr>
          <w:rFonts w:ascii="Arial" w:hAnsi="Arial" w:cs="Arial"/>
          <w:b/>
          <w:bCs/>
          <w:color w:val="auto"/>
        </w:rPr>
        <w:t xml:space="preserve"> de inclusão:</w:t>
      </w:r>
      <w:bookmarkEnd w:id="3"/>
      <w:r w:rsidRPr="008F097F">
        <w:rPr>
          <w:rFonts w:ascii="Arial" w:hAnsi="Arial" w:cs="Arial"/>
          <w:b/>
          <w:bCs/>
          <w:color w:val="auto"/>
        </w:rPr>
        <w:t xml:space="preserve"> </w:t>
      </w:r>
    </w:p>
    <w:p w14:paraId="06ECF992" w14:textId="26A00565" w:rsidR="00E0548A" w:rsidRPr="008F097F" w:rsidRDefault="00E0548A" w:rsidP="00CE04CB">
      <w:pPr>
        <w:spacing w:before="40" w:after="0" w:line="360" w:lineRule="auto"/>
        <w:jc w:val="both"/>
        <w:rPr>
          <w:rFonts w:ascii="Arial" w:hAnsi="Arial" w:cs="Arial"/>
          <w:b/>
          <w:bCs/>
          <w:sz w:val="24"/>
          <w:szCs w:val="24"/>
        </w:rPr>
      </w:pPr>
    </w:p>
    <w:p w14:paraId="49852011" w14:textId="6906AE98" w:rsidR="009136F7" w:rsidRPr="00DC5CA2" w:rsidRDefault="008702DC" w:rsidP="009136F7">
      <w:pPr>
        <w:pStyle w:val="PargrafodaLista"/>
        <w:numPr>
          <w:ilvl w:val="0"/>
          <w:numId w:val="10"/>
        </w:numPr>
        <w:spacing w:before="40" w:after="0" w:line="360" w:lineRule="auto"/>
        <w:jc w:val="both"/>
        <w:rPr>
          <w:rFonts w:ascii="Arial" w:hAnsi="Arial" w:cs="Arial"/>
          <w:sz w:val="24"/>
          <w:szCs w:val="24"/>
          <w:highlight w:val="yellow"/>
        </w:rPr>
      </w:pPr>
      <w:r w:rsidRPr="00DC5CA2">
        <w:rPr>
          <w:rFonts w:ascii="Arial" w:hAnsi="Arial" w:cs="Arial"/>
          <w:sz w:val="24"/>
          <w:szCs w:val="24"/>
          <w:highlight w:val="yellow"/>
        </w:rPr>
        <w:t>Paciente com faixa etária entre 18</w:t>
      </w:r>
      <w:r w:rsidR="009136F7" w:rsidRPr="00DC5CA2">
        <w:rPr>
          <w:rFonts w:ascii="Arial" w:hAnsi="Arial" w:cs="Arial"/>
          <w:sz w:val="24"/>
          <w:szCs w:val="24"/>
          <w:highlight w:val="yellow"/>
        </w:rPr>
        <w:t xml:space="preserve"> e </w:t>
      </w:r>
      <w:r w:rsidRPr="00DC5CA2">
        <w:rPr>
          <w:rFonts w:ascii="Arial" w:hAnsi="Arial" w:cs="Arial"/>
          <w:sz w:val="24"/>
          <w:szCs w:val="24"/>
          <w:highlight w:val="yellow"/>
        </w:rPr>
        <w:t>70</w:t>
      </w:r>
      <w:r w:rsidR="009136F7" w:rsidRPr="00DC5CA2">
        <w:rPr>
          <w:rFonts w:ascii="Arial" w:hAnsi="Arial" w:cs="Arial"/>
          <w:sz w:val="24"/>
          <w:szCs w:val="24"/>
          <w:highlight w:val="yellow"/>
        </w:rPr>
        <w:t xml:space="preserve"> anos</w:t>
      </w:r>
    </w:p>
    <w:p w14:paraId="132C0C9D" w14:textId="57764AC4" w:rsidR="009136F7" w:rsidRPr="008F097F" w:rsidRDefault="00BA4CDE" w:rsidP="009136F7">
      <w:pPr>
        <w:pStyle w:val="PargrafodaLista"/>
        <w:numPr>
          <w:ilvl w:val="0"/>
          <w:numId w:val="10"/>
        </w:numPr>
        <w:spacing w:before="40" w:after="0" w:line="360" w:lineRule="auto"/>
        <w:jc w:val="both"/>
        <w:rPr>
          <w:rFonts w:ascii="Arial" w:hAnsi="Arial" w:cs="Arial"/>
          <w:sz w:val="24"/>
          <w:szCs w:val="24"/>
        </w:rPr>
      </w:pPr>
      <w:r>
        <w:rPr>
          <w:rFonts w:ascii="Arial" w:hAnsi="Arial" w:cs="Arial"/>
          <w:sz w:val="24"/>
          <w:szCs w:val="24"/>
        </w:rPr>
        <w:t>D</w:t>
      </w:r>
      <w:r w:rsidR="009136F7" w:rsidRPr="008F097F">
        <w:rPr>
          <w:rFonts w:ascii="Arial" w:hAnsi="Arial" w:cs="Arial"/>
          <w:sz w:val="24"/>
          <w:szCs w:val="24"/>
        </w:rPr>
        <w:t xml:space="preserve">iagnósticos de </w:t>
      </w:r>
      <w:r w:rsidR="008702DC" w:rsidRPr="008F097F">
        <w:rPr>
          <w:rFonts w:ascii="Arial" w:hAnsi="Arial" w:cs="Arial"/>
          <w:sz w:val="24"/>
          <w:szCs w:val="24"/>
        </w:rPr>
        <w:t xml:space="preserve">cicatrizes atróficas </w:t>
      </w:r>
    </w:p>
    <w:p w14:paraId="19501678" w14:textId="77777777" w:rsidR="00ED4DB7" w:rsidRPr="00ED4DB7" w:rsidRDefault="009136F7" w:rsidP="009136F7">
      <w:pPr>
        <w:pStyle w:val="PargrafodaLista"/>
        <w:numPr>
          <w:ilvl w:val="0"/>
          <w:numId w:val="10"/>
        </w:numPr>
        <w:spacing w:before="40" w:after="0" w:line="360" w:lineRule="auto"/>
        <w:jc w:val="both"/>
        <w:rPr>
          <w:rFonts w:ascii="Arial" w:eastAsia="Times New Roman" w:hAnsi="Arial" w:cs="Arial"/>
          <w:sz w:val="24"/>
          <w:szCs w:val="24"/>
        </w:rPr>
      </w:pPr>
      <w:r w:rsidRPr="008F097F">
        <w:rPr>
          <w:rFonts w:ascii="Arial" w:hAnsi="Arial" w:cs="Arial"/>
          <w:sz w:val="24"/>
          <w:szCs w:val="24"/>
        </w:rPr>
        <w:lastRenderedPageBreak/>
        <w:t>Pacientes que deem seu consentimento informado para a participação no estudo.</w:t>
      </w:r>
      <w:r w:rsidR="00ED4DB7" w:rsidRPr="00ED4DB7">
        <w:t xml:space="preserve"> </w:t>
      </w:r>
    </w:p>
    <w:p w14:paraId="1BEC8DBF" w14:textId="51E6AB8D" w:rsidR="009136F7" w:rsidRPr="008F097F" w:rsidRDefault="00ED4DB7" w:rsidP="009136F7">
      <w:pPr>
        <w:pStyle w:val="PargrafodaLista"/>
        <w:numPr>
          <w:ilvl w:val="0"/>
          <w:numId w:val="10"/>
        </w:numPr>
        <w:spacing w:before="40" w:after="0" w:line="360" w:lineRule="auto"/>
        <w:jc w:val="both"/>
        <w:rPr>
          <w:rFonts w:ascii="Arial" w:eastAsia="Times New Roman" w:hAnsi="Arial" w:cs="Arial"/>
          <w:sz w:val="24"/>
          <w:szCs w:val="24"/>
        </w:rPr>
      </w:pPr>
      <w:r w:rsidRPr="00ED4DB7">
        <w:rPr>
          <w:rFonts w:ascii="Arial" w:hAnsi="Arial" w:cs="Arial"/>
          <w:sz w:val="24"/>
          <w:szCs w:val="24"/>
        </w:rPr>
        <w:t>De ambos os sexos</w:t>
      </w:r>
    </w:p>
    <w:p w14:paraId="63FBAF68" w14:textId="77777777" w:rsidR="009136F7" w:rsidRPr="008F097F" w:rsidRDefault="009136F7" w:rsidP="00CE04CB">
      <w:pPr>
        <w:spacing w:before="40" w:after="0" w:line="360" w:lineRule="auto"/>
        <w:jc w:val="both"/>
        <w:rPr>
          <w:rFonts w:ascii="Arial" w:hAnsi="Arial" w:cs="Arial"/>
          <w:b/>
          <w:bCs/>
          <w:sz w:val="24"/>
          <w:szCs w:val="24"/>
        </w:rPr>
      </w:pPr>
    </w:p>
    <w:p w14:paraId="49A91D51" w14:textId="09365264" w:rsidR="00CE04CB" w:rsidRPr="008F097F" w:rsidRDefault="00CE04CB" w:rsidP="00E0548A">
      <w:pPr>
        <w:pStyle w:val="Ttulo2"/>
        <w:rPr>
          <w:rFonts w:ascii="Arial" w:hAnsi="Arial" w:cs="Arial"/>
          <w:b/>
          <w:bCs/>
          <w:color w:val="auto"/>
        </w:rPr>
      </w:pPr>
      <w:bookmarkStart w:id="4" w:name="_Toc130498157"/>
      <w:r w:rsidRPr="008F097F">
        <w:rPr>
          <w:rFonts w:ascii="Arial" w:hAnsi="Arial" w:cs="Arial"/>
          <w:b/>
          <w:bCs/>
          <w:color w:val="auto"/>
        </w:rPr>
        <w:t>1.3 Critérios de exclusão:</w:t>
      </w:r>
      <w:bookmarkEnd w:id="4"/>
      <w:r w:rsidRPr="008F097F">
        <w:rPr>
          <w:rFonts w:ascii="Arial" w:hAnsi="Arial" w:cs="Arial"/>
          <w:b/>
          <w:bCs/>
          <w:color w:val="auto"/>
        </w:rPr>
        <w:t xml:space="preserve"> </w:t>
      </w:r>
    </w:p>
    <w:p w14:paraId="1151341D" w14:textId="73249E3E" w:rsidR="009136F7" w:rsidRPr="008F097F" w:rsidRDefault="009136F7" w:rsidP="009136F7">
      <w:pPr>
        <w:pStyle w:val="PargrafodaLista"/>
        <w:numPr>
          <w:ilvl w:val="0"/>
          <w:numId w:val="11"/>
        </w:numPr>
        <w:spacing w:before="40" w:after="0" w:line="360" w:lineRule="auto"/>
        <w:jc w:val="both"/>
        <w:rPr>
          <w:rFonts w:ascii="Arial" w:eastAsia="Times New Roman" w:hAnsi="Arial" w:cs="Arial"/>
          <w:sz w:val="24"/>
          <w:szCs w:val="24"/>
        </w:rPr>
      </w:pPr>
      <w:r w:rsidRPr="008F097F">
        <w:rPr>
          <w:rFonts w:ascii="Arial" w:hAnsi="Arial" w:cs="Arial"/>
          <w:sz w:val="24"/>
          <w:szCs w:val="24"/>
        </w:rPr>
        <w:t>Pacientes que não desejem ter seus dados utilizados no estudo.</w:t>
      </w:r>
    </w:p>
    <w:p w14:paraId="6C2C6CCA" w14:textId="77777777" w:rsidR="008702DC" w:rsidRPr="008F097F" w:rsidRDefault="008702DC" w:rsidP="008702DC">
      <w:pPr>
        <w:pStyle w:val="PargrafodaLista"/>
        <w:numPr>
          <w:ilvl w:val="0"/>
          <w:numId w:val="11"/>
        </w:numPr>
        <w:spacing w:before="40" w:after="0" w:line="360" w:lineRule="auto"/>
        <w:jc w:val="both"/>
        <w:rPr>
          <w:rFonts w:ascii="Arial" w:eastAsia="Times New Roman" w:hAnsi="Arial" w:cs="Arial"/>
          <w:sz w:val="24"/>
          <w:szCs w:val="24"/>
        </w:rPr>
      </w:pPr>
      <w:r w:rsidRPr="008F097F">
        <w:rPr>
          <w:rFonts w:ascii="Arial" w:eastAsia="Arial" w:hAnsi="Arial" w:cs="Arial"/>
          <w:sz w:val="24"/>
          <w:szCs w:val="24"/>
        </w:rPr>
        <w:t>Pacientes menores de 18 e maiores que 70 anos</w:t>
      </w:r>
    </w:p>
    <w:p w14:paraId="7F56652F" w14:textId="77777777" w:rsidR="008702DC" w:rsidRPr="008F097F" w:rsidRDefault="008702DC" w:rsidP="008702DC">
      <w:pPr>
        <w:pStyle w:val="PargrafodaLista"/>
        <w:numPr>
          <w:ilvl w:val="0"/>
          <w:numId w:val="11"/>
        </w:numPr>
        <w:spacing w:before="40" w:after="0" w:line="360" w:lineRule="auto"/>
        <w:jc w:val="both"/>
        <w:rPr>
          <w:rFonts w:ascii="Arial" w:eastAsia="Times New Roman" w:hAnsi="Arial" w:cs="Arial"/>
          <w:sz w:val="24"/>
          <w:szCs w:val="24"/>
        </w:rPr>
      </w:pPr>
      <w:r w:rsidRPr="008F097F">
        <w:rPr>
          <w:rFonts w:ascii="Arial" w:eastAsia="Arial" w:hAnsi="Arial" w:cs="Arial"/>
          <w:sz w:val="24"/>
          <w:szCs w:val="24"/>
        </w:rPr>
        <w:t>Portadores de tumores malignos</w:t>
      </w:r>
    </w:p>
    <w:p w14:paraId="3074BA2E" w14:textId="77777777" w:rsidR="008702DC" w:rsidRPr="008F097F" w:rsidRDefault="008702DC" w:rsidP="008702DC">
      <w:pPr>
        <w:pStyle w:val="PargrafodaLista"/>
        <w:numPr>
          <w:ilvl w:val="0"/>
          <w:numId w:val="11"/>
        </w:numPr>
        <w:spacing w:before="40" w:after="0" w:line="360" w:lineRule="auto"/>
        <w:jc w:val="both"/>
        <w:rPr>
          <w:rFonts w:ascii="Arial" w:eastAsia="Times New Roman" w:hAnsi="Arial" w:cs="Arial"/>
          <w:sz w:val="24"/>
          <w:szCs w:val="24"/>
        </w:rPr>
      </w:pPr>
      <w:r w:rsidRPr="008F097F">
        <w:rPr>
          <w:rFonts w:ascii="Arial" w:hAnsi="Arial" w:cs="Arial"/>
          <w:sz w:val="24"/>
          <w:szCs w:val="24"/>
        </w:rPr>
        <w:t>Pacientes que não desejem ter seus dados utilizados no estudo.</w:t>
      </w:r>
    </w:p>
    <w:p w14:paraId="0917452A" w14:textId="77777777" w:rsidR="008702DC" w:rsidRPr="008F097F" w:rsidRDefault="008702DC" w:rsidP="008702DC">
      <w:pPr>
        <w:pStyle w:val="PargrafodaLista"/>
        <w:numPr>
          <w:ilvl w:val="0"/>
          <w:numId w:val="11"/>
        </w:numPr>
        <w:spacing w:before="40" w:after="0" w:line="360" w:lineRule="auto"/>
        <w:jc w:val="both"/>
        <w:rPr>
          <w:rFonts w:ascii="Arial" w:eastAsia="Times New Roman" w:hAnsi="Arial" w:cs="Arial"/>
          <w:sz w:val="24"/>
          <w:szCs w:val="24"/>
        </w:rPr>
      </w:pPr>
      <w:r w:rsidRPr="008F097F">
        <w:rPr>
          <w:rFonts w:ascii="Arial" w:hAnsi="Arial" w:cs="Arial"/>
          <w:sz w:val="24"/>
          <w:szCs w:val="24"/>
        </w:rPr>
        <w:t>Gestantes e lactantes</w:t>
      </w:r>
    </w:p>
    <w:p w14:paraId="5CC5168D" w14:textId="77777777" w:rsidR="008702DC" w:rsidRPr="008F097F" w:rsidRDefault="008702DC" w:rsidP="008702DC">
      <w:pPr>
        <w:pStyle w:val="PargrafodaLista"/>
        <w:numPr>
          <w:ilvl w:val="0"/>
          <w:numId w:val="11"/>
        </w:numPr>
        <w:spacing w:before="40" w:after="0" w:line="360" w:lineRule="auto"/>
        <w:jc w:val="both"/>
        <w:rPr>
          <w:rFonts w:ascii="Arial" w:eastAsia="Times New Roman" w:hAnsi="Arial" w:cs="Arial"/>
          <w:sz w:val="24"/>
          <w:szCs w:val="24"/>
        </w:rPr>
      </w:pPr>
      <w:r w:rsidRPr="008F097F">
        <w:rPr>
          <w:rFonts w:ascii="Arial" w:hAnsi="Arial" w:cs="Arial"/>
          <w:sz w:val="24"/>
          <w:szCs w:val="24"/>
        </w:rPr>
        <w:t>Pacientes que não estejam realizando contracepção e tenham vida sexual ativa no momento do estudo</w:t>
      </w:r>
    </w:p>
    <w:p w14:paraId="040389EB" w14:textId="77777777" w:rsidR="009136F7" w:rsidRPr="009136F7" w:rsidRDefault="009136F7" w:rsidP="009136F7"/>
    <w:p w14:paraId="45C8E4E4" w14:textId="77777777" w:rsidR="00E0548A" w:rsidRPr="009136F7" w:rsidRDefault="00E0548A" w:rsidP="00CE04CB">
      <w:pPr>
        <w:spacing w:before="40" w:after="0" w:line="360" w:lineRule="auto"/>
        <w:jc w:val="both"/>
        <w:rPr>
          <w:rFonts w:ascii="Arial" w:hAnsi="Arial" w:cs="Arial"/>
          <w:b/>
          <w:bCs/>
          <w:color w:val="FF0000"/>
          <w:sz w:val="24"/>
          <w:szCs w:val="24"/>
        </w:rPr>
      </w:pPr>
    </w:p>
    <w:p w14:paraId="41CA82C7" w14:textId="214F1CDD" w:rsidR="00CE04CB" w:rsidRPr="00C669A5" w:rsidRDefault="00CE04CB" w:rsidP="00E0548A">
      <w:pPr>
        <w:pStyle w:val="Ttulo2"/>
        <w:rPr>
          <w:rFonts w:ascii="Arial" w:hAnsi="Arial" w:cs="Arial"/>
          <w:b/>
          <w:bCs/>
          <w:color w:val="auto"/>
        </w:rPr>
      </w:pPr>
      <w:bookmarkStart w:id="5" w:name="_Toc130498158"/>
      <w:r w:rsidRPr="00C669A5">
        <w:rPr>
          <w:rFonts w:ascii="Arial" w:hAnsi="Arial" w:cs="Arial"/>
          <w:b/>
          <w:bCs/>
          <w:color w:val="auto"/>
        </w:rPr>
        <w:t>1.4 Riscos:</w:t>
      </w:r>
      <w:bookmarkEnd w:id="5"/>
      <w:r w:rsidRPr="00C669A5">
        <w:rPr>
          <w:rFonts w:ascii="Arial" w:hAnsi="Arial" w:cs="Arial"/>
          <w:b/>
          <w:bCs/>
          <w:color w:val="auto"/>
        </w:rPr>
        <w:t xml:space="preserve"> </w:t>
      </w:r>
    </w:p>
    <w:p w14:paraId="731313DD" w14:textId="3DEDED5C" w:rsidR="009136F7" w:rsidRDefault="009136F7" w:rsidP="009136F7"/>
    <w:p w14:paraId="6BB7C7CC" w14:textId="1957DE9B" w:rsidR="009136F7" w:rsidRDefault="009136F7" w:rsidP="00FB2951">
      <w:pPr>
        <w:spacing w:line="360" w:lineRule="auto"/>
        <w:ind w:firstLine="708"/>
        <w:jc w:val="both"/>
        <w:rPr>
          <w:rFonts w:ascii="Arial" w:hAnsi="Arial" w:cs="Arial"/>
          <w:sz w:val="24"/>
          <w:szCs w:val="24"/>
        </w:rPr>
      </w:pPr>
      <w:r>
        <w:rPr>
          <w:rFonts w:ascii="Arial" w:hAnsi="Arial" w:cs="Arial"/>
          <w:sz w:val="24"/>
          <w:szCs w:val="24"/>
        </w:rPr>
        <w:t xml:space="preserve">Riscos inerentes a este estudo seriam relacionados à perda da confidencialidade dos pacientes. Para minimizar este risco, vamos guardar os termos de consentimento informado em gaveta trancada com chave, sob a guarda da pesquisadora principal. O prontuário eletrônico do consultório privado, é protegido com senha da pesquisadora, </w:t>
      </w:r>
      <w:proofErr w:type="gramStart"/>
      <w:r>
        <w:rPr>
          <w:rFonts w:ascii="Arial" w:hAnsi="Arial" w:cs="Arial"/>
          <w:sz w:val="24"/>
          <w:szCs w:val="24"/>
        </w:rPr>
        <w:t>enquanto que</w:t>
      </w:r>
      <w:proofErr w:type="gramEnd"/>
      <w:r>
        <w:rPr>
          <w:rFonts w:ascii="Arial" w:hAnsi="Arial" w:cs="Arial"/>
          <w:sz w:val="24"/>
          <w:szCs w:val="24"/>
        </w:rPr>
        <w:t xml:space="preserve"> os dados do estudo serão colocados em planilhas protegidas com senha no computador da pesquisadora</w:t>
      </w:r>
      <w:r w:rsidRPr="00847361">
        <w:rPr>
          <w:rFonts w:ascii="Arial" w:hAnsi="Arial" w:cs="Arial"/>
          <w:sz w:val="24"/>
          <w:szCs w:val="24"/>
        </w:rPr>
        <w:t xml:space="preserve">. Também não iremos divulgar dados que possam identificar </w:t>
      </w:r>
      <w:r>
        <w:rPr>
          <w:rFonts w:ascii="Arial" w:hAnsi="Arial" w:cs="Arial"/>
          <w:sz w:val="24"/>
          <w:szCs w:val="24"/>
        </w:rPr>
        <w:t>a</w:t>
      </w:r>
      <w:r w:rsidRPr="00847361">
        <w:rPr>
          <w:rFonts w:ascii="Arial" w:hAnsi="Arial" w:cs="Arial"/>
          <w:sz w:val="24"/>
          <w:szCs w:val="24"/>
        </w:rPr>
        <w:t>s pacientes e vamos manter sigilo dos dados sensíveis dos pacientes. Os preceitos éticos da resolução CNS nº466 de 2012 serão seguidos em todas as etapas da pesquisa</w:t>
      </w:r>
      <w:r w:rsidR="008702DC">
        <w:rPr>
          <w:rFonts w:ascii="Arial" w:hAnsi="Arial" w:cs="Arial"/>
          <w:sz w:val="24"/>
          <w:szCs w:val="24"/>
        </w:rPr>
        <w:t>.</w:t>
      </w:r>
    </w:p>
    <w:p w14:paraId="5B039DD3" w14:textId="71CD1DA1" w:rsidR="008702DC" w:rsidRPr="00A46C33" w:rsidRDefault="008702DC" w:rsidP="00FB2951">
      <w:pPr>
        <w:spacing w:line="360" w:lineRule="auto"/>
        <w:ind w:firstLine="708"/>
        <w:jc w:val="both"/>
      </w:pPr>
      <w:r w:rsidRPr="00A46C33">
        <w:rPr>
          <w:rFonts w:ascii="Arial" w:hAnsi="Arial" w:cs="Arial"/>
          <w:sz w:val="24"/>
          <w:szCs w:val="24"/>
        </w:rPr>
        <w:t>Os riscos inerentes à aplicação são: dor no momento da aplicação, ardor e avermelhamento da pele tratada por aproximadamente 24h, aumento da sensibilidade no local por aproximadamente 24, infecção no local, ausência de resposta ao tratamento</w:t>
      </w:r>
      <w:r w:rsidR="00A46C33" w:rsidRPr="00A46C33">
        <w:rPr>
          <w:rFonts w:ascii="Arial" w:hAnsi="Arial" w:cs="Arial"/>
          <w:sz w:val="24"/>
          <w:szCs w:val="24"/>
        </w:rPr>
        <w:t>. Para minimizar esses efeitos, são usadas bolsas de gelo envoltas em luva estéril e anestésicos tópicos 30 minutos antes do procedimento.</w:t>
      </w:r>
      <w:bookmarkStart w:id="6" w:name="_Hlk134781371"/>
      <w:r w:rsidR="001E6028" w:rsidRPr="001E6028">
        <w:rPr>
          <w:rFonts w:ascii="Arial" w:hAnsi="Arial" w:cs="Arial"/>
          <w:color w:val="FF0000"/>
          <w:sz w:val="24"/>
          <w:szCs w:val="24"/>
        </w:rPr>
        <w:t xml:space="preserve"> </w:t>
      </w:r>
      <w:r w:rsidR="001E6028" w:rsidRPr="001E6028">
        <w:rPr>
          <w:rFonts w:ascii="Arial" w:hAnsi="Arial" w:cs="Arial"/>
          <w:sz w:val="24"/>
          <w:szCs w:val="24"/>
        </w:rPr>
        <w:t>Para minimizar estes eventos adversos também realizaremos a aplicação de anestésico tópico previamente ao procedimento e técnica asséptica de aplicação</w:t>
      </w:r>
      <w:bookmarkEnd w:id="6"/>
    </w:p>
    <w:p w14:paraId="77CD15CE" w14:textId="1D30274B" w:rsidR="00CE04CB" w:rsidRDefault="00CE04CB" w:rsidP="00E0548A">
      <w:pPr>
        <w:pStyle w:val="Ttulo2"/>
        <w:rPr>
          <w:rFonts w:ascii="Arial" w:hAnsi="Arial" w:cs="Arial"/>
          <w:b/>
          <w:bCs/>
          <w:color w:val="auto"/>
        </w:rPr>
      </w:pPr>
      <w:bookmarkStart w:id="7" w:name="_Toc130498159"/>
      <w:r w:rsidRPr="00E0548A">
        <w:rPr>
          <w:rFonts w:ascii="Arial" w:hAnsi="Arial" w:cs="Arial"/>
          <w:b/>
          <w:bCs/>
          <w:color w:val="auto"/>
        </w:rPr>
        <w:lastRenderedPageBreak/>
        <w:t>1.5 Benefícios:</w:t>
      </w:r>
      <w:bookmarkEnd w:id="7"/>
      <w:r w:rsidRPr="00E0548A">
        <w:rPr>
          <w:rFonts w:ascii="Arial" w:hAnsi="Arial" w:cs="Arial"/>
          <w:b/>
          <w:bCs/>
          <w:color w:val="auto"/>
        </w:rPr>
        <w:t xml:space="preserve"> </w:t>
      </w:r>
    </w:p>
    <w:p w14:paraId="5B601D5E" w14:textId="56880DB7" w:rsidR="008F097F" w:rsidRPr="008F097F" w:rsidRDefault="00324698" w:rsidP="008F097F">
      <w:r>
        <w:tab/>
      </w:r>
    </w:p>
    <w:p w14:paraId="3AD4716E" w14:textId="083E2AB2" w:rsidR="008702DC" w:rsidRDefault="008702DC" w:rsidP="008F097F">
      <w:pPr>
        <w:spacing w:before="40" w:after="0" w:line="360" w:lineRule="auto"/>
        <w:ind w:firstLine="708"/>
        <w:jc w:val="both"/>
        <w:rPr>
          <w:rFonts w:ascii="Arial" w:hAnsi="Arial" w:cs="Arial"/>
          <w:sz w:val="24"/>
          <w:szCs w:val="24"/>
        </w:rPr>
      </w:pPr>
      <w:bookmarkStart w:id="8" w:name="_Hlk127563912"/>
      <w:r>
        <w:rPr>
          <w:rFonts w:ascii="Arial" w:eastAsia="Arial" w:hAnsi="Arial" w:cs="Arial"/>
          <w:sz w:val="24"/>
          <w:szCs w:val="24"/>
        </w:rPr>
        <w:t xml:space="preserve"> A revisão de casos de pacientes com cicatrizes tratadas com o microagulhamento e uso de 5-FU, conforme descrito em estudos anteriores, permite análise crítica da evolução destes pacientes, contribuindo para melhor entendimento de terapêuticas que possam melhorar o aspecto estético e funcional destas cicatrizes</w:t>
      </w:r>
      <w:r w:rsidR="00324698">
        <w:rPr>
          <w:rFonts w:ascii="Arial" w:eastAsia="Arial" w:hAnsi="Arial" w:cs="Arial"/>
          <w:sz w:val="24"/>
          <w:szCs w:val="24"/>
        </w:rPr>
        <w:t xml:space="preserve">. </w:t>
      </w:r>
    </w:p>
    <w:p w14:paraId="27D056F4" w14:textId="77777777" w:rsidR="008702DC" w:rsidRDefault="008702DC" w:rsidP="008702DC">
      <w:pPr>
        <w:spacing w:after="0" w:line="360" w:lineRule="auto"/>
        <w:ind w:firstLine="708"/>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A divulgação dos resultados deste estudo trará benefícios a outros pacientes com </w:t>
      </w:r>
      <w:r>
        <w:rPr>
          <w:rFonts w:ascii="Arial" w:eastAsia="Arial" w:hAnsi="Arial" w:cs="Arial"/>
          <w:sz w:val="24"/>
          <w:szCs w:val="24"/>
        </w:rPr>
        <w:t xml:space="preserve">cicatrizes atróficas. </w:t>
      </w:r>
      <w:r>
        <w:rPr>
          <w:rFonts w:ascii="Arial" w:eastAsia="Times New Roman" w:hAnsi="Arial" w:cs="Arial"/>
          <w:sz w:val="24"/>
          <w:szCs w:val="24"/>
          <w:lang w:eastAsia="pt-BR"/>
        </w:rPr>
        <w:t xml:space="preserve"> O paciente receberá acompanhamento médico durante a pesquisa.</w:t>
      </w:r>
    </w:p>
    <w:bookmarkEnd w:id="8"/>
    <w:p w14:paraId="20B29F33" w14:textId="77777777" w:rsidR="008702DC" w:rsidRPr="008702DC" w:rsidRDefault="008702DC" w:rsidP="008702DC"/>
    <w:p w14:paraId="28F7034C" w14:textId="040EB3A6" w:rsidR="00771942" w:rsidRPr="00E0548A" w:rsidRDefault="00E0548A" w:rsidP="00E0548A">
      <w:pPr>
        <w:pStyle w:val="Ttulo1"/>
        <w:rPr>
          <w:rFonts w:ascii="Arial" w:hAnsi="Arial" w:cs="Arial"/>
          <w:b/>
          <w:bCs/>
          <w:color w:val="auto"/>
          <w:sz w:val="24"/>
          <w:szCs w:val="24"/>
        </w:rPr>
      </w:pPr>
      <w:bookmarkStart w:id="9" w:name="_Toc130498160"/>
      <w:r w:rsidRPr="00E0548A">
        <w:rPr>
          <w:rFonts w:ascii="Arial" w:hAnsi="Arial" w:cs="Arial"/>
          <w:b/>
          <w:bCs/>
          <w:color w:val="auto"/>
          <w:sz w:val="24"/>
          <w:szCs w:val="24"/>
        </w:rPr>
        <w:t>2 CASUÍSTICA E MÉTODOS</w:t>
      </w:r>
      <w:bookmarkEnd w:id="9"/>
    </w:p>
    <w:p w14:paraId="430EA2F3" w14:textId="77777777" w:rsidR="00E0548A" w:rsidRPr="00E0548A" w:rsidRDefault="00E0548A" w:rsidP="00E0548A">
      <w:pPr>
        <w:rPr>
          <w:rFonts w:ascii="Arial" w:hAnsi="Arial" w:cs="Arial"/>
        </w:rPr>
      </w:pPr>
    </w:p>
    <w:p w14:paraId="7ADEDE11" w14:textId="77777777" w:rsidR="00162415" w:rsidRPr="001E6028" w:rsidRDefault="00162415" w:rsidP="00162415">
      <w:pPr>
        <w:spacing w:after="0" w:line="360" w:lineRule="auto"/>
        <w:ind w:firstLine="708"/>
        <w:jc w:val="both"/>
        <w:rPr>
          <w:rFonts w:ascii="Arial" w:hAnsi="Arial" w:cs="Arial"/>
          <w:sz w:val="24"/>
          <w:szCs w:val="24"/>
        </w:rPr>
      </w:pPr>
      <w:r>
        <w:rPr>
          <w:rFonts w:ascii="Arial" w:hAnsi="Arial" w:cs="Arial"/>
          <w:sz w:val="24"/>
          <w:szCs w:val="24"/>
        </w:rPr>
        <w:t>Estudo prospectivo de</w:t>
      </w:r>
      <w:r w:rsidRPr="00E0548A">
        <w:rPr>
          <w:rFonts w:ascii="Arial" w:hAnsi="Arial" w:cs="Arial"/>
          <w:sz w:val="24"/>
          <w:szCs w:val="24"/>
        </w:rPr>
        <w:t xml:space="preserve"> pacientes da clínica privada que apresentam cicatrizes atróficas</w:t>
      </w:r>
      <w:r>
        <w:rPr>
          <w:rFonts w:ascii="Arial" w:hAnsi="Arial" w:cs="Arial"/>
          <w:sz w:val="24"/>
          <w:szCs w:val="24"/>
        </w:rPr>
        <w:t>,</w:t>
      </w:r>
      <w:r w:rsidRPr="00E0548A">
        <w:rPr>
          <w:rFonts w:ascii="Arial" w:hAnsi="Arial" w:cs="Arial"/>
          <w:sz w:val="24"/>
          <w:szCs w:val="24"/>
        </w:rPr>
        <w:t xml:space="preserve"> causadas por acne ou por trauma cortante</w:t>
      </w:r>
      <w:r>
        <w:rPr>
          <w:rFonts w:ascii="Arial" w:hAnsi="Arial" w:cs="Arial"/>
          <w:sz w:val="24"/>
          <w:szCs w:val="24"/>
        </w:rPr>
        <w:t xml:space="preserve">. A pesquisa irá coletar os dados dos pacientes que serão randomizados e </w:t>
      </w:r>
      <w:r w:rsidRPr="00E0548A">
        <w:rPr>
          <w:rFonts w:ascii="Arial" w:hAnsi="Arial" w:cs="Arial"/>
          <w:sz w:val="24"/>
          <w:szCs w:val="24"/>
        </w:rPr>
        <w:t>submetidos a duas aplicações mensais de 5-Fluoracil com o aparelho para tatuagens da marca Cheyenne® (</w:t>
      </w:r>
      <w:proofErr w:type="spellStart"/>
      <w:proofErr w:type="gramStart"/>
      <w:r w:rsidRPr="00E0548A">
        <w:rPr>
          <w:rFonts w:ascii="Arial" w:hAnsi="Arial" w:cs="Arial"/>
          <w:sz w:val="24"/>
          <w:szCs w:val="24"/>
        </w:rPr>
        <w:t>MT.Derm</w:t>
      </w:r>
      <w:proofErr w:type="spellEnd"/>
      <w:proofErr w:type="gramEnd"/>
      <w:r w:rsidRPr="00E0548A">
        <w:rPr>
          <w:rFonts w:ascii="Arial" w:hAnsi="Arial" w:cs="Arial"/>
          <w:sz w:val="24"/>
          <w:szCs w:val="24"/>
        </w:rPr>
        <w:t xml:space="preserve"> – produzido na Alemanha e registrado </w:t>
      </w:r>
      <w:proofErr w:type="gramStart"/>
      <w:r w:rsidRPr="00E0548A">
        <w:rPr>
          <w:rFonts w:ascii="Arial" w:hAnsi="Arial" w:cs="Arial"/>
          <w:sz w:val="24"/>
          <w:szCs w:val="24"/>
        </w:rPr>
        <w:t>na  Anvisa</w:t>
      </w:r>
      <w:proofErr w:type="gramEnd"/>
      <w:r w:rsidRPr="00E0548A">
        <w:rPr>
          <w:rFonts w:ascii="Arial" w:hAnsi="Arial" w:cs="Arial"/>
          <w:sz w:val="24"/>
          <w:szCs w:val="24"/>
        </w:rPr>
        <w:t xml:space="preserve"> (</w:t>
      </w:r>
      <w:proofErr w:type="spellStart"/>
      <w:r w:rsidRPr="00E0548A">
        <w:rPr>
          <w:rFonts w:ascii="Arial" w:hAnsi="Arial" w:cs="Arial"/>
          <w:sz w:val="24"/>
          <w:szCs w:val="24"/>
        </w:rPr>
        <w:t>Brazilian</w:t>
      </w:r>
      <w:proofErr w:type="spellEnd"/>
      <w:r w:rsidRPr="00E0548A">
        <w:rPr>
          <w:rFonts w:ascii="Arial" w:hAnsi="Arial" w:cs="Arial"/>
          <w:sz w:val="24"/>
          <w:szCs w:val="24"/>
        </w:rPr>
        <w:t xml:space="preserve"> Heath </w:t>
      </w:r>
      <w:proofErr w:type="spellStart"/>
      <w:r w:rsidRPr="00E0548A">
        <w:rPr>
          <w:rFonts w:ascii="Arial" w:hAnsi="Arial" w:cs="Arial"/>
          <w:sz w:val="24"/>
          <w:szCs w:val="24"/>
        </w:rPr>
        <w:t>Ministery</w:t>
      </w:r>
      <w:proofErr w:type="spellEnd"/>
      <w:r w:rsidRPr="00E0548A">
        <w:rPr>
          <w:rFonts w:ascii="Arial" w:hAnsi="Arial" w:cs="Arial"/>
          <w:sz w:val="24"/>
          <w:szCs w:val="24"/>
        </w:rPr>
        <w:t xml:space="preserve">) sob o número: 80281110016), utilizando o cartucho </w:t>
      </w:r>
      <w:proofErr w:type="spellStart"/>
      <w:r w:rsidRPr="00E0548A">
        <w:rPr>
          <w:rFonts w:ascii="Arial" w:hAnsi="Arial" w:cs="Arial"/>
          <w:i/>
          <w:iCs/>
          <w:sz w:val="24"/>
          <w:szCs w:val="24"/>
        </w:rPr>
        <w:t>Liner</w:t>
      </w:r>
      <w:proofErr w:type="spellEnd"/>
      <w:r w:rsidRPr="00E0548A">
        <w:rPr>
          <w:rFonts w:ascii="Arial" w:hAnsi="Arial" w:cs="Arial"/>
          <w:sz w:val="24"/>
          <w:szCs w:val="24"/>
        </w:rPr>
        <w:t xml:space="preserve"> de 7 agulhas dispostas linearmente (</w:t>
      </w:r>
      <w:r w:rsidRPr="001E6028">
        <w:rPr>
          <w:rFonts w:ascii="Arial" w:hAnsi="Arial" w:cs="Arial"/>
          <w:sz w:val="24"/>
          <w:szCs w:val="24"/>
        </w:rPr>
        <w:t xml:space="preserve">Anvisa registro: 80281110015), ou duas sessões de microagulhamento com o mesmo método (Intervalo e 1 mês), porém sem uso de 5-FU. </w:t>
      </w:r>
    </w:p>
    <w:p w14:paraId="52FA2112" w14:textId="77777777" w:rsidR="00162415" w:rsidRPr="001E6028" w:rsidRDefault="00162415" w:rsidP="00162415">
      <w:pPr>
        <w:pStyle w:val="NormalWeb"/>
        <w:spacing w:before="0" w:beforeAutospacing="0" w:after="0" w:afterAutospacing="0" w:line="360" w:lineRule="auto"/>
        <w:ind w:firstLine="708"/>
        <w:jc w:val="both"/>
        <w:rPr>
          <w:rFonts w:ascii="Arial" w:hAnsi="Arial" w:cs="Arial"/>
          <w:sz w:val="24"/>
          <w:szCs w:val="24"/>
        </w:rPr>
      </w:pPr>
      <w:r w:rsidRPr="001E6028">
        <w:rPr>
          <w:rFonts w:ascii="Arial" w:hAnsi="Arial" w:cs="Arial"/>
          <w:sz w:val="24"/>
          <w:szCs w:val="24"/>
        </w:rPr>
        <w:t>A randomização será alcançada por amostragem sistemática. Faremos uma escolha aleatória do primeiro tratamento entre os dois que receberá o primeiro participante inscrito no estudo e interessado em participar. Os demais serão alocados sistematicamente e consecutivamente para cada um dos tratamentos de acordo com a ordem de inscrição para participar do estudo</w:t>
      </w:r>
    </w:p>
    <w:p w14:paraId="60D382C8" w14:textId="77777777" w:rsidR="00162415" w:rsidRPr="001E6028" w:rsidRDefault="00162415" w:rsidP="00162415">
      <w:pPr>
        <w:spacing w:after="0" w:line="360" w:lineRule="auto"/>
        <w:ind w:firstLine="708"/>
        <w:jc w:val="both"/>
        <w:rPr>
          <w:rFonts w:ascii="Arial" w:hAnsi="Arial" w:cs="Arial"/>
          <w:sz w:val="24"/>
          <w:szCs w:val="24"/>
        </w:rPr>
      </w:pPr>
      <w:r w:rsidRPr="001E6028">
        <w:rPr>
          <w:rFonts w:ascii="Arial" w:hAnsi="Arial" w:cs="Arial"/>
          <w:sz w:val="24"/>
          <w:szCs w:val="24"/>
        </w:rPr>
        <w:t xml:space="preserve">Após o procedimento será realizado curativo oclusivo por 12h. A documentação fotográfica será realizada antes e um mês após as duas sessões de tratamento. Será feita análise prospectiva dos dados destes pacientes que procuraram a clínica para o tratamento das cicatrizes pela técnica. </w:t>
      </w:r>
    </w:p>
    <w:p w14:paraId="2D4D2B4B" w14:textId="77777777" w:rsidR="00162415" w:rsidRPr="001E6028" w:rsidRDefault="00162415" w:rsidP="00162415">
      <w:pPr>
        <w:spacing w:after="0" w:line="360" w:lineRule="auto"/>
        <w:ind w:firstLine="708"/>
        <w:jc w:val="both"/>
        <w:rPr>
          <w:rFonts w:ascii="Arial" w:hAnsi="Arial" w:cs="Arial"/>
          <w:sz w:val="24"/>
          <w:szCs w:val="24"/>
        </w:rPr>
      </w:pPr>
      <w:r w:rsidRPr="001E6028">
        <w:rPr>
          <w:rFonts w:ascii="Arial" w:hAnsi="Arial" w:cs="Arial"/>
          <w:sz w:val="24"/>
          <w:szCs w:val="24"/>
        </w:rPr>
        <w:t>O microagulhamento é uma forma de tratamento para cicatrizes atróficas com grande respaldo científico (</w:t>
      </w:r>
      <w:proofErr w:type="spellStart"/>
      <w:r w:rsidRPr="001E6028">
        <w:rPr>
          <w:rFonts w:ascii="Arial" w:hAnsi="Arial" w:cs="Arial"/>
          <w:sz w:val="24"/>
          <w:szCs w:val="24"/>
        </w:rPr>
        <w:t>Sitohang</w:t>
      </w:r>
      <w:proofErr w:type="spellEnd"/>
      <w:r w:rsidRPr="001E6028">
        <w:rPr>
          <w:rFonts w:ascii="Arial" w:hAnsi="Arial" w:cs="Arial"/>
          <w:sz w:val="24"/>
          <w:szCs w:val="24"/>
        </w:rPr>
        <w:t xml:space="preserve">, I. B. S., </w:t>
      </w:r>
      <w:proofErr w:type="spellStart"/>
      <w:r w:rsidRPr="001E6028">
        <w:rPr>
          <w:rFonts w:ascii="Arial" w:hAnsi="Arial" w:cs="Arial"/>
          <w:sz w:val="24"/>
          <w:szCs w:val="24"/>
        </w:rPr>
        <w:t>Sirait</w:t>
      </w:r>
      <w:proofErr w:type="spellEnd"/>
      <w:r w:rsidRPr="001E6028">
        <w:rPr>
          <w:rFonts w:ascii="Arial" w:hAnsi="Arial" w:cs="Arial"/>
          <w:sz w:val="24"/>
          <w:szCs w:val="24"/>
        </w:rPr>
        <w:t xml:space="preserve">, S. A. P., &amp; </w:t>
      </w:r>
      <w:proofErr w:type="spellStart"/>
      <w:r w:rsidRPr="001E6028">
        <w:rPr>
          <w:rFonts w:ascii="Arial" w:hAnsi="Arial" w:cs="Arial"/>
          <w:sz w:val="24"/>
          <w:szCs w:val="24"/>
        </w:rPr>
        <w:t>Suryanegara</w:t>
      </w:r>
      <w:proofErr w:type="spellEnd"/>
      <w:r w:rsidRPr="001E6028">
        <w:rPr>
          <w:rFonts w:ascii="Arial" w:hAnsi="Arial" w:cs="Arial"/>
          <w:sz w:val="24"/>
          <w:szCs w:val="24"/>
        </w:rPr>
        <w:t xml:space="preserve">, J. (2021). </w:t>
      </w:r>
      <w:proofErr w:type="spellStart"/>
      <w:r w:rsidRPr="001E6028">
        <w:rPr>
          <w:rFonts w:ascii="Arial" w:hAnsi="Arial" w:cs="Arial"/>
          <w:sz w:val="24"/>
          <w:szCs w:val="24"/>
        </w:rPr>
        <w:t>Microneedling</w:t>
      </w:r>
      <w:proofErr w:type="spellEnd"/>
      <w:r w:rsidRPr="001E6028">
        <w:rPr>
          <w:rFonts w:ascii="Arial" w:hAnsi="Arial" w:cs="Arial"/>
          <w:sz w:val="24"/>
          <w:szCs w:val="24"/>
        </w:rPr>
        <w:t xml:space="preserve"> in </w:t>
      </w:r>
      <w:proofErr w:type="spellStart"/>
      <w:r w:rsidRPr="001E6028">
        <w:rPr>
          <w:rFonts w:ascii="Arial" w:hAnsi="Arial" w:cs="Arial"/>
          <w:sz w:val="24"/>
          <w:szCs w:val="24"/>
        </w:rPr>
        <w:t>the</w:t>
      </w:r>
      <w:proofErr w:type="spellEnd"/>
      <w:r w:rsidRPr="001E6028">
        <w:rPr>
          <w:rFonts w:ascii="Arial" w:hAnsi="Arial" w:cs="Arial"/>
          <w:sz w:val="24"/>
          <w:szCs w:val="24"/>
        </w:rPr>
        <w:t xml:space="preserve"> </w:t>
      </w:r>
      <w:proofErr w:type="spellStart"/>
      <w:r w:rsidRPr="001E6028">
        <w:rPr>
          <w:rFonts w:ascii="Arial" w:hAnsi="Arial" w:cs="Arial"/>
          <w:sz w:val="24"/>
          <w:szCs w:val="24"/>
        </w:rPr>
        <w:t>treatment</w:t>
      </w:r>
      <w:proofErr w:type="spellEnd"/>
      <w:r w:rsidRPr="001E6028">
        <w:rPr>
          <w:rFonts w:ascii="Arial" w:hAnsi="Arial" w:cs="Arial"/>
          <w:sz w:val="24"/>
          <w:szCs w:val="24"/>
        </w:rPr>
        <w:t xml:space="preserve"> </w:t>
      </w:r>
      <w:proofErr w:type="spellStart"/>
      <w:r w:rsidRPr="001E6028">
        <w:rPr>
          <w:rFonts w:ascii="Arial" w:hAnsi="Arial" w:cs="Arial"/>
          <w:sz w:val="24"/>
          <w:szCs w:val="24"/>
        </w:rPr>
        <w:t>of</w:t>
      </w:r>
      <w:proofErr w:type="spellEnd"/>
      <w:r w:rsidRPr="001E6028">
        <w:rPr>
          <w:rFonts w:ascii="Arial" w:hAnsi="Arial" w:cs="Arial"/>
          <w:sz w:val="24"/>
          <w:szCs w:val="24"/>
        </w:rPr>
        <w:t xml:space="preserve"> </w:t>
      </w:r>
      <w:proofErr w:type="spellStart"/>
      <w:r w:rsidRPr="001E6028">
        <w:rPr>
          <w:rFonts w:ascii="Arial" w:hAnsi="Arial" w:cs="Arial"/>
          <w:sz w:val="24"/>
          <w:szCs w:val="24"/>
        </w:rPr>
        <w:t>atrophic</w:t>
      </w:r>
      <w:proofErr w:type="spellEnd"/>
      <w:r w:rsidRPr="001E6028">
        <w:rPr>
          <w:rFonts w:ascii="Arial" w:hAnsi="Arial" w:cs="Arial"/>
          <w:sz w:val="24"/>
          <w:szCs w:val="24"/>
        </w:rPr>
        <w:t xml:space="preserve"> </w:t>
      </w:r>
      <w:proofErr w:type="spellStart"/>
      <w:r w:rsidRPr="001E6028">
        <w:rPr>
          <w:rFonts w:ascii="Arial" w:hAnsi="Arial" w:cs="Arial"/>
          <w:sz w:val="24"/>
          <w:szCs w:val="24"/>
        </w:rPr>
        <w:t>scars</w:t>
      </w:r>
      <w:proofErr w:type="spellEnd"/>
      <w:r w:rsidRPr="001E6028">
        <w:rPr>
          <w:rFonts w:ascii="Arial" w:hAnsi="Arial" w:cs="Arial"/>
          <w:sz w:val="24"/>
          <w:szCs w:val="24"/>
        </w:rPr>
        <w:t xml:space="preserve">: A </w:t>
      </w:r>
      <w:proofErr w:type="spellStart"/>
      <w:r w:rsidRPr="001E6028">
        <w:rPr>
          <w:rFonts w:ascii="Arial" w:hAnsi="Arial" w:cs="Arial"/>
          <w:sz w:val="24"/>
          <w:szCs w:val="24"/>
        </w:rPr>
        <w:t>systematic</w:t>
      </w:r>
      <w:proofErr w:type="spellEnd"/>
      <w:r w:rsidRPr="001E6028">
        <w:rPr>
          <w:rFonts w:ascii="Arial" w:hAnsi="Arial" w:cs="Arial"/>
          <w:sz w:val="24"/>
          <w:szCs w:val="24"/>
        </w:rPr>
        <w:t xml:space="preserve"> review </w:t>
      </w:r>
      <w:proofErr w:type="spellStart"/>
      <w:r w:rsidRPr="001E6028">
        <w:rPr>
          <w:rFonts w:ascii="Arial" w:hAnsi="Arial" w:cs="Arial"/>
          <w:sz w:val="24"/>
          <w:szCs w:val="24"/>
        </w:rPr>
        <w:t>of</w:t>
      </w:r>
      <w:proofErr w:type="spellEnd"/>
      <w:r w:rsidRPr="001E6028">
        <w:rPr>
          <w:rFonts w:ascii="Arial" w:hAnsi="Arial" w:cs="Arial"/>
          <w:sz w:val="24"/>
          <w:szCs w:val="24"/>
        </w:rPr>
        <w:t xml:space="preserve"> </w:t>
      </w:r>
      <w:proofErr w:type="spellStart"/>
      <w:r w:rsidRPr="001E6028">
        <w:rPr>
          <w:rFonts w:ascii="Arial" w:hAnsi="Arial" w:cs="Arial"/>
          <w:sz w:val="24"/>
          <w:szCs w:val="24"/>
        </w:rPr>
        <w:t>randomised</w:t>
      </w:r>
      <w:proofErr w:type="spellEnd"/>
      <w:r w:rsidRPr="001E6028">
        <w:rPr>
          <w:rFonts w:ascii="Arial" w:hAnsi="Arial" w:cs="Arial"/>
          <w:sz w:val="24"/>
          <w:szCs w:val="24"/>
        </w:rPr>
        <w:t xml:space="preserve"> </w:t>
      </w:r>
      <w:proofErr w:type="spellStart"/>
      <w:r w:rsidRPr="001E6028">
        <w:rPr>
          <w:rFonts w:ascii="Arial" w:hAnsi="Arial" w:cs="Arial"/>
          <w:sz w:val="24"/>
          <w:szCs w:val="24"/>
        </w:rPr>
        <w:t>controlled</w:t>
      </w:r>
      <w:proofErr w:type="spellEnd"/>
      <w:r w:rsidRPr="001E6028">
        <w:rPr>
          <w:rFonts w:ascii="Arial" w:hAnsi="Arial" w:cs="Arial"/>
          <w:sz w:val="24"/>
          <w:szCs w:val="24"/>
        </w:rPr>
        <w:t xml:space="preserve"> </w:t>
      </w:r>
      <w:proofErr w:type="spellStart"/>
      <w:r w:rsidRPr="001E6028">
        <w:rPr>
          <w:rFonts w:ascii="Arial" w:hAnsi="Arial" w:cs="Arial"/>
          <w:sz w:val="24"/>
          <w:szCs w:val="24"/>
        </w:rPr>
        <w:t>trials</w:t>
      </w:r>
      <w:proofErr w:type="spellEnd"/>
      <w:r w:rsidRPr="001E6028">
        <w:rPr>
          <w:rFonts w:ascii="Arial" w:hAnsi="Arial" w:cs="Arial"/>
          <w:sz w:val="24"/>
          <w:szCs w:val="24"/>
        </w:rPr>
        <w:t xml:space="preserve">. </w:t>
      </w:r>
      <w:proofErr w:type="spellStart"/>
      <w:r w:rsidRPr="001E6028">
        <w:rPr>
          <w:rFonts w:ascii="Arial" w:hAnsi="Arial" w:cs="Arial"/>
          <w:sz w:val="24"/>
          <w:szCs w:val="24"/>
        </w:rPr>
        <w:t>International</w:t>
      </w:r>
      <w:proofErr w:type="spellEnd"/>
      <w:r w:rsidRPr="001E6028">
        <w:rPr>
          <w:rFonts w:ascii="Arial" w:hAnsi="Arial" w:cs="Arial"/>
          <w:sz w:val="24"/>
          <w:szCs w:val="24"/>
        </w:rPr>
        <w:t xml:space="preserve"> </w:t>
      </w:r>
      <w:proofErr w:type="spellStart"/>
      <w:r w:rsidRPr="001E6028">
        <w:rPr>
          <w:rFonts w:ascii="Arial" w:hAnsi="Arial" w:cs="Arial"/>
          <w:sz w:val="24"/>
          <w:szCs w:val="24"/>
        </w:rPr>
        <w:t>wound</w:t>
      </w:r>
      <w:proofErr w:type="spellEnd"/>
      <w:r w:rsidRPr="001E6028">
        <w:rPr>
          <w:rFonts w:ascii="Arial" w:hAnsi="Arial" w:cs="Arial"/>
          <w:sz w:val="24"/>
          <w:szCs w:val="24"/>
        </w:rPr>
        <w:t xml:space="preserve"> </w:t>
      </w:r>
      <w:proofErr w:type="spellStart"/>
      <w:r w:rsidRPr="001E6028">
        <w:rPr>
          <w:rFonts w:ascii="Arial" w:hAnsi="Arial" w:cs="Arial"/>
          <w:sz w:val="24"/>
          <w:szCs w:val="24"/>
        </w:rPr>
        <w:t>journal</w:t>
      </w:r>
      <w:proofErr w:type="spellEnd"/>
      <w:r w:rsidRPr="001E6028">
        <w:rPr>
          <w:rFonts w:ascii="Arial" w:hAnsi="Arial" w:cs="Arial"/>
          <w:sz w:val="24"/>
          <w:szCs w:val="24"/>
        </w:rPr>
        <w:t xml:space="preserve">, 18(5), 577–585. https://doi.org/10.1111/iwj.13559) / (Lima E de, Lima M de, Takano D (2013). </w:t>
      </w:r>
      <w:proofErr w:type="spellStart"/>
      <w:r w:rsidRPr="001E6028">
        <w:rPr>
          <w:rFonts w:ascii="Arial" w:hAnsi="Arial" w:cs="Arial"/>
          <w:sz w:val="24"/>
          <w:szCs w:val="24"/>
        </w:rPr>
        <w:lastRenderedPageBreak/>
        <w:t>Microneedling</w:t>
      </w:r>
      <w:proofErr w:type="spellEnd"/>
      <w:r w:rsidRPr="001E6028">
        <w:rPr>
          <w:rFonts w:ascii="Arial" w:hAnsi="Arial" w:cs="Arial"/>
          <w:sz w:val="24"/>
          <w:szCs w:val="24"/>
        </w:rPr>
        <w:t xml:space="preserve">: experimental </w:t>
      </w:r>
      <w:proofErr w:type="spellStart"/>
      <w:r w:rsidRPr="001E6028">
        <w:rPr>
          <w:rFonts w:ascii="Arial" w:hAnsi="Arial" w:cs="Arial"/>
          <w:sz w:val="24"/>
          <w:szCs w:val="24"/>
        </w:rPr>
        <w:t>study</w:t>
      </w:r>
      <w:proofErr w:type="spellEnd"/>
      <w:r w:rsidRPr="001E6028">
        <w:rPr>
          <w:rFonts w:ascii="Arial" w:hAnsi="Arial" w:cs="Arial"/>
          <w:sz w:val="24"/>
          <w:szCs w:val="24"/>
        </w:rPr>
        <w:t xml:space="preserve"> </w:t>
      </w:r>
      <w:proofErr w:type="spellStart"/>
      <w:r w:rsidRPr="001E6028">
        <w:rPr>
          <w:rFonts w:ascii="Arial" w:hAnsi="Arial" w:cs="Arial"/>
          <w:sz w:val="24"/>
          <w:szCs w:val="24"/>
        </w:rPr>
        <w:t>and</w:t>
      </w:r>
      <w:proofErr w:type="spellEnd"/>
      <w:r w:rsidRPr="001E6028">
        <w:rPr>
          <w:rFonts w:ascii="Arial" w:hAnsi="Arial" w:cs="Arial"/>
          <w:sz w:val="24"/>
          <w:szCs w:val="24"/>
        </w:rPr>
        <w:t xml:space="preserve"> </w:t>
      </w:r>
      <w:proofErr w:type="spellStart"/>
      <w:r w:rsidRPr="001E6028">
        <w:rPr>
          <w:rFonts w:ascii="Arial" w:hAnsi="Arial" w:cs="Arial"/>
          <w:sz w:val="24"/>
          <w:szCs w:val="24"/>
        </w:rPr>
        <w:t>classification</w:t>
      </w:r>
      <w:proofErr w:type="spellEnd"/>
      <w:r w:rsidRPr="001E6028">
        <w:rPr>
          <w:rFonts w:ascii="Arial" w:hAnsi="Arial" w:cs="Arial"/>
          <w:sz w:val="24"/>
          <w:szCs w:val="24"/>
        </w:rPr>
        <w:t xml:space="preserve"> </w:t>
      </w:r>
      <w:proofErr w:type="spellStart"/>
      <w:r w:rsidRPr="001E6028">
        <w:rPr>
          <w:rFonts w:ascii="Arial" w:hAnsi="Arial" w:cs="Arial"/>
          <w:sz w:val="24"/>
          <w:szCs w:val="24"/>
        </w:rPr>
        <w:t>of</w:t>
      </w:r>
      <w:proofErr w:type="spellEnd"/>
      <w:r w:rsidRPr="001E6028">
        <w:rPr>
          <w:rFonts w:ascii="Arial" w:hAnsi="Arial" w:cs="Arial"/>
          <w:sz w:val="24"/>
          <w:szCs w:val="24"/>
        </w:rPr>
        <w:t xml:space="preserve"> </w:t>
      </w:r>
      <w:proofErr w:type="spellStart"/>
      <w:r w:rsidRPr="001E6028">
        <w:rPr>
          <w:rFonts w:ascii="Arial" w:hAnsi="Arial" w:cs="Arial"/>
          <w:sz w:val="24"/>
          <w:szCs w:val="24"/>
        </w:rPr>
        <w:t>the</w:t>
      </w:r>
      <w:proofErr w:type="spellEnd"/>
      <w:r w:rsidRPr="001E6028">
        <w:rPr>
          <w:rFonts w:ascii="Arial" w:hAnsi="Arial" w:cs="Arial"/>
          <w:sz w:val="24"/>
          <w:szCs w:val="24"/>
        </w:rPr>
        <w:t xml:space="preserve"> </w:t>
      </w:r>
      <w:proofErr w:type="spellStart"/>
      <w:r w:rsidRPr="001E6028">
        <w:rPr>
          <w:rFonts w:ascii="Arial" w:hAnsi="Arial" w:cs="Arial"/>
          <w:sz w:val="24"/>
          <w:szCs w:val="24"/>
        </w:rPr>
        <w:t>resulting</w:t>
      </w:r>
      <w:proofErr w:type="spellEnd"/>
      <w:r w:rsidRPr="001E6028">
        <w:rPr>
          <w:rFonts w:ascii="Arial" w:hAnsi="Arial" w:cs="Arial"/>
          <w:sz w:val="24"/>
          <w:szCs w:val="24"/>
        </w:rPr>
        <w:t xml:space="preserve"> </w:t>
      </w:r>
      <w:proofErr w:type="spellStart"/>
      <w:r w:rsidRPr="001E6028">
        <w:rPr>
          <w:rFonts w:ascii="Arial" w:hAnsi="Arial" w:cs="Arial"/>
          <w:sz w:val="24"/>
          <w:szCs w:val="24"/>
        </w:rPr>
        <w:t>injury</w:t>
      </w:r>
      <w:proofErr w:type="spellEnd"/>
      <w:r w:rsidRPr="001E6028">
        <w:rPr>
          <w:rFonts w:ascii="Arial" w:hAnsi="Arial" w:cs="Arial"/>
          <w:sz w:val="24"/>
          <w:szCs w:val="24"/>
        </w:rPr>
        <w:t xml:space="preserve">. </w:t>
      </w:r>
      <w:proofErr w:type="spellStart"/>
      <w:r w:rsidRPr="001E6028">
        <w:rPr>
          <w:rFonts w:ascii="Arial" w:hAnsi="Arial" w:cs="Arial"/>
          <w:sz w:val="24"/>
          <w:szCs w:val="24"/>
        </w:rPr>
        <w:t>Surg</w:t>
      </w:r>
      <w:proofErr w:type="spellEnd"/>
      <w:r w:rsidRPr="001E6028">
        <w:rPr>
          <w:rFonts w:ascii="Arial" w:hAnsi="Arial" w:cs="Arial"/>
          <w:sz w:val="24"/>
          <w:szCs w:val="24"/>
        </w:rPr>
        <w:t xml:space="preserve"> </w:t>
      </w:r>
      <w:proofErr w:type="spellStart"/>
      <w:r w:rsidRPr="001E6028">
        <w:rPr>
          <w:rFonts w:ascii="Arial" w:hAnsi="Arial" w:cs="Arial"/>
          <w:sz w:val="24"/>
          <w:szCs w:val="24"/>
        </w:rPr>
        <w:t>Cosm</w:t>
      </w:r>
      <w:proofErr w:type="spellEnd"/>
      <w:r w:rsidRPr="001E6028">
        <w:rPr>
          <w:rFonts w:ascii="Arial" w:hAnsi="Arial" w:cs="Arial"/>
          <w:sz w:val="24"/>
          <w:szCs w:val="24"/>
        </w:rPr>
        <w:t xml:space="preserve"> Dermatol, 5(2):110-114. http://www.surgicalcosmetic.org.br/details/261)</w:t>
      </w:r>
    </w:p>
    <w:p w14:paraId="0482A0A9" w14:textId="77777777" w:rsidR="00162415" w:rsidRPr="001E6028" w:rsidRDefault="00162415" w:rsidP="00162415">
      <w:pPr>
        <w:pStyle w:val="NormalWeb"/>
        <w:rPr>
          <w:rFonts w:ascii="Arial" w:hAnsi="Arial" w:cs="Arial"/>
          <w:sz w:val="24"/>
          <w:szCs w:val="24"/>
        </w:rPr>
      </w:pPr>
      <w:r w:rsidRPr="001E6028">
        <w:rPr>
          <w:rFonts w:ascii="Arial" w:hAnsi="Arial" w:cs="Arial"/>
          <w:sz w:val="24"/>
          <w:szCs w:val="24"/>
        </w:rPr>
        <w:t>A análise dos pacientes será clínica, por meio de fotografias, Filmagem, pesquisa de satisfação (formulário em apêndice A), de avaliação do paciente, e do médico.</w:t>
      </w:r>
    </w:p>
    <w:p w14:paraId="7E7F5516" w14:textId="78E955B6" w:rsidR="00DC5CA2" w:rsidRPr="00DC5CA2" w:rsidRDefault="00DC5CA2" w:rsidP="00CE04CB">
      <w:pPr>
        <w:spacing w:after="0" w:line="360" w:lineRule="auto"/>
        <w:ind w:firstLine="708"/>
        <w:jc w:val="both"/>
        <w:rPr>
          <w:rFonts w:ascii="Arial" w:hAnsi="Arial" w:cs="Arial"/>
          <w:sz w:val="24"/>
          <w:szCs w:val="24"/>
          <w:highlight w:val="yellow"/>
        </w:rPr>
      </w:pPr>
      <w:r w:rsidRPr="00DC5CA2">
        <w:rPr>
          <w:rFonts w:ascii="Arial" w:hAnsi="Arial" w:cs="Arial"/>
          <w:sz w:val="24"/>
          <w:szCs w:val="24"/>
          <w:highlight w:val="yellow"/>
        </w:rPr>
        <w:t>Data de início para recrutamento:01/07/2023</w:t>
      </w:r>
    </w:p>
    <w:p w14:paraId="10780D86" w14:textId="38E853CD" w:rsidR="00DC5CA2" w:rsidRPr="00E0548A" w:rsidRDefault="00DC5CA2" w:rsidP="00CE04CB">
      <w:pPr>
        <w:spacing w:after="0" w:line="360" w:lineRule="auto"/>
        <w:ind w:firstLine="708"/>
        <w:jc w:val="both"/>
        <w:rPr>
          <w:rFonts w:ascii="Arial" w:hAnsi="Arial" w:cs="Arial"/>
          <w:sz w:val="24"/>
          <w:szCs w:val="24"/>
        </w:rPr>
      </w:pPr>
      <w:r w:rsidRPr="00DC5CA2">
        <w:rPr>
          <w:rFonts w:ascii="Arial" w:hAnsi="Arial" w:cs="Arial"/>
          <w:sz w:val="24"/>
          <w:szCs w:val="24"/>
          <w:highlight w:val="yellow"/>
        </w:rPr>
        <w:t>Data fim para o recrutamento:15/08/2024</w:t>
      </w:r>
    </w:p>
    <w:p w14:paraId="40E432C3" w14:textId="0D7C3018" w:rsidR="00CE04CB" w:rsidRPr="00E0548A" w:rsidRDefault="00CE04CB" w:rsidP="00CE04CB">
      <w:pPr>
        <w:spacing w:after="0" w:line="360" w:lineRule="auto"/>
        <w:jc w:val="both"/>
        <w:rPr>
          <w:rFonts w:ascii="Arial" w:hAnsi="Arial" w:cs="Arial"/>
          <w:sz w:val="24"/>
          <w:szCs w:val="24"/>
        </w:rPr>
      </w:pPr>
    </w:p>
    <w:p w14:paraId="6827B89D" w14:textId="11539709" w:rsidR="00CE04CB" w:rsidRPr="008F097F" w:rsidRDefault="00CE04CB" w:rsidP="00E0548A">
      <w:pPr>
        <w:pStyle w:val="Ttulo2"/>
        <w:rPr>
          <w:rFonts w:ascii="Arial" w:hAnsi="Arial" w:cs="Arial"/>
          <w:b/>
          <w:bCs/>
          <w:color w:val="auto"/>
        </w:rPr>
      </w:pPr>
      <w:bookmarkStart w:id="10" w:name="_Toc130498161"/>
      <w:proofErr w:type="gramStart"/>
      <w:r w:rsidRPr="008F097F">
        <w:rPr>
          <w:rFonts w:ascii="Arial" w:hAnsi="Arial" w:cs="Arial"/>
          <w:b/>
          <w:bCs/>
          <w:color w:val="auto"/>
        </w:rPr>
        <w:t>2.1  Metodologia</w:t>
      </w:r>
      <w:proofErr w:type="gramEnd"/>
      <w:r w:rsidRPr="008F097F">
        <w:rPr>
          <w:rFonts w:ascii="Arial" w:hAnsi="Arial" w:cs="Arial"/>
          <w:b/>
          <w:bCs/>
          <w:color w:val="auto"/>
        </w:rPr>
        <w:t xml:space="preserve"> de análise de dados:</w:t>
      </w:r>
      <w:bookmarkEnd w:id="10"/>
      <w:r w:rsidRPr="008F097F">
        <w:rPr>
          <w:rFonts w:ascii="Arial" w:hAnsi="Arial" w:cs="Arial"/>
          <w:b/>
          <w:bCs/>
          <w:color w:val="auto"/>
        </w:rPr>
        <w:t xml:space="preserve"> </w:t>
      </w:r>
    </w:p>
    <w:p w14:paraId="4ED5FFB9" w14:textId="77777777" w:rsidR="008F097F" w:rsidRPr="008F097F" w:rsidRDefault="008F097F" w:rsidP="008F097F"/>
    <w:p w14:paraId="3C94BE63" w14:textId="77777777" w:rsidR="008702DC" w:rsidRDefault="008702DC" w:rsidP="008F097F">
      <w:pPr>
        <w:pStyle w:val="Corpodetexto"/>
        <w:spacing w:before="40" w:after="0" w:line="360" w:lineRule="auto"/>
        <w:ind w:firstLine="360"/>
        <w:jc w:val="both"/>
        <w:rPr>
          <w:rFonts w:ascii="Arial" w:eastAsia="Arial" w:hAnsi="Arial" w:cs="Arial"/>
          <w:sz w:val="24"/>
          <w:szCs w:val="24"/>
        </w:rPr>
      </w:pPr>
      <w:r>
        <w:rPr>
          <w:rFonts w:ascii="Arial" w:eastAsia="Arial" w:hAnsi="Arial" w:cs="Arial"/>
          <w:sz w:val="24"/>
          <w:szCs w:val="24"/>
        </w:rPr>
        <w:t xml:space="preserve">Será realizada </w:t>
      </w:r>
      <w:proofErr w:type="gramStart"/>
      <w:r>
        <w:rPr>
          <w:rFonts w:ascii="Arial" w:eastAsia="Arial" w:hAnsi="Arial" w:cs="Arial"/>
          <w:sz w:val="24"/>
          <w:szCs w:val="24"/>
        </w:rPr>
        <w:t>analise</w:t>
      </w:r>
      <w:proofErr w:type="gramEnd"/>
      <w:r>
        <w:rPr>
          <w:rFonts w:ascii="Arial" w:eastAsia="Arial" w:hAnsi="Arial" w:cs="Arial"/>
          <w:sz w:val="24"/>
          <w:szCs w:val="24"/>
        </w:rPr>
        <w:t xml:space="preserve"> das fotografias das cicatrizes atróficas em três tempos diversos:</w:t>
      </w:r>
    </w:p>
    <w:p w14:paraId="3158B102" w14:textId="77777777" w:rsidR="008702DC" w:rsidRDefault="008702DC" w:rsidP="008702DC">
      <w:pPr>
        <w:pStyle w:val="Corpodetexto"/>
        <w:numPr>
          <w:ilvl w:val="0"/>
          <w:numId w:val="13"/>
        </w:numPr>
        <w:spacing w:before="40" w:after="0" w:line="360" w:lineRule="auto"/>
        <w:jc w:val="both"/>
        <w:rPr>
          <w:rFonts w:ascii="Arial" w:eastAsia="Arial" w:hAnsi="Arial" w:cs="Arial"/>
          <w:sz w:val="24"/>
          <w:szCs w:val="24"/>
        </w:rPr>
      </w:pPr>
      <w:r>
        <w:rPr>
          <w:rFonts w:ascii="Arial" w:eastAsia="Arial" w:hAnsi="Arial" w:cs="Arial"/>
          <w:sz w:val="24"/>
          <w:szCs w:val="24"/>
        </w:rPr>
        <w:t>tempo zero, imediatamente antes do tratamento</w:t>
      </w:r>
    </w:p>
    <w:p w14:paraId="328B79C9" w14:textId="77777777" w:rsidR="008702DC" w:rsidRDefault="008702DC" w:rsidP="008702DC">
      <w:pPr>
        <w:pStyle w:val="Corpodetexto"/>
        <w:numPr>
          <w:ilvl w:val="0"/>
          <w:numId w:val="13"/>
        </w:numPr>
        <w:spacing w:before="40" w:after="0" w:line="360" w:lineRule="auto"/>
        <w:jc w:val="both"/>
        <w:rPr>
          <w:rFonts w:ascii="Arial" w:eastAsia="Arial" w:hAnsi="Arial" w:cs="Arial"/>
          <w:sz w:val="24"/>
          <w:szCs w:val="24"/>
        </w:rPr>
      </w:pPr>
      <w:r>
        <w:rPr>
          <w:rFonts w:ascii="Arial" w:eastAsia="Arial" w:hAnsi="Arial" w:cs="Arial"/>
          <w:sz w:val="24"/>
          <w:szCs w:val="24"/>
        </w:rPr>
        <w:t>tempo 1, 1 mês após a segunda sessão do tratamento</w:t>
      </w:r>
    </w:p>
    <w:p w14:paraId="2BCBE89D" w14:textId="77777777" w:rsidR="008702DC" w:rsidRDefault="008702DC" w:rsidP="008702DC">
      <w:pPr>
        <w:pStyle w:val="Corpodetexto"/>
        <w:numPr>
          <w:ilvl w:val="0"/>
          <w:numId w:val="13"/>
        </w:numPr>
        <w:spacing w:before="40" w:after="0" w:line="360" w:lineRule="auto"/>
        <w:jc w:val="both"/>
        <w:rPr>
          <w:rFonts w:ascii="Arial" w:eastAsia="Arial" w:hAnsi="Arial" w:cs="Arial"/>
          <w:sz w:val="24"/>
          <w:szCs w:val="24"/>
        </w:rPr>
      </w:pPr>
      <w:r>
        <w:rPr>
          <w:rFonts w:ascii="Arial" w:eastAsia="Arial" w:hAnsi="Arial" w:cs="Arial"/>
          <w:sz w:val="24"/>
          <w:szCs w:val="24"/>
        </w:rPr>
        <w:t>tempo 2, 6 meses após a segunda sessão do tratamento</w:t>
      </w:r>
    </w:p>
    <w:p w14:paraId="48A7ABA5" w14:textId="4576D8AD" w:rsidR="008702DC" w:rsidRDefault="008702DC" w:rsidP="00A46C33">
      <w:pPr>
        <w:pStyle w:val="Corpodetexto"/>
        <w:numPr>
          <w:ilvl w:val="0"/>
          <w:numId w:val="13"/>
        </w:numPr>
        <w:spacing w:before="40" w:after="0" w:line="360" w:lineRule="auto"/>
        <w:jc w:val="both"/>
        <w:rPr>
          <w:rFonts w:ascii="Arial" w:eastAsia="Arial" w:hAnsi="Arial" w:cs="Arial"/>
          <w:sz w:val="24"/>
          <w:szCs w:val="24"/>
        </w:rPr>
      </w:pPr>
      <w:r>
        <w:rPr>
          <w:rFonts w:ascii="Arial" w:eastAsia="Arial" w:hAnsi="Arial" w:cs="Arial"/>
          <w:sz w:val="24"/>
          <w:szCs w:val="24"/>
        </w:rPr>
        <w:t>tempo 3, 1 ano após o tratamento</w:t>
      </w:r>
    </w:p>
    <w:p w14:paraId="6C0636F2" w14:textId="118E61D6" w:rsidR="00A46C33" w:rsidRDefault="00A46C33" w:rsidP="00A46C33">
      <w:pPr>
        <w:pStyle w:val="Corpodetexto"/>
        <w:spacing w:before="40" w:after="0" w:line="360" w:lineRule="auto"/>
        <w:ind w:left="720"/>
        <w:jc w:val="both"/>
        <w:rPr>
          <w:rFonts w:ascii="Arial" w:eastAsia="Arial" w:hAnsi="Arial" w:cs="Arial"/>
          <w:sz w:val="24"/>
          <w:szCs w:val="24"/>
        </w:rPr>
      </w:pPr>
      <w:r>
        <w:rPr>
          <w:rFonts w:ascii="Arial" w:eastAsia="Arial" w:hAnsi="Arial" w:cs="Arial"/>
          <w:sz w:val="24"/>
          <w:szCs w:val="24"/>
        </w:rPr>
        <w:t xml:space="preserve">Serão realizadas análises durante as consultas. </w:t>
      </w:r>
    </w:p>
    <w:p w14:paraId="47C0E94E" w14:textId="71A31547" w:rsidR="00E0548A" w:rsidRPr="00E0548A" w:rsidRDefault="00E0548A" w:rsidP="00E0548A">
      <w:pPr>
        <w:rPr>
          <w:rFonts w:ascii="Arial" w:hAnsi="Arial" w:cs="Arial"/>
          <w:b/>
          <w:bCs/>
        </w:rPr>
      </w:pPr>
    </w:p>
    <w:p w14:paraId="288FA4CC" w14:textId="128F2910" w:rsidR="00CE04CB" w:rsidRPr="00632494" w:rsidRDefault="00CE04CB" w:rsidP="00632494">
      <w:pPr>
        <w:pStyle w:val="Ttulo1"/>
        <w:rPr>
          <w:rFonts w:ascii="Arial" w:hAnsi="Arial" w:cs="Arial"/>
          <w:b/>
          <w:bCs/>
          <w:color w:val="auto"/>
          <w:sz w:val="24"/>
          <w:szCs w:val="24"/>
        </w:rPr>
      </w:pPr>
      <w:bookmarkStart w:id="11" w:name="_Toc130498162"/>
      <w:r w:rsidRPr="00DC5CA2">
        <w:rPr>
          <w:rFonts w:ascii="Arial" w:hAnsi="Arial" w:cs="Arial"/>
          <w:b/>
          <w:bCs/>
          <w:color w:val="auto"/>
          <w:sz w:val="24"/>
          <w:szCs w:val="24"/>
          <w:highlight w:val="yellow"/>
        </w:rPr>
        <w:t>2.2 Tamanho da amostra:</w:t>
      </w:r>
      <w:r w:rsidR="00E0548A" w:rsidRPr="00DC5CA2">
        <w:rPr>
          <w:rFonts w:ascii="Arial" w:hAnsi="Arial" w:cs="Arial"/>
          <w:b/>
          <w:bCs/>
          <w:color w:val="auto"/>
          <w:sz w:val="24"/>
          <w:szCs w:val="24"/>
          <w:highlight w:val="yellow"/>
        </w:rPr>
        <w:t xml:space="preserve"> </w:t>
      </w:r>
      <w:r w:rsidR="00324698" w:rsidRPr="00DC5CA2">
        <w:rPr>
          <w:rFonts w:ascii="Arial" w:hAnsi="Arial" w:cs="Arial"/>
          <w:b/>
          <w:bCs/>
          <w:color w:val="auto"/>
          <w:sz w:val="24"/>
          <w:szCs w:val="24"/>
          <w:highlight w:val="yellow"/>
        </w:rPr>
        <w:t>20</w:t>
      </w:r>
      <w:bookmarkEnd w:id="11"/>
    </w:p>
    <w:p w14:paraId="2FDBEFB2" w14:textId="77777777" w:rsidR="00E0548A" w:rsidRDefault="00E0548A" w:rsidP="00CE04CB">
      <w:pPr>
        <w:pStyle w:val="Corpodetexto"/>
        <w:spacing w:before="40" w:after="0" w:line="360" w:lineRule="auto"/>
        <w:jc w:val="both"/>
        <w:rPr>
          <w:rFonts w:ascii="Arial" w:hAnsi="Arial" w:cs="Arial"/>
          <w:b/>
          <w:bCs/>
          <w:color w:val="auto"/>
          <w:sz w:val="24"/>
          <w:szCs w:val="24"/>
        </w:rPr>
      </w:pPr>
    </w:p>
    <w:p w14:paraId="4D82DF95" w14:textId="77777777" w:rsidR="001E6028" w:rsidRPr="001E6028" w:rsidRDefault="001E6028" w:rsidP="001E6028">
      <w:pPr>
        <w:pStyle w:val="PargrafodaLista"/>
        <w:shd w:val="clear" w:color="auto" w:fill="FFFFFF"/>
        <w:spacing w:line="360" w:lineRule="auto"/>
        <w:ind w:firstLine="696"/>
        <w:jc w:val="both"/>
        <w:rPr>
          <w:rFonts w:ascii="Arial" w:hAnsi="Arial" w:cs="Arial"/>
          <w:sz w:val="24"/>
          <w:szCs w:val="24"/>
        </w:rPr>
      </w:pPr>
      <w:r w:rsidRPr="001E6028">
        <w:rPr>
          <w:rFonts w:ascii="Arial" w:eastAsia="Times New Roman" w:hAnsi="Arial" w:cs="Arial"/>
          <w:sz w:val="24"/>
          <w:szCs w:val="24"/>
        </w:rPr>
        <w:t xml:space="preserve">O cálculo amostral foi feito baseando-se no objetivo de avaliar </w:t>
      </w:r>
      <w:r w:rsidRPr="001E6028">
        <w:rPr>
          <w:rFonts w:ascii="Arial" w:hAnsi="Arial" w:cs="Arial"/>
          <w:sz w:val="24"/>
          <w:szCs w:val="24"/>
        </w:rPr>
        <w:t xml:space="preserve">os resultados do tratamento de cicatrizes atróficas com sessões mensais </w:t>
      </w:r>
      <w:proofErr w:type="gramStart"/>
      <w:r w:rsidRPr="001E6028">
        <w:rPr>
          <w:rFonts w:ascii="Arial" w:hAnsi="Arial" w:cs="Arial"/>
          <w:sz w:val="24"/>
          <w:szCs w:val="24"/>
        </w:rPr>
        <w:t>de  infusão</w:t>
      </w:r>
      <w:proofErr w:type="gramEnd"/>
      <w:r w:rsidRPr="001E6028">
        <w:rPr>
          <w:rFonts w:ascii="Arial" w:hAnsi="Arial" w:cs="Arial"/>
          <w:sz w:val="24"/>
          <w:szCs w:val="24"/>
        </w:rPr>
        <w:t xml:space="preserve"> de 5-FU através de máquina de tatuagem com a técnica de MMP® em 4 momentos (</w:t>
      </w:r>
      <w:proofErr w:type="spellStart"/>
      <w:r w:rsidRPr="001E6028">
        <w:rPr>
          <w:rFonts w:ascii="Arial" w:hAnsi="Arial" w:cs="Arial"/>
          <w:sz w:val="24"/>
          <w:szCs w:val="24"/>
        </w:rPr>
        <w:t>pré</w:t>
      </w:r>
      <w:proofErr w:type="spellEnd"/>
      <w:r w:rsidRPr="001E6028">
        <w:rPr>
          <w:rFonts w:ascii="Arial" w:hAnsi="Arial" w:cs="Arial"/>
          <w:sz w:val="24"/>
          <w:szCs w:val="24"/>
        </w:rPr>
        <w:t>, pós 1 mês, pós 6 meses e pós 1 ano).</w:t>
      </w:r>
    </w:p>
    <w:p w14:paraId="30C83CA8" w14:textId="4FBE6E4B" w:rsidR="001E6028" w:rsidRPr="001E6028" w:rsidRDefault="001E6028" w:rsidP="001E6028">
      <w:pPr>
        <w:pStyle w:val="PargrafodaLista"/>
        <w:shd w:val="clear" w:color="auto" w:fill="FFFFFF"/>
        <w:spacing w:line="360" w:lineRule="auto"/>
        <w:ind w:firstLine="696"/>
        <w:jc w:val="both"/>
        <w:rPr>
          <w:rFonts w:ascii="Arial" w:eastAsia="Times New Roman" w:hAnsi="Arial" w:cs="Arial"/>
          <w:sz w:val="24"/>
          <w:szCs w:val="24"/>
        </w:rPr>
      </w:pPr>
      <w:r w:rsidRPr="001E6028">
        <w:rPr>
          <w:rFonts w:ascii="Arial" w:eastAsia="Times New Roman" w:hAnsi="Arial" w:cs="Arial"/>
          <w:sz w:val="24"/>
          <w:szCs w:val="24"/>
        </w:rPr>
        <w:t>O tamanho amostral a priori foi calculado por considerando a comparação dos 4 grupos pelo Teste ANOVA de medidas repetidas para grupos pareados no software G Power 3.1.9.6 (</w:t>
      </w:r>
      <w:proofErr w:type="spellStart"/>
      <w:r w:rsidRPr="001E6028">
        <w:rPr>
          <w:rFonts w:ascii="Arial" w:eastAsia="Times New Roman" w:hAnsi="Arial" w:cs="Arial"/>
          <w:sz w:val="24"/>
          <w:szCs w:val="24"/>
        </w:rPr>
        <w:t>Faul</w:t>
      </w:r>
      <w:proofErr w:type="spellEnd"/>
      <w:r w:rsidRPr="001E6028">
        <w:rPr>
          <w:rFonts w:ascii="Arial" w:eastAsia="Times New Roman" w:hAnsi="Arial" w:cs="Arial"/>
          <w:sz w:val="24"/>
          <w:szCs w:val="24"/>
        </w:rPr>
        <w:t xml:space="preserve"> et al. 2017) fixando o efeito de tamanho pequeno em 0,20 (diferença clinicamente considerada importante entre os momentos), nível de significância (alpha) em 0,05 e o poder (beta) em 80%. O cálculo amostral resultou em uma amostra final de </w:t>
      </w:r>
      <w:r w:rsidRPr="001E6028">
        <w:rPr>
          <w:rFonts w:ascii="Arial" w:eastAsia="Times New Roman" w:hAnsi="Arial" w:cs="Arial"/>
          <w:sz w:val="24"/>
          <w:szCs w:val="24"/>
        </w:rPr>
        <w:t>20</w:t>
      </w:r>
      <w:r w:rsidRPr="001E6028">
        <w:rPr>
          <w:rFonts w:ascii="Arial" w:eastAsia="Times New Roman" w:hAnsi="Arial" w:cs="Arial"/>
          <w:sz w:val="24"/>
          <w:szCs w:val="24"/>
        </w:rPr>
        <w:t xml:space="preserve"> pacientes.</w:t>
      </w:r>
    </w:p>
    <w:p w14:paraId="73FD0A59" w14:textId="77777777" w:rsidR="001E6028" w:rsidRPr="00E0548A" w:rsidRDefault="001E6028" w:rsidP="00CE04CB">
      <w:pPr>
        <w:pStyle w:val="Corpodetexto"/>
        <w:spacing w:before="40" w:after="0" w:line="360" w:lineRule="auto"/>
        <w:jc w:val="both"/>
        <w:rPr>
          <w:rFonts w:ascii="Arial" w:hAnsi="Arial" w:cs="Arial"/>
          <w:b/>
          <w:bCs/>
          <w:color w:val="auto"/>
          <w:sz w:val="24"/>
          <w:szCs w:val="24"/>
        </w:rPr>
      </w:pPr>
    </w:p>
    <w:p w14:paraId="078B5F74" w14:textId="0149D5C4" w:rsidR="00CE04CB" w:rsidRPr="008F097F" w:rsidRDefault="00CE04CB" w:rsidP="00E0548A">
      <w:pPr>
        <w:pStyle w:val="Ttulo2"/>
        <w:rPr>
          <w:rFonts w:ascii="Arial" w:hAnsi="Arial" w:cs="Arial"/>
          <w:b/>
          <w:bCs/>
          <w:color w:val="auto"/>
        </w:rPr>
      </w:pPr>
      <w:bookmarkStart w:id="12" w:name="_Toc130498163"/>
      <w:r w:rsidRPr="008F097F">
        <w:rPr>
          <w:rFonts w:ascii="Arial" w:hAnsi="Arial" w:cs="Arial"/>
          <w:b/>
          <w:bCs/>
          <w:color w:val="auto"/>
        </w:rPr>
        <w:t>2.3 Desfecho primário e secundário:</w:t>
      </w:r>
      <w:bookmarkEnd w:id="12"/>
      <w:r w:rsidRPr="008F097F">
        <w:rPr>
          <w:rFonts w:ascii="Arial" w:hAnsi="Arial" w:cs="Arial"/>
          <w:b/>
          <w:bCs/>
          <w:color w:val="auto"/>
        </w:rPr>
        <w:t xml:space="preserve"> </w:t>
      </w:r>
    </w:p>
    <w:p w14:paraId="089A6273" w14:textId="77777777" w:rsidR="008702DC" w:rsidRPr="008702DC" w:rsidRDefault="008702DC" w:rsidP="008702DC"/>
    <w:p w14:paraId="492CBCEB" w14:textId="437A68BA" w:rsidR="008702DC" w:rsidRDefault="008702DC" w:rsidP="008F097F">
      <w:pPr>
        <w:pStyle w:val="Corpodetexto"/>
        <w:numPr>
          <w:ilvl w:val="0"/>
          <w:numId w:val="15"/>
        </w:numPr>
        <w:spacing w:before="40" w:after="0" w:line="360" w:lineRule="auto"/>
        <w:jc w:val="both"/>
        <w:rPr>
          <w:rFonts w:ascii="Arial" w:hAnsi="Arial" w:cs="Arial"/>
          <w:sz w:val="24"/>
          <w:szCs w:val="24"/>
        </w:rPr>
      </w:pPr>
      <w:r>
        <w:rPr>
          <w:rFonts w:ascii="Arial" w:hAnsi="Arial" w:cs="Arial"/>
          <w:sz w:val="24"/>
          <w:szCs w:val="24"/>
        </w:rPr>
        <w:lastRenderedPageBreak/>
        <w:t xml:space="preserve">Desfecho primário: acreditamos que </w:t>
      </w:r>
      <w:r w:rsidR="00324698">
        <w:rPr>
          <w:rFonts w:ascii="Arial" w:hAnsi="Arial" w:cs="Arial"/>
          <w:sz w:val="24"/>
          <w:szCs w:val="24"/>
        </w:rPr>
        <w:t xml:space="preserve">haverá </w:t>
      </w:r>
      <w:r>
        <w:rPr>
          <w:rFonts w:ascii="Arial" w:hAnsi="Arial" w:cs="Arial"/>
          <w:sz w:val="24"/>
          <w:szCs w:val="24"/>
        </w:rPr>
        <w:t xml:space="preserve">melhora significativa das cicatrizes das pacientes tratadas com o método de microagulhamento e administração de </w:t>
      </w:r>
      <w:proofErr w:type="spellStart"/>
      <w:r>
        <w:rPr>
          <w:rFonts w:ascii="Arial" w:hAnsi="Arial" w:cs="Arial"/>
          <w:sz w:val="24"/>
          <w:szCs w:val="24"/>
        </w:rPr>
        <w:t>microdoses</w:t>
      </w:r>
      <w:proofErr w:type="spellEnd"/>
      <w:r>
        <w:rPr>
          <w:rFonts w:ascii="Arial" w:hAnsi="Arial" w:cs="Arial"/>
          <w:sz w:val="24"/>
          <w:szCs w:val="24"/>
        </w:rPr>
        <w:t xml:space="preserve"> de 5-FU.</w:t>
      </w:r>
    </w:p>
    <w:p w14:paraId="3FAD64F8" w14:textId="3981EB32" w:rsidR="00324698" w:rsidRDefault="00324698" w:rsidP="00324698">
      <w:pPr>
        <w:pStyle w:val="Corpodetexto"/>
        <w:numPr>
          <w:ilvl w:val="0"/>
          <w:numId w:val="15"/>
        </w:numPr>
        <w:spacing w:before="40" w:after="0" w:line="360" w:lineRule="auto"/>
        <w:jc w:val="both"/>
        <w:rPr>
          <w:rFonts w:ascii="Arial" w:hAnsi="Arial" w:cs="Arial"/>
          <w:sz w:val="24"/>
          <w:szCs w:val="24"/>
        </w:rPr>
      </w:pPr>
      <w:r>
        <w:rPr>
          <w:rFonts w:ascii="Arial" w:hAnsi="Arial" w:cs="Arial"/>
          <w:sz w:val="24"/>
          <w:szCs w:val="24"/>
        </w:rPr>
        <w:t xml:space="preserve">Desfecho primário: acreditamos que haverá melhora significativa das cicatrizes das pacientes tratadas com o método de microagulhamento sem administração de </w:t>
      </w:r>
      <w:proofErr w:type="spellStart"/>
      <w:r>
        <w:rPr>
          <w:rFonts w:ascii="Arial" w:hAnsi="Arial" w:cs="Arial"/>
          <w:sz w:val="24"/>
          <w:szCs w:val="24"/>
        </w:rPr>
        <w:t>microdoses</w:t>
      </w:r>
      <w:proofErr w:type="spellEnd"/>
      <w:r>
        <w:rPr>
          <w:rFonts w:ascii="Arial" w:hAnsi="Arial" w:cs="Arial"/>
          <w:sz w:val="24"/>
          <w:szCs w:val="24"/>
        </w:rPr>
        <w:t xml:space="preserve"> de 5-FU.</w:t>
      </w:r>
    </w:p>
    <w:p w14:paraId="4A108156" w14:textId="61B40057" w:rsidR="00324698" w:rsidRDefault="00324698" w:rsidP="008F097F">
      <w:pPr>
        <w:pStyle w:val="Corpodetexto"/>
        <w:numPr>
          <w:ilvl w:val="0"/>
          <w:numId w:val="15"/>
        </w:numPr>
        <w:spacing w:before="40" w:after="0" w:line="360" w:lineRule="auto"/>
        <w:jc w:val="both"/>
        <w:rPr>
          <w:rFonts w:ascii="Arial" w:hAnsi="Arial" w:cs="Arial"/>
          <w:sz w:val="24"/>
          <w:szCs w:val="24"/>
        </w:rPr>
      </w:pPr>
      <w:r>
        <w:rPr>
          <w:rFonts w:ascii="Arial" w:hAnsi="Arial" w:cs="Arial"/>
          <w:sz w:val="24"/>
          <w:szCs w:val="24"/>
        </w:rPr>
        <w:t>Desfecho primário: acreditamos que o grupo tratado com 5-FU terá desfecho mais favorável que tratamento sem uso de 5-FU.</w:t>
      </w:r>
    </w:p>
    <w:p w14:paraId="54585DA9" w14:textId="5053F592" w:rsidR="008702DC" w:rsidRDefault="008702DC" w:rsidP="008F097F">
      <w:pPr>
        <w:pStyle w:val="Corpodetexto"/>
        <w:numPr>
          <w:ilvl w:val="0"/>
          <w:numId w:val="15"/>
        </w:numPr>
        <w:spacing w:before="40" w:after="0" w:line="360" w:lineRule="auto"/>
        <w:jc w:val="both"/>
        <w:rPr>
          <w:rFonts w:ascii="Arial" w:hAnsi="Arial" w:cs="Arial"/>
          <w:sz w:val="24"/>
          <w:szCs w:val="24"/>
        </w:rPr>
      </w:pPr>
      <w:r>
        <w:rPr>
          <w:rFonts w:ascii="Arial" w:hAnsi="Arial" w:cs="Arial"/>
          <w:sz w:val="24"/>
          <w:szCs w:val="24"/>
        </w:rPr>
        <w:t xml:space="preserve">Desfecho secundário: Esperamos observar melhora na satisfação das pacientes, melhora da pigmentação e textura da pele e na atrofia </w:t>
      </w:r>
      <w:r w:rsidR="0097445A">
        <w:rPr>
          <w:rFonts w:ascii="Arial" w:hAnsi="Arial" w:cs="Arial"/>
          <w:sz w:val="24"/>
          <w:szCs w:val="24"/>
        </w:rPr>
        <w:t>cutânea.</w:t>
      </w:r>
    </w:p>
    <w:p w14:paraId="4F5A1752" w14:textId="7D9130FD" w:rsidR="00F734CB" w:rsidRPr="00E0548A" w:rsidRDefault="00F734CB" w:rsidP="00CE04CB">
      <w:pPr>
        <w:spacing w:after="0" w:line="360" w:lineRule="auto"/>
        <w:jc w:val="both"/>
        <w:rPr>
          <w:rFonts w:ascii="Arial" w:hAnsi="Arial" w:cs="Arial"/>
          <w:sz w:val="24"/>
          <w:szCs w:val="24"/>
        </w:rPr>
      </w:pPr>
    </w:p>
    <w:p w14:paraId="127156DD" w14:textId="61470B65" w:rsidR="00CE04CB" w:rsidRPr="0083465E" w:rsidRDefault="0083465E" w:rsidP="00E0548A">
      <w:pPr>
        <w:pStyle w:val="Ttulo1"/>
        <w:rPr>
          <w:rFonts w:ascii="Arial" w:hAnsi="Arial" w:cs="Arial"/>
          <w:b/>
          <w:bCs/>
          <w:color w:val="auto"/>
          <w:sz w:val="24"/>
          <w:szCs w:val="24"/>
        </w:rPr>
      </w:pPr>
      <w:bookmarkStart w:id="13" w:name="_Toc130498164"/>
      <w:r>
        <w:rPr>
          <w:rFonts w:ascii="Arial" w:hAnsi="Arial" w:cs="Arial"/>
          <w:b/>
          <w:bCs/>
          <w:color w:val="auto"/>
          <w:sz w:val="24"/>
          <w:szCs w:val="24"/>
        </w:rPr>
        <w:t>3</w:t>
      </w:r>
      <w:r w:rsidR="00CE04CB" w:rsidRPr="0083465E">
        <w:rPr>
          <w:rFonts w:ascii="Arial" w:hAnsi="Arial" w:cs="Arial"/>
          <w:b/>
          <w:bCs/>
          <w:color w:val="auto"/>
          <w:sz w:val="24"/>
          <w:szCs w:val="24"/>
        </w:rPr>
        <w:t xml:space="preserve"> CRONOGRAMA</w:t>
      </w:r>
      <w:bookmarkEnd w:id="13"/>
    </w:p>
    <w:p w14:paraId="5A485B61" w14:textId="77777777" w:rsidR="00E0548A" w:rsidRPr="00E0548A" w:rsidRDefault="00E0548A" w:rsidP="00E0548A">
      <w:pPr>
        <w:rPr>
          <w:rFonts w:ascii="Arial" w:hAnsi="Arial" w:cs="Arial"/>
        </w:rPr>
      </w:pPr>
    </w:p>
    <w:tbl>
      <w:tblPr>
        <w:tblStyle w:val="TableNormal"/>
        <w:tblW w:w="9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30"/>
        <w:gridCol w:w="4530"/>
      </w:tblGrid>
      <w:tr w:rsidR="00E0548A" w:rsidRPr="00E0548A" w14:paraId="7BD063F3" w14:textId="77777777" w:rsidTr="004027E3">
        <w:trPr>
          <w:trHeight w:val="282"/>
        </w:trPr>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211E1801" w14:textId="77777777" w:rsidR="00CE04CB" w:rsidRPr="00E0548A" w:rsidRDefault="00CE04CB" w:rsidP="00CE04CB">
            <w:pPr>
              <w:pStyle w:val="Default"/>
              <w:spacing w:line="360" w:lineRule="auto"/>
              <w:jc w:val="both"/>
              <w:rPr>
                <w:color w:val="auto"/>
              </w:rPr>
            </w:pPr>
            <w:r w:rsidRPr="00E0548A">
              <w:rPr>
                <w:b/>
                <w:bCs/>
                <w:color w:val="auto"/>
              </w:rPr>
              <w:t>Atividade</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1A8BAF4A" w14:textId="77777777" w:rsidR="00CE04CB" w:rsidRPr="00E0548A" w:rsidRDefault="00CE04CB" w:rsidP="00CE04CB">
            <w:pPr>
              <w:pStyle w:val="Default"/>
              <w:spacing w:line="360" w:lineRule="auto"/>
              <w:jc w:val="both"/>
              <w:rPr>
                <w:color w:val="auto"/>
              </w:rPr>
            </w:pPr>
            <w:r w:rsidRPr="00E0548A">
              <w:rPr>
                <w:b/>
                <w:bCs/>
                <w:color w:val="auto"/>
              </w:rPr>
              <w:t>Período</w:t>
            </w:r>
          </w:p>
        </w:tc>
      </w:tr>
      <w:tr w:rsidR="00E0548A" w:rsidRPr="00E0548A" w14:paraId="6F443FFB" w14:textId="77777777" w:rsidTr="004027E3">
        <w:trPr>
          <w:trHeight w:val="282"/>
        </w:trPr>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049758B8" w14:textId="77777777" w:rsidR="00CE04CB" w:rsidRPr="00E0548A" w:rsidRDefault="00CE04CB" w:rsidP="00CE04CB">
            <w:pPr>
              <w:pStyle w:val="Default"/>
              <w:spacing w:line="360" w:lineRule="auto"/>
              <w:jc w:val="both"/>
              <w:rPr>
                <w:color w:val="auto"/>
              </w:rPr>
            </w:pPr>
            <w:r w:rsidRPr="00E0548A">
              <w:rPr>
                <w:color w:val="auto"/>
              </w:rPr>
              <w:t>Redação do projeto</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3D332CA3" w14:textId="0CFD957E" w:rsidR="00CE04CB" w:rsidRPr="00E0548A" w:rsidRDefault="00CE04CB" w:rsidP="00CE04CB">
            <w:pPr>
              <w:pStyle w:val="Default"/>
              <w:spacing w:line="360" w:lineRule="auto"/>
              <w:jc w:val="both"/>
              <w:rPr>
                <w:color w:val="auto"/>
              </w:rPr>
            </w:pPr>
            <w:r w:rsidRPr="00E0548A">
              <w:rPr>
                <w:color w:val="auto"/>
              </w:rPr>
              <w:t>2022</w:t>
            </w:r>
            <w:r w:rsidR="008F097F">
              <w:rPr>
                <w:color w:val="auto"/>
              </w:rPr>
              <w:t>/2023</w:t>
            </w:r>
          </w:p>
        </w:tc>
      </w:tr>
      <w:tr w:rsidR="00E0548A" w:rsidRPr="00E0548A" w14:paraId="3C39826E" w14:textId="77777777" w:rsidTr="00DC5CA2">
        <w:trPr>
          <w:trHeight w:val="682"/>
        </w:trPr>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28576710" w14:textId="77777777" w:rsidR="00CE04CB" w:rsidRPr="00E0548A" w:rsidRDefault="00CE04CB" w:rsidP="00CE04CB">
            <w:pPr>
              <w:pStyle w:val="Default"/>
              <w:spacing w:line="360" w:lineRule="auto"/>
              <w:jc w:val="both"/>
              <w:rPr>
                <w:color w:val="auto"/>
              </w:rPr>
            </w:pPr>
            <w:r w:rsidRPr="00E0548A">
              <w:rPr>
                <w:color w:val="auto"/>
              </w:rPr>
              <w:t>Submissão ao CEP</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3C19936D" w14:textId="7D806506" w:rsidR="00CE04CB" w:rsidRPr="00E0548A" w:rsidRDefault="009E5086" w:rsidP="00CE04CB">
            <w:pPr>
              <w:pStyle w:val="Default"/>
              <w:spacing w:line="360" w:lineRule="auto"/>
              <w:jc w:val="both"/>
              <w:rPr>
                <w:color w:val="auto"/>
              </w:rPr>
            </w:pPr>
            <w:r>
              <w:rPr>
                <w:color w:val="auto"/>
              </w:rPr>
              <w:t xml:space="preserve">Março </w:t>
            </w:r>
            <w:r w:rsidR="00CE04CB" w:rsidRPr="00E0548A">
              <w:rPr>
                <w:color w:val="auto"/>
              </w:rPr>
              <w:t>202</w:t>
            </w:r>
            <w:r w:rsidR="00E0548A" w:rsidRPr="00E0548A">
              <w:rPr>
                <w:color w:val="auto"/>
              </w:rPr>
              <w:t>3</w:t>
            </w:r>
          </w:p>
        </w:tc>
      </w:tr>
      <w:tr w:rsidR="00E0548A" w:rsidRPr="00E0548A" w14:paraId="4E8D05A6" w14:textId="77777777" w:rsidTr="004027E3">
        <w:trPr>
          <w:trHeight w:val="282"/>
        </w:trPr>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054D9AE5" w14:textId="77777777" w:rsidR="00CE04CB" w:rsidRPr="00E0548A" w:rsidRDefault="00CE04CB" w:rsidP="00CE04CB">
            <w:pPr>
              <w:pStyle w:val="Default"/>
              <w:spacing w:line="360" w:lineRule="auto"/>
              <w:jc w:val="both"/>
              <w:rPr>
                <w:color w:val="auto"/>
              </w:rPr>
            </w:pPr>
            <w:r w:rsidRPr="00E0548A">
              <w:rPr>
                <w:color w:val="auto"/>
              </w:rPr>
              <w:t>Coleta de dados</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0D3BEA02" w14:textId="033E4785" w:rsidR="00CE04CB" w:rsidRPr="00E0548A" w:rsidRDefault="00DC5CA2" w:rsidP="00CE04CB">
            <w:pPr>
              <w:pStyle w:val="Default"/>
              <w:spacing w:line="360" w:lineRule="auto"/>
              <w:jc w:val="both"/>
              <w:rPr>
                <w:color w:val="auto"/>
              </w:rPr>
            </w:pPr>
            <w:r w:rsidRPr="00DC5CA2">
              <w:rPr>
                <w:color w:val="auto"/>
                <w:highlight w:val="yellow"/>
              </w:rPr>
              <w:t>julho</w:t>
            </w:r>
            <w:r w:rsidR="007E3448" w:rsidRPr="00DC5CA2">
              <w:rPr>
                <w:color w:val="auto"/>
                <w:highlight w:val="yellow"/>
              </w:rPr>
              <w:t xml:space="preserve"> </w:t>
            </w:r>
            <w:r w:rsidR="008702DC" w:rsidRPr="00DC5CA2">
              <w:rPr>
                <w:color w:val="auto"/>
                <w:highlight w:val="yellow"/>
              </w:rPr>
              <w:t>2023</w:t>
            </w:r>
          </w:p>
        </w:tc>
      </w:tr>
      <w:tr w:rsidR="00E0548A" w:rsidRPr="00E0548A" w14:paraId="61394FF1" w14:textId="77777777" w:rsidTr="00E0548A">
        <w:trPr>
          <w:trHeight w:val="282"/>
        </w:trPr>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131E909E" w14:textId="77777777" w:rsidR="00CE04CB" w:rsidRPr="00E0548A" w:rsidRDefault="00CE04CB" w:rsidP="00CE04CB">
            <w:pPr>
              <w:pStyle w:val="Default"/>
              <w:spacing w:line="360" w:lineRule="auto"/>
              <w:jc w:val="both"/>
              <w:rPr>
                <w:color w:val="auto"/>
              </w:rPr>
            </w:pPr>
            <w:r w:rsidRPr="00E0548A">
              <w:rPr>
                <w:color w:val="auto"/>
              </w:rPr>
              <w:t xml:space="preserve">Análise dos resultados </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69EB2AD" w14:textId="31DE4D58" w:rsidR="00CE04CB" w:rsidRPr="00E0548A" w:rsidRDefault="00DC5CA2" w:rsidP="00CE04CB">
            <w:pPr>
              <w:pStyle w:val="Default"/>
              <w:spacing w:line="360" w:lineRule="auto"/>
              <w:jc w:val="both"/>
              <w:rPr>
                <w:color w:val="auto"/>
              </w:rPr>
            </w:pPr>
            <w:r>
              <w:rPr>
                <w:color w:val="auto"/>
              </w:rPr>
              <w:t>setmbro</w:t>
            </w:r>
            <w:r w:rsidR="008702DC">
              <w:rPr>
                <w:color w:val="auto"/>
              </w:rPr>
              <w:t xml:space="preserve"> de 2023</w:t>
            </w:r>
          </w:p>
        </w:tc>
      </w:tr>
      <w:tr w:rsidR="00E0548A" w:rsidRPr="00E0548A" w14:paraId="1C21066E" w14:textId="77777777" w:rsidTr="00E0548A">
        <w:trPr>
          <w:trHeight w:val="282"/>
        </w:trPr>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6EBCBA1F" w14:textId="77777777" w:rsidR="00CE04CB" w:rsidRPr="00E0548A" w:rsidRDefault="00CE04CB" w:rsidP="00CE04CB">
            <w:pPr>
              <w:pStyle w:val="Default"/>
              <w:spacing w:line="360" w:lineRule="auto"/>
              <w:jc w:val="both"/>
              <w:rPr>
                <w:color w:val="auto"/>
              </w:rPr>
            </w:pPr>
            <w:r w:rsidRPr="00E0548A">
              <w:rPr>
                <w:color w:val="auto"/>
              </w:rPr>
              <w:t>Redação do artigo</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3D34D7" w14:textId="3FAD0A39" w:rsidR="00CE04CB" w:rsidRPr="00E0548A" w:rsidRDefault="00642BD2" w:rsidP="00CE04CB">
            <w:pPr>
              <w:pStyle w:val="Default"/>
              <w:spacing w:line="360" w:lineRule="auto"/>
              <w:jc w:val="both"/>
              <w:rPr>
                <w:color w:val="auto"/>
              </w:rPr>
            </w:pPr>
            <w:r>
              <w:rPr>
                <w:color w:val="auto"/>
              </w:rPr>
              <w:t>outubro</w:t>
            </w:r>
            <w:r w:rsidR="008702DC">
              <w:rPr>
                <w:color w:val="auto"/>
              </w:rPr>
              <w:t xml:space="preserve"> de 2023</w:t>
            </w:r>
          </w:p>
        </w:tc>
      </w:tr>
      <w:tr w:rsidR="00CE04CB" w:rsidRPr="00E0548A" w14:paraId="070205F0" w14:textId="77777777" w:rsidTr="004027E3">
        <w:trPr>
          <w:trHeight w:val="282"/>
        </w:trPr>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3A007A23" w14:textId="77777777" w:rsidR="00CE04CB" w:rsidRPr="00DC5CA2" w:rsidRDefault="00CE04CB" w:rsidP="00CE04CB">
            <w:pPr>
              <w:pStyle w:val="Default"/>
              <w:spacing w:line="360" w:lineRule="auto"/>
              <w:jc w:val="both"/>
              <w:rPr>
                <w:color w:val="auto"/>
                <w:highlight w:val="yellow"/>
              </w:rPr>
            </w:pPr>
            <w:r w:rsidRPr="00DC5CA2">
              <w:rPr>
                <w:color w:val="auto"/>
                <w:highlight w:val="yellow"/>
              </w:rPr>
              <w:t>Publicação do artigo</w:t>
            </w:r>
          </w:p>
        </w:tc>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3F5A51D4" w14:textId="0A8B6EAD" w:rsidR="00CE04CB" w:rsidRPr="00DC5CA2" w:rsidRDefault="00CE04CB" w:rsidP="00CE04CB">
            <w:pPr>
              <w:pStyle w:val="Default"/>
              <w:spacing w:line="360" w:lineRule="auto"/>
              <w:jc w:val="both"/>
              <w:rPr>
                <w:color w:val="auto"/>
                <w:highlight w:val="yellow"/>
              </w:rPr>
            </w:pPr>
            <w:r w:rsidRPr="00DC5CA2">
              <w:rPr>
                <w:color w:val="auto"/>
                <w:highlight w:val="yellow"/>
              </w:rPr>
              <w:t>202</w:t>
            </w:r>
            <w:r w:rsidR="00DC5CA2" w:rsidRPr="00DC5CA2">
              <w:rPr>
                <w:color w:val="auto"/>
                <w:highlight w:val="yellow"/>
              </w:rPr>
              <w:t>5</w:t>
            </w:r>
          </w:p>
        </w:tc>
      </w:tr>
    </w:tbl>
    <w:p w14:paraId="73AA8C72" w14:textId="77777777" w:rsidR="00CE04CB" w:rsidRPr="00E0548A" w:rsidRDefault="00CE04CB" w:rsidP="00CE04CB">
      <w:pPr>
        <w:pStyle w:val="Default"/>
        <w:widowControl w:val="0"/>
        <w:jc w:val="both"/>
        <w:rPr>
          <w:b/>
          <w:bCs/>
          <w:color w:val="auto"/>
        </w:rPr>
      </w:pPr>
    </w:p>
    <w:p w14:paraId="176ECF03" w14:textId="76B87D71" w:rsidR="00CE04CB" w:rsidRPr="00E0548A" w:rsidRDefault="005F7E90" w:rsidP="00CE04CB">
      <w:pPr>
        <w:pStyle w:val="Default"/>
        <w:spacing w:line="360" w:lineRule="auto"/>
        <w:jc w:val="both"/>
        <w:rPr>
          <w:color w:val="auto"/>
        </w:rPr>
      </w:pPr>
      <w:r>
        <w:rPr>
          <w:color w:val="auto"/>
        </w:rPr>
        <w:t>A pesquisa somente será iniciada após a aprovação do CEP</w:t>
      </w:r>
    </w:p>
    <w:p w14:paraId="11086329" w14:textId="296E6A78" w:rsidR="00CE04CB" w:rsidRPr="00E0548A" w:rsidRDefault="0083465E" w:rsidP="00CE04CB">
      <w:pPr>
        <w:pStyle w:val="Default"/>
        <w:spacing w:line="360" w:lineRule="auto"/>
        <w:jc w:val="both"/>
        <w:rPr>
          <w:b/>
          <w:bCs/>
          <w:color w:val="auto"/>
        </w:rPr>
      </w:pPr>
      <w:r>
        <w:rPr>
          <w:b/>
          <w:bCs/>
          <w:color w:val="auto"/>
        </w:rPr>
        <w:t>4</w:t>
      </w:r>
      <w:r w:rsidR="00CE04CB" w:rsidRPr="00E0548A">
        <w:rPr>
          <w:b/>
          <w:bCs/>
          <w:color w:val="auto"/>
        </w:rPr>
        <w:t xml:space="preserve"> ORÇAMENTO</w:t>
      </w:r>
    </w:p>
    <w:tbl>
      <w:tblPr>
        <w:tblStyle w:val="TableNormal"/>
        <w:tblW w:w="9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DD4E9"/>
        <w:tblLayout w:type="fixed"/>
        <w:tblLook w:val="04A0" w:firstRow="1" w:lastRow="0" w:firstColumn="1" w:lastColumn="0" w:noHBand="0" w:noVBand="1"/>
      </w:tblPr>
      <w:tblGrid>
        <w:gridCol w:w="4530"/>
        <w:gridCol w:w="4530"/>
      </w:tblGrid>
      <w:tr w:rsidR="00E0548A" w:rsidRPr="00E0548A" w14:paraId="75FB5D62" w14:textId="77777777" w:rsidTr="004027E3">
        <w:trPr>
          <w:trHeight w:val="282"/>
        </w:trPr>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09D0D0CC" w14:textId="77777777" w:rsidR="00CE04CB" w:rsidRPr="00E0548A" w:rsidRDefault="00CE04CB" w:rsidP="00CE04CB">
            <w:pPr>
              <w:pStyle w:val="Default"/>
              <w:spacing w:line="360" w:lineRule="auto"/>
              <w:jc w:val="both"/>
              <w:rPr>
                <w:color w:val="auto"/>
              </w:rPr>
            </w:pPr>
            <w:r w:rsidRPr="00E0548A">
              <w:rPr>
                <w:b/>
                <w:bCs/>
                <w:color w:val="auto"/>
              </w:rPr>
              <w:t>Item</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2AE6DEBA" w14:textId="77777777" w:rsidR="00CE04CB" w:rsidRPr="00E0548A" w:rsidRDefault="00CE04CB" w:rsidP="00CE04CB">
            <w:pPr>
              <w:pStyle w:val="Default"/>
              <w:spacing w:line="360" w:lineRule="auto"/>
              <w:jc w:val="both"/>
              <w:rPr>
                <w:color w:val="auto"/>
              </w:rPr>
            </w:pPr>
            <w:r w:rsidRPr="00E0548A">
              <w:rPr>
                <w:b/>
                <w:bCs/>
                <w:color w:val="auto"/>
              </w:rPr>
              <w:t>Custo</w:t>
            </w:r>
          </w:p>
        </w:tc>
      </w:tr>
      <w:tr w:rsidR="00E0548A" w:rsidRPr="00E0548A" w14:paraId="3D218B0C" w14:textId="77777777" w:rsidTr="00FB2951">
        <w:trPr>
          <w:trHeight w:val="282"/>
        </w:trPr>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473A744F" w14:textId="77777777" w:rsidR="00CE04CB" w:rsidRPr="00E0548A" w:rsidRDefault="00CE04CB" w:rsidP="00CE04CB">
            <w:pPr>
              <w:pStyle w:val="Default"/>
              <w:spacing w:line="360" w:lineRule="auto"/>
              <w:jc w:val="both"/>
              <w:rPr>
                <w:color w:val="auto"/>
              </w:rPr>
            </w:pPr>
            <w:r w:rsidRPr="00E0548A">
              <w:rPr>
                <w:color w:val="auto"/>
              </w:rPr>
              <w:t>Material de escritório</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88CD058" w14:textId="5A043804" w:rsidR="00CE04CB" w:rsidRPr="00E0548A" w:rsidRDefault="008702DC" w:rsidP="00CE04CB">
            <w:pPr>
              <w:pStyle w:val="Default"/>
              <w:spacing w:line="360" w:lineRule="auto"/>
              <w:jc w:val="both"/>
              <w:rPr>
                <w:color w:val="auto"/>
              </w:rPr>
            </w:pPr>
            <w:r>
              <w:rPr>
                <w:color w:val="auto"/>
              </w:rPr>
              <w:t>R$</w:t>
            </w:r>
            <w:r w:rsidR="00265DF0">
              <w:rPr>
                <w:color w:val="auto"/>
              </w:rPr>
              <w:t xml:space="preserve"> 7</w:t>
            </w:r>
            <w:r>
              <w:rPr>
                <w:color w:val="auto"/>
              </w:rPr>
              <w:t xml:space="preserve">50,00 </w:t>
            </w:r>
          </w:p>
        </w:tc>
      </w:tr>
      <w:tr w:rsidR="00E0548A" w:rsidRPr="00E0548A" w14:paraId="37E23CB3" w14:textId="77777777" w:rsidTr="00FB2951">
        <w:trPr>
          <w:trHeight w:val="282"/>
        </w:trPr>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4AE02559" w14:textId="77777777" w:rsidR="00CE04CB" w:rsidRPr="00E0548A" w:rsidRDefault="00CE04CB" w:rsidP="00CE04CB">
            <w:pPr>
              <w:pStyle w:val="Default"/>
              <w:spacing w:line="360" w:lineRule="auto"/>
              <w:jc w:val="both"/>
              <w:rPr>
                <w:color w:val="auto"/>
              </w:rPr>
            </w:pPr>
            <w:r w:rsidRPr="00E0548A">
              <w:rPr>
                <w:color w:val="auto"/>
              </w:rPr>
              <w:t>Normalização bibliográfica do artigo</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405A6F2" w14:textId="29D1B5CB" w:rsidR="00CE04CB" w:rsidRPr="00E0548A" w:rsidRDefault="008702DC" w:rsidP="00CE04CB">
            <w:pPr>
              <w:pStyle w:val="Default"/>
              <w:spacing w:line="360" w:lineRule="auto"/>
              <w:jc w:val="both"/>
              <w:rPr>
                <w:color w:val="auto"/>
              </w:rPr>
            </w:pPr>
            <w:r>
              <w:rPr>
                <w:color w:val="auto"/>
              </w:rPr>
              <w:t xml:space="preserve">R$ </w:t>
            </w:r>
            <w:r w:rsidR="00265DF0">
              <w:rPr>
                <w:color w:val="auto"/>
              </w:rPr>
              <w:t>150,00</w:t>
            </w:r>
          </w:p>
        </w:tc>
      </w:tr>
      <w:tr w:rsidR="00E0548A" w:rsidRPr="00E0548A" w14:paraId="16A65F1C" w14:textId="77777777" w:rsidTr="00FB2951">
        <w:trPr>
          <w:trHeight w:val="282"/>
        </w:trPr>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7D3F6E00" w14:textId="77777777" w:rsidR="00CE04CB" w:rsidRPr="00E0548A" w:rsidRDefault="00CE04CB" w:rsidP="00CE04CB">
            <w:pPr>
              <w:pStyle w:val="Default"/>
              <w:spacing w:line="360" w:lineRule="auto"/>
              <w:jc w:val="both"/>
              <w:rPr>
                <w:color w:val="auto"/>
              </w:rPr>
            </w:pPr>
            <w:r w:rsidRPr="00E0548A">
              <w:rPr>
                <w:color w:val="auto"/>
              </w:rPr>
              <w:t>Taxa de submissão na revista</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56BE114" w14:textId="48D32FB8" w:rsidR="00CE04CB" w:rsidRPr="00E0548A" w:rsidRDefault="00265DF0" w:rsidP="00CE04CB">
            <w:pPr>
              <w:pStyle w:val="Default"/>
              <w:spacing w:line="360" w:lineRule="auto"/>
              <w:jc w:val="both"/>
              <w:rPr>
                <w:color w:val="auto"/>
              </w:rPr>
            </w:pPr>
            <w:r>
              <w:rPr>
                <w:color w:val="auto"/>
              </w:rPr>
              <w:t>R$ 600,00</w:t>
            </w:r>
          </w:p>
        </w:tc>
      </w:tr>
      <w:tr w:rsidR="00FB2951" w:rsidRPr="00E0548A" w14:paraId="74264D4B" w14:textId="77777777" w:rsidTr="00FB2951">
        <w:trPr>
          <w:trHeight w:val="282"/>
        </w:trPr>
        <w:tc>
          <w:tcPr>
            <w:tcW w:w="453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hideMark/>
          </w:tcPr>
          <w:p w14:paraId="079B7A69" w14:textId="77777777" w:rsidR="00CE04CB" w:rsidRPr="00E0548A" w:rsidRDefault="00CE04CB" w:rsidP="00CE04CB">
            <w:pPr>
              <w:pStyle w:val="Default"/>
              <w:spacing w:line="360" w:lineRule="auto"/>
              <w:jc w:val="both"/>
              <w:rPr>
                <w:color w:val="auto"/>
              </w:rPr>
            </w:pPr>
            <w:r w:rsidRPr="00E0548A">
              <w:rPr>
                <w:color w:val="auto"/>
              </w:rPr>
              <w:lastRenderedPageBreak/>
              <w:t xml:space="preserve">Total </w:t>
            </w:r>
          </w:p>
        </w:tc>
        <w:tc>
          <w:tcPr>
            <w:tcW w:w="45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2B3BB53" w14:textId="655F5258" w:rsidR="00CE04CB" w:rsidRPr="00E0548A" w:rsidRDefault="00265DF0" w:rsidP="00CE04CB">
            <w:pPr>
              <w:pStyle w:val="Default"/>
              <w:spacing w:line="360" w:lineRule="auto"/>
              <w:jc w:val="both"/>
              <w:rPr>
                <w:color w:val="auto"/>
              </w:rPr>
            </w:pPr>
            <w:r>
              <w:rPr>
                <w:color w:val="auto"/>
              </w:rPr>
              <w:t>$1500,00</w:t>
            </w:r>
          </w:p>
        </w:tc>
      </w:tr>
    </w:tbl>
    <w:p w14:paraId="77FCAA7D" w14:textId="78B2C735" w:rsidR="00CE04CB" w:rsidRPr="00E0548A" w:rsidRDefault="00CE04CB" w:rsidP="00CE04CB">
      <w:pPr>
        <w:pStyle w:val="Default"/>
        <w:spacing w:line="360" w:lineRule="auto"/>
        <w:jc w:val="both"/>
        <w:rPr>
          <w:b/>
          <w:bCs/>
          <w:color w:val="auto"/>
        </w:rPr>
      </w:pPr>
      <w:r w:rsidRPr="00E0548A">
        <w:rPr>
          <w:b/>
          <w:bCs/>
          <w:color w:val="auto"/>
        </w:rPr>
        <w:t>Obs: Todas as despesas serão de responsabilidade da</w:t>
      </w:r>
      <w:r w:rsidR="0097445A">
        <w:rPr>
          <w:b/>
          <w:bCs/>
          <w:color w:val="auto"/>
        </w:rPr>
        <w:t>s</w:t>
      </w:r>
      <w:r w:rsidRPr="00E0548A">
        <w:rPr>
          <w:b/>
          <w:bCs/>
          <w:color w:val="auto"/>
        </w:rPr>
        <w:t xml:space="preserve"> investigadora</w:t>
      </w:r>
      <w:r w:rsidR="0097445A">
        <w:rPr>
          <w:b/>
          <w:bCs/>
          <w:color w:val="auto"/>
        </w:rPr>
        <w:t>s</w:t>
      </w:r>
      <w:r w:rsidRPr="00E0548A">
        <w:rPr>
          <w:b/>
          <w:bCs/>
          <w:color w:val="auto"/>
        </w:rPr>
        <w:t>.</w:t>
      </w:r>
    </w:p>
    <w:p w14:paraId="18349726" w14:textId="77777777" w:rsidR="00B11C76" w:rsidRPr="00E0548A" w:rsidRDefault="00B11C76" w:rsidP="00CE04CB">
      <w:pPr>
        <w:spacing w:after="0" w:line="360" w:lineRule="auto"/>
        <w:jc w:val="both"/>
        <w:rPr>
          <w:rFonts w:ascii="Arial" w:hAnsi="Arial" w:cs="Arial"/>
          <w:sz w:val="24"/>
          <w:szCs w:val="24"/>
        </w:rPr>
      </w:pPr>
    </w:p>
    <w:p w14:paraId="4E3D8020" w14:textId="097D0FD8" w:rsidR="00F734CB" w:rsidRPr="00E0548A" w:rsidRDefault="00CE04CB" w:rsidP="00CE04CB">
      <w:pPr>
        <w:spacing w:after="0" w:line="360" w:lineRule="auto"/>
        <w:jc w:val="center"/>
        <w:rPr>
          <w:rFonts w:ascii="Arial" w:hAnsi="Arial" w:cs="Arial"/>
          <w:b/>
          <w:bCs/>
          <w:sz w:val="24"/>
          <w:szCs w:val="24"/>
        </w:rPr>
      </w:pPr>
      <w:r w:rsidRPr="00E0548A">
        <w:rPr>
          <w:rFonts w:ascii="Arial" w:hAnsi="Arial" w:cs="Arial"/>
          <w:b/>
          <w:bCs/>
          <w:sz w:val="24"/>
          <w:szCs w:val="24"/>
        </w:rPr>
        <w:t>REFERÊNCIAS</w:t>
      </w:r>
    </w:p>
    <w:p w14:paraId="67391C18" w14:textId="77777777" w:rsidR="00F734CB" w:rsidRPr="00E0548A" w:rsidRDefault="00F734CB" w:rsidP="00CE04CB">
      <w:pPr>
        <w:pStyle w:val="PargrafodaLista"/>
        <w:numPr>
          <w:ilvl w:val="0"/>
          <w:numId w:val="6"/>
        </w:numPr>
        <w:spacing w:after="0" w:line="360" w:lineRule="auto"/>
        <w:jc w:val="both"/>
        <w:rPr>
          <w:rFonts w:ascii="Arial" w:hAnsi="Arial" w:cs="Arial"/>
          <w:sz w:val="24"/>
          <w:szCs w:val="24"/>
          <w:lang w:val="en-US"/>
        </w:rPr>
      </w:pPr>
      <w:r w:rsidRPr="00E0548A">
        <w:rPr>
          <w:rFonts w:ascii="Arial" w:hAnsi="Arial" w:cs="Arial"/>
          <w:sz w:val="24"/>
          <w:szCs w:val="24"/>
          <w:lang w:val="en-US"/>
        </w:rPr>
        <w:t xml:space="preserve">Jacob CI, Dover JS, Kaminer MS. Acne scarring: a </w:t>
      </w:r>
      <w:proofErr w:type="spellStart"/>
      <w:r w:rsidRPr="00E0548A">
        <w:rPr>
          <w:rFonts w:ascii="Arial" w:hAnsi="Arial" w:cs="Arial"/>
          <w:sz w:val="24"/>
          <w:szCs w:val="24"/>
          <w:lang w:val="en-US"/>
        </w:rPr>
        <w:t>classi</w:t>
      </w:r>
      <w:proofErr w:type="spellEnd"/>
      <w:r w:rsidRPr="00E0548A">
        <w:rPr>
          <w:rFonts w:ascii="Arial" w:hAnsi="Arial" w:cs="Arial"/>
          <w:sz w:val="24"/>
          <w:szCs w:val="24"/>
        </w:rPr>
        <w:t>ﬁ</w:t>
      </w:r>
      <w:r w:rsidRPr="00E0548A">
        <w:rPr>
          <w:rFonts w:ascii="Arial" w:hAnsi="Arial" w:cs="Arial"/>
          <w:sz w:val="24"/>
          <w:szCs w:val="24"/>
          <w:lang w:val="en-US"/>
        </w:rPr>
        <w:t xml:space="preserve">cation system and review of treatment options. J Am </w:t>
      </w:r>
      <w:proofErr w:type="spellStart"/>
      <w:r w:rsidRPr="00E0548A">
        <w:rPr>
          <w:rFonts w:ascii="Arial" w:hAnsi="Arial" w:cs="Arial"/>
          <w:sz w:val="24"/>
          <w:szCs w:val="24"/>
          <w:lang w:val="en-US"/>
        </w:rPr>
        <w:t>Acad</w:t>
      </w:r>
      <w:proofErr w:type="spellEnd"/>
      <w:r w:rsidRPr="00E0548A">
        <w:rPr>
          <w:rFonts w:ascii="Arial" w:hAnsi="Arial" w:cs="Arial"/>
          <w:sz w:val="24"/>
          <w:szCs w:val="24"/>
          <w:lang w:val="en-US"/>
        </w:rPr>
        <w:t xml:space="preserve"> Dermatol. 2001; 45(1):109–17.</w:t>
      </w:r>
    </w:p>
    <w:p w14:paraId="39C1CFE1" w14:textId="4F4E12DA" w:rsidR="002258BA" w:rsidRPr="00E0548A" w:rsidRDefault="002258BA" w:rsidP="00CE04CB">
      <w:pPr>
        <w:pStyle w:val="PargrafodaLista"/>
        <w:widowControl w:val="0"/>
        <w:numPr>
          <w:ilvl w:val="0"/>
          <w:numId w:val="6"/>
        </w:numPr>
        <w:autoSpaceDE w:val="0"/>
        <w:autoSpaceDN w:val="0"/>
        <w:adjustRightInd w:val="0"/>
        <w:spacing w:after="0" w:line="360" w:lineRule="auto"/>
        <w:jc w:val="both"/>
        <w:rPr>
          <w:rFonts w:ascii="Arial" w:hAnsi="Arial" w:cs="Arial"/>
          <w:sz w:val="24"/>
          <w:szCs w:val="24"/>
          <w:lang w:val="en-US"/>
        </w:rPr>
      </w:pPr>
      <w:r w:rsidRPr="00E0548A">
        <w:rPr>
          <w:rFonts w:ascii="Arial" w:hAnsi="Arial" w:cs="Arial"/>
          <w:sz w:val="24"/>
          <w:szCs w:val="24"/>
          <w:lang w:val="en-US"/>
        </w:rPr>
        <w:t>Bond JS</w:t>
      </w:r>
      <w:r w:rsidR="00D90144" w:rsidRPr="00E0548A">
        <w:rPr>
          <w:rFonts w:ascii="Arial" w:hAnsi="Arial" w:cs="Arial"/>
          <w:sz w:val="24"/>
          <w:szCs w:val="24"/>
          <w:lang w:val="en-US"/>
        </w:rPr>
        <w:t>.</w:t>
      </w:r>
      <w:r w:rsidRPr="00E0548A">
        <w:rPr>
          <w:rFonts w:ascii="Arial" w:hAnsi="Arial" w:cs="Arial"/>
          <w:sz w:val="24"/>
          <w:szCs w:val="24"/>
          <w:lang w:val="en-US"/>
        </w:rPr>
        <w:t xml:space="preserve"> </w:t>
      </w:r>
      <w:r w:rsidRPr="00E0548A">
        <w:rPr>
          <w:rFonts w:ascii="Arial" w:hAnsi="Arial" w:cs="Arial"/>
          <w:i/>
          <w:iCs/>
          <w:sz w:val="24"/>
          <w:szCs w:val="24"/>
          <w:lang w:val="en-US"/>
        </w:rPr>
        <w:t>et al.</w:t>
      </w:r>
      <w:r w:rsidRPr="00E0548A">
        <w:rPr>
          <w:rFonts w:ascii="Arial" w:hAnsi="Arial" w:cs="Arial"/>
          <w:sz w:val="24"/>
          <w:szCs w:val="24"/>
          <w:lang w:val="en-US"/>
        </w:rPr>
        <w:t xml:space="preserve"> Maturation of the human scar: an observational study. Plast </w:t>
      </w:r>
      <w:proofErr w:type="spellStart"/>
      <w:r w:rsidRPr="00E0548A">
        <w:rPr>
          <w:rFonts w:ascii="Arial" w:hAnsi="Arial" w:cs="Arial"/>
          <w:sz w:val="24"/>
          <w:szCs w:val="24"/>
          <w:lang w:val="en-US"/>
        </w:rPr>
        <w:t>Reconstr</w:t>
      </w:r>
      <w:proofErr w:type="spellEnd"/>
      <w:r w:rsidRPr="00E0548A">
        <w:rPr>
          <w:rFonts w:ascii="Arial" w:hAnsi="Arial" w:cs="Arial"/>
          <w:sz w:val="24"/>
          <w:szCs w:val="24"/>
          <w:lang w:val="en-US"/>
        </w:rPr>
        <w:t xml:space="preserve"> Surg 2008; 121:1650–1658. </w:t>
      </w:r>
    </w:p>
    <w:p w14:paraId="74DE9A37" w14:textId="013609DE" w:rsidR="002258BA" w:rsidRPr="00E0548A" w:rsidRDefault="002258BA" w:rsidP="00CE04CB">
      <w:pPr>
        <w:pStyle w:val="PargrafodaLista"/>
        <w:widowControl w:val="0"/>
        <w:numPr>
          <w:ilvl w:val="0"/>
          <w:numId w:val="6"/>
        </w:numPr>
        <w:autoSpaceDE w:val="0"/>
        <w:autoSpaceDN w:val="0"/>
        <w:adjustRightInd w:val="0"/>
        <w:spacing w:after="0" w:line="360" w:lineRule="auto"/>
        <w:jc w:val="both"/>
        <w:rPr>
          <w:rFonts w:ascii="Arial" w:hAnsi="Arial" w:cs="Arial"/>
          <w:sz w:val="24"/>
          <w:szCs w:val="24"/>
          <w:lang w:val="en-US"/>
        </w:rPr>
      </w:pPr>
      <w:r w:rsidRPr="00E0548A">
        <w:rPr>
          <w:rFonts w:ascii="Arial" w:hAnsi="Arial" w:cs="Arial"/>
          <w:sz w:val="24"/>
          <w:szCs w:val="24"/>
          <w:lang w:val="en-US"/>
        </w:rPr>
        <w:t xml:space="preserve">O’Daniel GT. Multimodal management of atrophic acne scarring in the aging face. Aesthetic Plast Surg 2011; 35:1143–1150. </w:t>
      </w:r>
    </w:p>
    <w:p w14:paraId="7FAC4A84" w14:textId="4C3A61F2" w:rsidR="00F734CB" w:rsidRPr="00E0548A" w:rsidRDefault="00F734CB" w:rsidP="00CE04CB">
      <w:pPr>
        <w:pStyle w:val="PargrafodaLista"/>
        <w:numPr>
          <w:ilvl w:val="0"/>
          <w:numId w:val="6"/>
        </w:numPr>
        <w:spacing w:after="0" w:line="360" w:lineRule="auto"/>
        <w:jc w:val="both"/>
        <w:rPr>
          <w:rFonts w:ascii="Arial" w:hAnsi="Arial" w:cs="Arial"/>
          <w:sz w:val="24"/>
          <w:szCs w:val="24"/>
        </w:rPr>
      </w:pPr>
      <w:proofErr w:type="spellStart"/>
      <w:r w:rsidRPr="00E0548A">
        <w:rPr>
          <w:rFonts w:ascii="Arial" w:hAnsi="Arial" w:cs="Arial"/>
          <w:sz w:val="24"/>
          <w:szCs w:val="24"/>
          <w:lang w:val="en-US"/>
        </w:rPr>
        <w:t>Gozali</w:t>
      </w:r>
      <w:proofErr w:type="spellEnd"/>
      <w:r w:rsidRPr="00E0548A">
        <w:rPr>
          <w:rFonts w:ascii="Arial" w:hAnsi="Arial" w:cs="Arial"/>
          <w:sz w:val="24"/>
          <w:szCs w:val="24"/>
          <w:lang w:val="en-US"/>
        </w:rPr>
        <w:t xml:space="preserve"> </w:t>
      </w:r>
      <w:proofErr w:type="gramStart"/>
      <w:r w:rsidRPr="00E0548A">
        <w:rPr>
          <w:rFonts w:ascii="Arial" w:hAnsi="Arial" w:cs="Arial"/>
          <w:sz w:val="24"/>
          <w:szCs w:val="24"/>
          <w:lang w:val="en-US"/>
        </w:rPr>
        <w:t>MV,  Zhou</w:t>
      </w:r>
      <w:proofErr w:type="gramEnd"/>
      <w:r w:rsidRPr="00E0548A">
        <w:rPr>
          <w:rFonts w:ascii="Arial" w:hAnsi="Arial" w:cs="Arial"/>
          <w:sz w:val="24"/>
          <w:szCs w:val="24"/>
          <w:lang w:val="en-US"/>
        </w:rPr>
        <w:t xml:space="preserve"> B. Effective treatments of atrophic acne scars. </w:t>
      </w:r>
      <w:r w:rsidRPr="00E0548A">
        <w:rPr>
          <w:rFonts w:ascii="Arial" w:hAnsi="Arial" w:cs="Arial"/>
          <w:sz w:val="24"/>
          <w:szCs w:val="24"/>
        </w:rPr>
        <w:t xml:space="preserve">J Clin </w:t>
      </w:r>
      <w:proofErr w:type="spellStart"/>
      <w:r w:rsidRPr="00E0548A">
        <w:rPr>
          <w:rFonts w:ascii="Arial" w:hAnsi="Arial" w:cs="Arial"/>
          <w:sz w:val="24"/>
          <w:szCs w:val="24"/>
        </w:rPr>
        <w:t>Aesthet</w:t>
      </w:r>
      <w:proofErr w:type="spellEnd"/>
      <w:r w:rsidRPr="00E0548A">
        <w:rPr>
          <w:rFonts w:ascii="Arial" w:hAnsi="Arial" w:cs="Arial"/>
          <w:sz w:val="24"/>
          <w:szCs w:val="24"/>
        </w:rPr>
        <w:t xml:space="preserve"> Dermatol. 2015; 8(5): </w:t>
      </w:r>
      <w:proofErr w:type="gramStart"/>
      <w:r w:rsidRPr="00E0548A">
        <w:rPr>
          <w:rFonts w:ascii="Arial" w:hAnsi="Arial" w:cs="Arial"/>
          <w:sz w:val="24"/>
          <w:szCs w:val="24"/>
        </w:rPr>
        <w:t>33.</w:t>
      </w:r>
      <w:r w:rsidR="0052719D" w:rsidRPr="00E0548A">
        <w:rPr>
          <w:rFonts w:ascii="Arial" w:hAnsi="Arial" w:cs="Arial"/>
          <w:sz w:val="24"/>
          <w:szCs w:val="24"/>
        </w:rPr>
        <w:t>REVER</w:t>
      </w:r>
      <w:proofErr w:type="gramEnd"/>
    </w:p>
    <w:p w14:paraId="27DD1CD6" w14:textId="77777777" w:rsidR="00C74426" w:rsidRPr="00E0548A" w:rsidRDefault="00C74426" w:rsidP="00CE04CB">
      <w:pPr>
        <w:pStyle w:val="PargrafodaLista"/>
        <w:numPr>
          <w:ilvl w:val="0"/>
          <w:numId w:val="6"/>
        </w:numPr>
        <w:spacing w:after="0" w:line="360" w:lineRule="auto"/>
        <w:jc w:val="both"/>
        <w:rPr>
          <w:rFonts w:ascii="Arial" w:hAnsi="Arial" w:cs="Arial"/>
          <w:sz w:val="24"/>
          <w:szCs w:val="24"/>
        </w:rPr>
      </w:pPr>
      <w:r w:rsidRPr="00E0548A">
        <w:rPr>
          <w:rFonts w:ascii="Arial" w:hAnsi="Arial" w:cs="Arial"/>
          <w:sz w:val="24"/>
          <w:szCs w:val="24"/>
          <w:lang w:val="en-US"/>
        </w:rPr>
        <w:t xml:space="preserve">Lima Ede A, Lima </w:t>
      </w:r>
      <w:proofErr w:type="spellStart"/>
      <w:r w:rsidRPr="00E0548A">
        <w:rPr>
          <w:rFonts w:ascii="Arial" w:hAnsi="Arial" w:cs="Arial"/>
          <w:sz w:val="24"/>
          <w:szCs w:val="24"/>
          <w:lang w:val="en-US"/>
        </w:rPr>
        <w:t>Mde</w:t>
      </w:r>
      <w:proofErr w:type="spellEnd"/>
      <w:r w:rsidRPr="00E0548A">
        <w:rPr>
          <w:rFonts w:ascii="Arial" w:hAnsi="Arial" w:cs="Arial"/>
          <w:sz w:val="24"/>
          <w:szCs w:val="24"/>
          <w:lang w:val="en-US"/>
        </w:rPr>
        <w:t xml:space="preserve"> A, D. T. Microneedling: experimental study and classification of the resulting injury. Surg Cosm Dermatol 2013;5(2):110-114.</w:t>
      </w:r>
    </w:p>
    <w:p w14:paraId="2E86B7C4" w14:textId="76CC5189" w:rsidR="00C74426" w:rsidRPr="00E0548A" w:rsidRDefault="00C74426" w:rsidP="00CE04CB">
      <w:pPr>
        <w:pStyle w:val="PargrafodaLista"/>
        <w:numPr>
          <w:ilvl w:val="0"/>
          <w:numId w:val="6"/>
        </w:numPr>
        <w:spacing w:after="0" w:line="360" w:lineRule="auto"/>
        <w:jc w:val="both"/>
        <w:rPr>
          <w:rFonts w:ascii="Arial" w:hAnsi="Arial" w:cs="Arial"/>
          <w:sz w:val="24"/>
          <w:szCs w:val="24"/>
          <w:lang w:val="en-US"/>
        </w:rPr>
      </w:pPr>
      <w:proofErr w:type="spellStart"/>
      <w:r w:rsidRPr="00E0548A">
        <w:rPr>
          <w:rFonts w:ascii="Arial" w:hAnsi="Arial" w:cs="Arial"/>
          <w:sz w:val="24"/>
          <w:szCs w:val="24"/>
          <w:lang w:val="en-US"/>
        </w:rPr>
        <w:t>Arbache</w:t>
      </w:r>
      <w:proofErr w:type="spellEnd"/>
      <w:r w:rsidRPr="00E0548A">
        <w:rPr>
          <w:rFonts w:ascii="Arial" w:hAnsi="Arial" w:cs="Arial"/>
          <w:sz w:val="24"/>
          <w:szCs w:val="24"/>
          <w:lang w:val="en-US"/>
        </w:rPr>
        <w:t xml:space="preserve"> S</w:t>
      </w:r>
      <w:r w:rsidR="00D90144" w:rsidRPr="00E0548A">
        <w:rPr>
          <w:rFonts w:ascii="Arial" w:hAnsi="Arial" w:cs="Arial"/>
          <w:sz w:val="24"/>
          <w:szCs w:val="24"/>
          <w:lang w:val="en-US"/>
        </w:rPr>
        <w:t xml:space="preserve">. </w:t>
      </w:r>
      <w:r w:rsidR="00D90144" w:rsidRPr="00E0548A">
        <w:rPr>
          <w:rFonts w:ascii="Arial" w:hAnsi="Arial" w:cs="Arial"/>
          <w:i/>
          <w:iCs/>
          <w:sz w:val="24"/>
          <w:szCs w:val="24"/>
          <w:lang w:val="en-US"/>
        </w:rPr>
        <w:t xml:space="preserve">et al. </w:t>
      </w:r>
      <w:r w:rsidRPr="00E0548A">
        <w:rPr>
          <w:rFonts w:ascii="Arial" w:hAnsi="Arial" w:cs="Arial"/>
          <w:sz w:val="24"/>
          <w:szCs w:val="24"/>
          <w:lang w:val="en-US"/>
        </w:rPr>
        <w:t xml:space="preserve">Activation of melanocytes in idiopathic guttate </w:t>
      </w:r>
      <w:proofErr w:type="spellStart"/>
      <w:r w:rsidRPr="00E0548A">
        <w:rPr>
          <w:rFonts w:ascii="Arial" w:hAnsi="Arial" w:cs="Arial"/>
          <w:sz w:val="24"/>
          <w:szCs w:val="24"/>
          <w:lang w:val="en-US"/>
        </w:rPr>
        <w:t>hypomelanosis</w:t>
      </w:r>
      <w:proofErr w:type="spellEnd"/>
      <w:r w:rsidRPr="00E0548A">
        <w:rPr>
          <w:rFonts w:ascii="Arial" w:hAnsi="Arial" w:cs="Arial"/>
          <w:sz w:val="24"/>
          <w:szCs w:val="24"/>
          <w:lang w:val="en-US"/>
        </w:rPr>
        <w:t xml:space="preserve"> after 5-fluorouracil infusion using a tattoo machine: Preliminary analysis of a randomized, split-body, single blinded, placebo controlled clinical trial. JAAD. 2018. 78</w:t>
      </w:r>
      <w:r w:rsidR="00D90144" w:rsidRPr="00E0548A">
        <w:rPr>
          <w:rFonts w:ascii="Arial" w:hAnsi="Arial" w:cs="Arial"/>
          <w:sz w:val="24"/>
          <w:szCs w:val="24"/>
          <w:lang w:val="en-US"/>
        </w:rPr>
        <w:t>(1):208-215.</w:t>
      </w:r>
    </w:p>
    <w:p w14:paraId="4F47FAA0" w14:textId="2BEB6F0F" w:rsidR="00C74426" w:rsidRPr="00E0548A" w:rsidRDefault="00C74426" w:rsidP="00CE04CB">
      <w:pPr>
        <w:pStyle w:val="PargrafodaLista"/>
        <w:numPr>
          <w:ilvl w:val="0"/>
          <w:numId w:val="6"/>
        </w:numPr>
        <w:spacing w:after="0" w:line="360" w:lineRule="auto"/>
        <w:jc w:val="both"/>
        <w:rPr>
          <w:rFonts w:ascii="Arial" w:hAnsi="Arial" w:cs="Arial"/>
          <w:sz w:val="24"/>
          <w:szCs w:val="24"/>
        </w:rPr>
      </w:pPr>
      <w:proofErr w:type="spellStart"/>
      <w:r w:rsidRPr="00E0548A">
        <w:rPr>
          <w:rFonts w:ascii="Arial" w:hAnsi="Arial" w:cs="Arial"/>
          <w:sz w:val="24"/>
          <w:szCs w:val="24"/>
          <w:lang w:val="en-US"/>
        </w:rPr>
        <w:t>Wambier</w:t>
      </w:r>
      <w:proofErr w:type="spellEnd"/>
      <w:r w:rsidRPr="00E0548A">
        <w:rPr>
          <w:rFonts w:ascii="Arial" w:hAnsi="Arial" w:cs="Arial"/>
          <w:sz w:val="24"/>
          <w:szCs w:val="24"/>
          <w:lang w:val="en-US"/>
        </w:rPr>
        <w:t xml:space="preserve"> CG</w:t>
      </w:r>
      <w:r w:rsidR="00CE38C9" w:rsidRPr="00E0548A">
        <w:rPr>
          <w:rFonts w:ascii="Arial" w:hAnsi="Arial" w:cs="Arial"/>
          <w:sz w:val="24"/>
          <w:szCs w:val="24"/>
          <w:lang w:val="en-US"/>
        </w:rPr>
        <w:t xml:space="preserve">. </w:t>
      </w:r>
      <w:r w:rsidR="00CE38C9" w:rsidRPr="00E0548A">
        <w:rPr>
          <w:rFonts w:ascii="Arial" w:hAnsi="Arial" w:cs="Arial"/>
          <w:i/>
          <w:iCs/>
          <w:sz w:val="24"/>
          <w:szCs w:val="24"/>
          <w:lang w:val="en-US"/>
        </w:rPr>
        <w:t>et al</w:t>
      </w:r>
      <w:r w:rsidRPr="00E0548A">
        <w:rPr>
          <w:rFonts w:ascii="Arial" w:hAnsi="Arial" w:cs="Arial"/>
          <w:sz w:val="24"/>
          <w:szCs w:val="24"/>
          <w:lang w:val="en-US"/>
        </w:rPr>
        <w:t xml:space="preserve">. 5 </w:t>
      </w:r>
      <w:proofErr w:type="spellStart"/>
      <w:r w:rsidRPr="00E0548A">
        <w:rPr>
          <w:rFonts w:ascii="Arial" w:hAnsi="Arial" w:cs="Arial"/>
          <w:sz w:val="24"/>
          <w:szCs w:val="24"/>
          <w:lang w:val="en-US"/>
        </w:rPr>
        <w:t>Fluoracil</w:t>
      </w:r>
      <w:proofErr w:type="spellEnd"/>
      <w:r w:rsidRPr="00E0548A">
        <w:rPr>
          <w:rFonts w:ascii="Arial" w:hAnsi="Arial" w:cs="Arial"/>
          <w:sz w:val="24"/>
          <w:szCs w:val="24"/>
          <w:lang w:val="en-US"/>
        </w:rPr>
        <w:t xml:space="preserve"> tattooing for idiopathic guttate </w:t>
      </w:r>
      <w:proofErr w:type="spellStart"/>
      <w:r w:rsidRPr="00E0548A">
        <w:rPr>
          <w:rFonts w:ascii="Arial" w:hAnsi="Arial" w:cs="Arial"/>
          <w:sz w:val="24"/>
          <w:szCs w:val="24"/>
          <w:lang w:val="en-US"/>
        </w:rPr>
        <w:t>hypomelanosis</w:t>
      </w:r>
      <w:proofErr w:type="spellEnd"/>
      <w:r w:rsidRPr="00E0548A">
        <w:rPr>
          <w:rFonts w:ascii="Arial" w:hAnsi="Arial" w:cs="Arial"/>
          <w:sz w:val="24"/>
          <w:szCs w:val="24"/>
          <w:lang w:val="en-US"/>
        </w:rPr>
        <w:t xml:space="preserve">. </w:t>
      </w:r>
      <w:hyperlink r:id="rId9" w:history="1">
        <w:r w:rsidRPr="00E0548A">
          <w:rPr>
            <w:rFonts w:ascii="Arial" w:hAnsi="Arial" w:cs="Arial"/>
            <w:sz w:val="24"/>
            <w:szCs w:val="24"/>
            <w:u w:val="single" w:color="520053"/>
          </w:rPr>
          <w:t>J Am Acad Dermatol.</w:t>
        </w:r>
      </w:hyperlink>
      <w:r w:rsidRPr="00E0548A">
        <w:rPr>
          <w:rFonts w:ascii="Arial" w:hAnsi="Arial" w:cs="Arial"/>
          <w:sz w:val="24"/>
          <w:szCs w:val="24"/>
        </w:rPr>
        <w:t xml:space="preserve"> 2018;78(4):e81-e82. </w:t>
      </w:r>
    </w:p>
    <w:p w14:paraId="4417D788" w14:textId="4AC4578B" w:rsidR="00C74426" w:rsidRPr="00E0548A" w:rsidRDefault="00C74426" w:rsidP="00CE04CB">
      <w:pPr>
        <w:pStyle w:val="PargrafodaLista"/>
        <w:numPr>
          <w:ilvl w:val="0"/>
          <w:numId w:val="6"/>
        </w:numPr>
        <w:spacing w:after="0" w:line="360" w:lineRule="auto"/>
        <w:jc w:val="both"/>
        <w:rPr>
          <w:rFonts w:ascii="Arial" w:hAnsi="Arial" w:cs="Arial"/>
          <w:sz w:val="24"/>
          <w:szCs w:val="24"/>
          <w:lang w:val="en-US"/>
        </w:rPr>
      </w:pPr>
      <w:proofErr w:type="spellStart"/>
      <w:r w:rsidRPr="00E0548A">
        <w:rPr>
          <w:rFonts w:ascii="Arial" w:hAnsi="Arial" w:cs="Arial"/>
          <w:sz w:val="24"/>
          <w:szCs w:val="24"/>
          <w:lang w:val="en-US"/>
        </w:rPr>
        <w:t>Arbache</w:t>
      </w:r>
      <w:proofErr w:type="spellEnd"/>
      <w:r w:rsidRPr="00E0548A">
        <w:rPr>
          <w:rFonts w:ascii="Arial" w:hAnsi="Arial" w:cs="Arial"/>
          <w:sz w:val="24"/>
          <w:szCs w:val="24"/>
          <w:lang w:val="en-US"/>
        </w:rPr>
        <w:t xml:space="preserve"> S</w:t>
      </w:r>
      <w:r w:rsidR="00CE38C9" w:rsidRPr="00E0548A">
        <w:rPr>
          <w:rFonts w:ascii="Arial" w:hAnsi="Arial" w:cs="Arial"/>
          <w:sz w:val="24"/>
          <w:szCs w:val="24"/>
          <w:lang w:val="en-US"/>
        </w:rPr>
        <w:t xml:space="preserve">. </w:t>
      </w:r>
      <w:r w:rsidR="00CE38C9" w:rsidRPr="00E0548A">
        <w:rPr>
          <w:rFonts w:ascii="Arial" w:hAnsi="Arial" w:cs="Arial"/>
          <w:i/>
          <w:iCs/>
          <w:sz w:val="24"/>
          <w:szCs w:val="24"/>
          <w:lang w:val="en-US"/>
        </w:rPr>
        <w:t>et al.</w:t>
      </w:r>
      <w:r w:rsidRPr="00E0548A">
        <w:rPr>
          <w:rFonts w:ascii="Arial" w:hAnsi="Arial" w:cs="Arial"/>
          <w:position w:val="13"/>
          <w:sz w:val="24"/>
          <w:szCs w:val="24"/>
          <w:lang w:val="en-US"/>
        </w:rPr>
        <w:t xml:space="preserve"> </w:t>
      </w:r>
      <w:r w:rsidRPr="00E0548A">
        <w:rPr>
          <w:rFonts w:ascii="Arial" w:hAnsi="Arial" w:cs="Arial"/>
          <w:bCs/>
          <w:sz w:val="24"/>
          <w:szCs w:val="24"/>
          <w:lang w:val="en-US"/>
        </w:rPr>
        <w:t xml:space="preserve">Original Method to </w:t>
      </w:r>
      <w:proofErr w:type="spellStart"/>
      <w:r w:rsidRPr="00E0548A">
        <w:rPr>
          <w:rFonts w:ascii="Arial" w:hAnsi="Arial" w:cs="Arial"/>
          <w:bCs/>
          <w:sz w:val="24"/>
          <w:szCs w:val="24"/>
          <w:lang w:val="en-US"/>
        </w:rPr>
        <w:t>Repigment</w:t>
      </w:r>
      <w:proofErr w:type="spellEnd"/>
      <w:r w:rsidRPr="00E0548A">
        <w:rPr>
          <w:rFonts w:ascii="Arial" w:hAnsi="Arial" w:cs="Arial"/>
          <w:bCs/>
          <w:sz w:val="24"/>
          <w:szCs w:val="24"/>
          <w:lang w:val="en-US"/>
        </w:rPr>
        <w:t xml:space="preserve"> Achromic Laser Tattoo Removal Scars. </w:t>
      </w:r>
      <w:r w:rsidRPr="00E0548A">
        <w:rPr>
          <w:rFonts w:ascii="Arial" w:hAnsi="Arial" w:cs="Arial"/>
          <w:sz w:val="24"/>
          <w:szCs w:val="24"/>
          <w:lang w:val="en-US"/>
        </w:rPr>
        <w:t xml:space="preserve">Case Rep Dermatol </w:t>
      </w:r>
      <w:proofErr w:type="gramStart"/>
      <w:r w:rsidRPr="00E0548A">
        <w:rPr>
          <w:rFonts w:ascii="Arial" w:hAnsi="Arial" w:cs="Arial"/>
          <w:sz w:val="24"/>
          <w:szCs w:val="24"/>
          <w:lang w:val="en-US"/>
        </w:rPr>
        <w:t>2019;11:140</w:t>
      </w:r>
      <w:proofErr w:type="gramEnd"/>
      <w:r w:rsidRPr="00E0548A">
        <w:rPr>
          <w:rFonts w:ascii="Arial" w:hAnsi="Arial" w:cs="Arial"/>
          <w:sz w:val="24"/>
          <w:szCs w:val="24"/>
          <w:lang w:val="en-US"/>
        </w:rPr>
        <w:t xml:space="preserve">–144. </w:t>
      </w:r>
    </w:p>
    <w:p w14:paraId="79419248" w14:textId="527FC239" w:rsidR="006D392C" w:rsidRPr="00E0548A" w:rsidRDefault="00C74426" w:rsidP="00CE04CB">
      <w:pPr>
        <w:pStyle w:val="PargrafodaLista"/>
        <w:numPr>
          <w:ilvl w:val="0"/>
          <w:numId w:val="6"/>
        </w:numPr>
        <w:spacing w:after="0" w:line="360" w:lineRule="auto"/>
        <w:jc w:val="both"/>
        <w:rPr>
          <w:rFonts w:ascii="Arial" w:hAnsi="Arial" w:cs="Arial"/>
          <w:sz w:val="24"/>
          <w:szCs w:val="24"/>
        </w:rPr>
      </w:pPr>
      <w:proofErr w:type="spellStart"/>
      <w:r w:rsidRPr="00E0548A">
        <w:rPr>
          <w:rFonts w:ascii="Arial" w:hAnsi="Arial" w:cs="Arial"/>
          <w:sz w:val="24"/>
          <w:szCs w:val="24"/>
        </w:rPr>
        <w:t>A</w:t>
      </w:r>
      <w:r w:rsidR="00CE38C9" w:rsidRPr="00E0548A">
        <w:rPr>
          <w:rFonts w:ascii="Arial" w:hAnsi="Arial" w:cs="Arial"/>
          <w:sz w:val="24"/>
          <w:szCs w:val="24"/>
        </w:rPr>
        <w:t>rbache</w:t>
      </w:r>
      <w:proofErr w:type="spellEnd"/>
      <w:r w:rsidR="00CE38C9" w:rsidRPr="00E0548A">
        <w:rPr>
          <w:rFonts w:ascii="Arial" w:hAnsi="Arial" w:cs="Arial"/>
          <w:sz w:val="24"/>
          <w:szCs w:val="24"/>
        </w:rPr>
        <w:t xml:space="preserve"> </w:t>
      </w:r>
      <w:r w:rsidRPr="00E0548A">
        <w:rPr>
          <w:rFonts w:ascii="Arial" w:hAnsi="Arial" w:cs="Arial"/>
          <w:sz w:val="24"/>
          <w:szCs w:val="24"/>
        </w:rPr>
        <w:t>S. G</w:t>
      </w:r>
      <w:r w:rsidR="00CE38C9" w:rsidRPr="00E0548A">
        <w:rPr>
          <w:rFonts w:ascii="Arial" w:hAnsi="Arial" w:cs="Arial"/>
          <w:sz w:val="24"/>
          <w:szCs w:val="24"/>
        </w:rPr>
        <w:t>odoy</w:t>
      </w:r>
      <w:r w:rsidRPr="00E0548A">
        <w:rPr>
          <w:rFonts w:ascii="Arial" w:hAnsi="Arial" w:cs="Arial"/>
          <w:sz w:val="24"/>
          <w:szCs w:val="24"/>
        </w:rPr>
        <w:t xml:space="preserve"> CE. </w:t>
      </w:r>
      <w:proofErr w:type="spellStart"/>
      <w:r w:rsidRPr="00E0548A">
        <w:rPr>
          <w:rFonts w:ascii="Arial" w:hAnsi="Arial" w:cs="Arial"/>
          <w:sz w:val="24"/>
          <w:szCs w:val="24"/>
        </w:rPr>
        <w:t>Microinfusão</w:t>
      </w:r>
      <w:proofErr w:type="spellEnd"/>
      <w:r w:rsidRPr="00E0548A">
        <w:rPr>
          <w:rFonts w:ascii="Arial" w:hAnsi="Arial" w:cs="Arial"/>
          <w:sz w:val="24"/>
          <w:szCs w:val="24"/>
        </w:rPr>
        <w:t xml:space="preserve"> de medicamentos na pele através de máquina de tatuagem. </w:t>
      </w:r>
      <w:proofErr w:type="spellStart"/>
      <w:r w:rsidRPr="00E0548A">
        <w:rPr>
          <w:rFonts w:ascii="Arial" w:hAnsi="Arial" w:cs="Arial"/>
          <w:sz w:val="24"/>
          <w:szCs w:val="24"/>
        </w:rPr>
        <w:t>Surg</w:t>
      </w:r>
      <w:proofErr w:type="spellEnd"/>
      <w:r w:rsidR="00CE38C9" w:rsidRPr="00E0548A">
        <w:rPr>
          <w:rFonts w:ascii="Arial" w:hAnsi="Arial" w:cs="Arial"/>
          <w:sz w:val="24"/>
          <w:szCs w:val="24"/>
        </w:rPr>
        <w:t xml:space="preserve"> </w:t>
      </w:r>
      <w:proofErr w:type="spellStart"/>
      <w:r w:rsidRPr="00E0548A">
        <w:rPr>
          <w:rFonts w:ascii="Arial" w:hAnsi="Arial" w:cs="Arial"/>
          <w:sz w:val="24"/>
          <w:szCs w:val="24"/>
        </w:rPr>
        <w:t>Cosmet</w:t>
      </w:r>
      <w:proofErr w:type="spellEnd"/>
      <w:r w:rsidR="00CE38C9" w:rsidRPr="00E0548A">
        <w:rPr>
          <w:rFonts w:ascii="Arial" w:hAnsi="Arial" w:cs="Arial"/>
          <w:sz w:val="24"/>
          <w:szCs w:val="24"/>
        </w:rPr>
        <w:t xml:space="preserve"> </w:t>
      </w:r>
      <w:r w:rsidRPr="00E0548A">
        <w:rPr>
          <w:rFonts w:ascii="Arial" w:hAnsi="Arial" w:cs="Arial"/>
          <w:sz w:val="24"/>
          <w:szCs w:val="24"/>
        </w:rPr>
        <w:t>Dermatol</w:t>
      </w:r>
      <w:r w:rsidR="00CE38C9" w:rsidRPr="00E0548A">
        <w:rPr>
          <w:rFonts w:ascii="Arial" w:hAnsi="Arial" w:cs="Arial"/>
          <w:sz w:val="24"/>
          <w:szCs w:val="24"/>
        </w:rPr>
        <w:t>.</w:t>
      </w:r>
      <w:r w:rsidRPr="00E0548A">
        <w:rPr>
          <w:rFonts w:ascii="Arial" w:hAnsi="Arial" w:cs="Arial"/>
          <w:sz w:val="24"/>
          <w:szCs w:val="24"/>
        </w:rPr>
        <w:t xml:space="preserve"> 2013;5(1):704.</w:t>
      </w:r>
      <w:r w:rsidR="00CE38C9" w:rsidRPr="00E0548A">
        <w:rPr>
          <w:rFonts w:ascii="Arial" w:hAnsi="Arial" w:cs="Arial"/>
          <w:sz w:val="24"/>
          <w:szCs w:val="24"/>
        </w:rPr>
        <w:t>rever</w:t>
      </w:r>
    </w:p>
    <w:p w14:paraId="5D652E39" w14:textId="21FD729D" w:rsidR="007811B8" w:rsidRPr="0066538E" w:rsidRDefault="007811B8" w:rsidP="00CE04CB">
      <w:pPr>
        <w:pStyle w:val="PargrafodaLista"/>
        <w:numPr>
          <w:ilvl w:val="0"/>
          <w:numId w:val="6"/>
        </w:numPr>
        <w:spacing w:after="0" w:line="360" w:lineRule="auto"/>
        <w:jc w:val="both"/>
        <w:rPr>
          <w:rFonts w:ascii="Arial" w:hAnsi="Arial" w:cs="Arial"/>
          <w:sz w:val="24"/>
          <w:szCs w:val="24"/>
          <w:lang w:val="en-US"/>
        </w:rPr>
      </w:pPr>
      <w:r w:rsidRPr="00E0548A">
        <w:rPr>
          <w:rFonts w:ascii="Arial" w:hAnsi="Arial" w:cs="Arial"/>
          <w:sz w:val="24"/>
          <w:szCs w:val="24"/>
          <w:lang w:val="en-US"/>
        </w:rPr>
        <w:t xml:space="preserve">Sorg H. et al. Skin Wound Healing: An Update on the Current Knowledge and Concepts. </w:t>
      </w:r>
      <w:proofErr w:type="spellStart"/>
      <w:r w:rsidRPr="0066538E">
        <w:rPr>
          <w:rFonts w:ascii="Arial" w:hAnsi="Arial" w:cs="Arial"/>
          <w:sz w:val="24"/>
          <w:szCs w:val="24"/>
          <w:lang w:val="en-US"/>
        </w:rPr>
        <w:t>Eur</w:t>
      </w:r>
      <w:proofErr w:type="spellEnd"/>
      <w:r w:rsidRPr="0066538E">
        <w:rPr>
          <w:rFonts w:ascii="Arial" w:hAnsi="Arial" w:cs="Arial"/>
          <w:sz w:val="24"/>
          <w:szCs w:val="24"/>
          <w:lang w:val="en-US"/>
        </w:rPr>
        <w:t xml:space="preserve"> Surg Res </w:t>
      </w:r>
      <w:proofErr w:type="gramStart"/>
      <w:r w:rsidRPr="0066538E">
        <w:rPr>
          <w:rFonts w:ascii="Arial" w:hAnsi="Arial" w:cs="Arial"/>
          <w:sz w:val="24"/>
          <w:szCs w:val="24"/>
          <w:lang w:val="en-US"/>
        </w:rPr>
        <w:t>2017;58:81</w:t>
      </w:r>
      <w:proofErr w:type="gramEnd"/>
      <w:r w:rsidRPr="0066538E">
        <w:rPr>
          <w:rFonts w:ascii="Arial" w:hAnsi="Arial" w:cs="Arial"/>
          <w:sz w:val="24"/>
          <w:szCs w:val="24"/>
          <w:lang w:val="en-US"/>
        </w:rPr>
        <w:t>–94.</w:t>
      </w:r>
    </w:p>
    <w:p w14:paraId="7103FFC8" w14:textId="4FB16E05" w:rsidR="007811B8" w:rsidRPr="00E0548A" w:rsidRDefault="007811B8" w:rsidP="00CE04CB">
      <w:pPr>
        <w:pStyle w:val="PargrafodaLista"/>
        <w:numPr>
          <w:ilvl w:val="0"/>
          <w:numId w:val="6"/>
        </w:numPr>
        <w:autoSpaceDE w:val="0"/>
        <w:autoSpaceDN w:val="0"/>
        <w:adjustRightInd w:val="0"/>
        <w:spacing w:after="0" w:line="360" w:lineRule="auto"/>
        <w:jc w:val="both"/>
        <w:rPr>
          <w:rFonts w:ascii="Arial" w:hAnsi="Arial" w:cs="Arial"/>
          <w:sz w:val="24"/>
          <w:szCs w:val="24"/>
          <w:lang w:val="en-US"/>
        </w:rPr>
      </w:pPr>
      <w:r w:rsidRPr="00E0548A">
        <w:rPr>
          <w:rFonts w:ascii="Arial" w:hAnsi="Arial" w:cs="Arial"/>
          <w:sz w:val="24"/>
          <w:szCs w:val="24"/>
          <w:lang w:val="en-US"/>
        </w:rPr>
        <w:t xml:space="preserve">Falabella AF, Falanga V. Wound healing. In: </w:t>
      </w:r>
      <w:proofErr w:type="spellStart"/>
      <w:r w:rsidRPr="00E0548A">
        <w:rPr>
          <w:rFonts w:ascii="Arial" w:hAnsi="Arial" w:cs="Arial"/>
          <w:sz w:val="24"/>
          <w:szCs w:val="24"/>
          <w:lang w:val="en-US"/>
        </w:rPr>
        <w:t>Freinkel</w:t>
      </w:r>
      <w:proofErr w:type="spellEnd"/>
      <w:r w:rsidRPr="00E0548A">
        <w:rPr>
          <w:rFonts w:ascii="Arial" w:hAnsi="Arial" w:cs="Arial"/>
          <w:sz w:val="24"/>
          <w:szCs w:val="24"/>
          <w:lang w:val="en-US"/>
        </w:rPr>
        <w:t xml:space="preserve"> RK, Woodley DT, editors. The Biology of the Skin. New York: Parthenon; 2001.</w:t>
      </w:r>
      <w:r w:rsidR="00CE38C9" w:rsidRPr="00E0548A">
        <w:rPr>
          <w:rFonts w:ascii="Arial" w:hAnsi="Arial" w:cs="Arial"/>
          <w:sz w:val="24"/>
          <w:szCs w:val="24"/>
          <w:lang w:val="en-US"/>
        </w:rPr>
        <w:t xml:space="preserve"> p. </w:t>
      </w:r>
      <w:r w:rsidRPr="00E0548A">
        <w:rPr>
          <w:rFonts w:ascii="Arial" w:hAnsi="Arial" w:cs="Arial"/>
          <w:sz w:val="24"/>
          <w:szCs w:val="24"/>
          <w:lang w:val="en-US"/>
        </w:rPr>
        <w:t>281-</w:t>
      </w:r>
      <w:r w:rsidR="00CE38C9" w:rsidRPr="00E0548A">
        <w:rPr>
          <w:rFonts w:ascii="Arial" w:hAnsi="Arial" w:cs="Arial"/>
          <w:sz w:val="24"/>
          <w:szCs w:val="24"/>
          <w:lang w:val="en-US"/>
        </w:rPr>
        <w:t>2</w:t>
      </w:r>
      <w:r w:rsidRPr="00E0548A">
        <w:rPr>
          <w:rFonts w:ascii="Arial" w:hAnsi="Arial" w:cs="Arial"/>
          <w:sz w:val="24"/>
          <w:szCs w:val="24"/>
          <w:lang w:val="en-US"/>
        </w:rPr>
        <w:t>99</w:t>
      </w:r>
      <w:r w:rsidR="00CE38C9" w:rsidRPr="00E0548A">
        <w:rPr>
          <w:rFonts w:ascii="Arial" w:hAnsi="Arial" w:cs="Arial"/>
          <w:sz w:val="24"/>
          <w:szCs w:val="24"/>
          <w:lang w:val="en-US"/>
        </w:rPr>
        <w:t>.</w:t>
      </w:r>
    </w:p>
    <w:p w14:paraId="41D3DAB1" w14:textId="775CC096" w:rsidR="000F4AF4" w:rsidRPr="00E0548A" w:rsidRDefault="007811B8" w:rsidP="008F097F">
      <w:pPr>
        <w:pStyle w:val="PargrafodaLista"/>
        <w:numPr>
          <w:ilvl w:val="0"/>
          <w:numId w:val="6"/>
        </w:numPr>
        <w:autoSpaceDE w:val="0"/>
        <w:autoSpaceDN w:val="0"/>
        <w:adjustRightInd w:val="0"/>
        <w:spacing w:after="0" w:line="360" w:lineRule="auto"/>
        <w:jc w:val="both"/>
        <w:rPr>
          <w:rFonts w:ascii="Arial" w:hAnsi="Arial" w:cs="Arial"/>
          <w:sz w:val="24"/>
          <w:szCs w:val="24"/>
        </w:rPr>
      </w:pPr>
      <w:proofErr w:type="spellStart"/>
      <w:r w:rsidRPr="00E0548A">
        <w:rPr>
          <w:rFonts w:ascii="Arial" w:hAnsi="Arial" w:cs="Arial"/>
          <w:sz w:val="24"/>
          <w:szCs w:val="24"/>
          <w:lang w:val="en-US"/>
        </w:rPr>
        <w:t>Orentreich</w:t>
      </w:r>
      <w:proofErr w:type="spellEnd"/>
      <w:r w:rsidRPr="00E0548A">
        <w:rPr>
          <w:rFonts w:ascii="Arial" w:hAnsi="Arial" w:cs="Arial"/>
          <w:sz w:val="24"/>
          <w:szCs w:val="24"/>
          <w:lang w:val="en-US"/>
        </w:rPr>
        <w:t xml:space="preserve"> DS, </w:t>
      </w:r>
      <w:proofErr w:type="spellStart"/>
      <w:r w:rsidRPr="00E0548A">
        <w:rPr>
          <w:rFonts w:ascii="Arial" w:hAnsi="Arial" w:cs="Arial"/>
          <w:sz w:val="24"/>
          <w:szCs w:val="24"/>
          <w:lang w:val="en-US"/>
        </w:rPr>
        <w:t>Orentreich</w:t>
      </w:r>
      <w:proofErr w:type="spellEnd"/>
      <w:r w:rsidRPr="00E0548A">
        <w:rPr>
          <w:rFonts w:ascii="Arial" w:hAnsi="Arial" w:cs="Arial"/>
          <w:sz w:val="24"/>
          <w:szCs w:val="24"/>
          <w:lang w:val="en-US"/>
        </w:rPr>
        <w:t xml:space="preserve"> N. Subcutaneous incisionless (</w:t>
      </w:r>
      <w:proofErr w:type="spellStart"/>
      <w:r w:rsidRPr="00E0548A">
        <w:rPr>
          <w:rFonts w:ascii="Arial" w:hAnsi="Arial" w:cs="Arial"/>
          <w:sz w:val="24"/>
          <w:szCs w:val="24"/>
          <w:lang w:val="en-US"/>
        </w:rPr>
        <w:t>subcision</w:t>
      </w:r>
      <w:proofErr w:type="spellEnd"/>
      <w:r w:rsidRPr="00E0548A">
        <w:rPr>
          <w:rFonts w:ascii="Arial" w:hAnsi="Arial" w:cs="Arial"/>
          <w:sz w:val="24"/>
          <w:szCs w:val="24"/>
          <w:lang w:val="en-US"/>
        </w:rPr>
        <w:t>) surgery for the correction of depressed scars and wrinkles. Dermatol Surg.1995;21(6):543-</w:t>
      </w:r>
      <w:r w:rsidR="00CE38C9" w:rsidRPr="00E0548A">
        <w:rPr>
          <w:rFonts w:ascii="Arial" w:hAnsi="Arial" w:cs="Arial"/>
          <w:sz w:val="24"/>
          <w:szCs w:val="24"/>
          <w:lang w:val="en-US"/>
        </w:rPr>
        <w:t>54</w:t>
      </w:r>
      <w:r w:rsidRPr="00E0548A">
        <w:rPr>
          <w:rFonts w:ascii="Arial" w:hAnsi="Arial" w:cs="Arial"/>
          <w:sz w:val="24"/>
          <w:szCs w:val="24"/>
          <w:lang w:val="en-US"/>
        </w:rPr>
        <w:t>9.</w:t>
      </w:r>
    </w:p>
    <w:sectPr w:rsidR="000F4AF4" w:rsidRPr="00E0548A">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91DE9" w14:textId="77777777" w:rsidR="00CF4DA6" w:rsidRDefault="00CF4DA6" w:rsidP="00CE04CB">
      <w:pPr>
        <w:spacing w:after="0" w:line="240" w:lineRule="auto"/>
      </w:pPr>
      <w:r>
        <w:separator/>
      </w:r>
    </w:p>
  </w:endnote>
  <w:endnote w:type="continuationSeparator" w:id="0">
    <w:p w14:paraId="0F6326D2" w14:textId="77777777" w:rsidR="00CF4DA6" w:rsidRDefault="00CF4DA6" w:rsidP="00CE0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auto"/>
    <w:pitch w:val="variable"/>
    <w:sig w:usb0="00000003" w:usb1="00000000" w:usb2="00000000" w:usb3="00000000" w:csb0="00000003" w:csb1="00000000"/>
  </w:font>
  <w:font w:name="Arial Unicode MS">
    <w:panose1 w:val="020B0604020202020204"/>
    <w:charset w:val="00"/>
    <w:family w:val="roman"/>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5948A2" w14:textId="77777777" w:rsidR="00CF4DA6" w:rsidRDefault="00CF4DA6" w:rsidP="00CE04CB">
      <w:pPr>
        <w:spacing w:after="0" w:line="240" w:lineRule="auto"/>
      </w:pPr>
      <w:r>
        <w:separator/>
      </w:r>
    </w:p>
  </w:footnote>
  <w:footnote w:type="continuationSeparator" w:id="0">
    <w:p w14:paraId="23618823" w14:textId="77777777" w:rsidR="00CF4DA6" w:rsidRDefault="00CF4DA6" w:rsidP="00CE04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0474898"/>
      <w:docPartObj>
        <w:docPartGallery w:val="Page Numbers (Top of Page)"/>
        <w:docPartUnique/>
      </w:docPartObj>
    </w:sdtPr>
    <w:sdtContent>
      <w:p w14:paraId="7DE78A3A" w14:textId="72A1B63E" w:rsidR="00CE04CB" w:rsidRDefault="00CE04CB">
        <w:pPr>
          <w:pStyle w:val="Cabealho"/>
          <w:jc w:val="right"/>
        </w:pPr>
        <w:r>
          <w:fldChar w:fldCharType="begin"/>
        </w:r>
        <w:r>
          <w:instrText>PAGE   \* MERGEFORMAT</w:instrText>
        </w:r>
        <w:r>
          <w:fldChar w:fldCharType="separate"/>
        </w:r>
        <w:r w:rsidR="005D3BF6">
          <w:rPr>
            <w:noProof/>
          </w:rPr>
          <w:t>11</w:t>
        </w:r>
        <w:r>
          <w:fldChar w:fldCharType="end"/>
        </w:r>
      </w:p>
    </w:sdtContent>
  </w:sdt>
  <w:p w14:paraId="06B14849" w14:textId="77777777" w:rsidR="00CE04CB" w:rsidRDefault="00CE04C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7856"/>
    <w:multiLevelType w:val="hybridMultilevel"/>
    <w:tmpl w:val="B67E98AA"/>
    <w:lvl w:ilvl="0" w:tplc="2E2CC304">
      <w:start w:val="1"/>
      <w:numFmt w:val="bullet"/>
      <w:lvlText w:val="•"/>
      <w:lvlJc w:val="left"/>
      <w:pPr>
        <w:tabs>
          <w:tab w:val="num" w:pos="720"/>
        </w:tabs>
        <w:ind w:left="720" w:hanging="360"/>
      </w:pPr>
      <w:rPr>
        <w:rFonts w:ascii="Arial" w:hAnsi="Arial" w:hint="default"/>
      </w:rPr>
    </w:lvl>
    <w:lvl w:ilvl="1" w:tplc="E8DCC120">
      <w:start w:val="1"/>
      <w:numFmt w:val="bullet"/>
      <w:lvlText w:val="•"/>
      <w:lvlJc w:val="left"/>
      <w:pPr>
        <w:tabs>
          <w:tab w:val="num" w:pos="1440"/>
        </w:tabs>
        <w:ind w:left="1440" w:hanging="360"/>
      </w:pPr>
      <w:rPr>
        <w:rFonts w:ascii="Arial" w:hAnsi="Arial" w:hint="default"/>
      </w:rPr>
    </w:lvl>
    <w:lvl w:ilvl="2" w:tplc="5A4454B4">
      <w:numFmt w:val="bullet"/>
      <w:lvlText w:val="•"/>
      <w:lvlJc w:val="left"/>
      <w:pPr>
        <w:tabs>
          <w:tab w:val="num" w:pos="2160"/>
        </w:tabs>
        <w:ind w:left="2160" w:hanging="360"/>
      </w:pPr>
      <w:rPr>
        <w:rFonts w:ascii="Arial" w:hAnsi="Arial" w:hint="default"/>
      </w:rPr>
    </w:lvl>
    <w:lvl w:ilvl="3" w:tplc="D6669CC6" w:tentative="1">
      <w:start w:val="1"/>
      <w:numFmt w:val="bullet"/>
      <w:lvlText w:val="•"/>
      <w:lvlJc w:val="left"/>
      <w:pPr>
        <w:tabs>
          <w:tab w:val="num" w:pos="2880"/>
        </w:tabs>
        <w:ind w:left="2880" w:hanging="360"/>
      </w:pPr>
      <w:rPr>
        <w:rFonts w:ascii="Arial" w:hAnsi="Arial" w:hint="default"/>
      </w:rPr>
    </w:lvl>
    <w:lvl w:ilvl="4" w:tplc="FE661222" w:tentative="1">
      <w:start w:val="1"/>
      <w:numFmt w:val="bullet"/>
      <w:lvlText w:val="•"/>
      <w:lvlJc w:val="left"/>
      <w:pPr>
        <w:tabs>
          <w:tab w:val="num" w:pos="3600"/>
        </w:tabs>
        <w:ind w:left="3600" w:hanging="360"/>
      </w:pPr>
      <w:rPr>
        <w:rFonts w:ascii="Arial" w:hAnsi="Arial" w:hint="default"/>
      </w:rPr>
    </w:lvl>
    <w:lvl w:ilvl="5" w:tplc="F668B67A" w:tentative="1">
      <w:start w:val="1"/>
      <w:numFmt w:val="bullet"/>
      <w:lvlText w:val="•"/>
      <w:lvlJc w:val="left"/>
      <w:pPr>
        <w:tabs>
          <w:tab w:val="num" w:pos="4320"/>
        </w:tabs>
        <w:ind w:left="4320" w:hanging="360"/>
      </w:pPr>
      <w:rPr>
        <w:rFonts w:ascii="Arial" w:hAnsi="Arial" w:hint="default"/>
      </w:rPr>
    </w:lvl>
    <w:lvl w:ilvl="6" w:tplc="E7E85AA6" w:tentative="1">
      <w:start w:val="1"/>
      <w:numFmt w:val="bullet"/>
      <w:lvlText w:val="•"/>
      <w:lvlJc w:val="left"/>
      <w:pPr>
        <w:tabs>
          <w:tab w:val="num" w:pos="5040"/>
        </w:tabs>
        <w:ind w:left="5040" w:hanging="360"/>
      </w:pPr>
      <w:rPr>
        <w:rFonts w:ascii="Arial" w:hAnsi="Arial" w:hint="default"/>
      </w:rPr>
    </w:lvl>
    <w:lvl w:ilvl="7" w:tplc="0E1249F0" w:tentative="1">
      <w:start w:val="1"/>
      <w:numFmt w:val="bullet"/>
      <w:lvlText w:val="•"/>
      <w:lvlJc w:val="left"/>
      <w:pPr>
        <w:tabs>
          <w:tab w:val="num" w:pos="5760"/>
        </w:tabs>
        <w:ind w:left="5760" w:hanging="360"/>
      </w:pPr>
      <w:rPr>
        <w:rFonts w:ascii="Arial" w:hAnsi="Arial" w:hint="default"/>
      </w:rPr>
    </w:lvl>
    <w:lvl w:ilvl="8" w:tplc="0FC8EDD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EFB6D73"/>
    <w:multiLevelType w:val="hybridMultilevel"/>
    <w:tmpl w:val="3852F00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13E86F9E"/>
    <w:multiLevelType w:val="multilevel"/>
    <w:tmpl w:val="B190723C"/>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7182ACA"/>
    <w:multiLevelType w:val="hybridMultilevel"/>
    <w:tmpl w:val="87A42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542E33"/>
    <w:multiLevelType w:val="hybridMultilevel"/>
    <w:tmpl w:val="D0D05A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1212D75"/>
    <w:multiLevelType w:val="hybridMultilevel"/>
    <w:tmpl w:val="54CEBB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40744A"/>
    <w:multiLevelType w:val="hybridMultilevel"/>
    <w:tmpl w:val="27D0A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DF59FB"/>
    <w:multiLevelType w:val="multilevel"/>
    <w:tmpl w:val="87A42DB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C022D8C"/>
    <w:multiLevelType w:val="hybridMultilevel"/>
    <w:tmpl w:val="0E04EC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4F8276D6"/>
    <w:multiLevelType w:val="hybridMultilevel"/>
    <w:tmpl w:val="87A42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FDA2352"/>
    <w:multiLevelType w:val="hybridMultilevel"/>
    <w:tmpl w:val="87A42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C46D34"/>
    <w:multiLevelType w:val="hybridMultilevel"/>
    <w:tmpl w:val="80DCFD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6CEE2AC1"/>
    <w:multiLevelType w:val="hybridMultilevel"/>
    <w:tmpl w:val="CCFA4E0A"/>
    <w:lvl w:ilvl="0" w:tplc="37926032">
      <w:start w:val="1"/>
      <w:numFmt w:val="bullet"/>
      <w:lvlText w:val="•"/>
      <w:lvlJc w:val="left"/>
      <w:pPr>
        <w:tabs>
          <w:tab w:val="num" w:pos="720"/>
        </w:tabs>
        <w:ind w:left="720" w:hanging="360"/>
      </w:pPr>
      <w:rPr>
        <w:rFonts w:ascii="Arial" w:hAnsi="Arial" w:hint="default"/>
      </w:rPr>
    </w:lvl>
    <w:lvl w:ilvl="1" w:tplc="E4985876" w:tentative="1">
      <w:start w:val="1"/>
      <w:numFmt w:val="bullet"/>
      <w:lvlText w:val="•"/>
      <w:lvlJc w:val="left"/>
      <w:pPr>
        <w:tabs>
          <w:tab w:val="num" w:pos="1440"/>
        </w:tabs>
        <w:ind w:left="1440" w:hanging="360"/>
      </w:pPr>
      <w:rPr>
        <w:rFonts w:ascii="Arial" w:hAnsi="Arial" w:hint="default"/>
      </w:rPr>
    </w:lvl>
    <w:lvl w:ilvl="2" w:tplc="FACC2454" w:tentative="1">
      <w:start w:val="1"/>
      <w:numFmt w:val="bullet"/>
      <w:lvlText w:val="•"/>
      <w:lvlJc w:val="left"/>
      <w:pPr>
        <w:tabs>
          <w:tab w:val="num" w:pos="2160"/>
        </w:tabs>
        <w:ind w:left="2160" w:hanging="360"/>
      </w:pPr>
      <w:rPr>
        <w:rFonts w:ascii="Arial" w:hAnsi="Arial" w:hint="default"/>
      </w:rPr>
    </w:lvl>
    <w:lvl w:ilvl="3" w:tplc="12EC2FE8" w:tentative="1">
      <w:start w:val="1"/>
      <w:numFmt w:val="bullet"/>
      <w:lvlText w:val="•"/>
      <w:lvlJc w:val="left"/>
      <w:pPr>
        <w:tabs>
          <w:tab w:val="num" w:pos="2880"/>
        </w:tabs>
        <w:ind w:left="2880" w:hanging="360"/>
      </w:pPr>
      <w:rPr>
        <w:rFonts w:ascii="Arial" w:hAnsi="Arial" w:hint="default"/>
      </w:rPr>
    </w:lvl>
    <w:lvl w:ilvl="4" w:tplc="5BD2F6A0" w:tentative="1">
      <w:start w:val="1"/>
      <w:numFmt w:val="bullet"/>
      <w:lvlText w:val="•"/>
      <w:lvlJc w:val="left"/>
      <w:pPr>
        <w:tabs>
          <w:tab w:val="num" w:pos="3600"/>
        </w:tabs>
        <w:ind w:left="3600" w:hanging="360"/>
      </w:pPr>
      <w:rPr>
        <w:rFonts w:ascii="Arial" w:hAnsi="Arial" w:hint="default"/>
      </w:rPr>
    </w:lvl>
    <w:lvl w:ilvl="5" w:tplc="079E775A" w:tentative="1">
      <w:start w:val="1"/>
      <w:numFmt w:val="bullet"/>
      <w:lvlText w:val="•"/>
      <w:lvlJc w:val="left"/>
      <w:pPr>
        <w:tabs>
          <w:tab w:val="num" w:pos="4320"/>
        </w:tabs>
        <w:ind w:left="4320" w:hanging="360"/>
      </w:pPr>
      <w:rPr>
        <w:rFonts w:ascii="Arial" w:hAnsi="Arial" w:hint="default"/>
      </w:rPr>
    </w:lvl>
    <w:lvl w:ilvl="6" w:tplc="32BE268A" w:tentative="1">
      <w:start w:val="1"/>
      <w:numFmt w:val="bullet"/>
      <w:lvlText w:val="•"/>
      <w:lvlJc w:val="left"/>
      <w:pPr>
        <w:tabs>
          <w:tab w:val="num" w:pos="5040"/>
        </w:tabs>
        <w:ind w:left="5040" w:hanging="360"/>
      </w:pPr>
      <w:rPr>
        <w:rFonts w:ascii="Arial" w:hAnsi="Arial" w:hint="default"/>
      </w:rPr>
    </w:lvl>
    <w:lvl w:ilvl="7" w:tplc="05AE21D6" w:tentative="1">
      <w:start w:val="1"/>
      <w:numFmt w:val="bullet"/>
      <w:lvlText w:val="•"/>
      <w:lvlJc w:val="left"/>
      <w:pPr>
        <w:tabs>
          <w:tab w:val="num" w:pos="5760"/>
        </w:tabs>
        <w:ind w:left="5760" w:hanging="360"/>
      </w:pPr>
      <w:rPr>
        <w:rFonts w:ascii="Arial" w:hAnsi="Arial" w:hint="default"/>
      </w:rPr>
    </w:lvl>
    <w:lvl w:ilvl="8" w:tplc="8EB06AC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74DA319B"/>
    <w:multiLevelType w:val="hybridMultilevel"/>
    <w:tmpl w:val="75C481D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51247249">
    <w:abstractNumId w:val="5"/>
  </w:num>
  <w:num w:numId="2" w16cid:durableId="1754859899">
    <w:abstractNumId w:val="3"/>
  </w:num>
  <w:num w:numId="3" w16cid:durableId="1256283866">
    <w:abstractNumId w:val="10"/>
  </w:num>
  <w:num w:numId="4" w16cid:durableId="723140277">
    <w:abstractNumId w:val="9"/>
  </w:num>
  <w:num w:numId="5" w16cid:durableId="1079207958">
    <w:abstractNumId w:val="7"/>
  </w:num>
  <w:num w:numId="6" w16cid:durableId="1456603159">
    <w:abstractNumId w:val="6"/>
  </w:num>
  <w:num w:numId="7" w16cid:durableId="480776748">
    <w:abstractNumId w:val="0"/>
  </w:num>
  <w:num w:numId="8" w16cid:durableId="176316127">
    <w:abstractNumId w:val="12"/>
  </w:num>
  <w:num w:numId="9" w16cid:durableId="686519257">
    <w:abstractNumId w:val="11"/>
  </w:num>
  <w:num w:numId="10" w16cid:durableId="1481800067">
    <w:abstractNumId w:val="8"/>
  </w:num>
  <w:num w:numId="11" w16cid:durableId="1755665225">
    <w:abstractNumId w:val="13"/>
  </w:num>
  <w:num w:numId="12" w16cid:durableId="1989356978">
    <w:abstractNumId w:val="13"/>
  </w:num>
  <w:num w:numId="13" w16cid:durableId="21096204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8041733">
    <w:abstractNumId w:val="2"/>
  </w:num>
  <w:num w:numId="15" w16cid:durableId="18522617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CD7"/>
    <w:rsid w:val="00002198"/>
    <w:rsid w:val="00020CA7"/>
    <w:rsid w:val="0003454C"/>
    <w:rsid w:val="000C1B54"/>
    <w:rsid w:val="000E0080"/>
    <w:rsid w:val="000E76A5"/>
    <w:rsid w:val="000F4AF4"/>
    <w:rsid w:val="00162415"/>
    <w:rsid w:val="001A200D"/>
    <w:rsid w:val="001C0F6B"/>
    <w:rsid w:val="001E6028"/>
    <w:rsid w:val="00210EE3"/>
    <w:rsid w:val="002258BA"/>
    <w:rsid w:val="00232122"/>
    <w:rsid w:val="0023274D"/>
    <w:rsid w:val="00234227"/>
    <w:rsid w:val="00265DF0"/>
    <w:rsid w:val="002C662D"/>
    <w:rsid w:val="002F5D13"/>
    <w:rsid w:val="00323545"/>
    <w:rsid w:val="00324698"/>
    <w:rsid w:val="00325D13"/>
    <w:rsid w:val="003479A5"/>
    <w:rsid w:val="003967E3"/>
    <w:rsid w:val="003B1948"/>
    <w:rsid w:val="003C5830"/>
    <w:rsid w:val="003D7DAF"/>
    <w:rsid w:val="003F611C"/>
    <w:rsid w:val="0040171A"/>
    <w:rsid w:val="00411472"/>
    <w:rsid w:val="00431958"/>
    <w:rsid w:val="00484F52"/>
    <w:rsid w:val="0049664B"/>
    <w:rsid w:val="004A18FC"/>
    <w:rsid w:val="004A5694"/>
    <w:rsid w:val="004B04BE"/>
    <w:rsid w:val="004E12C5"/>
    <w:rsid w:val="00517104"/>
    <w:rsid w:val="00524199"/>
    <w:rsid w:val="0052719D"/>
    <w:rsid w:val="005D3BF6"/>
    <w:rsid w:val="005F0974"/>
    <w:rsid w:val="005F7E90"/>
    <w:rsid w:val="00622DCF"/>
    <w:rsid w:val="006261F5"/>
    <w:rsid w:val="00632494"/>
    <w:rsid w:val="00642BD2"/>
    <w:rsid w:val="0066538E"/>
    <w:rsid w:val="006764DB"/>
    <w:rsid w:val="006A4365"/>
    <w:rsid w:val="006D392C"/>
    <w:rsid w:val="00713D82"/>
    <w:rsid w:val="007375A9"/>
    <w:rsid w:val="00744A6F"/>
    <w:rsid w:val="00771942"/>
    <w:rsid w:val="007811B8"/>
    <w:rsid w:val="0079306F"/>
    <w:rsid w:val="007C654C"/>
    <w:rsid w:val="007E3448"/>
    <w:rsid w:val="007F1F51"/>
    <w:rsid w:val="00825989"/>
    <w:rsid w:val="0083465E"/>
    <w:rsid w:val="008702DC"/>
    <w:rsid w:val="00884052"/>
    <w:rsid w:val="008A249D"/>
    <w:rsid w:val="008F00CB"/>
    <w:rsid w:val="008F097F"/>
    <w:rsid w:val="009136F7"/>
    <w:rsid w:val="00947397"/>
    <w:rsid w:val="00962F74"/>
    <w:rsid w:val="0097445A"/>
    <w:rsid w:val="009D59A1"/>
    <w:rsid w:val="009E5086"/>
    <w:rsid w:val="009F6F1B"/>
    <w:rsid w:val="00A4165A"/>
    <w:rsid w:val="00A46C33"/>
    <w:rsid w:val="00A707AD"/>
    <w:rsid w:val="00A72649"/>
    <w:rsid w:val="00A8039A"/>
    <w:rsid w:val="00AC4C8E"/>
    <w:rsid w:val="00AE1D5D"/>
    <w:rsid w:val="00AF1160"/>
    <w:rsid w:val="00B11C76"/>
    <w:rsid w:val="00B15080"/>
    <w:rsid w:val="00B15DFD"/>
    <w:rsid w:val="00B15E02"/>
    <w:rsid w:val="00B42258"/>
    <w:rsid w:val="00B43CD7"/>
    <w:rsid w:val="00B6450D"/>
    <w:rsid w:val="00BA4CDE"/>
    <w:rsid w:val="00BB0C1D"/>
    <w:rsid w:val="00BB21FB"/>
    <w:rsid w:val="00BB3B51"/>
    <w:rsid w:val="00BF6F6A"/>
    <w:rsid w:val="00C102B7"/>
    <w:rsid w:val="00C50425"/>
    <w:rsid w:val="00C669A5"/>
    <w:rsid w:val="00C74426"/>
    <w:rsid w:val="00C95925"/>
    <w:rsid w:val="00CB6108"/>
    <w:rsid w:val="00CE04CB"/>
    <w:rsid w:val="00CE38C9"/>
    <w:rsid w:val="00CF4DA6"/>
    <w:rsid w:val="00D33CF5"/>
    <w:rsid w:val="00D54C35"/>
    <w:rsid w:val="00D62ED4"/>
    <w:rsid w:val="00D80C39"/>
    <w:rsid w:val="00D90144"/>
    <w:rsid w:val="00D92581"/>
    <w:rsid w:val="00DA1D3A"/>
    <w:rsid w:val="00DA2CD2"/>
    <w:rsid w:val="00DC5CA2"/>
    <w:rsid w:val="00DD3ABE"/>
    <w:rsid w:val="00DD5B95"/>
    <w:rsid w:val="00E0548A"/>
    <w:rsid w:val="00E3312B"/>
    <w:rsid w:val="00E636D4"/>
    <w:rsid w:val="00EA2C79"/>
    <w:rsid w:val="00EB1B0C"/>
    <w:rsid w:val="00ED4DB7"/>
    <w:rsid w:val="00F23123"/>
    <w:rsid w:val="00F516D0"/>
    <w:rsid w:val="00F57937"/>
    <w:rsid w:val="00F6694A"/>
    <w:rsid w:val="00F734CB"/>
    <w:rsid w:val="00F9106A"/>
    <w:rsid w:val="00FB2951"/>
    <w:rsid w:val="00FE3AC8"/>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DBD379B"/>
  <w15:docId w15:val="{A2504DEA-CB9C-1544-B51A-35766FB50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E054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unhideWhenUsed/>
    <w:qFormat/>
    <w:rsid w:val="00E0548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771942"/>
    <w:rPr>
      <w:sz w:val="16"/>
      <w:szCs w:val="16"/>
    </w:rPr>
  </w:style>
  <w:style w:type="paragraph" w:styleId="Textodecomentrio">
    <w:name w:val="annotation text"/>
    <w:basedOn w:val="Normal"/>
    <w:link w:val="TextodecomentrioChar"/>
    <w:uiPriority w:val="99"/>
    <w:unhideWhenUsed/>
    <w:rsid w:val="00771942"/>
    <w:pPr>
      <w:spacing w:line="240" w:lineRule="auto"/>
    </w:pPr>
    <w:rPr>
      <w:sz w:val="20"/>
      <w:szCs w:val="20"/>
    </w:rPr>
  </w:style>
  <w:style w:type="character" w:customStyle="1" w:styleId="TextodecomentrioChar">
    <w:name w:val="Texto de comentário Char"/>
    <w:basedOn w:val="Fontepargpadro"/>
    <w:link w:val="Textodecomentrio"/>
    <w:uiPriority w:val="99"/>
    <w:rsid w:val="00771942"/>
    <w:rPr>
      <w:sz w:val="20"/>
      <w:szCs w:val="20"/>
    </w:rPr>
  </w:style>
  <w:style w:type="paragraph" w:styleId="Assuntodocomentrio">
    <w:name w:val="annotation subject"/>
    <w:basedOn w:val="Textodecomentrio"/>
    <w:next w:val="Textodecomentrio"/>
    <w:link w:val="AssuntodocomentrioChar"/>
    <w:uiPriority w:val="99"/>
    <w:semiHidden/>
    <w:unhideWhenUsed/>
    <w:rsid w:val="00771942"/>
    <w:rPr>
      <w:b/>
      <w:bCs/>
    </w:rPr>
  </w:style>
  <w:style w:type="character" w:customStyle="1" w:styleId="AssuntodocomentrioChar">
    <w:name w:val="Assunto do comentário Char"/>
    <w:basedOn w:val="TextodecomentrioChar"/>
    <w:link w:val="Assuntodocomentrio"/>
    <w:uiPriority w:val="99"/>
    <w:semiHidden/>
    <w:rsid w:val="00771942"/>
    <w:rPr>
      <w:b/>
      <w:bCs/>
      <w:sz w:val="20"/>
      <w:szCs w:val="20"/>
    </w:rPr>
  </w:style>
  <w:style w:type="paragraph" w:styleId="Textodebalo">
    <w:name w:val="Balloon Text"/>
    <w:basedOn w:val="Normal"/>
    <w:link w:val="TextodebaloChar"/>
    <w:uiPriority w:val="99"/>
    <w:semiHidden/>
    <w:unhideWhenUsed/>
    <w:rsid w:val="0077194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71942"/>
    <w:rPr>
      <w:rFonts w:ascii="Segoe UI" w:hAnsi="Segoe UI" w:cs="Segoe UI"/>
      <w:sz w:val="18"/>
      <w:szCs w:val="18"/>
    </w:rPr>
  </w:style>
  <w:style w:type="paragraph" w:styleId="NormalWeb">
    <w:name w:val="Normal (Web)"/>
    <w:basedOn w:val="Normal"/>
    <w:uiPriority w:val="99"/>
    <w:semiHidden/>
    <w:unhideWhenUsed/>
    <w:rsid w:val="00F57937"/>
    <w:pPr>
      <w:spacing w:before="100" w:beforeAutospacing="1" w:after="100" w:afterAutospacing="1" w:line="240" w:lineRule="auto"/>
    </w:pPr>
    <w:rPr>
      <w:rFonts w:ascii="Times New Roman" w:hAnsi="Times New Roman" w:cs="Times New Roman"/>
      <w:sz w:val="20"/>
      <w:szCs w:val="20"/>
    </w:rPr>
  </w:style>
  <w:style w:type="paragraph" w:styleId="PargrafodaLista">
    <w:name w:val="List Paragraph"/>
    <w:basedOn w:val="Normal"/>
    <w:uiPriority w:val="34"/>
    <w:qFormat/>
    <w:rsid w:val="001A200D"/>
    <w:pPr>
      <w:ind w:left="720"/>
      <w:contextualSpacing/>
    </w:pPr>
  </w:style>
  <w:style w:type="paragraph" w:styleId="Pr-formataoHTML">
    <w:name w:val="HTML Preformatted"/>
    <w:basedOn w:val="Normal"/>
    <w:link w:val="Pr-formataoHTMLChar"/>
    <w:uiPriority w:val="99"/>
    <w:semiHidden/>
    <w:unhideWhenUsed/>
    <w:rsid w:val="006D39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w:hAnsi="Courier" w:cs="Courier"/>
      <w:sz w:val="20"/>
      <w:szCs w:val="20"/>
    </w:rPr>
  </w:style>
  <w:style w:type="character" w:customStyle="1" w:styleId="Pr-formataoHTMLChar">
    <w:name w:val="Pré-formatação HTML Char"/>
    <w:basedOn w:val="Fontepargpadro"/>
    <w:link w:val="Pr-formataoHTML"/>
    <w:uiPriority w:val="99"/>
    <w:semiHidden/>
    <w:rsid w:val="006D392C"/>
    <w:rPr>
      <w:rFonts w:ascii="Courier" w:hAnsi="Courier" w:cs="Courier"/>
      <w:sz w:val="20"/>
      <w:szCs w:val="20"/>
    </w:rPr>
  </w:style>
  <w:style w:type="character" w:styleId="Hyperlink">
    <w:name w:val="Hyperlink"/>
    <w:basedOn w:val="Fontepargpadro"/>
    <w:uiPriority w:val="99"/>
    <w:unhideWhenUsed/>
    <w:rsid w:val="00CE04CB"/>
    <w:rPr>
      <w:color w:val="0563C1" w:themeColor="hyperlink"/>
      <w:u w:val="single"/>
    </w:rPr>
  </w:style>
  <w:style w:type="character" w:customStyle="1" w:styleId="CorpodetextoChar">
    <w:name w:val="Corpo de texto Char"/>
    <w:basedOn w:val="Fontepargpadro"/>
    <w:link w:val="Corpodetexto"/>
    <w:qFormat/>
    <w:rsid w:val="00CE04CB"/>
    <w:rPr>
      <w:rFonts w:ascii="Calibri" w:eastAsia="Calibri" w:hAnsi="Calibri"/>
      <w:color w:val="00000A"/>
    </w:rPr>
  </w:style>
  <w:style w:type="paragraph" w:styleId="Corpodetexto">
    <w:name w:val="Body Text"/>
    <w:basedOn w:val="Normal"/>
    <w:link w:val="CorpodetextoChar"/>
    <w:rsid w:val="00CE04CB"/>
    <w:pPr>
      <w:spacing w:after="140" w:line="288" w:lineRule="auto"/>
    </w:pPr>
    <w:rPr>
      <w:rFonts w:ascii="Calibri" w:eastAsia="Calibri" w:hAnsi="Calibri"/>
      <w:color w:val="00000A"/>
    </w:rPr>
  </w:style>
  <w:style w:type="character" w:customStyle="1" w:styleId="CorpodetextoChar1">
    <w:name w:val="Corpo de texto Char1"/>
    <w:basedOn w:val="Fontepargpadro"/>
    <w:uiPriority w:val="99"/>
    <w:semiHidden/>
    <w:rsid w:val="00CE04CB"/>
  </w:style>
  <w:style w:type="paragraph" w:customStyle="1" w:styleId="Default">
    <w:name w:val="Default"/>
    <w:rsid w:val="00CE04CB"/>
    <w:pPr>
      <w:spacing w:after="0" w:line="240" w:lineRule="auto"/>
    </w:pPr>
    <w:rPr>
      <w:rFonts w:ascii="Arial" w:eastAsia="Arial" w:hAnsi="Arial" w:cs="Arial"/>
      <w:color w:val="000000"/>
      <w:sz w:val="24"/>
      <w:szCs w:val="24"/>
      <w:u w:color="000000"/>
      <w:lang w:val="pt-PT" w:eastAsia="pt-BR"/>
    </w:rPr>
  </w:style>
  <w:style w:type="table" w:customStyle="1" w:styleId="TableNormal">
    <w:name w:val="Table Normal"/>
    <w:rsid w:val="00CE04CB"/>
    <w:pPr>
      <w:spacing w:after="0" w:line="240" w:lineRule="auto"/>
    </w:pPr>
    <w:rPr>
      <w:rFonts w:ascii="Times New Roman" w:eastAsia="Arial Unicode MS" w:hAnsi="Times New Roman" w:cs="Times New Roman"/>
      <w:sz w:val="20"/>
      <w:szCs w:val="20"/>
      <w:bdr w:val="none" w:sz="0" w:space="0" w:color="auto" w:frame="1"/>
      <w:lang w:eastAsia="pt-BR"/>
    </w:rPr>
    <w:tblPr>
      <w:tblCellMar>
        <w:top w:w="0" w:type="dxa"/>
        <w:left w:w="0" w:type="dxa"/>
        <w:bottom w:w="0" w:type="dxa"/>
        <w:right w:w="0" w:type="dxa"/>
      </w:tblCellMar>
    </w:tblPr>
  </w:style>
  <w:style w:type="paragraph" w:styleId="Cabealho">
    <w:name w:val="header"/>
    <w:basedOn w:val="Normal"/>
    <w:link w:val="CabealhoChar"/>
    <w:uiPriority w:val="99"/>
    <w:unhideWhenUsed/>
    <w:rsid w:val="00CE04C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E04CB"/>
  </w:style>
  <w:style w:type="paragraph" w:styleId="Rodap">
    <w:name w:val="footer"/>
    <w:basedOn w:val="Normal"/>
    <w:link w:val="RodapChar"/>
    <w:uiPriority w:val="99"/>
    <w:unhideWhenUsed/>
    <w:rsid w:val="00CE04CB"/>
    <w:pPr>
      <w:tabs>
        <w:tab w:val="center" w:pos="4252"/>
        <w:tab w:val="right" w:pos="8504"/>
      </w:tabs>
      <w:spacing w:after="0" w:line="240" w:lineRule="auto"/>
    </w:pPr>
  </w:style>
  <w:style w:type="character" w:customStyle="1" w:styleId="RodapChar">
    <w:name w:val="Rodapé Char"/>
    <w:basedOn w:val="Fontepargpadro"/>
    <w:link w:val="Rodap"/>
    <w:uiPriority w:val="99"/>
    <w:rsid w:val="00CE04CB"/>
  </w:style>
  <w:style w:type="character" w:customStyle="1" w:styleId="Ttulo1Char">
    <w:name w:val="Título 1 Char"/>
    <w:basedOn w:val="Fontepargpadro"/>
    <w:link w:val="Ttulo1"/>
    <w:uiPriority w:val="9"/>
    <w:rsid w:val="00E0548A"/>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rsid w:val="00E0548A"/>
    <w:rPr>
      <w:rFonts w:asciiTheme="majorHAnsi" w:eastAsiaTheme="majorEastAsia" w:hAnsiTheme="majorHAnsi" w:cstheme="majorBidi"/>
      <w:color w:val="2F5496" w:themeColor="accent1" w:themeShade="BF"/>
      <w:sz w:val="26"/>
      <w:szCs w:val="26"/>
    </w:rPr>
  </w:style>
  <w:style w:type="paragraph" w:styleId="Sumrio1">
    <w:name w:val="toc 1"/>
    <w:basedOn w:val="Normal"/>
    <w:next w:val="Normal"/>
    <w:autoRedefine/>
    <w:uiPriority w:val="39"/>
    <w:unhideWhenUsed/>
    <w:rsid w:val="00E0548A"/>
    <w:pPr>
      <w:spacing w:before="360" w:after="360"/>
    </w:pPr>
    <w:rPr>
      <w:rFonts w:cstheme="minorHAnsi"/>
      <w:b/>
      <w:bCs/>
      <w:caps/>
      <w:u w:val="single"/>
    </w:rPr>
  </w:style>
  <w:style w:type="paragraph" w:styleId="Sumrio2">
    <w:name w:val="toc 2"/>
    <w:basedOn w:val="Normal"/>
    <w:next w:val="Normal"/>
    <w:autoRedefine/>
    <w:uiPriority w:val="39"/>
    <w:unhideWhenUsed/>
    <w:rsid w:val="00E0548A"/>
    <w:pPr>
      <w:spacing w:after="0"/>
    </w:pPr>
    <w:rPr>
      <w:rFonts w:cstheme="minorHAnsi"/>
      <w:b/>
      <w:bCs/>
      <w:smallCaps/>
    </w:rPr>
  </w:style>
  <w:style w:type="paragraph" w:styleId="Sumrio3">
    <w:name w:val="toc 3"/>
    <w:basedOn w:val="Normal"/>
    <w:next w:val="Normal"/>
    <w:autoRedefine/>
    <w:uiPriority w:val="39"/>
    <w:unhideWhenUsed/>
    <w:rsid w:val="00E0548A"/>
    <w:pPr>
      <w:spacing w:after="0"/>
    </w:pPr>
    <w:rPr>
      <w:rFonts w:cstheme="minorHAnsi"/>
      <w:smallCaps/>
    </w:rPr>
  </w:style>
  <w:style w:type="paragraph" w:styleId="Sumrio4">
    <w:name w:val="toc 4"/>
    <w:basedOn w:val="Normal"/>
    <w:next w:val="Normal"/>
    <w:autoRedefine/>
    <w:uiPriority w:val="39"/>
    <w:unhideWhenUsed/>
    <w:rsid w:val="00E0548A"/>
    <w:pPr>
      <w:spacing w:after="0"/>
    </w:pPr>
    <w:rPr>
      <w:rFonts w:cstheme="minorHAnsi"/>
    </w:rPr>
  </w:style>
  <w:style w:type="paragraph" w:styleId="Sumrio5">
    <w:name w:val="toc 5"/>
    <w:basedOn w:val="Normal"/>
    <w:next w:val="Normal"/>
    <w:autoRedefine/>
    <w:uiPriority w:val="39"/>
    <w:unhideWhenUsed/>
    <w:rsid w:val="00E0548A"/>
    <w:pPr>
      <w:spacing w:after="0"/>
    </w:pPr>
    <w:rPr>
      <w:rFonts w:cstheme="minorHAnsi"/>
    </w:rPr>
  </w:style>
  <w:style w:type="paragraph" w:styleId="Sumrio6">
    <w:name w:val="toc 6"/>
    <w:basedOn w:val="Normal"/>
    <w:next w:val="Normal"/>
    <w:autoRedefine/>
    <w:uiPriority w:val="39"/>
    <w:unhideWhenUsed/>
    <w:rsid w:val="00E0548A"/>
    <w:pPr>
      <w:spacing w:after="0"/>
    </w:pPr>
    <w:rPr>
      <w:rFonts w:cstheme="minorHAnsi"/>
    </w:rPr>
  </w:style>
  <w:style w:type="paragraph" w:styleId="Sumrio7">
    <w:name w:val="toc 7"/>
    <w:basedOn w:val="Normal"/>
    <w:next w:val="Normal"/>
    <w:autoRedefine/>
    <w:uiPriority w:val="39"/>
    <w:unhideWhenUsed/>
    <w:rsid w:val="00E0548A"/>
    <w:pPr>
      <w:spacing w:after="0"/>
    </w:pPr>
    <w:rPr>
      <w:rFonts w:cstheme="minorHAnsi"/>
    </w:rPr>
  </w:style>
  <w:style w:type="paragraph" w:styleId="Sumrio8">
    <w:name w:val="toc 8"/>
    <w:basedOn w:val="Normal"/>
    <w:next w:val="Normal"/>
    <w:autoRedefine/>
    <w:uiPriority w:val="39"/>
    <w:unhideWhenUsed/>
    <w:rsid w:val="00E0548A"/>
    <w:pPr>
      <w:spacing w:after="0"/>
    </w:pPr>
    <w:rPr>
      <w:rFonts w:cstheme="minorHAnsi"/>
    </w:rPr>
  </w:style>
  <w:style w:type="paragraph" w:styleId="Sumrio9">
    <w:name w:val="toc 9"/>
    <w:basedOn w:val="Normal"/>
    <w:next w:val="Normal"/>
    <w:autoRedefine/>
    <w:uiPriority w:val="39"/>
    <w:unhideWhenUsed/>
    <w:rsid w:val="00E0548A"/>
    <w:pPr>
      <w:spacing w:after="0"/>
    </w:pPr>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86183">
      <w:bodyDiv w:val="1"/>
      <w:marLeft w:val="0"/>
      <w:marRight w:val="0"/>
      <w:marTop w:val="0"/>
      <w:marBottom w:val="0"/>
      <w:divBdr>
        <w:top w:val="none" w:sz="0" w:space="0" w:color="auto"/>
        <w:left w:val="none" w:sz="0" w:space="0" w:color="auto"/>
        <w:bottom w:val="none" w:sz="0" w:space="0" w:color="auto"/>
        <w:right w:val="none" w:sz="0" w:space="0" w:color="auto"/>
      </w:divBdr>
    </w:div>
    <w:div w:id="364251465">
      <w:bodyDiv w:val="1"/>
      <w:marLeft w:val="0"/>
      <w:marRight w:val="0"/>
      <w:marTop w:val="0"/>
      <w:marBottom w:val="0"/>
      <w:divBdr>
        <w:top w:val="none" w:sz="0" w:space="0" w:color="auto"/>
        <w:left w:val="none" w:sz="0" w:space="0" w:color="auto"/>
        <w:bottom w:val="none" w:sz="0" w:space="0" w:color="auto"/>
        <w:right w:val="none" w:sz="0" w:space="0" w:color="auto"/>
      </w:divBdr>
    </w:div>
    <w:div w:id="432552288">
      <w:bodyDiv w:val="1"/>
      <w:marLeft w:val="0"/>
      <w:marRight w:val="0"/>
      <w:marTop w:val="0"/>
      <w:marBottom w:val="0"/>
      <w:divBdr>
        <w:top w:val="none" w:sz="0" w:space="0" w:color="auto"/>
        <w:left w:val="none" w:sz="0" w:space="0" w:color="auto"/>
        <w:bottom w:val="none" w:sz="0" w:space="0" w:color="auto"/>
        <w:right w:val="none" w:sz="0" w:space="0" w:color="auto"/>
      </w:divBdr>
      <w:divsChild>
        <w:div w:id="436369443">
          <w:marLeft w:val="0"/>
          <w:marRight w:val="0"/>
          <w:marTop w:val="0"/>
          <w:marBottom w:val="0"/>
          <w:divBdr>
            <w:top w:val="none" w:sz="0" w:space="0" w:color="auto"/>
            <w:left w:val="none" w:sz="0" w:space="0" w:color="auto"/>
            <w:bottom w:val="none" w:sz="0" w:space="0" w:color="auto"/>
            <w:right w:val="none" w:sz="0" w:space="0" w:color="auto"/>
          </w:divBdr>
          <w:divsChild>
            <w:div w:id="1299798166">
              <w:marLeft w:val="0"/>
              <w:marRight w:val="0"/>
              <w:marTop w:val="0"/>
              <w:marBottom w:val="0"/>
              <w:divBdr>
                <w:top w:val="none" w:sz="0" w:space="0" w:color="auto"/>
                <w:left w:val="none" w:sz="0" w:space="0" w:color="auto"/>
                <w:bottom w:val="none" w:sz="0" w:space="0" w:color="auto"/>
                <w:right w:val="none" w:sz="0" w:space="0" w:color="auto"/>
              </w:divBdr>
            </w:div>
          </w:divsChild>
        </w:div>
        <w:div w:id="1980568121">
          <w:marLeft w:val="0"/>
          <w:marRight w:val="0"/>
          <w:marTop w:val="0"/>
          <w:marBottom w:val="0"/>
          <w:divBdr>
            <w:top w:val="none" w:sz="0" w:space="0" w:color="auto"/>
            <w:left w:val="none" w:sz="0" w:space="0" w:color="auto"/>
            <w:bottom w:val="none" w:sz="0" w:space="0" w:color="auto"/>
            <w:right w:val="none" w:sz="0" w:space="0" w:color="auto"/>
          </w:divBdr>
          <w:divsChild>
            <w:div w:id="64226574">
              <w:marLeft w:val="0"/>
              <w:marRight w:val="0"/>
              <w:marTop w:val="0"/>
              <w:marBottom w:val="0"/>
              <w:divBdr>
                <w:top w:val="none" w:sz="0" w:space="0" w:color="auto"/>
                <w:left w:val="none" w:sz="0" w:space="0" w:color="auto"/>
                <w:bottom w:val="none" w:sz="0" w:space="0" w:color="auto"/>
                <w:right w:val="none" w:sz="0" w:space="0" w:color="auto"/>
              </w:divBdr>
            </w:div>
          </w:divsChild>
        </w:div>
        <w:div w:id="810949201">
          <w:marLeft w:val="0"/>
          <w:marRight w:val="0"/>
          <w:marTop w:val="0"/>
          <w:marBottom w:val="0"/>
          <w:divBdr>
            <w:top w:val="none" w:sz="0" w:space="0" w:color="auto"/>
            <w:left w:val="none" w:sz="0" w:space="0" w:color="auto"/>
            <w:bottom w:val="none" w:sz="0" w:space="0" w:color="auto"/>
            <w:right w:val="none" w:sz="0" w:space="0" w:color="auto"/>
          </w:divBdr>
          <w:divsChild>
            <w:div w:id="673730787">
              <w:marLeft w:val="0"/>
              <w:marRight w:val="0"/>
              <w:marTop w:val="0"/>
              <w:marBottom w:val="0"/>
              <w:divBdr>
                <w:top w:val="none" w:sz="0" w:space="0" w:color="auto"/>
                <w:left w:val="none" w:sz="0" w:space="0" w:color="auto"/>
                <w:bottom w:val="none" w:sz="0" w:space="0" w:color="auto"/>
                <w:right w:val="none" w:sz="0" w:space="0" w:color="auto"/>
              </w:divBdr>
            </w:div>
          </w:divsChild>
        </w:div>
        <w:div w:id="1877355764">
          <w:marLeft w:val="0"/>
          <w:marRight w:val="0"/>
          <w:marTop w:val="0"/>
          <w:marBottom w:val="0"/>
          <w:divBdr>
            <w:top w:val="none" w:sz="0" w:space="0" w:color="auto"/>
            <w:left w:val="none" w:sz="0" w:space="0" w:color="auto"/>
            <w:bottom w:val="none" w:sz="0" w:space="0" w:color="auto"/>
            <w:right w:val="none" w:sz="0" w:space="0" w:color="auto"/>
          </w:divBdr>
          <w:divsChild>
            <w:div w:id="60302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598375">
      <w:bodyDiv w:val="1"/>
      <w:marLeft w:val="0"/>
      <w:marRight w:val="0"/>
      <w:marTop w:val="0"/>
      <w:marBottom w:val="0"/>
      <w:divBdr>
        <w:top w:val="none" w:sz="0" w:space="0" w:color="auto"/>
        <w:left w:val="none" w:sz="0" w:space="0" w:color="auto"/>
        <w:bottom w:val="none" w:sz="0" w:space="0" w:color="auto"/>
        <w:right w:val="none" w:sz="0" w:space="0" w:color="auto"/>
      </w:divBdr>
    </w:div>
    <w:div w:id="696128019">
      <w:bodyDiv w:val="1"/>
      <w:marLeft w:val="0"/>
      <w:marRight w:val="0"/>
      <w:marTop w:val="0"/>
      <w:marBottom w:val="0"/>
      <w:divBdr>
        <w:top w:val="none" w:sz="0" w:space="0" w:color="auto"/>
        <w:left w:val="none" w:sz="0" w:space="0" w:color="auto"/>
        <w:bottom w:val="none" w:sz="0" w:space="0" w:color="auto"/>
        <w:right w:val="none" w:sz="0" w:space="0" w:color="auto"/>
      </w:divBdr>
    </w:div>
    <w:div w:id="894002374">
      <w:bodyDiv w:val="1"/>
      <w:marLeft w:val="0"/>
      <w:marRight w:val="0"/>
      <w:marTop w:val="0"/>
      <w:marBottom w:val="0"/>
      <w:divBdr>
        <w:top w:val="none" w:sz="0" w:space="0" w:color="auto"/>
        <w:left w:val="none" w:sz="0" w:space="0" w:color="auto"/>
        <w:bottom w:val="none" w:sz="0" w:space="0" w:color="auto"/>
        <w:right w:val="none" w:sz="0" w:space="0" w:color="auto"/>
      </w:divBdr>
    </w:div>
    <w:div w:id="1126119418">
      <w:bodyDiv w:val="1"/>
      <w:marLeft w:val="0"/>
      <w:marRight w:val="0"/>
      <w:marTop w:val="0"/>
      <w:marBottom w:val="0"/>
      <w:divBdr>
        <w:top w:val="none" w:sz="0" w:space="0" w:color="auto"/>
        <w:left w:val="none" w:sz="0" w:space="0" w:color="auto"/>
        <w:bottom w:val="none" w:sz="0" w:space="0" w:color="auto"/>
        <w:right w:val="none" w:sz="0" w:space="0" w:color="auto"/>
      </w:divBdr>
      <w:divsChild>
        <w:div w:id="1169562862">
          <w:marLeft w:val="720"/>
          <w:marRight w:val="0"/>
          <w:marTop w:val="115"/>
          <w:marBottom w:val="0"/>
          <w:divBdr>
            <w:top w:val="none" w:sz="0" w:space="0" w:color="auto"/>
            <w:left w:val="none" w:sz="0" w:space="0" w:color="auto"/>
            <w:bottom w:val="none" w:sz="0" w:space="0" w:color="auto"/>
            <w:right w:val="none" w:sz="0" w:space="0" w:color="auto"/>
          </w:divBdr>
        </w:div>
        <w:div w:id="1338580493">
          <w:marLeft w:val="720"/>
          <w:marRight w:val="0"/>
          <w:marTop w:val="115"/>
          <w:marBottom w:val="0"/>
          <w:divBdr>
            <w:top w:val="none" w:sz="0" w:space="0" w:color="auto"/>
            <w:left w:val="none" w:sz="0" w:space="0" w:color="auto"/>
            <w:bottom w:val="none" w:sz="0" w:space="0" w:color="auto"/>
            <w:right w:val="none" w:sz="0" w:space="0" w:color="auto"/>
          </w:divBdr>
        </w:div>
        <w:div w:id="1243642577">
          <w:marLeft w:val="720"/>
          <w:marRight w:val="0"/>
          <w:marTop w:val="115"/>
          <w:marBottom w:val="0"/>
          <w:divBdr>
            <w:top w:val="none" w:sz="0" w:space="0" w:color="auto"/>
            <w:left w:val="none" w:sz="0" w:space="0" w:color="auto"/>
            <w:bottom w:val="none" w:sz="0" w:space="0" w:color="auto"/>
            <w:right w:val="none" w:sz="0" w:space="0" w:color="auto"/>
          </w:divBdr>
        </w:div>
        <w:div w:id="101727796">
          <w:marLeft w:val="1440"/>
          <w:marRight w:val="0"/>
          <w:marTop w:val="115"/>
          <w:marBottom w:val="0"/>
          <w:divBdr>
            <w:top w:val="none" w:sz="0" w:space="0" w:color="auto"/>
            <w:left w:val="none" w:sz="0" w:space="0" w:color="auto"/>
            <w:bottom w:val="none" w:sz="0" w:space="0" w:color="auto"/>
            <w:right w:val="none" w:sz="0" w:space="0" w:color="auto"/>
          </w:divBdr>
        </w:div>
        <w:div w:id="620459641">
          <w:marLeft w:val="1440"/>
          <w:marRight w:val="0"/>
          <w:marTop w:val="115"/>
          <w:marBottom w:val="0"/>
          <w:divBdr>
            <w:top w:val="none" w:sz="0" w:space="0" w:color="auto"/>
            <w:left w:val="none" w:sz="0" w:space="0" w:color="auto"/>
            <w:bottom w:val="none" w:sz="0" w:space="0" w:color="auto"/>
            <w:right w:val="none" w:sz="0" w:space="0" w:color="auto"/>
          </w:divBdr>
        </w:div>
        <w:div w:id="237055731">
          <w:marLeft w:val="1440"/>
          <w:marRight w:val="0"/>
          <w:marTop w:val="115"/>
          <w:marBottom w:val="0"/>
          <w:divBdr>
            <w:top w:val="none" w:sz="0" w:space="0" w:color="auto"/>
            <w:left w:val="none" w:sz="0" w:space="0" w:color="auto"/>
            <w:bottom w:val="none" w:sz="0" w:space="0" w:color="auto"/>
            <w:right w:val="none" w:sz="0" w:space="0" w:color="auto"/>
          </w:divBdr>
        </w:div>
        <w:div w:id="1568489111">
          <w:marLeft w:val="1440"/>
          <w:marRight w:val="0"/>
          <w:marTop w:val="115"/>
          <w:marBottom w:val="0"/>
          <w:divBdr>
            <w:top w:val="none" w:sz="0" w:space="0" w:color="auto"/>
            <w:left w:val="none" w:sz="0" w:space="0" w:color="auto"/>
            <w:bottom w:val="none" w:sz="0" w:space="0" w:color="auto"/>
            <w:right w:val="none" w:sz="0" w:space="0" w:color="auto"/>
          </w:divBdr>
        </w:div>
      </w:divsChild>
    </w:div>
    <w:div w:id="1240214755">
      <w:bodyDiv w:val="1"/>
      <w:marLeft w:val="0"/>
      <w:marRight w:val="0"/>
      <w:marTop w:val="0"/>
      <w:marBottom w:val="0"/>
      <w:divBdr>
        <w:top w:val="none" w:sz="0" w:space="0" w:color="auto"/>
        <w:left w:val="none" w:sz="0" w:space="0" w:color="auto"/>
        <w:bottom w:val="none" w:sz="0" w:space="0" w:color="auto"/>
        <w:right w:val="none" w:sz="0" w:space="0" w:color="auto"/>
      </w:divBdr>
      <w:divsChild>
        <w:div w:id="1959605396">
          <w:marLeft w:val="547"/>
          <w:marRight w:val="0"/>
          <w:marTop w:val="0"/>
          <w:marBottom w:val="0"/>
          <w:divBdr>
            <w:top w:val="none" w:sz="0" w:space="0" w:color="auto"/>
            <w:left w:val="none" w:sz="0" w:space="0" w:color="auto"/>
            <w:bottom w:val="none" w:sz="0" w:space="0" w:color="auto"/>
            <w:right w:val="none" w:sz="0" w:space="0" w:color="auto"/>
          </w:divBdr>
        </w:div>
        <w:div w:id="781531802">
          <w:marLeft w:val="547"/>
          <w:marRight w:val="0"/>
          <w:marTop w:val="0"/>
          <w:marBottom w:val="0"/>
          <w:divBdr>
            <w:top w:val="none" w:sz="0" w:space="0" w:color="auto"/>
            <w:left w:val="none" w:sz="0" w:space="0" w:color="auto"/>
            <w:bottom w:val="none" w:sz="0" w:space="0" w:color="auto"/>
            <w:right w:val="none" w:sz="0" w:space="0" w:color="auto"/>
          </w:divBdr>
        </w:div>
      </w:divsChild>
    </w:div>
    <w:div w:id="1351878841">
      <w:bodyDiv w:val="1"/>
      <w:marLeft w:val="0"/>
      <w:marRight w:val="0"/>
      <w:marTop w:val="0"/>
      <w:marBottom w:val="0"/>
      <w:divBdr>
        <w:top w:val="none" w:sz="0" w:space="0" w:color="auto"/>
        <w:left w:val="none" w:sz="0" w:space="0" w:color="auto"/>
        <w:bottom w:val="none" w:sz="0" w:space="0" w:color="auto"/>
        <w:right w:val="none" w:sz="0" w:space="0" w:color="auto"/>
      </w:divBdr>
      <w:divsChild>
        <w:div w:id="1583174134">
          <w:marLeft w:val="0"/>
          <w:marRight w:val="0"/>
          <w:marTop w:val="0"/>
          <w:marBottom w:val="0"/>
          <w:divBdr>
            <w:top w:val="none" w:sz="0" w:space="0" w:color="auto"/>
            <w:left w:val="none" w:sz="0" w:space="0" w:color="auto"/>
            <w:bottom w:val="none" w:sz="0" w:space="0" w:color="auto"/>
            <w:right w:val="none" w:sz="0" w:space="0" w:color="auto"/>
          </w:divBdr>
          <w:divsChild>
            <w:div w:id="1665161581">
              <w:marLeft w:val="0"/>
              <w:marRight w:val="0"/>
              <w:marTop w:val="0"/>
              <w:marBottom w:val="0"/>
              <w:divBdr>
                <w:top w:val="none" w:sz="0" w:space="0" w:color="auto"/>
                <w:left w:val="none" w:sz="0" w:space="0" w:color="auto"/>
                <w:bottom w:val="none" w:sz="0" w:space="0" w:color="auto"/>
                <w:right w:val="none" w:sz="0" w:space="0" w:color="auto"/>
              </w:divBdr>
            </w:div>
          </w:divsChild>
        </w:div>
        <w:div w:id="85807546">
          <w:marLeft w:val="0"/>
          <w:marRight w:val="0"/>
          <w:marTop w:val="0"/>
          <w:marBottom w:val="0"/>
          <w:divBdr>
            <w:top w:val="none" w:sz="0" w:space="0" w:color="auto"/>
            <w:left w:val="none" w:sz="0" w:space="0" w:color="auto"/>
            <w:bottom w:val="none" w:sz="0" w:space="0" w:color="auto"/>
            <w:right w:val="none" w:sz="0" w:space="0" w:color="auto"/>
          </w:divBdr>
          <w:divsChild>
            <w:div w:id="2023317824">
              <w:marLeft w:val="0"/>
              <w:marRight w:val="0"/>
              <w:marTop w:val="0"/>
              <w:marBottom w:val="0"/>
              <w:divBdr>
                <w:top w:val="none" w:sz="0" w:space="0" w:color="auto"/>
                <w:left w:val="none" w:sz="0" w:space="0" w:color="auto"/>
                <w:bottom w:val="none" w:sz="0" w:space="0" w:color="auto"/>
                <w:right w:val="none" w:sz="0" w:space="0" w:color="auto"/>
              </w:divBdr>
            </w:div>
          </w:divsChild>
        </w:div>
        <w:div w:id="252401540">
          <w:marLeft w:val="0"/>
          <w:marRight w:val="0"/>
          <w:marTop w:val="0"/>
          <w:marBottom w:val="0"/>
          <w:divBdr>
            <w:top w:val="none" w:sz="0" w:space="0" w:color="auto"/>
            <w:left w:val="none" w:sz="0" w:space="0" w:color="auto"/>
            <w:bottom w:val="none" w:sz="0" w:space="0" w:color="auto"/>
            <w:right w:val="none" w:sz="0" w:space="0" w:color="auto"/>
          </w:divBdr>
          <w:divsChild>
            <w:div w:id="1779518199">
              <w:marLeft w:val="0"/>
              <w:marRight w:val="0"/>
              <w:marTop w:val="0"/>
              <w:marBottom w:val="0"/>
              <w:divBdr>
                <w:top w:val="none" w:sz="0" w:space="0" w:color="auto"/>
                <w:left w:val="none" w:sz="0" w:space="0" w:color="auto"/>
                <w:bottom w:val="none" w:sz="0" w:space="0" w:color="auto"/>
                <w:right w:val="none" w:sz="0" w:space="0" w:color="auto"/>
              </w:divBdr>
            </w:div>
          </w:divsChild>
        </w:div>
        <w:div w:id="1124424222">
          <w:marLeft w:val="0"/>
          <w:marRight w:val="0"/>
          <w:marTop w:val="0"/>
          <w:marBottom w:val="0"/>
          <w:divBdr>
            <w:top w:val="none" w:sz="0" w:space="0" w:color="auto"/>
            <w:left w:val="none" w:sz="0" w:space="0" w:color="auto"/>
            <w:bottom w:val="none" w:sz="0" w:space="0" w:color="auto"/>
            <w:right w:val="none" w:sz="0" w:space="0" w:color="auto"/>
          </w:divBdr>
          <w:divsChild>
            <w:div w:id="205484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231705">
      <w:bodyDiv w:val="1"/>
      <w:marLeft w:val="0"/>
      <w:marRight w:val="0"/>
      <w:marTop w:val="0"/>
      <w:marBottom w:val="0"/>
      <w:divBdr>
        <w:top w:val="none" w:sz="0" w:space="0" w:color="auto"/>
        <w:left w:val="none" w:sz="0" w:space="0" w:color="auto"/>
        <w:bottom w:val="none" w:sz="0" w:space="0" w:color="auto"/>
        <w:right w:val="none" w:sz="0" w:space="0" w:color="auto"/>
      </w:divBdr>
    </w:div>
    <w:div w:id="1369333912">
      <w:bodyDiv w:val="1"/>
      <w:marLeft w:val="0"/>
      <w:marRight w:val="0"/>
      <w:marTop w:val="0"/>
      <w:marBottom w:val="0"/>
      <w:divBdr>
        <w:top w:val="none" w:sz="0" w:space="0" w:color="auto"/>
        <w:left w:val="none" w:sz="0" w:space="0" w:color="auto"/>
        <w:bottom w:val="none" w:sz="0" w:space="0" w:color="auto"/>
        <w:right w:val="none" w:sz="0" w:space="0" w:color="auto"/>
      </w:divBdr>
      <w:divsChild>
        <w:div w:id="395713750">
          <w:marLeft w:val="0"/>
          <w:marRight w:val="0"/>
          <w:marTop w:val="0"/>
          <w:marBottom w:val="0"/>
          <w:divBdr>
            <w:top w:val="none" w:sz="0" w:space="0" w:color="auto"/>
            <w:left w:val="none" w:sz="0" w:space="0" w:color="auto"/>
            <w:bottom w:val="none" w:sz="0" w:space="0" w:color="auto"/>
            <w:right w:val="none" w:sz="0" w:space="0" w:color="auto"/>
          </w:divBdr>
          <w:divsChild>
            <w:div w:id="858467115">
              <w:marLeft w:val="0"/>
              <w:marRight w:val="0"/>
              <w:marTop w:val="0"/>
              <w:marBottom w:val="0"/>
              <w:divBdr>
                <w:top w:val="none" w:sz="0" w:space="0" w:color="auto"/>
                <w:left w:val="none" w:sz="0" w:space="0" w:color="auto"/>
                <w:bottom w:val="none" w:sz="0" w:space="0" w:color="auto"/>
                <w:right w:val="none" w:sz="0" w:space="0" w:color="auto"/>
              </w:divBdr>
              <w:divsChild>
                <w:div w:id="1666275219">
                  <w:marLeft w:val="-240"/>
                  <w:marRight w:val="-240"/>
                  <w:marTop w:val="0"/>
                  <w:marBottom w:val="0"/>
                  <w:divBdr>
                    <w:top w:val="none" w:sz="0" w:space="0" w:color="auto"/>
                    <w:left w:val="none" w:sz="0" w:space="0" w:color="auto"/>
                    <w:bottom w:val="none" w:sz="0" w:space="0" w:color="auto"/>
                    <w:right w:val="none" w:sz="0" w:space="0" w:color="auto"/>
                  </w:divBdr>
                  <w:divsChild>
                    <w:div w:id="887645657">
                      <w:marLeft w:val="0"/>
                      <w:marRight w:val="0"/>
                      <w:marTop w:val="0"/>
                      <w:marBottom w:val="0"/>
                      <w:divBdr>
                        <w:top w:val="none" w:sz="0" w:space="0" w:color="auto"/>
                        <w:left w:val="none" w:sz="0" w:space="0" w:color="auto"/>
                        <w:bottom w:val="none" w:sz="0" w:space="0" w:color="auto"/>
                        <w:right w:val="none" w:sz="0" w:space="0" w:color="auto"/>
                      </w:divBdr>
                      <w:divsChild>
                        <w:div w:id="25929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548590">
      <w:bodyDiv w:val="1"/>
      <w:marLeft w:val="0"/>
      <w:marRight w:val="0"/>
      <w:marTop w:val="0"/>
      <w:marBottom w:val="0"/>
      <w:divBdr>
        <w:top w:val="none" w:sz="0" w:space="0" w:color="auto"/>
        <w:left w:val="none" w:sz="0" w:space="0" w:color="auto"/>
        <w:bottom w:val="none" w:sz="0" w:space="0" w:color="auto"/>
        <w:right w:val="none" w:sz="0" w:space="0" w:color="auto"/>
      </w:divBdr>
      <w:divsChild>
        <w:div w:id="568732147">
          <w:marLeft w:val="547"/>
          <w:marRight w:val="0"/>
          <w:marTop w:val="0"/>
          <w:marBottom w:val="0"/>
          <w:divBdr>
            <w:top w:val="none" w:sz="0" w:space="0" w:color="auto"/>
            <w:left w:val="none" w:sz="0" w:space="0" w:color="auto"/>
            <w:bottom w:val="none" w:sz="0" w:space="0" w:color="auto"/>
            <w:right w:val="none" w:sz="0" w:space="0" w:color="auto"/>
          </w:divBdr>
        </w:div>
        <w:div w:id="1121724948">
          <w:marLeft w:val="547"/>
          <w:marRight w:val="0"/>
          <w:marTop w:val="0"/>
          <w:marBottom w:val="0"/>
          <w:divBdr>
            <w:top w:val="none" w:sz="0" w:space="0" w:color="auto"/>
            <w:left w:val="none" w:sz="0" w:space="0" w:color="auto"/>
            <w:bottom w:val="none" w:sz="0" w:space="0" w:color="auto"/>
            <w:right w:val="none" w:sz="0" w:space="0" w:color="auto"/>
          </w:divBdr>
        </w:div>
      </w:divsChild>
    </w:div>
    <w:div w:id="1603102840">
      <w:bodyDiv w:val="1"/>
      <w:marLeft w:val="0"/>
      <w:marRight w:val="0"/>
      <w:marTop w:val="0"/>
      <w:marBottom w:val="0"/>
      <w:divBdr>
        <w:top w:val="none" w:sz="0" w:space="0" w:color="auto"/>
        <w:left w:val="none" w:sz="0" w:space="0" w:color="auto"/>
        <w:bottom w:val="none" w:sz="0" w:space="0" w:color="auto"/>
        <w:right w:val="none" w:sz="0" w:space="0" w:color="auto"/>
      </w:divBdr>
    </w:div>
    <w:div w:id="1682583200">
      <w:bodyDiv w:val="1"/>
      <w:marLeft w:val="0"/>
      <w:marRight w:val="0"/>
      <w:marTop w:val="0"/>
      <w:marBottom w:val="0"/>
      <w:divBdr>
        <w:top w:val="none" w:sz="0" w:space="0" w:color="auto"/>
        <w:left w:val="none" w:sz="0" w:space="0" w:color="auto"/>
        <w:bottom w:val="none" w:sz="0" w:space="0" w:color="auto"/>
        <w:right w:val="none" w:sz="0" w:space="0" w:color="auto"/>
      </w:divBdr>
    </w:div>
    <w:div w:id="1712418840">
      <w:bodyDiv w:val="1"/>
      <w:marLeft w:val="0"/>
      <w:marRight w:val="0"/>
      <w:marTop w:val="0"/>
      <w:marBottom w:val="0"/>
      <w:divBdr>
        <w:top w:val="none" w:sz="0" w:space="0" w:color="auto"/>
        <w:left w:val="none" w:sz="0" w:space="0" w:color="auto"/>
        <w:bottom w:val="none" w:sz="0" w:space="0" w:color="auto"/>
        <w:right w:val="none" w:sz="0" w:space="0" w:color="auto"/>
      </w:divBdr>
    </w:div>
    <w:div w:id="1738895709">
      <w:bodyDiv w:val="1"/>
      <w:marLeft w:val="0"/>
      <w:marRight w:val="0"/>
      <w:marTop w:val="0"/>
      <w:marBottom w:val="0"/>
      <w:divBdr>
        <w:top w:val="none" w:sz="0" w:space="0" w:color="auto"/>
        <w:left w:val="none" w:sz="0" w:space="0" w:color="auto"/>
        <w:bottom w:val="none" w:sz="0" w:space="0" w:color="auto"/>
        <w:right w:val="none" w:sz="0" w:space="0" w:color="auto"/>
      </w:divBdr>
    </w:div>
    <w:div w:id="1947348873">
      <w:bodyDiv w:val="1"/>
      <w:marLeft w:val="0"/>
      <w:marRight w:val="0"/>
      <w:marTop w:val="0"/>
      <w:marBottom w:val="0"/>
      <w:divBdr>
        <w:top w:val="none" w:sz="0" w:space="0" w:color="auto"/>
        <w:left w:val="none" w:sz="0" w:space="0" w:color="auto"/>
        <w:bottom w:val="none" w:sz="0" w:space="0" w:color="auto"/>
        <w:right w:val="none" w:sz="0" w:space="0" w:color="auto"/>
      </w:divBdr>
    </w:div>
    <w:div w:id="1987513166">
      <w:bodyDiv w:val="1"/>
      <w:marLeft w:val="0"/>
      <w:marRight w:val="0"/>
      <w:marTop w:val="0"/>
      <w:marBottom w:val="0"/>
      <w:divBdr>
        <w:top w:val="none" w:sz="0" w:space="0" w:color="auto"/>
        <w:left w:val="none" w:sz="0" w:space="0" w:color="auto"/>
        <w:bottom w:val="none" w:sz="0" w:space="0" w:color="auto"/>
        <w:right w:val="none" w:sz="0" w:space="0" w:color="auto"/>
      </w:divBdr>
    </w:div>
    <w:div w:id="213459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ttes.cnpq.br/320960470452365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cbi.nlm.nih.gov/pubmed/29102493"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E69C5-4BD5-47BE-BB6E-E64CEC936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9</Pages>
  <Words>1954</Words>
  <Characters>10553</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Samir Arbache</dc:creator>
  <cp:keywords/>
  <dc:description/>
  <cp:lastModifiedBy>Revisor</cp:lastModifiedBy>
  <cp:revision>14</cp:revision>
  <cp:lastPrinted>2023-03-29T17:12:00Z</cp:lastPrinted>
  <dcterms:created xsi:type="dcterms:W3CDTF">2023-03-23T23:54:00Z</dcterms:created>
  <dcterms:modified xsi:type="dcterms:W3CDTF">2025-05-30T13:20:00Z</dcterms:modified>
</cp:coreProperties>
</file>