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847A35B" w14:textId="77777777" w:rsidR="00023642" w:rsidRPr="00753A59" w:rsidRDefault="00AB164D" w:rsidP="00023642">
      <w:pPr>
        <w:spacing w:line="360" w:lineRule="auto"/>
        <w:ind w:left="705"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E32CE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47A496" wp14:editId="1847A497">
                <wp:simplePos x="0" y="0"/>
                <wp:positionH relativeFrom="page">
                  <wp:posOffset>9525</wp:posOffset>
                </wp:positionH>
                <wp:positionV relativeFrom="paragraph">
                  <wp:posOffset>-9525</wp:posOffset>
                </wp:positionV>
                <wp:extent cx="7537450" cy="9582150"/>
                <wp:effectExtent l="0" t="0" r="2540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0" cy="958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7A4AF" w14:textId="77777777" w:rsidR="00DA4CF5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847A4B0" w14:textId="77777777" w:rsidR="00DA4CF5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1847A4B1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>Anteprojeto apresentado ao Curso de Pós-Graduação em Ciências Cardiovasculares da UFF</w:t>
                            </w:r>
                          </w:p>
                          <w:p w14:paraId="1847A4B2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B3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B4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Candidato: </w:t>
                            </w:r>
                          </w:p>
                          <w:p w14:paraId="1847A4B5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Sergio Livio Menezes Couceiro</w:t>
                            </w:r>
                          </w:p>
                          <w:p w14:paraId="1847A4B6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                         </w:t>
                            </w: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hyperlink r:id="rId8" w:history="1">
                              <w:r w:rsidRPr="00AB164D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http://lattes.cnpq.br/2258668643196468</w:t>
                              </w:r>
                            </w:hyperlink>
                          </w:p>
                          <w:p w14:paraId="1847A4B7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Orientador: </w:t>
                            </w: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</w:p>
                          <w:p w14:paraId="1847A4B8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Prof. Dr. Evandro Tinoco Mesquita (MMC-UFF)</w:t>
                            </w:r>
                          </w:p>
                          <w:p w14:paraId="1847A4B9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r w:rsidRPr="00AB164D">
                              <w:rPr>
                                <w:rFonts w:ascii="Arial" w:eastAsia="Arial" w:hAnsi="Arial" w:cs="Arial"/>
                                <w:color w:val="4F81BD" w:themeColor="accent1"/>
                                <w:sz w:val="32"/>
                                <w:szCs w:val="32"/>
                              </w:rPr>
                              <w:t>http://lattes.cnpq.br/5803297417778354</w:t>
                            </w:r>
                          </w:p>
                          <w:p w14:paraId="1847A4BA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847A4BB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>Coorientadores: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847A4BC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Prof. Dr. Fernando Mendes </w:t>
                            </w:r>
                            <w:proofErr w:type="spellStart"/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Sant’anna</w:t>
                            </w:r>
                            <w:proofErr w:type="spellEnd"/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(MMC-UFRJ)</w:t>
                            </w:r>
                          </w:p>
                          <w:p w14:paraId="1847A4BD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  <w:t xml:space="preserve">  </w:t>
                            </w:r>
                            <w:hyperlink r:id="rId9" w:history="1">
                              <w:r w:rsidRPr="00AB164D">
                                <w:rPr>
                                  <w:rStyle w:val="Hyperlink"/>
                                  <w:rFonts w:ascii="Arial" w:eastAsia="Arial" w:hAnsi="Arial" w:cs="Arial"/>
                                  <w:sz w:val="32"/>
                                  <w:szCs w:val="32"/>
                                </w:rPr>
                                <w:t>http://lattes.cnpq.br/9497582100672493</w:t>
                              </w:r>
                            </w:hyperlink>
                          </w:p>
                          <w:p w14:paraId="1847A4BE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1847A4BF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C0" w14:textId="77777777" w:rsidR="00DA4CF5" w:rsidRPr="00AB164D" w:rsidRDefault="00DA4CF5" w:rsidP="002F18A1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Área de Concentração: 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Cardiologia</w:t>
                            </w:r>
                          </w:p>
                          <w:p w14:paraId="1847A4C1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C2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 xml:space="preserve">Nível: 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>Mestrado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1847A4C3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AB164D">
                              <w:rPr>
                                <w:rFonts w:ascii="Arial" w:hAnsi="Arial" w:cs="Arial"/>
                                <w:color w:val="auto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</w:t>
                            </w:r>
                          </w:p>
                          <w:p w14:paraId="1847A4C4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>Linha de Pesquisa:</w:t>
                            </w:r>
                            <w:r w:rsidRPr="00AB164D">
                              <w:rPr>
                                <w:rFonts w:ascii="Arial" w:eastAsia="Arial" w:hAnsi="Arial" w:cs="Arial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B164D"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  <w:tab/>
                              <w:t xml:space="preserve">Insuficiência Cardíaca </w:t>
                            </w:r>
                          </w:p>
                          <w:p w14:paraId="1847A4C5" w14:textId="77777777" w:rsidR="00DA4CF5" w:rsidRPr="00AB164D" w:rsidRDefault="00DA4CF5" w:rsidP="002E2C1D">
                            <w:pPr>
                              <w:spacing w:after="0" w:line="240" w:lineRule="auto"/>
                              <w:textDirection w:val="btL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C6" w14:textId="77777777" w:rsidR="00DA4CF5" w:rsidRPr="00AB164D" w:rsidRDefault="00DA4CF5" w:rsidP="00023642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847A4C7" w14:textId="77777777" w:rsidR="00DA4CF5" w:rsidRPr="00AB164D" w:rsidRDefault="00DA4CF5" w:rsidP="002F18A1">
                            <w:pPr>
                              <w:pStyle w:val="Normal1"/>
                              <w:spacing w:before="200" w:line="276" w:lineRule="auto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Título:      </w:t>
                            </w:r>
                            <w:r w:rsidRPr="00AB164D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Neuromodulação vagal auricular transcutânea e sua segurança, factibilidade e avaliação funcional em pacientes com insuficiência cardíaca.</w:t>
                            </w:r>
                          </w:p>
                          <w:p w14:paraId="1847A4C8" w14:textId="77777777" w:rsidR="00DA4CF5" w:rsidRPr="00AB164D" w:rsidRDefault="00DA4CF5" w:rsidP="002F18A1">
                            <w:pPr>
                              <w:pStyle w:val="Normal1"/>
                              <w:spacing w:before="200" w:line="276" w:lineRule="auto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1847A4C9" w14:textId="77777777" w:rsidR="00DA4CF5" w:rsidRPr="00AB164D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B16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Palavras-Chave:</w:t>
                            </w:r>
                            <w:r w:rsidRPr="00AB164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Insuficiência Cardíaca; neuromodulação, estimulação do nervo vago transcutânea e </w:t>
                            </w:r>
                            <w:proofErr w:type="spellStart"/>
                            <w:r w:rsidRPr="00AB164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disautonomia</w:t>
                            </w:r>
                            <w:proofErr w:type="spellEnd"/>
                            <w:r w:rsidRPr="00AB164D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847A4CA" w14:textId="77777777" w:rsidR="00DA4CF5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1847A4CB" w14:textId="77777777" w:rsidR="00DA4CF5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1847A4CC" w14:textId="77777777" w:rsidR="00DA4CF5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1847A4CD" w14:textId="77777777" w:rsidR="00DA4CF5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1847A4CE" w14:textId="77777777" w:rsidR="00DA4CF5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1847A4CF" w14:textId="77777777" w:rsidR="00DA4CF5" w:rsidRPr="003C138C" w:rsidRDefault="00DA4CF5" w:rsidP="002F18A1">
                            <w:pPr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7A4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-.75pt;width:593.5pt;height:754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" strokecolor="white" strokeweight="1pt">
                <v:textbox>
                  <w:txbxContent>
                    <w:p w14:paraId="1847A4AF" w14:textId="77777777" w:rsidR="00DA4CF5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847A4B0" w14:textId="77777777" w:rsidR="00DA4CF5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1847A4B1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>Anteprojeto apresentado ao Curso de Pós-Graduação em Ciências Cardiovasculares da UFF</w:t>
                      </w:r>
                    </w:p>
                    <w:p w14:paraId="1847A4B2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847A4B3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847A4B4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Candidato: </w:t>
                      </w:r>
                    </w:p>
                    <w:p w14:paraId="1847A4B5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Sergio Livio Menezes Couceiro</w:t>
                      </w:r>
                    </w:p>
                    <w:p w14:paraId="1847A4B6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                         </w:t>
                      </w: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</w:t>
                      </w:r>
                      <w:hyperlink r:id="rId10" w:history="1">
                        <w:r w:rsidRPr="00AB164D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</w:rPr>
                          <w:t>http://lattes.cnpq.br/2258668643196468</w:t>
                        </w:r>
                      </w:hyperlink>
                    </w:p>
                    <w:p w14:paraId="1847A4B7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Orientador: </w:t>
                      </w: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ab/>
                        <w:t xml:space="preserve">  </w:t>
                      </w:r>
                    </w:p>
                    <w:p w14:paraId="1847A4B8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Prof. Dr. Evandro Tinoco Mesquita (MMC-UFF)</w:t>
                      </w:r>
                    </w:p>
                    <w:p w14:paraId="1847A4B9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color w:val="4F81BD" w:themeColor="accent1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  <w:t xml:space="preserve">  </w:t>
                      </w:r>
                      <w:r w:rsidRPr="00AB164D">
                        <w:rPr>
                          <w:rFonts w:ascii="Arial" w:eastAsia="Arial" w:hAnsi="Arial" w:cs="Arial"/>
                          <w:color w:val="4F81BD" w:themeColor="accent1"/>
                          <w:sz w:val="32"/>
                          <w:szCs w:val="32"/>
                        </w:rPr>
                        <w:t>http://lattes.cnpq.br/5803297417778354</w:t>
                      </w:r>
                    </w:p>
                    <w:p w14:paraId="1847A4BA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1847A4BB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>Coorientadores: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847A4BC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Prof. Dr. Fernando Mendes </w:t>
                      </w:r>
                      <w:proofErr w:type="spellStart"/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Sant’anna</w:t>
                      </w:r>
                      <w:proofErr w:type="spellEnd"/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(MMC-UFRJ)</w:t>
                      </w:r>
                    </w:p>
                    <w:p w14:paraId="1847A4BD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color w:val="4F81BD" w:themeColor="accent1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  <w:t xml:space="preserve">  </w:t>
                      </w:r>
                      <w:hyperlink r:id="rId11" w:history="1">
                        <w:r w:rsidRPr="00AB164D">
                          <w:rPr>
                            <w:rStyle w:val="Hyperlink"/>
                            <w:rFonts w:ascii="Arial" w:eastAsia="Arial" w:hAnsi="Arial" w:cs="Arial"/>
                            <w:sz w:val="32"/>
                            <w:szCs w:val="32"/>
                          </w:rPr>
                          <w:t>http://lattes.cnpq.br/9497582100672493</w:t>
                        </w:r>
                      </w:hyperlink>
                    </w:p>
                    <w:p w14:paraId="1847A4BE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color w:val="4F81BD" w:themeColor="accent1"/>
                          <w:sz w:val="32"/>
                          <w:szCs w:val="32"/>
                        </w:rPr>
                      </w:pPr>
                    </w:p>
                    <w:p w14:paraId="1847A4BF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  <w:p w14:paraId="1847A4C0" w14:textId="77777777" w:rsidR="00DA4CF5" w:rsidRPr="00AB164D" w:rsidRDefault="00DA4CF5" w:rsidP="002F18A1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Área de Concentração: 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Cardiologia</w:t>
                      </w:r>
                    </w:p>
                    <w:p w14:paraId="1847A4C1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  <w:p w14:paraId="1847A4C2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 xml:space="preserve">Nível: 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>Mestrado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</w:r>
                    </w:p>
                    <w:p w14:paraId="1847A4C3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AB164D">
                        <w:rPr>
                          <w:rFonts w:ascii="Arial" w:hAnsi="Arial" w:cs="Arial"/>
                          <w:color w:val="auto"/>
                          <w:sz w:val="32"/>
                          <w:szCs w:val="32"/>
                          <w:shd w:val="clear" w:color="auto" w:fill="FFFFFF"/>
                        </w:rPr>
                        <w:t xml:space="preserve">                   </w:t>
                      </w:r>
                    </w:p>
                    <w:p w14:paraId="1847A4C4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>Linha de Pesquisa:</w:t>
                      </w:r>
                      <w:r w:rsidRPr="00AB164D">
                        <w:rPr>
                          <w:rFonts w:ascii="Arial" w:eastAsia="Arial" w:hAnsi="Arial" w:cs="Arial"/>
                          <w:b/>
                          <w:sz w:val="32"/>
                          <w:szCs w:val="32"/>
                        </w:rPr>
                        <w:tab/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AB164D"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  <w:tab/>
                        <w:t xml:space="preserve">Insuficiência Cardíaca </w:t>
                      </w:r>
                    </w:p>
                    <w:p w14:paraId="1847A4C5" w14:textId="77777777" w:rsidR="00DA4CF5" w:rsidRPr="00AB164D" w:rsidRDefault="00DA4CF5" w:rsidP="002E2C1D">
                      <w:pPr>
                        <w:spacing w:after="0" w:line="240" w:lineRule="auto"/>
                        <w:textDirection w:val="btL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847A4C6" w14:textId="77777777" w:rsidR="00DA4CF5" w:rsidRPr="00AB164D" w:rsidRDefault="00DA4CF5" w:rsidP="00023642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847A4C7" w14:textId="77777777" w:rsidR="00DA4CF5" w:rsidRPr="00AB164D" w:rsidRDefault="00DA4CF5" w:rsidP="002F18A1">
                      <w:pPr>
                        <w:pStyle w:val="Normal1"/>
                        <w:spacing w:before="200" w:line="276" w:lineRule="auto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Título:      </w:t>
                      </w:r>
                      <w:r w:rsidRPr="00AB164D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Neuromodulação vagal auricular transcutânea e sua segurança, factibilidade e avaliação funcional em pacientes com insuficiência cardíaca.</w:t>
                      </w:r>
                    </w:p>
                    <w:p w14:paraId="1847A4C8" w14:textId="77777777" w:rsidR="00DA4CF5" w:rsidRPr="00AB164D" w:rsidRDefault="00DA4CF5" w:rsidP="002F18A1">
                      <w:pPr>
                        <w:pStyle w:val="Normal1"/>
                        <w:spacing w:before="200" w:line="276" w:lineRule="auto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  <w:p w14:paraId="1847A4C9" w14:textId="77777777" w:rsidR="00DA4CF5" w:rsidRPr="00AB164D" w:rsidRDefault="00DA4CF5" w:rsidP="002F18A1">
                      <w:pPr>
                        <w:jc w:val="both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B16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Palavras-Chave:</w:t>
                      </w:r>
                      <w:r w:rsidRPr="00AB164D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Insuficiência Cardíaca; neuromodulação, estimulação do nervo vago transcutânea e </w:t>
                      </w:r>
                      <w:proofErr w:type="spellStart"/>
                      <w:r w:rsidRPr="00AB164D">
                        <w:rPr>
                          <w:rFonts w:ascii="Arial" w:hAnsi="Arial" w:cs="Arial"/>
                          <w:sz w:val="32"/>
                          <w:szCs w:val="32"/>
                        </w:rPr>
                        <w:t>disautonomia</w:t>
                      </w:r>
                      <w:proofErr w:type="spellEnd"/>
                      <w:r w:rsidRPr="00AB164D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14:paraId="1847A4CA" w14:textId="77777777" w:rsidR="00DA4CF5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1847A4CB" w14:textId="77777777" w:rsidR="00DA4CF5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1847A4CC" w14:textId="77777777" w:rsidR="00DA4CF5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1847A4CD" w14:textId="77777777" w:rsidR="00DA4CF5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1847A4CE" w14:textId="77777777" w:rsidR="00DA4CF5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1847A4CF" w14:textId="77777777" w:rsidR="00DA4CF5" w:rsidRPr="003C138C" w:rsidRDefault="00DA4CF5" w:rsidP="002F18A1">
                      <w:pPr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847A498" wp14:editId="1847A499">
                <wp:simplePos x="0" y="0"/>
                <wp:positionH relativeFrom="margin">
                  <wp:align>center</wp:align>
                </wp:positionH>
                <wp:positionV relativeFrom="paragraph">
                  <wp:posOffset>-912495</wp:posOffset>
                </wp:positionV>
                <wp:extent cx="4278630" cy="617220"/>
                <wp:effectExtent l="0" t="0" r="762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63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7A4D0" w14:textId="77777777" w:rsidR="00DA4CF5" w:rsidRPr="00023642" w:rsidRDefault="00DA4CF5" w:rsidP="000236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Universidade F</w:t>
                            </w:r>
                            <w:r w:rsidRPr="00023642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ederal Fluminense</w:t>
                            </w:r>
                          </w:p>
                          <w:p w14:paraId="1847A4D1" w14:textId="77777777" w:rsidR="00DA4CF5" w:rsidRPr="00023642" w:rsidRDefault="00DA4CF5" w:rsidP="000236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23642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Faculdade de Medicina</w:t>
                            </w:r>
                          </w:p>
                          <w:p w14:paraId="1847A4D2" w14:textId="77777777" w:rsidR="00DA4CF5" w:rsidRPr="00023642" w:rsidRDefault="00DA4CF5" w:rsidP="0002364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23642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Curso de Pós-Graduação em Ciências Cardiovasculares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47A498" id="Text Box 3" o:spid="_x0000_s1027" type="#_x0000_t202" style="position:absolute;left:0;text-align:left;margin-left:0;margin-top:-71.85pt;width:336.9pt;height:48.6pt;z-index:251673088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" stroked="f">
                <v:textbox style="mso-fit-shape-to-text:t">
                  <w:txbxContent>
                    <w:p w14:paraId="1847A4D0" w14:textId="77777777" w:rsidR="00DA4CF5" w:rsidRPr="00023642" w:rsidRDefault="00DA4CF5" w:rsidP="0002364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Universidade F</w:t>
                      </w:r>
                      <w:r w:rsidRPr="00023642">
                        <w:rPr>
                          <w:rFonts w:ascii="Arial" w:hAnsi="Arial" w:cs="Arial"/>
                          <w:b/>
                          <w:sz w:val="24"/>
                        </w:rPr>
                        <w:t>ederal Fluminense</w:t>
                      </w:r>
                    </w:p>
                    <w:p w14:paraId="1847A4D1" w14:textId="77777777" w:rsidR="00DA4CF5" w:rsidRPr="00023642" w:rsidRDefault="00DA4CF5" w:rsidP="0002364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23642">
                        <w:rPr>
                          <w:rFonts w:ascii="Arial" w:hAnsi="Arial" w:cs="Arial"/>
                          <w:b/>
                          <w:sz w:val="24"/>
                        </w:rPr>
                        <w:t>Faculdade de Medicina</w:t>
                      </w:r>
                    </w:p>
                    <w:p w14:paraId="1847A4D2" w14:textId="77777777" w:rsidR="00DA4CF5" w:rsidRPr="00023642" w:rsidRDefault="00DA4CF5" w:rsidP="0002364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23642">
                        <w:rPr>
                          <w:rFonts w:ascii="Arial" w:hAnsi="Arial" w:cs="Arial"/>
                          <w:b/>
                          <w:sz w:val="24"/>
                        </w:rPr>
                        <w:t>Curso de Pós-Graduação em Ciências Cardiovasculares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8A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3632" behindDoc="0" locked="0" layoutInCell="1" allowOverlap="1" wp14:anchorId="1847A49A" wp14:editId="1847A49B">
            <wp:simplePos x="0" y="0"/>
            <wp:positionH relativeFrom="margin">
              <wp:posOffset>5513197</wp:posOffset>
            </wp:positionH>
            <wp:positionV relativeFrom="page">
              <wp:align>top</wp:align>
            </wp:positionV>
            <wp:extent cx="954405" cy="535940"/>
            <wp:effectExtent l="0" t="0" r="0" b="0"/>
            <wp:wrapSquare wrapText="bothSides"/>
            <wp:docPr id="6" name="Imagem 4" descr="FACULDADE DE MEDICINA U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ULDADE DE MEDICINA UFF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822" cy="540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18A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1584" behindDoc="0" locked="0" layoutInCell="1" allowOverlap="1" wp14:anchorId="1847A49C" wp14:editId="1847A49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647700" cy="730250"/>
            <wp:effectExtent l="0" t="0" r="0" b="0"/>
            <wp:wrapSquare wrapText="bothSides"/>
            <wp:docPr id="4" name="Imagem 3" descr="UFF_bras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F_brasão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7A35C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5D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5E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5F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0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1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2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3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4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5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6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7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8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9" w14:textId="77777777" w:rsidR="00F0227B" w:rsidRPr="00E32CEE" w:rsidRDefault="00F0227B" w:rsidP="00226384">
      <w:pPr>
        <w:pStyle w:val="Normal1"/>
        <w:spacing w:before="200" w:line="276" w:lineRule="auto"/>
        <w:jc w:val="center"/>
        <w:rPr>
          <w:rFonts w:eastAsiaTheme="majorEastAsia"/>
          <w:color w:val="002060"/>
          <w:kern w:val="24"/>
          <w:sz w:val="40"/>
          <w:szCs w:val="40"/>
        </w:rPr>
      </w:pPr>
    </w:p>
    <w:p w14:paraId="1847A36A" w14:textId="77777777" w:rsidR="00023642" w:rsidRPr="00E32CEE" w:rsidRDefault="00023642" w:rsidP="00226384">
      <w:pPr>
        <w:pStyle w:val="Normal1"/>
        <w:spacing w:before="200" w:line="276" w:lineRule="auto"/>
        <w:jc w:val="center"/>
        <w:rPr>
          <w:sz w:val="24"/>
          <w:szCs w:val="24"/>
        </w:rPr>
      </w:pPr>
    </w:p>
    <w:p w14:paraId="1847A36B" w14:textId="77777777" w:rsidR="00AB22E5" w:rsidRDefault="00AB22E5" w:rsidP="008023A1">
      <w:pPr>
        <w:spacing w:before="40" w:after="0" w:line="480" w:lineRule="auto"/>
        <w:rPr>
          <w:rFonts w:ascii="Arial" w:eastAsia="Arial" w:hAnsi="Arial" w:cs="Arial"/>
          <w:b/>
          <w:sz w:val="36"/>
          <w:szCs w:val="36"/>
        </w:rPr>
      </w:pPr>
    </w:p>
    <w:p w14:paraId="1847A36C" w14:textId="77777777" w:rsidR="00AB22E5" w:rsidRDefault="00AB22E5" w:rsidP="008023A1">
      <w:pPr>
        <w:spacing w:before="40" w:after="0" w:line="480" w:lineRule="auto"/>
        <w:rPr>
          <w:rFonts w:ascii="Arial" w:eastAsia="Arial" w:hAnsi="Arial" w:cs="Arial"/>
          <w:b/>
          <w:sz w:val="36"/>
          <w:szCs w:val="36"/>
        </w:rPr>
      </w:pPr>
    </w:p>
    <w:p w14:paraId="1847A36D" w14:textId="77777777" w:rsidR="00AB22E5" w:rsidRDefault="00AB22E5" w:rsidP="008023A1">
      <w:pPr>
        <w:spacing w:before="40" w:after="0" w:line="480" w:lineRule="auto"/>
        <w:rPr>
          <w:rFonts w:ascii="Arial" w:eastAsia="Arial" w:hAnsi="Arial" w:cs="Arial"/>
          <w:b/>
          <w:sz w:val="36"/>
          <w:szCs w:val="36"/>
        </w:rPr>
      </w:pPr>
    </w:p>
    <w:p w14:paraId="1847A36E" w14:textId="77777777" w:rsidR="00AB22E5" w:rsidRPr="00AB164D" w:rsidRDefault="003A46C2" w:rsidP="00444D33">
      <w:pPr>
        <w:spacing w:before="40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lastRenderedPageBreak/>
        <w:t xml:space="preserve">I </w:t>
      </w:r>
      <w:r w:rsidR="005B5CFD" w:rsidRPr="00AB164D">
        <w:rPr>
          <w:rFonts w:ascii="Arial" w:eastAsia="Arial" w:hAnsi="Arial" w:cs="Arial"/>
          <w:b/>
          <w:sz w:val="24"/>
          <w:szCs w:val="24"/>
        </w:rPr>
        <w:t>–</w:t>
      </w:r>
      <w:r w:rsidRPr="00AB164D">
        <w:rPr>
          <w:rFonts w:ascii="Arial" w:eastAsia="Arial" w:hAnsi="Arial" w:cs="Arial"/>
          <w:b/>
          <w:sz w:val="24"/>
          <w:szCs w:val="24"/>
        </w:rPr>
        <w:t xml:space="preserve"> RESUMO</w:t>
      </w:r>
    </w:p>
    <w:p w14:paraId="1847A36F" w14:textId="77777777" w:rsidR="00EC5551" w:rsidRPr="00AB164D" w:rsidRDefault="00E87430" w:rsidP="00444D33">
      <w:pPr>
        <w:spacing w:before="40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Times New Roman" w:hAnsi="Arial" w:cs="Arial"/>
          <w:b/>
          <w:sz w:val="24"/>
          <w:szCs w:val="24"/>
        </w:rPr>
        <w:t xml:space="preserve">I.1- </w:t>
      </w:r>
      <w:r w:rsidR="00D61F30" w:rsidRPr="00AB164D">
        <w:rPr>
          <w:rFonts w:ascii="Arial" w:eastAsia="Times New Roman" w:hAnsi="Arial" w:cs="Arial"/>
          <w:b/>
          <w:sz w:val="24"/>
          <w:szCs w:val="24"/>
        </w:rPr>
        <w:t xml:space="preserve">Introdução: </w:t>
      </w:r>
    </w:p>
    <w:p w14:paraId="1847A370" w14:textId="77777777" w:rsidR="00EC5551" w:rsidRPr="00AB164D" w:rsidRDefault="00EC5551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 xml:space="preserve">O desequilíbrio do sistema nervoso autônomo (SNA) e da IC criam um ciclo vicioso, o excesso de atividade simpática; e a diminuição da atividade vagal contribuem para a progressão da remodelação ventricular e piora da IC e ou vice-versa. </w:t>
      </w:r>
    </w:p>
    <w:p w14:paraId="1847A371" w14:textId="77777777" w:rsidR="00EC5551" w:rsidRPr="00AB164D" w:rsidRDefault="00EC5551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>A atividade simpática aumentada pode ser regulada por medicamentos como betabloqueadores ou Inibidores do sistema renina-angiotensina-aldosterona, e a atividade parassimpática reduzida pode ser mantida por treinamento físico e baixas doses de digoxina.</w:t>
      </w:r>
    </w:p>
    <w:p w14:paraId="1847A372" w14:textId="77777777" w:rsidR="00EC5551" w:rsidRPr="00AB164D" w:rsidRDefault="00EC5551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 xml:space="preserve">Intervenções não farmacológicas relativamente novas e experimentais, que visam aspectos do desequilíbrio autonômico (estimulação do nervo vago cervical, denervação renal, estimulação medular, e estimulação do nervo sinusal carotídeo) estão sendo novos alvos no tratamento da IC. </w:t>
      </w:r>
    </w:p>
    <w:p w14:paraId="1847A373" w14:textId="77777777" w:rsidR="005120A3" w:rsidRPr="00AB164D" w:rsidRDefault="00EC5551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>Embora os ensaios invasivos na modulação vagal não tenham sido conclusivos, a regulação do equilíbrio simpático-vagal na IC é viável e deve ser vantajosa.</w:t>
      </w:r>
    </w:p>
    <w:p w14:paraId="1847A374" w14:textId="77777777" w:rsidR="005120A3" w:rsidRPr="00AB164D" w:rsidRDefault="0088562D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>Estimularemos</w:t>
      </w:r>
      <w:r w:rsidR="008005B1" w:rsidRPr="00AB164D">
        <w:rPr>
          <w:rFonts w:ascii="Arial" w:eastAsia="Times New Roman" w:hAnsi="Arial" w:cs="Arial"/>
          <w:sz w:val="24"/>
          <w:szCs w:val="24"/>
        </w:rPr>
        <w:t xml:space="preserve"> o nervo vago aferente e eferente e modular</w:t>
      </w:r>
      <w:r w:rsidRPr="00AB164D">
        <w:rPr>
          <w:rFonts w:ascii="Arial" w:eastAsia="Times New Roman" w:hAnsi="Arial" w:cs="Arial"/>
          <w:sz w:val="24"/>
          <w:szCs w:val="24"/>
        </w:rPr>
        <w:t>emos</w:t>
      </w:r>
      <w:r w:rsidR="008005B1" w:rsidRPr="00AB164D">
        <w:rPr>
          <w:rFonts w:ascii="Arial" w:eastAsia="Times New Roman" w:hAnsi="Arial" w:cs="Arial"/>
          <w:sz w:val="24"/>
          <w:szCs w:val="24"/>
        </w:rPr>
        <w:t xml:space="preserve"> o sistema nervoso autonômico cardíaco intrínseco para atingir o efeito cardioprotetor. </w:t>
      </w:r>
    </w:p>
    <w:p w14:paraId="1847A375" w14:textId="77777777" w:rsidR="008005B1" w:rsidRPr="00AB164D" w:rsidRDefault="008005B1" w:rsidP="00444D33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 xml:space="preserve">Além disso, a estimulação elétrica transcutânea de baixa intensidade do ramo auricular do nervo vago foi tolerada e se mostrou conveniente para pacientes ambulatoriais. </w:t>
      </w:r>
    </w:p>
    <w:p w14:paraId="1847A376" w14:textId="77777777" w:rsidR="008870C7" w:rsidRPr="00AB164D" w:rsidRDefault="008005B1" w:rsidP="008870C7">
      <w:pPr>
        <w:spacing w:after="12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>A neuromodulação autonômica pela estimulação elétrica transcutânea de baixa intensidade do ramo auricular do nervo de vago descortina uma nova esperança para o tratamento da insuficiência cardíaca.</w:t>
      </w:r>
    </w:p>
    <w:p w14:paraId="1847A377" w14:textId="77777777" w:rsidR="00D61F30" w:rsidRPr="00AB164D" w:rsidRDefault="00E87430" w:rsidP="008870C7">
      <w:pPr>
        <w:spacing w:after="120" w:line="240" w:lineRule="auto"/>
        <w:ind w:firstLine="397"/>
        <w:rPr>
          <w:rFonts w:ascii="Arial" w:eastAsia="Times New Roman" w:hAnsi="Arial" w:cs="Arial"/>
          <w:b/>
          <w:sz w:val="24"/>
          <w:szCs w:val="24"/>
        </w:rPr>
      </w:pPr>
      <w:r w:rsidRPr="00AB164D">
        <w:rPr>
          <w:rFonts w:ascii="Arial" w:eastAsia="Times New Roman" w:hAnsi="Arial" w:cs="Arial"/>
          <w:b/>
          <w:sz w:val="24"/>
          <w:szCs w:val="24"/>
        </w:rPr>
        <w:t xml:space="preserve">I.2: </w:t>
      </w:r>
      <w:r w:rsidR="008005B1" w:rsidRPr="00AB164D">
        <w:rPr>
          <w:rFonts w:ascii="Arial" w:eastAsia="Times New Roman" w:hAnsi="Arial" w:cs="Arial"/>
          <w:b/>
          <w:sz w:val="24"/>
          <w:szCs w:val="24"/>
        </w:rPr>
        <w:t>O</w:t>
      </w:r>
      <w:r w:rsidR="00D61F30" w:rsidRPr="00AB164D">
        <w:rPr>
          <w:rFonts w:ascii="Arial" w:eastAsia="Times New Roman" w:hAnsi="Arial" w:cs="Arial"/>
          <w:b/>
          <w:sz w:val="24"/>
          <w:szCs w:val="24"/>
        </w:rPr>
        <w:t>bjetivos:</w:t>
      </w:r>
    </w:p>
    <w:p w14:paraId="1847A378" w14:textId="77777777" w:rsidR="00EC5551" w:rsidRPr="00AB164D" w:rsidRDefault="00D61F30" w:rsidP="00444D33">
      <w:pPr>
        <w:spacing w:after="0" w:line="240" w:lineRule="auto"/>
        <w:ind w:firstLine="397"/>
        <w:rPr>
          <w:rFonts w:ascii="Arial" w:eastAsia="Times New Roman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>Estudo clínico randomizado em pacientes com insuficiência cardíaca sintomática e estimulação elétrica transcutânea de baixa intensidade do ramo auricular do nervo de vago como uma modalidade eficaz para a neuromodulação autonômica não invasiva. O</w:t>
      </w:r>
      <w:r w:rsidR="008005B1" w:rsidRPr="00AB164D">
        <w:rPr>
          <w:rFonts w:ascii="Arial" w:eastAsia="Times New Roman" w:hAnsi="Arial" w:cs="Arial"/>
          <w:sz w:val="24"/>
          <w:szCs w:val="24"/>
        </w:rPr>
        <w:t xml:space="preserve"> </w:t>
      </w:r>
      <w:r w:rsidR="005120A3" w:rsidRPr="00AB164D">
        <w:rPr>
          <w:rFonts w:ascii="Arial" w:eastAsia="Times New Roman" w:hAnsi="Arial" w:cs="Arial"/>
          <w:sz w:val="24"/>
          <w:szCs w:val="24"/>
        </w:rPr>
        <w:t>estudo</w:t>
      </w:r>
      <w:r w:rsidR="008005B1" w:rsidRPr="00AB164D">
        <w:rPr>
          <w:rFonts w:ascii="Arial" w:eastAsia="Times New Roman" w:hAnsi="Arial" w:cs="Arial"/>
          <w:sz w:val="24"/>
          <w:szCs w:val="24"/>
        </w:rPr>
        <w:t xml:space="preserve"> irá coletar dados de acompanhamento do paciente e do dispositivo na prática de rotina clínica</w:t>
      </w:r>
      <w:r w:rsidR="00AA0DE9" w:rsidRPr="00AB164D">
        <w:rPr>
          <w:rFonts w:ascii="Arial" w:eastAsia="Times New Roman" w:hAnsi="Arial" w:cs="Arial"/>
          <w:sz w:val="24"/>
          <w:szCs w:val="24"/>
        </w:rPr>
        <w:t xml:space="preserve"> atra</w:t>
      </w:r>
      <w:r w:rsidR="00EC5551" w:rsidRPr="00AB164D">
        <w:rPr>
          <w:rFonts w:ascii="Arial" w:eastAsia="Times New Roman" w:hAnsi="Arial" w:cs="Arial"/>
          <w:sz w:val="24"/>
          <w:szCs w:val="24"/>
        </w:rPr>
        <w:t xml:space="preserve">vés de exames cardiológicos não </w:t>
      </w:r>
      <w:r w:rsidR="00AA0DE9" w:rsidRPr="00AB164D">
        <w:rPr>
          <w:rFonts w:ascii="Arial" w:eastAsia="Times New Roman" w:hAnsi="Arial" w:cs="Arial"/>
          <w:sz w:val="24"/>
          <w:szCs w:val="24"/>
        </w:rPr>
        <w:t>invasivos</w:t>
      </w:r>
      <w:r w:rsidR="00EC5551" w:rsidRPr="00AB164D">
        <w:rPr>
          <w:rFonts w:ascii="Arial" w:eastAsia="Times New Roman" w:hAnsi="Arial" w:cs="Arial"/>
          <w:sz w:val="24"/>
          <w:szCs w:val="24"/>
        </w:rPr>
        <w:t xml:space="preserve"> (Ecocardiograma, </w:t>
      </w:r>
      <w:proofErr w:type="spellStart"/>
      <w:r w:rsidR="00EC5551" w:rsidRPr="00AB164D">
        <w:rPr>
          <w:rFonts w:ascii="Arial" w:eastAsia="Times New Roman" w:hAnsi="Arial" w:cs="Arial"/>
          <w:sz w:val="24"/>
          <w:szCs w:val="24"/>
        </w:rPr>
        <w:t>holter</w:t>
      </w:r>
      <w:proofErr w:type="spellEnd"/>
      <w:r w:rsidR="00EC5551" w:rsidRPr="00AB164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C5551" w:rsidRPr="00AB164D">
        <w:rPr>
          <w:rFonts w:ascii="Arial" w:eastAsia="Times New Roman" w:hAnsi="Arial" w:cs="Arial"/>
          <w:sz w:val="24"/>
          <w:szCs w:val="24"/>
        </w:rPr>
        <w:t>ecg</w:t>
      </w:r>
      <w:proofErr w:type="spellEnd"/>
      <w:r w:rsidR="00EC5551" w:rsidRPr="00AB164D">
        <w:rPr>
          <w:rFonts w:ascii="Arial" w:eastAsia="Times New Roman" w:hAnsi="Arial" w:cs="Arial"/>
          <w:sz w:val="24"/>
          <w:szCs w:val="24"/>
        </w:rPr>
        <w:t xml:space="preserve"> 24 h, teste de caminhada de 6 minutos e classe funcional-NYHA) e </w:t>
      </w:r>
      <w:r w:rsidR="00AA0DE9" w:rsidRPr="00AB164D">
        <w:rPr>
          <w:rFonts w:ascii="Arial" w:eastAsia="Times New Roman" w:hAnsi="Arial" w:cs="Arial"/>
          <w:sz w:val="24"/>
          <w:szCs w:val="24"/>
        </w:rPr>
        <w:t>questionário de qualidade de vida</w:t>
      </w:r>
      <w:r w:rsidR="00EC5551" w:rsidRPr="00AB164D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="00EC5551" w:rsidRPr="00AB164D">
        <w:rPr>
          <w:rFonts w:ascii="Arial" w:eastAsia="Times New Roman" w:hAnsi="Arial" w:cs="Arial"/>
          <w:sz w:val="24"/>
          <w:szCs w:val="24"/>
        </w:rPr>
        <w:t>Minessota</w:t>
      </w:r>
      <w:proofErr w:type="spellEnd"/>
      <w:r w:rsidR="00EC5551" w:rsidRPr="00AB164D">
        <w:rPr>
          <w:rFonts w:ascii="Arial" w:eastAsia="Times New Roman" w:hAnsi="Arial" w:cs="Arial"/>
          <w:sz w:val="24"/>
          <w:szCs w:val="24"/>
        </w:rPr>
        <w:t>)</w:t>
      </w:r>
      <w:r w:rsidR="008005B1" w:rsidRPr="00AB164D">
        <w:rPr>
          <w:rFonts w:ascii="Arial" w:eastAsia="Times New Roman" w:hAnsi="Arial" w:cs="Arial"/>
          <w:sz w:val="24"/>
          <w:szCs w:val="24"/>
        </w:rPr>
        <w:t>. </w:t>
      </w:r>
    </w:p>
    <w:p w14:paraId="1847A379" w14:textId="461676B4" w:rsidR="00FB6E1D" w:rsidRDefault="00EC5551" w:rsidP="00FB6E1D">
      <w:pPr>
        <w:spacing w:after="0" w:line="240" w:lineRule="auto"/>
        <w:ind w:firstLine="397"/>
        <w:rPr>
          <w:rFonts w:ascii="Arial" w:eastAsia="Times New Roman" w:hAnsi="Arial" w:cs="Arial"/>
          <w:color w:val="FF0000"/>
          <w:sz w:val="24"/>
          <w:szCs w:val="24"/>
        </w:rPr>
      </w:pPr>
      <w:r w:rsidRPr="00AB164D">
        <w:rPr>
          <w:rFonts w:ascii="Arial" w:eastAsia="Times New Roman" w:hAnsi="Arial" w:cs="Arial"/>
          <w:sz w:val="24"/>
          <w:szCs w:val="24"/>
        </w:rPr>
        <w:t xml:space="preserve">As avaliações serão feitas </w:t>
      </w:r>
      <w:r w:rsidRPr="00FB6E1D">
        <w:rPr>
          <w:rFonts w:ascii="Arial" w:eastAsia="Times New Roman" w:hAnsi="Arial" w:cs="Arial"/>
          <w:sz w:val="24"/>
          <w:szCs w:val="24"/>
        </w:rPr>
        <w:t>antes</w:t>
      </w:r>
      <w:r w:rsidR="00172CF6" w:rsidRPr="00FB6E1D">
        <w:rPr>
          <w:rFonts w:ascii="Arial" w:eastAsia="Times New Roman" w:hAnsi="Arial" w:cs="Arial"/>
          <w:sz w:val="24"/>
          <w:szCs w:val="24"/>
        </w:rPr>
        <w:t xml:space="preserve"> </w:t>
      </w:r>
      <w:r w:rsidR="00F84A3D" w:rsidRPr="00FB6E1D">
        <w:rPr>
          <w:rFonts w:ascii="Arial" w:eastAsia="Times New Roman" w:hAnsi="Arial" w:cs="Arial"/>
          <w:sz w:val="24"/>
          <w:szCs w:val="24"/>
        </w:rPr>
        <w:t>de iniciar o estudo</w:t>
      </w:r>
      <w:r w:rsidRPr="00FB6E1D">
        <w:rPr>
          <w:rFonts w:ascii="Arial" w:eastAsia="Times New Roman" w:hAnsi="Arial" w:cs="Arial"/>
          <w:sz w:val="24"/>
          <w:szCs w:val="24"/>
        </w:rPr>
        <w:t xml:space="preserve"> e após </w:t>
      </w:r>
      <w:r w:rsidR="00F84A3D" w:rsidRPr="00FB6E1D">
        <w:rPr>
          <w:rFonts w:ascii="Arial" w:eastAsia="Times New Roman" w:hAnsi="Arial" w:cs="Arial"/>
          <w:sz w:val="24"/>
          <w:szCs w:val="24"/>
        </w:rPr>
        <w:t xml:space="preserve">a última </w:t>
      </w:r>
      <w:r w:rsidR="00F467AC" w:rsidRPr="00FB6E1D">
        <w:rPr>
          <w:rFonts w:ascii="Arial" w:eastAsia="Times New Roman" w:hAnsi="Arial" w:cs="Arial"/>
          <w:sz w:val="24"/>
          <w:szCs w:val="24"/>
        </w:rPr>
        <w:t xml:space="preserve">sessão de </w:t>
      </w:r>
      <w:r w:rsidR="00F84A3D" w:rsidRPr="00FB6E1D">
        <w:rPr>
          <w:rFonts w:ascii="Arial" w:eastAsia="Times New Roman" w:hAnsi="Arial" w:cs="Arial"/>
          <w:sz w:val="24"/>
          <w:szCs w:val="24"/>
        </w:rPr>
        <w:t>estimulação</w:t>
      </w:r>
      <w:r w:rsidR="00F467AC" w:rsidRPr="00FB6E1D">
        <w:rPr>
          <w:rFonts w:ascii="Arial" w:eastAsia="Times New Roman" w:hAnsi="Arial" w:cs="Arial"/>
          <w:sz w:val="24"/>
          <w:szCs w:val="24"/>
        </w:rPr>
        <w:t xml:space="preserve"> vagal, 5</w:t>
      </w:r>
      <w:r w:rsidRPr="00FB6E1D">
        <w:rPr>
          <w:rFonts w:ascii="Arial" w:eastAsia="Times New Roman" w:hAnsi="Arial" w:cs="Arial"/>
          <w:sz w:val="24"/>
          <w:szCs w:val="24"/>
        </w:rPr>
        <w:t xml:space="preserve"> sessões semanais </w:t>
      </w:r>
      <w:r w:rsidR="005A60E5" w:rsidRPr="00FB6E1D">
        <w:rPr>
          <w:rFonts w:ascii="Arial" w:eastAsia="Times New Roman" w:hAnsi="Arial" w:cs="Arial"/>
          <w:sz w:val="24"/>
          <w:szCs w:val="24"/>
        </w:rPr>
        <w:t xml:space="preserve">contínuas </w:t>
      </w:r>
      <w:r w:rsidRPr="00FB6E1D">
        <w:rPr>
          <w:rFonts w:ascii="Arial" w:eastAsia="Times New Roman" w:hAnsi="Arial" w:cs="Arial"/>
          <w:sz w:val="24"/>
          <w:szCs w:val="24"/>
        </w:rPr>
        <w:t xml:space="preserve">de estimulação vagal por </w:t>
      </w:r>
      <w:r w:rsidR="005A60E5" w:rsidRPr="00FB6E1D">
        <w:rPr>
          <w:rFonts w:ascii="Arial" w:eastAsia="Times New Roman" w:hAnsi="Arial" w:cs="Arial"/>
          <w:sz w:val="24"/>
          <w:szCs w:val="24"/>
        </w:rPr>
        <w:t>1</w:t>
      </w:r>
      <w:r w:rsidRPr="00FB6E1D">
        <w:rPr>
          <w:rFonts w:ascii="Arial" w:eastAsia="Times New Roman" w:hAnsi="Arial" w:cs="Arial"/>
          <w:sz w:val="24"/>
          <w:szCs w:val="24"/>
        </w:rPr>
        <w:t xml:space="preserve"> m</w:t>
      </w:r>
      <w:r w:rsidR="005A60E5" w:rsidRPr="00FB6E1D">
        <w:rPr>
          <w:rFonts w:ascii="Arial" w:eastAsia="Times New Roman" w:hAnsi="Arial" w:cs="Arial"/>
          <w:sz w:val="24"/>
          <w:szCs w:val="24"/>
        </w:rPr>
        <w:t>ê</w:t>
      </w:r>
      <w:r w:rsidRPr="00FB6E1D">
        <w:rPr>
          <w:rFonts w:ascii="Arial" w:eastAsia="Times New Roman" w:hAnsi="Arial" w:cs="Arial"/>
          <w:sz w:val="24"/>
          <w:szCs w:val="24"/>
        </w:rPr>
        <w:t>s</w:t>
      </w:r>
      <w:r w:rsidR="00BE5BE3" w:rsidRPr="00FB6E1D">
        <w:rPr>
          <w:rFonts w:ascii="Arial" w:eastAsia="Times New Roman" w:hAnsi="Arial" w:cs="Arial"/>
          <w:sz w:val="24"/>
          <w:szCs w:val="24"/>
        </w:rPr>
        <w:t xml:space="preserve"> </w:t>
      </w:r>
      <w:r w:rsidR="00AF0587" w:rsidRPr="00FB6E1D">
        <w:rPr>
          <w:rFonts w:ascii="Arial" w:eastAsia="Times New Roman" w:hAnsi="Arial" w:cs="Arial"/>
          <w:sz w:val="24"/>
          <w:szCs w:val="24"/>
        </w:rPr>
        <w:t>(20 sessões)</w:t>
      </w:r>
      <w:r w:rsidRPr="00AB164D">
        <w:rPr>
          <w:rFonts w:ascii="Arial" w:eastAsia="Times New Roman" w:hAnsi="Arial" w:cs="Arial"/>
          <w:sz w:val="24"/>
          <w:szCs w:val="24"/>
        </w:rPr>
        <w:t xml:space="preserve"> e observarão factibilidade, segurança e avaliação funcional.</w:t>
      </w:r>
      <w:r w:rsidR="00ED0A2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847A37A" w14:textId="77777777" w:rsidR="00E87430" w:rsidRPr="00AB164D" w:rsidRDefault="00E87430" w:rsidP="00444D33">
      <w:pPr>
        <w:spacing w:before="4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847A37B" w14:textId="77777777" w:rsidR="008023A1" w:rsidRPr="00AB164D" w:rsidRDefault="00E87430" w:rsidP="00444D33">
      <w:pPr>
        <w:spacing w:before="40"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I-3: </w:t>
      </w:r>
      <w:r w:rsidR="00D61F30" w:rsidRPr="00AB164D">
        <w:rPr>
          <w:rFonts w:ascii="Arial" w:eastAsia="Arial" w:hAnsi="Arial" w:cs="Arial"/>
          <w:b/>
          <w:sz w:val="24"/>
          <w:szCs w:val="24"/>
        </w:rPr>
        <w:t>Metodologia</w:t>
      </w:r>
      <w:r w:rsidR="003A46C2" w:rsidRPr="00AB164D">
        <w:rPr>
          <w:rFonts w:ascii="Arial" w:eastAsia="Arial" w:hAnsi="Arial" w:cs="Arial"/>
          <w:sz w:val="24"/>
          <w:szCs w:val="24"/>
        </w:rPr>
        <w:t xml:space="preserve">: </w:t>
      </w:r>
    </w:p>
    <w:p w14:paraId="1847A37C" w14:textId="74627BBA" w:rsidR="00A510D0" w:rsidRPr="00FC0AC1" w:rsidRDefault="00D37E5A" w:rsidP="00444D33">
      <w:pPr>
        <w:spacing w:before="40" w:after="0" w:line="240" w:lineRule="auto"/>
        <w:ind w:firstLine="397"/>
        <w:rPr>
          <w:rFonts w:ascii="Arial" w:eastAsia="Arial" w:hAnsi="Arial" w:cs="Arial"/>
          <w:color w:val="FF0000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Estudo </w:t>
      </w:r>
      <w:r w:rsidR="00EC5551" w:rsidRPr="00AB164D">
        <w:rPr>
          <w:rFonts w:ascii="Arial" w:eastAsia="Arial" w:hAnsi="Arial" w:cs="Arial"/>
          <w:sz w:val="24"/>
          <w:szCs w:val="24"/>
        </w:rPr>
        <w:t xml:space="preserve">clínico </w:t>
      </w:r>
      <w:r w:rsidR="00A510D0" w:rsidRPr="00AB164D">
        <w:rPr>
          <w:rFonts w:ascii="Arial" w:eastAsia="Arial" w:hAnsi="Arial" w:cs="Arial"/>
          <w:sz w:val="24"/>
          <w:szCs w:val="24"/>
        </w:rPr>
        <w:t>prospectivo</w:t>
      </w:r>
      <w:r w:rsidRPr="00AB164D">
        <w:rPr>
          <w:rFonts w:ascii="Arial" w:eastAsia="Arial" w:hAnsi="Arial" w:cs="Arial"/>
          <w:sz w:val="24"/>
          <w:szCs w:val="24"/>
        </w:rPr>
        <w:t>,</w:t>
      </w:r>
      <w:r w:rsidR="00AA0DE9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 xml:space="preserve">duplo cego, randomizado com metodologia </w:t>
      </w:r>
      <w:proofErr w:type="spellStart"/>
      <w:r w:rsidRPr="00AB164D">
        <w:rPr>
          <w:rFonts w:ascii="Arial" w:eastAsia="Arial" w:hAnsi="Arial" w:cs="Arial"/>
          <w:sz w:val="24"/>
          <w:szCs w:val="24"/>
        </w:rPr>
        <w:t>sham</w:t>
      </w:r>
      <w:proofErr w:type="spellEnd"/>
      <w:r w:rsidRPr="00AB164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B164D">
        <w:rPr>
          <w:rFonts w:ascii="Arial" w:eastAsia="Arial" w:hAnsi="Arial" w:cs="Arial"/>
          <w:sz w:val="24"/>
          <w:szCs w:val="24"/>
        </w:rPr>
        <w:t>unicêntrico</w:t>
      </w:r>
      <w:proofErr w:type="spellEnd"/>
      <w:r w:rsidRPr="00AB164D">
        <w:rPr>
          <w:rFonts w:ascii="Arial" w:eastAsia="Arial" w:hAnsi="Arial" w:cs="Arial"/>
          <w:sz w:val="24"/>
          <w:szCs w:val="24"/>
        </w:rPr>
        <w:t>, onde serão avaliados pacientes com IC</w:t>
      </w:r>
      <w:r w:rsidR="00A510D0" w:rsidRPr="00AB164D">
        <w:rPr>
          <w:rFonts w:ascii="Arial" w:eastAsia="Arial" w:hAnsi="Arial" w:cs="Arial"/>
          <w:sz w:val="24"/>
          <w:szCs w:val="24"/>
        </w:rPr>
        <w:t xml:space="preserve"> estáveis com fração de ejeção </w:t>
      </w:r>
      <w:r w:rsidR="0038385A" w:rsidRPr="001D27DD">
        <w:rPr>
          <w:rFonts w:ascii="Arial" w:eastAsia="Arial" w:hAnsi="Arial" w:cs="Arial"/>
          <w:sz w:val="24"/>
          <w:szCs w:val="24"/>
        </w:rPr>
        <w:t>igual ou</w:t>
      </w:r>
      <w:r w:rsidR="0038385A">
        <w:rPr>
          <w:rFonts w:ascii="Arial" w:eastAsia="Arial" w:hAnsi="Arial" w:cs="Arial"/>
          <w:sz w:val="24"/>
          <w:szCs w:val="24"/>
        </w:rPr>
        <w:t xml:space="preserve"> </w:t>
      </w:r>
      <w:r w:rsidR="00A510D0" w:rsidRPr="00AB164D">
        <w:rPr>
          <w:rFonts w:ascii="Arial" w:eastAsia="Arial" w:hAnsi="Arial" w:cs="Arial"/>
          <w:sz w:val="24"/>
          <w:szCs w:val="24"/>
        </w:rPr>
        <w:t>menor que 50%</w:t>
      </w:r>
      <w:r w:rsidRPr="00AB164D">
        <w:rPr>
          <w:rFonts w:ascii="Arial" w:eastAsia="Arial" w:hAnsi="Arial" w:cs="Arial"/>
          <w:sz w:val="24"/>
          <w:szCs w:val="24"/>
        </w:rPr>
        <w:t xml:space="preserve"> em unidade ambulatorial</w:t>
      </w:r>
      <w:r w:rsidR="00A510D0" w:rsidRPr="00FC0AC1">
        <w:rPr>
          <w:rFonts w:ascii="Arial" w:eastAsia="Arial" w:hAnsi="Arial" w:cs="Arial"/>
          <w:color w:val="FF0000"/>
          <w:sz w:val="24"/>
          <w:szCs w:val="24"/>
        </w:rPr>
        <w:t>.</w:t>
      </w:r>
      <w:r w:rsidR="00FC0AC1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1847A37D" w14:textId="77777777" w:rsidR="00D37E5A" w:rsidRPr="00AB164D" w:rsidRDefault="00A510D0" w:rsidP="00444D33">
      <w:pPr>
        <w:spacing w:before="40" w:after="0" w:line="240" w:lineRule="auto"/>
        <w:ind w:firstLine="397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O benefício clínico será demonstrado </w:t>
      </w:r>
      <w:r w:rsidR="00D37E5A" w:rsidRPr="00AB164D">
        <w:rPr>
          <w:rFonts w:ascii="Arial" w:eastAsia="Arial" w:hAnsi="Arial" w:cs="Arial"/>
          <w:sz w:val="24"/>
          <w:szCs w:val="24"/>
        </w:rPr>
        <w:t>através de critérios funcionais e clínicos</w:t>
      </w:r>
      <w:r w:rsidRPr="00AB164D">
        <w:rPr>
          <w:rFonts w:ascii="Arial" w:eastAsia="Arial" w:hAnsi="Arial" w:cs="Arial"/>
          <w:sz w:val="24"/>
          <w:szCs w:val="24"/>
        </w:rPr>
        <w:t xml:space="preserve"> antes e após </w:t>
      </w:r>
      <w:r w:rsidR="00D37E5A" w:rsidRPr="00AB164D">
        <w:rPr>
          <w:rFonts w:ascii="Arial" w:eastAsia="Arial" w:hAnsi="Arial" w:cs="Arial"/>
          <w:sz w:val="24"/>
          <w:szCs w:val="24"/>
        </w:rPr>
        <w:t>a intervenção da estimulação vagal transcutânea na IC.</w:t>
      </w:r>
    </w:p>
    <w:p w14:paraId="1847A37E" w14:textId="77777777" w:rsidR="00D37E5A" w:rsidRPr="00AB164D" w:rsidRDefault="00D37E5A" w:rsidP="00444D33">
      <w:pPr>
        <w:spacing w:before="40" w:after="0" w:line="240" w:lineRule="auto"/>
        <w:rPr>
          <w:rFonts w:ascii="Arial" w:eastAsia="Arial" w:hAnsi="Arial" w:cs="Arial"/>
          <w:sz w:val="24"/>
          <w:szCs w:val="24"/>
        </w:rPr>
      </w:pPr>
    </w:p>
    <w:p w14:paraId="1847A37F" w14:textId="77777777" w:rsidR="008023A1" w:rsidRPr="00AB164D" w:rsidRDefault="00E87430" w:rsidP="00444D33">
      <w:pPr>
        <w:spacing w:before="40"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I.4: </w:t>
      </w:r>
      <w:r w:rsidR="00D61F30" w:rsidRPr="00AB164D">
        <w:rPr>
          <w:rFonts w:ascii="Arial" w:eastAsia="Arial" w:hAnsi="Arial" w:cs="Arial"/>
          <w:b/>
          <w:sz w:val="24"/>
          <w:szCs w:val="24"/>
        </w:rPr>
        <w:t>Perspectivas</w:t>
      </w:r>
      <w:r w:rsidR="003A46C2" w:rsidRPr="00AB164D">
        <w:rPr>
          <w:rFonts w:ascii="Arial" w:eastAsia="Arial" w:hAnsi="Arial" w:cs="Arial"/>
          <w:sz w:val="24"/>
          <w:szCs w:val="24"/>
        </w:rPr>
        <w:t xml:space="preserve">: </w:t>
      </w:r>
    </w:p>
    <w:p w14:paraId="1847A380" w14:textId="0BA46CA5" w:rsidR="009B3F7E" w:rsidRPr="00AB164D" w:rsidRDefault="00D37E5A" w:rsidP="00444D33">
      <w:pPr>
        <w:spacing w:before="40" w:after="0" w:line="240" w:lineRule="auto"/>
        <w:ind w:firstLine="397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lastRenderedPageBreak/>
        <w:t xml:space="preserve">O </w:t>
      </w:r>
      <w:r w:rsidR="00A510D0" w:rsidRPr="00AB164D">
        <w:rPr>
          <w:rFonts w:ascii="Arial" w:eastAsia="Arial" w:hAnsi="Arial" w:cs="Arial"/>
          <w:sz w:val="24"/>
          <w:szCs w:val="24"/>
        </w:rPr>
        <w:t>presente estudo</w:t>
      </w:r>
      <w:r w:rsidRPr="00AB164D">
        <w:rPr>
          <w:rFonts w:ascii="Arial" w:eastAsia="Arial" w:hAnsi="Arial" w:cs="Arial"/>
          <w:sz w:val="24"/>
          <w:szCs w:val="24"/>
        </w:rPr>
        <w:t xml:space="preserve"> espera gerar a hipótese da segurança,</w:t>
      </w:r>
      <w:r w:rsidR="002A4D1E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>factibilidade e encontrar benefício (ou não) da intervenção de ENV</w:t>
      </w:r>
      <w:r w:rsidR="00AA0DE9" w:rsidRPr="00AB164D">
        <w:rPr>
          <w:rFonts w:ascii="Arial" w:eastAsia="Arial" w:hAnsi="Arial" w:cs="Arial"/>
          <w:sz w:val="24"/>
          <w:szCs w:val="24"/>
        </w:rPr>
        <w:t xml:space="preserve"> (Estimulação do nervo vago)</w:t>
      </w:r>
      <w:r w:rsidRPr="00AB164D">
        <w:rPr>
          <w:rFonts w:ascii="Arial" w:eastAsia="Arial" w:hAnsi="Arial" w:cs="Arial"/>
          <w:sz w:val="24"/>
          <w:szCs w:val="24"/>
        </w:rPr>
        <w:t xml:space="preserve"> em pacientes com IC</w:t>
      </w:r>
      <w:r w:rsidR="00A510D0" w:rsidRPr="00AB164D">
        <w:rPr>
          <w:rFonts w:ascii="Arial" w:eastAsia="Arial" w:hAnsi="Arial" w:cs="Arial"/>
          <w:sz w:val="24"/>
          <w:szCs w:val="24"/>
        </w:rPr>
        <w:t xml:space="preserve"> estável</w:t>
      </w:r>
      <w:r w:rsidRPr="00AB164D">
        <w:rPr>
          <w:rFonts w:ascii="Arial" w:eastAsia="Arial" w:hAnsi="Arial" w:cs="Arial"/>
          <w:sz w:val="24"/>
          <w:szCs w:val="24"/>
        </w:rPr>
        <w:t xml:space="preserve"> através da melhoria dos sintomas</w:t>
      </w:r>
      <w:r w:rsidR="006A2A72">
        <w:rPr>
          <w:rFonts w:ascii="Arial" w:eastAsia="Arial" w:hAnsi="Arial" w:cs="Arial"/>
          <w:sz w:val="24"/>
          <w:szCs w:val="24"/>
        </w:rPr>
        <w:t>, dados dos exames cardiológicos clássicos</w:t>
      </w:r>
      <w:r w:rsidR="00E87430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>e classe funcional.</w:t>
      </w:r>
    </w:p>
    <w:p w14:paraId="1847A381" w14:textId="77777777" w:rsidR="00585DF8" w:rsidRPr="00AB164D" w:rsidRDefault="00585DF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82" w14:textId="77777777" w:rsidR="00AA0DE9" w:rsidRPr="00AB164D" w:rsidRDefault="00E87430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I.5: </w:t>
      </w:r>
      <w:r w:rsidR="00AA0DE9" w:rsidRPr="00AB164D">
        <w:rPr>
          <w:rFonts w:ascii="Arial" w:eastAsia="Arial" w:hAnsi="Arial" w:cs="Arial"/>
          <w:b/>
          <w:sz w:val="24"/>
          <w:szCs w:val="24"/>
        </w:rPr>
        <w:t>Siglas e abreviaturas:</w:t>
      </w:r>
    </w:p>
    <w:p w14:paraId="1847A383" w14:textId="77777777" w:rsidR="00AA0DE9" w:rsidRPr="00AB164D" w:rsidRDefault="00AA0DE9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ENV- estimulação do nervo vago</w:t>
      </w:r>
    </w:p>
    <w:p w14:paraId="1847A384" w14:textId="77777777" w:rsidR="00AA0DE9" w:rsidRPr="00AB164D" w:rsidRDefault="00AA0DE9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IC- </w:t>
      </w:r>
      <w:proofErr w:type="gramStart"/>
      <w:r w:rsidRPr="00AB164D">
        <w:rPr>
          <w:rFonts w:ascii="Arial" w:eastAsia="Arial" w:hAnsi="Arial" w:cs="Arial"/>
          <w:b/>
          <w:sz w:val="24"/>
          <w:szCs w:val="24"/>
        </w:rPr>
        <w:t>insuficiência</w:t>
      </w:r>
      <w:proofErr w:type="gramEnd"/>
      <w:r w:rsidRPr="00AB164D">
        <w:rPr>
          <w:rFonts w:ascii="Arial" w:eastAsia="Arial" w:hAnsi="Arial" w:cs="Arial"/>
          <w:b/>
          <w:sz w:val="24"/>
          <w:szCs w:val="24"/>
        </w:rPr>
        <w:t xml:space="preserve"> cardíaca</w:t>
      </w:r>
    </w:p>
    <w:p w14:paraId="1847A385" w14:textId="77777777" w:rsidR="00AA0DE9" w:rsidRPr="00AB164D" w:rsidRDefault="00AA0DE9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NTS- núcleo do trato solitário</w:t>
      </w:r>
    </w:p>
    <w:p w14:paraId="1847A386" w14:textId="77777777" w:rsidR="00A31630" w:rsidRPr="00AB164D" w:rsidRDefault="00A31630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SNA- sistema nervoso autônomo</w:t>
      </w:r>
    </w:p>
    <w:p w14:paraId="1847A387" w14:textId="77777777" w:rsidR="00FA316D" w:rsidRPr="00AB164D" w:rsidRDefault="00FA316D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TNF- Fator necrotizante tumoral</w:t>
      </w:r>
    </w:p>
    <w:p w14:paraId="1847A388" w14:textId="77777777" w:rsidR="005F044F" w:rsidRPr="00AB164D" w:rsidRDefault="00FA316D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IL6- Interleucina 6</w:t>
      </w:r>
    </w:p>
    <w:p w14:paraId="1847A389" w14:textId="77777777" w:rsidR="006B2CDA" w:rsidRPr="00AB164D" w:rsidRDefault="00BF005B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ABVN- R</w:t>
      </w:r>
      <w:r w:rsidR="005F044F" w:rsidRPr="00AB164D">
        <w:rPr>
          <w:rFonts w:ascii="Arial" w:eastAsia="Arial" w:hAnsi="Arial" w:cs="Arial"/>
          <w:b/>
          <w:sz w:val="24"/>
          <w:szCs w:val="24"/>
        </w:rPr>
        <w:t xml:space="preserve">amo </w:t>
      </w:r>
      <w:r w:rsidRPr="00AB164D">
        <w:rPr>
          <w:rFonts w:ascii="Arial" w:eastAsia="Arial" w:hAnsi="Arial" w:cs="Arial"/>
          <w:b/>
          <w:sz w:val="24"/>
          <w:szCs w:val="24"/>
        </w:rPr>
        <w:t>Auricular do Nervo V</w:t>
      </w:r>
      <w:r w:rsidR="005F044F" w:rsidRPr="00AB164D">
        <w:rPr>
          <w:rFonts w:ascii="Arial" w:eastAsia="Arial" w:hAnsi="Arial" w:cs="Arial"/>
          <w:b/>
          <w:sz w:val="24"/>
          <w:szCs w:val="24"/>
        </w:rPr>
        <w:t>ago</w:t>
      </w:r>
    </w:p>
    <w:p w14:paraId="1847A38A" w14:textId="77777777" w:rsidR="006F7CC8" w:rsidRPr="00AB164D" w:rsidRDefault="006B2CDA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PCR- Proteína C Reativa</w:t>
      </w:r>
    </w:p>
    <w:p w14:paraId="1847A38B" w14:textId="77777777" w:rsidR="006F7CC8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ACH-Acetilcolina</w:t>
      </w:r>
    </w:p>
    <w:p w14:paraId="1847A38C" w14:textId="77777777" w:rsidR="00FA316D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NE- Norepinefrina</w:t>
      </w:r>
      <w:r w:rsidR="00FA316D" w:rsidRPr="00AB164D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847A38D" w14:textId="77777777" w:rsidR="006F7CC8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ASG- Aferente Somática Geral</w:t>
      </w:r>
    </w:p>
    <w:p w14:paraId="1847A38E" w14:textId="77777777" w:rsidR="006F7CC8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AVG- Aferente Visceral Geral (AVG)</w:t>
      </w:r>
    </w:p>
    <w:p w14:paraId="1847A38F" w14:textId="77777777" w:rsidR="006F7CC8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AVE- Aferente Visceral Especial</w:t>
      </w:r>
    </w:p>
    <w:p w14:paraId="1847A390" w14:textId="77777777" w:rsidR="006F7CC8" w:rsidRPr="00AB164D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EVG- Eferente Visceral Geral</w:t>
      </w:r>
    </w:p>
    <w:p w14:paraId="1847A391" w14:textId="58AF43E6" w:rsidR="006F7CC8" w:rsidRDefault="006F7CC8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EVE- Eferente Visceral Especial</w:t>
      </w:r>
    </w:p>
    <w:p w14:paraId="56CCA0C0" w14:textId="77777777" w:rsidR="00513C52" w:rsidRPr="00AB164D" w:rsidRDefault="00513C52" w:rsidP="00444D3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92" w14:textId="77777777" w:rsidR="003A46C2" w:rsidRPr="00AB164D" w:rsidRDefault="003A46C2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II </w:t>
      </w:r>
      <w:r w:rsidR="008023A1" w:rsidRPr="00AB164D">
        <w:rPr>
          <w:rFonts w:ascii="Arial" w:eastAsia="Arial" w:hAnsi="Arial" w:cs="Arial"/>
          <w:b/>
          <w:sz w:val="24"/>
          <w:szCs w:val="24"/>
        </w:rPr>
        <w:t>–</w:t>
      </w:r>
      <w:r w:rsidRPr="00AB164D">
        <w:rPr>
          <w:rFonts w:ascii="Arial" w:eastAsia="Arial" w:hAnsi="Arial" w:cs="Arial"/>
          <w:b/>
          <w:sz w:val="24"/>
          <w:szCs w:val="24"/>
        </w:rPr>
        <w:t xml:space="preserve"> </w:t>
      </w:r>
      <w:r w:rsidR="00E87430" w:rsidRPr="00AB164D">
        <w:rPr>
          <w:rFonts w:ascii="Arial" w:eastAsia="Arial" w:hAnsi="Arial" w:cs="Arial"/>
          <w:b/>
          <w:sz w:val="24"/>
          <w:szCs w:val="24"/>
        </w:rPr>
        <w:t>DESENVOLVIMENTO</w:t>
      </w:r>
    </w:p>
    <w:p w14:paraId="1847A393" w14:textId="77777777" w:rsidR="005B5CFD" w:rsidRPr="00AB164D" w:rsidRDefault="008023A1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>A insuficiência cardíaca (IC) é uma síndrome caracterizada pela incapacidade do coração em manter adequada perfusão sanguínea e o risco de mortalidade permanece elevado apesar dos dispositivos e terapias atuais.</w:t>
      </w:r>
    </w:p>
    <w:p w14:paraId="1847A394" w14:textId="77777777" w:rsidR="005B5CFD" w:rsidRPr="00AB164D" w:rsidRDefault="005B5CFD" w:rsidP="00444D33">
      <w:pPr>
        <w:spacing w:after="0" w:line="240" w:lineRule="auto"/>
        <w:ind w:firstLine="397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>O desequilíbrio do sistema nervoso autônomo</w:t>
      </w:r>
      <w:r w:rsidR="00A31630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>(</w:t>
      </w:r>
      <w:r w:rsidR="00A31630" w:rsidRPr="00AB164D">
        <w:rPr>
          <w:rFonts w:ascii="Arial" w:eastAsia="Arial" w:hAnsi="Arial" w:cs="Arial"/>
          <w:sz w:val="24"/>
          <w:szCs w:val="24"/>
        </w:rPr>
        <w:t>SN</w:t>
      </w:r>
      <w:r w:rsidRPr="00AB164D">
        <w:rPr>
          <w:rFonts w:ascii="Arial" w:eastAsia="Arial" w:hAnsi="Arial" w:cs="Arial"/>
          <w:sz w:val="24"/>
          <w:szCs w:val="24"/>
        </w:rPr>
        <w:t>A) e da IC criam um ciclo vicioso, o excesso de atividade simpática; e a diminuição da atividade vagal contribuem para a progressão da remodelação ventricular e piora da IC e ou vice-versa.</w:t>
      </w:r>
      <w:r w:rsidR="00967FD1" w:rsidRPr="00AB164D">
        <w:rPr>
          <w:rFonts w:ascii="Arial" w:hAnsi="Arial" w:cs="Arial"/>
          <w:sz w:val="24"/>
          <w:szCs w:val="24"/>
        </w:rPr>
        <w:t xml:space="preserve"> </w:t>
      </w:r>
      <w:r w:rsidR="00BF09FE" w:rsidRPr="00AB164D">
        <w:rPr>
          <w:rFonts w:ascii="Arial" w:eastAsia="Arial" w:hAnsi="Arial" w:cs="Arial"/>
          <w:b/>
          <w:sz w:val="24"/>
          <w:szCs w:val="24"/>
        </w:rPr>
        <w:t>## Figura 1</w:t>
      </w:r>
    </w:p>
    <w:p w14:paraId="1847A395" w14:textId="77777777" w:rsidR="005B5CFD" w:rsidRPr="00AB164D" w:rsidRDefault="005B5CFD" w:rsidP="00444D33">
      <w:pPr>
        <w:spacing w:after="0" w:line="240" w:lineRule="auto"/>
        <w:ind w:firstLine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>Intervenções não farmacológicas relativamente novas e experimentais, que visam aspectos do desequilíbrio autonômico</w:t>
      </w:r>
      <w:r w:rsidR="002A4D1E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>(estimulação do nervo vago cervical, denervação renal, estimulação medular, e estimulação do nervo sinusal carotídeo) estão sendo novos alvos no tratamento da IC.</w:t>
      </w:r>
      <w:r w:rsidR="002D5873" w:rsidRPr="00AB164D">
        <w:rPr>
          <w:rFonts w:ascii="Arial" w:eastAsia="Arial" w:hAnsi="Arial" w:cs="Arial"/>
          <w:sz w:val="24"/>
          <w:szCs w:val="24"/>
        </w:rPr>
        <w:t xml:space="preserve"> </w:t>
      </w:r>
      <w:r w:rsidR="00BF09FE" w:rsidRPr="00AB164D">
        <w:rPr>
          <w:rFonts w:ascii="Arial" w:eastAsia="Arial" w:hAnsi="Arial" w:cs="Arial"/>
          <w:b/>
          <w:sz w:val="24"/>
          <w:szCs w:val="24"/>
        </w:rPr>
        <w:t>## Figura 2</w:t>
      </w:r>
    </w:p>
    <w:p w14:paraId="1847A396" w14:textId="77777777" w:rsidR="00BB26E4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 xml:space="preserve">A estimulação vagal emergiu como um tratamento promissor na epilepsia e depressão e síndrome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locked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>-in e suprimindo fibrilação atrial em humanos.</w:t>
      </w:r>
      <w:r w:rsidR="008870C7" w:rsidRPr="00AB164D">
        <w:rPr>
          <w:rFonts w:ascii="Arial" w:eastAsia="Arial" w:hAnsi="Arial" w:cs="Arial"/>
          <w:sz w:val="24"/>
          <w:szCs w:val="24"/>
        </w:rPr>
        <w:tab/>
        <w:t xml:space="preserve"> A </w:t>
      </w:r>
      <w:r w:rsidR="005B5CFD" w:rsidRPr="00AB164D">
        <w:rPr>
          <w:rFonts w:ascii="Arial" w:eastAsia="Arial" w:hAnsi="Arial" w:cs="Arial"/>
          <w:sz w:val="24"/>
          <w:szCs w:val="24"/>
        </w:rPr>
        <w:t>estimulação vagal não invasiva aferente e</w:t>
      </w:r>
      <w:r w:rsidR="002A4D1E" w:rsidRPr="00AB164D">
        <w:rPr>
          <w:rFonts w:ascii="Arial" w:eastAsia="Arial" w:hAnsi="Arial" w:cs="Arial"/>
          <w:sz w:val="24"/>
          <w:szCs w:val="24"/>
        </w:rPr>
        <w:t xml:space="preserve"> eferente ao modular o sistema </w:t>
      </w:r>
      <w:r w:rsidR="005B5CFD" w:rsidRPr="00AB164D">
        <w:rPr>
          <w:rFonts w:ascii="Arial" w:eastAsia="Arial" w:hAnsi="Arial" w:cs="Arial"/>
          <w:sz w:val="24"/>
          <w:szCs w:val="24"/>
        </w:rPr>
        <w:t>nervoso autônomo cardíaco intrínseco p</w:t>
      </w:r>
      <w:r w:rsidRPr="00AB164D">
        <w:rPr>
          <w:rFonts w:ascii="Arial" w:eastAsia="Arial" w:hAnsi="Arial" w:cs="Arial"/>
          <w:sz w:val="24"/>
          <w:szCs w:val="24"/>
        </w:rPr>
        <w:t>ode atingir efeito cardioprotetor.</w:t>
      </w:r>
    </w:p>
    <w:p w14:paraId="1847A397" w14:textId="77777777" w:rsidR="005B5CFD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lastRenderedPageBreak/>
        <w:tab/>
      </w:r>
      <w:r w:rsidRPr="00AB164D">
        <w:rPr>
          <w:rFonts w:ascii="Arial" w:eastAsia="Arial" w:hAnsi="Arial" w:cs="Arial"/>
          <w:sz w:val="24"/>
          <w:szCs w:val="24"/>
        </w:rPr>
        <w:tab/>
        <w:t>S</w:t>
      </w:r>
      <w:r w:rsidR="005B5CFD" w:rsidRPr="00AB164D">
        <w:rPr>
          <w:rFonts w:ascii="Arial" w:eastAsia="Arial" w:hAnsi="Arial" w:cs="Arial"/>
          <w:sz w:val="24"/>
          <w:szCs w:val="24"/>
        </w:rPr>
        <w:t>e mostrou conveniente e segura para pacientes ambulatoriais e útil na Fibrilação atrial, com dados preliminares promissores para uma futura abordagem para tratamento da IC.</w:t>
      </w:r>
    </w:p>
    <w:p w14:paraId="1847A398" w14:textId="77777777" w:rsidR="00BB26E4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>A ativação vagal à nível da concha parece ser capaz de reduzir os efeitos inflamatórios e nocivos, mais de 80% das fibras nervosas do tronco vagal são fibras vagais aferentes carregando entrada neural de quase todo o corpo, e a atividade tônica dos nervos vago é essencial para manter homeostase imune.</w:t>
      </w:r>
    </w:p>
    <w:p w14:paraId="1847A399" w14:textId="77777777" w:rsidR="005B5CFD" w:rsidRPr="00AB164D" w:rsidRDefault="00BB26E4" w:rsidP="00444D33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hAnsi="Arial" w:cs="Arial"/>
          <w:sz w:val="24"/>
          <w:szCs w:val="24"/>
        </w:rPr>
        <w:t>Estimulação do efeito anti-inflamatório colinérgico, que é composto por sinais de nervo vago eferentes, leva a ativação acetilcolina-dependente do Alpha-7 subunidade nicotínica do receptor de acetilcolina em monócitos e macrófagos, resultando na redução da produção das citocinas inflamatórias TNF-alfa, IL-1b, e IL-6, mas não IL-10.</w:t>
      </w:r>
      <w:r w:rsidR="00A31630" w:rsidRPr="00AB164D">
        <w:rPr>
          <w:rFonts w:ascii="Arial" w:hAnsi="Arial" w:cs="Arial"/>
          <w:sz w:val="24"/>
          <w:szCs w:val="24"/>
        </w:rPr>
        <w:t xml:space="preserve"> </w:t>
      </w:r>
      <w:r w:rsidR="00FA316D" w:rsidRPr="00AB164D">
        <w:rPr>
          <w:rFonts w:ascii="Arial" w:hAnsi="Arial" w:cs="Arial"/>
          <w:b/>
          <w:sz w:val="24"/>
          <w:szCs w:val="24"/>
        </w:rPr>
        <w:t xml:space="preserve">## </w:t>
      </w:r>
      <w:r w:rsidR="00BF09FE" w:rsidRPr="00AB164D">
        <w:rPr>
          <w:rFonts w:ascii="Arial" w:hAnsi="Arial" w:cs="Arial"/>
          <w:b/>
          <w:sz w:val="24"/>
          <w:szCs w:val="24"/>
        </w:rPr>
        <w:t>(Figura 3</w:t>
      </w:r>
      <w:r w:rsidR="00A31630" w:rsidRPr="00AB164D">
        <w:rPr>
          <w:rFonts w:ascii="Arial" w:hAnsi="Arial" w:cs="Arial"/>
          <w:b/>
          <w:sz w:val="24"/>
          <w:szCs w:val="24"/>
        </w:rPr>
        <w:t>)</w:t>
      </w:r>
    </w:p>
    <w:p w14:paraId="1847A39A" w14:textId="77777777" w:rsidR="005B5CFD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 xml:space="preserve">Os achados que a ENV suprime à níveis sistêmicos, mas não coronarianos, o TNF-alfa e a PCR </w:t>
      </w:r>
      <w:proofErr w:type="gramStart"/>
      <w:r w:rsidR="005B5CFD" w:rsidRPr="00AB164D">
        <w:rPr>
          <w:rFonts w:ascii="Arial" w:eastAsia="Arial" w:hAnsi="Arial" w:cs="Arial"/>
          <w:sz w:val="24"/>
          <w:szCs w:val="24"/>
        </w:rPr>
        <w:t>sugere</w:t>
      </w:r>
      <w:proofErr w:type="gramEnd"/>
      <w:r w:rsidR="005B5CFD" w:rsidRPr="00AB164D">
        <w:rPr>
          <w:rFonts w:ascii="Arial" w:eastAsia="Arial" w:hAnsi="Arial" w:cs="Arial"/>
          <w:sz w:val="24"/>
          <w:szCs w:val="24"/>
        </w:rPr>
        <w:t xml:space="preserve"> que a redução das citocinas inflamatórias foi o resultado da ativação da via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antiinflamatória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colinérgica e não apenas fruto de um efeito vagal local (cardíaco).</w:t>
      </w:r>
      <w:r w:rsidR="00585DF8" w:rsidRPr="00AB164D">
        <w:rPr>
          <w:rFonts w:ascii="Arial" w:hAnsi="Arial" w:cs="Arial"/>
          <w:sz w:val="24"/>
          <w:szCs w:val="24"/>
        </w:rPr>
        <w:t xml:space="preserve"> </w:t>
      </w:r>
    </w:p>
    <w:p w14:paraId="1847A39B" w14:textId="77777777" w:rsidR="005B5CFD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 xml:space="preserve">A via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antiinflamatória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colinérgica envolve fibras nervosas eferentes de vago, viajando para o baço através do gânglio celíaco e o nervo esplênico para inibir as respostas inflamatórias.</w:t>
      </w:r>
      <w:r w:rsidR="00585DF8" w:rsidRPr="00AB164D">
        <w:rPr>
          <w:rFonts w:ascii="Arial" w:eastAsia="Arial" w:hAnsi="Arial" w:cs="Arial"/>
          <w:b/>
          <w:sz w:val="24"/>
          <w:szCs w:val="24"/>
        </w:rPr>
        <w:t xml:space="preserve"> ## Figura </w:t>
      </w:r>
      <w:r w:rsidR="00BF09FE" w:rsidRPr="00AB164D">
        <w:rPr>
          <w:rFonts w:ascii="Arial" w:eastAsia="Arial" w:hAnsi="Arial" w:cs="Arial"/>
          <w:b/>
          <w:sz w:val="24"/>
          <w:szCs w:val="24"/>
        </w:rPr>
        <w:t>4</w:t>
      </w:r>
    </w:p>
    <w:p w14:paraId="1847A39C" w14:textId="77777777" w:rsidR="005B5CFD" w:rsidRPr="00AB164D" w:rsidRDefault="00BB26E4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>Importante ressaltar que há evidências que o caminho anti-inflamatório colinérgico pode ser ativado sem desaceleração da frequência cardíaca.</w:t>
      </w:r>
    </w:p>
    <w:p w14:paraId="1847A39D" w14:textId="77777777" w:rsidR="005B5CFD" w:rsidRPr="00AB164D" w:rsidRDefault="00DB57CA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>O nervo vago apresenta três tipos de fibras aferentes (sensoriais): aferente somática geral (ASG), aferente visceral geral (AVG) e aferente visceral especial (AVE); e dois tipos de fibras eferentes: eferente visceral geral (EVG) e eferente visceral especial (EVE).</w:t>
      </w:r>
    </w:p>
    <w:p w14:paraId="1847A39E" w14:textId="77777777" w:rsidR="005B5CFD" w:rsidRPr="00AB164D" w:rsidRDefault="00DB57CA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 xml:space="preserve">O nervo vago apresenta um lugar de destaque na regulação do balanço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simpato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>-vagal, pelo fato de conduzir informações aferentes dos barorreceptores ao núcleo do trato solitário- NTS, o ponto principal de integração da função barorreflexa, de onde sairão projeções para os centros de origem das fibras simpáticas, bem como das fibras eferentes parassimpáticas.</w:t>
      </w:r>
      <w:r w:rsidR="00967FD1" w:rsidRPr="00AB164D">
        <w:rPr>
          <w:rFonts w:ascii="Arial" w:hAnsi="Arial" w:cs="Arial"/>
          <w:sz w:val="24"/>
          <w:szCs w:val="24"/>
        </w:rPr>
        <w:t xml:space="preserve"> </w:t>
      </w:r>
    </w:p>
    <w:p w14:paraId="1847A39F" w14:textId="77777777" w:rsidR="005B5CFD" w:rsidRPr="00AB164D" w:rsidRDefault="009F770E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>É composto por 80% de fibras somáticas e viscerais aferentes (sensitivas) e 20% de fibras eferentes viscerais gerais (parassimpáticas) e especiais (motoras).</w:t>
      </w:r>
    </w:p>
    <w:p w14:paraId="1847A3A0" w14:textId="77777777" w:rsidR="005B5CFD" w:rsidRPr="00AB164D" w:rsidRDefault="009F770E" w:rsidP="00444D33">
      <w:pPr>
        <w:spacing w:after="0" w:line="240" w:lineRule="auto"/>
        <w:ind w:left="360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Pr="00AB164D">
        <w:rPr>
          <w:rFonts w:ascii="Arial" w:eastAsia="Arial" w:hAnsi="Arial" w:cs="Arial"/>
          <w:sz w:val="24"/>
          <w:szCs w:val="24"/>
        </w:rPr>
        <w:tab/>
      </w:r>
      <w:r w:rsidR="005B5CFD" w:rsidRPr="00AB164D">
        <w:rPr>
          <w:rFonts w:ascii="Arial" w:eastAsia="Arial" w:hAnsi="Arial" w:cs="Arial"/>
          <w:sz w:val="24"/>
          <w:szCs w:val="24"/>
        </w:rPr>
        <w:t xml:space="preserve">O nervo vago também possui um ramo aferente somatossensorial distribuído no ouvido externo, o ramo auricular do nervo vago (Auricular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Branch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of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the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Vagus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Nerve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- ABVN) é distribuído mais especificamente no meato acústico externo: </w:t>
      </w:r>
      <w:proofErr w:type="spellStart"/>
      <w:r w:rsidR="005B5CFD" w:rsidRPr="00AB164D">
        <w:rPr>
          <w:rFonts w:ascii="Arial" w:eastAsia="Arial" w:hAnsi="Arial" w:cs="Arial"/>
          <w:sz w:val="24"/>
          <w:szCs w:val="24"/>
        </w:rPr>
        <w:t>tragus</w:t>
      </w:r>
      <w:proofErr w:type="spellEnd"/>
      <w:r w:rsidR="005B5CFD" w:rsidRPr="00AB164D">
        <w:rPr>
          <w:rFonts w:ascii="Arial" w:eastAsia="Arial" w:hAnsi="Arial" w:cs="Arial"/>
          <w:sz w:val="24"/>
          <w:szCs w:val="24"/>
        </w:rPr>
        <w:t xml:space="preserve"> e parte superior da concha.</w:t>
      </w:r>
      <w:r w:rsidR="00A17C44" w:rsidRPr="00AB164D">
        <w:rPr>
          <w:rFonts w:ascii="Arial" w:eastAsia="Arial" w:hAnsi="Arial" w:cs="Arial"/>
          <w:sz w:val="24"/>
          <w:szCs w:val="24"/>
        </w:rPr>
        <w:t xml:space="preserve"> </w:t>
      </w:r>
    </w:p>
    <w:p w14:paraId="1847A3A1" w14:textId="77777777" w:rsidR="005C746B" w:rsidRPr="00AB164D" w:rsidRDefault="005C746B" w:rsidP="00444D33">
      <w:pP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</w:p>
    <w:p w14:paraId="1847A3A2" w14:textId="77777777" w:rsidR="004620A9" w:rsidRPr="00AB164D" w:rsidRDefault="003A46C2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 xml:space="preserve">III </w:t>
      </w:r>
      <w:r w:rsidR="000F2F0D" w:rsidRPr="00AB164D">
        <w:rPr>
          <w:rFonts w:ascii="Arial" w:eastAsia="Arial" w:hAnsi="Arial" w:cs="Arial"/>
          <w:b/>
          <w:sz w:val="24"/>
          <w:szCs w:val="24"/>
        </w:rPr>
        <w:t>–</w:t>
      </w:r>
      <w:r w:rsidRPr="00AB164D">
        <w:rPr>
          <w:rFonts w:ascii="Arial" w:eastAsia="Arial" w:hAnsi="Arial" w:cs="Arial"/>
          <w:b/>
          <w:sz w:val="24"/>
          <w:szCs w:val="24"/>
        </w:rPr>
        <w:t xml:space="preserve"> JUSTIFICATIVA</w:t>
      </w:r>
      <w:r w:rsidR="004620A9" w:rsidRPr="00AB164D">
        <w:rPr>
          <w:rFonts w:ascii="Arial" w:eastAsia="Arial" w:hAnsi="Arial" w:cs="Arial"/>
          <w:b/>
          <w:sz w:val="24"/>
          <w:szCs w:val="24"/>
        </w:rPr>
        <w:t>S</w:t>
      </w:r>
    </w:p>
    <w:p w14:paraId="1847A3A3" w14:textId="77777777" w:rsidR="000F2F0D" w:rsidRPr="00AB164D" w:rsidRDefault="004620A9" w:rsidP="00444D33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3.1- </w:t>
      </w:r>
      <w:r w:rsidR="009B2F37" w:rsidRPr="00AB164D">
        <w:rPr>
          <w:rFonts w:ascii="Arial" w:eastAsia="Arial" w:hAnsi="Arial" w:cs="Arial"/>
          <w:sz w:val="24"/>
          <w:szCs w:val="24"/>
        </w:rPr>
        <w:t>Avaliar segurança na ENV transcutanea em pacientes com IC.</w:t>
      </w:r>
    </w:p>
    <w:p w14:paraId="1847A3A4" w14:textId="77777777" w:rsidR="009F770E" w:rsidRPr="00AB164D" w:rsidRDefault="004620A9" w:rsidP="00444D33">
      <w:pPr>
        <w:spacing w:after="0" w:line="24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3.2- </w:t>
      </w:r>
      <w:r w:rsidR="009B2F37" w:rsidRPr="00AB164D">
        <w:rPr>
          <w:rFonts w:ascii="Arial" w:eastAsia="Arial" w:hAnsi="Arial" w:cs="Arial"/>
          <w:sz w:val="24"/>
          <w:szCs w:val="24"/>
        </w:rPr>
        <w:t>Avaliar factibilidade na ENV t</w:t>
      </w:r>
      <w:r w:rsidR="009F770E" w:rsidRPr="00AB164D">
        <w:rPr>
          <w:rFonts w:ascii="Arial" w:eastAsia="Arial" w:hAnsi="Arial" w:cs="Arial"/>
          <w:sz w:val="24"/>
          <w:szCs w:val="24"/>
        </w:rPr>
        <w:t>ranscutanea em pacientes com IC.</w:t>
      </w:r>
    </w:p>
    <w:p w14:paraId="1847A3A5" w14:textId="77777777" w:rsidR="000F2F0D" w:rsidRPr="00AB164D" w:rsidRDefault="004620A9" w:rsidP="00444D33">
      <w:pPr>
        <w:spacing w:after="0" w:line="24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3.3- </w:t>
      </w:r>
      <w:r w:rsidR="009B2F37" w:rsidRPr="00AB164D">
        <w:rPr>
          <w:rFonts w:ascii="Arial" w:eastAsia="Arial" w:hAnsi="Arial" w:cs="Arial"/>
          <w:sz w:val="24"/>
          <w:szCs w:val="24"/>
        </w:rPr>
        <w:t xml:space="preserve">Avaliar </w:t>
      </w:r>
      <w:r w:rsidR="003B4FEB" w:rsidRPr="00AB164D">
        <w:rPr>
          <w:rFonts w:ascii="Arial" w:eastAsia="Arial" w:hAnsi="Arial" w:cs="Arial"/>
          <w:sz w:val="24"/>
          <w:szCs w:val="24"/>
        </w:rPr>
        <w:t xml:space="preserve">se houve melhora nas </w:t>
      </w:r>
      <w:r w:rsidR="009B2F37" w:rsidRPr="00AB164D">
        <w:rPr>
          <w:rFonts w:ascii="Arial" w:eastAsia="Arial" w:hAnsi="Arial" w:cs="Arial"/>
          <w:sz w:val="24"/>
          <w:szCs w:val="24"/>
        </w:rPr>
        <w:t>medidas fisiológicas</w:t>
      </w:r>
      <w:r w:rsidR="00F56A21" w:rsidRPr="00AB164D">
        <w:rPr>
          <w:rFonts w:ascii="Arial" w:eastAsia="Arial" w:hAnsi="Arial" w:cs="Arial"/>
          <w:sz w:val="24"/>
          <w:szCs w:val="24"/>
        </w:rPr>
        <w:t xml:space="preserve"> e funcionais</w:t>
      </w:r>
      <w:r w:rsidR="009B2F37" w:rsidRPr="00AB164D">
        <w:rPr>
          <w:rFonts w:ascii="Arial" w:eastAsia="Arial" w:hAnsi="Arial" w:cs="Arial"/>
          <w:sz w:val="24"/>
          <w:szCs w:val="24"/>
        </w:rPr>
        <w:t xml:space="preserve"> </w:t>
      </w:r>
      <w:r w:rsidR="003B4FEB" w:rsidRPr="00AB164D">
        <w:rPr>
          <w:rFonts w:ascii="Arial" w:eastAsia="Arial" w:hAnsi="Arial" w:cs="Arial"/>
          <w:sz w:val="24"/>
          <w:szCs w:val="24"/>
        </w:rPr>
        <w:t>durante uso d</w:t>
      </w:r>
      <w:r w:rsidR="009B2F37" w:rsidRPr="00AB164D">
        <w:rPr>
          <w:rFonts w:ascii="Arial" w:eastAsia="Arial" w:hAnsi="Arial" w:cs="Arial"/>
          <w:sz w:val="24"/>
          <w:szCs w:val="24"/>
        </w:rPr>
        <w:t>a ENV transcutanea em pacientes com IC.</w:t>
      </w:r>
    </w:p>
    <w:p w14:paraId="1847A3A6" w14:textId="77777777" w:rsidR="004620A9" w:rsidRPr="00AB164D" w:rsidRDefault="004620A9" w:rsidP="00444D33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 xml:space="preserve">3.4- </w:t>
      </w:r>
      <w:r w:rsidR="003B4FEB" w:rsidRPr="00AB164D">
        <w:rPr>
          <w:rFonts w:ascii="Arial" w:eastAsia="Arial" w:hAnsi="Arial" w:cs="Arial"/>
          <w:sz w:val="24"/>
          <w:szCs w:val="24"/>
        </w:rPr>
        <w:t>Avaliar se houve melhora nas medidas de qualidade de vida durante uso da ENV transcutanea em pacientes com IC.</w:t>
      </w:r>
    </w:p>
    <w:p w14:paraId="1847A3A7" w14:textId="088F72B1" w:rsidR="008870C7" w:rsidRDefault="000F2F0D" w:rsidP="008870C7">
      <w:pPr>
        <w:spacing w:after="0" w:line="240" w:lineRule="auto"/>
        <w:ind w:left="426" w:hanging="426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>3.5</w:t>
      </w:r>
      <w:r w:rsidR="004620A9" w:rsidRPr="00AB164D">
        <w:rPr>
          <w:rFonts w:ascii="Arial" w:eastAsia="Arial" w:hAnsi="Arial" w:cs="Arial"/>
          <w:sz w:val="24"/>
          <w:szCs w:val="24"/>
        </w:rPr>
        <w:t xml:space="preserve">- </w:t>
      </w:r>
      <w:r w:rsidR="003B4FEB" w:rsidRPr="00AB164D">
        <w:rPr>
          <w:rFonts w:ascii="Arial" w:eastAsia="Arial" w:hAnsi="Arial" w:cs="Arial"/>
          <w:sz w:val="24"/>
          <w:szCs w:val="24"/>
        </w:rPr>
        <w:t>Avaliar se houve melhora ou piora no subgrupo com neuropatia diabética.</w:t>
      </w:r>
    </w:p>
    <w:p w14:paraId="022FA581" w14:textId="77777777" w:rsidR="00355F48" w:rsidRPr="00AB164D" w:rsidRDefault="00355F48" w:rsidP="008870C7">
      <w:pPr>
        <w:spacing w:after="0" w:line="240" w:lineRule="auto"/>
        <w:ind w:left="426" w:hanging="426"/>
        <w:rPr>
          <w:rFonts w:ascii="Arial" w:eastAsia="Arial" w:hAnsi="Arial" w:cs="Arial"/>
          <w:sz w:val="24"/>
          <w:szCs w:val="24"/>
        </w:rPr>
      </w:pPr>
    </w:p>
    <w:p w14:paraId="1847A3A8" w14:textId="77777777" w:rsidR="00CA183D" w:rsidRPr="00AB164D" w:rsidRDefault="003A46C2" w:rsidP="008870C7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IV - HIPÓTESES</w:t>
      </w:r>
    </w:p>
    <w:p w14:paraId="1847A3A9" w14:textId="670F5F1B" w:rsidR="003A46C2" w:rsidRPr="00355F48" w:rsidRDefault="00CA183D" w:rsidP="00444D33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lastRenderedPageBreak/>
        <w:tab/>
      </w:r>
      <w:r w:rsidR="0096498E" w:rsidRPr="00AB164D">
        <w:rPr>
          <w:rFonts w:ascii="Arial" w:eastAsia="Arial" w:hAnsi="Arial" w:cs="Arial"/>
          <w:sz w:val="24"/>
          <w:szCs w:val="24"/>
        </w:rPr>
        <w:t xml:space="preserve">O </w:t>
      </w:r>
      <w:r w:rsidR="009F770E" w:rsidRPr="00AB164D">
        <w:rPr>
          <w:rFonts w:ascii="Arial" w:eastAsia="Arial" w:hAnsi="Arial" w:cs="Arial"/>
          <w:sz w:val="24"/>
          <w:szCs w:val="24"/>
        </w:rPr>
        <w:t xml:space="preserve">estudo aborda </w:t>
      </w:r>
      <w:r w:rsidR="0096498E" w:rsidRPr="00AB164D">
        <w:rPr>
          <w:rFonts w:ascii="Arial" w:eastAsia="Arial" w:hAnsi="Arial" w:cs="Arial"/>
          <w:sz w:val="24"/>
          <w:szCs w:val="24"/>
        </w:rPr>
        <w:t xml:space="preserve">a hipótese da segurança, factibilidade e encontrar benefício (ou não) da intervenção de ENV em pacientes com IC compensada através da melhoria dos sintomas, </w:t>
      </w:r>
      <w:r w:rsidR="0096498E" w:rsidRPr="001D27DD">
        <w:rPr>
          <w:rFonts w:ascii="Arial" w:eastAsia="Arial" w:hAnsi="Arial" w:cs="Arial"/>
          <w:sz w:val="24"/>
          <w:szCs w:val="24"/>
        </w:rPr>
        <w:t>d</w:t>
      </w:r>
      <w:r w:rsidR="00FC0AC1" w:rsidRPr="001D27DD">
        <w:rPr>
          <w:rFonts w:ascii="Arial" w:eastAsia="Arial" w:hAnsi="Arial" w:cs="Arial"/>
          <w:sz w:val="24"/>
          <w:szCs w:val="24"/>
        </w:rPr>
        <w:t>ados dos exames cardiológicos</w:t>
      </w:r>
      <w:r w:rsidR="00355F48" w:rsidRPr="001D27DD">
        <w:rPr>
          <w:rFonts w:ascii="Arial" w:eastAsia="Arial" w:hAnsi="Arial" w:cs="Arial"/>
          <w:sz w:val="24"/>
          <w:szCs w:val="24"/>
        </w:rPr>
        <w:t xml:space="preserve"> </w:t>
      </w:r>
      <w:r w:rsidR="00960D34" w:rsidRPr="001D27DD">
        <w:rPr>
          <w:rFonts w:ascii="Arial" w:eastAsia="Arial" w:hAnsi="Arial" w:cs="Arial"/>
          <w:sz w:val="24"/>
          <w:szCs w:val="24"/>
        </w:rPr>
        <w:t>clássicos e rotineiros</w:t>
      </w:r>
      <w:r w:rsidR="0096498E" w:rsidRPr="00AB164D">
        <w:rPr>
          <w:rFonts w:ascii="Arial" w:eastAsia="Arial" w:hAnsi="Arial" w:cs="Arial"/>
          <w:sz w:val="24"/>
          <w:szCs w:val="24"/>
        </w:rPr>
        <w:t xml:space="preserve"> e classe funcional.</w:t>
      </w:r>
    </w:p>
    <w:p w14:paraId="1847A3AA" w14:textId="77777777" w:rsidR="008870C7" w:rsidRPr="00AB164D" w:rsidRDefault="008870C7" w:rsidP="00444D3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47A3AB" w14:textId="77777777" w:rsidR="00CA183D" w:rsidRPr="004D0C41" w:rsidRDefault="003A46C2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4D0C41">
        <w:rPr>
          <w:rFonts w:ascii="Arial" w:eastAsia="Arial" w:hAnsi="Arial" w:cs="Arial"/>
          <w:b/>
          <w:sz w:val="24"/>
          <w:szCs w:val="24"/>
        </w:rPr>
        <w:t>V - OBJETIVOS</w:t>
      </w:r>
      <w:r w:rsidR="00CA183D" w:rsidRPr="004D0C41">
        <w:rPr>
          <w:rFonts w:ascii="Arial" w:eastAsia="Arial" w:hAnsi="Arial" w:cs="Arial"/>
          <w:b/>
          <w:sz w:val="24"/>
          <w:szCs w:val="24"/>
        </w:rPr>
        <w:tab/>
      </w:r>
    </w:p>
    <w:p w14:paraId="1847A3AC" w14:textId="103C6C6D" w:rsidR="0096498E" w:rsidRPr="004D0C41" w:rsidRDefault="003A46C2" w:rsidP="00444D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0C41">
        <w:rPr>
          <w:rFonts w:ascii="Arial" w:eastAsia="Arial" w:hAnsi="Arial" w:cs="Arial"/>
          <w:b/>
          <w:sz w:val="24"/>
          <w:szCs w:val="24"/>
        </w:rPr>
        <w:t>Principal</w:t>
      </w:r>
      <w:r w:rsidR="00CA183D" w:rsidRPr="004D0C41">
        <w:rPr>
          <w:rFonts w:ascii="Arial" w:hAnsi="Arial" w:cs="Arial"/>
          <w:sz w:val="24"/>
          <w:szCs w:val="24"/>
        </w:rPr>
        <w:t xml:space="preserve">: </w:t>
      </w:r>
      <w:r w:rsidR="00BB2475" w:rsidRPr="004D0C41">
        <w:rPr>
          <w:rFonts w:ascii="Arial" w:hAnsi="Arial" w:cs="Arial"/>
          <w:sz w:val="24"/>
          <w:szCs w:val="24"/>
        </w:rPr>
        <w:t xml:space="preserve">Avaliar a abordagem da estimulação do nervo vago-ENV, auricular e transcutânea como intervenção segura e factível e </w:t>
      </w:r>
      <w:bookmarkStart w:id="0" w:name="_Hlk56361554"/>
      <w:r w:rsidR="00BB2475" w:rsidRPr="004D0C41">
        <w:rPr>
          <w:rFonts w:ascii="Arial" w:hAnsi="Arial" w:cs="Arial"/>
          <w:sz w:val="24"/>
          <w:szCs w:val="24"/>
        </w:rPr>
        <w:t xml:space="preserve">demonstrar a redução dos sintomas e dados de exames cardiológicos clássicos (VFC no </w:t>
      </w:r>
      <w:proofErr w:type="spellStart"/>
      <w:r w:rsidR="00BB2475" w:rsidRPr="004D0C41">
        <w:rPr>
          <w:rFonts w:ascii="Arial" w:hAnsi="Arial" w:cs="Arial"/>
          <w:sz w:val="24"/>
          <w:szCs w:val="24"/>
        </w:rPr>
        <w:t>Holter-Ecg</w:t>
      </w:r>
      <w:proofErr w:type="spellEnd"/>
      <w:r w:rsidR="00BB2475" w:rsidRPr="004D0C41">
        <w:rPr>
          <w:rFonts w:ascii="Arial" w:hAnsi="Arial" w:cs="Arial"/>
          <w:sz w:val="24"/>
          <w:szCs w:val="24"/>
        </w:rPr>
        <w:t>, Ecocardiograma, Prova de função pulmonar) e melhorar qualidade de vida (escala Minnesota) e classe funcional (NYHA e teste de caminhada de 6 minutos) na Insuficiência Cardíaca.</w:t>
      </w:r>
    </w:p>
    <w:bookmarkEnd w:id="0"/>
    <w:p w14:paraId="791856E7" w14:textId="77777777" w:rsidR="00BB2475" w:rsidRPr="004D0C41" w:rsidRDefault="00BB2475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AD" w14:textId="77777777" w:rsidR="00CA183D" w:rsidRPr="004D0C41" w:rsidRDefault="003A46C2" w:rsidP="00444D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0C41">
        <w:rPr>
          <w:rFonts w:ascii="Arial" w:eastAsia="Arial" w:hAnsi="Arial" w:cs="Arial"/>
          <w:b/>
          <w:sz w:val="24"/>
          <w:szCs w:val="24"/>
        </w:rPr>
        <w:t>Secundários</w:t>
      </w:r>
    </w:p>
    <w:p w14:paraId="1847A3B2" w14:textId="57E73329" w:rsidR="005669D9" w:rsidRPr="00D37A3F" w:rsidRDefault="00BB2475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</w:rPr>
      </w:pPr>
      <w:r w:rsidRPr="004D0C41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="004D0C41" w:rsidRPr="004D0C41">
        <w:rPr>
          <w:rFonts w:ascii="Arial" w:eastAsia="Times New Roman" w:hAnsi="Arial" w:cs="Arial"/>
          <w:color w:val="222222"/>
          <w:sz w:val="24"/>
          <w:szCs w:val="24"/>
        </w:rPr>
        <w:t>Mensurar benefícios ou não no grupo com neuropatia diabética, como a redução dos sintomas e dados de exames cardiológicos clássicos e melhorar qualidade de vida e classe funcional na Insuficiência Cardíaca.</w:t>
      </w:r>
    </w:p>
    <w:p w14:paraId="05E07D88" w14:textId="77777777" w:rsidR="00BB2475" w:rsidRPr="00D37A3F" w:rsidRDefault="00BB2475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</w:rPr>
      </w:pPr>
    </w:p>
    <w:p w14:paraId="1847A3B3" w14:textId="3C82C9C8" w:rsidR="005669D9" w:rsidRPr="004D0C41" w:rsidRDefault="005669D9" w:rsidP="008870C7">
      <w:pPr>
        <w:spacing w:after="0" w:line="240" w:lineRule="auto"/>
        <w:rPr>
          <w:rFonts w:ascii="Arial" w:eastAsia="Arial" w:hAnsi="Arial" w:cs="Arial"/>
          <w:b/>
          <w:color w:val="auto"/>
          <w:sz w:val="24"/>
          <w:szCs w:val="24"/>
        </w:rPr>
      </w:pPr>
      <w:r w:rsidRPr="004D0C41">
        <w:rPr>
          <w:rFonts w:ascii="Arial" w:eastAsia="Arial" w:hAnsi="Arial" w:cs="Arial"/>
          <w:b/>
          <w:color w:val="auto"/>
          <w:sz w:val="24"/>
          <w:szCs w:val="24"/>
        </w:rPr>
        <w:t>VI – RISCOS E BENEFÍCOS</w:t>
      </w:r>
    </w:p>
    <w:p w14:paraId="0083DB3F" w14:textId="77777777" w:rsidR="008756BF" w:rsidRPr="00D37A3F" w:rsidRDefault="008756BF" w:rsidP="008870C7">
      <w:pPr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highlight w:val="yellow"/>
        </w:rPr>
      </w:pPr>
    </w:p>
    <w:p w14:paraId="1847A3B4" w14:textId="77777777" w:rsidR="009F770E" w:rsidRPr="004D0C41" w:rsidRDefault="005669D9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bookmarkStart w:id="1" w:name="_Hlk56374134"/>
      <w:r w:rsidRPr="004D0C41">
        <w:rPr>
          <w:rFonts w:ascii="Arial" w:eastAsia="Times New Roman" w:hAnsi="Arial" w:cs="Arial"/>
          <w:b/>
          <w:color w:val="auto"/>
          <w:sz w:val="24"/>
          <w:szCs w:val="24"/>
        </w:rPr>
        <w:t>Riscos</w:t>
      </w:r>
      <w:r w:rsidR="009F770E" w:rsidRPr="004D0C41">
        <w:rPr>
          <w:rFonts w:ascii="Arial" w:eastAsia="Times New Roman" w:hAnsi="Arial" w:cs="Arial"/>
          <w:color w:val="auto"/>
          <w:sz w:val="24"/>
          <w:szCs w:val="24"/>
        </w:rPr>
        <w:t xml:space="preserve">: </w:t>
      </w:r>
    </w:p>
    <w:p w14:paraId="55C58A0B" w14:textId="198C8C49" w:rsidR="008756BF" w:rsidRPr="007A4DCB" w:rsidRDefault="009F770E" w:rsidP="008756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4D0C41">
        <w:rPr>
          <w:rFonts w:ascii="Arial" w:eastAsia="Times New Roman" w:hAnsi="Arial" w:cs="Arial"/>
          <w:color w:val="auto"/>
          <w:sz w:val="24"/>
          <w:szCs w:val="24"/>
        </w:rPr>
        <w:tab/>
      </w:r>
      <w:bookmarkStart w:id="2" w:name="_Hlk59547480"/>
      <w:r w:rsidR="008756BF" w:rsidRPr="004D0C41">
        <w:rPr>
          <w:rFonts w:ascii="Arial" w:eastAsia="Times New Roman" w:hAnsi="Arial" w:cs="Arial"/>
          <w:color w:val="auto"/>
          <w:sz w:val="24"/>
          <w:szCs w:val="24"/>
        </w:rPr>
        <w:t xml:space="preserve">Os riscos desse estudo aos </w:t>
      </w:r>
      <w:r w:rsidR="008756BF" w:rsidRPr="007A4DCB">
        <w:rPr>
          <w:rFonts w:ascii="Arial" w:eastAsia="Times New Roman" w:hAnsi="Arial" w:cs="Arial"/>
          <w:color w:val="auto"/>
          <w:sz w:val="24"/>
          <w:szCs w:val="24"/>
        </w:rPr>
        <w:t>pa</w:t>
      </w:r>
      <w:r w:rsidR="003D4A12" w:rsidRPr="007A4DCB">
        <w:rPr>
          <w:rFonts w:ascii="Arial" w:eastAsia="Times New Roman" w:hAnsi="Arial" w:cs="Arial"/>
          <w:color w:val="auto"/>
          <w:sz w:val="24"/>
          <w:szCs w:val="24"/>
        </w:rPr>
        <w:t>rticipantes</w:t>
      </w:r>
      <w:r w:rsidR="008756BF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são mínimos e se relacionam 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na maioria das vezes </w:t>
      </w:r>
      <w:r w:rsidR="008756BF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à 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>i</w:t>
      </w:r>
      <w:r w:rsidR="008756BF" w:rsidRPr="007A4DCB">
        <w:rPr>
          <w:rFonts w:ascii="Arial" w:eastAsia="Times New Roman" w:hAnsi="Arial" w:cs="Arial"/>
          <w:color w:val="auto"/>
          <w:sz w:val="24"/>
          <w:szCs w:val="24"/>
        </w:rPr>
        <w:t>ntervenção que faremos com a estimulação do nervo vago transcutânea na aurícula. Sendo considerado risco ou efeito adverso incomum uma discreta dor/incômodo ou desconforto no local da orelha estimulada. Todas essas, se porventura aconteçam, os pacientes receberão os devidos tratamentos e cuidados sem nenhum ônus aos mesmos</w:t>
      </w:r>
      <w:r w:rsidR="008756BF" w:rsidRPr="007A4DCB">
        <w:rPr>
          <w:rFonts w:ascii="Arial" w:eastAsia="Times New Roman" w:hAnsi="Arial" w:cs="Arial"/>
          <w:color w:val="FF0000"/>
          <w:sz w:val="24"/>
          <w:szCs w:val="24"/>
        </w:rPr>
        <w:t>.</w:t>
      </w:r>
      <w:r w:rsidR="004D0C41" w:rsidRPr="007A4DCB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</w:p>
    <w:p w14:paraId="164DA49C" w14:textId="3FEE87F0" w:rsidR="008756BF" w:rsidRPr="004D0C41" w:rsidRDefault="008756BF" w:rsidP="008756BF">
      <w:pPr>
        <w:shd w:val="clear" w:color="auto" w:fill="FFFFFF"/>
        <w:spacing w:after="0" w:line="240" w:lineRule="auto"/>
        <w:ind w:firstLine="397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Os exames cardiológicos clássicos não 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costumam 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>representa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r 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>riscos para a saúde dos participantes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>.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>S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endo estes </w:t>
      </w:r>
      <w:r w:rsidR="004D0C41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exames o </w:t>
      </w:r>
      <w:proofErr w:type="spellStart"/>
      <w:r w:rsidRPr="007A4DCB">
        <w:rPr>
          <w:rFonts w:ascii="Arial" w:eastAsia="Times New Roman" w:hAnsi="Arial" w:cs="Arial"/>
          <w:color w:val="auto"/>
          <w:sz w:val="24"/>
          <w:szCs w:val="24"/>
        </w:rPr>
        <w:t>Holter</w:t>
      </w:r>
      <w:proofErr w:type="spellEnd"/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7A4DCB">
        <w:rPr>
          <w:rFonts w:ascii="Arial" w:eastAsia="Times New Roman" w:hAnsi="Arial" w:cs="Arial"/>
          <w:color w:val="auto"/>
          <w:sz w:val="24"/>
          <w:szCs w:val="24"/>
        </w:rPr>
        <w:t>ecg</w:t>
      </w:r>
      <w:proofErr w:type="spellEnd"/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24 horas</w:t>
      </w:r>
      <w:r w:rsidR="00253270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>que raramente pode apresentar reações cutâneas tipo alergia na pele, mas medidas para evitar são tomadas utilizando eletrodos específicos. O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Ecocardiograma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que por ficar deitado pode apresentar em raras ocasiões vertigem ou falta de ar, mas o posicionamento é feito em maca inclinada e com travesseiro. A 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>Prova de função pulmonar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que pode muito raramente apresentar fadiga ou palpitação-taquicardia, mas o examinador procura fazer de forma confortável e apropriada para a limitação de cada participante. O</w:t>
      </w:r>
      <w:r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Teste de caminhada de 6 minutos</w:t>
      </w:r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que de forma incomum pode apresentar durante a caminhada torção, vertigem ou queda, mas os pacientes são acompanhados e orientados </w:t>
      </w:r>
      <w:proofErr w:type="gramStart"/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>à</w:t>
      </w:r>
      <w:proofErr w:type="gramEnd"/>
      <w:r w:rsidR="00DA4CF5" w:rsidRPr="007A4DCB">
        <w:rPr>
          <w:rFonts w:ascii="Arial" w:eastAsia="Times New Roman" w:hAnsi="Arial" w:cs="Arial"/>
          <w:color w:val="auto"/>
          <w:sz w:val="24"/>
          <w:szCs w:val="24"/>
        </w:rPr>
        <w:t xml:space="preserve"> respeitar seus limites. </w:t>
      </w:r>
    </w:p>
    <w:bookmarkEnd w:id="2"/>
    <w:p w14:paraId="1847A3B5" w14:textId="66BDD8BD" w:rsidR="005669D9" w:rsidRPr="00DA4CF5" w:rsidRDefault="008756BF" w:rsidP="008756BF">
      <w:pPr>
        <w:shd w:val="clear" w:color="auto" w:fill="FFFFFF"/>
        <w:spacing w:after="0" w:line="240" w:lineRule="auto"/>
        <w:ind w:firstLine="397"/>
        <w:rPr>
          <w:rFonts w:ascii="Arial" w:eastAsia="Times New Roman" w:hAnsi="Arial" w:cs="Arial"/>
          <w:color w:val="auto"/>
          <w:sz w:val="24"/>
          <w:szCs w:val="24"/>
        </w:rPr>
      </w:pPr>
      <w:r w:rsidRPr="00DA4CF5">
        <w:rPr>
          <w:rFonts w:ascii="Arial" w:eastAsia="Times New Roman" w:hAnsi="Arial" w:cs="Arial"/>
          <w:color w:val="auto"/>
          <w:sz w:val="24"/>
          <w:szCs w:val="24"/>
        </w:rPr>
        <w:t>Todas as medidas para mantermos a confiabilidade dos dados e sigilo das informações estão sendo tomadas para que não ocorra quebra de sigilo ou vazamento de dados dos participantes e assumimos esse compromisso de garantirmos medidas protetivas ao risco acima exposto</w:t>
      </w:r>
      <w:r w:rsidRPr="00DA4CF5">
        <w:rPr>
          <w:rFonts w:ascii="Arial" w:eastAsia="Times New Roman" w:hAnsi="Arial" w:cs="Arial"/>
          <w:color w:val="FF0000"/>
          <w:sz w:val="24"/>
          <w:szCs w:val="24"/>
        </w:rPr>
        <w:t xml:space="preserve">. </w:t>
      </w:r>
    </w:p>
    <w:bookmarkEnd w:id="1"/>
    <w:p w14:paraId="32DF5313" w14:textId="77777777" w:rsidR="008756BF" w:rsidRPr="00D37A3F" w:rsidRDefault="008756BF" w:rsidP="008756BF">
      <w:pPr>
        <w:shd w:val="clear" w:color="auto" w:fill="FFFFFF"/>
        <w:spacing w:after="0" w:line="240" w:lineRule="auto"/>
        <w:ind w:firstLine="397"/>
        <w:rPr>
          <w:rFonts w:ascii="Arial" w:eastAsia="Times New Roman" w:hAnsi="Arial" w:cs="Arial"/>
          <w:color w:val="auto"/>
          <w:sz w:val="24"/>
          <w:szCs w:val="24"/>
          <w:highlight w:val="yellow"/>
        </w:rPr>
      </w:pPr>
    </w:p>
    <w:p w14:paraId="1847A3B6" w14:textId="77777777" w:rsidR="009F770E" w:rsidRPr="009D0FE4" w:rsidRDefault="005669D9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D0FE4">
        <w:rPr>
          <w:rFonts w:ascii="Arial" w:eastAsia="Times New Roman" w:hAnsi="Arial" w:cs="Arial"/>
          <w:b/>
          <w:color w:val="auto"/>
          <w:sz w:val="24"/>
          <w:szCs w:val="24"/>
        </w:rPr>
        <w:t>Benefícios</w:t>
      </w:r>
      <w:r w:rsidR="009F770E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: </w:t>
      </w:r>
    </w:p>
    <w:p w14:paraId="1847A3B7" w14:textId="77B6FABC" w:rsidR="009F72A8" w:rsidRDefault="009F770E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  <w:r w:rsidRPr="009D0FE4">
        <w:rPr>
          <w:rFonts w:ascii="Arial" w:eastAsia="Times New Roman" w:hAnsi="Arial" w:cs="Arial"/>
          <w:color w:val="auto"/>
          <w:sz w:val="24"/>
          <w:szCs w:val="24"/>
        </w:rPr>
        <w:tab/>
      </w:r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Se comprovada a hipótese, teremos a oportunidade de tornar o estudo um gerador de hipótese de uma possível nova intervenção terapêutica na IC, visando minimizar os riscos da </w:t>
      </w:r>
      <w:proofErr w:type="spellStart"/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>re-internação</w:t>
      </w:r>
      <w:proofErr w:type="spellEnd"/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>, garantido melhor oportunidade de tratamento da IC, mesmo nos pacientes com baixo poder aquisitivo,</w:t>
      </w:r>
      <w:r w:rsidR="00CF2446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 sendo uma intervenção </w:t>
      </w:r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>de baixo custo, sem interferir nos dispositivos já existentes e nas medicações já</w:t>
      </w:r>
      <w:r w:rsidR="00CF2446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 em uso </w:t>
      </w:r>
      <w:r w:rsidR="00CF2446" w:rsidRPr="009D0FE4">
        <w:rPr>
          <w:rFonts w:ascii="Arial" w:eastAsia="Times New Roman" w:hAnsi="Arial" w:cs="Arial"/>
          <w:color w:val="auto"/>
          <w:sz w:val="24"/>
          <w:szCs w:val="24"/>
        </w:rPr>
        <w:lastRenderedPageBreak/>
        <w:t xml:space="preserve">e </w:t>
      </w:r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 consagradas </w:t>
      </w:r>
      <w:r w:rsidR="00CF2446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na cardiologia </w:t>
      </w:r>
      <w:r w:rsidR="00F02DAF" w:rsidRPr="009D0FE4">
        <w:rPr>
          <w:rFonts w:ascii="Arial" w:eastAsia="Times New Roman" w:hAnsi="Arial" w:cs="Arial"/>
          <w:color w:val="auto"/>
          <w:sz w:val="24"/>
          <w:szCs w:val="24"/>
        </w:rPr>
        <w:t>e destacamos que esperamos que no futuro possa ser feito até mesmo em nível ambulatorial.</w:t>
      </w:r>
      <w:r w:rsidR="00CF2446" w:rsidRPr="009D0FE4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</w:p>
    <w:p w14:paraId="7FF47080" w14:textId="77777777" w:rsidR="006B3A4C" w:rsidRPr="00CF2446" w:rsidRDefault="006B3A4C" w:rsidP="00444D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1847A3B8" w14:textId="77777777" w:rsidR="00D842C7" w:rsidRPr="00AB164D" w:rsidRDefault="009F72A8" w:rsidP="008870C7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B164D">
        <w:rPr>
          <w:rFonts w:ascii="Arial" w:eastAsia="Times New Roman" w:hAnsi="Arial" w:cs="Arial"/>
          <w:b/>
          <w:color w:val="auto"/>
          <w:sz w:val="24"/>
          <w:szCs w:val="24"/>
        </w:rPr>
        <w:t>VII</w:t>
      </w:r>
      <w:r w:rsidR="00605978" w:rsidRPr="00AB164D">
        <w:rPr>
          <w:rFonts w:ascii="Arial" w:eastAsia="Arial" w:hAnsi="Arial" w:cs="Arial"/>
          <w:b/>
          <w:sz w:val="24"/>
          <w:szCs w:val="24"/>
        </w:rPr>
        <w:t>- CASUÍSTICA E MÉTODOS</w:t>
      </w:r>
    </w:p>
    <w:p w14:paraId="1847A3B9" w14:textId="4A1A94A9" w:rsidR="00EE6978" w:rsidRPr="00AB164D" w:rsidRDefault="00EE6978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  <w:t xml:space="preserve">Estudo clínico prospectivo, duplo cego, randomizado com metodologia </w:t>
      </w:r>
      <w:proofErr w:type="spellStart"/>
      <w:r w:rsidRPr="00AB164D">
        <w:rPr>
          <w:rFonts w:ascii="Arial" w:eastAsia="Arial" w:hAnsi="Arial" w:cs="Arial"/>
          <w:sz w:val="24"/>
          <w:szCs w:val="24"/>
        </w:rPr>
        <w:t>sham</w:t>
      </w:r>
      <w:proofErr w:type="spellEnd"/>
      <w:r w:rsidRPr="00AB164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9D0FE4">
        <w:rPr>
          <w:rFonts w:ascii="Arial" w:eastAsia="Arial" w:hAnsi="Arial" w:cs="Arial"/>
          <w:sz w:val="24"/>
          <w:szCs w:val="24"/>
        </w:rPr>
        <w:t>unicêntrico</w:t>
      </w:r>
      <w:proofErr w:type="spellEnd"/>
      <w:r w:rsidRPr="009D0FE4">
        <w:rPr>
          <w:rFonts w:ascii="Arial" w:eastAsia="Arial" w:hAnsi="Arial" w:cs="Arial"/>
          <w:sz w:val="24"/>
          <w:szCs w:val="24"/>
        </w:rPr>
        <w:t xml:space="preserve">, onde serão avaliados pacientes com IC estáveis com fração de ejeção </w:t>
      </w:r>
      <w:r w:rsidR="00E62F5A" w:rsidRPr="009D0FE4">
        <w:rPr>
          <w:rFonts w:ascii="Arial" w:eastAsia="Arial" w:hAnsi="Arial" w:cs="Arial"/>
          <w:sz w:val="24"/>
          <w:szCs w:val="24"/>
        </w:rPr>
        <w:t>igual</w:t>
      </w:r>
      <w:r w:rsidR="00E62F5A">
        <w:rPr>
          <w:rFonts w:ascii="Arial" w:eastAsia="Arial" w:hAnsi="Arial" w:cs="Arial"/>
          <w:sz w:val="24"/>
          <w:szCs w:val="24"/>
        </w:rPr>
        <w:t xml:space="preserve"> ou </w:t>
      </w:r>
      <w:r w:rsidRPr="00AB164D">
        <w:rPr>
          <w:rFonts w:ascii="Arial" w:eastAsia="Arial" w:hAnsi="Arial" w:cs="Arial"/>
          <w:sz w:val="24"/>
          <w:szCs w:val="24"/>
        </w:rPr>
        <w:t>menor que 50% em unidade ambulatorial.</w:t>
      </w:r>
    </w:p>
    <w:p w14:paraId="1847A3BA" w14:textId="77777777" w:rsidR="0045738B" w:rsidRPr="00AB164D" w:rsidRDefault="00EE6978" w:rsidP="00444D33">
      <w:p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  <w:t>O benefício clínico será demonstrado a</w:t>
      </w:r>
      <w:r w:rsidR="00DA7006" w:rsidRPr="00AB164D">
        <w:rPr>
          <w:rFonts w:ascii="Arial" w:eastAsia="Arial" w:hAnsi="Arial" w:cs="Arial"/>
          <w:sz w:val="24"/>
          <w:szCs w:val="24"/>
        </w:rPr>
        <w:t xml:space="preserve">través de critérios funcionais </w:t>
      </w:r>
      <w:r w:rsidRPr="00AB164D">
        <w:rPr>
          <w:rFonts w:ascii="Arial" w:eastAsia="Arial" w:hAnsi="Arial" w:cs="Arial"/>
          <w:sz w:val="24"/>
          <w:szCs w:val="24"/>
        </w:rPr>
        <w:t>e clínicos antes e após a intervenção da estimulação vagal transcutânea na IC.</w:t>
      </w:r>
    </w:p>
    <w:p w14:paraId="1847A3BB" w14:textId="77777777" w:rsidR="006C0EB6" w:rsidRPr="00AB164D" w:rsidRDefault="006C0EB6" w:rsidP="00444D33">
      <w:p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</w:p>
    <w:p w14:paraId="1847A3BC" w14:textId="77777777" w:rsidR="00E17DB6" w:rsidRPr="00CF2446" w:rsidRDefault="00E17DB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b/>
          <w:sz w:val="24"/>
          <w:szCs w:val="24"/>
        </w:rPr>
        <w:t>Critérios de inclusão</w:t>
      </w:r>
      <w:r w:rsidRPr="00CF2446">
        <w:rPr>
          <w:rFonts w:ascii="Arial" w:eastAsia="Arial" w:hAnsi="Arial" w:cs="Arial"/>
          <w:sz w:val="24"/>
          <w:szCs w:val="24"/>
        </w:rPr>
        <w:t xml:space="preserve">: </w:t>
      </w:r>
    </w:p>
    <w:p w14:paraId="1847A3BD" w14:textId="77777777" w:rsidR="003267F2" w:rsidRPr="00CF2446" w:rsidRDefault="003267F2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>Serão incluídos:</w:t>
      </w:r>
    </w:p>
    <w:p w14:paraId="1847A3BE" w14:textId="77777777" w:rsidR="003267F2" w:rsidRPr="00CF2446" w:rsidRDefault="003267F2" w:rsidP="00444D33">
      <w:pPr>
        <w:pStyle w:val="PargrafodaLista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 xml:space="preserve">Pacientes ambulatoriais com IC compensada classe NYHA </w:t>
      </w:r>
      <w:r w:rsidR="006C0EB6" w:rsidRPr="00CF2446">
        <w:rPr>
          <w:rFonts w:ascii="Arial" w:eastAsia="Arial" w:hAnsi="Arial" w:cs="Arial"/>
          <w:sz w:val="24"/>
          <w:szCs w:val="24"/>
        </w:rPr>
        <w:t>I-</w:t>
      </w:r>
      <w:r w:rsidRPr="00CF2446">
        <w:rPr>
          <w:rFonts w:ascii="Arial" w:eastAsia="Arial" w:hAnsi="Arial" w:cs="Arial"/>
          <w:sz w:val="24"/>
          <w:szCs w:val="24"/>
        </w:rPr>
        <w:t>II-III, recebendo terapia farmacológica ótima</w:t>
      </w:r>
      <w:r w:rsidR="00EE6978" w:rsidRPr="00CF2446">
        <w:rPr>
          <w:rFonts w:ascii="Arial" w:eastAsia="Arial" w:hAnsi="Arial" w:cs="Arial"/>
          <w:sz w:val="24"/>
          <w:szCs w:val="24"/>
        </w:rPr>
        <w:t xml:space="preserve"> nos últimos 3 meses</w:t>
      </w:r>
      <w:r w:rsidR="00F63367" w:rsidRPr="00CF2446">
        <w:rPr>
          <w:rFonts w:ascii="Arial" w:eastAsia="Arial" w:hAnsi="Arial" w:cs="Arial"/>
          <w:sz w:val="24"/>
          <w:szCs w:val="24"/>
        </w:rPr>
        <w:t>.</w:t>
      </w:r>
    </w:p>
    <w:p w14:paraId="1847A3BF" w14:textId="77777777" w:rsidR="003267F2" w:rsidRPr="00CF2446" w:rsidRDefault="003267F2" w:rsidP="00444D33">
      <w:pPr>
        <w:pStyle w:val="PargrafodaLista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>Idade acima de 18 anos</w:t>
      </w:r>
    </w:p>
    <w:p w14:paraId="1847A3C1" w14:textId="15503C5F" w:rsidR="003267F2" w:rsidRPr="009D0FE4" w:rsidRDefault="00F63367" w:rsidP="00444D33">
      <w:pPr>
        <w:pStyle w:val="PargrafodaLista"/>
        <w:numPr>
          <w:ilvl w:val="0"/>
          <w:numId w:val="19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9D0FE4">
        <w:rPr>
          <w:rFonts w:ascii="Arial" w:eastAsia="Arial" w:hAnsi="Arial" w:cs="Arial"/>
          <w:sz w:val="24"/>
          <w:szCs w:val="24"/>
        </w:rPr>
        <w:t>FEVE</w:t>
      </w:r>
      <w:r w:rsidR="006C0EB6" w:rsidRPr="009D0FE4">
        <w:rPr>
          <w:rFonts w:ascii="Arial" w:eastAsia="Arial" w:hAnsi="Arial" w:cs="Arial"/>
          <w:sz w:val="24"/>
          <w:szCs w:val="24"/>
        </w:rPr>
        <w:t xml:space="preserve"> </w:t>
      </w:r>
      <w:r w:rsidRPr="009D0FE4">
        <w:rPr>
          <w:rFonts w:ascii="Arial" w:eastAsia="Arial" w:hAnsi="Arial" w:cs="Arial"/>
          <w:sz w:val="24"/>
          <w:szCs w:val="24"/>
        </w:rPr>
        <w:t>&lt;</w:t>
      </w:r>
      <w:r w:rsidR="006C0EB6" w:rsidRPr="009D0FE4">
        <w:rPr>
          <w:rFonts w:ascii="Arial" w:eastAsia="Arial" w:hAnsi="Arial" w:cs="Arial"/>
          <w:sz w:val="24"/>
          <w:szCs w:val="24"/>
        </w:rPr>
        <w:t xml:space="preserve"> </w:t>
      </w:r>
      <w:r w:rsidRPr="009D0FE4">
        <w:rPr>
          <w:rFonts w:ascii="Arial" w:eastAsia="Arial" w:hAnsi="Arial" w:cs="Arial"/>
          <w:sz w:val="24"/>
          <w:szCs w:val="24"/>
        </w:rPr>
        <w:t xml:space="preserve">ou igual </w:t>
      </w:r>
      <w:r w:rsidR="00CF2446" w:rsidRPr="009D0FE4">
        <w:rPr>
          <w:rFonts w:ascii="Arial" w:eastAsia="Arial" w:hAnsi="Arial" w:cs="Arial"/>
          <w:sz w:val="24"/>
          <w:szCs w:val="24"/>
        </w:rPr>
        <w:t>50</w:t>
      </w:r>
      <w:r w:rsidR="003267F2" w:rsidRPr="009D0FE4">
        <w:rPr>
          <w:rFonts w:ascii="Arial" w:eastAsia="Arial" w:hAnsi="Arial" w:cs="Arial"/>
          <w:sz w:val="24"/>
          <w:szCs w:val="24"/>
        </w:rPr>
        <w:t>% documentada por ecocardiografia.</w:t>
      </w:r>
    </w:p>
    <w:p w14:paraId="1847A3C2" w14:textId="77777777" w:rsidR="0045738B" w:rsidRPr="00AB164D" w:rsidRDefault="0045738B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C3" w14:textId="77777777" w:rsidR="00643B89" w:rsidRPr="00AB164D" w:rsidRDefault="00E17DB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Critérios de exclusão</w:t>
      </w:r>
      <w:r w:rsidRPr="00AB164D">
        <w:rPr>
          <w:rFonts w:ascii="Arial" w:eastAsia="Arial" w:hAnsi="Arial" w:cs="Arial"/>
          <w:sz w:val="24"/>
          <w:szCs w:val="24"/>
        </w:rPr>
        <w:t xml:space="preserve">: </w:t>
      </w:r>
    </w:p>
    <w:p w14:paraId="1847A3C4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Pacientes com hospitalização por IC ou uso de terapia intravenosa por ICC nos últimos 30 dias.</w:t>
      </w:r>
    </w:p>
    <w:p w14:paraId="1847A3C5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Pacientes com severa insuficiência mitral severa ou estenose aórtica severa.</w:t>
      </w:r>
    </w:p>
    <w:p w14:paraId="1847A3C6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História de doença arterial coronária-DAC ou síndrome coronária aguda nos últimos 3 meses.</w:t>
      </w:r>
    </w:p>
    <w:p w14:paraId="1847A3C7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AVC ou ataque isquêmico transitório nos últimos 3 meses.</w:t>
      </w:r>
    </w:p>
    <w:p w14:paraId="1847A3C8" w14:textId="77777777" w:rsidR="008870C7" w:rsidRPr="00AB164D" w:rsidRDefault="003267F2" w:rsidP="00DA4CF5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Cirurgia de revascularização miocárdica-CRVM nos últimos 3 meses.</w:t>
      </w:r>
    </w:p>
    <w:p w14:paraId="1847A3C9" w14:textId="77777777" w:rsidR="003267F2" w:rsidRPr="00AB164D" w:rsidRDefault="003267F2" w:rsidP="00DA4CF5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Angioplastia coronária nos últimos 3 meses.</w:t>
      </w:r>
    </w:p>
    <w:p w14:paraId="1847A3CA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Cirurgia de troca valvar mitral ou aórtica nos últimos 3 meses.</w:t>
      </w:r>
    </w:p>
    <w:p w14:paraId="1847A3CB" w14:textId="77777777" w:rsidR="003267F2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Usuários ou agendados para ressincronização ou marcapasso.</w:t>
      </w:r>
    </w:p>
    <w:p w14:paraId="1847A3CC" w14:textId="77777777" w:rsidR="00AD15B9" w:rsidRPr="00AB164D" w:rsidRDefault="003267F2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 xml:space="preserve">Pacientes </w:t>
      </w:r>
      <w:r w:rsidR="00DA7006" w:rsidRPr="00AB164D">
        <w:rPr>
          <w:rFonts w:ascii="Arial" w:eastAsia="Arial" w:hAnsi="Arial" w:cs="Arial"/>
          <w:color w:val="212121"/>
          <w:sz w:val="24"/>
          <w:szCs w:val="24"/>
        </w:rPr>
        <w:t>com fração de ejeção acima de 50%</w:t>
      </w:r>
      <w:r w:rsidRPr="00AB164D">
        <w:rPr>
          <w:rFonts w:ascii="Arial" w:eastAsia="Arial" w:hAnsi="Arial" w:cs="Arial"/>
          <w:color w:val="212121"/>
          <w:sz w:val="24"/>
          <w:szCs w:val="24"/>
        </w:rPr>
        <w:t>.</w:t>
      </w:r>
    </w:p>
    <w:p w14:paraId="1847A3CD" w14:textId="77777777" w:rsidR="00EE6978" w:rsidRPr="00AB164D" w:rsidRDefault="00EE6978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>Em ritmo de fibrilação atrial.</w:t>
      </w:r>
    </w:p>
    <w:p w14:paraId="1847A3CE" w14:textId="77777777" w:rsidR="00EE6978" w:rsidRPr="00AB164D" w:rsidRDefault="00F06EC6" w:rsidP="00444D33">
      <w:pPr>
        <w:pStyle w:val="PargrafodaLista"/>
        <w:numPr>
          <w:ilvl w:val="0"/>
          <w:numId w:val="12"/>
        </w:numPr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r w:rsidRPr="00AB164D">
        <w:rPr>
          <w:rFonts w:ascii="Arial" w:eastAsia="Arial" w:hAnsi="Arial" w:cs="Arial"/>
          <w:color w:val="212121"/>
          <w:sz w:val="24"/>
          <w:szCs w:val="24"/>
        </w:rPr>
        <w:t xml:space="preserve">Em presença </w:t>
      </w:r>
      <w:r w:rsidR="00EE6978" w:rsidRPr="00AB164D">
        <w:rPr>
          <w:rFonts w:ascii="Arial" w:eastAsia="Arial" w:hAnsi="Arial" w:cs="Arial"/>
          <w:color w:val="212121"/>
          <w:sz w:val="24"/>
          <w:szCs w:val="24"/>
        </w:rPr>
        <w:t>de bloqueio Atrioventricular</w:t>
      </w:r>
      <w:r w:rsidR="00DA7006" w:rsidRPr="00AB164D">
        <w:rPr>
          <w:rFonts w:ascii="Arial" w:eastAsia="Arial" w:hAnsi="Arial" w:cs="Arial"/>
          <w:color w:val="212121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color w:val="212121"/>
          <w:sz w:val="24"/>
          <w:szCs w:val="24"/>
        </w:rPr>
        <w:t>terceiro ou grau avançado.</w:t>
      </w:r>
    </w:p>
    <w:p w14:paraId="1847A3CF" w14:textId="77777777" w:rsidR="00F0047F" w:rsidRPr="00AB164D" w:rsidRDefault="00F0047F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D0" w14:textId="77777777" w:rsidR="0045738B" w:rsidRPr="00AB164D" w:rsidRDefault="00034693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Cálculo amostral</w:t>
      </w:r>
    </w:p>
    <w:p w14:paraId="1847A3D1" w14:textId="77777777" w:rsidR="00D620F1" w:rsidRPr="00AB164D" w:rsidRDefault="00034693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 xml:space="preserve">Na análise descritiva, os dados serão apresentados como média ± DP ou medianas (percentis) para variáveis contínuas, e porcentagens para variáveis categóricas. </w:t>
      </w:r>
    </w:p>
    <w:p w14:paraId="1847A3D2" w14:textId="77777777" w:rsidR="00D620F1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>Todas as variáveis contínuas foram testadas para normalidade pelo teste de Shapiro-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Wilks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. </w:t>
      </w:r>
    </w:p>
    <w:p w14:paraId="1847A3D3" w14:textId="77777777" w:rsidR="00D620F1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 xml:space="preserve">As comparações nas características basais entre os grupos serão realizadas por meio do teste t de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Student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 (ou Mann-Whitney) e teste do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qui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-quadrado (ou exato de Fisher) para variáveis contínuas e categóricas, respectivamente. </w:t>
      </w:r>
    </w:p>
    <w:p w14:paraId="1847A3D4" w14:textId="77777777" w:rsidR="00D620F1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 xml:space="preserve">Valores de p &lt; 0,05 serão considerados estatisticamente significativos e todos os testes serão bicaudais. </w:t>
      </w:r>
    </w:p>
    <w:p w14:paraId="1847A3D5" w14:textId="77777777" w:rsidR="00D620F1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 xml:space="preserve">Todas as análises estatísticas serão realizadas utilizando-se o software R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Statistic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 3.5.1 (R Foundation for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Statistical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Computing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 xml:space="preserve">, Vienna,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Austria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>).</w:t>
      </w:r>
    </w:p>
    <w:p w14:paraId="1847A3D6" w14:textId="77777777" w:rsidR="00D620F1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  <w:r w:rsidR="00D620F1" w:rsidRPr="00AB164D">
        <w:rPr>
          <w:rFonts w:ascii="Arial" w:eastAsia="Arial" w:hAnsi="Arial" w:cs="Arial"/>
          <w:sz w:val="24"/>
          <w:szCs w:val="24"/>
        </w:rPr>
        <w:t xml:space="preserve">Com base em estudos anteriores, o presente estudo foi elaborado para detectar uma melhora de 30% nos escores de qualidade de vida, no teste de caminhada de 6 min e na variabilidade de FC no grupo estimulação vagal versus grupo </w:t>
      </w:r>
      <w:proofErr w:type="spellStart"/>
      <w:r w:rsidR="00D620F1" w:rsidRPr="00AB164D">
        <w:rPr>
          <w:rFonts w:ascii="Arial" w:eastAsia="Arial" w:hAnsi="Arial" w:cs="Arial"/>
          <w:sz w:val="24"/>
          <w:szCs w:val="24"/>
        </w:rPr>
        <w:t>sham</w:t>
      </w:r>
      <w:proofErr w:type="spellEnd"/>
      <w:r w:rsidR="00D620F1" w:rsidRPr="00AB164D">
        <w:rPr>
          <w:rFonts w:ascii="Arial" w:eastAsia="Arial" w:hAnsi="Arial" w:cs="Arial"/>
          <w:sz w:val="24"/>
          <w:szCs w:val="24"/>
        </w:rPr>
        <w:t>.</w:t>
      </w:r>
    </w:p>
    <w:p w14:paraId="1847A3D7" w14:textId="77777777" w:rsidR="006C0EB6" w:rsidRPr="00AB164D" w:rsidRDefault="00144026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lastRenderedPageBreak/>
        <w:tab/>
      </w:r>
      <w:r w:rsidR="00D620F1" w:rsidRPr="00AB164D">
        <w:rPr>
          <w:rFonts w:ascii="Arial" w:eastAsia="Arial" w:hAnsi="Arial" w:cs="Arial"/>
          <w:sz w:val="24"/>
          <w:szCs w:val="24"/>
        </w:rPr>
        <w:t>Um tamanho amostral de 40 pacientes (20 em cada grupo) forneceria pelo menos 80% de poder do teste para detectar essa diferença, em um nível alfa de significância bicaudal de 0,05.</w:t>
      </w:r>
    </w:p>
    <w:p w14:paraId="1847A3D8" w14:textId="77777777" w:rsidR="00144026" w:rsidRPr="00AB164D" w:rsidRDefault="00144026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D9" w14:textId="77777777" w:rsidR="00F50D63" w:rsidRPr="00AB164D" w:rsidRDefault="00F50D63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Metodologia de análise dos dados</w:t>
      </w:r>
    </w:p>
    <w:p w14:paraId="1847A3DA" w14:textId="2A4FBBBA" w:rsidR="00CF2446" w:rsidRPr="00D37A3F" w:rsidRDefault="00144026" w:rsidP="00CF244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</w:p>
    <w:p w14:paraId="1A4F4C23" w14:textId="77777777" w:rsidR="00CF2446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 xml:space="preserve">Pacientes com IC serão randomizados para 20 pacientes para ENV (n = 20) e 20 pacientes para controle simulado (n = 20). </w:t>
      </w:r>
    </w:p>
    <w:p w14:paraId="5C0FB471" w14:textId="77777777" w:rsidR="00CF2446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>Alocados com um transdutor transcutâneo na concha esquerda produzindo ENV (grupo 1) e no lóbulo esquerdo SHAM (grupo 2) ambos com a mesma frequência (2-15 HZ e ou 2-20 Hz) no período de 30 minutos.</w:t>
      </w:r>
      <w:r w:rsidRPr="00CF2446">
        <w:rPr>
          <w:rFonts w:ascii="Arial" w:eastAsia="Arial" w:hAnsi="Arial" w:cs="Arial"/>
          <w:sz w:val="24"/>
          <w:szCs w:val="24"/>
        </w:rPr>
        <w:tab/>
      </w:r>
    </w:p>
    <w:p w14:paraId="0E33A0A2" w14:textId="77777777" w:rsidR="00CF2446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>O grupo simulado-SHAM receberá por 1 minuto as ondas e depois será desligado, porém permanecendo por mais 29 minutos como o grupo 1.</w:t>
      </w:r>
      <w:r w:rsidRPr="00CF2446">
        <w:rPr>
          <w:rFonts w:ascii="Arial" w:eastAsia="Arial" w:hAnsi="Arial" w:cs="Arial"/>
          <w:sz w:val="24"/>
          <w:szCs w:val="24"/>
        </w:rPr>
        <w:tab/>
      </w:r>
    </w:p>
    <w:p w14:paraId="1A973FCF" w14:textId="77777777" w:rsidR="00CF2446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F2446">
        <w:rPr>
          <w:rFonts w:ascii="Arial" w:eastAsia="Arial" w:hAnsi="Arial" w:cs="Arial"/>
          <w:sz w:val="24"/>
          <w:szCs w:val="24"/>
        </w:rPr>
        <w:t>Escalas de qualidade de vida e estudo funcional através de exames cardiológicos clássicos serão coletadas no início e fim do período de intervenção.</w:t>
      </w:r>
    </w:p>
    <w:p w14:paraId="030F085A" w14:textId="77777777" w:rsidR="00CF2446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  <w:highlight w:val="yellow"/>
        </w:rPr>
      </w:pPr>
      <w:r w:rsidRPr="00CF2446">
        <w:rPr>
          <w:rFonts w:ascii="Arial" w:eastAsia="Arial" w:hAnsi="Arial" w:cs="Arial"/>
          <w:sz w:val="24"/>
          <w:szCs w:val="24"/>
        </w:rPr>
        <w:t># Haverá um subgrupo com pacientes diabéticos tipo I ou II com diagnóstico de neuropatia autonômica ou sensorial ou hemoglobina glicosilada &gt; 8% nos últimos 3 meses.</w:t>
      </w:r>
      <w:r w:rsidRPr="00D37A3F">
        <w:rPr>
          <w:rFonts w:ascii="Arial" w:eastAsia="Arial" w:hAnsi="Arial" w:cs="Arial"/>
          <w:sz w:val="24"/>
          <w:szCs w:val="24"/>
          <w:highlight w:val="yellow"/>
        </w:rPr>
        <w:tab/>
      </w:r>
    </w:p>
    <w:p w14:paraId="4CA5F617" w14:textId="77777777" w:rsidR="00CF2446" w:rsidRDefault="00CF2446" w:rsidP="00444D33">
      <w:pPr>
        <w:spacing w:after="0" w:line="240" w:lineRule="auto"/>
        <w:rPr>
          <w:rFonts w:ascii="Arial" w:eastAsia="Arial" w:hAnsi="Arial" w:cs="Arial"/>
          <w:sz w:val="24"/>
          <w:szCs w:val="24"/>
          <w:highlight w:val="yellow"/>
        </w:rPr>
      </w:pPr>
    </w:p>
    <w:p w14:paraId="00930701" w14:textId="7F5AF6AD" w:rsidR="00651C00" w:rsidRDefault="00D37A3F" w:rsidP="00444D3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490DDA">
        <w:rPr>
          <w:rFonts w:ascii="Arial" w:eastAsia="Arial" w:hAnsi="Arial" w:cs="Arial"/>
          <w:b/>
          <w:bCs/>
          <w:sz w:val="24"/>
          <w:szCs w:val="24"/>
        </w:rPr>
        <w:t>Recursos</w:t>
      </w:r>
    </w:p>
    <w:p w14:paraId="5FB64906" w14:textId="77777777" w:rsidR="00396005" w:rsidRPr="00490DDA" w:rsidRDefault="00396005" w:rsidP="00444D3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1655950" w14:textId="60D9049E" w:rsidR="00651C00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9D0FE4">
        <w:rPr>
          <w:rFonts w:ascii="Arial" w:eastAsia="Arial" w:hAnsi="Arial" w:cs="Arial"/>
          <w:sz w:val="24"/>
          <w:szCs w:val="24"/>
        </w:rPr>
        <w:t xml:space="preserve">• Humanos: A coleta de dados clínicos será realizada pelo investigador; </w:t>
      </w:r>
      <w:proofErr w:type="gramStart"/>
      <w:r w:rsidRPr="009D0FE4">
        <w:rPr>
          <w:rFonts w:ascii="Arial" w:eastAsia="Arial" w:hAnsi="Arial" w:cs="Arial"/>
          <w:sz w:val="24"/>
          <w:szCs w:val="24"/>
        </w:rPr>
        <w:t>a realização de exames cardiológicos serão</w:t>
      </w:r>
      <w:proofErr w:type="gramEnd"/>
      <w:r w:rsidRPr="009D0FE4">
        <w:rPr>
          <w:rFonts w:ascii="Arial" w:eastAsia="Arial" w:hAnsi="Arial" w:cs="Arial"/>
          <w:sz w:val="24"/>
          <w:szCs w:val="24"/>
        </w:rPr>
        <w:t xml:space="preserve"> feitos pelo investigador. </w:t>
      </w:r>
    </w:p>
    <w:p w14:paraId="34CE13C4" w14:textId="77777777" w:rsidR="00651C00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9D0FE4">
        <w:rPr>
          <w:rFonts w:ascii="Arial" w:eastAsia="Arial" w:hAnsi="Arial" w:cs="Arial"/>
          <w:sz w:val="24"/>
          <w:szCs w:val="24"/>
        </w:rPr>
        <w:t xml:space="preserve">• Técnicos: Captaremos e atenderemos os pacientes do ambulatório de ICC da Secretaria de Saúde de Cabo Frio gentilmente cedidos e coordenados por Dr. Anderson </w:t>
      </w:r>
      <w:proofErr w:type="spellStart"/>
      <w:r w:rsidRPr="009D0FE4">
        <w:rPr>
          <w:rFonts w:ascii="Arial" w:eastAsia="Arial" w:hAnsi="Arial" w:cs="Arial"/>
          <w:sz w:val="24"/>
          <w:szCs w:val="24"/>
        </w:rPr>
        <w:t>Wilnes</w:t>
      </w:r>
      <w:proofErr w:type="spellEnd"/>
      <w:r w:rsidRPr="009D0FE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D0FE4">
        <w:rPr>
          <w:rFonts w:ascii="Arial" w:eastAsia="Arial" w:hAnsi="Arial" w:cs="Arial"/>
          <w:sz w:val="24"/>
          <w:szCs w:val="24"/>
        </w:rPr>
        <w:t>Simas</w:t>
      </w:r>
      <w:proofErr w:type="spellEnd"/>
      <w:r w:rsidRPr="009D0FE4">
        <w:rPr>
          <w:rFonts w:ascii="Arial" w:eastAsia="Arial" w:hAnsi="Arial" w:cs="Arial"/>
          <w:sz w:val="24"/>
          <w:szCs w:val="24"/>
        </w:rPr>
        <w:t xml:space="preserve"> Pereira (CADHI), consultório e exames através de recursos do pesquisador. </w:t>
      </w:r>
    </w:p>
    <w:p w14:paraId="4AF6D6F3" w14:textId="77777777" w:rsidR="002F566B" w:rsidRDefault="00D37A3F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9D0FE4">
        <w:rPr>
          <w:rFonts w:ascii="Arial" w:eastAsia="Arial" w:hAnsi="Arial" w:cs="Arial"/>
          <w:sz w:val="24"/>
          <w:szCs w:val="24"/>
        </w:rPr>
        <w:t xml:space="preserve">• Financeiros: Não há recursos previstos, além de recursos próprios. </w:t>
      </w:r>
    </w:p>
    <w:p w14:paraId="632EDC90" w14:textId="77777777" w:rsidR="00490DDA" w:rsidRDefault="00490DDA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988D818" w14:textId="77777777" w:rsidR="00396005" w:rsidRDefault="00D37A3F" w:rsidP="00444D3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396005">
        <w:rPr>
          <w:rFonts w:ascii="Arial" w:eastAsia="Arial" w:hAnsi="Arial" w:cs="Arial"/>
          <w:b/>
          <w:bCs/>
          <w:sz w:val="24"/>
          <w:szCs w:val="24"/>
        </w:rPr>
        <w:t>VIII - CRONOGRAMA</w:t>
      </w:r>
      <w:r w:rsidR="00396005">
        <w:rPr>
          <w:rFonts w:ascii="Arial" w:eastAsia="Arial" w:hAnsi="Arial" w:cs="Arial"/>
          <w:b/>
          <w:bCs/>
          <w:sz w:val="24"/>
          <w:szCs w:val="24"/>
        </w:rPr>
        <w:t xml:space="preserve">: </w:t>
      </w:r>
    </w:p>
    <w:p w14:paraId="06C448C1" w14:textId="77777777" w:rsidR="00396005" w:rsidRDefault="00396005" w:rsidP="00444D3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847A3DE" w14:textId="61D6C158" w:rsidR="00912681" w:rsidRPr="00396005" w:rsidRDefault="00D37A3F" w:rsidP="00444D33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396005">
        <w:rPr>
          <w:rFonts w:ascii="Arial" w:eastAsia="Arial" w:hAnsi="Arial" w:cs="Arial"/>
          <w:b/>
          <w:bCs/>
          <w:sz w:val="24"/>
          <w:szCs w:val="24"/>
        </w:rPr>
        <w:t xml:space="preserve"> Data de início 03-02-21 e término 03-03-23</w:t>
      </w:r>
    </w:p>
    <w:p w14:paraId="1847A3DF" w14:textId="77777777" w:rsidR="001E3EEC" w:rsidRPr="00AB164D" w:rsidRDefault="00D91075" w:rsidP="00444D33">
      <w:pPr>
        <w:tabs>
          <w:tab w:val="left" w:pos="1530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ab/>
      </w:r>
    </w:p>
    <w:p w14:paraId="4C933480" w14:textId="651E556B" w:rsidR="00CF2446" w:rsidRDefault="0045738B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Protocolo do estudo</w:t>
      </w:r>
      <w:bookmarkStart w:id="3" w:name="_Hlk56366327"/>
    </w:p>
    <w:p w14:paraId="57BFD132" w14:textId="77777777" w:rsidR="007A1A75" w:rsidRPr="007A1A75" w:rsidRDefault="007A1A75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bookmarkEnd w:id="3"/>
    <w:p w14:paraId="5FD4769F" w14:textId="617E3DE5" w:rsidR="00DF6194" w:rsidRPr="00DF6194" w:rsidRDefault="00DF6194" w:rsidP="00DF619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F6194">
        <w:rPr>
          <w:rFonts w:ascii="Arial" w:eastAsia="Arial" w:hAnsi="Arial" w:cs="Arial"/>
          <w:sz w:val="24"/>
          <w:szCs w:val="24"/>
        </w:rPr>
        <w:t xml:space="preserve">Após a assinatura do termo de consentimento, os pacientes serão submetidos ao protocolo conforme resumido. </w:t>
      </w:r>
    </w:p>
    <w:p w14:paraId="74D78C0C" w14:textId="3CE1DD9A" w:rsidR="00DF6194" w:rsidRPr="00DF6194" w:rsidRDefault="00DF6194" w:rsidP="00DF619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F6194">
        <w:rPr>
          <w:rFonts w:ascii="Arial" w:eastAsia="Arial" w:hAnsi="Arial" w:cs="Arial"/>
          <w:sz w:val="24"/>
          <w:szCs w:val="24"/>
        </w:rPr>
        <w:t xml:space="preserve">Serão inscritos 40 pacientes com IC classe II/III NYHA com FE igual ou menor que 50%, alocados em 2 braços, </w:t>
      </w:r>
      <w:r w:rsidRPr="007A4DCB">
        <w:rPr>
          <w:rFonts w:ascii="Arial" w:eastAsia="Arial" w:hAnsi="Arial" w:cs="Arial"/>
          <w:sz w:val="24"/>
          <w:szCs w:val="24"/>
        </w:rPr>
        <w:t>com 5 sessões semanais, de segunda-feira `a sexta-feira por 30-31 dias</w:t>
      </w:r>
    </w:p>
    <w:p w14:paraId="0C24A3D8" w14:textId="77777777" w:rsidR="00DF6194" w:rsidRPr="00DF6194" w:rsidRDefault="00DF6194" w:rsidP="00DF619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F6194">
        <w:rPr>
          <w:rFonts w:ascii="Arial" w:eastAsia="Arial" w:hAnsi="Arial" w:cs="Arial"/>
          <w:sz w:val="24"/>
          <w:szCs w:val="24"/>
        </w:rPr>
        <w:t>- Grupo 1 sofrerá intervenção ENV</w:t>
      </w:r>
    </w:p>
    <w:p w14:paraId="74AE5621" w14:textId="77777777" w:rsidR="00DF6194" w:rsidRPr="00DF6194" w:rsidRDefault="00DF6194" w:rsidP="00DF619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F6194">
        <w:rPr>
          <w:rFonts w:ascii="Arial" w:eastAsia="Arial" w:hAnsi="Arial" w:cs="Arial"/>
          <w:sz w:val="24"/>
          <w:szCs w:val="24"/>
        </w:rPr>
        <w:t>- Grupo 2 sofrerá intervenção SHAM-controle</w:t>
      </w:r>
    </w:p>
    <w:p w14:paraId="55FF5FF2" w14:textId="2ECD9BA3" w:rsidR="007A1A75" w:rsidRPr="007A1A75" w:rsidRDefault="00DF6194" w:rsidP="007A1A75">
      <w:pPr>
        <w:spacing w:after="0" w:line="240" w:lineRule="auto"/>
        <w:rPr>
          <w:rFonts w:ascii="Arial" w:eastAsia="Arial" w:hAnsi="Arial" w:cs="Arial"/>
          <w:color w:val="FF0000"/>
          <w:sz w:val="24"/>
          <w:szCs w:val="24"/>
        </w:rPr>
      </w:pPr>
      <w:r w:rsidRPr="00DF6194">
        <w:rPr>
          <w:rFonts w:ascii="Arial" w:eastAsia="Arial" w:hAnsi="Arial" w:cs="Arial"/>
          <w:sz w:val="24"/>
          <w:szCs w:val="24"/>
        </w:rPr>
        <w:t xml:space="preserve"># O pesquisador não terá conhecimento de quem recebeu a intervenção estímulo e quem recebeu a intervenção simulada-SHAM, </w:t>
      </w:r>
      <w:r w:rsidRPr="009D0FE4">
        <w:rPr>
          <w:rFonts w:ascii="Arial" w:eastAsia="Arial" w:hAnsi="Arial" w:cs="Arial"/>
          <w:sz w:val="24"/>
          <w:szCs w:val="24"/>
        </w:rPr>
        <w:t>que será promovida pela Fisioterapeuta Renata Silva Matos Menezes, após um sorteio eletrônico e abertura dos envelopes da randomização distribuídos de forma binária. À medida que forem captados os participantes e cadastrados abrirá o envelope e se vier zero será SHAM-simulado, se vier 1 será intervenção-ENV</w:t>
      </w:r>
      <w:r w:rsidR="007A1A75" w:rsidRPr="009D0FE4">
        <w:rPr>
          <w:rFonts w:ascii="Arial" w:eastAsia="Arial" w:hAnsi="Arial" w:cs="Arial"/>
          <w:sz w:val="24"/>
          <w:szCs w:val="24"/>
        </w:rPr>
        <w:t>.</w:t>
      </w:r>
    </w:p>
    <w:p w14:paraId="2179FF31" w14:textId="52B71DCF" w:rsidR="007A1A75" w:rsidRPr="007A1A75" w:rsidRDefault="007A1A75" w:rsidP="007A1A7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A1A75">
        <w:lastRenderedPageBreak/>
        <w:t xml:space="preserve"> </w:t>
      </w:r>
      <w:r w:rsidRPr="007A1A75">
        <w:rPr>
          <w:rFonts w:ascii="Arial" w:eastAsia="Arial" w:hAnsi="Arial" w:cs="Arial"/>
          <w:sz w:val="24"/>
          <w:szCs w:val="24"/>
        </w:rPr>
        <w:t># Grupo 1: Intervenção na concha auricular esquerda por 30 min 5 vezes por semana.</w:t>
      </w:r>
    </w:p>
    <w:p w14:paraId="1847A3E7" w14:textId="603FCDAB" w:rsidR="001E3EEC" w:rsidRPr="00AB164D" w:rsidRDefault="007A1A75" w:rsidP="007A1A7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7A1A75">
        <w:rPr>
          <w:rFonts w:ascii="Arial" w:eastAsia="Arial" w:hAnsi="Arial" w:cs="Arial"/>
          <w:sz w:val="24"/>
          <w:szCs w:val="24"/>
        </w:rPr>
        <w:t># Grupo 2: Intervenção no lóbulo auricular esquerdo por 30 min 5 vezes por semana. (Sham liga 1 minuto, desliga e mantém por 29 minutos).</w:t>
      </w:r>
    </w:p>
    <w:p w14:paraId="1847A3E8" w14:textId="77777777" w:rsidR="001E3EEC" w:rsidRPr="00AB164D" w:rsidRDefault="001E3EEC" w:rsidP="00444D33">
      <w:pPr>
        <w:spacing w:after="0" w:line="240" w:lineRule="auto"/>
        <w:rPr>
          <w:rFonts w:ascii="Arial" w:eastAsia="Arial" w:hAnsi="Arial" w:cs="Arial"/>
          <w:color w:val="212121"/>
          <w:sz w:val="24"/>
          <w:szCs w:val="24"/>
        </w:rPr>
      </w:pPr>
    </w:p>
    <w:p w14:paraId="2E486537" w14:textId="77777777" w:rsidR="009C7BB4" w:rsidRDefault="009C7BB4" w:rsidP="00444D33">
      <w:pPr>
        <w:pStyle w:val="Pr-formataoHTML"/>
        <w:shd w:val="clear" w:color="auto" w:fill="FFFFFF"/>
        <w:rPr>
          <w:rFonts w:ascii="Arial" w:eastAsia="Arial" w:hAnsi="Arial" w:cs="Arial"/>
          <w:b/>
          <w:sz w:val="24"/>
          <w:szCs w:val="24"/>
        </w:rPr>
      </w:pPr>
      <w:r w:rsidRPr="009C7BB4">
        <w:rPr>
          <w:rFonts w:ascii="Arial" w:eastAsia="Arial" w:hAnsi="Arial" w:cs="Arial"/>
          <w:b/>
          <w:sz w:val="24"/>
          <w:szCs w:val="24"/>
        </w:rPr>
        <w:t xml:space="preserve">Questões éticas: </w:t>
      </w:r>
    </w:p>
    <w:p w14:paraId="32CE29D5" w14:textId="77777777" w:rsidR="009C7BB4" w:rsidRPr="009C7BB4" w:rsidRDefault="009C7BB4" w:rsidP="00444D33">
      <w:pPr>
        <w:pStyle w:val="Pr-formataoHTML"/>
        <w:shd w:val="clear" w:color="auto" w:fill="FFFFFF"/>
        <w:rPr>
          <w:rFonts w:ascii="Arial" w:eastAsia="Arial" w:hAnsi="Arial" w:cs="Arial"/>
          <w:bCs/>
          <w:sz w:val="24"/>
          <w:szCs w:val="24"/>
        </w:rPr>
      </w:pPr>
    </w:p>
    <w:p w14:paraId="1847A3EB" w14:textId="1F24E402" w:rsidR="00882D35" w:rsidRPr="00D74430" w:rsidRDefault="009C7BB4" w:rsidP="00D74430">
      <w:pPr>
        <w:pStyle w:val="Pr-formataoHTML"/>
        <w:shd w:val="clear" w:color="auto" w:fill="FFFFFF"/>
        <w:rPr>
          <w:rFonts w:ascii="Arial" w:eastAsia="Arial" w:hAnsi="Arial" w:cs="Arial"/>
          <w:b/>
          <w:sz w:val="24"/>
          <w:szCs w:val="24"/>
        </w:rPr>
      </w:pPr>
      <w:r w:rsidRPr="009D0FE4">
        <w:rPr>
          <w:rFonts w:ascii="Arial" w:eastAsia="Arial" w:hAnsi="Arial" w:cs="Arial"/>
          <w:bCs/>
          <w:sz w:val="24"/>
          <w:szCs w:val="24"/>
        </w:rPr>
        <w:t xml:space="preserve">O pesquisador será "cego" à conduta clínica promovida pelo ambulatório de cardiologia conduzido por Dr. Anderson </w:t>
      </w:r>
      <w:proofErr w:type="spellStart"/>
      <w:r w:rsidRPr="009D0FE4">
        <w:rPr>
          <w:rFonts w:ascii="Arial" w:eastAsia="Arial" w:hAnsi="Arial" w:cs="Arial"/>
          <w:bCs/>
          <w:sz w:val="24"/>
          <w:szCs w:val="24"/>
        </w:rPr>
        <w:t>Wilnes</w:t>
      </w:r>
      <w:proofErr w:type="spellEnd"/>
      <w:r w:rsidRPr="009D0FE4">
        <w:rPr>
          <w:rFonts w:ascii="Arial" w:eastAsia="Arial" w:hAnsi="Arial" w:cs="Arial"/>
          <w:bCs/>
          <w:sz w:val="24"/>
          <w:szCs w:val="24"/>
        </w:rPr>
        <w:t xml:space="preserve"> e garantindo assim o tratamento ótimo para IC nos 2 grupos</w:t>
      </w:r>
      <w:bookmarkStart w:id="4" w:name="_Hlk59547765"/>
      <w:r w:rsidR="009D0FE4">
        <w:rPr>
          <w:rFonts w:ascii="Arial" w:eastAsia="Arial" w:hAnsi="Arial" w:cs="Arial"/>
          <w:bCs/>
          <w:sz w:val="24"/>
          <w:szCs w:val="24"/>
        </w:rPr>
        <w:t xml:space="preserve">, </w:t>
      </w:r>
      <w:r w:rsidR="009D0FE4" w:rsidRPr="00EB1C20">
        <w:rPr>
          <w:rFonts w:ascii="Arial" w:eastAsia="Arial" w:hAnsi="Arial" w:cs="Arial"/>
          <w:bCs/>
          <w:sz w:val="24"/>
          <w:szCs w:val="24"/>
        </w:rPr>
        <w:t xml:space="preserve">trata-se de tratamento já pertencente a rotina terapêutica dos participantes do estudo, </w:t>
      </w:r>
      <w:r w:rsidRPr="00EB1C20">
        <w:rPr>
          <w:rFonts w:ascii="Arial" w:eastAsia="Arial" w:hAnsi="Arial" w:cs="Arial"/>
          <w:bCs/>
          <w:sz w:val="24"/>
          <w:szCs w:val="24"/>
        </w:rPr>
        <w:t xml:space="preserve">independente da intervenção a ser oferecida e </w:t>
      </w:r>
      <w:r w:rsidR="009D0FE4" w:rsidRPr="00EB1C20">
        <w:rPr>
          <w:rFonts w:ascii="Arial" w:eastAsia="Arial" w:hAnsi="Arial" w:cs="Arial"/>
          <w:bCs/>
          <w:sz w:val="24"/>
          <w:szCs w:val="24"/>
        </w:rPr>
        <w:t xml:space="preserve">o pesquisador </w:t>
      </w:r>
      <w:r w:rsidRPr="00EB1C20">
        <w:rPr>
          <w:rFonts w:ascii="Arial" w:eastAsia="Arial" w:hAnsi="Arial" w:cs="Arial"/>
          <w:bCs/>
          <w:sz w:val="24"/>
          <w:szCs w:val="24"/>
        </w:rPr>
        <w:t>não participará da condução clínica dos pa</w:t>
      </w:r>
      <w:r w:rsidR="009D0FE4" w:rsidRPr="00EB1C20">
        <w:rPr>
          <w:rFonts w:ascii="Arial" w:eastAsia="Arial" w:hAnsi="Arial" w:cs="Arial"/>
          <w:bCs/>
          <w:sz w:val="24"/>
          <w:szCs w:val="24"/>
        </w:rPr>
        <w:t>rticipan</w:t>
      </w:r>
      <w:r w:rsidRPr="00EB1C20">
        <w:rPr>
          <w:rFonts w:ascii="Arial" w:eastAsia="Arial" w:hAnsi="Arial" w:cs="Arial"/>
          <w:bCs/>
          <w:sz w:val="24"/>
          <w:szCs w:val="24"/>
        </w:rPr>
        <w:t>tes</w:t>
      </w:r>
      <w:bookmarkEnd w:id="4"/>
      <w:r w:rsidR="00BD65BE" w:rsidRPr="00AB164D">
        <w:rPr>
          <w:rFonts w:ascii="Arial" w:eastAsia="Arial" w:hAnsi="Arial" w:cs="Arial"/>
          <w:sz w:val="24"/>
          <w:szCs w:val="24"/>
        </w:rPr>
        <w:tab/>
      </w:r>
      <w:r w:rsidR="00882D35" w:rsidRPr="00AB164D">
        <w:rPr>
          <w:rFonts w:ascii="Arial" w:eastAsia="Arial" w:hAnsi="Arial" w:cs="Arial"/>
          <w:sz w:val="24"/>
          <w:szCs w:val="24"/>
        </w:rPr>
        <w:t>Os investigadores terão acesso aos ex</w:t>
      </w:r>
      <w:r w:rsidR="00BD65BE" w:rsidRPr="00AB164D">
        <w:rPr>
          <w:rFonts w:ascii="Arial" w:eastAsia="Arial" w:hAnsi="Arial" w:cs="Arial"/>
          <w:sz w:val="24"/>
          <w:szCs w:val="24"/>
        </w:rPr>
        <w:t>ames diagnósticos dos pacientes</w:t>
      </w:r>
      <w:r w:rsidR="00882D35" w:rsidRPr="00AB164D">
        <w:rPr>
          <w:rFonts w:ascii="Arial" w:eastAsia="Arial" w:hAnsi="Arial" w:cs="Arial"/>
          <w:sz w:val="24"/>
          <w:szCs w:val="24"/>
        </w:rPr>
        <w:t xml:space="preserve"> para fins </w:t>
      </w:r>
      <w:r w:rsidR="00BD65BE" w:rsidRPr="00AB164D">
        <w:rPr>
          <w:rFonts w:ascii="Arial" w:eastAsia="Arial" w:hAnsi="Arial" w:cs="Arial"/>
          <w:sz w:val="24"/>
          <w:szCs w:val="24"/>
        </w:rPr>
        <w:t>de anotação dos dados e futura análise comparativa.</w:t>
      </w:r>
    </w:p>
    <w:p w14:paraId="1847A3EC" w14:textId="77777777" w:rsidR="00882D35" w:rsidRPr="00AB164D" w:rsidRDefault="00BD65BE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sz w:val="24"/>
          <w:szCs w:val="24"/>
        </w:rPr>
        <w:tab/>
      </w:r>
    </w:p>
    <w:p w14:paraId="1847A3ED" w14:textId="77777777" w:rsidR="00AE6BCC" w:rsidRPr="00AB164D" w:rsidRDefault="00B4441B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Recursos</w:t>
      </w:r>
    </w:p>
    <w:p w14:paraId="1847A3EE" w14:textId="77777777" w:rsidR="00AE6BCC" w:rsidRPr="00AB164D" w:rsidRDefault="00B4441B" w:rsidP="00DA4CF5">
      <w:pPr>
        <w:pStyle w:val="PargrafodaLista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Humanos:</w:t>
      </w:r>
      <w:r w:rsidRPr="00AB164D">
        <w:rPr>
          <w:rFonts w:ascii="Arial" w:eastAsia="Arial" w:hAnsi="Arial" w:cs="Arial"/>
          <w:sz w:val="24"/>
          <w:szCs w:val="24"/>
        </w:rPr>
        <w:t xml:space="preserve"> </w:t>
      </w:r>
      <w:r w:rsidR="006C0EB6" w:rsidRPr="00AB164D">
        <w:rPr>
          <w:rFonts w:ascii="Arial" w:eastAsia="Arial" w:hAnsi="Arial" w:cs="Arial"/>
          <w:sz w:val="24"/>
          <w:szCs w:val="24"/>
        </w:rPr>
        <w:t>A</w:t>
      </w:r>
      <w:r w:rsidR="00AE6BCC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 xml:space="preserve">coleta de dados clínicos </w:t>
      </w:r>
      <w:r w:rsidR="00AE6BCC" w:rsidRPr="00AB164D">
        <w:rPr>
          <w:rFonts w:ascii="Arial" w:eastAsia="Arial" w:hAnsi="Arial" w:cs="Arial"/>
          <w:sz w:val="24"/>
          <w:szCs w:val="24"/>
        </w:rPr>
        <w:t xml:space="preserve">será realizada pelo </w:t>
      </w:r>
      <w:r w:rsidRPr="00AB164D">
        <w:rPr>
          <w:rFonts w:ascii="Arial" w:eastAsia="Arial" w:hAnsi="Arial" w:cs="Arial"/>
          <w:sz w:val="24"/>
          <w:szCs w:val="24"/>
        </w:rPr>
        <w:t xml:space="preserve">investigador; </w:t>
      </w:r>
      <w:r w:rsidR="00AE6BCC" w:rsidRPr="00AB164D">
        <w:rPr>
          <w:rFonts w:ascii="Arial" w:eastAsia="Arial" w:hAnsi="Arial" w:cs="Arial"/>
          <w:sz w:val="24"/>
          <w:szCs w:val="24"/>
        </w:rPr>
        <w:t xml:space="preserve">a realização da </w:t>
      </w:r>
      <w:r w:rsidR="009526C4" w:rsidRPr="00AB164D">
        <w:rPr>
          <w:rFonts w:ascii="Arial" w:eastAsia="Arial" w:hAnsi="Arial" w:cs="Arial"/>
          <w:sz w:val="24"/>
          <w:szCs w:val="24"/>
        </w:rPr>
        <w:t>ENV e exames cardiológicos</w:t>
      </w:r>
      <w:r w:rsidRPr="00AB164D">
        <w:rPr>
          <w:rFonts w:ascii="Arial" w:eastAsia="Arial" w:hAnsi="Arial" w:cs="Arial"/>
          <w:sz w:val="24"/>
          <w:szCs w:val="24"/>
        </w:rPr>
        <w:t xml:space="preserve"> </w:t>
      </w:r>
      <w:r w:rsidR="009526C4" w:rsidRPr="00AB164D">
        <w:rPr>
          <w:rFonts w:ascii="Arial" w:eastAsia="Arial" w:hAnsi="Arial" w:cs="Arial"/>
          <w:sz w:val="24"/>
          <w:szCs w:val="24"/>
        </w:rPr>
        <w:t>serão feitos</w:t>
      </w:r>
      <w:r w:rsidR="00AE6BCC" w:rsidRPr="00AB164D">
        <w:rPr>
          <w:rFonts w:ascii="Arial" w:eastAsia="Arial" w:hAnsi="Arial" w:cs="Arial"/>
          <w:sz w:val="24"/>
          <w:szCs w:val="24"/>
        </w:rPr>
        <w:t xml:space="preserve"> </w:t>
      </w:r>
      <w:r w:rsidRPr="00AB164D">
        <w:rPr>
          <w:rFonts w:ascii="Arial" w:eastAsia="Arial" w:hAnsi="Arial" w:cs="Arial"/>
          <w:sz w:val="24"/>
          <w:szCs w:val="24"/>
        </w:rPr>
        <w:t xml:space="preserve">pelo </w:t>
      </w:r>
      <w:r w:rsidR="009526C4" w:rsidRPr="00AB164D">
        <w:rPr>
          <w:rFonts w:ascii="Arial" w:eastAsia="Arial" w:hAnsi="Arial" w:cs="Arial"/>
          <w:sz w:val="24"/>
          <w:szCs w:val="24"/>
        </w:rPr>
        <w:t>investigador</w:t>
      </w:r>
      <w:r w:rsidRPr="00AB164D">
        <w:rPr>
          <w:rFonts w:ascii="Arial" w:eastAsia="Arial" w:hAnsi="Arial" w:cs="Arial"/>
          <w:sz w:val="24"/>
          <w:szCs w:val="24"/>
        </w:rPr>
        <w:t>.</w:t>
      </w:r>
    </w:p>
    <w:p w14:paraId="1847A3EF" w14:textId="77777777" w:rsidR="00AE6BCC" w:rsidRPr="00AB164D" w:rsidRDefault="00AE6BCC" w:rsidP="00DA4CF5">
      <w:pPr>
        <w:pStyle w:val="PargrafodaLista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T</w:t>
      </w:r>
      <w:r w:rsidR="00B4441B" w:rsidRPr="00AB164D">
        <w:rPr>
          <w:rFonts w:ascii="Arial" w:eastAsia="Arial" w:hAnsi="Arial" w:cs="Arial"/>
          <w:b/>
          <w:sz w:val="24"/>
          <w:szCs w:val="24"/>
        </w:rPr>
        <w:t>écnicos:</w:t>
      </w:r>
      <w:r w:rsidR="006C0EB6" w:rsidRPr="00AB164D">
        <w:rPr>
          <w:rFonts w:ascii="Arial" w:eastAsia="Arial" w:hAnsi="Arial" w:cs="Arial"/>
          <w:sz w:val="24"/>
          <w:szCs w:val="24"/>
        </w:rPr>
        <w:t xml:space="preserve"> U</w:t>
      </w:r>
      <w:r w:rsidR="001E3EEC" w:rsidRPr="00AB164D">
        <w:rPr>
          <w:rFonts w:ascii="Arial" w:eastAsia="Arial" w:hAnsi="Arial" w:cs="Arial"/>
          <w:sz w:val="24"/>
          <w:szCs w:val="24"/>
        </w:rPr>
        <w:t xml:space="preserve">so da </w:t>
      </w:r>
      <w:proofErr w:type="spellStart"/>
      <w:r w:rsidR="001E3EEC" w:rsidRPr="00AB164D">
        <w:rPr>
          <w:rFonts w:ascii="Arial" w:eastAsia="Arial" w:hAnsi="Arial" w:cs="Arial"/>
          <w:sz w:val="24"/>
          <w:szCs w:val="24"/>
        </w:rPr>
        <w:t>infraest</w:t>
      </w:r>
      <w:r w:rsidR="00B4441B" w:rsidRPr="00AB164D">
        <w:rPr>
          <w:rFonts w:ascii="Arial" w:eastAsia="Arial" w:hAnsi="Arial" w:cs="Arial"/>
          <w:sz w:val="24"/>
          <w:szCs w:val="24"/>
        </w:rPr>
        <w:t>rura</w:t>
      </w:r>
      <w:proofErr w:type="spellEnd"/>
      <w:r w:rsidR="00B4441B" w:rsidRPr="00AB164D">
        <w:rPr>
          <w:rFonts w:ascii="Arial" w:eastAsia="Arial" w:hAnsi="Arial" w:cs="Arial"/>
          <w:sz w:val="24"/>
          <w:szCs w:val="24"/>
        </w:rPr>
        <w:t xml:space="preserve"> do </w:t>
      </w:r>
      <w:r w:rsidR="009526C4" w:rsidRPr="00AB164D">
        <w:rPr>
          <w:rFonts w:ascii="Arial" w:eastAsia="Arial" w:hAnsi="Arial" w:cs="Arial"/>
          <w:sz w:val="24"/>
          <w:szCs w:val="24"/>
        </w:rPr>
        <w:t>ambulatório de ICC de Cabo Frio</w:t>
      </w:r>
      <w:r w:rsidR="001E3EEC" w:rsidRPr="00AB164D">
        <w:rPr>
          <w:rFonts w:ascii="Arial" w:eastAsia="Arial" w:hAnsi="Arial" w:cs="Arial"/>
          <w:sz w:val="24"/>
          <w:szCs w:val="24"/>
        </w:rPr>
        <w:t xml:space="preserve"> gentilmente cedido e coordenado por Dr. Anderson </w:t>
      </w:r>
      <w:proofErr w:type="spellStart"/>
      <w:r w:rsidR="001E3EEC" w:rsidRPr="00AB164D">
        <w:rPr>
          <w:rFonts w:ascii="Arial" w:eastAsia="Arial" w:hAnsi="Arial" w:cs="Arial"/>
          <w:sz w:val="24"/>
          <w:szCs w:val="24"/>
        </w:rPr>
        <w:t>Wilnes</w:t>
      </w:r>
      <w:proofErr w:type="spellEnd"/>
      <w:r w:rsidR="001E3EEC" w:rsidRPr="00AB164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E3EEC" w:rsidRPr="00AB164D">
        <w:rPr>
          <w:rFonts w:ascii="Arial" w:eastAsia="Arial" w:hAnsi="Arial" w:cs="Arial"/>
          <w:sz w:val="24"/>
          <w:szCs w:val="24"/>
        </w:rPr>
        <w:t>Simas</w:t>
      </w:r>
      <w:proofErr w:type="spellEnd"/>
      <w:r w:rsidR="001E3EEC" w:rsidRPr="00AB164D">
        <w:rPr>
          <w:rFonts w:ascii="Arial" w:eastAsia="Arial" w:hAnsi="Arial" w:cs="Arial"/>
          <w:sz w:val="24"/>
          <w:szCs w:val="24"/>
        </w:rPr>
        <w:t xml:space="preserve"> Pereira (CADHI), </w:t>
      </w:r>
      <w:r w:rsidR="009526C4" w:rsidRPr="00AB164D">
        <w:rPr>
          <w:rFonts w:ascii="Arial" w:eastAsia="Arial" w:hAnsi="Arial" w:cs="Arial"/>
          <w:sz w:val="24"/>
          <w:szCs w:val="24"/>
        </w:rPr>
        <w:t xml:space="preserve">consultório e exames </w:t>
      </w:r>
      <w:r w:rsidR="001E3EEC" w:rsidRPr="00AB164D">
        <w:rPr>
          <w:rFonts w:ascii="Arial" w:eastAsia="Arial" w:hAnsi="Arial" w:cs="Arial"/>
          <w:sz w:val="24"/>
          <w:szCs w:val="24"/>
        </w:rPr>
        <w:t xml:space="preserve">através do apoio </w:t>
      </w:r>
      <w:r w:rsidR="009526C4" w:rsidRPr="00AB164D">
        <w:rPr>
          <w:rFonts w:ascii="Arial" w:eastAsia="Arial" w:hAnsi="Arial" w:cs="Arial"/>
          <w:sz w:val="24"/>
          <w:szCs w:val="24"/>
        </w:rPr>
        <w:t xml:space="preserve">da empresa </w:t>
      </w:r>
      <w:proofErr w:type="spellStart"/>
      <w:r w:rsidR="009526C4" w:rsidRPr="00AB164D">
        <w:rPr>
          <w:rFonts w:ascii="Arial" w:eastAsia="Arial" w:hAnsi="Arial" w:cs="Arial"/>
          <w:sz w:val="24"/>
          <w:szCs w:val="24"/>
        </w:rPr>
        <w:t>Incordis</w:t>
      </w:r>
      <w:proofErr w:type="spellEnd"/>
      <w:r w:rsidR="006C0EB6" w:rsidRPr="00AB164D">
        <w:rPr>
          <w:rFonts w:ascii="Arial" w:eastAsia="Arial" w:hAnsi="Arial" w:cs="Arial"/>
          <w:sz w:val="24"/>
          <w:szCs w:val="24"/>
        </w:rPr>
        <w:t>-Ltda</w:t>
      </w:r>
      <w:r w:rsidR="00B4441B" w:rsidRPr="00AB164D">
        <w:rPr>
          <w:rFonts w:ascii="Arial" w:eastAsia="Arial" w:hAnsi="Arial" w:cs="Arial"/>
          <w:sz w:val="24"/>
          <w:szCs w:val="24"/>
        </w:rPr>
        <w:t>.</w:t>
      </w:r>
    </w:p>
    <w:p w14:paraId="7A3E4ECE" w14:textId="77777777" w:rsidR="00E57676" w:rsidRDefault="00B4441B" w:rsidP="00444D33">
      <w:pPr>
        <w:pStyle w:val="PargrafodaLista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Financeiros:</w:t>
      </w:r>
      <w:r w:rsidR="006C0EB6" w:rsidRPr="00AB164D">
        <w:rPr>
          <w:rFonts w:ascii="Arial" w:eastAsia="Arial" w:hAnsi="Arial" w:cs="Arial"/>
          <w:sz w:val="24"/>
          <w:szCs w:val="24"/>
        </w:rPr>
        <w:t xml:space="preserve"> N</w:t>
      </w:r>
      <w:r w:rsidRPr="00AB164D">
        <w:rPr>
          <w:rFonts w:ascii="Arial" w:eastAsia="Arial" w:hAnsi="Arial" w:cs="Arial"/>
          <w:sz w:val="24"/>
          <w:szCs w:val="24"/>
        </w:rPr>
        <w:t>ão há</w:t>
      </w:r>
      <w:r w:rsidR="00F0047F" w:rsidRPr="00AB164D">
        <w:rPr>
          <w:rFonts w:ascii="Arial" w:eastAsia="Arial" w:hAnsi="Arial" w:cs="Arial"/>
          <w:sz w:val="24"/>
          <w:szCs w:val="24"/>
        </w:rPr>
        <w:t xml:space="preserve"> recursos previstos</w:t>
      </w:r>
      <w:r w:rsidR="001E3EEC" w:rsidRPr="00AB164D">
        <w:rPr>
          <w:rFonts w:ascii="Arial" w:eastAsia="Arial" w:hAnsi="Arial" w:cs="Arial"/>
          <w:sz w:val="24"/>
          <w:szCs w:val="24"/>
        </w:rPr>
        <w:t>, al</w:t>
      </w:r>
      <w:r w:rsidR="005E7C80" w:rsidRPr="00AB164D">
        <w:rPr>
          <w:rFonts w:ascii="Arial" w:eastAsia="Arial" w:hAnsi="Arial" w:cs="Arial"/>
          <w:sz w:val="24"/>
          <w:szCs w:val="24"/>
        </w:rPr>
        <w:t>ém de</w:t>
      </w:r>
      <w:r w:rsidR="001E3EEC" w:rsidRPr="00AB164D">
        <w:rPr>
          <w:rFonts w:ascii="Arial" w:eastAsia="Arial" w:hAnsi="Arial" w:cs="Arial"/>
          <w:sz w:val="24"/>
          <w:szCs w:val="24"/>
        </w:rPr>
        <w:t xml:space="preserve"> recursos próprios</w:t>
      </w:r>
      <w:r w:rsidR="00F0047F" w:rsidRPr="00AB164D">
        <w:rPr>
          <w:rFonts w:ascii="Arial" w:eastAsia="Arial" w:hAnsi="Arial" w:cs="Arial"/>
          <w:sz w:val="24"/>
          <w:szCs w:val="24"/>
        </w:rPr>
        <w:t>.</w:t>
      </w:r>
      <w:r w:rsidR="001351FE" w:rsidRPr="00AB164D">
        <w:rPr>
          <w:rFonts w:ascii="Arial" w:eastAsia="Arial" w:hAnsi="Arial" w:cs="Arial"/>
          <w:sz w:val="24"/>
          <w:szCs w:val="24"/>
        </w:rPr>
        <w:t xml:space="preserve"> </w:t>
      </w:r>
    </w:p>
    <w:p w14:paraId="4335543B" w14:textId="6FED3605" w:rsidR="00E57676" w:rsidRPr="00E57676" w:rsidRDefault="00E57676" w:rsidP="00E5767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E57676">
        <w:rPr>
          <w:rFonts w:ascii="Arial" w:eastAsia="Arial" w:hAnsi="Arial" w:cs="Arial"/>
          <w:b/>
          <w:bCs/>
          <w:sz w:val="24"/>
          <w:szCs w:val="24"/>
        </w:rPr>
        <w:t>Recursos</w:t>
      </w:r>
    </w:p>
    <w:p w14:paraId="0B7F05C9" w14:textId="576C8E8A" w:rsidR="00E57676" w:rsidRPr="00E57676" w:rsidRDefault="00E57676" w:rsidP="00444D33">
      <w:pPr>
        <w:pStyle w:val="PargrafodaLista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  <w:r w:rsidRPr="00E57676">
        <w:rPr>
          <w:rFonts w:ascii="Arial" w:eastAsia="Arial" w:hAnsi="Arial" w:cs="Arial"/>
          <w:b/>
          <w:bCs/>
          <w:sz w:val="24"/>
          <w:szCs w:val="24"/>
        </w:rPr>
        <w:t>Humanos</w:t>
      </w:r>
      <w:r w:rsidRPr="00D74430">
        <w:rPr>
          <w:rFonts w:ascii="Arial" w:eastAsia="Arial" w:hAnsi="Arial" w:cs="Arial"/>
          <w:b/>
          <w:bCs/>
          <w:sz w:val="24"/>
          <w:szCs w:val="24"/>
        </w:rPr>
        <w:t>:</w:t>
      </w:r>
      <w:r w:rsidRPr="00D74430">
        <w:rPr>
          <w:rFonts w:ascii="Arial" w:eastAsia="Arial" w:hAnsi="Arial" w:cs="Arial"/>
          <w:sz w:val="24"/>
          <w:szCs w:val="24"/>
        </w:rPr>
        <w:t xml:space="preserve"> A coleta de dados clínicos será realizada pelo investigador; </w:t>
      </w:r>
      <w:proofErr w:type="gramStart"/>
      <w:r w:rsidRPr="00D74430">
        <w:rPr>
          <w:rFonts w:ascii="Arial" w:eastAsia="Arial" w:hAnsi="Arial" w:cs="Arial"/>
          <w:sz w:val="24"/>
          <w:szCs w:val="24"/>
        </w:rPr>
        <w:t xml:space="preserve">a realização de exames cardiológicos clássicos </w:t>
      </w:r>
      <w:r w:rsidR="00D74430" w:rsidRPr="00D74430">
        <w:rPr>
          <w:rFonts w:ascii="Arial" w:eastAsia="Arial" w:hAnsi="Arial" w:cs="Arial"/>
          <w:sz w:val="24"/>
          <w:szCs w:val="24"/>
        </w:rPr>
        <w:t>serão</w:t>
      </w:r>
      <w:proofErr w:type="gramEnd"/>
      <w:r w:rsidRPr="00D74430">
        <w:rPr>
          <w:rFonts w:ascii="Arial" w:eastAsia="Arial" w:hAnsi="Arial" w:cs="Arial"/>
          <w:sz w:val="24"/>
          <w:szCs w:val="24"/>
        </w:rPr>
        <w:t xml:space="preserve"> feitos pelo investigador</w:t>
      </w:r>
      <w:r w:rsidRPr="00D74430">
        <w:rPr>
          <w:rFonts w:ascii="Arial" w:eastAsia="Arial" w:hAnsi="Arial" w:cs="Arial"/>
          <w:color w:val="FF0000"/>
          <w:sz w:val="24"/>
          <w:szCs w:val="24"/>
        </w:rPr>
        <w:t>.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 w:rsidRPr="00E57676">
        <w:rPr>
          <w:rFonts w:ascii="Arial" w:eastAsia="Arial" w:hAnsi="Arial" w:cs="Arial"/>
          <w:color w:val="FF0000"/>
          <w:sz w:val="24"/>
          <w:szCs w:val="24"/>
        </w:rPr>
        <w:t xml:space="preserve"> </w:t>
      </w:r>
    </w:p>
    <w:p w14:paraId="17B5C894" w14:textId="100DBE5B" w:rsidR="00E57676" w:rsidRPr="00E57676" w:rsidRDefault="00E57676" w:rsidP="00444D33">
      <w:pPr>
        <w:pStyle w:val="PargrafodaLista"/>
        <w:numPr>
          <w:ilvl w:val="0"/>
          <w:numId w:val="15"/>
        </w:numPr>
        <w:spacing w:after="0" w:line="240" w:lineRule="auto"/>
        <w:rPr>
          <w:rFonts w:ascii="Arial" w:eastAsia="Arial" w:hAnsi="Arial" w:cs="Arial"/>
          <w:color w:val="FF0000"/>
          <w:sz w:val="24"/>
          <w:szCs w:val="24"/>
        </w:rPr>
      </w:pPr>
      <w:r w:rsidRPr="00E57676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E57676">
        <w:rPr>
          <w:rFonts w:ascii="Arial" w:eastAsia="Arial" w:hAnsi="Arial" w:cs="Arial"/>
          <w:b/>
          <w:bCs/>
          <w:color w:val="auto"/>
          <w:sz w:val="24"/>
          <w:szCs w:val="24"/>
        </w:rPr>
        <w:t>Técnicos:</w:t>
      </w:r>
      <w:r w:rsidRPr="00E57676">
        <w:rPr>
          <w:rFonts w:ascii="Arial" w:eastAsia="Arial" w:hAnsi="Arial" w:cs="Arial"/>
          <w:sz w:val="24"/>
          <w:szCs w:val="24"/>
        </w:rPr>
        <w:t xml:space="preserve"> </w:t>
      </w:r>
      <w:r w:rsidRPr="00D74430">
        <w:rPr>
          <w:rFonts w:ascii="Arial" w:eastAsia="Arial" w:hAnsi="Arial" w:cs="Arial"/>
          <w:sz w:val="24"/>
          <w:szCs w:val="24"/>
        </w:rPr>
        <w:t xml:space="preserve">Captaremos e atenderemos os pacientes do ambulatório de ICC da Secretaria de Saúde de Cabo Frio gentilmente cedidos e coordenados por Dr. Anderson </w:t>
      </w:r>
      <w:proofErr w:type="spellStart"/>
      <w:r w:rsidRPr="00D74430">
        <w:rPr>
          <w:rFonts w:ascii="Arial" w:eastAsia="Arial" w:hAnsi="Arial" w:cs="Arial"/>
          <w:sz w:val="24"/>
          <w:szCs w:val="24"/>
        </w:rPr>
        <w:t>Wilnes</w:t>
      </w:r>
      <w:proofErr w:type="spellEnd"/>
      <w:r w:rsidRPr="00D7443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D74430">
        <w:rPr>
          <w:rFonts w:ascii="Arial" w:eastAsia="Arial" w:hAnsi="Arial" w:cs="Arial"/>
          <w:sz w:val="24"/>
          <w:szCs w:val="24"/>
        </w:rPr>
        <w:t>Simas</w:t>
      </w:r>
      <w:proofErr w:type="spellEnd"/>
      <w:r w:rsidRPr="00D74430">
        <w:rPr>
          <w:rFonts w:ascii="Arial" w:eastAsia="Arial" w:hAnsi="Arial" w:cs="Arial"/>
          <w:sz w:val="24"/>
          <w:szCs w:val="24"/>
        </w:rPr>
        <w:t xml:space="preserve"> Pereira (</w:t>
      </w:r>
      <w:r w:rsidRPr="00D74430">
        <w:rPr>
          <w:rFonts w:ascii="Arial" w:eastAsia="Arial" w:hAnsi="Arial" w:cs="Arial"/>
          <w:color w:val="auto"/>
          <w:sz w:val="24"/>
          <w:szCs w:val="24"/>
        </w:rPr>
        <w:t>CADHI).</w:t>
      </w:r>
      <w:r w:rsidRPr="00E57676">
        <w:rPr>
          <w:rFonts w:ascii="Arial" w:eastAsia="Arial" w:hAnsi="Arial" w:cs="Arial"/>
          <w:color w:val="auto"/>
          <w:sz w:val="24"/>
          <w:szCs w:val="24"/>
        </w:rPr>
        <w:t xml:space="preserve"> </w:t>
      </w:r>
    </w:p>
    <w:p w14:paraId="499F98B1" w14:textId="77777777" w:rsidR="00E57676" w:rsidRDefault="00E57676" w:rsidP="00E57676">
      <w:pPr>
        <w:pStyle w:val="PargrafodaLista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E57676">
        <w:rPr>
          <w:rFonts w:ascii="Arial" w:eastAsia="Arial" w:hAnsi="Arial" w:cs="Arial"/>
          <w:b/>
          <w:bCs/>
          <w:sz w:val="24"/>
          <w:szCs w:val="24"/>
        </w:rPr>
        <w:t>Financeiros:</w:t>
      </w:r>
      <w:r w:rsidRPr="00E57676">
        <w:rPr>
          <w:rFonts w:ascii="Arial" w:eastAsia="Arial" w:hAnsi="Arial" w:cs="Arial"/>
          <w:sz w:val="24"/>
          <w:szCs w:val="24"/>
        </w:rPr>
        <w:t xml:space="preserve"> Não há recursos previstos, além de recursos próprios. </w:t>
      </w:r>
      <w:r>
        <w:rPr>
          <w:rFonts w:ascii="Arial" w:eastAsia="Arial" w:hAnsi="Arial" w:cs="Arial"/>
          <w:sz w:val="24"/>
          <w:szCs w:val="24"/>
        </w:rPr>
        <w:t xml:space="preserve">O </w:t>
      </w:r>
      <w:r w:rsidRPr="00E57676">
        <w:rPr>
          <w:rFonts w:ascii="Arial" w:eastAsia="Arial" w:hAnsi="Arial" w:cs="Arial"/>
          <w:sz w:val="24"/>
          <w:szCs w:val="24"/>
        </w:rPr>
        <w:t>consultório e exames através de recursos do pesquisador.</w:t>
      </w:r>
    </w:p>
    <w:p w14:paraId="62D7978F" w14:textId="0AB1A807" w:rsidR="00E57676" w:rsidRDefault="00E57676" w:rsidP="00E57676">
      <w:pPr>
        <w:pStyle w:val="PargrafodaLista"/>
        <w:spacing w:after="0" w:line="240" w:lineRule="auto"/>
        <w:ind w:left="784"/>
        <w:rPr>
          <w:rFonts w:ascii="Arial" w:eastAsia="Arial" w:hAnsi="Arial" w:cs="Arial"/>
          <w:sz w:val="24"/>
          <w:szCs w:val="24"/>
        </w:rPr>
      </w:pPr>
    </w:p>
    <w:p w14:paraId="1847A3F1" w14:textId="77777777" w:rsidR="00AE6BCC" w:rsidRPr="00AB164D" w:rsidRDefault="00AE6BCC" w:rsidP="00444D3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47A3F2" w14:textId="77777777" w:rsidR="003A46C2" w:rsidRPr="00AB164D" w:rsidRDefault="00B4441B" w:rsidP="00444D33">
      <w:pPr>
        <w:spacing w:before="20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VII</w:t>
      </w:r>
      <w:r w:rsidR="00912681" w:rsidRPr="00AB164D">
        <w:rPr>
          <w:rFonts w:ascii="Arial" w:eastAsia="Arial" w:hAnsi="Arial" w:cs="Arial"/>
          <w:b/>
          <w:sz w:val="24"/>
          <w:szCs w:val="24"/>
        </w:rPr>
        <w:t>I</w:t>
      </w:r>
      <w:r w:rsidRPr="00AB164D">
        <w:rPr>
          <w:rFonts w:ascii="Arial" w:eastAsia="Arial" w:hAnsi="Arial" w:cs="Arial"/>
          <w:b/>
          <w:sz w:val="24"/>
          <w:szCs w:val="24"/>
        </w:rPr>
        <w:t xml:space="preserve"> - </w:t>
      </w:r>
      <w:r w:rsidR="003A46C2" w:rsidRPr="00AB164D">
        <w:rPr>
          <w:rFonts w:ascii="Arial" w:eastAsia="Arial" w:hAnsi="Arial" w:cs="Arial"/>
          <w:b/>
          <w:sz w:val="24"/>
          <w:szCs w:val="24"/>
        </w:rPr>
        <w:t>CRON</w:t>
      </w:r>
      <w:r w:rsidR="00ED7ABB" w:rsidRPr="00AB164D">
        <w:rPr>
          <w:rFonts w:ascii="Arial" w:eastAsia="Arial" w:hAnsi="Arial" w:cs="Arial"/>
          <w:b/>
          <w:sz w:val="24"/>
          <w:szCs w:val="24"/>
        </w:rPr>
        <w:t>OGRAMA</w:t>
      </w:r>
    </w:p>
    <w:p w14:paraId="1847A3F3" w14:textId="1F85B929" w:rsidR="00912681" w:rsidRPr="00E57676" w:rsidRDefault="009526C4" w:rsidP="00444D33">
      <w:pPr>
        <w:spacing w:line="240" w:lineRule="auto"/>
        <w:rPr>
          <w:rFonts w:ascii="Arial" w:eastAsia="Arial" w:hAnsi="Arial" w:cs="Arial"/>
          <w:bCs/>
          <w:color w:val="FF0000"/>
          <w:sz w:val="24"/>
          <w:szCs w:val="24"/>
        </w:rPr>
      </w:pPr>
      <w:r w:rsidRPr="006B1AD9">
        <w:rPr>
          <w:rFonts w:ascii="Arial" w:hAnsi="Arial" w:cs="Arial"/>
          <w:b/>
          <w:sz w:val="24"/>
          <w:szCs w:val="24"/>
        </w:rPr>
        <w:t>Data de</w:t>
      </w:r>
      <w:r w:rsidR="00DA7006" w:rsidRPr="006B1AD9">
        <w:rPr>
          <w:rFonts w:ascii="Arial" w:hAnsi="Arial" w:cs="Arial"/>
          <w:b/>
          <w:sz w:val="24"/>
          <w:szCs w:val="24"/>
        </w:rPr>
        <w:t xml:space="preserve"> início 03-</w:t>
      </w:r>
      <w:r w:rsidR="007A1A75" w:rsidRPr="006B1AD9">
        <w:rPr>
          <w:rFonts w:ascii="Arial" w:hAnsi="Arial" w:cs="Arial"/>
          <w:b/>
          <w:sz w:val="24"/>
          <w:szCs w:val="24"/>
        </w:rPr>
        <w:t>0</w:t>
      </w:r>
      <w:r w:rsidR="00DA7006" w:rsidRPr="006B1AD9">
        <w:rPr>
          <w:rFonts w:ascii="Arial" w:hAnsi="Arial" w:cs="Arial"/>
          <w:b/>
          <w:sz w:val="24"/>
          <w:szCs w:val="24"/>
        </w:rPr>
        <w:t>2-2</w:t>
      </w:r>
      <w:r w:rsidR="007A1A75" w:rsidRPr="006B1AD9">
        <w:rPr>
          <w:rFonts w:ascii="Arial" w:hAnsi="Arial" w:cs="Arial"/>
          <w:b/>
          <w:sz w:val="24"/>
          <w:szCs w:val="24"/>
        </w:rPr>
        <w:t>1</w:t>
      </w:r>
      <w:r w:rsidR="001E3EEC" w:rsidRPr="006B1AD9">
        <w:rPr>
          <w:rFonts w:ascii="Arial" w:hAnsi="Arial" w:cs="Arial"/>
          <w:b/>
          <w:sz w:val="24"/>
          <w:szCs w:val="24"/>
        </w:rPr>
        <w:t xml:space="preserve"> e término 03-</w:t>
      </w:r>
      <w:r w:rsidR="007A1A75" w:rsidRPr="006B1AD9">
        <w:rPr>
          <w:rFonts w:ascii="Arial" w:hAnsi="Arial" w:cs="Arial"/>
          <w:b/>
          <w:sz w:val="24"/>
          <w:szCs w:val="24"/>
        </w:rPr>
        <w:t>03</w:t>
      </w:r>
      <w:r w:rsidR="00DA7006" w:rsidRPr="006B1AD9">
        <w:rPr>
          <w:rFonts w:ascii="Arial" w:hAnsi="Arial" w:cs="Arial"/>
          <w:b/>
          <w:sz w:val="24"/>
          <w:szCs w:val="24"/>
        </w:rPr>
        <w:t>-2</w:t>
      </w:r>
      <w:r w:rsidR="007A1A75" w:rsidRPr="006B1AD9">
        <w:rPr>
          <w:rFonts w:ascii="Arial" w:hAnsi="Arial" w:cs="Arial"/>
          <w:b/>
          <w:sz w:val="24"/>
          <w:szCs w:val="24"/>
        </w:rPr>
        <w:t>3</w:t>
      </w:r>
      <w:r w:rsidR="00E57676" w:rsidRPr="006B1AD9">
        <w:rPr>
          <w:rFonts w:ascii="Arial" w:hAnsi="Arial" w:cs="Arial"/>
          <w:b/>
          <w:sz w:val="24"/>
          <w:szCs w:val="24"/>
        </w:rPr>
        <w:t xml:space="preserve">. </w:t>
      </w:r>
    </w:p>
    <w:p w14:paraId="1847A3F4" w14:textId="77777777" w:rsidR="00912681" w:rsidRPr="00AB164D" w:rsidRDefault="00912681" w:rsidP="00444D3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47A3F5" w14:textId="77777777" w:rsidR="001567A9" w:rsidRPr="00AB164D" w:rsidRDefault="00912681" w:rsidP="00444D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IX</w:t>
      </w:r>
      <w:r w:rsidR="00B4441B" w:rsidRPr="00AB164D">
        <w:rPr>
          <w:rFonts w:ascii="Arial" w:eastAsia="Arial" w:hAnsi="Arial" w:cs="Arial"/>
          <w:b/>
          <w:sz w:val="24"/>
          <w:szCs w:val="24"/>
        </w:rPr>
        <w:t xml:space="preserve"> </w:t>
      </w:r>
      <w:r w:rsidR="003A46C2" w:rsidRPr="00AB164D">
        <w:rPr>
          <w:rFonts w:ascii="Arial" w:eastAsia="Arial" w:hAnsi="Arial" w:cs="Arial"/>
          <w:b/>
          <w:sz w:val="24"/>
          <w:szCs w:val="24"/>
        </w:rPr>
        <w:t>- RESULTADOS ESPERADOS</w:t>
      </w:r>
    </w:p>
    <w:p w14:paraId="1847A3F6" w14:textId="77777777" w:rsidR="00E456C6" w:rsidRPr="00AB164D" w:rsidRDefault="00E456C6" w:rsidP="00444D33">
      <w:pPr>
        <w:spacing w:line="240" w:lineRule="auto"/>
        <w:rPr>
          <w:rFonts w:ascii="Arial" w:hAnsi="Arial" w:cs="Arial"/>
          <w:sz w:val="24"/>
          <w:szCs w:val="24"/>
        </w:rPr>
      </w:pPr>
      <w:r w:rsidRPr="00AB164D">
        <w:rPr>
          <w:rFonts w:ascii="Arial" w:hAnsi="Arial" w:cs="Arial"/>
          <w:sz w:val="24"/>
          <w:szCs w:val="24"/>
        </w:rPr>
        <w:t>O presente estudo espera gerar a hipótese da segurança, factibilidade e encontrar benefício (ou não) da intervenção de ENV (Estimulação do nervo vago) em pacientes com IC estável através da melhoria dos sintomas e classe funcional.</w:t>
      </w:r>
    </w:p>
    <w:p w14:paraId="1847A3F7" w14:textId="77777777" w:rsidR="003A46C2" w:rsidRPr="00AB164D" w:rsidRDefault="00912681" w:rsidP="00444D33">
      <w:pPr>
        <w:spacing w:line="240" w:lineRule="auto"/>
        <w:rPr>
          <w:rFonts w:ascii="Arial" w:eastAsia="Arial" w:hAnsi="Arial" w:cs="Arial"/>
          <w:b/>
          <w:sz w:val="24"/>
          <w:szCs w:val="24"/>
          <w:lang w:val="en-US"/>
        </w:rPr>
      </w:pPr>
      <w:r w:rsidRPr="00AB164D">
        <w:rPr>
          <w:rFonts w:ascii="Arial" w:eastAsia="Arial" w:hAnsi="Arial" w:cs="Arial"/>
          <w:b/>
          <w:sz w:val="24"/>
          <w:szCs w:val="24"/>
          <w:lang w:val="en-US"/>
        </w:rPr>
        <w:t>X</w:t>
      </w:r>
      <w:r w:rsidR="003A46C2" w:rsidRPr="00AB164D">
        <w:rPr>
          <w:rFonts w:ascii="Arial" w:eastAsia="Arial" w:hAnsi="Arial" w:cs="Arial"/>
          <w:b/>
          <w:sz w:val="24"/>
          <w:szCs w:val="24"/>
          <w:lang w:val="en-US"/>
        </w:rPr>
        <w:t>- REFERÊNCIAS</w:t>
      </w:r>
    </w:p>
    <w:p w14:paraId="1847A3F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bookmarkStart w:id="5" w:name="_2n6v1fbrdovw" w:colFirst="0" w:colLast="0"/>
      <w:bookmarkEnd w:id="5"/>
      <w:r w:rsidRPr="00AB164D">
        <w:rPr>
          <w:rFonts w:ascii="Arial" w:hAnsi="Arial" w:cs="Arial"/>
          <w:sz w:val="24"/>
          <w:szCs w:val="24"/>
          <w:lang w:val="en-US"/>
        </w:rPr>
        <w:t>•</w:t>
      </w:r>
      <w:r w:rsidRPr="00AB164D">
        <w:rPr>
          <w:rFonts w:ascii="Arial" w:hAnsi="Arial" w:cs="Arial"/>
          <w:sz w:val="24"/>
          <w:szCs w:val="24"/>
          <w:lang w:val="en-US"/>
        </w:rPr>
        <w:tab/>
        <w:t xml:space="preserve">ABAD, C.  et al. </w:t>
      </w:r>
      <w:r w:rsidRPr="00AB164D">
        <w:rPr>
          <w:rFonts w:ascii="Arial" w:hAnsi="Arial" w:cs="Arial"/>
          <w:sz w:val="24"/>
          <w:szCs w:val="24"/>
          <w:lang w:val="en-GB"/>
        </w:rPr>
        <w:t xml:space="preserve">Heart rate variability in elite sprinters: effects of gender and body position. Clin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Funct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Imaging, Dec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2015. ISSN 1475-0961.</w:t>
      </w:r>
    </w:p>
    <w:p w14:paraId="1847A3F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AIHUA, L.  et al. A controlled trial of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for the treatment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pharmacoresistant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epilepsy. Epilepsy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Behav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39, p. 105-10, Oct 2014. ISSN 1525-5050.</w:t>
      </w:r>
    </w:p>
    <w:p w14:paraId="1847A3FA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ANDRESEN, M. C.; KUNZE, D. L. Nucleus tractus solitarius--gateway to neural circulatory control.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Annu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Rev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56, p. 93-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116,  1994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0066-4278.</w:t>
      </w:r>
    </w:p>
    <w:p w14:paraId="1847A3FB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ARMOUR, J. A.  et al. Gross and microscopic anatomy of the human intrinsic cardiac nervous system. The Anatomical Record, v. 247, n. 2, p. 289-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298,  1997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0003276X.</w:t>
      </w:r>
    </w:p>
    <w:p w14:paraId="1847A3FC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BAILEY, P.; BREMER, F. A sensory cortical representation of the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nerve: with a note on the effects of low blood pressure on the cortical electrogram. Journal of Neurophysiology, v. 1, n. 5, p. 405-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412,  1938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0022-3077.</w:t>
      </w:r>
    </w:p>
    <w:p w14:paraId="1847A3FD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BEN-MENACHEM, E.  et al.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for treatment of partial seizures: 1. A controlled study of effect on seizures. First International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Study Group.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Epilepsia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35, n. 3, p. 616-26, May-Jun 1994. ISSN 0013-9580.</w:t>
      </w:r>
    </w:p>
    <w:p w14:paraId="1847A3FE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BEN-MENACHEM, E.  et al. Surgically implanted and non-invasive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stimulation: a review of efficacy,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safety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and tolerability. Eur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22, n. 9, p. 1260-8, Sep 2015. ISSN 1351-5101.</w:t>
      </w:r>
    </w:p>
    <w:p w14:paraId="1847A3FF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BERNTSON, G. G.  et al. Cardiac autonomic balance versus cardiac regulatory capacity. Psychophysiology, v. 45, n. 4, p. 643-52, Jul 2008. ISSN 0048-5772.</w:t>
      </w:r>
    </w:p>
    <w:p w14:paraId="1847A400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BUSCH, V.  et al. The effect of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on pain perception--an experimental study. Brain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Stimul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6, n. 2, p. 202-9, Mar 2013. ISSN 1935-861X.</w:t>
      </w:r>
    </w:p>
    <w:p w14:paraId="1847A401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BUSCHMAN, H. P.  et al. Heart rate control via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stimulation. Neuromodulation, v. 9, n. 3, p. 214-20, Jul 2006. ISSN 1094-7159.</w:t>
      </w:r>
    </w:p>
    <w:p w14:paraId="1847A402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CAI, P. Y.  et al.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in ischemic stroke: old wine in a new bottle. Front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5, p.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107,  2014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1664-2295.</w:t>
      </w:r>
    </w:p>
    <w:p w14:paraId="1847A403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CAPONE, F.  et al. The effect of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on cortical excitability. J Neural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Transm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(Vienna), v. 122, n. 5, p. 679-85, May 2015. ISSN 03009564.</w:t>
      </w:r>
    </w:p>
    <w:p w14:paraId="1847A404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CHASE, M. H.  et al. Afferent vagal stimulation: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neurographic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correlates of induced EEG synchronization and desynchronization. Brain Res, v. 5, n. 2, p. 236-49, Jun 1967. ISSN 0006-8993.</w:t>
      </w:r>
    </w:p>
    <w:p w14:paraId="1847A405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CHEN, M.  et al. The right side or left side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noninvasive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stimulation: Based on conventional wisdom or scientific evidence? Int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Cardiol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187, p. 44-5, May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6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2015. ISSN 0167-5273.</w:t>
      </w:r>
    </w:p>
    <w:p w14:paraId="1847A406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CLANCY, J. A.; DEUCHARS, S. A.; DEUCHARS, J. The wonders of the Wanderer. Exp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98, n. 1, p. 38-45, Jan 2013. ISSN 0958-0670.</w:t>
      </w:r>
    </w:p>
    <w:p w14:paraId="1847A407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CLANCY, J. A.  et al. Non-invasive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in healthy humans reduces sympathetic nerve activity. Brain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Stimul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7, n. 6, p. 871-7, Nov-Dec 2014. ISSN 1935-861X.</w:t>
      </w:r>
    </w:p>
    <w:p w14:paraId="1847A40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DAMPNEY, R. A. Functional organization of central pathways regulating the cardiovascular system. </w:t>
      </w:r>
      <w:proofErr w:type="spellStart"/>
      <w:r w:rsidRPr="00AB164D">
        <w:rPr>
          <w:rFonts w:ascii="Arial" w:hAnsi="Arial" w:cs="Arial"/>
          <w:sz w:val="24"/>
          <w:szCs w:val="24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</w:rPr>
        <w:t>Rev</w:t>
      </w:r>
      <w:proofErr w:type="spellEnd"/>
      <w:r w:rsidRPr="00AB164D">
        <w:rPr>
          <w:rFonts w:ascii="Arial" w:hAnsi="Arial" w:cs="Arial"/>
          <w:sz w:val="24"/>
          <w:szCs w:val="24"/>
        </w:rPr>
        <w:t xml:space="preserve">, v. 74, n. 2, p. 323-64, </w:t>
      </w:r>
      <w:proofErr w:type="spellStart"/>
      <w:r w:rsidRPr="00AB164D">
        <w:rPr>
          <w:rFonts w:ascii="Arial" w:hAnsi="Arial" w:cs="Arial"/>
          <w:sz w:val="24"/>
          <w:szCs w:val="24"/>
        </w:rPr>
        <w:t>Apr</w:t>
      </w:r>
      <w:proofErr w:type="spellEnd"/>
      <w:r w:rsidRPr="00AB164D">
        <w:rPr>
          <w:rFonts w:ascii="Arial" w:hAnsi="Arial" w:cs="Arial"/>
          <w:sz w:val="24"/>
          <w:szCs w:val="24"/>
        </w:rPr>
        <w:t xml:space="preserve"> 1994. ISSN 00319333</w:t>
      </w:r>
    </w:p>
    <w:p w14:paraId="1847A40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</w:rPr>
        <w:t>•</w:t>
      </w:r>
      <w:r w:rsidRPr="00AB164D">
        <w:rPr>
          <w:rFonts w:ascii="Arial" w:hAnsi="Arial" w:cs="Arial"/>
          <w:sz w:val="24"/>
          <w:szCs w:val="24"/>
        </w:rPr>
        <w:tab/>
        <w:t xml:space="preserve">DE FERRARI, G. M.  et al. </w:t>
      </w:r>
      <w:r w:rsidRPr="00AB164D">
        <w:rPr>
          <w:rFonts w:ascii="Arial" w:hAnsi="Arial" w:cs="Arial"/>
          <w:sz w:val="24"/>
          <w:szCs w:val="24"/>
          <w:lang w:val="en-GB"/>
        </w:rPr>
        <w:t xml:space="preserve">Chronic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stimulation: a new and promising therapeutic approach for chronic heart failure. Eur Heart J, v. 32, n. 7, p. 847-55, Apr 2011. ISSN 0195-668x.</w:t>
      </w:r>
    </w:p>
    <w:p w14:paraId="1847A40A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DIETRICH, S.  et al. [A novel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leads to brainstem and cerebral activations measured by functional MRI]. Biomed Tech (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Berl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), v. 53, n. 3, p. 104-11, Jun 2008. ISSN 0013-5585.</w:t>
      </w:r>
    </w:p>
    <w:p w14:paraId="1847A40B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DRUMMOND, H. A.; WELSH, M. J.; ABBOUD, F. M. ENaC subunits are molecular components of the arterial baroreceptor complex. Ann N Y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Acad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Sci, v. 940, p. 42-7, Jun 2001. ISSN 0077-8923.</w:t>
      </w:r>
    </w:p>
    <w:p w14:paraId="1847A40C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FAHY, B. G. Intraoperative and perioperative complications with a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device. J Clin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Anesth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22, n. 3, p. 213-22, May 2010. ISSN 0952-8180.</w:t>
      </w:r>
    </w:p>
    <w:p w14:paraId="1847A40D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FISHER, J. P.  et al. Carotid baroreflex control of arterial blood pressure at rest and during dynamic exercise in aging humans. American Journal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PhysiologyRegulatory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Integrative and Comparative Physiology, v. 299, n. 5, p. R1241-R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1247,  2010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0363-6119.</w:t>
      </w:r>
    </w:p>
    <w:p w14:paraId="1847A40E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FISHER, J. P.; YOUNG, C. N.; FADEL, P. J. Autonomic adjustments to exercise in humans. Comprehensive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Physiology,  2015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0470650710.</w:t>
      </w:r>
    </w:p>
    <w:p w14:paraId="1847A40F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FORCE, T. Heart rate variability: standards of measurement, physiological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interpretation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and clinical use. Task Force of the European Society of Cardiology and the North American Society of Pacing and Electrophysiology. Circulation, v. 93, n. 5, p. 1043-65, Mar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1996. ISSN 0009-7322.</w:t>
      </w:r>
    </w:p>
    <w:p w14:paraId="1847A410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FRANGOS, E.; ELLRICH, J.; KOMISARUK, B. R. Non-invasive Access to the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Central Projections via Electrical Stimulation of the External Ear: fMRI Evidence in Humans. Brain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Stimul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8, n. 3, p. 624-36, May-Jun 2015. ISSN 1935861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X .</w:t>
      </w:r>
      <w:proofErr w:type="gramEnd"/>
    </w:p>
    <w:p w14:paraId="1847A411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GEORGE, M. S.; ASTON-JONES, G.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Noninvasive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techniques for probing neurocircuitry and treating illness: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(VNS), transcranial magnetic stimulation (TMS) and transcranial direct current stimulation (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tDCS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). Neuropsychopharmacology, v. 35, n. 1, p. 301-16, Jan 2010. ISSN 0893-133x.</w:t>
      </w:r>
    </w:p>
    <w:p w14:paraId="1847A412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GUYENET, P. G. The sympathetic control of blood pressure. Nat Rev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Neurosci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7, n. 5, p. 335-46, May 2006. ISSN 1471-003X.</w:t>
      </w:r>
    </w:p>
    <w:p w14:paraId="1847A413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HALL, J. E.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Guyton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and Hall textbook of medical physiology.   Elsevier Health Sciences, 2015.  ISBN 1455770051.</w:t>
      </w:r>
    </w:p>
    <w:p w14:paraId="1847A414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HAMANN, J. J.  et al.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improves left ventricular function in a canine model of chronic heart failure. Eur J Heart Fail, v. 15, n. 12, p. 1319-26, Dec 2013. ISSN 1388-9842.</w:t>
      </w:r>
    </w:p>
    <w:p w14:paraId="1847A415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HOWLAND, R. H. New developments with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therapy. Journal of psychosocial nursing and mental health services, v. 52, n. 3, p. 11-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14,  2014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0279-3695.</w:t>
      </w:r>
    </w:p>
    <w:p w14:paraId="1847A416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HOWLAND, R. H.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Curr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Behav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Neurosci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Rep, v. 1, n. 2, p. 64-73, Jun 2014. ISSN 2196-2979.</w:t>
      </w:r>
    </w:p>
    <w:p w14:paraId="1847A417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IZZO, P. N.; DEUCHARS, J.; SPYER, K. M. Localization of cardiac vagal preganglionic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motoneurones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in the rat: immunocytochemical evidence of synaptic inputs containing 5-hydroxytryptamine. J Comp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327, n. 4, p. 572-83, Jan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22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1993. ISSN 0021-9967.</w:t>
      </w:r>
    </w:p>
    <w:p w14:paraId="1847A41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JÄNIG, W. Integrative action of the autonomic nervous system: Neurobiology of homeostasis.   Cambridge University Press, 2008.  ISBN 1139456776.</w:t>
      </w:r>
    </w:p>
    <w:p w14:paraId="1847A41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KAUR, M.  et al. Baroreflex dysfunction in chronic kidney disease. World J Nephrol, v. 5, n. 1, p. 53-65, Jan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06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2016. ISSN 2220-6124.</w:t>
      </w:r>
    </w:p>
    <w:p w14:paraId="1847A41A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KAWADA, T.  et al. Chronic vagal nerve stimulation improves baroreflex neural arc function in heart failure rats.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Appl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(1985), v. 116, n. 10, p. 1308-14, May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2014. ISSN 0161-7567.</w:t>
      </w:r>
    </w:p>
    <w:p w14:paraId="1847A41B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KAWASHIMA, T. The autonomic nervous system of the human heart with special reference to its origin, course, and peripheral distribution.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Anat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Embryol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Berl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), v. 209, n. 6, p. 425-38, Jul 2005. ISSN 0340-2061.</w:t>
      </w:r>
    </w:p>
    <w:p w14:paraId="1847A41C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KOENIG, J.; THAYER, J. F. Sex differences in healthy human heart rate variability: A meta-analysis.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Neurosci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Biobehav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Rev, v. 64, p. 288-310, May 2016. ISSN 01497634.</w:t>
      </w:r>
    </w:p>
    <w:p w14:paraId="1847A41D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KRAUS, T.  et al. CNS BOLD fMRI effects of sham-controlled transcutaneous electrical nerve stimulation in the left outer auditory canal - a pilot study. Brain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Stimul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6, n. 5, p. 798-804, Sep 2013. ISSN 1935-861X.</w:t>
      </w:r>
    </w:p>
    <w:p w14:paraId="1847A41E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KREUZER, P. M.  et al.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stimulation: retrospective assessment of cardiac safety in a pilot study. Front Psychiatry, v. 3, p.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70,  2012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1664-0640.</w:t>
      </w:r>
    </w:p>
    <w:p w14:paraId="1847A41F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KUSUNOSE, K.  et al. Impact of Vagal Nerve Stimulation on Left Atrial Structure and Function in a Canine High-Rate Pacing Model. Circulation. Heart failure, v. 7, n. 2, p. 320-326, 01/07 2014. ISSN 1941-3289</w:t>
      </w:r>
    </w:p>
    <w:p w14:paraId="1847A420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LA ROVERE, M. T. Baroreflex sensitivity as a new marker for risk stratification. Z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Kardiol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89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Suppl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3, p. 44-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50,  2000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0300-5860.</w:t>
      </w:r>
    </w:p>
    <w:p w14:paraId="1847A421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LA ROVERE, M. T.  et al. Baroreflex sensitivity and heart-rate variability in prediction of total cardiac mortality after myocardial infarction. ATRAMI (Autonomic Tone)</w:t>
      </w:r>
    </w:p>
    <w:p w14:paraId="1847A422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Reflexes After Myocardial Infarction) Investigators. Lancet, v. 351, n. 9101, p. 478-84, Feb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1998. ISSN 0140-6736.</w:t>
      </w:r>
    </w:p>
    <w:p w14:paraId="1847A423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LA ROVERE, M. T.  et al. Baroreflex sensitivity and heart rate variability in the identification of patients at risk for life-threatening arrhythmias: implications for clinical trials. Circulation, v. 103, n. 16, p. 2072-7, Apr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24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2001. ISSN 0009-7322.</w:t>
      </w:r>
    </w:p>
    <w:p w14:paraId="1847A424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LI, M.  et al. Vagal nerve stimulation markedly improves long-term survival after chronic heart failure in rats. Circulation, v. 109, n. 1, p. 120-4, Jan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6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2004. ISSN 0009-7322.</w:t>
      </w:r>
    </w:p>
    <w:p w14:paraId="1847A425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MAGNES, J.  et al. Synchronization of the EEG produced by low-frequency electrical stimulation of the region of the solitary tract.  [Washington, D.C.]: Air Force Office of Scientific Research, Air Research and Development Command, United States Air Force, 1960.</w:t>
      </w:r>
    </w:p>
    <w:p w14:paraId="1847A426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MENDELSOHN, M. E.; KARAS, R. H. The protective effects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estrogen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on the cardiovascular system. </w:t>
      </w:r>
      <w:r w:rsidRPr="00AB164D">
        <w:rPr>
          <w:rFonts w:ascii="Arial" w:hAnsi="Arial" w:cs="Arial"/>
          <w:sz w:val="24"/>
          <w:szCs w:val="24"/>
        </w:rPr>
        <w:t xml:space="preserve">N </w:t>
      </w:r>
      <w:proofErr w:type="spellStart"/>
      <w:r w:rsidRPr="00AB164D">
        <w:rPr>
          <w:rFonts w:ascii="Arial" w:hAnsi="Arial" w:cs="Arial"/>
          <w:sz w:val="24"/>
          <w:szCs w:val="24"/>
        </w:rPr>
        <w:t>Engl</w:t>
      </w:r>
      <w:proofErr w:type="spellEnd"/>
      <w:r w:rsidRPr="00AB164D">
        <w:rPr>
          <w:rFonts w:ascii="Arial" w:hAnsi="Arial" w:cs="Arial"/>
          <w:sz w:val="24"/>
          <w:szCs w:val="24"/>
        </w:rPr>
        <w:t xml:space="preserve"> J Med, v. 340, n. 23, p. 1801-11, </w:t>
      </w:r>
      <w:proofErr w:type="spellStart"/>
      <w:r w:rsidRPr="00AB164D">
        <w:rPr>
          <w:rFonts w:ascii="Arial" w:hAnsi="Arial" w:cs="Arial"/>
          <w:sz w:val="24"/>
          <w:szCs w:val="24"/>
        </w:rPr>
        <w:t>Jun</w:t>
      </w:r>
      <w:proofErr w:type="spellEnd"/>
      <w:r w:rsidRPr="00AB164D">
        <w:rPr>
          <w:rFonts w:ascii="Arial" w:hAnsi="Arial" w:cs="Arial"/>
          <w:sz w:val="24"/>
          <w:szCs w:val="24"/>
        </w:rPr>
        <w:t xml:space="preserve"> 10 1999. ISSN 0028-4793.</w:t>
      </w:r>
    </w:p>
    <w:p w14:paraId="1847A427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</w:rPr>
        <w:t>•</w:t>
      </w:r>
      <w:r w:rsidRPr="00AB164D">
        <w:rPr>
          <w:rFonts w:ascii="Arial" w:hAnsi="Arial" w:cs="Arial"/>
          <w:sz w:val="24"/>
          <w:szCs w:val="24"/>
        </w:rPr>
        <w:tab/>
        <w:t xml:space="preserve">MOORE, K. L.; DALLEY, A. F.; DE ARAÚJO, C. L. C. Anatomia orientada para a clínica.   </w:t>
      </w:r>
      <w:r w:rsidRPr="00AB164D">
        <w:rPr>
          <w:rFonts w:ascii="Arial" w:hAnsi="Arial" w:cs="Arial"/>
          <w:sz w:val="24"/>
          <w:szCs w:val="24"/>
          <w:lang w:val="en-GB"/>
        </w:rPr>
        <w:t xml:space="preserve">Guanabara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Koogan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2006.  ISBN 8527712571.</w:t>
      </w:r>
    </w:p>
    <w:p w14:paraId="1847A42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MORRIS, G. L.  et al. Evidence-based guideline update: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for the treatment of epilepsy Report of the Guideline Development Subcommittee of the American Academy of Neurology. Neurology, v. 81, n. 16, p. 1453-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1459,  2013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0028-3878.</w:t>
      </w:r>
    </w:p>
    <w:p w14:paraId="1847A42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MURRAY, A. R.  et al. The strange case of the ear and the heart: The auricular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and its influence on cardiac control.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Auton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Neurosci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199, p. 48-53, Aug 2016. ISSN 1566-0702.</w:t>
      </w:r>
    </w:p>
    <w:p w14:paraId="1847A42A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NEMEROFF, C. B.  et al. VNS therapy in treatment-resistant depression: clinical evidence and putative neurobiological mechanisms. Neuropsychopharmacology, v. 31, n. 7, p. 1345-55, Jul 2006. ISSN 0893-133X.</w:t>
      </w:r>
    </w:p>
    <w:p w14:paraId="1847A42B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OLSHANSKY, B.  et al. Parasympathetic nervous system and heart failure: pathophysiology and potential implications for therapy. Circulation, v. 118, n. 8, p. 863-71, Aug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19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2008. ISSN 0009-7322.</w:t>
      </w:r>
    </w:p>
    <w:p w14:paraId="1847A42C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PARATI, G.; DI RIENZO, M.; MANCIA, G. How to measure baroreflex sensitivity: from the cardiovascular laboratory to daily life.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Hypertens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18, n. 1, p. 7-19, Jan 2000. ISSN 0263-6352.</w:t>
      </w:r>
    </w:p>
    <w:p w14:paraId="1847A42D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PENRY, J. K.; DEAN, J. C. Prevention of intractable partial seizures by intermittent vagal stimulation in humans: preliminary results.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Epilepsia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31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Suppl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2, p. S40-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3,  1990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0013-9580.</w:t>
      </w:r>
    </w:p>
    <w:p w14:paraId="1847A42E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PILOWSKY, P. M.; GOODCHILD, A. K. Baroreceptor reflex pathways and neurotransmitters: 10 years on.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Hypertens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20, n. 9, p. 1675-88, Sep 2002. ISSN 0263-6352.</w:t>
      </w:r>
    </w:p>
    <w:p w14:paraId="1847A42F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PLACHTA, D. T.  et al. Blood pressure control with selective vagal nerve stimulation and minimal side effects. J Neural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Eng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11, n. 3, p. 036011, Jun 2014. ISSN 17412552.</w:t>
      </w:r>
    </w:p>
    <w:p w14:paraId="1847A430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POPOV, S. V.  et al. Drug-free correction of the tone of the autonomic nervous system in the management of cardiac arrhythmia in coronary artery disease. International Journal of Biomedicine, v. 3, p. 74-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77,  2013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</w:t>
      </w:r>
    </w:p>
    <w:p w14:paraId="1847A431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PREMCHAND, R. K.  et al. Autonomic regulation therapy via left or right cervical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in patients with chronic heart failure: results of the ANTHEMHF trial. J Card Fail, v. 20, n. 11, p. 808-16, Nov 2014. ISSN 1071-9164.</w:t>
      </w:r>
    </w:p>
    <w:p w14:paraId="1847A432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SABBAH, H. N.  et al.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in experimental heart failure. Heart Fail Rev, v. 16, n. 2, p. 171-8, Mar 2011. ISSN 1382-4147.</w:t>
      </w:r>
    </w:p>
    <w:p w14:paraId="1847A433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SAKU, K.  et al. Afferent vagal nerve stimulation resets baroreflex neural arc and inhibits sympathetic nerve activity.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Rep, v. 2, n. 9, Sep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2014. ISSN 2051817x.</w:t>
      </w:r>
    </w:p>
    <w:p w14:paraId="1847A434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SCHWARTZ, P. J.  et al.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Long term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vagal stimulation in patients with advanced heart failure: first experience in man. Eur J Heart Fail, v. 10, n. 9, p. 884-91, Sep 2008. ISSN 1388-9842.</w:t>
      </w:r>
    </w:p>
    <w:p w14:paraId="1847A435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SCHWEITZER, A.; WRIGHT, S. The anti-strychnine action of acetylcholine,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prostigmine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and related substances, and of central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stimulation.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90, n. 3, p. 310-29, Aug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17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1937. ISSN 0022-3751.</w:t>
      </w:r>
    </w:p>
    <w:p w14:paraId="1847A436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SHEN, M. J.; ZIPES, D. P. Role of the autonomic nervous system in modulating cardiac arrhythmias.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Circ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Res, v. 114, n. 6, p. 1004-21, Mar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14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2014. ISSN 00097330.</w:t>
      </w:r>
    </w:p>
    <w:p w14:paraId="1847A437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SON, J. T.; LEE, E. Comparison of postprandial blood pressure reduction in the elderly by different body position.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Geriatr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Nurs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34, n. 4, p. 282-8, Jul-Aug 2013. ISSN 0197-4572.</w:t>
      </w:r>
    </w:p>
    <w:p w14:paraId="1847A43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SPUCK, S.  et al. Operative and technical complications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stimulator implantation. Neurosurgery, v. 67, n. 2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Suppl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Operative, p. 489-94, Dec 2010. ISSN 0148-396x.</w:t>
      </w:r>
    </w:p>
    <w:p w14:paraId="1847A43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STAUSS, H. M. Identification of blood pressure control mechanisms by power spectral analysis. Clin Exp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Pharmacol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34, n. 4, p. 362-8, Apr 2007. ISSN 0305-1870.</w:t>
      </w:r>
    </w:p>
    <w:p w14:paraId="1847A43A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STAVRAKIS, S.  et al. Low-level transcutaneous electrical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suppresses atrial fibrillation. Journal of the American College of Cardiology, v. 65, n. 9, p. 867-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875,  2015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0735-1097.</w:t>
      </w:r>
    </w:p>
    <w:p w14:paraId="1847A43B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TENAN, M. S.  et al. Changes in resting heart rate variability across the menstrual cycle. Psychophysiology, v. 51, n. 10, p. 996-1004, Oct 2014. ISSN 0048-5772.</w:t>
      </w:r>
    </w:p>
    <w:p w14:paraId="1847A43C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TERRY, R. S.; TARVER, W. B.; ZABARA, J. The implantable neurocybernetic prosthesis system. Pacing and Clinical Electrophysiology, v. 14, n. 1, p. 86-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93,  1991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1540-8159.</w:t>
      </w:r>
    </w:p>
    <w:p w14:paraId="1847A43D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TRIPOSKIADIS, F.  et al. The sympathetic nervous system in heart failure: physiology, pathophysiology, and clinical implications. Journal of the American College of Cardiology, v. 54, n. 19, p. 1747-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1762,  2009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0735-1097.</w:t>
      </w:r>
    </w:p>
    <w:p w14:paraId="1847A43E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UTHMAN, B.  et al. Treatment of epilepsy by stimulation of the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nerve. Neurology, v. 43, n. 7, p. 1338-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1338,  1993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0028-3878.</w:t>
      </w:r>
    </w:p>
    <w:p w14:paraId="1847A43F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>VAN LEUSDEN, J. W.; SELLARO, R.; COLZATO, L. S. Transcutaneous Vagal Nerve Stimulation (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tVNS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): a new neuromodulation tool in healthy humans? Front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Psychol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6, p.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102,  2015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1664-1078.</w:t>
      </w:r>
    </w:p>
    <w:p w14:paraId="1847A440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VANOLI, E.  et al. Vagal stimulation and prevention of sudden death in conscious dogs with a healed myocardial infarction.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Circ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Res, v. 68, n. 5, p. 1471-81, May 1991. ISSN 0009-7330.</w:t>
      </w:r>
    </w:p>
    <w:p w14:paraId="1847A441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VENTUREYRA, E. C. Transcutaneous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for partial onset seizure therapy. A new concept. Childs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Nerv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Syst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16, n. 2, p. 101-2, Feb 2000. ISSN 0256-7040.</w:t>
      </w:r>
    </w:p>
    <w:p w14:paraId="1847A442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WANG, Z.  et al. Low-level transcutaneous electrical stimulation of the auricular branch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ameliorates left ventricular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remodeling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and dysfunction by downregulation of matrix metalloproteinase 9 and transforming growth factor beta1. J Cardiovasc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Pharmacol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65, n. 4, p. 342-8, Apr 2015. ISSN 0160-2446.</w:t>
      </w:r>
    </w:p>
    <w:p w14:paraId="1847A443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WANG, Z.  et al. Chronic intermittent low-level transcutaneous electrical stimulation of auricular branch of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improves left ventricular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remodeling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in conscious dogs with healed myocardial infarction.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Circ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Heart Fail, v. 7, n. 6, p. 1014-21, Nov 2014. ISSN 1941-3289.</w:t>
      </w:r>
    </w:p>
    <w:p w14:paraId="1847A444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WANG, Z.  et al. Unilateral low-level transcutaneous electrical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stimulation: A novel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noninvasive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treatment for myocardial infarction. Int J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Cardiol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190, p. 9-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10,  2015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>. ISSN 0167-5273.</w:t>
      </w:r>
    </w:p>
    <w:p w14:paraId="1847A445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YU, L.  et al. Low-level transcutaneous electrical stimulation of the auricular branch of the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nerve: a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noninvasive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approach to treat the initial phase of atrial fibrillation. Heart Rhythm, v. 10, n. 3, p. 428-35, Mar 2013. ISSN 1547-5271.</w:t>
      </w:r>
    </w:p>
    <w:p w14:paraId="1847A446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YUAN, H.; SILBERSTEIN, S. D.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and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Stimulation, a Comprehensive Review: Part II. Headache, v. 56, n. 2, p. 259-66, Feb 2016. ISSN 0017-8748.</w:t>
      </w:r>
    </w:p>
    <w:p w14:paraId="1847A447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ZAMOTRINSKY, A.  et al. Effects of electrostimulation of the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afferent endings in patients with coronary artery disease.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Coron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Artery Dis, v. 8, n. 8-9, p. 551-7,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AugSep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1997. ISSN 0954-6928.</w:t>
      </w:r>
    </w:p>
    <w:p w14:paraId="1847A448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ZAMOTRINSKY, A. V.; KONDRATIEV, B.; DE JONG, J. W. Vagal neurostimulation in patients with coronary artery disease.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Auton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Neurosci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, v. 88, n. 1-2, p. 109-16, Apr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12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2001. ISSN 1566-0702.</w:t>
      </w:r>
    </w:p>
    <w:p w14:paraId="1847A449" w14:textId="77777777" w:rsidR="009526C4" w:rsidRPr="00AB164D" w:rsidRDefault="009526C4" w:rsidP="00444D33">
      <w:pPr>
        <w:spacing w:before="200" w:line="240" w:lineRule="auto"/>
        <w:rPr>
          <w:rFonts w:ascii="Arial" w:hAnsi="Arial" w:cs="Arial"/>
          <w:sz w:val="24"/>
          <w:szCs w:val="24"/>
          <w:lang w:val="en-GB"/>
        </w:rPr>
      </w:pPr>
      <w:r w:rsidRPr="00AB164D">
        <w:rPr>
          <w:rFonts w:ascii="Arial" w:hAnsi="Arial" w:cs="Arial"/>
          <w:sz w:val="24"/>
          <w:szCs w:val="24"/>
          <w:lang w:val="en-GB"/>
        </w:rPr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ZANCHETTI, A.; WANG, S. C.; MORUZZI, G. The effect of vagal afferent stimulation on the EEG pattern of the cat.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Electroencephalogr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Clin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Neurophysiol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>, v. 4, n. 3, p. 357-61, Aug 1952. ISSN 0013-4694.</w:t>
      </w:r>
    </w:p>
    <w:p w14:paraId="01785E96" w14:textId="01D14C08" w:rsidR="002D06F3" w:rsidRPr="00AB164D" w:rsidRDefault="009526C4" w:rsidP="002D06F3">
      <w:pPr>
        <w:spacing w:before="200" w:line="240" w:lineRule="auto"/>
        <w:rPr>
          <w:rFonts w:ascii="Arial" w:eastAsia="Arial" w:hAnsi="Arial" w:cs="Arial"/>
          <w:b/>
          <w:sz w:val="24"/>
          <w:szCs w:val="24"/>
        </w:rPr>
      </w:pPr>
      <w:r w:rsidRPr="00AB164D">
        <w:rPr>
          <w:rFonts w:ascii="Arial" w:hAnsi="Arial" w:cs="Arial"/>
          <w:sz w:val="24"/>
          <w:szCs w:val="24"/>
          <w:lang w:val="en-GB"/>
        </w:rPr>
        <w:lastRenderedPageBreak/>
        <w:t>•</w:t>
      </w:r>
      <w:r w:rsidRPr="00AB164D">
        <w:rPr>
          <w:rFonts w:ascii="Arial" w:hAnsi="Arial" w:cs="Arial"/>
          <w:sz w:val="24"/>
          <w:szCs w:val="24"/>
          <w:lang w:val="en-GB"/>
        </w:rPr>
        <w:tab/>
        <w:t xml:space="preserve">ZHANG, Y.  et al. Chronic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vagus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nerve stimulation improves autonomic control and attenuates systemic inflammation and heart failure progression in a canine </w:t>
      </w:r>
      <w:proofErr w:type="gramStart"/>
      <w:r w:rsidRPr="00AB164D">
        <w:rPr>
          <w:rFonts w:ascii="Arial" w:hAnsi="Arial" w:cs="Arial"/>
          <w:sz w:val="24"/>
          <w:szCs w:val="24"/>
          <w:lang w:val="en-GB"/>
        </w:rPr>
        <w:t>high-rate</w:t>
      </w:r>
      <w:proofErr w:type="gramEnd"/>
      <w:r w:rsidRPr="00AB164D">
        <w:rPr>
          <w:rFonts w:ascii="Arial" w:hAnsi="Arial" w:cs="Arial"/>
          <w:sz w:val="24"/>
          <w:szCs w:val="24"/>
          <w:lang w:val="en-GB"/>
        </w:rPr>
        <w:t xml:space="preserve"> pacing model. </w:t>
      </w:r>
      <w:proofErr w:type="spellStart"/>
      <w:r w:rsidRPr="00AB164D">
        <w:rPr>
          <w:rFonts w:ascii="Arial" w:hAnsi="Arial" w:cs="Arial"/>
          <w:sz w:val="24"/>
          <w:szCs w:val="24"/>
          <w:lang w:val="en-GB"/>
        </w:rPr>
        <w:t>Circ</w:t>
      </w:r>
      <w:proofErr w:type="spellEnd"/>
      <w:r w:rsidRPr="00AB164D">
        <w:rPr>
          <w:rFonts w:ascii="Arial" w:hAnsi="Arial" w:cs="Arial"/>
          <w:sz w:val="24"/>
          <w:szCs w:val="24"/>
          <w:lang w:val="en-GB"/>
        </w:rPr>
        <w:t xml:space="preserve"> Heart Fail, v. 2, n. 6, p. 692-9, Nov 2009. </w:t>
      </w:r>
      <w:r w:rsidRPr="00AB164D">
        <w:rPr>
          <w:rFonts w:ascii="Arial" w:hAnsi="Arial" w:cs="Arial"/>
          <w:sz w:val="24"/>
          <w:szCs w:val="24"/>
        </w:rPr>
        <w:t>ISSN 1941-3289.</w:t>
      </w:r>
      <w:bookmarkStart w:id="6" w:name="_c4fxumpxuoqa" w:colFirst="0" w:colLast="0"/>
      <w:bookmarkStart w:id="7" w:name="_1ksv4uv" w:colFirst="0" w:colLast="0"/>
      <w:bookmarkEnd w:id="6"/>
      <w:bookmarkEnd w:id="7"/>
    </w:p>
    <w:p w14:paraId="1CEF7043" w14:textId="77777777" w:rsidR="002D06F3" w:rsidRDefault="003A46C2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164D">
        <w:rPr>
          <w:rFonts w:ascii="Arial" w:eastAsia="Arial" w:hAnsi="Arial" w:cs="Arial"/>
          <w:b/>
          <w:sz w:val="24"/>
          <w:szCs w:val="24"/>
        </w:rPr>
        <w:t>X</w:t>
      </w:r>
      <w:r w:rsidR="000D6DB7" w:rsidRPr="00AB164D">
        <w:rPr>
          <w:rFonts w:ascii="Arial" w:eastAsia="Arial" w:hAnsi="Arial" w:cs="Arial"/>
          <w:b/>
          <w:sz w:val="24"/>
          <w:szCs w:val="24"/>
        </w:rPr>
        <w:t>I</w:t>
      </w:r>
      <w:r w:rsidRPr="00AB164D">
        <w:rPr>
          <w:rFonts w:ascii="Arial" w:eastAsia="Arial" w:hAnsi="Arial" w:cs="Arial"/>
          <w:b/>
          <w:sz w:val="24"/>
          <w:szCs w:val="24"/>
        </w:rPr>
        <w:t>- ANEXOS</w:t>
      </w:r>
      <w:bookmarkStart w:id="8" w:name="_48pi1tg" w:colFirst="0" w:colLast="0"/>
      <w:bookmarkEnd w:id="8"/>
      <w:r w:rsidR="002D06F3" w:rsidRPr="002D06F3">
        <w:rPr>
          <w:rFonts w:ascii="Arial" w:hAnsi="Arial" w:cs="Arial"/>
          <w:sz w:val="24"/>
          <w:szCs w:val="24"/>
        </w:rPr>
        <w:t xml:space="preserve"> </w:t>
      </w:r>
    </w:p>
    <w:p w14:paraId="6E93B4D9" w14:textId="28B28B30" w:rsidR="002D06F3" w:rsidRPr="002D06F3" w:rsidRDefault="002D06F3" w:rsidP="002D06F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D06F3">
        <w:rPr>
          <w:rFonts w:ascii="Arial" w:hAnsi="Arial" w:cs="Arial"/>
          <w:b/>
          <w:sz w:val="24"/>
          <w:szCs w:val="24"/>
        </w:rPr>
        <w:t>Anexo I- TERMO DE CONSENTIMENTO LIVRE E ESCLARECIDO (TCLE)</w:t>
      </w:r>
    </w:p>
    <w:p w14:paraId="66B60A11" w14:textId="5DD30D9D" w:rsidR="002D06F3" w:rsidRPr="002D06F3" w:rsidRDefault="002D06F3" w:rsidP="002D06F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D06F3">
        <w:rPr>
          <w:rFonts w:ascii="Arial" w:hAnsi="Arial" w:cs="Arial"/>
          <w:sz w:val="24"/>
          <w:szCs w:val="24"/>
        </w:rPr>
        <w:t>Dados de identificação</w:t>
      </w:r>
      <w:r>
        <w:rPr>
          <w:rFonts w:ascii="Arial" w:hAnsi="Arial" w:cs="Arial"/>
          <w:sz w:val="24"/>
          <w:szCs w:val="24"/>
        </w:rPr>
        <w:t xml:space="preserve">- Título do Projeto: </w:t>
      </w:r>
      <w:r w:rsidRPr="002D06F3">
        <w:rPr>
          <w:rFonts w:ascii="Arial" w:hAnsi="Arial" w:cs="Arial"/>
          <w:b/>
          <w:sz w:val="24"/>
          <w:szCs w:val="24"/>
        </w:rPr>
        <w:t>Neuromodulação vagal auricular transcutânea e sua segurança, factibilidade e avaliação funcional em pacientes com insuficiência cardíaca.</w:t>
      </w:r>
    </w:p>
    <w:p w14:paraId="70AD10C7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Pesquisador Responsável: </w:t>
      </w:r>
      <w:r w:rsidRPr="002D06F3">
        <w:rPr>
          <w:rFonts w:ascii="Arial" w:hAnsi="Arial" w:cs="Arial"/>
          <w:b/>
          <w:sz w:val="24"/>
          <w:szCs w:val="24"/>
        </w:rPr>
        <w:t>Dr. Sergio Livio Menezes Couceiro</w:t>
      </w:r>
    </w:p>
    <w:p w14:paraId="3A69A3FF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Instituição a que pertence o Pesquisador: </w:t>
      </w:r>
      <w:r w:rsidRPr="002D06F3">
        <w:rPr>
          <w:rFonts w:ascii="Arial" w:hAnsi="Arial" w:cs="Arial"/>
          <w:b/>
          <w:sz w:val="24"/>
          <w:szCs w:val="24"/>
        </w:rPr>
        <w:t>Universidade Federal Fluminense</w:t>
      </w:r>
    </w:p>
    <w:p w14:paraId="01C5314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b/>
          <w:sz w:val="24"/>
          <w:szCs w:val="24"/>
        </w:rPr>
        <w:t>Telefones para contato do Pesquisador:</w:t>
      </w:r>
      <w:r w:rsidRPr="002D06F3">
        <w:rPr>
          <w:rFonts w:ascii="Arial" w:hAnsi="Arial" w:cs="Arial"/>
          <w:sz w:val="24"/>
          <w:szCs w:val="24"/>
        </w:rPr>
        <w:t xml:space="preserve"> (22) 988266873 – (22) 26438678</w:t>
      </w:r>
    </w:p>
    <w:p w14:paraId="05010B47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2D06F3">
        <w:rPr>
          <w:rFonts w:ascii="Arial" w:hAnsi="Arial" w:cs="Arial"/>
          <w:b/>
          <w:sz w:val="24"/>
          <w:szCs w:val="24"/>
        </w:rPr>
        <w:t>e.mail</w:t>
      </w:r>
      <w:proofErr w:type="spellEnd"/>
      <w:proofErr w:type="gramEnd"/>
      <w:r w:rsidRPr="002D06F3">
        <w:rPr>
          <w:rFonts w:ascii="Arial" w:hAnsi="Arial" w:cs="Arial"/>
          <w:b/>
          <w:sz w:val="24"/>
          <w:szCs w:val="24"/>
        </w:rPr>
        <w:t xml:space="preserve"> do pesquisador: sergiomenezes.card@hotmail.com</w:t>
      </w:r>
    </w:p>
    <w:p w14:paraId="141A4E08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b/>
          <w:sz w:val="24"/>
          <w:szCs w:val="24"/>
        </w:rPr>
        <w:t>Nome do Participante:</w:t>
      </w:r>
      <w:r w:rsidRPr="002D06F3"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14:paraId="50304BF5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Ou Responsável legal (quando for o caso): _______________________________________________________________</w:t>
      </w:r>
    </w:p>
    <w:p w14:paraId="6AD3E7DC" w14:textId="08FD6D28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O(A) Sr.(ª) está sendo convidado(a) a participar do projeto de pesquisa “: Neuromodulação vagal auricular transcutânea e sua segurança, factibilidade e avaliação funcional em pacientes com insuficiência cardíaca.” Sob a responsabilidade do pesquisador Dr. Sergio Livio Menezes Couceiro.</w:t>
      </w:r>
    </w:p>
    <w:p w14:paraId="76A8A994" w14:textId="7D514828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                                   </w:t>
      </w:r>
      <w:r w:rsidRPr="002D06F3">
        <w:rPr>
          <w:rFonts w:ascii="Arial" w:hAnsi="Arial" w:cs="Arial"/>
          <w:b/>
          <w:sz w:val="24"/>
          <w:szCs w:val="24"/>
        </w:rPr>
        <w:t xml:space="preserve">Justificativas e objetivos: </w:t>
      </w:r>
    </w:p>
    <w:p w14:paraId="3F7E8AC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O motivo de estudo se justifica, pois, a insuficiência cardíaca está entre as principais causas de morte e adoecimento no Brasil e no mundo, sendo ela uma grande causa de internação e </w:t>
      </w:r>
      <w:proofErr w:type="spellStart"/>
      <w:r w:rsidRPr="002D06F3">
        <w:rPr>
          <w:rFonts w:ascii="Arial" w:hAnsi="Arial" w:cs="Arial"/>
          <w:sz w:val="24"/>
          <w:szCs w:val="24"/>
        </w:rPr>
        <w:t>re-internação</w:t>
      </w:r>
      <w:proofErr w:type="spellEnd"/>
      <w:r w:rsidRPr="002D06F3">
        <w:rPr>
          <w:rFonts w:ascii="Arial" w:hAnsi="Arial" w:cs="Arial"/>
          <w:sz w:val="24"/>
          <w:szCs w:val="24"/>
        </w:rPr>
        <w:t xml:space="preserve"> em hospitais. </w:t>
      </w:r>
    </w:p>
    <w:p w14:paraId="61133399" w14:textId="681D2B1D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B1AD9">
        <w:rPr>
          <w:rFonts w:ascii="Arial" w:hAnsi="Arial" w:cs="Arial"/>
          <w:sz w:val="24"/>
          <w:szCs w:val="24"/>
        </w:rPr>
        <w:t xml:space="preserve">Avaliaremos e ofereceremos sem custos ao participante da pesquisa por meio de questionário de qualidade de vida, exames cardiológicos clássicos e rotineiros como Ecocardiograma, </w:t>
      </w:r>
      <w:proofErr w:type="spellStart"/>
      <w:r w:rsidRPr="006B1AD9">
        <w:rPr>
          <w:rFonts w:ascii="Arial" w:hAnsi="Arial" w:cs="Arial"/>
          <w:sz w:val="24"/>
          <w:szCs w:val="24"/>
        </w:rPr>
        <w:t>Holter</w:t>
      </w:r>
      <w:proofErr w:type="spellEnd"/>
      <w:r w:rsidRPr="006B1AD9">
        <w:rPr>
          <w:rFonts w:ascii="Arial" w:hAnsi="Arial" w:cs="Arial"/>
          <w:sz w:val="24"/>
          <w:szCs w:val="24"/>
        </w:rPr>
        <w:t xml:space="preserve"> ECG-24 h, Prova de função pulmonar e teste de caminhada e faremos a estimulação do nervo vago de forma não invasiva, com o eletrodo sendo acoplado a orelha afim de tentar melhorar os sintomas da insuficiência cardíaca.</w:t>
      </w:r>
      <w:r w:rsidRPr="002D06F3">
        <w:rPr>
          <w:rFonts w:ascii="Arial" w:hAnsi="Arial" w:cs="Arial"/>
          <w:sz w:val="24"/>
          <w:szCs w:val="24"/>
        </w:rPr>
        <w:t xml:space="preserve"> </w:t>
      </w:r>
    </w:p>
    <w:p w14:paraId="32EEC018" w14:textId="52E1EF69" w:rsidR="002D06F3" w:rsidRPr="0060056D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0056D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60056D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60056D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60056D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5F51CE06" w14:textId="77777777" w:rsidR="002D06F3" w:rsidRPr="0060056D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056D">
        <w:rPr>
          <w:rFonts w:ascii="Arial" w:hAnsi="Arial" w:cs="Arial"/>
          <w:color w:val="000000" w:themeColor="text1"/>
          <w:sz w:val="24"/>
          <w:szCs w:val="24"/>
        </w:rPr>
        <w:t>Página 1/5</w:t>
      </w:r>
    </w:p>
    <w:p w14:paraId="610037D8" w14:textId="6BB70321" w:rsidR="002D06F3" w:rsidRPr="002D06F3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</w:t>
      </w:r>
      <w:r w:rsidRPr="002D06F3">
        <w:rPr>
          <w:rFonts w:ascii="Arial" w:hAnsi="Arial" w:cs="Arial"/>
          <w:b/>
          <w:sz w:val="24"/>
          <w:szCs w:val="24"/>
        </w:rPr>
        <w:t>Benefícios esperados (para o participante ou para a comunidade):</w:t>
      </w:r>
    </w:p>
    <w:p w14:paraId="606B522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03C7A18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lastRenderedPageBreak/>
        <w:tab/>
        <w:t xml:space="preserve">Se comprovada a hipótese, teremos a oportunidade de tornar o estudo um gerador de hipótese de uma possível nova intervenção terapêutica na IC, visando minimizar os riscos da internação e </w:t>
      </w:r>
      <w:proofErr w:type="spellStart"/>
      <w:r w:rsidRPr="002D06F3">
        <w:rPr>
          <w:rFonts w:ascii="Arial" w:hAnsi="Arial" w:cs="Arial"/>
          <w:sz w:val="24"/>
          <w:szCs w:val="24"/>
        </w:rPr>
        <w:t>re-internação</w:t>
      </w:r>
      <w:proofErr w:type="spellEnd"/>
      <w:r w:rsidRPr="002D06F3">
        <w:rPr>
          <w:rFonts w:ascii="Arial" w:hAnsi="Arial" w:cs="Arial"/>
          <w:sz w:val="24"/>
          <w:szCs w:val="24"/>
        </w:rPr>
        <w:t>.</w:t>
      </w:r>
    </w:p>
    <w:p w14:paraId="7B2493DA" w14:textId="7FC6CE59" w:rsidR="002D06F3" w:rsidRPr="002D06F3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Garantido melhor oportunidade de tratamento da IC, mesmo nos pacientes com baixo poder aquisitivo, </w:t>
      </w:r>
      <w:r w:rsidRPr="006B1AD9">
        <w:rPr>
          <w:rFonts w:ascii="Arial" w:hAnsi="Arial" w:cs="Arial"/>
          <w:sz w:val="24"/>
          <w:szCs w:val="24"/>
        </w:rPr>
        <w:t>sendo uma intervenção de baixo custo, sem interferir nos dispositivos já existentes e nas medicações já em uso e consagradas na cardiologia e destacamos que esperamos que no futuro possa ser feito até mesmo em nível ambulatorial.</w:t>
      </w:r>
      <w:r w:rsidRPr="002D06F3">
        <w:rPr>
          <w:rFonts w:ascii="Arial" w:hAnsi="Arial" w:cs="Arial"/>
          <w:sz w:val="24"/>
          <w:szCs w:val="24"/>
        </w:rPr>
        <w:t xml:space="preserve"> </w:t>
      </w:r>
    </w:p>
    <w:p w14:paraId="454907AF" w14:textId="77777777" w:rsidR="002D06F3" w:rsidRPr="00B11EBD" w:rsidRDefault="002D06F3" w:rsidP="002D06F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11EBD">
        <w:rPr>
          <w:rFonts w:ascii="Arial" w:hAnsi="Arial" w:cs="Arial"/>
          <w:b/>
          <w:sz w:val="24"/>
          <w:szCs w:val="24"/>
        </w:rPr>
        <w:t xml:space="preserve">                             Descrição detalhada dos procedimentos: </w:t>
      </w:r>
    </w:p>
    <w:p w14:paraId="1DB89739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D8E2698" w14:textId="30202D45" w:rsidR="002D06F3" w:rsidRPr="00B11EBD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6B1AD9">
        <w:rPr>
          <w:rFonts w:ascii="Arial" w:hAnsi="Arial" w:cs="Arial"/>
          <w:sz w:val="24"/>
          <w:szCs w:val="24"/>
        </w:rPr>
        <w:t xml:space="preserve">A coleta de dados ocorrerá da seguinte forma: coleta de dados e informações clínicas e preenchimento de um questionário, agendamento e realização de Ecocardiograma, </w:t>
      </w:r>
      <w:proofErr w:type="spellStart"/>
      <w:r w:rsidRPr="006B1AD9">
        <w:rPr>
          <w:rFonts w:ascii="Arial" w:hAnsi="Arial" w:cs="Arial"/>
          <w:sz w:val="24"/>
          <w:szCs w:val="24"/>
        </w:rPr>
        <w:t>Holter</w:t>
      </w:r>
      <w:proofErr w:type="spellEnd"/>
      <w:r w:rsidRPr="006B1A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1AD9">
        <w:rPr>
          <w:rFonts w:ascii="Arial" w:hAnsi="Arial" w:cs="Arial"/>
          <w:sz w:val="24"/>
          <w:szCs w:val="24"/>
        </w:rPr>
        <w:t>ecg</w:t>
      </w:r>
      <w:proofErr w:type="spellEnd"/>
      <w:r w:rsidRPr="006B1AD9">
        <w:rPr>
          <w:rFonts w:ascii="Arial" w:hAnsi="Arial" w:cs="Arial"/>
          <w:sz w:val="24"/>
          <w:szCs w:val="24"/>
        </w:rPr>
        <w:t xml:space="preserve"> 24 h, Prova de função pulmonar e teste de caminhada.</w:t>
      </w:r>
    </w:p>
    <w:p w14:paraId="616B7A98" w14:textId="48FF3CD6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</w:t>
      </w:r>
      <w:r w:rsidRPr="002D06F3">
        <w:rPr>
          <w:rFonts w:ascii="Arial" w:hAnsi="Arial" w:cs="Arial"/>
          <w:sz w:val="24"/>
          <w:szCs w:val="24"/>
        </w:rPr>
        <w:tab/>
      </w:r>
      <w:r w:rsidRPr="006B1AD9">
        <w:rPr>
          <w:rFonts w:ascii="Arial" w:hAnsi="Arial" w:cs="Arial"/>
          <w:sz w:val="24"/>
          <w:szCs w:val="24"/>
        </w:rPr>
        <w:t>Os procedimentos de coleta de dados através de entrevista e exames cardiológicos clássicos ocorrerão antes de iniciar a neuromodulação auricular e após a última sessão de neuromodulação.</w:t>
      </w:r>
      <w:r w:rsidR="006B1AD9">
        <w:rPr>
          <w:rFonts w:ascii="Arial" w:hAnsi="Arial" w:cs="Arial"/>
          <w:sz w:val="24"/>
          <w:szCs w:val="24"/>
        </w:rPr>
        <w:t xml:space="preserve"> </w:t>
      </w:r>
      <w:r w:rsidRPr="00B11EB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34B1034" w14:textId="7EA2EE96" w:rsidR="002D06F3" w:rsidRPr="00B11EBD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A neuromodulação ocorrerá assim que estiverem preparados e com os exames prontos, </w:t>
      </w:r>
      <w:r w:rsidRPr="006B1AD9">
        <w:rPr>
          <w:rFonts w:ascii="Arial" w:hAnsi="Arial" w:cs="Arial"/>
          <w:sz w:val="24"/>
          <w:szCs w:val="24"/>
        </w:rPr>
        <w:t>ocorre na posição sentada ou deitada, em ambiente seguro, higienizado e tranquilo e com medidas protetivas, demora em torno de 30 minutos de estímulo auricular diariamente e 15 minutos para entrevista, totalizando em média 45 minutos por</w:t>
      </w:r>
      <w:r w:rsidR="00B11EBD" w:rsidRPr="006B1AD9">
        <w:rPr>
          <w:rFonts w:ascii="Arial" w:hAnsi="Arial" w:cs="Arial"/>
          <w:sz w:val="24"/>
          <w:szCs w:val="24"/>
        </w:rPr>
        <w:t xml:space="preserve"> dia dedicados à neuromodulação</w:t>
      </w:r>
      <w:r w:rsidRPr="006B1AD9">
        <w:rPr>
          <w:rFonts w:ascii="Arial" w:hAnsi="Arial" w:cs="Arial"/>
          <w:sz w:val="24"/>
          <w:szCs w:val="24"/>
        </w:rPr>
        <w:t>.</w:t>
      </w:r>
      <w:r w:rsidR="00B11EBD">
        <w:rPr>
          <w:rFonts w:ascii="Arial" w:hAnsi="Arial" w:cs="Arial"/>
          <w:sz w:val="24"/>
          <w:szCs w:val="24"/>
        </w:rPr>
        <w:t xml:space="preserve"> </w:t>
      </w:r>
    </w:p>
    <w:p w14:paraId="21B985D1" w14:textId="4F0987D3" w:rsidR="002D06F3" w:rsidRPr="00B11EBD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</w:t>
      </w:r>
      <w:r w:rsidRPr="002D06F3">
        <w:rPr>
          <w:rFonts w:ascii="Arial" w:hAnsi="Arial" w:cs="Arial"/>
          <w:sz w:val="24"/>
          <w:szCs w:val="24"/>
        </w:rPr>
        <w:tab/>
      </w:r>
      <w:r w:rsidRPr="00570169">
        <w:rPr>
          <w:rFonts w:ascii="Arial" w:hAnsi="Arial" w:cs="Arial"/>
          <w:sz w:val="24"/>
          <w:szCs w:val="24"/>
        </w:rPr>
        <w:t>Nos horários de 14: 00 horas, 14: 40 horas e 15: 20 horas de segunda-feira à sexta-feira por 30-31 dias no consultório localizado no consultório situado na Av. Rio Branco número 72, Cabo Frio- RJ.</w:t>
      </w:r>
      <w:r w:rsidRPr="002D06F3">
        <w:rPr>
          <w:rFonts w:ascii="Arial" w:hAnsi="Arial" w:cs="Arial"/>
          <w:sz w:val="24"/>
          <w:szCs w:val="24"/>
        </w:rPr>
        <w:t xml:space="preserve"> </w:t>
      </w:r>
    </w:p>
    <w:p w14:paraId="654F5E31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Não será gravada e nem registrada nenhuma imagem dos participantes.</w:t>
      </w:r>
    </w:p>
    <w:p w14:paraId="30DD71A4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A5D7360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E1FF8B3" w14:textId="77777777" w:rsidR="002D06F3" w:rsidRPr="0060056D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0056D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60056D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60056D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60056D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1B94C82A" w14:textId="77777777" w:rsidR="002D06F3" w:rsidRPr="0060056D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CFC4A2" w14:textId="77777777" w:rsidR="002D06F3" w:rsidRPr="0060056D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056D">
        <w:rPr>
          <w:rFonts w:ascii="Arial" w:hAnsi="Arial" w:cs="Arial"/>
          <w:color w:val="000000" w:themeColor="text1"/>
          <w:sz w:val="24"/>
          <w:szCs w:val="24"/>
        </w:rPr>
        <w:t>Página 2/5</w:t>
      </w:r>
    </w:p>
    <w:p w14:paraId="7EB7385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 </w:t>
      </w:r>
    </w:p>
    <w:p w14:paraId="416E490D" w14:textId="654BECB4" w:rsidR="00570169" w:rsidRPr="00EB1C20" w:rsidRDefault="002D06F3" w:rsidP="00570169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        Desconfortos e riscos associados e previsão das medidas e cautelas a serem empregadas para evitar e/ou reduzir os potenciais danos: </w:t>
      </w:r>
      <w:r w:rsidR="00570169" w:rsidRPr="00570169">
        <w:rPr>
          <w:rFonts w:ascii="Arial" w:hAnsi="Arial" w:cs="Arial"/>
          <w:sz w:val="24"/>
          <w:szCs w:val="24"/>
        </w:rPr>
        <w:t xml:space="preserve">Os riscos desse estudo </w:t>
      </w:r>
      <w:r w:rsidR="00570169" w:rsidRPr="00EB1C20">
        <w:rPr>
          <w:rFonts w:ascii="Arial" w:hAnsi="Arial" w:cs="Arial"/>
          <w:sz w:val="24"/>
          <w:szCs w:val="24"/>
        </w:rPr>
        <w:t>aos pa</w:t>
      </w:r>
      <w:r w:rsidR="0060056D" w:rsidRPr="00EB1C20">
        <w:rPr>
          <w:rFonts w:ascii="Arial" w:hAnsi="Arial" w:cs="Arial"/>
          <w:sz w:val="24"/>
          <w:szCs w:val="24"/>
        </w:rPr>
        <w:t>rticipantes</w:t>
      </w:r>
      <w:r w:rsidR="00570169" w:rsidRPr="00EB1C20">
        <w:rPr>
          <w:rFonts w:ascii="Arial" w:hAnsi="Arial" w:cs="Arial"/>
          <w:sz w:val="24"/>
          <w:szCs w:val="24"/>
        </w:rPr>
        <w:t xml:space="preserve"> são mínimos e se relacionam na maioria das vezes à intervenção que faremos com a estimulação do nervo vago transcutânea na aurícula. Sendo considerado risco ou efeito adverso incomum uma discreta dor/incômodo ou </w:t>
      </w:r>
      <w:r w:rsidR="00570169" w:rsidRPr="00EB1C20">
        <w:rPr>
          <w:rFonts w:ascii="Arial" w:hAnsi="Arial" w:cs="Arial"/>
          <w:sz w:val="24"/>
          <w:szCs w:val="24"/>
        </w:rPr>
        <w:lastRenderedPageBreak/>
        <w:t xml:space="preserve">desconforto no local da orelha estimulada. Todas essas, se porventura aconteçam, os pacientes receberão os devidos tratamentos e cuidados sem nenhum ônus aos mesmos. </w:t>
      </w:r>
    </w:p>
    <w:p w14:paraId="50F13EC3" w14:textId="4D9092D0" w:rsidR="00570169" w:rsidRPr="00570169" w:rsidRDefault="00570169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B1C20">
        <w:rPr>
          <w:rFonts w:ascii="Arial" w:hAnsi="Arial" w:cs="Arial"/>
          <w:sz w:val="24"/>
          <w:szCs w:val="24"/>
        </w:rPr>
        <w:t xml:space="preserve">Os exames cardiológicos clássicos não costumam representar riscos para a saúde dos participantes. Sendo estes exames o </w:t>
      </w:r>
      <w:proofErr w:type="spellStart"/>
      <w:r w:rsidRPr="00EB1C20">
        <w:rPr>
          <w:rFonts w:ascii="Arial" w:hAnsi="Arial" w:cs="Arial"/>
          <w:sz w:val="24"/>
          <w:szCs w:val="24"/>
        </w:rPr>
        <w:t>Holter</w:t>
      </w:r>
      <w:proofErr w:type="spellEnd"/>
      <w:r w:rsidRPr="00EB1C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1C20">
        <w:rPr>
          <w:rFonts w:ascii="Arial" w:hAnsi="Arial" w:cs="Arial"/>
          <w:sz w:val="24"/>
          <w:szCs w:val="24"/>
        </w:rPr>
        <w:t>ecg</w:t>
      </w:r>
      <w:proofErr w:type="spellEnd"/>
      <w:r w:rsidRPr="00EB1C20">
        <w:rPr>
          <w:rFonts w:ascii="Arial" w:hAnsi="Arial" w:cs="Arial"/>
          <w:sz w:val="24"/>
          <w:szCs w:val="24"/>
        </w:rPr>
        <w:t xml:space="preserve"> 24 horas (que raramente pode apresentar reações cutâneas tipo alergia na pele, mas medidas para evitar são tomadas utilizando eletrodos específicos. O Ecocardiograma que por ficar deitado pode apresentar em raras ocasiões vertigem ou falta de ar, mas o posicionamento é feito em maca inclinada e com travesseiro. A Prova de função pulmonar que pode muito raramente apresentar fadiga ou palpitação-taquicardia, mas o examinador procura fazer de forma confortável e apropriada para a limitação de cada participante. O Teste de caminhada de 6 minutos que de forma incomum pode apresentar durante a caminhada torção, vertigem ou queda, mas os pacientes são acompanhados e orientados </w:t>
      </w:r>
      <w:proofErr w:type="gramStart"/>
      <w:r w:rsidRPr="00EB1C20">
        <w:rPr>
          <w:rFonts w:ascii="Arial" w:hAnsi="Arial" w:cs="Arial"/>
          <w:sz w:val="24"/>
          <w:szCs w:val="24"/>
        </w:rPr>
        <w:t>à</w:t>
      </w:r>
      <w:proofErr w:type="gramEnd"/>
      <w:r w:rsidRPr="00EB1C20">
        <w:rPr>
          <w:rFonts w:ascii="Arial" w:hAnsi="Arial" w:cs="Arial"/>
          <w:sz w:val="24"/>
          <w:szCs w:val="24"/>
        </w:rPr>
        <w:t xml:space="preserve"> respeitar seus limites.</w:t>
      </w:r>
      <w:r w:rsidRPr="00570169">
        <w:rPr>
          <w:rFonts w:ascii="Arial" w:hAnsi="Arial" w:cs="Arial"/>
          <w:sz w:val="24"/>
          <w:szCs w:val="24"/>
        </w:rPr>
        <w:t xml:space="preserve"> </w:t>
      </w:r>
    </w:p>
    <w:p w14:paraId="2C6836EE" w14:textId="65729B61" w:rsidR="002D06F3" w:rsidRPr="00B11EBD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570169">
        <w:rPr>
          <w:rFonts w:ascii="Arial" w:hAnsi="Arial" w:cs="Arial"/>
          <w:sz w:val="24"/>
          <w:szCs w:val="24"/>
        </w:rPr>
        <w:t>Todas as medidas para mantermos a confiabilidade dos dados e sigilo das informações estão sendo tomadas para que não ocorra quebra de sigilo ou vazamento de dados dos participantes e assumimos esse compromisso de garantirmos medidas protetivas ao risco acima exposto.</w:t>
      </w:r>
      <w:r w:rsidRPr="00B11EBD">
        <w:rPr>
          <w:rFonts w:ascii="Arial" w:hAnsi="Arial" w:cs="Arial"/>
          <w:color w:val="FF0000"/>
          <w:sz w:val="24"/>
          <w:szCs w:val="24"/>
        </w:rPr>
        <w:tab/>
      </w:r>
    </w:p>
    <w:p w14:paraId="35100A66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Após a conclusão de estudo, serão feitas ainda, via contato telefônico, em um período de 30 e outro de 90 dias, para sabermos sobre sua situação clínica. </w:t>
      </w:r>
    </w:p>
    <w:p w14:paraId="436BBEE6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Garantimos que, todas as informações coletadas nesse estudo, serão mantidas em sigilo, sob a guarda da coordenação do estudo. </w:t>
      </w:r>
    </w:p>
    <w:p w14:paraId="17876136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ab/>
        <w:t xml:space="preserve">Não haverá administração de nenhum medicamento ou intervenção durante a coleta de dados além dos atuais em uso domiciliar. </w:t>
      </w:r>
    </w:p>
    <w:p w14:paraId="5600EBDA" w14:textId="5AFEF2F7" w:rsidR="002D06F3" w:rsidRPr="00B11EBD" w:rsidRDefault="002D06F3" w:rsidP="002D06F3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Existe a possibilidade de inclusão em grupo que não seja estimulado o nervo vago, chamado grupo controle ou placebo (para efeito de comparação do efeito d</w:t>
      </w:r>
      <w:r w:rsidR="00B11EBD">
        <w:rPr>
          <w:rFonts w:ascii="Arial" w:hAnsi="Arial" w:cs="Arial"/>
          <w:sz w:val="24"/>
          <w:szCs w:val="24"/>
        </w:rPr>
        <w:t>a intervenção</w:t>
      </w:r>
      <w:r w:rsidRPr="002D06F3">
        <w:rPr>
          <w:rFonts w:ascii="Arial" w:hAnsi="Arial" w:cs="Arial"/>
          <w:sz w:val="24"/>
          <w:szCs w:val="24"/>
        </w:rPr>
        <w:t>)</w:t>
      </w:r>
      <w:r w:rsidR="00B11EBD">
        <w:rPr>
          <w:rFonts w:ascii="Arial" w:hAnsi="Arial" w:cs="Arial"/>
          <w:sz w:val="24"/>
          <w:szCs w:val="24"/>
        </w:rPr>
        <w:t xml:space="preserve">, </w:t>
      </w:r>
      <w:r w:rsidR="00B11EBD" w:rsidRPr="00185017">
        <w:rPr>
          <w:rFonts w:ascii="Arial" w:hAnsi="Arial" w:cs="Arial"/>
          <w:sz w:val="24"/>
          <w:szCs w:val="24"/>
        </w:rPr>
        <w:t>mas mesmo esse grupo continuará recebendo o tratamento medicamentoso ótimo para Insuficiência cardíaca</w:t>
      </w:r>
      <w:r w:rsidR="0060056D" w:rsidRPr="00185017">
        <w:rPr>
          <w:rFonts w:ascii="Arial" w:hAnsi="Arial" w:cs="Arial"/>
          <w:sz w:val="24"/>
          <w:szCs w:val="24"/>
        </w:rPr>
        <w:t>, trata-se de tratamento já pertencente a rotina terapêutica dos participantes do estudo, independente da intervenção a ser oferecida e o pesquisador não participará da condução clínica dos participantes.</w:t>
      </w:r>
      <w:r w:rsidR="0060056D">
        <w:rPr>
          <w:rFonts w:ascii="Arial" w:hAnsi="Arial" w:cs="Arial"/>
          <w:sz w:val="24"/>
          <w:szCs w:val="24"/>
        </w:rPr>
        <w:t xml:space="preserve"> </w:t>
      </w:r>
    </w:p>
    <w:p w14:paraId="7C64E322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16764C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16764C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16764C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16764C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456A807E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1D04668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764C">
        <w:rPr>
          <w:rFonts w:ascii="Arial" w:hAnsi="Arial" w:cs="Arial"/>
          <w:color w:val="000000" w:themeColor="text1"/>
          <w:sz w:val="24"/>
          <w:szCs w:val="24"/>
        </w:rPr>
        <w:t>Página 3/5</w:t>
      </w:r>
    </w:p>
    <w:p w14:paraId="4E29B515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A participação neste estudo é totalmente voluntária, e você não será penalizado de nenhuma forma caso escolha não participar ou retire seu consentimento durante o seu andamento. </w:t>
      </w:r>
    </w:p>
    <w:p w14:paraId="3114D466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lastRenderedPageBreak/>
        <w:t xml:space="preserve">As informações sobre você estarão a sua disposição, independentemente de você completar ou não a investigação. </w:t>
      </w:r>
    </w:p>
    <w:p w14:paraId="07252ADE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Os resultados de todos os exames estarão sempre disponíveis. </w:t>
      </w:r>
    </w:p>
    <w:p w14:paraId="37EA4A03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Em qualquer momento você poderá questionar o pesquisador sobre qualquer dúvida sobre a pesquisa.</w:t>
      </w:r>
    </w:p>
    <w:p w14:paraId="322613E2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ab/>
        <w:t>Caso aceite participar, esse TERMO DE CONSENTIMENTO LIVRE E ESCLARECIDO, deverá ser rubricado cada página e na página final assinado em duas vias, onde uma ficará com você, e outra com o pesquisador responsável.</w:t>
      </w:r>
    </w:p>
    <w:p w14:paraId="79D580D1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ab/>
        <w:t>Os Comitês de Ética em Pesquisa (</w:t>
      </w:r>
      <w:proofErr w:type="spellStart"/>
      <w:r w:rsidRPr="002D06F3">
        <w:rPr>
          <w:rFonts w:ascii="Arial" w:hAnsi="Arial" w:cs="Arial"/>
          <w:sz w:val="24"/>
          <w:szCs w:val="24"/>
        </w:rPr>
        <w:t>CEPs</w:t>
      </w:r>
      <w:proofErr w:type="spellEnd"/>
      <w:r w:rsidRPr="002D06F3">
        <w:rPr>
          <w:rFonts w:ascii="Arial" w:hAnsi="Arial" w:cs="Arial"/>
          <w:sz w:val="24"/>
          <w:szCs w:val="24"/>
        </w:rPr>
        <w:t xml:space="preserve">) são compostos por pessoas que trabalham para que todos os projetos de pesquisa envolvendo seres humanos sejam aprovados de acordo com as normas éticas elaboradas pelo Ministério da Saúde. </w:t>
      </w:r>
    </w:p>
    <w:p w14:paraId="0EBBC937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A avaliação dos </w:t>
      </w:r>
      <w:proofErr w:type="spellStart"/>
      <w:r w:rsidRPr="002D06F3">
        <w:rPr>
          <w:rFonts w:ascii="Arial" w:hAnsi="Arial" w:cs="Arial"/>
          <w:sz w:val="24"/>
          <w:szCs w:val="24"/>
        </w:rPr>
        <w:t>CEPs</w:t>
      </w:r>
      <w:proofErr w:type="spellEnd"/>
      <w:r w:rsidRPr="002D06F3">
        <w:rPr>
          <w:rFonts w:ascii="Arial" w:hAnsi="Arial" w:cs="Arial"/>
          <w:sz w:val="24"/>
          <w:szCs w:val="24"/>
        </w:rPr>
        <w:t xml:space="preserve"> leva em consideração os benefícios e riscos, procurando minimizá-los e busca garantir que os participantes tenham acesso a todos os direitos assegurados pelas agências regulatórias. </w:t>
      </w:r>
    </w:p>
    <w:p w14:paraId="5522FD0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Assim, os </w:t>
      </w:r>
      <w:proofErr w:type="spellStart"/>
      <w:r w:rsidRPr="002D06F3">
        <w:rPr>
          <w:rFonts w:ascii="Arial" w:hAnsi="Arial" w:cs="Arial"/>
          <w:sz w:val="24"/>
          <w:szCs w:val="24"/>
        </w:rPr>
        <w:t>CEPs</w:t>
      </w:r>
      <w:proofErr w:type="spellEnd"/>
      <w:r w:rsidRPr="002D06F3">
        <w:rPr>
          <w:rFonts w:ascii="Arial" w:hAnsi="Arial" w:cs="Arial"/>
          <w:sz w:val="24"/>
          <w:szCs w:val="24"/>
        </w:rPr>
        <w:t xml:space="preserve"> procuram defender a dignidade e os interesses dos participantes, incentivando sua autonomia e participação voluntária. </w:t>
      </w:r>
    </w:p>
    <w:p w14:paraId="3A52ACCC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Procure saber se este projeto foi aprovado pelo CEP desta instituição. Em caso de dúvidas, ou querendo outras informações, entre em contato com o Comitê de Ética da Faculdade de Medicina da Universidade Federal Fluminense (CEP FM/UFF), por </w:t>
      </w:r>
      <w:proofErr w:type="spellStart"/>
      <w:proofErr w:type="gramStart"/>
      <w:r w:rsidRPr="002D06F3">
        <w:rPr>
          <w:rFonts w:ascii="Arial" w:hAnsi="Arial" w:cs="Arial"/>
          <w:sz w:val="24"/>
          <w:szCs w:val="24"/>
        </w:rPr>
        <w:t>e.mail</w:t>
      </w:r>
      <w:proofErr w:type="spellEnd"/>
      <w:proofErr w:type="gramEnd"/>
      <w:r w:rsidRPr="002D06F3">
        <w:rPr>
          <w:rFonts w:ascii="Arial" w:hAnsi="Arial" w:cs="Arial"/>
          <w:sz w:val="24"/>
          <w:szCs w:val="24"/>
        </w:rPr>
        <w:t xml:space="preserve"> ou telefone, de segunda à sexta, das 08:00 às 17:00 horas: </w:t>
      </w:r>
    </w:p>
    <w:p w14:paraId="10BBD61E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D06F3">
        <w:rPr>
          <w:rFonts w:ascii="Arial" w:hAnsi="Arial" w:cs="Arial"/>
          <w:sz w:val="24"/>
          <w:szCs w:val="24"/>
        </w:rPr>
        <w:t>E.mail</w:t>
      </w:r>
      <w:proofErr w:type="spellEnd"/>
      <w:proofErr w:type="gramEnd"/>
      <w:r w:rsidRPr="002D06F3">
        <w:rPr>
          <w:rFonts w:ascii="Arial" w:hAnsi="Arial" w:cs="Arial"/>
          <w:sz w:val="24"/>
          <w:szCs w:val="24"/>
        </w:rPr>
        <w:t xml:space="preserve">: etica.ret@id.uff.br             </w:t>
      </w:r>
      <w:proofErr w:type="spellStart"/>
      <w:r w:rsidRPr="002D06F3">
        <w:rPr>
          <w:rFonts w:ascii="Arial" w:hAnsi="Arial" w:cs="Arial"/>
          <w:sz w:val="24"/>
          <w:szCs w:val="24"/>
        </w:rPr>
        <w:t>Tel</w:t>
      </w:r>
      <w:proofErr w:type="spellEnd"/>
      <w:r w:rsidRPr="002D06F3">
        <w:rPr>
          <w:rFonts w:ascii="Arial" w:hAnsi="Arial" w:cs="Arial"/>
          <w:sz w:val="24"/>
          <w:szCs w:val="24"/>
        </w:rPr>
        <w:t>/fax: (21) 26299189</w:t>
      </w:r>
    </w:p>
    <w:p w14:paraId="111205BB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B729FB0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16764C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16764C">
        <w:rPr>
          <w:rFonts w:ascii="Arial" w:hAnsi="Arial" w:cs="Arial"/>
          <w:color w:val="000000" w:themeColor="text1"/>
          <w:sz w:val="24"/>
          <w:szCs w:val="24"/>
        </w:rPr>
        <w:t xml:space="preserve"> participante:                                              </w:t>
      </w:r>
      <w:proofErr w:type="spellStart"/>
      <w:r w:rsidRPr="0016764C">
        <w:rPr>
          <w:rFonts w:ascii="Arial" w:hAnsi="Arial" w:cs="Arial"/>
          <w:color w:val="000000" w:themeColor="text1"/>
          <w:sz w:val="24"/>
          <w:szCs w:val="24"/>
        </w:rPr>
        <w:t>Rúbrica</w:t>
      </w:r>
      <w:proofErr w:type="spellEnd"/>
      <w:r w:rsidRPr="0016764C">
        <w:rPr>
          <w:rFonts w:ascii="Arial" w:hAnsi="Arial" w:cs="Arial"/>
          <w:color w:val="000000" w:themeColor="text1"/>
          <w:sz w:val="24"/>
          <w:szCs w:val="24"/>
        </w:rPr>
        <w:t xml:space="preserve"> pesquisador: </w:t>
      </w:r>
    </w:p>
    <w:p w14:paraId="77650B16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673769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6764C">
        <w:rPr>
          <w:rFonts w:ascii="Arial" w:hAnsi="Arial" w:cs="Arial"/>
          <w:color w:val="000000" w:themeColor="text1"/>
          <w:sz w:val="24"/>
          <w:szCs w:val="24"/>
        </w:rPr>
        <w:t>Página 4/5</w:t>
      </w:r>
    </w:p>
    <w:p w14:paraId="38A97291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79CF1A0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Eu, ________________________________________, declaro ter sido informado e concordo em ser participante, do projeto de pesquisa acima descrito.</w:t>
      </w:r>
    </w:p>
    <w:p w14:paraId="3AEE75DF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92CB151" w14:textId="7EE053A1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Ou Eu, ___________</w:t>
      </w:r>
      <w:r w:rsidR="00B11EBD">
        <w:rPr>
          <w:rFonts w:ascii="Arial" w:hAnsi="Arial" w:cs="Arial"/>
          <w:sz w:val="24"/>
          <w:szCs w:val="24"/>
        </w:rPr>
        <w:t xml:space="preserve">_____________________________, </w:t>
      </w:r>
      <w:r w:rsidRPr="002D06F3">
        <w:rPr>
          <w:rFonts w:ascii="Arial" w:hAnsi="Arial" w:cs="Arial"/>
          <w:sz w:val="24"/>
          <w:szCs w:val="24"/>
        </w:rPr>
        <w:t xml:space="preserve">responsável legal por ____________________________________, declaro ter sido informado e concordo com a sua </w:t>
      </w:r>
      <w:proofErr w:type="gramStart"/>
      <w:r w:rsidRPr="002D06F3">
        <w:rPr>
          <w:rFonts w:ascii="Arial" w:hAnsi="Arial" w:cs="Arial"/>
          <w:sz w:val="24"/>
          <w:szCs w:val="24"/>
        </w:rPr>
        <w:t>participação,  no</w:t>
      </w:r>
      <w:proofErr w:type="gramEnd"/>
      <w:r w:rsidRPr="002D06F3">
        <w:rPr>
          <w:rFonts w:ascii="Arial" w:hAnsi="Arial" w:cs="Arial"/>
          <w:sz w:val="24"/>
          <w:szCs w:val="24"/>
        </w:rPr>
        <w:t xml:space="preserve"> projeto de pesquisa acima descrito.</w:t>
      </w:r>
    </w:p>
    <w:p w14:paraId="729B714D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5680FF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19F9161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lastRenderedPageBreak/>
        <w:t xml:space="preserve">Cabo Frio, _____ de ____________ </w:t>
      </w:r>
      <w:proofErr w:type="spellStart"/>
      <w:r w:rsidRPr="002D06F3">
        <w:rPr>
          <w:rFonts w:ascii="Arial" w:hAnsi="Arial" w:cs="Arial"/>
          <w:sz w:val="24"/>
          <w:szCs w:val="24"/>
        </w:rPr>
        <w:t>de</w:t>
      </w:r>
      <w:proofErr w:type="spellEnd"/>
      <w:r w:rsidRPr="002D06F3">
        <w:rPr>
          <w:rFonts w:ascii="Arial" w:hAnsi="Arial" w:cs="Arial"/>
          <w:sz w:val="24"/>
          <w:szCs w:val="24"/>
        </w:rPr>
        <w:t xml:space="preserve"> _______</w:t>
      </w:r>
    </w:p>
    <w:p w14:paraId="0198E872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1A0559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B4C206B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_______________________________________________________________ </w:t>
      </w:r>
      <w:r w:rsidRPr="0016764C">
        <w:rPr>
          <w:rFonts w:ascii="Arial" w:hAnsi="Arial" w:cs="Arial"/>
          <w:color w:val="000000" w:themeColor="text1"/>
          <w:sz w:val="24"/>
          <w:szCs w:val="24"/>
        </w:rPr>
        <w:t>(nome e assinatura do participante ou responsável legal)</w:t>
      </w:r>
    </w:p>
    <w:p w14:paraId="52847C31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14:paraId="3F9D3D0A" w14:textId="77777777" w:rsidR="002D06F3" w:rsidRPr="0016764C" w:rsidRDefault="002D06F3" w:rsidP="002D06F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 xml:space="preserve">_______________________________________________________________ </w:t>
      </w:r>
      <w:r w:rsidRPr="0016764C">
        <w:rPr>
          <w:rFonts w:ascii="Arial" w:hAnsi="Arial" w:cs="Arial"/>
          <w:color w:val="000000" w:themeColor="text1"/>
          <w:sz w:val="24"/>
          <w:szCs w:val="24"/>
        </w:rPr>
        <w:t>(nome e assinatura do pesquisador)</w:t>
      </w:r>
    </w:p>
    <w:p w14:paraId="0E3B8F4A" w14:textId="77777777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310E2E" w14:textId="29AB6F65" w:rsidR="002D06F3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_____________________________________ (nome e assinatura da</w:t>
      </w:r>
      <w:r w:rsidR="00B11EBD">
        <w:rPr>
          <w:rFonts w:ascii="Arial" w:hAnsi="Arial" w:cs="Arial"/>
          <w:sz w:val="24"/>
          <w:szCs w:val="24"/>
        </w:rPr>
        <w:t xml:space="preserve"> </w:t>
      </w:r>
      <w:r w:rsidRPr="002D06F3">
        <w:rPr>
          <w:rFonts w:ascii="Arial" w:hAnsi="Arial" w:cs="Arial"/>
          <w:sz w:val="24"/>
          <w:szCs w:val="24"/>
        </w:rPr>
        <w:t>testemunha 1, quando for o caso)</w:t>
      </w:r>
    </w:p>
    <w:p w14:paraId="469AE57D" w14:textId="04F9E2A4" w:rsidR="00135481" w:rsidRPr="002D06F3" w:rsidRDefault="002D06F3" w:rsidP="002D06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06F3">
        <w:rPr>
          <w:rFonts w:ascii="Arial" w:hAnsi="Arial" w:cs="Arial"/>
          <w:sz w:val="24"/>
          <w:szCs w:val="24"/>
        </w:rPr>
        <w:t>_____________________________________ (nome e assinatura da testemunha 2, quando for o caso)</w:t>
      </w:r>
      <w:r w:rsidR="003A46C2" w:rsidRPr="002D06F3">
        <w:rPr>
          <w:rFonts w:ascii="Arial" w:hAnsi="Arial" w:cs="Arial"/>
          <w:sz w:val="24"/>
          <w:szCs w:val="24"/>
        </w:rPr>
        <w:tab/>
      </w:r>
    </w:p>
    <w:p w14:paraId="2BE1BCA7" w14:textId="77777777" w:rsidR="00135481" w:rsidRDefault="00135481" w:rsidP="00126C8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FIM</w:t>
      </w:r>
    </w:p>
    <w:p w14:paraId="1847A466" w14:textId="367B1BAE" w:rsidR="009D2772" w:rsidRPr="00AB164D" w:rsidRDefault="003A46C2" w:rsidP="00126C8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164D">
        <w:rPr>
          <w:rFonts w:ascii="Arial" w:hAnsi="Arial" w:cs="Arial"/>
          <w:sz w:val="24"/>
          <w:szCs w:val="24"/>
        </w:rPr>
        <w:tab/>
      </w:r>
      <w:bookmarkStart w:id="9" w:name="_3ygebqi" w:colFirst="0" w:colLast="0"/>
      <w:bookmarkEnd w:id="9"/>
    </w:p>
    <w:p w14:paraId="4383B682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ANEXO 2. FICHA DE COLETA DE DADOS.</w:t>
      </w:r>
    </w:p>
    <w:p w14:paraId="2EFD66DB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Cs/>
          <w:sz w:val="24"/>
          <w:szCs w:val="24"/>
        </w:rPr>
        <w:t>Dados de identificação- Título do Projeto:</w:t>
      </w:r>
      <w:r w:rsidRPr="00135481">
        <w:rPr>
          <w:rFonts w:ascii="Arial" w:hAnsi="Arial" w:cs="Arial"/>
          <w:b/>
          <w:sz w:val="24"/>
          <w:szCs w:val="24"/>
        </w:rPr>
        <w:t xml:space="preserve">  Neuromodulação vagal auricular transcutânea e sua segurança, factibilidade e avaliação funcional em pacientes com insuficiência cardíaca.</w:t>
      </w:r>
    </w:p>
    <w:p w14:paraId="4A5F99E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Cs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Pesquisador Responsável: </w:t>
      </w:r>
      <w:r w:rsidRPr="00135481">
        <w:rPr>
          <w:rFonts w:ascii="Arial" w:hAnsi="Arial" w:cs="Arial"/>
          <w:bCs/>
          <w:sz w:val="24"/>
          <w:szCs w:val="24"/>
        </w:rPr>
        <w:t>Dr. Sergio Livio Menezes Couceiro</w:t>
      </w:r>
    </w:p>
    <w:p w14:paraId="50A1060B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Instituição a que pertence o Pesquisador: </w:t>
      </w:r>
      <w:r w:rsidRPr="00135481">
        <w:rPr>
          <w:rFonts w:ascii="Arial" w:hAnsi="Arial" w:cs="Arial"/>
          <w:bCs/>
          <w:sz w:val="24"/>
          <w:szCs w:val="24"/>
        </w:rPr>
        <w:t>Universidade Federal Fluminense</w:t>
      </w:r>
    </w:p>
    <w:p w14:paraId="4C71B1E1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Telefones para contato do Pesquisador: </w:t>
      </w:r>
      <w:r w:rsidRPr="00135481">
        <w:rPr>
          <w:rFonts w:ascii="Arial" w:hAnsi="Arial" w:cs="Arial"/>
          <w:bCs/>
          <w:sz w:val="24"/>
          <w:szCs w:val="24"/>
        </w:rPr>
        <w:t>(22) 988266873 – (22) 26438678</w:t>
      </w:r>
    </w:p>
    <w:p w14:paraId="40C1F56E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135481">
        <w:rPr>
          <w:rFonts w:ascii="Arial" w:hAnsi="Arial" w:cs="Arial"/>
          <w:b/>
          <w:sz w:val="24"/>
          <w:szCs w:val="24"/>
        </w:rPr>
        <w:t>e.mail</w:t>
      </w:r>
      <w:proofErr w:type="spellEnd"/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do pesquisador: </w:t>
      </w:r>
      <w:r w:rsidRPr="00135481">
        <w:rPr>
          <w:rFonts w:ascii="Arial" w:hAnsi="Arial" w:cs="Arial"/>
          <w:bCs/>
          <w:sz w:val="24"/>
          <w:szCs w:val="24"/>
        </w:rPr>
        <w:t>sergiomenezes.card@hotmail.com</w:t>
      </w:r>
    </w:p>
    <w:p w14:paraId="6BF15DFE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Identificação:</w:t>
      </w:r>
    </w:p>
    <w:p w14:paraId="25AFBBBB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Data atendimento__________</w:t>
      </w:r>
    </w:p>
    <w:p w14:paraId="61C1C27C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Sigla (iniciais) __________Data Nascimento:__/__/___ Idade: _____________     Sexo: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M(  )F</w:t>
      </w:r>
    </w:p>
    <w:p w14:paraId="614EE8CF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Endereço:____________________________________________________________________________________________________________________________</w:t>
      </w:r>
    </w:p>
    <w:p w14:paraId="2B463E45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135481">
        <w:rPr>
          <w:rFonts w:ascii="Arial" w:hAnsi="Arial" w:cs="Arial"/>
          <w:b/>
          <w:sz w:val="24"/>
          <w:szCs w:val="24"/>
        </w:rPr>
        <w:t>Tel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>(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1):____________________________________</w:t>
      </w:r>
    </w:p>
    <w:p w14:paraId="40CF9437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135481">
        <w:rPr>
          <w:rFonts w:ascii="Arial" w:hAnsi="Arial" w:cs="Arial"/>
          <w:b/>
          <w:sz w:val="24"/>
          <w:szCs w:val="24"/>
        </w:rPr>
        <w:t>Tel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>(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2):_____________________________________</w:t>
      </w:r>
    </w:p>
    <w:p w14:paraId="7675CFD4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e-mail: _________________________@________________</w:t>
      </w:r>
    </w:p>
    <w:p w14:paraId="20B2EDA8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lastRenderedPageBreak/>
        <w:t>2. Fatores de Risco Cardiovasculares:</w:t>
      </w:r>
    </w:p>
    <w:p w14:paraId="0B540067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)HAS, (  )Hist. Fam. DAC, (  )Etilismo/drogas, </w:t>
      </w:r>
    </w:p>
    <w:p w14:paraId="30A03600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)DLP, (  )DM, (  )</w:t>
      </w:r>
      <w:proofErr w:type="spellStart"/>
      <w:r w:rsidRPr="00135481">
        <w:rPr>
          <w:rFonts w:ascii="Arial" w:hAnsi="Arial" w:cs="Arial"/>
          <w:b/>
          <w:sz w:val="24"/>
          <w:szCs w:val="24"/>
        </w:rPr>
        <w:t>Dça.A.Periférica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>, (  )obesidade,      (  )Tabagismo, (  )Outros: ____________________________________________</w:t>
      </w:r>
    </w:p>
    <w:p w14:paraId="0D447BE3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3.IAM prévio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:(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Sim (  )Não #Se sim,  quando? &lt; 01 ano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1-3 anos (  ) 3-5 anos (  ) &gt; 5 anos (  ).</w:t>
      </w:r>
    </w:p>
    <w:p w14:paraId="17517DCC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4. Angioplastia prévia: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Sim (  )Não # Se sim, quando? &lt; 01 ano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1-3 anos (  ) 3-5 anos (  ) &gt; 5 anos (  ).</w:t>
      </w:r>
    </w:p>
    <w:p w14:paraId="2C53B5C8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5. Cirurgia de revascularização do miocárdio (RVM):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Sim (  )Não#  Se sim, quando? </w:t>
      </w:r>
    </w:p>
    <w:p w14:paraId="227175C0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&lt; 01 ano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1-3 anos (  ) 3-5 anos (  ) &gt; 5 anos (  ).</w:t>
      </w:r>
    </w:p>
    <w:p w14:paraId="75BF1426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6. Cirurgia valvar prévia: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Sim (  )Não (  )Mitral    (  )Aórtica (  )Mitro-aórtica# Se </w:t>
      </w:r>
      <w:proofErr w:type="spellStart"/>
      <w:r w:rsidRPr="00135481">
        <w:rPr>
          <w:rFonts w:ascii="Arial" w:hAnsi="Arial" w:cs="Arial"/>
          <w:b/>
          <w:sz w:val="24"/>
          <w:szCs w:val="24"/>
        </w:rPr>
        <w:t>sim,quando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 xml:space="preserve">? &lt; 01 ano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1-3 anos (  ) 3-5 anos (  ) &gt; 5 anos (  ).</w:t>
      </w:r>
    </w:p>
    <w:p w14:paraId="3E74E7FF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7. Implante de dispositivos:</w:t>
      </w:r>
    </w:p>
    <w:p w14:paraId="25F4F496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Marca-passo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Sim (  )Não</w:t>
      </w:r>
    </w:p>
    <w:p w14:paraId="4157D4E4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135481">
        <w:rPr>
          <w:rFonts w:ascii="Arial" w:hAnsi="Arial" w:cs="Arial"/>
          <w:b/>
          <w:sz w:val="24"/>
          <w:szCs w:val="24"/>
        </w:rPr>
        <w:t>Ressincronizador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)Sim (  )Não</w:t>
      </w:r>
    </w:p>
    <w:p w14:paraId="618F03B8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CDI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Sim (  )Não</w:t>
      </w:r>
    </w:p>
    <w:p w14:paraId="468EA254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8. Etiologia da insuficiência cardíaca (IC): Indeterminada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, Isquêmica (  ), Hipertensiva (  ), Diabética (  ), Alcóolica (  ) ou Miocardite (  ).</w:t>
      </w:r>
    </w:p>
    <w:p w14:paraId="68F64D59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9.Tempo do diagnóstico da IC:</w:t>
      </w:r>
    </w:p>
    <w:p w14:paraId="4C02518F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“De novo”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, 1 mês-1ano (  ), 1-3 anos (  ), 3-5 anos (  ),&gt; 5 anos (  ).</w:t>
      </w:r>
    </w:p>
    <w:p w14:paraId="0FFFA8F4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10. Internação prévia por IC: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Sim (  )Não</w:t>
      </w:r>
    </w:p>
    <w:p w14:paraId="5E014F7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Quantas vezes? _____ Data da última __/__/____</w:t>
      </w:r>
    </w:p>
    <w:p w14:paraId="68CF4175" w14:textId="3DAAA611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11. Classe funcional (NYHA):</w:t>
      </w:r>
    </w:p>
    <w:p w14:paraId="720F2089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I (  )II (  )III (  )IV</w:t>
      </w:r>
    </w:p>
    <w:p w14:paraId="49600B59" w14:textId="7BEEDCA1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</w:t>
      </w:r>
      <w:r w:rsidR="0016764C">
        <w:rPr>
          <w:rFonts w:ascii="Arial" w:hAnsi="Arial" w:cs="Arial"/>
          <w:b/>
          <w:sz w:val="24"/>
          <w:szCs w:val="24"/>
        </w:rPr>
        <w:t>2</w:t>
      </w:r>
      <w:r w:rsidRPr="00135481">
        <w:rPr>
          <w:rFonts w:ascii="Arial" w:hAnsi="Arial" w:cs="Arial"/>
          <w:b/>
          <w:sz w:val="24"/>
          <w:szCs w:val="24"/>
        </w:rPr>
        <w:t xml:space="preserve">. Ecocardiograma: </w:t>
      </w:r>
    </w:p>
    <w:p w14:paraId="04A03E9C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FEVE _______, VSFVE________, VDFVE__________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_, 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AE _______, PSAP _________, DDVE GRAU _______.</w:t>
      </w:r>
    </w:p>
    <w:p w14:paraId="128EA205" w14:textId="4335ACAD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</w:t>
      </w:r>
      <w:r w:rsidR="0016764C">
        <w:rPr>
          <w:rFonts w:ascii="Arial" w:hAnsi="Arial" w:cs="Arial"/>
          <w:b/>
          <w:sz w:val="24"/>
          <w:szCs w:val="24"/>
        </w:rPr>
        <w:t>3</w:t>
      </w:r>
      <w:r w:rsidRPr="00135481">
        <w:rPr>
          <w:rFonts w:ascii="Arial" w:hAnsi="Arial" w:cs="Arial"/>
          <w:b/>
          <w:sz w:val="24"/>
          <w:szCs w:val="24"/>
        </w:rPr>
        <w:t xml:space="preserve">. Teste de 6 minutos caminhada-TC6M: DMP-distância máxima percorrida.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           )(homens 576m, mulheres 494m)</w:t>
      </w:r>
    </w:p>
    <w:p w14:paraId="04EA47E7" w14:textId="6FE9EC54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</w:t>
      </w:r>
      <w:r w:rsidR="0016764C">
        <w:rPr>
          <w:rFonts w:ascii="Arial" w:hAnsi="Arial" w:cs="Arial"/>
          <w:b/>
          <w:sz w:val="24"/>
          <w:szCs w:val="24"/>
        </w:rPr>
        <w:t>4</w:t>
      </w:r>
      <w:r w:rsidRPr="00135481">
        <w:rPr>
          <w:rFonts w:ascii="Arial" w:hAnsi="Arial" w:cs="Arial"/>
          <w:b/>
          <w:sz w:val="24"/>
          <w:szCs w:val="24"/>
        </w:rPr>
        <w:t xml:space="preserve">.Escala de qualidade de vida de </w:t>
      </w:r>
      <w:proofErr w:type="spellStart"/>
      <w:r w:rsidRPr="00135481">
        <w:rPr>
          <w:rFonts w:ascii="Arial" w:hAnsi="Arial" w:cs="Arial"/>
          <w:b/>
          <w:sz w:val="24"/>
          <w:szCs w:val="24"/>
        </w:rPr>
        <w:t>Minessota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 xml:space="preserve">-MLHFQ: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     ) pontos.</w:t>
      </w:r>
    </w:p>
    <w:p w14:paraId="2AD5113B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</w:p>
    <w:p w14:paraId="4B02D3A2" w14:textId="60D5A5AF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lastRenderedPageBreak/>
        <w:t>1</w:t>
      </w:r>
      <w:r w:rsidR="0016764C">
        <w:rPr>
          <w:rFonts w:ascii="Arial" w:hAnsi="Arial" w:cs="Arial"/>
          <w:b/>
          <w:sz w:val="24"/>
          <w:szCs w:val="24"/>
        </w:rPr>
        <w:t>5</w:t>
      </w:r>
      <w:r w:rsidRPr="00135481">
        <w:rPr>
          <w:rFonts w:ascii="Arial" w:hAnsi="Arial" w:cs="Arial"/>
          <w:b/>
          <w:sz w:val="24"/>
          <w:szCs w:val="24"/>
        </w:rPr>
        <w:t xml:space="preserve">.Holter:VFC: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 ) Normal   (    ) Reduzida </w:t>
      </w:r>
    </w:p>
    <w:p w14:paraId="467DC777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SDNN: _________, RMSSD: ___________.</w:t>
      </w:r>
    </w:p>
    <w:p w14:paraId="625A035C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Fibrilação atrial paroxística:____________________</w:t>
      </w:r>
    </w:p>
    <w:p w14:paraId="323FC62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Ectopia Ventricular:______________________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_ .</w:t>
      </w:r>
      <w:proofErr w:type="gramEnd"/>
    </w:p>
    <w:p w14:paraId="1B1A0719" w14:textId="7FCF7305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</w:t>
      </w:r>
      <w:r w:rsidR="0016764C">
        <w:rPr>
          <w:rFonts w:ascii="Arial" w:hAnsi="Arial" w:cs="Arial"/>
          <w:b/>
          <w:sz w:val="24"/>
          <w:szCs w:val="24"/>
        </w:rPr>
        <w:t>6</w:t>
      </w:r>
      <w:r w:rsidRPr="00135481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Medicamentos :</w:t>
      </w:r>
      <w:proofErr w:type="gramEnd"/>
    </w:p>
    <w:p w14:paraId="508F0726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BB _____________________, </w:t>
      </w:r>
    </w:p>
    <w:p w14:paraId="1A121812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IECA/BRA ___________, </w:t>
      </w:r>
    </w:p>
    <w:p w14:paraId="43322728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Estatina___________,</w:t>
      </w:r>
    </w:p>
    <w:p w14:paraId="76150158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Espironolactona__________, </w:t>
      </w:r>
    </w:p>
    <w:p w14:paraId="1EE188A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spellStart"/>
      <w:proofErr w:type="gramEnd"/>
      <w:r w:rsidRPr="00135481">
        <w:rPr>
          <w:rFonts w:ascii="Arial" w:hAnsi="Arial" w:cs="Arial"/>
          <w:b/>
          <w:sz w:val="24"/>
          <w:szCs w:val="24"/>
        </w:rPr>
        <w:t>Ivabradina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>______,</w:t>
      </w:r>
    </w:p>
    <w:p w14:paraId="4D452A7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Warfarin-ACO_____________________________, </w:t>
      </w:r>
    </w:p>
    <w:p w14:paraId="78768C67" w14:textId="77777777" w:rsid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Nitrato/</w:t>
      </w:r>
      <w:proofErr w:type="spellStart"/>
      <w:r w:rsidRPr="00135481">
        <w:rPr>
          <w:rFonts w:ascii="Arial" w:hAnsi="Arial" w:cs="Arial"/>
          <w:b/>
          <w:sz w:val="24"/>
          <w:szCs w:val="24"/>
        </w:rPr>
        <w:t>Hidralazina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 xml:space="preserve">_________________________,   </w:t>
      </w:r>
    </w:p>
    <w:p w14:paraId="717BEED9" w14:textId="21F96A7A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Digoxina ________,</w:t>
      </w:r>
    </w:p>
    <w:p w14:paraId="3A86FB2F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Furosemida______________,</w:t>
      </w:r>
    </w:p>
    <w:p w14:paraId="675F19C1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Outros___________________________________________________________________________________</w:t>
      </w:r>
    </w:p>
    <w:p w14:paraId="466BFF98" w14:textId="466ED27E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>1</w:t>
      </w:r>
      <w:r w:rsidR="0016764C">
        <w:rPr>
          <w:rFonts w:ascii="Arial" w:hAnsi="Arial" w:cs="Arial"/>
          <w:b/>
          <w:sz w:val="24"/>
          <w:szCs w:val="24"/>
        </w:rPr>
        <w:t>7</w:t>
      </w:r>
      <w:r w:rsidRPr="00135481">
        <w:rPr>
          <w:rFonts w:ascii="Arial" w:hAnsi="Arial" w:cs="Arial"/>
          <w:b/>
          <w:sz w:val="24"/>
          <w:szCs w:val="24"/>
        </w:rPr>
        <w:t xml:space="preserve">.PFP </w:t>
      </w:r>
      <w:proofErr w:type="spellStart"/>
      <w:r w:rsidRPr="00135481">
        <w:rPr>
          <w:rFonts w:ascii="Arial" w:hAnsi="Arial" w:cs="Arial"/>
          <w:b/>
          <w:sz w:val="24"/>
          <w:szCs w:val="24"/>
        </w:rPr>
        <w:t>Pré</w:t>
      </w:r>
      <w:proofErr w:type="spellEnd"/>
      <w:r w:rsidRPr="00135481">
        <w:rPr>
          <w:rFonts w:ascii="Arial" w:hAnsi="Arial" w:cs="Arial"/>
          <w:b/>
          <w:sz w:val="24"/>
          <w:szCs w:val="24"/>
        </w:rPr>
        <w:t xml:space="preserve"> ENV:</w:t>
      </w:r>
    </w:p>
    <w:p w14:paraId="38393513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proofErr w:type="gramStart"/>
      <w:r w:rsidRPr="00135481">
        <w:rPr>
          <w:rFonts w:ascii="Arial" w:hAnsi="Arial" w:cs="Arial"/>
          <w:b/>
          <w:sz w:val="24"/>
          <w:szCs w:val="24"/>
        </w:rPr>
        <w:t xml:space="preserve">#(  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) Normal</w:t>
      </w:r>
    </w:p>
    <w:p w14:paraId="05B5DEFD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#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 xml:space="preserve"> Restritiva Leve (  ), R. Moderada (  ), R. Acentuada</w:t>
      </w:r>
    </w:p>
    <w:p w14:paraId="2D385585" w14:textId="77777777" w:rsidR="00135481" w:rsidRPr="00135481" w:rsidRDefault="00135481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135481">
        <w:rPr>
          <w:rFonts w:ascii="Arial" w:hAnsi="Arial" w:cs="Arial"/>
          <w:b/>
          <w:sz w:val="24"/>
          <w:szCs w:val="24"/>
        </w:rPr>
        <w:t xml:space="preserve"># </w:t>
      </w:r>
      <w:proofErr w:type="gramStart"/>
      <w:r w:rsidRPr="00135481">
        <w:rPr>
          <w:rFonts w:ascii="Arial" w:hAnsi="Arial" w:cs="Arial"/>
          <w:b/>
          <w:sz w:val="24"/>
          <w:szCs w:val="24"/>
        </w:rPr>
        <w:t>(  )</w:t>
      </w:r>
      <w:proofErr w:type="gramEnd"/>
      <w:r w:rsidRPr="00135481">
        <w:rPr>
          <w:rFonts w:ascii="Arial" w:hAnsi="Arial" w:cs="Arial"/>
          <w:b/>
          <w:sz w:val="24"/>
          <w:szCs w:val="24"/>
        </w:rPr>
        <w:t>Obstrutivo Leve, (  ) O. Moderada, (  ) O. Acentuada.</w:t>
      </w:r>
    </w:p>
    <w:p w14:paraId="65359F56" w14:textId="53F2242F" w:rsidR="00135481" w:rsidRPr="00135481" w:rsidRDefault="0016764C" w:rsidP="00135481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18</w:t>
      </w:r>
      <w:r w:rsidR="00135481" w:rsidRPr="00135481">
        <w:rPr>
          <w:rFonts w:ascii="Arial" w:hAnsi="Arial" w:cs="Arial"/>
          <w:b/>
          <w:sz w:val="24"/>
          <w:szCs w:val="24"/>
        </w:rPr>
        <w:t>.Intercorrências na ENV:___________________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EC92D" w14:textId="77777777" w:rsidR="003652A7" w:rsidRDefault="00135481" w:rsidP="00444D33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FIM</w:t>
      </w:r>
    </w:p>
    <w:p w14:paraId="109D842C" w14:textId="77777777" w:rsidR="00CD4A20" w:rsidRDefault="003652A7" w:rsidP="00444D33">
      <w:pPr>
        <w:spacing w:before="200" w:line="240" w:lineRule="auto"/>
        <w:rPr>
          <w:rFonts w:ascii="Arial" w:hAnsi="Arial" w:cs="Arial"/>
          <w:b/>
          <w:sz w:val="20"/>
          <w:szCs w:val="20"/>
        </w:rPr>
      </w:pPr>
      <w:r w:rsidRPr="003652A7"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9B47AB6" wp14:editId="7FAD9851">
            <wp:extent cx="5760085" cy="8148661"/>
            <wp:effectExtent l="0" t="0" r="0" b="5080"/>
            <wp:docPr id="1" name="Imagem 1" descr="C:\Users\sergi\Downloads\Documento do Scannable em 18 de nov. de 2020 16_03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\Downloads\Documento do Scannable em 18 de nov. de 2020 16_03_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A48E" w14:textId="6F43A1A7" w:rsidR="00102276" w:rsidRPr="00AB164D" w:rsidRDefault="008979E2" w:rsidP="00444D33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AB164D">
        <w:rPr>
          <w:rFonts w:ascii="Arial" w:hAnsi="Arial" w:cs="Arial"/>
          <w:b/>
          <w:sz w:val="20"/>
          <w:szCs w:val="20"/>
        </w:rPr>
        <w:lastRenderedPageBreak/>
        <w:t>X</w:t>
      </w:r>
      <w:r w:rsidR="00A7718F" w:rsidRPr="00AB164D">
        <w:rPr>
          <w:rFonts w:ascii="Arial" w:hAnsi="Arial" w:cs="Arial"/>
          <w:b/>
          <w:sz w:val="20"/>
          <w:szCs w:val="20"/>
        </w:rPr>
        <w:t>II</w:t>
      </w:r>
      <w:r w:rsidRPr="00AB164D">
        <w:rPr>
          <w:rFonts w:ascii="Arial" w:hAnsi="Arial" w:cs="Arial"/>
          <w:b/>
          <w:sz w:val="20"/>
          <w:szCs w:val="20"/>
        </w:rPr>
        <w:t xml:space="preserve"> – ILUSTRAÇ</w:t>
      </w:r>
      <w:r w:rsidR="006A519F" w:rsidRPr="00AB164D">
        <w:rPr>
          <w:rFonts w:ascii="Arial" w:hAnsi="Arial" w:cs="Arial"/>
          <w:b/>
          <w:sz w:val="20"/>
          <w:szCs w:val="20"/>
        </w:rPr>
        <w:t>ÕES</w:t>
      </w:r>
      <w:bookmarkStart w:id="10" w:name="_n7ubyfl162tw" w:colFirst="0" w:colLast="0"/>
      <w:bookmarkEnd w:id="10"/>
      <w:r w:rsidR="00BA6CF6" w:rsidRPr="00AB164D">
        <w:rPr>
          <w:rFonts w:ascii="Arial" w:hAnsi="Arial" w:cs="Arial"/>
          <w:b/>
          <w:sz w:val="20"/>
          <w:szCs w:val="20"/>
        </w:rPr>
        <w:t xml:space="preserve"> Figura 1</w:t>
      </w:r>
      <w:r w:rsidR="00DA4F82" w:rsidRPr="00AB164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47A4A0" wp14:editId="1847A4A1">
            <wp:extent cx="5577840" cy="2628900"/>
            <wp:effectExtent l="152400" t="152400" r="365760" b="36195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538" cy="2632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47A48F" w14:textId="77777777" w:rsidR="00B56C54" w:rsidRPr="00AB164D" w:rsidRDefault="00BA6CF6" w:rsidP="00444D33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AB164D">
        <w:rPr>
          <w:rFonts w:ascii="Arial" w:hAnsi="Arial" w:cs="Arial"/>
          <w:b/>
          <w:sz w:val="20"/>
          <w:szCs w:val="20"/>
        </w:rPr>
        <w:t>Figura 2</w:t>
      </w:r>
      <w:r w:rsidR="00BF09FE" w:rsidRPr="00AB164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47A4A2" wp14:editId="1847A4A3">
            <wp:extent cx="6572250" cy="481012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81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7A490" w14:textId="77777777" w:rsidR="00501904" w:rsidRPr="00AB164D" w:rsidRDefault="00501904" w:rsidP="00444D33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</w:p>
    <w:p w14:paraId="1847A491" w14:textId="77777777" w:rsidR="00501904" w:rsidRPr="00AB164D" w:rsidRDefault="00BA6CF6" w:rsidP="00444D33">
      <w:pPr>
        <w:spacing w:before="200" w:line="240" w:lineRule="auto"/>
        <w:rPr>
          <w:rFonts w:ascii="Arial" w:hAnsi="Arial" w:cs="Arial"/>
          <w:b/>
          <w:sz w:val="24"/>
          <w:szCs w:val="24"/>
        </w:rPr>
      </w:pPr>
      <w:r w:rsidRPr="00AB164D">
        <w:rPr>
          <w:rFonts w:ascii="Arial" w:hAnsi="Arial" w:cs="Arial"/>
          <w:b/>
          <w:sz w:val="20"/>
          <w:szCs w:val="20"/>
        </w:rPr>
        <w:lastRenderedPageBreak/>
        <w:t>Figura 3</w:t>
      </w:r>
      <w:r w:rsidR="00BF09FE" w:rsidRPr="00AB164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47A4A4" wp14:editId="1847A4A5">
            <wp:extent cx="6169660" cy="772477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772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7A492" w14:textId="77777777" w:rsidR="00BA6CF6" w:rsidRPr="00AB164D" w:rsidRDefault="00BA6CF6" w:rsidP="00444D33">
      <w:pPr>
        <w:spacing w:before="20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847A493" w14:textId="77777777" w:rsidR="00BA6CF6" w:rsidRPr="00AB164D" w:rsidRDefault="00BA6CF6" w:rsidP="00444D33">
      <w:pPr>
        <w:spacing w:before="200" w:line="240" w:lineRule="auto"/>
        <w:rPr>
          <w:rFonts w:ascii="Arial" w:hAnsi="Arial" w:cs="Arial"/>
          <w:b/>
          <w:noProof/>
          <w:sz w:val="24"/>
          <w:szCs w:val="24"/>
        </w:rPr>
      </w:pPr>
    </w:p>
    <w:p w14:paraId="1847A494" w14:textId="77777777" w:rsidR="002479B2" w:rsidRPr="00AB164D" w:rsidRDefault="005D0053" w:rsidP="00444D33">
      <w:pPr>
        <w:spacing w:before="20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B164D">
        <w:rPr>
          <w:rFonts w:ascii="Arial" w:hAnsi="Arial" w:cs="Arial"/>
          <w:b/>
          <w:sz w:val="20"/>
          <w:szCs w:val="20"/>
        </w:rPr>
        <w:lastRenderedPageBreak/>
        <w:t>F</w:t>
      </w:r>
      <w:r w:rsidR="00501904" w:rsidRPr="00AB164D">
        <w:rPr>
          <w:rFonts w:ascii="Arial" w:hAnsi="Arial" w:cs="Arial"/>
          <w:b/>
          <w:sz w:val="20"/>
          <w:szCs w:val="20"/>
        </w:rPr>
        <w:t>igura 4</w:t>
      </w:r>
      <w:bookmarkStart w:id="11" w:name="_ru5c85erce1q" w:colFirst="0" w:colLast="0"/>
      <w:bookmarkStart w:id="12" w:name="_to3ja9fwud67" w:colFirst="0" w:colLast="0"/>
      <w:bookmarkStart w:id="13" w:name="_ywcn9zgxmdoc" w:colFirst="0" w:colLast="0"/>
      <w:bookmarkEnd w:id="11"/>
      <w:bookmarkEnd w:id="12"/>
      <w:bookmarkEnd w:id="13"/>
      <w:r w:rsidR="00BF09FE" w:rsidRPr="00AB164D">
        <w:rPr>
          <w:rFonts w:ascii="Arial" w:hAnsi="Arial" w:cs="Arial"/>
          <w:b/>
          <w:sz w:val="24"/>
          <w:szCs w:val="24"/>
        </w:rPr>
        <w:t xml:space="preserve"> </w:t>
      </w:r>
      <w:r w:rsidR="002F645D" w:rsidRPr="00AB164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47A4A6" wp14:editId="1847A4A7">
            <wp:extent cx="5614670" cy="7703389"/>
            <wp:effectExtent l="0" t="0" r="508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923" cy="770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7A495" w14:textId="77777777" w:rsidR="00485E2C" w:rsidRPr="00AB164D" w:rsidRDefault="009F1971" w:rsidP="00444D33">
      <w:pPr>
        <w:tabs>
          <w:tab w:val="left" w:pos="6670"/>
        </w:tabs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AB164D">
        <w:rPr>
          <w:rFonts w:ascii="Arial" w:hAnsi="Arial" w:cs="Arial"/>
          <w:sz w:val="20"/>
          <w:szCs w:val="20"/>
          <w:lang w:val="en-US"/>
        </w:rPr>
        <w:t xml:space="preserve">### FIM ### </w:t>
      </w:r>
    </w:p>
    <w:sectPr w:rsidR="00485E2C" w:rsidRPr="00AB164D" w:rsidSect="00AB164D">
      <w:headerReference w:type="default" r:id="rId19"/>
      <w:footerReference w:type="default" r:id="rId20"/>
      <w:pgSz w:w="11906" w:h="16838"/>
      <w:pgMar w:top="1701" w:right="1134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B0E97" w14:textId="77777777" w:rsidR="00DA4CF5" w:rsidRDefault="00DA4CF5" w:rsidP="00B46577">
      <w:pPr>
        <w:spacing w:after="0" w:line="240" w:lineRule="auto"/>
      </w:pPr>
      <w:r>
        <w:separator/>
      </w:r>
    </w:p>
  </w:endnote>
  <w:endnote w:type="continuationSeparator" w:id="0">
    <w:p w14:paraId="7F20987A" w14:textId="77777777" w:rsidR="00DA4CF5" w:rsidRDefault="00DA4CF5" w:rsidP="00B4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4256805"/>
      <w:docPartObj>
        <w:docPartGallery w:val="Page Numbers (Bottom of Page)"/>
        <w:docPartUnique/>
      </w:docPartObj>
    </w:sdtPr>
    <w:sdtEndPr/>
    <w:sdtContent>
      <w:p w14:paraId="1847A4AD" w14:textId="77777777" w:rsidR="00DA4CF5" w:rsidRDefault="00DA4CF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1847A4AE" w14:textId="77777777" w:rsidR="00DA4CF5" w:rsidRDefault="00DA4CF5">
    <w:pPr>
      <w:pStyle w:val="Normal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129C6" w14:textId="77777777" w:rsidR="00DA4CF5" w:rsidRDefault="00DA4CF5" w:rsidP="00B46577">
      <w:pPr>
        <w:spacing w:after="0" w:line="240" w:lineRule="auto"/>
      </w:pPr>
      <w:r>
        <w:separator/>
      </w:r>
    </w:p>
  </w:footnote>
  <w:footnote w:type="continuationSeparator" w:id="0">
    <w:p w14:paraId="4FFD0D23" w14:textId="77777777" w:rsidR="00DA4CF5" w:rsidRDefault="00DA4CF5" w:rsidP="00B4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7A4AC" w14:textId="77777777" w:rsidR="00DA4CF5" w:rsidRDefault="00DA4CF5" w:rsidP="00B773DF">
    <w:pPr>
      <w:pStyle w:val="Normal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B6844"/>
    <w:multiLevelType w:val="hybridMultilevel"/>
    <w:tmpl w:val="FBB267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20A71"/>
    <w:multiLevelType w:val="hybridMultilevel"/>
    <w:tmpl w:val="A574F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29AF"/>
    <w:multiLevelType w:val="hybridMultilevel"/>
    <w:tmpl w:val="4448FE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F72DD"/>
    <w:multiLevelType w:val="hybridMultilevel"/>
    <w:tmpl w:val="97F042BC"/>
    <w:lvl w:ilvl="0" w:tplc="6D1E93AE">
      <w:numFmt w:val="bullet"/>
      <w:lvlText w:val="•"/>
      <w:lvlJc w:val="left"/>
      <w:pPr>
        <w:ind w:left="750" w:hanging="390"/>
      </w:pPr>
      <w:rPr>
        <w:rFonts w:ascii="Arial" w:eastAsia="Arial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30093"/>
    <w:multiLevelType w:val="hybridMultilevel"/>
    <w:tmpl w:val="466038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923D2"/>
    <w:multiLevelType w:val="hybridMultilevel"/>
    <w:tmpl w:val="B4F4ACE2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2D526513"/>
    <w:multiLevelType w:val="multilevel"/>
    <w:tmpl w:val="BC8E411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EF70889"/>
    <w:multiLevelType w:val="hybridMultilevel"/>
    <w:tmpl w:val="528AFD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912FA"/>
    <w:multiLevelType w:val="hybridMultilevel"/>
    <w:tmpl w:val="85467072"/>
    <w:lvl w:ilvl="0" w:tplc="2D80F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45F17"/>
    <w:multiLevelType w:val="multilevel"/>
    <w:tmpl w:val="628AE206"/>
    <w:lvl w:ilvl="0">
      <w:start w:val="1"/>
      <w:numFmt w:val="decimal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39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612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828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104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1260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147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692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9080"/>
      </w:pPr>
      <w:rPr>
        <w:u w:val="none"/>
      </w:rPr>
    </w:lvl>
  </w:abstractNum>
  <w:abstractNum w:abstractNumId="10" w15:restartNumberingAfterBreak="0">
    <w:nsid w:val="3F4D37F6"/>
    <w:multiLevelType w:val="hybridMultilevel"/>
    <w:tmpl w:val="2214B5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910DF"/>
    <w:multiLevelType w:val="multilevel"/>
    <w:tmpl w:val="F000F34C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4E3E60D5"/>
    <w:multiLevelType w:val="hybridMultilevel"/>
    <w:tmpl w:val="1DC2F7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F7345"/>
    <w:multiLevelType w:val="hybridMultilevel"/>
    <w:tmpl w:val="CAACA134"/>
    <w:lvl w:ilvl="0" w:tplc="023AB7B2">
      <w:numFmt w:val="bullet"/>
      <w:lvlText w:val="•"/>
      <w:lvlJc w:val="left"/>
      <w:pPr>
        <w:ind w:left="795" w:hanging="405"/>
      </w:pPr>
      <w:rPr>
        <w:rFonts w:ascii="Arial" w:eastAsia="Arial" w:hAnsi="Aria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3E94DB4"/>
    <w:multiLevelType w:val="hybridMultilevel"/>
    <w:tmpl w:val="55646A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4143B"/>
    <w:multiLevelType w:val="hybridMultilevel"/>
    <w:tmpl w:val="4E92D000"/>
    <w:lvl w:ilvl="0" w:tplc="24EE3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B61F0"/>
    <w:multiLevelType w:val="hybridMultilevel"/>
    <w:tmpl w:val="F8F0CC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E0B7F"/>
    <w:multiLevelType w:val="hybridMultilevel"/>
    <w:tmpl w:val="66904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92150"/>
    <w:multiLevelType w:val="hybridMultilevel"/>
    <w:tmpl w:val="773A88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9475F"/>
    <w:multiLevelType w:val="hybridMultilevel"/>
    <w:tmpl w:val="8A0EC444"/>
    <w:lvl w:ilvl="0" w:tplc="EA60E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C29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7C2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30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706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EE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21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EA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A60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B30C28"/>
    <w:multiLevelType w:val="hybridMultilevel"/>
    <w:tmpl w:val="8EC475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E2D77"/>
    <w:multiLevelType w:val="multilevel"/>
    <w:tmpl w:val="C0B2028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2" w15:restartNumberingAfterBreak="0">
    <w:nsid w:val="75F63BD6"/>
    <w:multiLevelType w:val="multilevel"/>
    <w:tmpl w:val="69A8A9D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3" w15:restartNumberingAfterBreak="0">
    <w:nsid w:val="7A98789A"/>
    <w:multiLevelType w:val="multilevel"/>
    <w:tmpl w:val="FE3836E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4" w15:restartNumberingAfterBreak="0">
    <w:nsid w:val="7EE72EF0"/>
    <w:multiLevelType w:val="hybridMultilevel"/>
    <w:tmpl w:val="0D8875FC"/>
    <w:lvl w:ilvl="0" w:tplc="6D1E93AE">
      <w:numFmt w:val="bullet"/>
      <w:lvlText w:val="•"/>
      <w:lvlJc w:val="left"/>
      <w:pPr>
        <w:ind w:left="750" w:hanging="390"/>
      </w:pPr>
      <w:rPr>
        <w:rFonts w:ascii="Arial" w:eastAsia="Arial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23"/>
  </w:num>
  <w:num w:numId="5">
    <w:abstractNumId w:val="9"/>
  </w:num>
  <w:num w:numId="6">
    <w:abstractNumId w:val="11"/>
  </w:num>
  <w:num w:numId="7">
    <w:abstractNumId w:val="17"/>
  </w:num>
  <w:num w:numId="8">
    <w:abstractNumId w:val="14"/>
  </w:num>
  <w:num w:numId="9">
    <w:abstractNumId w:val="7"/>
  </w:num>
  <w:num w:numId="10">
    <w:abstractNumId w:val="4"/>
  </w:num>
  <w:num w:numId="11">
    <w:abstractNumId w:val="18"/>
  </w:num>
  <w:num w:numId="12">
    <w:abstractNumId w:val="10"/>
  </w:num>
  <w:num w:numId="13">
    <w:abstractNumId w:val="1"/>
  </w:num>
  <w:num w:numId="14">
    <w:abstractNumId w:val="16"/>
  </w:num>
  <w:num w:numId="15">
    <w:abstractNumId w:val="8"/>
  </w:num>
  <w:num w:numId="16">
    <w:abstractNumId w:val="20"/>
  </w:num>
  <w:num w:numId="17">
    <w:abstractNumId w:val="2"/>
  </w:num>
  <w:num w:numId="18">
    <w:abstractNumId w:val="19"/>
  </w:num>
  <w:num w:numId="19">
    <w:abstractNumId w:val="0"/>
  </w:num>
  <w:num w:numId="20">
    <w:abstractNumId w:val="12"/>
  </w:num>
  <w:num w:numId="21">
    <w:abstractNumId w:val="24"/>
  </w:num>
  <w:num w:numId="22">
    <w:abstractNumId w:val="3"/>
  </w:num>
  <w:num w:numId="23">
    <w:abstractNumId w:val="13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397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577"/>
    <w:rsid w:val="00007B31"/>
    <w:rsid w:val="00010CB1"/>
    <w:rsid w:val="000112E8"/>
    <w:rsid w:val="00023642"/>
    <w:rsid w:val="00027194"/>
    <w:rsid w:val="00033595"/>
    <w:rsid w:val="00034693"/>
    <w:rsid w:val="000444AD"/>
    <w:rsid w:val="000516D6"/>
    <w:rsid w:val="00091298"/>
    <w:rsid w:val="00092790"/>
    <w:rsid w:val="00092873"/>
    <w:rsid w:val="000A1618"/>
    <w:rsid w:val="000A7FE2"/>
    <w:rsid w:val="000B2A74"/>
    <w:rsid w:val="000B5563"/>
    <w:rsid w:val="000D6DB7"/>
    <w:rsid w:val="000E6281"/>
    <w:rsid w:val="000F0BBC"/>
    <w:rsid w:val="000F2F0D"/>
    <w:rsid w:val="00102276"/>
    <w:rsid w:val="00115F74"/>
    <w:rsid w:val="00122C9C"/>
    <w:rsid w:val="00126C8B"/>
    <w:rsid w:val="00130E62"/>
    <w:rsid w:val="001351FE"/>
    <w:rsid w:val="00135481"/>
    <w:rsid w:val="00141C2E"/>
    <w:rsid w:val="00144026"/>
    <w:rsid w:val="001567A9"/>
    <w:rsid w:val="0016764C"/>
    <w:rsid w:val="00172B27"/>
    <w:rsid w:val="00172CF6"/>
    <w:rsid w:val="00176681"/>
    <w:rsid w:val="00185017"/>
    <w:rsid w:val="00190B47"/>
    <w:rsid w:val="00191251"/>
    <w:rsid w:val="001A3687"/>
    <w:rsid w:val="001B3998"/>
    <w:rsid w:val="001B3B51"/>
    <w:rsid w:val="001B50EB"/>
    <w:rsid w:val="001D27DD"/>
    <w:rsid w:val="001E3EEC"/>
    <w:rsid w:val="001F0BEE"/>
    <w:rsid w:val="001F122D"/>
    <w:rsid w:val="001F3FF9"/>
    <w:rsid w:val="00204F20"/>
    <w:rsid w:val="00226384"/>
    <w:rsid w:val="002301A0"/>
    <w:rsid w:val="00241BE7"/>
    <w:rsid w:val="002479B2"/>
    <w:rsid w:val="00253270"/>
    <w:rsid w:val="002621EC"/>
    <w:rsid w:val="00270BF2"/>
    <w:rsid w:val="002711A2"/>
    <w:rsid w:val="002815E6"/>
    <w:rsid w:val="00282A20"/>
    <w:rsid w:val="00291341"/>
    <w:rsid w:val="00291CB2"/>
    <w:rsid w:val="00296097"/>
    <w:rsid w:val="002A4D1E"/>
    <w:rsid w:val="002B6758"/>
    <w:rsid w:val="002D06F3"/>
    <w:rsid w:val="002D5873"/>
    <w:rsid w:val="002D7047"/>
    <w:rsid w:val="002E2C1D"/>
    <w:rsid w:val="002E7E2D"/>
    <w:rsid w:val="002F18A1"/>
    <w:rsid w:val="002F4BAC"/>
    <w:rsid w:val="002F566B"/>
    <w:rsid w:val="002F645D"/>
    <w:rsid w:val="002F6499"/>
    <w:rsid w:val="002F7E61"/>
    <w:rsid w:val="00313F45"/>
    <w:rsid w:val="00317357"/>
    <w:rsid w:val="003267F2"/>
    <w:rsid w:val="00344D56"/>
    <w:rsid w:val="00355F48"/>
    <w:rsid w:val="003560BC"/>
    <w:rsid w:val="003652A7"/>
    <w:rsid w:val="0038385A"/>
    <w:rsid w:val="003840FE"/>
    <w:rsid w:val="00393FFA"/>
    <w:rsid w:val="00396005"/>
    <w:rsid w:val="00397E65"/>
    <w:rsid w:val="003A46C2"/>
    <w:rsid w:val="003A7164"/>
    <w:rsid w:val="003B4D13"/>
    <w:rsid w:val="003B4FEB"/>
    <w:rsid w:val="003C138C"/>
    <w:rsid w:val="003D4A12"/>
    <w:rsid w:val="003F3F32"/>
    <w:rsid w:val="003F736B"/>
    <w:rsid w:val="004237C3"/>
    <w:rsid w:val="004245DB"/>
    <w:rsid w:val="00444D33"/>
    <w:rsid w:val="0045738B"/>
    <w:rsid w:val="004620A9"/>
    <w:rsid w:val="00485E2C"/>
    <w:rsid w:val="00490DDA"/>
    <w:rsid w:val="00497650"/>
    <w:rsid w:val="004A6E53"/>
    <w:rsid w:val="004B05BE"/>
    <w:rsid w:val="004C1C04"/>
    <w:rsid w:val="004D0C41"/>
    <w:rsid w:val="004D0E4D"/>
    <w:rsid w:val="004D0EF6"/>
    <w:rsid w:val="004E0B85"/>
    <w:rsid w:val="004E5628"/>
    <w:rsid w:val="004E603C"/>
    <w:rsid w:val="004E6459"/>
    <w:rsid w:val="00501904"/>
    <w:rsid w:val="005120A3"/>
    <w:rsid w:val="00513C52"/>
    <w:rsid w:val="00514598"/>
    <w:rsid w:val="00537390"/>
    <w:rsid w:val="005461A6"/>
    <w:rsid w:val="00554637"/>
    <w:rsid w:val="0055726D"/>
    <w:rsid w:val="005620BB"/>
    <w:rsid w:val="005669D9"/>
    <w:rsid w:val="00570169"/>
    <w:rsid w:val="005719F4"/>
    <w:rsid w:val="00575434"/>
    <w:rsid w:val="00585DF8"/>
    <w:rsid w:val="00587380"/>
    <w:rsid w:val="005A4CA4"/>
    <w:rsid w:val="005A60E5"/>
    <w:rsid w:val="005A689C"/>
    <w:rsid w:val="005B5CFD"/>
    <w:rsid w:val="005C0A17"/>
    <w:rsid w:val="005C3955"/>
    <w:rsid w:val="005C746B"/>
    <w:rsid w:val="005D0053"/>
    <w:rsid w:val="005E7C80"/>
    <w:rsid w:val="005F044F"/>
    <w:rsid w:val="0060056D"/>
    <w:rsid w:val="00600D9D"/>
    <w:rsid w:val="00601EA1"/>
    <w:rsid w:val="00605978"/>
    <w:rsid w:val="00610EDE"/>
    <w:rsid w:val="0061289F"/>
    <w:rsid w:val="00612DFD"/>
    <w:rsid w:val="006222D5"/>
    <w:rsid w:val="00632453"/>
    <w:rsid w:val="006338F8"/>
    <w:rsid w:val="00641FEB"/>
    <w:rsid w:val="00643B89"/>
    <w:rsid w:val="00651C00"/>
    <w:rsid w:val="00672B7D"/>
    <w:rsid w:val="006A0F1C"/>
    <w:rsid w:val="006A2A72"/>
    <w:rsid w:val="006A519F"/>
    <w:rsid w:val="006B1AD9"/>
    <w:rsid w:val="006B2CDA"/>
    <w:rsid w:val="006B3A4C"/>
    <w:rsid w:val="006B416B"/>
    <w:rsid w:val="006C0EB6"/>
    <w:rsid w:val="006C2089"/>
    <w:rsid w:val="006D36AB"/>
    <w:rsid w:val="006F7CC8"/>
    <w:rsid w:val="007051AE"/>
    <w:rsid w:val="00715EC2"/>
    <w:rsid w:val="00731F91"/>
    <w:rsid w:val="00742DD8"/>
    <w:rsid w:val="00746237"/>
    <w:rsid w:val="00761C54"/>
    <w:rsid w:val="007652CC"/>
    <w:rsid w:val="00776D0A"/>
    <w:rsid w:val="0078777F"/>
    <w:rsid w:val="00790DBA"/>
    <w:rsid w:val="007A184F"/>
    <w:rsid w:val="007A1A75"/>
    <w:rsid w:val="007A4DCB"/>
    <w:rsid w:val="007A6AEB"/>
    <w:rsid w:val="007C369C"/>
    <w:rsid w:val="007C5A39"/>
    <w:rsid w:val="007D6C87"/>
    <w:rsid w:val="007E1376"/>
    <w:rsid w:val="007E2A22"/>
    <w:rsid w:val="007F26F3"/>
    <w:rsid w:val="007F4E6E"/>
    <w:rsid w:val="008005B1"/>
    <w:rsid w:val="008023A1"/>
    <w:rsid w:val="00803B3F"/>
    <w:rsid w:val="00815C66"/>
    <w:rsid w:val="008172D9"/>
    <w:rsid w:val="00821D03"/>
    <w:rsid w:val="00837ACB"/>
    <w:rsid w:val="008469CF"/>
    <w:rsid w:val="00850B93"/>
    <w:rsid w:val="00850D9D"/>
    <w:rsid w:val="008519C9"/>
    <w:rsid w:val="008601AC"/>
    <w:rsid w:val="008756BF"/>
    <w:rsid w:val="0087688D"/>
    <w:rsid w:val="0088156C"/>
    <w:rsid w:val="00882D35"/>
    <w:rsid w:val="00883FE6"/>
    <w:rsid w:val="0088562D"/>
    <w:rsid w:val="008870C7"/>
    <w:rsid w:val="0089021B"/>
    <w:rsid w:val="0089049E"/>
    <w:rsid w:val="008906B5"/>
    <w:rsid w:val="0089758A"/>
    <w:rsid w:val="008979E2"/>
    <w:rsid w:val="008A5C40"/>
    <w:rsid w:val="008D692B"/>
    <w:rsid w:val="008E26C6"/>
    <w:rsid w:val="00903959"/>
    <w:rsid w:val="00906B96"/>
    <w:rsid w:val="00912681"/>
    <w:rsid w:val="009217CD"/>
    <w:rsid w:val="00931ABB"/>
    <w:rsid w:val="0095081C"/>
    <w:rsid w:val="009526C4"/>
    <w:rsid w:val="0095306B"/>
    <w:rsid w:val="00960D34"/>
    <w:rsid w:val="0096498E"/>
    <w:rsid w:val="00967FD1"/>
    <w:rsid w:val="009717BA"/>
    <w:rsid w:val="009755F4"/>
    <w:rsid w:val="0098466A"/>
    <w:rsid w:val="00985562"/>
    <w:rsid w:val="00993A25"/>
    <w:rsid w:val="00994B59"/>
    <w:rsid w:val="009A0D23"/>
    <w:rsid w:val="009B2F37"/>
    <w:rsid w:val="009B3F7E"/>
    <w:rsid w:val="009C7BB4"/>
    <w:rsid w:val="009D0FE4"/>
    <w:rsid w:val="009D14B9"/>
    <w:rsid w:val="009D2772"/>
    <w:rsid w:val="009D3313"/>
    <w:rsid w:val="009E20A2"/>
    <w:rsid w:val="009E49BB"/>
    <w:rsid w:val="009F1971"/>
    <w:rsid w:val="009F1BD2"/>
    <w:rsid w:val="009F72A8"/>
    <w:rsid w:val="009F770E"/>
    <w:rsid w:val="00A00F1A"/>
    <w:rsid w:val="00A01796"/>
    <w:rsid w:val="00A17322"/>
    <w:rsid w:val="00A17C44"/>
    <w:rsid w:val="00A22161"/>
    <w:rsid w:val="00A242EC"/>
    <w:rsid w:val="00A27879"/>
    <w:rsid w:val="00A31630"/>
    <w:rsid w:val="00A33DF8"/>
    <w:rsid w:val="00A46631"/>
    <w:rsid w:val="00A510D0"/>
    <w:rsid w:val="00A60329"/>
    <w:rsid w:val="00A7718F"/>
    <w:rsid w:val="00AA0DE9"/>
    <w:rsid w:val="00AB164D"/>
    <w:rsid w:val="00AB22E5"/>
    <w:rsid w:val="00AC2185"/>
    <w:rsid w:val="00AD15B9"/>
    <w:rsid w:val="00AE6BCC"/>
    <w:rsid w:val="00AE76DE"/>
    <w:rsid w:val="00AF0587"/>
    <w:rsid w:val="00AF2CA2"/>
    <w:rsid w:val="00AF6349"/>
    <w:rsid w:val="00AF71BC"/>
    <w:rsid w:val="00B11EBD"/>
    <w:rsid w:val="00B15A2E"/>
    <w:rsid w:val="00B31A9E"/>
    <w:rsid w:val="00B377CF"/>
    <w:rsid w:val="00B43248"/>
    <w:rsid w:val="00B434CC"/>
    <w:rsid w:val="00B4441B"/>
    <w:rsid w:val="00B46577"/>
    <w:rsid w:val="00B47199"/>
    <w:rsid w:val="00B56C54"/>
    <w:rsid w:val="00B60FA6"/>
    <w:rsid w:val="00B747E6"/>
    <w:rsid w:val="00B773DF"/>
    <w:rsid w:val="00B80BD0"/>
    <w:rsid w:val="00B81ED9"/>
    <w:rsid w:val="00B8366A"/>
    <w:rsid w:val="00B8555E"/>
    <w:rsid w:val="00BA5224"/>
    <w:rsid w:val="00BA6CF6"/>
    <w:rsid w:val="00BB2475"/>
    <w:rsid w:val="00BB26E4"/>
    <w:rsid w:val="00BB7632"/>
    <w:rsid w:val="00BD65BE"/>
    <w:rsid w:val="00BE3079"/>
    <w:rsid w:val="00BE4E9B"/>
    <w:rsid w:val="00BE5BE3"/>
    <w:rsid w:val="00BE6A80"/>
    <w:rsid w:val="00BE7083"/>
    <w:rsid w:val="00BF005B"/>
    <w:rsid w:val="00BF09FE"/>
    <w:rsid w:val="00C056CB"/>
    <w:rsid w:val="00C13A09"/>
    <w:rsid w:val="00C201E4"/>
    <w:rsid w:val="00C20A8F"/>
    <w:rsid w:val="00C312DC"/>
    <w:rsid w:val="00C32C3B"/>
    <w:rsid w:val="00C44756"/>
    <w:rsid w:val="00C650D4"/>
    <w:rsid w:val="00C7203F"/>
    <w:rsid w:val="00C85705"/>
    <w:rsid w:val="00C96888"/>
    <w:rsid w:val="00CA183D"/>
    <w:rsid w:val="00CB0B85"/>
    <w:rsid w:val="00CD2B11"/>
    <w:rsid w:val="00CD4A20"/>
    <w:rsid w:val="00CF2446"/>
    <w:rsid w:val="00D14C29"/>
    <w:rsid w:val="00D16214"/>
    <w:rsid w:val="00D21C6E"/>
    <w:rsid w:val="00D25335"/>
    <w:rsid w:val="00D2572E"/>
    <w:rsid w:val="00D3359C"/>
    <w:rsid w:val="00D35FAB"/>
    <w:rsid w:val="00D365EA"/>
    <w:rsid w:val="00D379E5"/>
    <w:rsid w:val="00D37A3F"/>
    <w:rsid w:val="00D37E5A"/>
    <w:rsid w:val="00D427C3"/>
    <w:rsid w:val="00D4289D"/>
    <w:rsid w:val="00D61F30"/>
    <w:rsid w:val="00D620F1"/>
    <w:rsid w:val="00D73C52"/>
    <w:rsid w:val="00D74430"/>
    <w:rsid w:val="00D842C7"/>
    <w:rsid w:val="00D904C2"/>
    <w:rsid w:val="00D91075"/>
    <w:rsid w:val="00D92547"/>
    <w:rsid w:val="00D959BC"/>
    <w:rsid w:val="00DA4CF5"/>
    <w:rsid w:val="00DA4F82"/>
    <w:rsid w:val="00DA7006"/>
    <w:rsid w:val="00DA7F8F"/>
    <w:rsid w:val="00DB40CA"/>
    <w:rsid w:val="00DB57CA"/>
    <w:rsid w:val="00DC77FF"/>
    <w:rsid w:val="00DD1567"/>
    <w:rsid w:val="00DD28A2"/>
    <w:rsid w:val="00DE043F"/>
    <w:rsid w:val="00DF0608"/>
    <w:rsid w:val="00DF271D"/>
    <w:rsid w:val="00DF39A5"/>
    <w:rsid w:val="00DF6194"/>
    <w:rsid w:val="00E049A4"/>
    <w:rsid w:val="00E1428F"/>
    <w:rsid w:val="00E17DB6"/>
    <w:rsid w:val="00E247ED"/>
    <w:rsid w:val="00E32CEE"/>
    <w:rsid w:val="00E37A12"/>
    <w:rsid w:val="00E43A2D"/>
    <w:rsid w:val="00E44BAD"/>
    <w:rsid w:val="00E456C6"/>
    <w:rsid w:val="00E5514A"/>
    <w:rsid w:val="00E57676"/>
    <w:rsid w:val="00E61097"/>
    <w:rsid w:val="00E62F5A"/>
    <w:rsid w:val="00E70A9F"/>
    <w:rsid w:val="00E711DC"/>
    <w:rsid w:val="00E87430"/>
    <w:rsid w:val="00E94A87"/>
    <w:rsid w:val="00EB180C"/>
    <w:rsid w:val="00EB1C20"/>
    <w:rsid w:val="00EB554D"/>
    <w:rsid w:val="00EC5551"/>
    <w:rsid w:val="00ED0A2C"/>
    <w:rsid w:val="00ED7A7B"/>
    <w:rsid w:val="00ED7ABB"/>
    <w:rsid w:val="00EE489F"/>
    <w:rsid w:val="00EE6978"/>
    <w:rsid w:val="00EF59AC"/>
    <w:rsid w:val="00EF7B70"/>
    <w:rsid w:val="00F0047F"/>
    <w:rsid w:val="00F02098"/>
    <w:rsid w:val="00F0227B"/>
    <w:rsid w:val="00F02DAF"/>
    <w:rsid w:val="00F06EC6"/>
    <w:rsid w:val="00F15825"/>
    <w:rsid w:val="00F33EB5"/>
    <w:rsid w:val="00F413C1"/>
    <w:rsid w:val="00F448C3"/>
    <w:rsid w:val="00F467AC"/>
    <w:rsid w:val="00F50D63"/>
    <w:rsid w:val="00F56A21"/>
    <w:rsid w:val="00F63367"/>
    <w:rsid w:val="00F63441"/>
    <w:rsid w:val="00F821A7"/>
    <w:rsid w:val="00F83DE4"/>
    <w:rsid w:val="00F84174"/>
    <w:rsid w:val="00F84A3D"/>
    <w:rsid w:val="00F84CB0"/>
    <w:rsid w:val="00FA0EAD"/>
    <w:rsid w:val="00FA316D"/>
    <w:rsid w:val="00FB129A"/>
    <w:rsid w:val="00FB6E1D"/>
    <w:rsid w:val="00FC0AC1"/>
    <w:rsid w:val="00FD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47A35B"/>
  <w15:docId w15:val="{EBE85512-E11D-44C5-B268-F8C680EA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89F"/>
  </w:style>
  <w:style w:type="paragraph" w:styleId="Ttulo1">
    <w:name w:val="heading 1"/>
    <w:basedOn w:val="Normal1"/>
    <w:next w:val="Normal1"/>
    <w:rsid w:val="00B4657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B4657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4657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B4657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B46577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rsid w:val="00B4657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46577"/>
  </w:style>
  <w:style w:type="table" w:customStyle="1" w:styleId="TableNormal">
    <w:name w:val="Table Normal"/>
    <w:rsid w:val="00B465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qFormat/>
    <w:rsid w:val="00B4657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B4657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6D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3642"/>
    <w:rPr>
      <w:b/>
      <w:sz w:val="72"/>
      <w:szCs w:val="72"/>
    </w:rPr>
  </w:style>
  <w:style w:type="paragraph" w:customStyle="1" w:styleId="Pa17">
    <w:name w:val="Pa17"/>
    <w:basedOn w:val="Normal"/>
    <w:next w:val="Normal"/>
    <w:uiPriority w:val="99"/>
    <w:rsid w:val="00023642"/>
    <w:pPr>
      <w:autoSpaceDE w:val="0"/>
      <w:autoSpaceDN w:val="0"/>
      <w:adjustRightInd w:val="0"/>
      <w:spacing w:after="0" w:line="181" w:lineRule="atLeast"/>
    </w:pPr>
    <w:rPr>
      <w:rFonts w:ascii="ZapfHumnst BT" w:hAnsi="ZapfHumnst BT" w:cs="Times New Roman"/>
      <w:color w:val="auto"/>
      <w:sz w:val="24"/>
      <w:szCs w:val="24"/>
      <w:lang w:eastAsia="en-US"/>
    </w:rPr>
  </w:style>
  <w:style w:type="character" w:customStyle="1" w:styleId="texto1">
    <w:name w:val="texto1"/>
    <w:basedOn w:val="Fontepargpadro"/>
    <w:rsid w:val="00023642"/>
    <w:rPr>
      <w:color w:val="666666"/>
      <w:sz w:val="17"/>
      <w:szCs w:val="17"/>
    </w:rPr>
  </w:style>
  <w:style w:type="character" w:customStyle="1" w:styleId="texto">
    <w:name w:val="texto"/>
    <w:basedOn w:val="Fontepargpadro"/>
    <w:rsid w:val="00023642"/>
  </w:style>
  <w:style w:type="paragraph" w:styleId="Cabealho">
    <w:name w:val="header"/>
    <w:basedOn w:val="Normal"/>
    <w:link w:val="CabealhoChar"/>
    <w:uiPriority w:val="99"/>
    <w:unhideWhenUsed/>
    <w:rsid w:val="000236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3642"/>
  </w:style>
  <w:style w:type="paragraph" w:styleId="Rodap">
    <w:name w:val="footer"/>
    <w:basedOn w:val="Normal"/>
    <w:link w:val="RodapChar"/>
    <w:uiPriority w:val="99"/>
    <w:unhideWhenUsed/>
    <w:rsid w:val="000236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3642"/>
  </w:style>
  <w:style w:type="table" w:styleId="Tabelacomgrade">
    <w:name w:val="Table Grid"/>
    <w:basedOn w:val="Tabelanormal"/>
    <w:uiPriority w:val="59"/>
    <w:rsid w:val="00DC7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72B7D"/>
    <w:pPr>
      <w:ind w:left="720"/>
      <w:contextualSpacing/>
    </w:pPr>
  </w:style>
  <w:style w:type="character" w:customStyle="1" w:styleId="TextodeEspaoReservado">
    <w:name w:val="Texto de Espaço Reservado"/>
    <w:basedOn w:val="Fontepargpadro"/>
    <w:uiPriority w:val="99"/>
    <w:semiHidden/>
    <w:rsid w:val="00141C2E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B31A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A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A9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31A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31A9E"/>
    <w:rPr>
      <w:b/>
      <w:bCs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D7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D72FB"/>
    <w:rPr>
      <w:rFonts w:ascii="Courier New" w:eastAsia="Times New Roman" w:hAnsi="Courier New" w:cs="Courier New"/>
      <w:color w:val="auto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172B2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4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uiPriority w:val="20"/>
    <w:qFormat/>
    <w:rsid w:val="00F448C3"/>
    <w:rPr>
      <w:i/>
      <w:iCs/>
    </w:rPr>
  </w:style>
  <w:style w:type="character" w:customStyle="1" w:styleId="apple-converted-space">
    <w:name w:val="apple-converted-space"/>
    <w:basedOn w:val="Fontepargpadro"/>
    <w:rsid w:val="00F4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3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3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2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4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2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2258668643196468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ttes.cnpq.br/949758210067249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lattes.cnpq.br/225866864319646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attes.cnpq.br/9497582100672493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50BC-738B-4CBD-B8F1-000ABAF0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7099</Words>
  <Characters>38339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wolney martins</dc:creator>
  <cp:keywords/>
  <dc:description/>
  <cp:lastModifiedBy>Sergio Menezes Menezes</cp:lastModifiedBy>
  <cp:revision>7</cp:revision>
  <cp:lastPrinted>2017-02-03T20:21:00Z</cp:lastPrinted>
  <dcterms:created xsi:type="dcterms:W3CDTF">2021-02-21T00:05:00Z</dcterms:created>
  <dcterms:modified xsi:type="dcterms:W3CDTF">2021-02-21T00:08:00Z</dcterms:modified>
</cp:coreProperties>
</file>