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57500E" w14:textId="77777777" w:rsidR="00315768" w:rsidRDefault="00A7604B">
      <w:pPr>
        <w:pStyle w:val="Corpodetexto"/>
        <w:spacing w:before="68"/>
        <w:ind w:right="278"/>
        <w:jc w:val="right"/>
        <w:rPr>
          <w:rFonts w:ascii="Times New Roman"/>
        </w:rPr>
      </w:pPr>
      <w:bookmarkStart w:id="0" w:name="_GoBack"/>
      <w:bookmarkEnd w:id="0"/>
      <w:r>
        <w:rPr>
          <w:rFonts w:ascii="Times New Roman"/>
          <w:noProof/>
        </w:rPr>
        <w:drawing>
          <wp:anchor distT="0" distB="0" distL="0" distR="0" simplePos="0" relativeHeight="486462464" behindDoc="1" locked="0" layoutInCell="1" allowOverlap="1" wp14:anchorId="537E871F" wp14:editId="3812848F">
            <wp:simplePos x="0" y="0"/>
            <wp:positionH relativeFrom="page">
              <wp:posOffset>410209</wp:posOffset>
            </wp:positionH>
            <wp:positionV relativeFrom="page">
              <wp:posOffset>574700</wp:posOffset>
            </wp:positionV>
            <wp:extent cx="6746875" cy="949058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746875" cy="9490583"/>
                    </a:xfrm>
                    <a:prstGeom prst="rect">
                      <a:avLst/>
                    </a:prstGeom>
                  </pic:spPr>
                </pic:pic>
              </a:graphicData>
            </a:graphic>
          </wp:anchor>
        </w:drawing>
      </w:r>
      <w:r>
        <w:rPr>
          <w:rFonts w:ascii="Times New Roman"/>
          <w:spacing w:val="-10"/>
        </w:rPr>
        <w:t>1</w:t>
      </w:r>
    </w:p>
    <w:p w14:paraId="07A6FE0F" w14:textId="77777777" w:rsidR="00315768" w:rsidRDefault="00315768">
      <w:pPr>
        <w:pStyle w:val="Corpodetexto"/>
        <w:rPr>
          <w:rFonts w:ascii="Times New Roman"/>
        </w:rPr>
      </w:pPr>
    </w:p>
    <w:p w14:paraId="2C6D382D" w14:textId="77777777" w:rsidR="00315768" w:rsidRDefault="00315768">
      <w:pPr>
        <w:pStyle w:val="Corpodetexto"/>
        <w:rPr>
          <w:rFonts w:ascii="Times New Roman"/>
        </w:rPr>
      </w:pPr>
    </w:p>
    <w:p w14:paraId="7510EF0F" w14:textId="77777777" w:rsidR="00315768" w:rsidRDefault="00315768">
      <w:pPr>
        <w:pStyle w:val="Corpodetexto"/>
        <w:rPr>
          <w:rFonts w:ascii="Times New Roman"/>
        </w:rPr>
      </w:pPr>
    </w:p>
    <w:p w14:paraId="25B0150D" w14:textId="77777777" w:rsidR="00315768" w:rsidRDefault="00315768">
      <w:pPr>
        <w:pStyle w:val="Corpodetexto"/>
        <w:rPr>
          <w:rFonts w:ascii="Times New Roman"/>
        </w:rPr>
      </w:pPr>
    </w:p>
    <w:p w14:paraId="6F245E46" w14:textId="77777777" w:rsidR="00315768" w:rsidRDefault="00315768">
      <w:pPr>
        <w:pStyle w:val="Corpodetexto"/>
        <w:rPr>
          <w:rFonts w:ascii="Times New Roman"/>
        </w:rPr>
      </w:pPr>
    </w:p>
    <w:p w14:paraId="6141995D" w14:textId="77777777" w:rsidR="00315768" w:rsidRDefault="00315768">
      <w:pPr>
        <w:pStyle w:val="Corpodetexto"/>
        <w:spacing w:before="197"/>
        <w:rPr>
          <w:rFonts w:ascii="Times New Roman"/>
        </w:rPr>
      </w:pPr>
    </w:p>
    <w:p w14:paraId="2CA58164" w14:textId="77777777" w:rsidR="00315768" w:rsidRDefault="00A7604B">
      <w:pPr>
        <w:pStyle w:val="Corpodetexto"/>
        <w:ind w:left="1968" w:right="1955" w:hanging="7"/>
        <w:jc w:val="center"/>
      </w:pPr>
      <w:r>
        <w:t>ESCOLA DE CIÊNCIAS DA SAÚDE E DA VIDA PROGRAMA</w:t>
      </w:r>
      <w:r>
        <w:rPr>
          <w:spacing w:val="-7"/>
        </w:rPr>
        <w:t xml:space="preserve"> </w:t>
      </w:r>
      <w:r>
        <w:t>DE</w:t>
      </w:r>
      <w:r>
        <w:rPr>
          <w:spacing w:val="-9"/>
        </w:rPr>
        <w:t xml:space="preserve"> </w:t>
      </w:r>
      <w:r>
        <w:t>PÓS-GRADUAÇÃO</w:t>
      </w:r>
      <w:r>
        <w:rPr>
          <w:spacing w:val="-9"/>
        </w:rPr>
        <w:t xml:space="preserve"> </w:t>
      </w:r>
      <w:r>
        <w:t>EM</w:t>
      </w:r>
      <w:r>
        <w:rPr>
          <w:spacing w:val="-10"/>
        </w:rPr>
        <w:t xml:space="preserve"> </w:t>
      </w:r>
      <w:r>
        <w:t>ODONTOLOGIA</w:t>
      </w:r>
    </w:p>
    <w:p w14:paraId="6461B5CA" w14:textId="77777777" w:rsidR="00315768" w:rsidRDefault="00A7604B">
      <w:pPr>
        <w:pStyle w:val="Corpodetexto"/>
        <w:spacing w:line="720" w:lineRule="auto"/>
        <w:ind w:left="1493" w:right="1484"/>
        <w:jc w:val="center"/>
      </w:pPr>
      <w:r>
        <w:t>ÁREA</w:t>
      </w:r>
      <w:r>
        <w:rPr>
          <w:spacing w:val="-6"/>
        </w:rPr>
        <w:t xml:space="preserve"> </w:t>
      </w:r>
      <w:r>
        <w:t>DE</w:t>
      </w:r>
      <w:r>
        <w:rPr>
          <w:spacing w:val="-6"/>
        </w:rPr>
        <w:t xml:space="preserve"> </w:t>
      </w:r>
      <w:r>
        <w:t>CONCENTRAÇÃO</w:t>
      </w:r>
      <w:r>
        <w:rPr>
          <w:spacing w:val="-7"/>
        </w:rPr>
        <w:t xml:space="preserve"> </w:t>
      </w:r>
      <w:r>
        <w:t>EM</w:t>
      </w:r>
      <w:r>
        <w:rPr>
          <w:spacing w:val="-8"/>
        </w:rPr>
        <w:t xml:space="preserve"> </w:t>
      </w:r>
      <w:r>
        <w:t>CLÍNICA</w:t>
      </w:r>
      <w:r>
        <w:rPr>
          <w:spacing w:val="-8"/>
        </w:rPr>
        <w:t xml:space="preserve"> </w:t>
      </w:r>
      <w:r>
        <w:t>ODONTOLÓGICA ELISA FELTRACO PRIBBERNOW</w:t>
      </w:r>
    </w:p>
    <w:p w14:paraId="1387E5C5" w14:textId="77777777" w:rsidR="00315768" w:rsidRDefault="00A7604B">
      <w:pPr>
        <w:pStyle w:val="Ttulo1"/>
        <w:spacing w:line="360" w:lineRule="auto"/>
        <w:ind w:left="74" w:right="63" w:firstLine="2"/>
      </w:pPr>
      <w:r>
        <w:t>EFEITO</w:t>
      </w:r>
      <w:r>
        <w:rPr>
          <w:spacing w:val="-2"/>
        </w:rPr>
        <w:t xml:space="preserve"> </w:t>
      </w:r>
      <w:r>
        <w:t>DA</w:t>
      </w:r>
      <w:r>
        <w:rPr>
          <w:spacing w:val="-10"/>
        </w:rPr>
        <w:t xml:space="preserve"> </w:t>
      </w:r>
      <w:r>
        <w:t>FOTOBIOMODULAÇÃO</w:t>
      </w:r>
      <w:r>
        <w:rPr>
          <w:spacing w:val="-2"/>
        </w:rPr>
        <w:t xml:space="preserve"> </w:t>
      </w:r>
      <w:r>
        <w:t>LASER</w:t>
      </w:r>
      <w:r>
        <w:rPr>
          <w:spacing w:val="-2"/>
        </w:rPr>
        <w:t xml:space="preserve"> </w:t>
      </w:r>
      <w:r>
        <w:t>SOBRE</w:t>
      </w:r>
      <w:r>
        <w:rPr>
          <w:spacing w:val="-2"/>
        </w:rPr>
        <w:t xml:space="preserve"> </w:t>
      </w:r>
      <w:r>
        <w:t>O</w:t>
      </w:r>
      <w:r>
        <w:rPr>
          <w:spacing w:val="-1"/>
        </w:rPr>
        <w:t xml:space="preserve"> </w:t>
      </w:r>
      <w:r>
        <w:t>FLUXO</w:t>
      </w:r>
      <w:r>
        <w:rPr>
          <w:spacing w:val="-4"/>
        </w:rPr>
        <w:t xml:space="preserve"> </w:t>
      </w:r>
      <w:r>
        <w:t>SALIVAR,</w:t>
      </w:r>
      <w:r>
        <w:rPr>
          <w:spacing w:val="-2"/>
        </w:rPr>
        <w:t xml:space="preserve"> </w:t>
      </w:r>
      <w:r>
        <w:t>XEROSTOMIA E QUALIDADE</w:t>
      </w:r>
      <w:r>
        <w:rPr>
          <w:spacing w:val="-3"/>
        </w:rPr>
        <w:t xml:space="preserve"> </w:t>
      </w:r>
      <w:r>
        <w:t>DE</w:t>
      </w:r>
      <w:r>
        <w:rPr>
          <w:spacing w:val="-3"/>
        </w:rPr>
        <w:t xml:space="preserve"> </w:t>
      </w:r>
      <w:r>
        <w:t>VIDA</w:t>
      </w:r>
      <w:r>
        <w:rPr>
          <w:spacing w:val="-6"/>
        </w:rPr>
        <w:t xml:space="preserve"> </w:t>
      </w:r>
      <w:r>
        <w:t>EM</w:t>
      </w:r>
      <w:r>
        <w:rPr>
          <w:spacing w:val="-4"/>
        </w:rPr>
        <w:t xml:space="preserve"> </w:t>
      </w:r>
      <w:r>
        <w:t>PACIENTES</w:t>
      </w:r>
      <w:r>
        <w:rPr>
          <w:spacing w:val="-3"/>
        </w:rPr>
        <w:t xml:space="preserve"> </w:t>
      </w:r>
      <w:r>
        <w:t>COM A</w:t>
      </w:r>
      <w:r>
        <w:rPr>
          <w:spacing w:val="-9"/>
        </w:rPr>
        <w:t xml:space="preserve"> </w:t>
      </w:r>
      <w:r>
        <w:t>DOENÇA</w:t>
      </w:r>
      <w:r>
        <w:rPr>
          <w:spacing w:val="-7"/>
        </w:rPr>
        <w:t xml:space="preserve"> </w:t>
      </w:r>
      <w:r>
        <w:t>DE</w:t>
      </w:r>
      <w:r>
        <w:rPr>
          <w:spacing w:val="-3"/>
        </w:rPr>
        <w:t xml:space="preserve"> </w:t>
      </w:r>
      <w:r>
        <w:t>SJÖGREN:</w:t>
      </w:r>
      <w:r>
        <w:rPr>
          <w:spacing w:val="-4"/>
        </w:rPr>
        <w:t xml:space="preserve"> </w:t>
      </w:r>
      <w:r>
        <w:t>ENSAIO</w:t>
      </w:r>
      <w:r>
        <w:rPr>
          <w:spacing w:val="-3"/>
        </w:rPr>
        <w:t xml:space="preserve"> </w:t>
      </w:r>
      <w:r>
        <w:t>CLÍNICO RANDOMIZADO CONTROLADO</w:t>
      </w:r>
    </w:p>
    <w:p w14:paraId="5F8672CF" w14:textId="77777777" w:rsidR="00315768" w:rsidRDefault="00315768">
      <w:pPr>
        <w:pStyle w:val="Corpodetexto"/>
        <w:spacing w:before="275"/>
        <w:rPr>
          <w:rFonts w:ascii="Arial"/>
          <w:b/>
        </w:rPr>
      </w:pPr>
    </w:p>
    <w:p w14:paraId="43EF4A89" w14:textId="77777777" w:rsidR="00315768" w:rsidRDefault="00A7604B">
      <w:pPr>
        <w:pStyle w:val="Corpodetexto"/>
        <w:ind w:left="4439" w:right="4429"/>
        <w:jc w:val="center"/>
      </w:pPr>
      <w:r>
        <w:t>Porto</w:t>
      </w:r>
      <w:r>
        <w:rPr>
          <w:spacing w:val="-17"/>
        </w:rPr>
        <w:t xml:space="preserve"> </w:t>
      </w:r>
      <w:r>
        <w:t xml:space="preserve">Alegre </w:t>
      </w:r>
      <w:r>
        <w:rPr>
          <w:spacing w:val="-4"/>
        </w:rPr>
        <w:t>2026</w:t>
      </w:r>
    </w:p>
    <w:p w14:paraId="4E0B53B8" w14:textId="77777777" w:rsidR="00315768" w:rsidRDefault="00315768">
      <w:pPr>
        <w:pStyle w:val="Corpodetexto"/>
        <w:jc w:val="center"/>
        <w:sectPr w:rsidR="00315768">
          <w:type w:val="continuous"/>
          <w:pgSz w:w="11910" w:h="16840"/>
          <w:pgMar w:top="620" w:right="850" w:bottom="280" w:left="850" w:header="720" w:footer="720" w:gutter="0"/>
          <w:cols w:space="720"/>
        </w:sectPr>
      </w:pPr>
    </w:p>
    <w:p w14:paraId="23978D8A" w14:textId="77777777" w:rsidR="00315768" w:rsidRDefault="00A7604B">
      <w:pPr>
        <w:ind w:left="9734"/>
        <w:rPr>
          <w:sz w:val="20"/>
        </w:rPr>
      </w:pPr>
      <w:r>
        <w:rPr>
          <w:noProof/>
          <w:sz w:val="20"/>
        </w:rPr>
        <w:lastRenderedPageBreak/>
        <mc:AlternateContent>
          <mc:Choice Requires="wpg">
            <w:drawing>
              <wp:inline distT="0" distB="0" distL="0" distR="0" wp14:anchorId="397422B0" wp14:editId="37639161">
                <wp:extent cx="198120" cy="28956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89560"/>
                          <a:chOff x="0" y="0"/>
                          <a:chExt cx="198120" cy="289560"/>
                        </a:xfrm>
                      </wpg:grpSpPr>
                      <wps:wsp>
                        <wps:cNvPr id="3" name="Graphic 3"/>
                        <wps:cNvSpPr/>
                        <wps:spPr>
                          <a:xfrm>
                            <a:off x="0" y="0"/>
                            <a:ext cx="198120" cy="289560"/>
                          </a:xfrm>
                          <a:custGeom>
                            <a:avLst/>
                            <a:gdLst/>
                            <a:ahLst/>
                            <a:cxnLst/>
                            <a:rect l="l" t="t" r="r" b="b"/>
                            <a:pathLst>
                              <a:path w="198120" h="289560">
                                <a:moveTo>
                                  <a:pt x="198120" y="0"/>
                                </a:moveTo>
                                <a:lnTo>
                                  <a:pt x="0" y="0"/>
                                </a:lnTo>
                                <a:lnTo>
                                  <a:pt x="0" y="289559"/>
                                </a:lnTo>
                                <a:lnTo>
                                  <a:pt x="198120" y="289559"/>
                                </a:lnTo>
                                <a:lnTo>
                                  <a:pt x="198120"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5947D204" id="Group 2" o:spid="_x0000_s1026" style="width:15.6pt;height:22.8pt;mso-position-horizontal-relative:char;mso-position-vertical-relative:line" coordsize="198120,289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">
                <v:shape id="Graphic 3" o:spid="_x0000_s1027" style="position:absolute;width:198120;height:289560;visibility:visible;mso-wrap-style:square;v-text-anchor:top" coordsize="198120,28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" path="m198120,l,,,289559r198120,l198120,xe" stroked="f">
                  <v:path arrowok="t"/>
                </v:shape>
                <w10:anchorlock/>
              </v:group>
            </w:pict>
          </mc:Fallback>
        </mc:AlternateContent>
      </w:r>
    </w:p>
    <w:p w14:paraId="081DBCDB" w14:textId="77777777" w:rsidR="00315768" w:rsidRDefault="00315768">
      <w:pPr>
        <w:pStyle w:val="Corpodetexto"/>
      </w:pPr>
    </w:p>
    <w:p w14:paraId="77E2C93D" w14:textId="77777777" w:rsidR="00315768" w:rsidRDefault="00315768">
      <w:pPr>
        <w:pStyle w:val="Corpodetexto"/>
        <w:spacing w:before="42"/>
      </w:pPr>
    </w:p>
    <w:p w14:paraId="524F2564" w14:textId="77777777" w:rsidR="00315768" w:rsidRDefault="00A7604B">
      <w:pPr>
        <w:pStyle w:val="Corpodetexto"/>
        <w:spacing w:line="360" w:lineRule="auto"/>
        <w:ind w:left="1493" w:right="926"/>
        <w:jc w:val="center"/>
      </w:pPr>
      <w:r>
        <w:rPr>
          <w:noProof/>
        </w:rPr>
        <mc:AlternateContent>
          <mc:Choice Requires="wps">
            <w:drawing>
              <wp:anchor distT="0" distB="0" distL="0" distR="0" simplePos="0" relativeHeight="486463488" behindDoc="1" locked="0" layoutInCell="1" allowOverlap="1" wp14:anchorId="01CD0F1B" wp14:editId="32C9429F">
                <wp:simplePos x="0" y="0"/>
                <wp:positionH relativeFrom="page">
                  <wp:posOffset>6764781</wp:posOffset>
                </wp:positionH>
                <wp:positionV relativeFrom="paragraph">
                  <wp:posOffset>-623963</wp:posOffset>
                </wp:positionV>
                <wp:extent cx="76200" cy="1689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 cy="168910"/>
                        </a:xfrm>
                        <a:prstGeom prst="rect">
                          <a:avLst/>
                        </a:prstGeom>
                      </wps:spPr>
                      <wps:txbx>
                        <w:txbxContent>
                          <w:p w14:paraId="5C5A0296" w14:textId="77777777" w:rsidR="00315768" w:rsidRDefault="00A7604B">
                            <w:pPr>
                              <w:pStyle w:val="Corpodetexto"/>
                              <w:spacing w:line="266" w:lineRule="exact"/>
                              <w:rPr>
                                <w:rFonts w:ascii="Times New Roman"/>
                              </w:rPr>
                            </w:pPr>
                            <w:r>
                              <w:rPr>
                                <w:rFonts w:ascii="Times New Roman"/>
                                <w:spacing w:val="-10"/>
                              </w:rPr>
                              <w:t>2</w:t>
                            </w:r>
                          </w:p>
                        </w:txbxContent>
                      </wps:txbx>
                      <wps:bodyPr wrap="square" lIns="0" tIns="0" rIns="0" bIns="0" rtlCol="0">
                        <a:noAutofit/>
                      </wps:bodyPr>
                    </wps:wsp>
                  </a:graphicData>
                </a:graphic>
              </wp:anchor>
            </w:drawing>
          </mc:Choice>
          <mc:Fallback>
            <w:pict>
              <v:shapetype w14:anchorId="01CD0F1B" id="_x0000_t202" coordsize="21600,21600" o:spt="202" path="m,l,21600r21600,l21600,xe">
                <v:stroke joinstyle="miter"/>
                <v:path gradientshapeok="t" o:connecttype="rect"/>
              </v:shapetype>
              <v:shape id="Textbox 4" o:spid="_x0000_s1026" type="#_x0000_t202" style="position:absolute;left:0;text-align:left;margin-left:532.65pt;margin-top:-49.15pt;width:6pt;height:13.3pt;z-index:-16852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" filled="f" stroked="f">
                <v:textbox inset="0,0,0,0">
                  <w:txbxContent>
                    <w:p w14:paraId="5C5A0296" w14:textId="77777777" w:rsidR="00315768" w:rsidRDefault="00A7604B">
                      <w:pPr>
                        <w:pStyle w:val="Corpodetexto"/>
                        <w:spacing w:line="266" w:lineRule="exact"/>
                        <w:rPr>
                          <w:rFonts w:ascii="Times New Roman"/>
                        </w:rPr>
                      </w:pPr>
                      <w:r>
                        <w:rPr>
                          <w:rFonts w:ascii="Times New Roman"/>
                          <w:spacing w:val="-10"/>
                        </w:rPr>
                        <w:t>2</w:t>
                      </w:r>
                    </w:p>
                  </w:txbxContent>
                </v:textbox>
                <w10:wrap anchorx="page"/>
              </v:shape>
            </w:pict>
          </mc:Fallback>
        </mc:AlternateContent>
      </w:r>
      <w:r>
        <w:t>PONTIFÍCIA</w:t>
      </w:r>
      <w:r>
        <w:rPr>
          <w:spacing w:val="-5"/>
        </w:rPr>
        <w:t xml:space="preserve"> </w:t>
      </w:r>
      <w:r>
        <w:t>UNIVERSIDADE</w:t>
      </w:r>
      <w:r>
        <w:rPr>
          <w:spacing w:val="-6"/>
        </w:rPr>
        <w:t xml:space="preserve"> </w:t>
      </w:r>
      <w:r>
        <w:t>CATÓLICA</w:t>
      </w:r>
      <w:r>
        <w:rPr>
          <w:spacing w:val="-6"/>
        </w:rPr>
        <w:t xml:space="preserve"> </w:t>
      </w:r>
      <w:r>
        <w:t>DO</w:t>
      </w:r>
      <w:r>
        <w:rPr>
          <w:spacing w:val="-6"/>
        </w:rPr>
        <w:t xml:space="preserve"> </w:t>
      </w:r>
      <w:r>
        <w:t>RIO</w:t>
      </w:r>
      <w:r>
        <w:rPr>
          <w:spacing w:val="-6"/>
        </w:rPr>
        <w:t xml:space="preserve"> </w:t>
      </w:r>
      <w:r>
        <w:t>GRANDE</w:t>
      </w:r>
      <w:r>
        <w:rPr>
          <w:spacing w:val="-6"/>
        </w:rPr>
        <w:t xml:space="preserve"> </w:t>
      </w:r>
      <w:r>
        <w:t>DO</w:t>
      </w:r>
      <w:r>
        <w:rPr>
          <w:spacing w:val="-8"/>
        </w:rPr>
        <w:t xml:space="preserve"> </w:t>
      </w:r>
      <w:r>
        <w:t>SUL ESCOLA DE CIÊNCIAS DA SAÚDE E DA VIDA</w:t>
      </w:r>
    </w:p>
    <w:p w14:paraId="415A4D76" w14:textId="77777777" w:rsidR="00315768" w:rsidRDefault="00A7604B">
      <w:pPr>
        <w:pStyle w:val="Corpodetexto"/>
        <w:spacing w:line="360" w:lineRule="auto"/>
        <w:ind w:left="2073" w:right="1500" w:hanging="4"/>
        <w:jc w:val="center"/>
      </w:pPr>
      <w:r>
        <w:t>PROGRAMA DE PÓS-GRADUAÇÃO EM ODONTOLOGIA ÁREA</w:t>
      </w:r>
      <w:r>
        <w:rPr>
          <w:spacing w:val="-6"/>
        </w:rPr>
        <w:t xml:space="preserve"> </w:t>
      </w:r>
      <w:r>
        <w:t>DE</w:t>
      </w:r>
      <w:r>
        <w:rPr>
          <w:spacing w:val="-6"/>
        </w:rPr>
        <w:t xml:space="preserve"> </w:t>
      </w:r>
      <w:r>
        <w:t>CONCENTRAÇÃO</w:t>
      </w:r>
      <w:r>
        <w:rPr>
          <w:spacing w:val="-7"/>
        </w:rPr>
        <w:t xml:space="preserve"> </w:t>
      </w:r>
      <w:r>
        <w:t>EM</w:t>
      </w:r>
      <w:r>
        <w:rPr>
          <w:spacing w:val="-6"/>
        </w:rPr>
        <w:t xml:space="preserve"> </w:t>
      </w:r>
      <w:r>
        <w:t>CLÍNICA</w:t>
      </w:r>
      <w:r>
        <w:rPr>
          <w:spacing w:val="-9"/>
        </w:rPr>
        <w:t xml:space="preserve"> </w:t>
      </w:r>
      <w:r>
        <w:t>ODONTOLÓGICA</w:t>
      </w:r>
    </w:p>
    <w:p w14:paraId="405A836E" w14:textId="77777777" w:rsidR="00315768" w:rsidRDefault="00315768">
      <w:pPr>
        <w:pStyle w:val="Corpodetexto"/>
      </w:pPr>
    </w:p>
    <w:p w14:paraId="6B70EB73" w14:textId="77777777" w:rsidR="00315768" w:rsidRDefault="00315768">
      <w:pPr>
        <w:pStyle w:val="Corpodetexto"/>
      </w:pPr>
    </w:p>
    <w:p w14:paraId="66058878" w14:textId="77777777" w:rsidR="00315768" w:rsidRDefault="00315768">
      <w:pPr>
        <w:pStyle w:val="Corpodetexto"/>
      </w:pPr>
    </w:p>
    <w:p w14:paraId="7D5160CC" w14:textId="77777777" w:rsidR="00315768" w:rsidRDefault="00315768">
      <w:pPr>
        <w:pStyle w:val="Corpodetexto"/>
        <w:spacing w:before="137"/>
      </w:pPr>
    </w:p>
    <w:p w14:paraId="35FB5FF5" w14:textId="77777777" w:rsidR="00315768" w:rsidRDefault="00A7604B">
      <w:pPr>
        <w:pStyle w:val="Ttulo1"/>
        <w:spacing w:line="360" w:lineRule="auto"/>
        <w:ind w:left="1082" w:right="509" w:hanging="6"/>
      </w:pPr>
      <w:r>
        <w:t>EFEITO DA FOTOBIOMODULAÇÃO LASER SOBRE O FLUXO SALIVAR, XEROSTOMIA</w:t>
      </w:r>
      <w:r>
        <w:rPr>
          <w:spacing w:val="-9"/>
        </w:rPr>
        <w:t xml:space="preserve"> </w:t>
      </w:r>
      <w:r>
        <w:t>E</w:t>
      </w:r>
      <w:r>
        <w:rPr>
          <w:spacing w:val="-2"/>
        </w:rPr>
        <w:t xml:space="preserve"> </w:t>
      </w:r>
      <w:r>
        <w:t>QUALIDADE</w:t>
      </w:r>
      <w:r>
        <w:rPr>
          <w:spacing w:val="-3"/>
        </w:rPr>
        <w:t xml:space="preserve"> </w:t>
      </w:r>
      <w:r>
        <w:t>DE</w:t>
      </w:r>
      <w:r>
        <w:rPr>
          <w:spacing w:val="-3"/>
        </w:rPr>
        <w:t xml:space="preserve"> </w:t>
      </w:r>
      <w:r>
        <w:t>VIDA</w:t>
      </w:r>
      <w:r>
        <w:rPr>
          <w:spacing w:val="-10"/>
        </w:rPr>
        <w:t xml:space="preserve"> </w:t>
      </w:r>
      <w:r>
        <w:t>EM</w:t>
      </w:r>
      <w:r>
        <w:rPr>
          <w:spacing w:val="-2"/>
        </w:rPr>
        <w:t xml:space="preserve"> </w:t>
      </w:r>
      <w:r>
        <w:t>PACIENTES</w:t>
      </w:r>
      <w:r>
        <w:rPr>
          <w:spacing w:val="-3"/>
        </w:rPr>
        <w:t xml:space="preserve"> </w:t>
      </w:r>
      <w:r>
        <w:t>COM A</w:t>
      </w:r>
      <w:r>
        <w:rPr>
          <w:spacing w:val="-6"/>
        </w:rPr>
        <w:t xml:space="preserve"> </w:t>
      </w:r>
      <w:r>
        <w:t>DOENÇA</w:t>
      </w:r>
      <w:r>
        <w:rPr>
          <w:spacing w:val="-7"/>
        </w:rPr>
        <w:t xml:space="preserve"> </w:t>
      </w:r>
      <w:r>
        <w:t>DE SJÖGREN: ENSAIO CLÍNICO RANDOMIZADO CONTROLADO</w:t>
      </w:r>
    </w:p>
    <w:p w14:paraId="079CF893" w14:textId="77777777" w:rsidR="00315768" w:rsidRDefault="00315768">
      <w:pPr>
        <w:pStyle w:val="Corpodetexto"/>
        <w:rPr>
          <w:rFonts w:ascii="Arial"/>
          <w:b/>
        </w:rPr>
      </w:pPr>
    </w:p>
    <w:p w14:paraId="2BF8C637" w14:textId="77777777" w:rsidR="00315768" w:rsidRDefault="00315768">
      <w:pPr>
        <w:pStyle w:val="Corpodetexto"/>
        <w:rPr>
          <w:rFonts w:ascii="Arial"/>
          <w:b/>
        </w:rPr>
      </w:pPr>
    </w:p>
    <w:p w14:paraId="01D90945" w14:textId="77777777" w:rsidR="00315768" w:rsidRDefault="00315768">
      <w:pPr>
        <w:pStyle w:val="Corpodetexto"/>
        <w:rPr>
          <w:rFonts w:ascii="Arial"/>
          <w:b/>
        </w:rPr>
      </w:pPr>
    </w:p>
    <w:p w14:paraId="7E455502" w14:textId="77777777" w:rsidR="00315768" w:rsidRDefault="00315768">
      <w:pPr>
        <w:pStyle w:val="Corpodetexto"/>
        <w:spacing w:before="2"/>
        <w:rPr>
          <w:rFonts w:ascii="Arial"/>
          <w:b/>
        </w:rPr>
      </w:pPr>
    </w:p>
    <w:p w14:paraId="44DB2FBB" w14:textId="77777777" w:rsidR="00315768" w:rsidRDefault="00A7604B">
      <w:pPr>
        <w:pStyle w:val="Corpodetexto"/>
        <w:spacing w:line="360" w:lineRule="auto"/>
        <w:ind w:left="4963" w:right="279"/>
        <w:jc w:val="both"/>
      </w:pPr>
      <w:r>
        <w:t xml:space="preserve">Projeto de dissertação apresentado à Escola de Ciências da Saúde e da Vida da Pontifícia Universidade Católica do Rio Grande do Sul como parte dos requisitos obrigatórios para a obtenção do título de mestre em Odontologia, área de concentração em Clínica </w:t>
      </w:r>
      <w:r>
        <w:rPr>
          <w:spacing w:val="-2"/>
        </w:rPr>
        <w:t>Odontológica.</w:t>
      </w:r>
    </w:p>
    <w:p w14:paraId="27C2E909" w14:textId="77777777" w:rsidR="00315768" w:rsidRDefault="00315768">
      <w:pPr>
        <w:pStyle w:val="Corpodetexto"/>
      </w:pPr>
    </w:p>
    <w:p w14:paraId="7B72B869" w14:textId="77777777" w:rsidR="00315768" w:rsidRDefault="00315768">
      <w:pPr>
        <w:pStyle w:val="Corpodetexto"/>
        <w:spacing w:before="275"/>
      </w:pPr>
    </w:p>
    <w:p w14:paraId="7B19928C" w14:textId="77777777" w:rsidR="00315768" w:rsidRDefault="00A7604B">
      <w:pPr>
        <w:ind w:left="852"/>
        <w:rPr>
          <w:sz w:val="24"/>
        </w:rPr>
      </w:pPr>
      <w:r>
        <w:rPr>
          <w:rFonts w:ascii="Arial"/>
          <w:b/>
          <w:sz w:val="24"/>
        </w:rPr>
        <w:t>Mestranda:</w:t>
      </w:r>
      <w:r>
        <w:rPr>
          <w:rFonts w:ascii="Arial"/>
          <w:b/>
          <w:spacing w:val="-11"/>
          <w:sz w:val="24"/>
        </w:rPr>
        <w:t xml:space="preserve"> </w:t>
      </w:r>
      <w:r>
        <w:rPr>
          <w:sz w:val="24"/>
        </w:rPr>
        <w:t>Elisa</w:t>
      </w:r>
      <w:r>
        <w:rPr>
          <w:spacing w:val="-12"/>
          <w:sz w:val="24"/>
        </w:rPr>
        <w:t xml:space="preserve"> </w:t>
      </w:r>
      <w:r>
        <w:rPr>
          <w:sz w:val="24"/>
        </w:rPr>
        <w:t>Feltraco</w:t>
      </w:r>
      <w:r>
        <w:rPr>
          <w:spacing w:val="-11"/>
          <w:sz w:val="24"/>
        </w:rPr>
        <w:t xml:space="preserve"> </w:t>
      </w:r>
      <w:r>
        <w:rPr>
          <w:spacing w:val="-2"/>
          <w:sz w:val="24"/>
        </w:rPr>
        <w:t>Pribbernow</w:t>
      </w:r>
    </w:p>
    <w:p w14:paraId="1F17EF2F" w14:textId="77777777" w:rsidR="00315768" w:rsidRDefault="00315768">
      <w:pPr>
        <w:pStyle w:val="Corpodetexto"/>
      </w:pPr>
    </w:p>
    <w:p w14:paraId="743FAE52" w14:textId="77777777" w:rsidR="00315768" w:rsidRDefault="00315768">
      <w:pPr>
        <w:pStyle w:val="Corpodetexto"/>
      </w:pPr>
    </w:p>
    <w:p w14:paraId="4A0F6E3C" w14:textId="77777777" w:rsidR="00315768" w:rsidRDefault="00315768">
      <w:pPr>
        <w:pStyle w:val="Corpodetexto"/>
        <w:spacing w:before="137"/>
      </w:pPr>
    </w:p>
    <w:p w14:paraId="4D04C3BF" w14:textId="77777777" w:rsidR="00315768" w:rsidRDefault="00A7604B">
      <w:pPr>
        <w:ind w:left="852"/>
        <w:rPr>
          <w:sz w:val="24"/>
        </w:rPr>
      </w:pPr>
      <w:r>
        <w:rPr>
          <w:rFonts w:ascii="Arial" w:hAnsi="Arial"/>
          <w:b/>
          <w:sz w:val="24"/>
        </w:rPr>
        <w:t>Orientadora:</w:t>
      </w:r>
      <w:r>
        <w:rPr>
          <w:rFonts w:ascii="Arial" w:hAnsi="Arial"/>
          <w:b/>
          <w:spacing w:val="-3"/>
          <w:sz w:val="24"/>
        </w:rPr>
        <w:t xml:space="preserve"> </w:t>
      </w:r>
      <w:r>
        <w:rPr>
          <w:sz w:val="24"/>
        </w:rPr>
        <w:t>Profa.</w:t>
      </w:r>
      <w:r>
        <w:rPr>
          <w:spacing w:val="-5"/>
          <w:sz w:val="24"/>
        </w:rPr>
        <w:t xml:space="preserve"> </w:t>
      </w:r>
      <w:r>
        <w:rPr>
          <w:sz w:val="24"/>
        </w:rPr>
        <w:t>Dra.</w:t>
      </w:r>
      <w:r>
        <w:rPr>
          <w:spacing w:val="-3"/>
          <w:sz w:val="24"/>
        </w:rPr>
        <w:t xml:space="preserve"> </w:t>
      </w:r>
      <w:r>
        <w:rPr>
          <w:sz w:val="24"/>
        </w:rPr>
        <w:t>Fernanda</w:t>
      </w:r>
      <w:r>
        <w:rPr>
          <w:spacing w:val="-5"/>
          <w:sz w:val="24"/>
        </w:rPr>
        <w:t xml:space="preserve"> </w:t>
      </w:r>
      <w:r>
        <w:rPr>
          <w:sz w:val="24"/>
        </w:rPr>
        <w:t>Gonçalves</w:t>
      </w:r>
      <w:r>
        <w:rPr>
          <w:spacing w:val="-4"/>
          <w:sz w:val="24"/>
        </w:rPr>
        <w:t xml:space="preserve"> </w:t>
      </w:r>
      <w:r>
        <w:rPr>
          <w:spacing w:val="-2"/>
          <w:sz w:val="24"/>
        </w:rPr>
        <w:t>Salum</w:t>
      </w:r>
    </w:p>
    <w:p w14:paraId="4AD648F5" w14:textId="77777777" w:rsidR="00315768" w:rsidRDefault="00315768">
      <w:pPr>
        <w:pStyle w:val="Corpodetexto"/>
      </w:pPr>
    </w:p>
    <w:p w14:paraId="19B9BF4A" w14:textId="77777777" w:rsidR="00315768" w:rsidRDefault="00315768">
      <w:pPr>
        <w:pStyle w:val="Corpodetexto"/>
      </w:pPr>
    </w:p>
    <w:p w14:paraId="05EC3D06" w14:textId="77777777" w:rsidR="00315768" w:rsidRDefault="00315768">
      <w:pPr>
        <w:pStyle w:val="Corpodetexto"/>
      </w:pPr>
    </w:p>
    <w:p w14:paraId="52EDB910" w14:textId="77777777" w:rsidR="00315768" w:rsidRDefault="00315768">
      <w:pPr>
        <w:pStyle w:val="Corpodetexto"/>
      </w:pPr>
    </w:p>
    <w:p w14:paraId="04E18943" w14:textId="77777777" w:rsidR="00315768" w:rsidRDefault="00315768">
      <w:pPr>
        <w:pStyle w:val="Corpodetexto"/>
      </w:pPr>
    </w:p>
    <w:p w14:paraId="5B5B78C6" w14:textId="77777777" w:rsidR="00315768" w:rsidRDefault="00315768">
      <w:pPr>
        <w:pStyle w:val="Corpodetexto"/>
      </w:pPr>
    </w:p>
    <w:p w14:paraId="5F352EED" w14:textId="77777777" w:rsidR="00315768" w:rsidRDefault="00315768">
      <w:pPr>
        <w:pStyle w:val="Corpodetexto"/>
      </w:pPr>
    </w:p>
    <w:p w14:paraId="165622A0" w14:textId="77777777" w:rsidR="00315768" w:rsidRDefault="00315768">
      <w:pPr>
        <w:pStyle w:val="Corpodetexto"/>
        <w:spacing w:before="1"/>
      </w:pPr>
    </w:p>
    <w:p w14:paraId="017B1684" w14:textId="77777777" w:rsidR="00315768" w:rsidRDefault="00A7604B">
      <w:pPr>
        <w:pStyle w:val="Ttulo2"/>
        <w:spacing w:line="360" w:lineRule="auto"/>
        <w:ind w:left="4439" w:right="3868" w:firstLine="0"/>
        <w:jc w:val="center"/>
      </w:pPr>
      <w:r>
        <w:t>Porto</w:t>
      </w:r>
      <w:r>
        <w:rPr>
          <w:spacing w:val="-17"/>
        </w:rPr>
        <w:t xml:space="preserve"> </w:t>
      </w:r>
      <w:r>
        <w:t xml:space="preserve">Alegre </w:t>
      </w:r>
      <w:r>
        <w:rPr>
          <w:spacing w:val="-4"/>
        </w:rPr>
        <w:t>2026</w:t>
      </w:r>
    </w:p>
    <w:p w14:paraId="6A1B76E1" w14:textId="77777777" w:rsidR="00315768" w:rsidRDefault="00315768">
      <w:pPr>
        <w:pStyle w:val="Ttulo2"/>
        <w:spacing w:line="360" w:lineRule="auto"/>
        <w:jc w:val="center"/>
        <w:sectPr w:rsidR="00315768">
          <w:pgSz w:w="11910" w:h="16840"/>
          <w:pgMar w:top="600" w:right="850" w:bottom="280" w:left="850" w:header="720" w:footer="720" w:gutter="0"/>
          <w:cols w:space="720"/>
        </w:sectPr>
      </w:pPr>
    </w:p>
    <w:p w14:paraId="3AAC8708" w14:textId="77777777" w:rsidR="00315768" w:rsidRDefault="00315768">
      <w:pPr>
        <w:pStyle w:val="Corpodetexto"/>
        <w:rPr>
          <w:rFonts w:ascii="Arial"/>
          <w:b/>
        </w:rPr>
      </w:pPr>
    </w:p>
    <w:p w14:paraId="07C5156D" w14:textId="77777777" w:rsidR="00315768" w:rsidRDefault="00315768">
      <w:pPr>
        <w:pStyle w:val="Corpodetexto"/>
        <w:rPr>
          <w:rFonts w:ascii="Arial"/>
          <w:b/>
        </w:rPr>
      </w:pPr>
    </w:p>
    <w:p w14:paraId="2ED3B012" w14:textId="77777777" w:rsidR="00315768" w:rsidRDefault="00315768">
      <w:pPr>
        <w:pStyle w:val="Corpodetexto"/>
        <w:spacing w:before="268"/>
        <w:rPr>
          <w:rFonts w:ascii="Arial"/>
          <w:b/>
        </w:rPr>
      </w:pPr>
    </w:p>
    <w:p w14:paraId="0A16623B" w14:textId="77777777" w:rsidR="00315768" w:rsidRDefault="00A7604B">
      <w:pPr>
        <w:pStyle w:val="Corpodetexto"/>
        <w:ind w:left="566"/>
        <w:jc w:val="center"/>
      </w:pPr>
      <w:r>
        <w:t>ELISA</w:t>
      </w:r>
      <w:r>
        <w:rPr>
          <w:spacing w:val="-8"/>
        </w:rPr>
        <w:t xml:space="preserve"> </w:t>
      </w:r>
      <w:r>
        <w:t>FELTRACO</w:t>
      </w:r>
      <w:r>
        <w:rPr>
          <w:spacing w:val="-8"/>
        </w:rPr>
        <w:t xml:space="preserve"> </w:t>
      </w:r>
      <w:r>
        <w:rPr>
          <w:spacing w:val="-2"/>
        </w:rPr>
        <w:t>PRIBBERNOW</w:t>
      </w:r>
    </w:p>
    <w:p w14:paraId="17C3340C" w14:textId="77777777" w:rsidR="00315768" w:rsidRDefault="00315768">
      <w:pPr>
        <w:pStyle w:val="Corpodetexto"/>
      </w:pPr>
    </w:p>
    <w:p w14:paraId="36B07632" w14:textId="77777777" w:rsidR="00315768" w:rsidRDefault="00315768">
      <w:pPr>
        <w:pStyle w:val="Corpodetexto"/>
      </w:pPr>
    </w:p>
    <w:p w14:paraId="2AB31ABB" w14:textId="77777777" w:rsidR="00315768" w:rsidRDefault="00315768">
      <w:pPr>
        <w:pStyle w:val="Corpodetexto"/>
      </w:pPr>
    </w:p>
    <w:p w14:paraId="3415451C" w14:textId="77777777" w:rsidR="00315768" w:rsidRDefault="00315768">
      <w:pPr>
        <w:pStyle w:val="Corpodetexto"/>
      </w:pPr>
    </w:p>
    <w:p w14:paraId="2F092075" w14:textId="77777777" w:rsidR="00315768" w:rsidRDefault="00315768">
      <w:pPr>
        <w:pStyle w:val="Corpodetexto"/>
      </w:pPr>
    </w:p>
    <w:p w14:paraId="0C2F07D1" w14:textId="77777777" w:rsidR="00315768" w:rsidRDefault="00315768">
      <w:pPr>
        <w:pStyle w:val="Corpodetexto"/>
      </w:pPr>
    </w:p>
    <w:p w14:paraId="034B9234" w14:textId="77777777" w:rsidR="00315768" w:rsidRDefault="00315768">
      <w:pPr>
        <w:pStyle w:val="Corpodetexto"/>
      </w:pPr>
    </w:p>
    <w:p w14:paraId="05348DFD" w14:textId="77777777" w:rsidR="00315768" w:rsidRDefault="00315768">
      <w:pPr>
        <w:pStyle w:val="Corpodetexto"/>
      </w:pPr>
    </w:p>
    <w:p w14:paraId="4C37E61F" w14:textId="77777777" w:rsidR="00315768" w:rsidRDefault="00315768">
      <w:pPr>
        <w:pStyle w:val="Corpodetexto"/>
      </w:pPr>
    </w:p>
    <w:p w14:paraId="1784217A" w14:textId="77777777" w:rsidR="00315768" w:rsidRDefault="00315768">
      <w:pPr>
        <w:pStyle w:val="Corpodetexto"/>
      </w:pPr>
    </w:p>
    <w:p w14:paraId="4304F0EE" w14:textId="77777777" w:rsidR="00315768" w:rsidRDefault="00315768">
      <w:pPr>
        <w:pStyle w:val="Corpodetexto"/>
      </w:pPr>
    </w:p>
    <w:p w14:paraId="2F9BA95D" w14:textId="77777777" w:rsidR="00315768" w:rsidRDefault="00315768">
      <w:pPr>
        <w:pStyle w:val="Corpodetexto"/>
        <w:spacing w:before="241"/>
      </w:pPr>
    </w:p>
    <w:p w14:paraId="01BD1288" w14:textId="77777777" w:rsidR="00315768" w:rsidRDefault="00A7604B">
      <w:pPr>
        <w:pStyle w:val="Ttulo1"/>
        <w:spacing w:line="360" w:lineRule="auto"/>
        <w:ind w:left="1082" w:right="509" w:hanging="6"/>
      </w:pPr>
      <w:r>
        <w:t>EFEITO DA FOTOBIOMODULAÇÃO LASER SOBRE O FLUXO SALIVAR, XEROSTOMIA</w:t>
      </w:r>
      <w:r>
        <w:rPr>
          <w:spacing w:val="-9"/>
        </w:rPr>
        <w:t xml:space="preserve"> </w:t>
      </w:r>
      <w:r>
        <w:t>E</w:t>
      </w:r>
      <w:r>
        <w:rPr>
          <w:spacing w:val="-3"/>
        </w:rPr>
        <w:t xml:space="preserve"> </w:t>
      </w:r>
      <w:r>
        <w:t>QUALIDADE</w:t>
      </w:r>
      <w:r>
        <w:rPr>
          <w:spacing w:val="-3"/>
        </w:rPr>
        <w:t xml:space="preserve"> </w:t>
      </w:r>
      <w:r>
        <w:t>DE</w:t>
      </w:r>
      <w:r>
        <w:rPr>
          <w:spacing w:val="-3"/>
        </w:rPr>
        <w:t xml:space="preserve"> </w:t>
      </w:r>
      <w:r>
        <w:t>VIDA</w:t>
      </w:r>
      <w:r>
        <w:rPr>
          <w:spacing w:val="-10"/>
        </w:rPr>
        <w:t xml:space="preserve"> </w:t>
      </w:r>
      <w:r>
        <w:t>EM</w:t>
      </w:r>
      <w:r>
        <w:rPr>
          <w:spacing w:val="-2"/>
        </w:rPr>
        <w:t xml:space="preserve"> </w:t>
      </w:r>
      <w:r>
        <w:t>PACIENTES</w:t>
      </w:r>
      <w:r>
        <w:rPr>
          <w:spacing w:val="-3"/>
        </w:rPr>
        <w:t xml:space="preserve"> </w:t>
      </w:r>
      <w:r>
        <w:t>COM A</w:t>
      </w:r>
      <w:r>
        <w:rPr>
          <w:spacing w:val="-6"/>
        </w:rPr>
        <w:t xml:space="preserve"> </w:t>
      </w:r>
      <w:r>
        <w:t>DOENÇA</w:t>
      </w:r>
      <w:r>
        <w:rPr>
          <w:spacing w:val="-7"/>
        </w:rPr>
        <w:t xml:space="preserve"> </w:t>
      </w:r>
      <w:r>
        <w:t>DE SJÖGREN: ENSAIO CLÍNICO RANDOMIZADO CONTROLADO</w:t>
      </w:r>
    </w:p>
    <w:p w14:paraId="4D7C924B" w14:textId="77777777" w:rsidR="00315768" w:rsidRDefault="00315768">
      <w:pPr>
        <w:pStyle w:val="Corpodetexto"/>
        <w:rPr>
          <w:rFonts w:ascii="Arial"/>
          <w:b/>
        </w:rPr>
      </w:pPr>
    </w:p>
    <w:p w14:paraId="3F052B81" w14:textId="77777777" w:rsidR="00315768" w:rsidRDefault="00315768">
      <w:pPr>
        <w:pStyle w:val="Corpodetexto"/>
        <w:spacing w:before="241"/>
        <w:rPr>
          <w:rFonts w:ascii="Arial"/>
          <w:b/>
        </w:rPr>
      </w:pPr>
    </w:p>
    <w:p w14:paraId="4462BFB1" w14:textId="77777777" w:rsidR="00315768" w:rsidRDefault="00A7604B">
      <w:pPr>
        <w:pStyle w:val="Corpodetexto"/>
        <w:ind w:left="1493" w:right="931"/>
        <w:jc w:val="center"/>
      </w:pPr>
      <w:r>
        <w:t>Linha</w:t>
      </w:r>
      <w:r>
        <w:rPr>
          <w:spacing w:val="-6"/>
        </w:rPr>
        <w:t xml:space="preserve"> </w:t>
      </w:r>
      <w:r>
        <w:t>de</w:t>
      </w:r>
      <w:r>
        <w:rPr>
          <w:spacing w:val="-6"/>
        </w:rPr>
        <w:t xml:space="preserve"> </w:t>
      </w:r>
      <w:r>
        <w:t>Pesquisa:</w:t>
      </w:r>
      <w:r>
        <w:rPr>
          <w:spacing w:val="-3"/>
        </w:rPr>
        <w:t xml:space="preserve"> </w:t>
      </w:r>
      <w:r>
        <w:t>Etiopatogênese</w:t>
      </w:r>
      <w:r>
        <w:rPr>
          <w:spacing w:val="-4"/>
        </w:rPr>
        <w:t xml:space="preserve"> </w:t>
      </w:r>
      <w:r>
        <w:t>e</w:t>
      </w:r>
      <w:r>
        <w:rPr>
          <w:spacing w:val="-4"/>
        </w:rPr>
        <w:t xml:space="preserve"> </w:t>
      </w:r>
      <w:r>
        <w:t>Terapêutica</w:t>
      </w:r>
      <w:r>
        <w:rPr>
          <w:spacing w:val="-4"/>
        </w:rPr>
        <w:t xml:space="preserve"> </w:t>
      </w:r>
      <w:r>
        <w:t>em</w:t>
      </w:r>
      <w:r>
        <w:rPr>
          <w:spacing w:val="-5"/>
        </w:rPr>
        <w:t xml:space="preserve"> </w:t>
      </w:r>
      <w:r>
        <w:rPr>
          <w:spacing w:val="-2"/>
        </w:rPr>
        <w:t>Estomatologia</w:t>
      </w:r>
    </w:p>
    <w:p w14:paraId="1B60BC40" w14:textId="77777777" w:rsidR="00315768" w:rsidRDefault="00315768">
      <w:pPr>
        <w:pStyle w:val="Corpodetexto"/>
      </w:pPr>
    </w:p>
    <w:p w14:paraId="692299A5" w14:textId="77777777" w:rsidR="00315768" w:rsidRDefault="00315768">
      <w:pPr>
        <w:pStyle w:val="Corpodetexto"/>
      </w:pPr>
    </w:p>
    <w:p w14:paraId="6F6D4A32" w14:textId="77777777" w:rsidR="00315768" w:rsidRDefault="00315768">
      <w:pPr>
        <w:pStyle w:val="Corpodetexto"/>
      </w:pPr>
    </w:p>
    <w:p w14:paraId="4EC458A6" w14:textId="77777777" w:rsidR="00315768" w:rsidRDefault="00315768">
      <w:pPr>
        <w:pStyle w:val="Corpodetexto"/>
      </w:pPr>
    </w:p>
    <w:p w14:paraId="5D89B524" w14:textId="77777777" w:rsidR="00315768" w:rsidRDefault="00315768">
      <w:pPr>
        <w:pStyle w:val="Corpodetexto"/>
      </w:pPr>
    </w:p>
    <w:p w14:paraId="06F701F2" w14:textId="77777777" w:rsidR="00315768" w:rsidRDefault="00315768">
      <w:pPr>
        <w:pStyle w:val="Corpodetexto"/>
      </w:pPr>
    </w:p>
    <w:p w14:paraId="4D12488D" w14:textId="77777777" w:rsidR="00315768" w:rsidRDefault="00315768">
      <w:pPr>
        <w:pStyle w:val="Corpodetexto"/>
      </w:pPr>
    </w:p>
    <w:p w14:paraId="5176266F" w14:textId="77777777" w:rsidR="00315768" w:rsidRDefault="00315768">
      <w:pPr>
        <w:pStyle w:val="Corpodetexto"/>
      </w:pPr>
    </w:p>
    <w:p w14:paraId="3CAD48AA" w14:textId="77777777" w:rsidR="00315768" w:rsidRDefault="00315768">
      <w:pPr>
        <w:pStyle w:val="Corpodetexto"/>
      </w:pPr>
    </w:p>
    <w:p w14:paraId="5EC98184" w14:textId="77777777" w:rsidR="00315768" w:rsidRDefault="00315768">
      <w:pPr>
        <w:pStyle w:val="Corpodetexto"/>
      </w:pPr>
    </w:p>
    <w:p w14:paraId="737A8409" w14:textId="77777777" w:rsidR="00315768" w:rsidRDefault="00315768">
      <w:pPr>
        <w:pStyle w:val="Corpodetexto"/>
      </w:pPr>
    </w:p>
    <w:p w14:paraId="3E283A5E" w14:textId="77777777" w:rsidR="00315768" w:rsidRDefault="00315768">
      <w:pPr>
        <w:pStyle w:val="Corpodetexto"/>
      </w:pPr>
    </w:p>
    <w:p w14:paraId="2853ED9C" w14:textId="77777777" w:rsidR="00315768" w:rsidRDefault="00315768">
      <w:pPr>
        <w:pStyle w:val="Corpodetexto"/>
      </w:pPr>
    </w:p>
    <w:p w14:paraId="36CF3BC2" w14:textId="77777777" w:rsidR="00315768" w:rsidRDefault="00315768">
      <w:pPr>
        <w:pStyle w:val="Corpodetexto"/>
      </w:pPr>
    </w:p>
    <w:p w14:paraId="47346342" w14:textId="77777777" w:rsidR="00315768" w:rsidRDefault="00315768">
      <w:pPr>
        <w:pStyle w:val="Corpodetexto"/>
      </w:pPr>
    </w:p>
    <w:p w14:paraId="3FD0B664" w14:textId="77777777" w:rsidR="00315768" w:rsidRDefault="00315768">
      <w:pPr>
        <w:pStyle w:val="Corpodetexto"/>
      </w:pPr>
    </w:p>
    <w:p w14:paraId="44F1E4E2" w14:textId="77777777" w:rsidR="00315768" w:rsidRDefault="00315768">
      <w:pPr>
        <w:pStyle w:val="Corpodetexto"/>
      </w:pPr>
    </w:p>
    <w:p w14:paraId="0EE681AE" w14:textId="77777777" w:rsidR="00315768" w:rsidRDefault="00315768">
      <w:pPr>
        <w:pStyle w:val="Corpodetexto"/>
      </w:pPr>
    </w:p>
    <w:p w14:paraId="3C099FF1" w14:textId="77777777" w:rsidR="00315768" w:rsidRDefault="00315768">
      <w:pPr>
        <w:pStyle w:val="Corpodetexto"/>
      </w:pPr>
    </w:p>
    <w:p w14:paraId="5849AF13" w14:textId="77777777" w:rsidR="00315768" w:rsidRDefault="00315768">
      <w:pPr>
        <w:pStyle w:val="Corpodetexto"/>
      </w:pPr>
    </w:p>
    <w:p w14:paraId="1DCE5388" w14:textId="77777777" w:rsidR="00315768" w:rsidRDefault="00315768">
      <w:pPr>
        <w:pStyle w:val="Corpodetexto"/>
      </w:pPr>
    </w:p>
    <w:p w14:paraId="0F6743E7" w14:textId="77777777" w:rsidR="00315768" w:rsidRDefault="00315768">
      <w:pPr>
        <w:pStyle w:val="Corpodetexto"/>
        <w:spacing w:before="2"/>
      </w:pPr>
    </w:p>
    <w:p w14:paraId="07A4B0F0" w14:textId="77777777" w:rsidR="00315768" w:rsidRDefault="00A7604B">
      <w:pPr>
        <w:spacing w:line="360" w:lineRule="auto"/>
        <w:ind w:left="4439" w:right="3868"/>
        <w:jc w:val="center"/>
        <w:rPr>
          <w:rFonts w:ascii="Arial"/>
          <w:b/>
          <w:sz w:val="24"/>
        </w:rPr>
      </w:pPr>
      <w:r>
        <w:rPr>
          <w:rFonts w:ascii="Arial"/>
          <w:b/>
          <w:sz w:val="24"/>
        </w:rPr>
        <w:t>Porto</w:t>
      </w:r>
      <w:r>
        <w:rPr>
          <w:rFonts w:ascii="Arial"/>
          <w:b/>
          <w:spacing w:val="-17"/>
          <w:sz w:val="24"/>
        </w:rPr>
        <w:t xml:space="preserve"> </w:t>
      </w:r>
      <w:r>
        <w:rPr>
          <w:rFonts w:ascii="Arial"/>
          <w:b/>
          <w:sz w:val="24"/>
        </w:rPr>
        <w:t xml:space="preserve">Alegre </w:t>
      </w:r>
      <w:r>
        <w:rPr>
          <w:rFonts w:ascii="Arial"/>
          <w:b/>
          <w:spacing w:val="-4"/>
          <w:sz w:val="24"/>
        </w:rPr>
        <w:t>2026</w:t>
      </w:r>
    </w:p>
    <w:p w14:paraId="5424AD9F" w14:textId="77777777" w:rsidR="00315768" w:rsidRDefault="00315768">
      <w:pPr>
        <w:spacing w:line="360" w:lineRule="auto"/>
        <w:jc w:val="center"/>
        <w:rPr>
          <w:rFonts w:ascii="Arial"/>
          <w:b/>
          <w:sz w:val="24"/>
        </w:rPr>
        <w:sectPr w:rsidR="00315768">
          <w:headerReference w:type="default" r:id="rId8"/>
          <w:pgSz w:w="11910" w:h="16840"/>
          <w:pgMar w:top="980" w:right="850" w:bottom="280" w:left="850" w:header="720" w:footer="0" w:gutter="0"/>
          <w:pgNumType w:start="3"/>
          <w:cols w:space="720"/>
        </w:sectPr>
      </w:pPr>
    </w:p>
    <w:p w14:paraId="1E257CB6" w14:textId="77777777" w:rsidR="00315768" w:rsidRDefault="00315768">
      <w:pPr>
        <w:pStyle w:val="Corpodetexto"/>
        <w:rPr>
          <w:rFonts w:ascii="Arial"/>
          <w:b/>
        </w:rPr>
      </w:pPr>
    </w:p>
    <w:p w14:paraId="1F2E24B1" w14:textId="77777777" w:rsidR="00315768" w:rsidRDefault="00315768">
      <w:pPr>
        <w:pStyle w:val="Corpodetexto"/>
        <w:spacing w:before="165"/>
        <w:rPr>
          <w:rFonts w:ascii="Arial"/>
          <w:b/>
        </w:rPr>
      </w:pPr>
    </w:p>
    <w:p w14:paraId="48425438" w14:textId="77777777" w:rsidR="00315768" w:rsidRDefault="00A7604B">
      <w:pPr>
        <w:pStyle w:val="Ttulo1"/>
        <w:ind w:left="852"/>
        <w:jc w:val="left"/>
      </w:pPr>
      <w:r>
        <w:rPr>
          <w:spacing w:val="-2"/>
        </w:rPr>
        <w:t>SUMÁRIO</w:t>
      </w:r>
    </w:p>
    <w:sdt>
      <w:sdtPr>
        <w:rPr>
          <w:rFonts w:ascii="Arial MT" w:eastAsia="Arial MT" w:hAnsi="Arial MT" w:cs="Arial MT"/>
          <w:b w:val="0"/>
          <w:bCs w:val="0"/>
        </w:rPr>
        <w:id w:val="273445857"/>
        <w:docPartObj>
          <w:docPartGallery w:val="Table of Contents"/>
          <w:docPartUnique/>
        </w:docPartObj>
      </w:sdtPr>
      <w:sdtEndPr/>
      <w:sdtContent>
        <w:p w14:paraId="33A5D1D8" w14:textId="77777777" w:rsidR="00315768" w:rsidRDefault="000778F4">
          <w:pPr>
            <w:pStyle w:val="Sumrio1"/>
            <w:numPr>
              <w:ilvl w:val="0"/>
              <w:numId w:val="9"/>
            </w:numPr>
            <w:tabs>
              <w:tab w:val="left" w:pos="1187"/>
              <w:tab w:val="right" w:leader="dot" w:pos="9913"/>
            </w:tabs>
            <w:spacing w:before="781"/>
            <w:ind w:hanging="335"/>
          </w:pPr>
          <w:hyperlink w:anchor="_bookmark0" w:history="1">
            <w:r w:rsidR="00A7604B">
              <w:t>ANTECEDENTES</w:t>
            </w:r>
            <w:r w:rsidR="00A7604B">
              <w:rPr>
                <w:spacing w:val="-11"/>
              </w:rPr>
              <w:t xml:space="preserve"> </w:t>
            </w:r>
            <w:r w:rsidR="00A7604B">
              <w:t>E</w:t>
            </w:r>
            <w:r w:rsidR="00A7604B">
              <w:rPr>
                <w:spacing w:val="-8"/>
              </w:rPr>
              <w:t xml:space="preserve"> </w:t>
            </w:r>
            <w:r w:rsidR="00A7604B">
              <w:rPr>
                <w:spacing w:val="-2"/>
              </w:rPr>
              <w:t>JUSTIFICATIVA</w:t>
            </w:r>
          </w:hyperlink>
          <w:r w:rsidR="00A7604B">
            <w:tab/>
          </w:r>
          <w:r w:rsidR="00A7604B">
            <w:rPr>
              <w:spacing w:val="-10"/>
            </w:rPr>
            <w:t>6</w:t>
          </w:r>
        </w:p>
        <w:p w14:paraId="7B701BB7" w14:textId="77777777" w:rsidR="00315768" w:rsidRDefault="00A7604B">
          <w:pPr>
            <w:pStyle w:val="Sumrio2"/>
            <w:numPr>
              <w:ilvl w:val="1"/>
              <w:numId w:val="9"/>
            </w:numPr>
            <w:tabs>
              <w:tab w:val="left" w:pos="1533"/>
              <w:tab w:val="right" w:leader="dot" w:pos="9906"/>
            </w:tabs>
            <w:spacing w:before="173"/>
            <w:ind w:left="1533" w:hanging="681"/>
          </w:pPr>
          <w:r>
            <w:t>Doença</w:t>
          </w:r>
          <w:r>
            <w:rPr>
              <w:spacing w:val="-7"/>
            </w:rPr>
            <w:t xml:space="preserve"> </w:t>
          </w:r>
          <w:r>
            <w:t>de</w:t>
          </w:r>
          <w:r>
            <w:rPr>
              <w:spacing w:val="-4"/>
            </w:rPr>
            <w:t xml:space="preserve"> </w:t>
          </w:r>
          <w:r>
            <w:rPr>
              <w:spacing w:val="-2"/>
            </w:rPr>
            <w:t>Sjögren</w:t>
          </w:r>
          <w:r>
            <w:tab/>
          </w:r>
          <w:r>
            <w:rPr>
              <w:spacing w:val="-10"/>
            </w:rPr>
            <w:t>6</w:t>
          </w:r>
        </w:p>
        <w:p w14:paraId="16E429ED" w14:textId="77777777" w:rsidR="00315768" w:rsidRDefault="000778F4">
          <w:pPr>
            <w:pStyle w:val="Sumrio3"/>
            <w:numPr>
              <w:ilvl w:val="2"/>
              <w:numId w:val="9"/>
            </w:numPr>
            <w:tabs>
              <w:tab w:val="left" w:pos="1571"/>
              <w:tab w:val="right" w:leader="dot" w:pos="9875"/>
            </w:tabs>
            <w:ind w:left="1571" w:hanging="719"/>
          </w:pPr>
          <w:hyperlink w:anchor="_TOC_250021" w:history="1">
            <w:r w:rsidR="00A7604B">
              <w:rPr>
                <w:spacing w:val="-2"/>
              </w:rPr>
              <w:t>Tratamento</w:t>
            </w:r>
            <w:r w:rsidR="00A7604B">
              <w:tab/>
            </w:r>
            <w:r w:rsidR="00A7604B">
              <w:rPr>
                <w:spacing w:val="-10"/>
              </w:rPr>
              <w:t>8</w:t>
            </w:r>
          </w:hyperlink>
        </w:p>
        <w:p w14:paraId="4A29390C" w14:textId="77777777" w:rsidR="00315768" w:rsidRDefault="00A7604B">
          <w:pPr>
            <w:pStyle w:val="Sumrio2"/>
            <w:numPr>
              <w:ilvl w:val="1"/>
              <w:numId w:val="9"/>
            </w:numPr>
            <w:tabs>
              <w:tab w:val="left" w:pos="1533"/>
              <w:tab w:val="right" w:leader="dot" w:pos="9916"/>
            </w:tabs>
            <w:spacing w:before="116"/>
            <w:ind w:left="1533" w:hanging="681"/>
          </w:pPr>
          <w:r>
            <w:rPr>
              <w:spacing w:val="-2"/>
            </w:rPr>
            <w:t>Fotobiomodulação</w:t>
          </w:r>
          <w:r>
            <w:rPr>
              <w:spacing w:val="8"/>
            </w:rPr>
            <w:t xml:space="preserve"> </w:t>
          </w:r>
          <w:r>
            <w:rPr>
              <w:spacing w:val="-4"/>
            </w:rPr>
            <w:t>Laser</w:t>
          </w:r>
          <w:r>
            <w:tab/>
          </w:r>
          <w:r>
            <w:rPr>
              <w:spacing w:val="-5"/>
            </w:rPr>
            <w:t>11</w:t>
          </w:r>
        </w:p>
        <w:p w14:paraId="2A7E53EF" w14:textId="77777777" w:rsidR="00315768" w:rsidRDefault="000778F4">
          <w:pPr>
            <w:pStyle w:val="Sumrio1"/>
            <w:numPr>
              <w:ilvl w:val="0"/>
              <w:numId w:val="9"/>
            </w:numPr>
            <w:tabs>
              <w:tab w:val="left" w:pos="1257"/>
              <w:tab w:val="right" w:leader="dot" w:pos="9906"/>
            </w:tabs>
            <w:spacing w:before="343"/>
            <w:ind w:left="1257" w:hanging="405"/>
          </w:pPr>
          <w:hyperlink w:anchor="_TOC_250020" w:history="1">
            <w:r w:rsidR="00A7604B">
              <w:rPr>
                <w:spacing w:val="-2"/>
              </w:rPr>
              <w:t>OBJETIVOS</w:t>
            </w:r>
            <w:r w:rsidR="00A7604B">
              <w:tab/>
            </w:r>
            <w:r w:rsidR="00A7604B">
              <w:rPr>
                <w:spacing w:val="-5"/>
              </w:rPr>
              <w:t>15</w:t>
            </w:r>
          </w:hyperlink>
        </w:p>
        <w:p w14:paraId="4B66B1BE" w14:textId="77777777" w:rsidR="00315768" w:rsidRDefault="00A7604B">
          <w:pPr>
            <w:pStyle w:val="Sumrio2"/>
            <w:numPr>
              <w:ilvl w:val="1"/>
              <w:numId w:val="9"/>
            </w:numPr>
            <w:tabs>
              <w:tab w:val="left" w:pos="1533"/>
              <w:tab w:val="right" w:leader="dot" w:pos="9906"/>
            </w:tabs>
            <w:spacing w:before="231"/>
            <w:ind w:left="1533" w:hanging="681"/>
            <w:rPr>
              <w:rFonts w:ascii="Arial MT"/>
              <w:b w:val="0"/>
            </w:rPr>
          </w:pPr>
          <w:r>
            <w:t>Objetivo</w:t>
          </w:r>
          <w:r>
            <w:rPr>
              <w:spacing w:val="-13"/>
            </w:rPr>
            <w:t xml:space="preserve"> </w:t>
          </w:r>
          <w:r>
            <w:rPr>
              <w:spacing w:val="-2"/>
            </w:rPr>
            <w:t>Geral</w:t>
          </w:r>
          <w:r>
            <w:tab/>
          </w:r>
          <w:r>
            <w:rPr>
              <w:spacing w:val="-5"/>
            </w:rPr>
            <w:t>15</w:t>
          </w:r>
        </w:p>
        <w:p w14:paraId="3DBDAF86" w14:textId="77777777" w:rsidR="00315768" w:rsidRDefault="00A7604B">
          <w:pPr>
            <w:pStyle w:val="Sumrio2"/>
            <w:numPr>
              <w:ilvl w:val="1"/>
              <w:numId w:val="9"/>
            </w:numPr>
            <w:tabs>
              <w:tab w:val="left" w:pos="1533"/>
              <w:tab w:val="right" w:leader="dot" w:pos="9894"/>
            </w:tabs>
            <w:spacing w:before="116"/>
            <w:ind w:left="1533" w:hanging="681"/>
            <w:rPr>
              <w:rFonts w:ascii="Arial MT" w:hAnsi="Arial MT"/>
              <w:b w:val="0"/>
            </w:rPr>
          </w:pPr>
          <w:r>
            <w:t>Objetivos</w:t>
          </w:r>
          <w:r>
            <w:rPr>
              <w:spacing w:val="-14"/>
            </w:rPr>
            <w:t xml:space="preserve"> </w:t>
          </w:r>
          <w:r>
            <w:rPr>
              <w:spacing w:val="-2"/>
            </w:rPr>
            <w:t>Específicos</w:t>
          </w:r>
          <w:r>
            <w:tab/>
          </w:r>
          <w:r>
            <w:rPr>
              <w:spacing w:val="-5"/>
            </w:rPr>
            <w:t>15</w:t>
          </w:r>
        </w:p>
        <w:p w14:paraId="310377EE" w14:textId="77777777" w:rsidR="00315768" w:rsidRDefault="000778F4">
          <w:pPr>
            <w:pStyle w:val="Sumrio1"/>
            <w:numPr>
              <w:ilvl w:val="0"/>
              <w:numId w:val="9"/>
            </w:numPr>
            <w:tabs>
              <w:tab w:val="left" w:pos="1257"/>
              <w:tab w:val="right" w:leader="dot" w:pos="9882"/>
            </w:tabs>
            <w:spacing w:before="459"/>
            <w:ind w:left="1257" w:hanging="405"/>
          </w:pPr>
          <w:hyperlink w:anchor="_TOC_250019" w:history="1">
            <w:r w:rsidR="00A7604B">
              <w:rPr>
                <w:spacing w:val="-2"/>
              </w:rPr>
              <w:t>METODOLOGIA</w:t>
            </w:r>
            <w:r w:rsidR="00A7604B">
              <w:tab/>
            </w:r>
            <w:r w:rsidR="00A7604B">
              <w:rPr>
                <w:spacing w:val="-5"/>
              </w:rPr>
              <w:t>16</w:t>
            </w:r>
          </w:hyperlink>
        </w:p>
        <w:p w14:paraId="6D1CAD8A" w14:textId="77777777" w:rsidR="00315768" w:rsidRDefault="00A7604B">
          <w:pPr>
            <w:pStyle w:val="Sumrio2"/>
            <w:numPr>
              <w:ilvl w:val="1"/>
              <w:numId w:val="9"/>
            </w:numPr>
            <w:tabs>
              <w:tab w:val="left" w:pos="1538"/>
              <w:tab w:val="right" w:leader="dot" w:pos="9873"/>
            </w:tabs>
            <w:spacing w:before="231"/>
            <w:ind w:hanging="686"/>
            <w:rPr>
              <w:rFonts w:ascii="Arial MT" w:hAnsi="Arial MT"/>
              <w:b w:val="0"/>
            </w:rPr>
          </w:pPr>
          <w:r>
            <w:t>Aspectos</w:t>
          </w:r>
          <w:r>
            <w:rPr>
              <w:spacing w:val="-15"/>
            </w:rPr>
            <w:t xml:space="preserve"> </w:t>
          </w:r>
          <w:r>
            <w:rPr>
              <w:spacing w:val="-2"/>
            </w:rPr>
            <w:t>Éticos</w:t>
          </w:r>
          <w:r>
            <w:tab/>
          </w:r>
          <w:r>
            <w:rPr>
              <w:spacing w:val="-5"/>
            </w:rPr>
            <w:t>16</w:t>
          </w:r>
        </w:p>
        <w:p w14:paraId="003A7D4D" w14:textId="77777777" w:rsidR="00315768" w:rsidRDefault="00A7604B">
          <w:pPr>
            <w:pStyle w:val="Sumrio2"/>
            <w:numPr>
              <w:ilvl w:val="1"/>
              <w:numId w:val="9"/>
            </w:numPr>
            <w:tabs>
              <w:tab w:val="left" w:pos="1533"/>
              <w:tab w:val="right" w:leader="dot" w:pos="9870"/>
            </w:tabs>
            <w:spacing w:before="116"/>
            <w:ind w:left="1533" w:hanging="681"/>
            <w:rPr>
              <w:rFonts w:ascii="Arial MT"/>
              <w:b w:val="0"/>
            </w:rPr>
          </w:pPr>
          <w:r>
            <w:t>Delineamento</w:t>
          </w:r>
          <w:r>
            <w:rPr>
              <w:spacing w:val="-9"/>
            </w:rPr>
            <w:t xml:space="preserve"> </w:t>
          </w:r>
          <w:r>
            <w:t>de</w:t>
          </w:r>
          <w:r>
            <w:rPr>
              <w:spacing w:val="-9"/>
            </w:rPr>
            <w:t xml:space="preserve"> </w:t>
          </w:r>
          <w:r>
            <w:rPr>
              <w:spacing w:val="-2"/>
            </w:rPr>
            <w:t>Estudo</w:t>
          </w:r>
          <w:r>
            <w:tab/>
          </w:r>
          <w:r>
            <w:rPr>
              <w:spacing w:val="-5"/>
            </w:rPr>
            <w:t>16</w:t>
          </w:r>
        </w:p>
        <w:p w14:paraId="5EE59151" w14:textId="77777777" w:rsidR="00315768" w:rsidRDefault="00A7604B">
          <w:pPr>
            <w:pStyle w:val="Sumrio2"/>
            <w:numPr>
              <w:ilvl w:val="1"/>
              <w:numId w:val="9"/>
            </w:numPr>
            <w:tabs>
              <w:tab w:val="left" w:pos="1538"/>
              <w:tab w:val="right" w:leader="dot" w:pos="9906"/>
            </w:tabs>
            <w:ind w:hanging="686"/>
            <w:rPr>
              <w:rFonts w:ascii="Arial MT"/>
              <w:b w:val="0"/>
            </w:rPr>
          </w:pPr>
          <w:r>
            <w:rPr>
              <w:spacing w:val="-2"/>
            </w:rPr>
            <w:t>Amostra</w:t>
          </w:r>
          <w:r>
            <w:tab/>
          </w:r>
          <w:r>
            <w:rPr>
              <w:spacing w:val="-5"/>
            </w:rPr>
            <w:t>16</w:t>
          </w:r>
        </w:p>
        <w:p w14:paraId="2804BFEC" w14:textId="77777777" w:rsidR="00315768" w:rsidRDefault="000778F4">
          <w:pPr>
            <w:pStyle w:val="Sumrio3"/>
            <w:numPr>
              <w:ilvl w:val="2"/>
              <w:numId w:val="9"/>
            </w:numPr>
            <w:tabs>
              <w:tab w:val="left" w:pos="1571"/>
              <w:tab w:val="right" w:leader="dot" w:pos="9918"/>
            </w:tabs>
            <w:spacing w:before="115"/>
            <w:ind w:left="1571" w:hanging="719"/>
          </w:pPr>
          <w:hyperlink w:anchor="_TOC_250018" w:history="1">
            <w:r w:rsidR="00A7604B">
              <w:t>Cálculo</w:t>
            </w:r>
            <w:r w:rsidR="00A7604B">
              <w:rPr>
                <w:spacing w:val="-10"/>
              </w:rPr>
              <w:t xml:space="preserve"> </w:t>
            </w:r>
            <w:r w:rsidR="00A7604B">
              <w:rPr>
                <w:spacing w:val="-2"/>
              </w:rPr>
              <w:t>Amostral</w:t>
            </w:r>
            <w:r w:rsidR="00A7604B">
              <w:tab/>
            </w:r>
            <w:r w:rsidR="00A7604B">
              <w:rPr>
                <w:spacing w:val="-7"/>
              </w:rPr>
              <w:t>16</w:t>
            </w:r>
          </w:hyperlink>
        </w:p>
        <w:p w14:paraId="59438D63" w14:textId="77777777" w:rsidR="00315768" w:rsidRDefault="000778F4">
          <w:pPr>
            <w:pStyle w:val="Sumrio3"/>
            <w:numPr>
              <w:ilvl w:val="2"/>
              <w:numId w:val="9"/>
            </w:numPr>
            <w:tabs>
              <w:tab w:val="left" w:pos="1571"/>
              <w:tab w:val="right" w:leader="dot" w:pos="9897"/>
            </w:tabs>
            <w:ind w:left="1571" w:hanging="719"/>
          </w:pPr>
          <w:hyperlink w:anchor="_TOC_250017" w:history="1">
            <w:r w:rsidR="00A7604B">
              <w:t>Critérios</w:t>
            </w:r>
            <w:r w:rsidR="00A7604B">
              <w:rPr>
                <w:spacing w:val="-8"/>
              </w:rPr>
              <w:t xml:space="preserve"> </w:t>
            </w:r>
            <w:r w:rsidR="00A7604B">
              <w:t>de</w:t>
            </w:r>
            <w:r w:rsidR="00A7604B">
              <w:rPr>
                <w:spacing w:val="-9"/>
              </w:rPr>
              <w:t xml:space="preserve"> </w:t>
            </w:r>
            <w:r w:rsidR="00A7604B">
              <w:rPr>
                <w:spacing w:val="-2"/>
              </w:rPr>
              <w:t>Inclusão</w:t>
            </w:r>
            <w:r w:rsidR="00A7604B">
              <w:tab/>
            </w:r>
            <w:r w:rsidR="00A7604B">
              <w:rPr>
                <w:spacing w:val="-5"/>
              </w:rPr>
              <w:t>18</w:t>
            </w:r>
          </w:hyperlink>
        </w:p>
        <w:p w14:paraId="0F93E1D7" w14:textId="77777777" w:rsidR="00315768" w:rsidRDefault="000778F4">
          <w:pPr>
            <w:pStyle w:val="Sumrio3"/>
            <w:numPr>
              <w:ilvl w:val="2"/>
              <w:numId w:val="9"/>
            </w:numPr>
            <w:tabs>
              <w:tab w:val="left" w:pos="1571"/>
              <w:tab w:val="right" w:leader="dot" w:pos="9908"/>
            </w:tabs>
            <w:ind w:left="1571" w:hanging="719"/>
          </w:pPr>
          <w:hyperlink w:anchor="_TOC_250016" w:history="1">
            <w:r w:rsidR="00A7604B">
              <w:t>Critérios</w:t>
            </w:r>
            <w:r w:rsidR="00A7604B">
              <w:rPr>
                <w:spacing w:val="-7"/>
              </w:rPr>
              <w:t xml:space="preserve"> </w:t>
            </w:r>
            <w:r w:rsidR="00A7604B">
              <w:t>de</w:t>
            </w:r>
            <w:r w:rsidR="00A7604B">
              <w:rPr>
                <w:spacing w:val="-7"/>
              </w:rPr>
              <w:t xml:space="preserve"> </w:t>
            </w:r>
            <w:r w:rsidR="00A7604B">
              <w:rPr>
                <w:spacing w:val="-2"/>
              </w:rPr>
              <w:t>Exclusão</w:t>
            </w:r>
            <w:r w:rsidR="00A7604B">
              <w:tab/>
            </w:r>
            <w:r w:rsidR="00A7604B">
              <w:rPr>
                <w:spacing w:val="-5"/>
              </w:rPr>
              <w:t>19</w:t>
            </w:r>
          </w:hyperlink>
        </w:p>
        <w:p w14:paraId="374BA489" w14:textId="77777777" w:rsidR="00315768" w:rsidRDefault="00A7604B">
          <w:pPr>
            <w:pStyle w:val="Sumrio2"/>
            <w:numPr>
              <w:ilvl w:val="1"/>
              <w:numId w:val="9"/>
            </w:numPr>
            <w:tabs>
              <w:tab w:val="left" w:pos="1533"/>
              <w:tab w:val="right" w:leader="dot" w:pos="9872"/>
            </w:tabs>
            <w:ind w:left="1533" w:hanging="681"/>
          </w:pPr>
          <w:r>
            <w:rPr>
              <w:spacing w:val="-2"/>
            </w:rPr>
            <w:t>Procedimentos</w:t>
          </w:r>
          <w:r>
            <w:tab/>
          </w:r>
          <w:r>
            <w:rPr>
              <w:spacing w:val="-5"/>
            </w:rPr>
            <w:t>19</w:t>
          </w:r>
        </w:p>
        <w:p w14:paraId="6BF3F4C8" w14:textId="77777777" w:rsidR="00315768" w:rsidRDefault="000778F4">
          <w:pPr>
            <w:pStyle w:val="Sumrio3"/>
            <w:numPr>
              <w:ilvl w:val="2"/>
              <w:numId w:val="9"/>
            </w:numPr>
            <w:tabs>
              <w:tab w:val="left" w:pos="1571"/>
              <w:tab w:val="right" w:leader="dot" w:pos="9908"/>
            </w:tabs>
            <w:ind w:left="1571" w:hanging="719"/>
          </w:pPr>
          <w:hyperlink w:anchor="_TOC_250015" w:history="1">
            <w:r w:rsidR="00A7604B">
              <w:t>Anamnese</w:t>
            </w:r>
            <w:r w:rsidR="00A7604B">
              <w:rPr>
                <w:spacing w:val="-6"/>
              </w:rPr>
              <w:t xml:space="preserve"> </w:t>
            </w:r>
            <w:r w:rsidR="00A7604B">
              <w:t>e</w:t>
            </w:r>
            <w:r w:rsidR="00A7604B">
              <w:rPr>
                <w:spacing w:val="-5"/>
              </w:rPr>
              <w:t xml:space="preserve"> </w:t>
            </w:r>
            <w:r w:rsidR="00A7604B">
              <w:t>Exame</w:t>
            </w:r>
            <w:r w:rsidR="00A7604B">
              <w:rPr>
                <w:spacing w:val="-5"/>
              </w:rPr>
              <w:t xml:space="preserve"> </w:t>
            </w:r>
            <w:r w:rsidR="00A7604B">
              <w:rPr>
                <w:spacing w:val="-2"/>
              </w:rPr>
              <w:t>Físico</w:t>
            </w:r>
            <w:r w:rsidR="00A7604B">
              <w:tab/>
            </w:r>
            <w:r w:rsidR="00A7604B">
              <w:rPr>
                <w:spacing w:val="-5"/>
              </w:rPr>
              <w:t>19</w:t>
            </w:r>
          </w:hyperlink>
        </w:p>
        <w:p w14:paraId="090294C5" w14:textId="77777777" w:rsidR="00315768" w:rsidRDefault="000778F4">
          <w:pPr>
            <w:pStyle w:val="Sumrio3"/>
            <w:numPr>
              <w:ilvl w:val="2"/>
              <w:numId w:val="9"/>
            </w:numPr>
            <w:tabs>
              <w:tab w:val="left" w:pos="1571"/>
              <w:tab w:val="right" w:leader="dot" w:pos="9897"/>
            </w:tabs>
            <w:spacing w:before="115"/>
            <w:ind w:left="1571" w:hanging="719"/>
          </w:pPr>
          <w:hyperlink w:anchor="_TOC_250014" w:history="1">
            <w:r w:rsidR="00A7604B">
              <w:t>Coleta</w:t>
            </w:r>
            <w:r w:rsidR="00A7604B">
              <w:rPr>
                <w:spacing w:val="-7"/>
              </w:rPr>
              <w:t xml:space="preserve"> </w:t>
            </w:r>
            <w:r w:rsidR="00A7604B">
              <w:t>de</w:t>
            </w:r>
            <w:r w:rsidR="00A7604B">
              <w:rPr>
                <w:spacing w:val="-5"/>
              </w:rPr>
              <w:t xml:space="preserve"> </w:t>
            </w:r>
            <w:r w:rsidR="00A7604B">
              <w:t>Saliva</w:t>
            </w:r>
            <w:r w:rsidR="00A7604B">
              <w:rPr>
                <w:spacing w:val="-6"/>
              </w:rPr>
              <w:t xml:space="preserve"> </w:t>
            </w:r>
            <w:r w:rsidR="00A7604B">
              <w:t>e</w:t>
            </w:r>
            <w:r w:rsidR="00A7604B">
              <w:rPr>
                <w:spacing w:val="-3"/>
              </w:rPr>
              <w:t xml:space="preserve"> </w:t>
            </w:r>
            <w:r w:rsidR="00A7604B">
              <w:t>pH</w:t>
            </w:r>
            <w:r w:rsidR="00A7604B">
              <w:rPr>
                <w:spacing w:val="-4"/>
              </w:rPr>
              <w:t xml:space="preserve"> </w:t>
            </w:r>
            <w:r w:rsidR="00A7604B">
              <w:rPr>
                <w:spacing w:val="-2"/>
              </w:rPr>
              <w:t>Salivar</w:t>
            </w:r>
            <w:r w:rsidR="00A7604B">
              <w:tab/>
            </w:r>
            <w:r w:rsidR="00A7604B">
              <w:rPr>
                <w:spacing w:val="-5"/>
              </w:rPr>
              <w:t>20</w:t>
            </w:r>
          </w:hyperlink>
        </w:p>
        <w:p w14:paraId="431203A3" w14:textId="77777777" w:rsidR="00315768" w:rsidRDefault="000778F4">
          <w:pPr>
            <w:pStyle w:val="Sumrio3"/>
            <w:numPr>
              <w:ilvl w:val="2"/>
              <w:numId w:val="9"/>
            </w:numPr>
            <w:tabs>
              <w:tab w:val="left" w:pos="1571"/>
              <w:tab w:val="right" w:leader="dot" w:pos="9909"/>
            </w:tabs>
            <w:spacing w:before="114"/>
            <w:ind w:left="1571" w:hanging="719"/>
          </w:pPr>
          <w:hyperlink w:anchor="_TOC_250013" w:history="1">
            <w:r w:rsidR="00A7604B">
              <w:t>Análise</w:t>
            </w:r>
            <w:r w:rsidR="00A7604B">
              <w:rPr>
                <w:spacing w:val="-7"/>
              </w:rPr>
              <w:t xml:space="preserve"> </w:t>
            </w:r>
            <w:r w:rsidR="00A7604B">
              <w:t>da</w:t>
            </w:r>
            <w:r w:rsidR="00A7604B">
              <w:rPr>
                <w:spacing w:val="-8"/>
              </w:rPr>
              <w:t xml:space="preserve"> </w:t>
            </w:r>
            <w:r w:rsidR="00A7604B">
              <w:rPr>
                <w:spacing w:val="-2"/>
              </w:rPr>
              <w:t>Xerostomia</w:t>
            </w:r>
            <w:r w:rsidR="00A7604B">
              <w:tab/>
            </w:r>
            <w:r w:rsidR="00A7604B">
              <w:rPr>
                <w:spacing w:val="-5"/>
              </w:rPr>
              <w:t>21</w:t>
            </w:r>
          </w:hyperlink>
        </w:p>
        <w:p w14:paraId="2522554A" w14:textId="77777777" w:rsidR="00315768" w:rsidRDefault="000778F4">
          <w:pPr>
            <w:pStyle w:val="Sumrio3"/>
            <w:numPr>
              <w:ilvl w:val="2"/>
              <w:numId w:val="9"/>
            </w:numPr>
            <w:tabs>
              <w:tab w:val="left" w:pos="1571"/>
              <w:tab w:val="right" w:leader="dot" w:pos="9897"/>
            </w:tabs>
            <w:spacing w:before="115"/>
            <w:ind w:left="1571" w:hanging="719"/>
          </w:pPr>
          <w:hyperlink w:anchor="_TOC_250012" w:history="1">
            <w:r w:rsidR="00A7604B">
              <w:t>Questionários</w:t>
            </w:r>
            <w:r w:rsidR="00A7604B">
              <w:rPr>
                <w:spacing w:val="-9"/>
              </w:rPr>
              <w:t xml:space="preserve"> </w:t>
            </w:r>
            <w:r w:rsidR="00A7604B">
              <w:t>de</w:t>
            </w:r>
            <w:r w:rsidR="00A7604B">
              <w:rPr>
                <w:spacing w:val="-10"/>
              </w:rPr>
              <w:t xml:space="preserve"> </w:t>
            </w:r>
            <w:r w:rsidR="00A7604B">
              <w:t>Qualidade</w:t>
            </w:r>
            <w:r w:rsidR="00A7604B">
              <w:rPr>
                <w:spacing w:val="-9"/>
              </w:rPr>
              <w:t xml:space="preserve"> </w:t>
            </w:r>
            <w:r w:rsidR="00A7604B">
              <w:t>de</w:t>
            </w:r>
            <w:r w:rsidR="00A7604B">
              <w:rPr>
                <w:spacing w:val="-7"/>
              </w:rPr>
              <w:t xml:space="preserve"> </w:t>
            </w:r>
            <w:r w:rsidR="00A7604B">
              <w:rPr>
                <w:spacing w:val="-4"/>
              </w:rPr>
              <w:t>Vida</w:t>
            </w:r>
            <w:r w:rsidR="00A7604B">
              <w:tab/>
            </w:r>
            <w:r w:rsidR="00A7604B">
              <w:rPr>
                <w:spacing w:val="-5"/>
              </w:rPr>
              <w:t>22</w:t>
            </w:r>
          </w:hyperlink>
        </w:p>
        <w:p w14:paraId="312EBFE4" w14:textId="77777777" w:rsidR="00315768" w:rsidRDefault="000778F4">
          <w:pPr>
            <w:pStyle w:val="Sumrio3"/>
            <w:numPr>
              <w:ilvl w:val="2"/>
              <w:numId w:val="9"/>
            </w:numPr>
            <w:tabs>
              <w:tab w:val="left" w:pos="1571"/>
              <w:tab w:val="right" w:leader="dot" w:pos="9897"/>
            </w:tabs>
            <w:ind w:left="1571" w:hanging="719"/>
          </w:pPr>
          <w:hyperlink w:anchor="_TOC_250011" w:history="1">
            <w:r w:rsidR="00A7604B">
              <w:t>Ecografia</w:t>
            </w:r>
            <w:r w:rsidR="00A7604B">
              <w:rPr>
                <w:spacing w:val="-9"/>
              </w:rPr>
              <w:t xml:space="preserve"> </w:t>
            </w:r>
            <w:r w:rsidR="00A7604B">
              <w:t>das</w:t>
            </w:r>
            <w:r w:rsidR="00A7604B">
              <w:rPr>
                <w:spacing w:val="-10"/>
              </w:rPr>
              <w:t xml:space="preserve"> </w:t>
            </w:r>
            <w:r w:rsidR="00A7604B">
              <w:t>Glândulas</w:t>
            </w:r>
            <w:r w:rsidR="00A7604B">
              <w:rPr>
                <w:spacing w:val="-8"/>
              </w:rPr>
              <w:t xml:space="preserve"> </w:t>
            </w:r>
            <w:r w:rsidR="00A7604B">
              <w:t>Salivares</w:t>
            </w:r>
            <w:r w:rsidR="00A7604B">
              <w:rPr>
                <w:spacing w:val="-9"/>
              </w:rPr>
              <w:t xml:space="preserve"> </w:t>
            </w:r>
            <w:r w:rsidR="00A7604B">
              <w:rPr>
                <w:spacing w:val="-2"/>
              </w:rPr>
              <w:t>Maiores</w:t>
            </w:r>
            <w:r w:rsidR="00A7604B">
              <w:tab/>
            </w:r>
            <w:r w:rsidR="00A7604B">
              <w:rPr>
                <w:spacing w:val="-5"/>
              </w:rPr>
              <w:t>22</w:t>
            </w:r>
          </w:hyperlink>
        </w:p>
        <w:p w14:paraId="698456A8" w14:textId="77777777" w:rsidR="00315768" w:rsidRDefault="000778F4">
          <w:pPr>
            <w:pStyle w:val="Sumrio3"/>
            <w:numPr>
              <w:ilvl w:val="2"/>
              <w:numId w:val="9"/>
            </w:numPr>
            <w:tabs>
              <w:tab w:val="left" w:pos="1571"/>
              <w:tab w:val="right" w:leader="dot" w:pos="9832"/>
            </w:tabs>
            <w:ind w:left="1571" w:hanging="719"/>
          </w:pPr>
          <w:hyperlink w:anchor="_TOC_250010" w:history="1">
            <w:r w:rsidR="00A7604B">
              <w:t>Fotobiomodulação</w:t>
            </w:r>
            <w:r w:rsidR="00A7604B">
              <w:rPr>
                <w:spacing w:val="-10"/>
              </w:rPr>
              <w:t xml:space="preserve"> </w:t>
            </w:r>
            <w:r w:rsidR="00A7604B">
              <w:t>Laser</w:t>
            </w:r>
            <w:r w:rsidR="00A7604B">
              <w:rPr>
                <w:spacing w:val="-7"/>
              </w:rPr>
              <w:t xml:space="preserve"> </w:t>
            </w:r>
            <w:r w:rsidR="00A7604B">
              <w:t>/</w:t>
            </w:r>
            <w:r w:rsidR="00A7604B">
              <w:rPr>
                <w:spacing w:val="-8"/>
              </w:rPr>
              <w:t xml:space="preserve"> </w:t>
            </w:r>
            <w:r w:rsidR="00A7604B">
              <w:rPr>
                <w:spacing w:val="-2"/>
              </w:rPr>
              <w:t>Placebo</w:t>
            </w:r>
            <w:r w:rsidR="00A7604B">
              <w:tab/>
            </w:r>
            <w:r w:rsidR="00A7604B">
              <w:rPr>
                <w:spacing w:val="-5"/>
              </w:rPr>
              <w:t>23</w:t>
            </w:r>
          </w:hyperlink>
        </w:p>
        <w:p w14:paraId="14FD5A27" w14:textId="77777777" w:rsidR="00315768" w:rsidRDefault="000778F4">
          <w:pPr>
            <w:pStyle w:val="Sumrio2"/>
            <w:numPr>
              <w:ilvl w:val="1"/>
              <w:numId w:val="9"/>
            </w:numPr>
            <w:tabs>
              <w:tab w:val="left" w:pos="1256"/>
              <w:tab w:val="right" w:leader="dot" w:pos="9882"/>
            </w:tabs>
            <w:ind w:left="1256" w:hanging="404"/>
          </w:pPr>
          <w:hyperlink w:anchor="_TOC_250009" w:history="1">
            <w:r w:rsidR="00A7604B">
              <w:t>Análise</w:t>
            </w:r>
            <w:r w:rsidR="00A7604B">
              <w:rPr>
                <w:spacing w:val="-6"/>
              </w:rPr>
              <w:t xml:space="preserve"> </w:t>
            </w:r>
            <w:r w:rsidR="00A7604B">
              <w:t>dos</w:t>
            </w:r>
            <w:r w:rsidR="00A7604B">
              <w:rPr>
                <w:spacing w:val="-8"/>
              </w:rPr>
              <w:t xml:space="preserve"> </w:t>
            </w:r>
            <w:r w:rsidR="00A7604B">
              <w:rPr>
                <w:spacing w:val="-4"/>
              </w:rPr>
              <w:t>Dados</w:t>
            </w:r>
            <w:r w:rsidR="00A7604B">
              <w:tab/>
            </w:r>
            <w:r w:rsidR="00A7604B">
              <w:rPr>
                <w:spacing w:val="-5"/>
              </w:rPr>
              <w:t>28</w:t>
            </w:r>
          </w:hyperlink>
        </w:p>
        <w:p w14:paraId="56784BF4" w14:textId="77777777" w:rsidR="00315768" w:rsidRDefault="00A7604B">
          <w:pPr>
            <w:pStyle w:val="Sumrio1"/>
            <w:numPr>
              <w:ilvl w:val="0"/>
              <w:numId w:val="9"/>
            </w:numPr>
            <w:tabs>
              <w:tab w:val="left" w:pos="1257"/>
              <w:tab w:val="right" w:leader="dot" w:pos="9846"/>
            </w:tabs>
            <w:spacing w:before="461"/>
            <w:ind w:left="1257" w:hanging="405"/>
          </w:pPr>
          <w:r>
            <w:t>JUSTIFCATIVA</w:t>
          </w:r>
          <w:r>
            <w:rPr>
              <w:spacing w:val="-8"/>
            </w:rPr>
            <w:t xml:space="preserve"> </w:t>
          </w:r>
          <w:r>
            <w:t>DO</w:t>
          </w:r>
          <w:r>
            <w:rPr>
              <w:spacing w:val="-5"/>
            </w:rPr>
            <w:t xml:space="preserve"> </w:t>
          </w:r>
          <w:r>
            <w:t>USO</w:t>
          </w:r>
          <w:r>
            <w:rPr>
              <w:spacing w:val="-4"/>
            </w:rPr>
            <w:t xml:space="preserve"> </w:t>
          </w:r>
          <w:r>
            <w:t>DE</w:t>
          </w:r>
          <w:r>
            <w:rPr>
              <w:spacing w:val="-4"/>
            </w:rPr>
            <w:t xml:space="preserve"> </w:t>
          </w:r>
          <w:r>
            <w:rPr>
              <w:spacing w:val="-2"/>
            </w:rPr>
            <w:t>PLACEBO</w:t>
          </w:r>
          <w:r>
            <w:tab/>
          </w:r>
          <w:r>
            <w:rPr>
              <w:spacing w:val="-5"/>
            </w:rPr>
            <w:t>28</w:t>
          </w:r>
        </w:p>
        <w:p w14:paraId="6006BBE9" w14:textId="77777777" w:rsidR="00315768" w:rsidRDefault="000778F4">
          <w:pPr>
            <w:pStyle w:val="Sumrio1"/>
            <w:numPr>
              <w:ilvl w:val="0"/>
              <w:numId w:val="9"/>
            </w:numPr>
            <w:tabs>
              <w:tab w:val="left" w:pos="1257"/>
              <w:tab w:val="right" w:leader="dot" w:pos="9891"/>
            </w:tabs>
            <w:spacing w:before="298"/>
            <w:ind w:left="1257" w:hanging="405"/>
          </w:pPr>
          <w:hyperlink w:anchor="_TOC_250008" w:history="1">
            <w:r w:rsidR="00A7604B">
              <w:t>REPERCUSSÕES</w:t>
            </w:r>
            <w:r w:rsidR="00A7604B">
              <w:rPr>
                <w:spacing w:val="-10"/>
              </w:rPr>
              <w:t xml:space="preserve"> </w:t>
            </w:r>
            <w:r w:rsidR="00A7604B">
              <w:t>DO</w:t>
            </w:r>
            <w:r w:rsidR="00A7604B">
              <w:rPr>
                <w:spacing w:val="-7"/>
              </w:rPr>
              <w:t xml:space="preserve"> </w:t>
            </w:r>
            <w:r w:rsidR="00A7604B">
              <w:rPr>
                <w:spacing w:val="-2"/>
              </w:rPr>
              <w:t>ESTUDO</w:t>
            </w:r>
            <w:r w:rsidR="00A7604B">
              <w:tab/>
            </w:r>
            <w:r w:rsidR="00A7604B">
              <w:rPr>
                <w:spacing w:val="-5"/>
              </w:rPr>
              <w:t>29</w:t>
            </w:r>
          </w:hyperlink>
        </w:p>
        <w:p w14:paraId="7D63C58A" w14:textId="77777777" w:rsidR="00315768" w:rsidRDefault="000778F4">
          <w:pPr>
            <w:pStyle w:val="Sumrio1"/>
            <w:numPr>
              <w:ilvl w:val="0"/>
              <w:numId w:val="9"/>
            </w:numPr>
            <w:tabs>
              <w:tab w:val="left" w:pos="1257"/>
              <w:tab w:val="right" w:leader="dot" w:pos="9916"/>
            </w:tabs>
            <w:ind w:left="1257" w:hanging="405"/>
          </w:pPr>
          <w:hyperlink w:anchor="_TOC_250007" w:history="1">
            <w:r w:rsidR="00A7604B">
              <w:t>CRONOGRAMA</w:t>
            </w:r>
            <w:r w:rsidR="00A7604B">
              <w:rPr>
                <w:spacing w:val="-11"/>
              </w:rPr>
              <w:t xml:space="preserve"> </w:t>
            </w:r>
            <w:r w:rsidR="00A7604B">
              <w:t>DE</w:t>
            </w:r>
            <w:r w:rsidR="00A7604B">
              <w:rPr>
                <w:spacing w:val="-6"/>
              </w:rPr>
              <w:t xml:space="preserve"> </w:t>
            </w:r>
            <w:r w:rsidR="00A7604B">
              <w:t>EXECUÇÃO</w:t>
            </w:r>
            <w:r w:rsidR="00A7604B">
              <w:rPr>
                <w:spacing w:val="-4"/>
              </w:rPr>
              <w:t xml:space="preserve"> </w:t>
            </w:r>
            <w:r w:rsidR="00A7604B">
              <w:t>DO</w:t>
            </w:r>
            <w:r w:rsidR="00A7604B">
              <w:rPr>
                <w:spacing w:val="-7"/>
              </w:rPr>
              <w:t xml:space="preserve"> </w:t>
            </w:r>
            <w:r w:rsidR="00A7604B">
              <w:rPr>
                <w:spacing w:val="-2"/>
              </w:rPr>
              <w:t>ESTUDO</w:t>
            </w:r>
            <w:r w:rsidR="00A7604B">
              <w:tab/>
            </w:r>
            <w:r w:rsidR="00A7604B">
              <w:rPr>
                <w:spacing w:val="-5"/>
              </w:rPr>
              <w:t>30</w:t>
            </w:r>
          </w:hyperlink>
        </w:p>
        <w:p w14:paraId="779E2E8C" w14:textId="77777777" w:rsidR="00315768" w:rsidRDefault="000778F4">
          <w:pPr>
            <w:pStyle w:val="Sumrio1"/>
            <w:numPr>
              <w:ilvl w:val="0"/>
              <w:numId w:val="9"/>
            </w:numPr>
            <w:tabs>
              <w:tab w:val="left" w:pos="1257"/>
              <w:tab w:val="right" w:leader="dot" w:pos="9904"/>
            </w:tabs>
            <w:ind w:left="1257" w:hanging="405"/>
          </w:pPr>
          <w:hyperlink w:anchor="_TOC_250006" w:history="1">
            <w:r w:rsidR="00A7604B">
              <w:rPr>
                <w:spacing w:val="-2"/>
              </w:rPr>
              <w:t>ORÇAMENTO</w:t>
            </w:r>
            <w:r w:rsidR="00A7604B">
              <w:tab/>
            </w:r>
            <w:r w:rsidR="00A7604B">
              <w:rPr>
                <w:spacing w:val="-5"/>
              </w:rPr>
              <w:t>31</w:t>
            </w:r>
          </w:hyperlink>
        </w:p>
        <w:p w14:paraId="0A6CB4F6" w14:textId="77777777" w:rsidR="00315768" w:rsidRDefault="000778F4">
          <w:pPr>
            <w:pStyle w:val="Sumrio1"/>
            <w:tabs>
              <w:tab w:val="right" w:leader="dot" w:pos="9899"/>
            </w:tabs>
            <w:spacing w:before="264"/>
            <w:ind w:left="852" w:firstLine="0"/>
          </w:pPr>
          <w:hyperlink w:anchor="_TOC_250005" w:history="1">
            <w:r w:rsidR="00A7604B">
              <w:rPr>
                <w:spacing w:val="-2"/>
              </w:rPr>
              <w:t>REFERÊNCIAS</w:t>
            </w:r>
            <w:r w:rsidR="00A7604B">
              <w:tab/>
            </w:r>
            <w:r w:rsidR="00A7604B">
              <w:rPr>
                <w:spacing w:val="-5"/>
              </w:rPr>
              <w:t>32</w:t>
            </w:r>
          </w:hyperlink>
        </w:p>
        <w:p w14:paraId="0766FDD7" w14:textId="77777777" w:rsidR="00315768" w:rsidRDefault="000778F4">
          <w:pPr>
            <w:pStyle w:val="Sumrio3"/>
            <w:tabs>
              <w:tab w:val="right" w:leader="dot" w:pos="9877"/>
            </w:tabs>
            <w:spacing w:before="264"/>
            <w:ind w:left="852" w:firstLine="0"/>
          </w:pPr>
          <w:hyperlink w:anchor="_TOC_250004" w:history="1">
            <w:r w:rsidR="00A7604B">
              <w:t>Apêndice</w:t>
            </w:r>
            <w:r w:rsidR="00A7604B">
              <w:rPr>
                <w:spacing w:val="-12"/>
              </w:rPr>
              <w:t xml:space="preserve"> </w:t>
            </w:r>
            <w:r w:rsidR="00A7604B">
              <w:rPr>
                <w:spacing w:val="-10"/>
              </w:rPr>
              <w:t>A</w:t>
            </w:r>
            <w:r w:rsidR="00A7604B">
              <w:tab/>
            </w:r>
            <w:r w:rsidR="00A7604B">
              <w:rPr>
                <w:spacing w:val="-5"/>
              </w:rPr>
              <w:t>35</w:t>
            </w:r>
          </w:hyperlink>
        </w:p>
        <w:p w14:paraId="1524C4A0" w14:textId="1E2FF458" w:rsidR="00315768" w:rsidRDefault="000778F4">
          <w:pPr>
            <w:pStyle w:val="Sumrio3"/>
            <w:tabs>
              <w:tab w:val="right" w:leader="dot" w:pos="9877"/>
            </w:tabs>
            <w:spacing w:before="1"/>
            <w:ind w:left="852" w:firstLine="0"/>
          </w:pPr>
          <w:hyperlink w:anchor="_TOC_250003" w:history="1">
            <w:r w:rsidR="00A7604B">
              <w:t>Apêndice</w:t>
            </w:r>
            <w:r w:rsidR="00A7604B">
              <w:rPr>
                <w:spacing w:val="-12"/>
              </w:rPr>
              <w:t xml:space="preserve"> </w:t>
            </w:r>
            <w:r w:rsidR="00A7604B">
              <w:rPr>
                <w:spacing w:val="-10"/>
              </w:rPr>
              <w:t>B</w:t>
            </w:r>
            <w:r w:rsidR="00A7604B">
              <w:tab/>
            </w:r>
            <w:r w:rsidR="00A7604B">
              <w:rPr>
                <w:spacing w:val="-5"/>
              </w:rPr>
              <w:t>3</w:t>
            </w:r>
            <w:r w:rsidR="00C36BFB">
              <w:rPr>
                <w:spacing w:val="-5"/>
              </w:rPr>
              <w:t>8</w:t>
            </w:r>
          </w:hyperlink>
        </w:p>
        <w:p w14:paraId="3E97E559" w14:textId="71C2B4EE" w:rsidR="00315768" w:rsidRDefault="000778F4">
          <w:pPr>
            <w:pStyle w:val="Sumrio3"/>
            <w:tabs>
              <w:tab w:val="right" w:leader="dot" w:pos="9889"/>
            </w:tabs>
            <w:spacing w:before="0"/>
            <w:ind w:left="852" w:firstLine="0"/>
          </w:pPr>
          <w:hyperlink w:anchor="_TOC_250002" w:history="1">
            <w:r w:rsidR="00A7604B">
              <w:t>Anexo</w:t>
            </w:r>
            <w:r w:rsidR="00A7604B">
              <w:rPr>
                <w:spacing w:val="-7"/>
              </w:rPr>
              <w:t xml:space="preserve"> </w:t>
            </w:r>
            <w:r w:rsidR="00A7604B">
              <w:rPr>
                <w:spacing w:val="-10"/>
              </w:rPr>
              <w:t>A</w:t>
            </w:r>
            <w:r w:rsidR="00A7604B">
              <w:tab/>
            </w:r>
            <w:r w:rsidR="00A7604B">
              <w:rPr>
                <w:spacing w:val="-5"/>
              </w:rPr>
              <w:t>4</w:t>
            </w:r>
            <w:r w:rsidR="00C36BFB">
              <w:rPr>
                <w:spacing w:val="-5"/>
              </w:rPr>
              <w:t>1</w:t>
            </w:r>
          </w:hyperlink>
        </w:p>
        <w:p w14:paraId="64465C26" w14:textId="0E190C72" w:rsidR="00315768" w:rsidRDefault="000778F4">
          <w:pPr>
            <w:pStyle w:val="Sumrio3"/>
            <w:tabs>
              <w:tab w:val="right" w:leader="dot" w:pos="9889"/>
            </w:tabs>
            <w:spacing w:before="1"/>
            <w:ind w:left="852" w:firstLine="0"/>
          </w:pPr>
          <w:hyperlink w:anchor="_TOC_250001" w:history="1">
            <w:r w:rsidR="00A7604B">
              <w:t>Anexo</w:t>
            </w:r>
            <w:r w:rsidR="00A7604B">
              <w:rPr>
                <w:spacing w:val="-7"/>
              </w:rPr>
              <w:t xml:space="preserve"> </w:t>
            </w:r>
            <w:r w:rsidR="00A7604B">
              <w:rPr>
                <w:spacing w:val="-10"/>
              </w:rPr>
              <w:t>B</w:t>
            </w:r>
            <w:r w:rsidR="00A7604B">
              <w:tab/>
            </w:r>
            <w:r w:rsidR="00A7604B">
              <w:rPr>
                <w:spacing w:val="-5"/>
              </w:rPr>
              <w:t>4</w:t>
            </w:r>
            <w:r w:rsidR="00C36BFB">
              <w:rPr>
                <w:spacing w:val="-5"/>
              </w:rPr>
              <w:t>2</w:t>
            </w:r>
          </w:hyperlink>
        </w:p>
        <w:p w14:paraId="7A4A0F51" w14:textId="6342BB7E" w:rsidR="00315768" w:rsidRDefault="000778F4">
          <w:pPr>
            <w:pStyle w:val="Sumrio3"/>
            <w:tabs>
              <w:tab w:val="right" w:leader="dot" w:pos="9899"/>
            </w:tabs>
            <w:spacing w:before="0"/>
            <w:ind w:left="852" w:firstLine="0"/>
          </w:pPr>
          <w:hyperlink w:anchor="_TOC_250000" w:history="1">
            <w:r w:rsidR="00A7604B">
              <w:t>Anexo</w:t>
            </w:r>
            <w:r w:rsidR="00A7604B">
              <w:rPr>
                <w:spacing w:val="-7"/>
              </w:rPr>
              <w:t xml:space="preserve"> </w:t>
            </w:r>
            <w:r w:rsidR="00A7604B">
              <w:rPr>
                <w:spacing w:val="-10"/>
              </w:rPr>
              <w:t>C</w:t>
            </w:r>
            <w:r w:rsidR="00A7604B">
              <w:tab/>
            </w:r>
            <w:r w:rsidR="00A7604B">
              <w:rPr>
                <w:spacing w:val="-5"/>
              </w:rPr>
              <w:t>4</w:t>
            </w:r>
            <w:r w:rsidR="00C36BFB">
              <w:rPr>
                <w:spacing w:val="-5"/>
              </w:rPr>
              <w:t>6</w:t>
            </w:r>
          </w:hyperlink>
        </w:p>
      </w:sdtContent>
    </w:sdt>
    <w:p w14:paraId="063A9DC0" w14:textId="77777777" w:rsidR="00315768" w:rsidRDefault="00315768">
      <w:pPr>
        <w:pStyle w:val="Sumrio3"/>
        <w:sectPr w:rsidR="00315768">
          <w:pgSz w:w="11910" w:h="16840"/>
          <w:pgMar w:top="980" w:right="850" w:bottom="280" w:left="850" w:header="720" w:footer="0" w:gutter="0"/>
          <w:cols w:space="720"/>
        </w:sectPr>
      </w:pPr>
    </w:p>
    <w:p w14:paraId="11C28407" w14:textId="77777777" w:rsidR="00315768" w:rsidRDefault="00315768">
      <w:pPr>
        <w:pStyle w:val="Corpodetexto"/>
      </w:pPr>
    </w:p>
    <w:p w14:paraId="6E4FB9A3" w14:textId="77777777" w:rsidR="00315768" w:rsidRDefault="00315768">
      <w:pPr>
        <w:pStyle w:val="Corpodetexto"/>
        <w:spacing w:before="165"/>
      </w:pPr>
    </w:p>
    <w:p w14:paraId="03918BCB" w14:textId="77777777" w:rsidR="00315768" w:rsidRDefault="00A7604B">
      <w:pPr>
        <w:ind w:left="567"/>
        <w:jc w:val="center"/>
        <w:rPr>
          <w:rFonts w:ascii="Arial"/>
          <w:b/>
          <w:sz w:val="24"/>
        </w:rPr>
      </w:pPr>
      <w:r>
        <w:rPr>
          <w:rFonts w:ascii="Arial"/>
          <w:b/>
          <w:spacing w:val="-2"/>
          <w:sz w:val="24"/>
        </w:rPr>
        <w:t>RESUMO</w:t>
      </w:r>
    </w:p>
    <w:p w14:paraId="01AC9BAE" w14:textId="77777777" w:rsidR="00315768" w:rsidRDefault="00315768">
      <w:pPr>
        <w:pStyle w:val="Corpodetexto"/>
        <w:rPr>
          <w:rFonts w:ascii="Arial"/>
          <w:b/>
        </w:rPr>
      </w:pPr>
    </w:p>
    <w:p w14:paraId="55DD06C6" w14:textId="77777777" w:rsidR="00315768" w:rsidRDefault="00315768">
      <w:pPr>
        <w:pStyle w:val="Corpodetexto"/>
        <w:rPr>
          <w:rFonts w:ascii="Arial"/>
          <w:b/>
        </w:rPr>
      </w:pPr>
    </w:p>
    <w:p w14:paraId="1B59CC5A" w14:textId="77777777" w:rsidR="00315768" w:rsidRDefault="00315768">
      <w:pPr>
        <w:pStyle w:val="Corpodetexto"/>
        <w:spacing w:before="136"/>
        <w:rPr>
          <w:rFonts w:ascii="Arial"/>
          <w:b/>
        </w:rPr>
      </w:pPr>
    </w:p>
    <w:p w14:paraId="5F014AD2" w14:textId="77777777" w:rsidR="00315768" w:rsidRDefault="00A7604B">
      <w:pPr>
        <w:pStyle w:val="Corpodetexto"/>
        <w:spacing w:before="1" w:line="360" w:lineRule="auto"/>
        <w:ind w:left="852" w:right="274" w:firstLine="67"/>
        <w:jc w:val="both"/>
      </w:pPr>
      <w:r>
        <w:t>A</w:t>
      </w:r>
      <w:r>
        <w:rPr>
          <w:spacing w:val="-17"/>
        </w:rPr>
        <w:t xml:space="preserve"> </w:t>
      </w:r>
      <w:r>
        <w:t>doença</w:t>
      </w:r>
      <w:r>
        <w:rPr>
          <w:spacing w:val="-17"/>
        </w:rPr>
        <w:t xml:space="preserve"> </w:t>
      </w:r>
      <w:r>
        <w:t>de</w:t>
      </w:r>
      <w:r>
        <w:rPr>
          <w:spacing w:val="-16"/>
        </w:rPr>
        <w:t xml:space="preserve"> </w:t>
      </w:r>
      <w:r>
        <w:t>Sjögren</w:t>
      </w:r>
      <w:r>
        <w:rPr>
          <w:spacing w:val="-17"/>
        </w:rPr>
        <w:t xml:space="preserve"> </w:t>
      </w:r>
      <w:r>
        <w:t>(DS)</w:t>
      </w:r>
      <w:r>
        <w:rPr>
          <w:spacing w:val="-17"/>
        </w:rPr>
        <w:t xml:space="preserve"> </w:t>
      </w:r>
      <w:r>
        <w:t>é</w:t>
      </w:r>
      <w:r>
        <w:rPr>
          <w:spacing w:val="-17"/>
        </w:rPr>
        <w:t xml:space="preserve"> </w:t>
      </w:r>
      <w:r>
        <w:t>uma</w:t>
      </w:r>
      <w:r>
        <w:rPr>
          <w:spacing w:val="-16"/>
        </w:rPr>
        <w:t xml:space="preserve"> </w:t>
      </w:r>
      <w:r>
        <w:t>doença</w:t>
      </w:r>
      <w:r>
        <w:rPr>
          <w:spacing w:val="-17"/>
        </w:rPr>
        <w:t xml:space="preserve"> </w:t>
      </w:r>
      <w:r>
        <w:t>autoimune</w:t>
      </w:r>
      <w:r>
        <w:rPr>
          <w:spacing w:val="-17"/>
        </w:rPr>
        <w:t xml:space="preserve"> </w:t>
      </w:r>
      <w:r>
        <w:t>crônica</w:t>
      </w:r>
      <w:r>
        <w:rPr>
          <w:spacing w:val="-16"/>
        </w:rPr>
        <w:t xml:space="preserve"> </w:t>
      </w:r>
      <w:r>
        <w:t>e</w:t>
      </w:r>
      <w:r>
        <w:rPr>
          <w:spacing w:val="-17"/>
        </w:rPr>
        <w:t xml:space="preserve"> </w:t>
      </w:r>
      <w:r>
        <w:t>sistêmica</w:t>
      </w:r>
      <w:r>
        <w:rPr>
          <w:spacing w:val="-17"/>
        </w:rPr>
        <w:t xml:space="preserve"> </w:t>
      </w:r>
      <w:r>
        <w:t>caracterizada principalmente pela disfunção das glândulas salivares e lacrimais, resultando em xerostomia e xeroftalmia, com impacto significativo na qualidade de vida dos pacientes. Apesar das abordagens terapêuticas disponíveis, o manejo da hipossalivação permanece predominantemente paliativo, o que evidencia a necessidade</w:t>
      </w:r>
      <w:r>
        <w:rPr>
          <w:spacing w:val="-17"/>
        </w:rPr>
        <w:t xml:space="preserve"> </w:t>
      </w:r>
      <w:r>
        <w:t>de</w:t>
      </w:r>
      <w:r>
        <w:rPr>
          <w:spacing w:val="-17"/>
        </w:rPr>
        <w:t xml:space="preserve"> </w:t>
      </w:r>
      <w:r>
        <w:t>estratégias</w:t>
      </w:r>
      <w:r>
        <w:rPr>
          <w:spacing w:val="-16"/>
        </w:rPr>
        <w:t xml:space="preserve"> </w:t>
      </w:r>
      <w:r>
        <w:t>terapêuticas</w:t>
      </w:r>
      <w:r>
        <w:rPr>
          <w:spacing w:val="-17"/>
        </w:rPr>
        <w:t xml:space="preserve"> </w:t>
      </w:r>
      <w:r>
        <w:t>alternativas.</w:t>
      </w:r>
      <w:r>
        <w:rPr>
          <w:spacing w:val="-15"/>
        </w:rPr>
        <w:t xml:space="preserve"> </w:t>
      </w:r>
      <w:r>
        <w:t>A</w:t>
      </w:r>
      <w:r>
        <w:rPr>
          <w:spacing w:val="-17"/>
        </w:rPr>
        <w:t xml:space="preserve"> </w:t>
      </w:r>
      <w:r>
        <w:t>fotobiomodulação</w:t>
      </w:r>
      <w:r>
        <w:rPr>
          <w:spacing w:val="-15"/>
        </w:rPr>
        <w:t xml:space="preserve"> </w:t>
      </w:r>
      <w:r>
        <w:t>laser</w:t>
      </w:r>
      <w:r>
        <w:rPr>
          <w:spacing w:val="-9"/>
        </w:rPr>
        <w:t xml:space="preserve"> </w:t>
      </w:r>
      <w:r>
        <w:t>(FBM) surge como uma intervenção não invasiva, com potencial bioestimulador e anti-inflamatório, que pode atuar na função glandular. O presente estudo terá como objetivo avaliar os efeitos da FBM laser aplicada em glândulas salivares maiores e menores</w:t>
      </w:r>
      <w:r>
        <w:rPr>
          <w:spacing w:val="-12"/>
        </w:rPr>
        <w:t xml:space="preserve"> </w:t>
      </w:r>
      <w:r>
        <w:t>sobre</w:t>
      </w:r>
      <w:r>
        <w:rPr>
          <w:spacing w:val="-15"/>
        </w:rPr>
        <w:t xml:space="preserve"> </w:t>
      </w:r>
      <w:r>
        <w:t>o</w:t>
      </w:r>
      <w:r>
        <w:rPr>
          <w:spacing w:val="-14"/>
        </w:rPr>
        <w:t xml:space="preserve"> </w:t>
      </w:r>
      <w:r>
        <w:t>fluxo</w:t>
      </w:r>
      <w:r>
        <w:rPr>
          <w:spacing w:val="-14"/>
        </w:rPr>
        <w:t xml:space="preserve"> </w:t>
      </w:r>
      <w:r>
        <w:t>salivar,</w:t>
      </w:r>
      <w:r>
        <w:rPr>
          <w:spacing w:val="-10"/>
        </w:rPr>
        <w:t xml:space="preserve"> </w:t>
      </w:r>
      <w:r>
        <w:t>xerostomia</w:t>
      </w:r>
      <w:r>
        <w:rPr>
          <w:spacing w:val="-12"/>
        </w:rPr>
        <w:t xml:space="preserve"> </w:t>
      </w:r>
      <w:r>
        <w:t>e</w:t>
      </w:r>
      <w:r>
        <w:rPr>
          <w:spacing w:val="-12"/>
        </w:rPr>
        <w:t xml:space="preserve"> </w:t>
      </w:r>
      <w:r>
        <w:t>qualidade</w:t>
      </w:r>
      <w:r>
        <w:rPr>
          <w:spacing w:val="-12"/>
        </w:rPr>
        <w:t xml:space="preserve"> </w:t>
      </w:r>
      <w:r>
        <w:t>de</w:t>
      </w:r>
      <w:r>
        <w:rPr>
          <w:spacing w:val="-12"/>
        </w:rPr>
        <w:t xml:space="preserve"> </w:t>
      </w:r>
      <w:r>
        <w:t>vida</w:t>
      </w:r>
      <w:r>
        <w:rPr>
          <w:spacing w:val="-11"/>
        </w:rPr>
        <w:t xml:space="preserve"> </w:t>
      </w:r>
      <w:r>
        <w:t>de</w:t>
      </w:r>
      <w:r>
        <w:rPr>
          <w:spacing w:val="-12"/>
        </w:rPr>
        <w:t xml:space="preserve"> </w:t>
      </w:r>
      <w:r>
        <w:t>pacientes</w:t>
      </w:r>
      <w:r>
        <w:rPr>
          <w:spacing w:val="-13"/>
        </w:rPr>
        <w:t xml:space="preserve"> </w:t>
      </w:r>
      <w:r>
        <w:t>com</w:t>
      </w:r>
      <w:r>
        <w:rPr>
          <w:spacing w:val="-9"/>
        </w:rPr>
        <w:t xml:space="preserve"> </w:t>
      </w:r>
      <w:r>
        <w:t>a</w:t>
      </w:r>
      <w:r>
        <w:rPr>
          <w:spacing w:val="-12"/>
        </w:rPr>
        <w:t xml:space="preserve"> </w:t>
      </w:r>
      <w:r>
        <w:t>DS. Trata-se</w:t>
      </w:r>
      <w:r>
        <w:rPr>
          <w:spacing w:val="-15"/>
        </w:rPr>
        <w:t xml:space="preserve"> </w:t>
      </w:r>
      <w:r>
        <w:t>de</w:t>
      </w:r>
      <w:r>
        <w:rPr>
          <w:spacing w:val="-15"/>
        </w:rPr>
        <w:t xml:space="preserve"> </w:t>
      </w:r>
      <w:r>
        <w:t>um</w:t>
      </w:r>
      <w:r>
        <w:rPr>
          <w:spacing w:val="-16"/>
        </w:rPr>
        <w:t xml:space="preserve"> </w:t>
      </w:r>
      <w:r>
        <w:t>ensaio</w:t>
      </w:r>
      <w:r>
        <w:rPr>
          <w:spacing w:val="-17"/>
        </w:rPr>
        <w:t xml:space="preserve"> </w:t>
      </w:r>
      <w:r>
        <w:t>clínico</w:t>
      </w:r>
      <w:r>
        <w:rPr>
          <w:spacing w:val="-15"/>
        </w:rPr>
        <w:t xml:space="preserve"> </w:t>
      </w:r>
      <w:r>
        <w:t>randomizado,</w:t>
      </w:r>
      <w:r>
        <w:rPr>
          <w:spacing w:val="-15"/>
        </w:rPr>
        <w:t xml:space="preserve"> </w:t>
      </w:r>
      <w:r>
        <w:t>controlado</w:t>
      </w:r>
      <w:r>
        <w:rPr>
          <w:spacing w:val="-17"/>
        </w:rPr>
        <w:t xml:space="preserve"> </w:t>
      </w:r>
      <w:r>
        <w:t>e</w:t>
      </w:r>
      <w:r>
        <w:rPr>
          <w:spacing w:val="-14"/>
        </w:rPr>
        <w:t xml:space="preserve"> </w:t>
      </w:r>
      <w:r>
        <w:t>cego,</w:t>
      </w:r>
      <w:r>
        <w:rPr>
          <w:spacing w:val="-17"/>
        </w:rPr>
        <w:t xml:space="preserve"> </w:t>
      </w:r>
      <w:r>
        <w:t>com</w:t>
      </w:r>
      <w:r>
        <w:rPr>
          <w:spacing w:val="-16"/>
        </w:rPr>
        <w:t xml:space="preserve"> </w:t>
      </w:r>
      <w:r>
        <w:t>amostra</w:t>
      </w:r>
      <w:r>
        <w:rPr>
          <w:spacing w:val="-7"/>
        </w:rPr>
        <w:t xml:space="preserve"> </w:t>
      </w:r>
      <w:r>
        <w:t>estimada de</w:t>
      </w:r>
      <w:r>
        <w:rPr>
          <w:spacing w:val="-7"/>
        </w:rPr>
        <w:t xml:space="preserve"> </w:t>
      </w:r>
      <w:r>
        <w:t>40</w:t>
      </w:r>
      <w:r>
        <w:rPr>
          <w:spacing w:val="-7"/>
        </w:rPr>
        <w:t xml:space="preserve"> </w:t>
      </w:r>
      <w:r>
        <w:t>participantes,</w:t>
      </w:r>
      <w:r>
        <w:rPr>
          <w:spacing w:val="-7"/>
        </w:rPr>
        <w:t xml:space="preserve"> </w:t>
      </w:r>
      <w:r>
        <w:t>distribuídos</w:t>
      </w:r>
      <w:r>
        <w:rPr>
          <w:spacing w:val="-5"/>
        </w:rPr>
        <w:t xml:space="preserve"> </w:t>
      </w:r>
      <w:r>
        <w:t>em</w:t>
      </w:r>
      <w:r>
        <w:rPr>
          <w:spacing w:val="-4"/>
        </w:rPr>
        <w:t xml:space="preserve"> </w:t>
      </w:r>
      <w:r>
        <w:t>grupos</w:t>
      </w:r>
      <w:r>
        <w:rPr>
          <w:spacing w:val="-5"/>
        </w:rPr>
        <w:t xml:space="preserve"> </w:t>
      </w:r>
      <w:r>
        <w:t>FBM</w:t>
      </w:r>
      <w:r>
        <w:rPr>
          <w:spacing w:val="-5"/>
        </w:rPr>
        <w:t xml:space="preserve"> </w:t>
      </w:r>
      <w:r>
        <w:t>e</w:t>
      </w:r>
      <w:r>
        <w:rPr>
          <w:spacing w:val="-4"/>
        </w:rPr>
        <w:t xml:space="preserve"> </w:t>
      </w:r>
      <w:r>
        <w:t>controle.</w:t>
      </w:r>
      <w:r>
        <w:rPr>
          <w:spacing w:val="-7"/>
        </w:rPr>
        <w:t xml:space="preserve"> </w:t>
      </w:r>
      <w:r>
        <w:t>A</w:t>
      </w:r>
      <w:r>
        <w:rPr>
          <w:spacing w:val="-5"/>
        </w:rPr>
        <w:t xml:space="preserve"> </w:t>
      </w:r>
      <w:r>
        <w:t>FBM</w:t>
      </w:r>
      <w:r>
        <w:rPr>
          <w:spacing w:val="-8"/>
        </w:rPr>
        <w:t xml:space="preserve"> </w:t>
      </w:r>
      <w:r>
        <w:t>será</w:t>
      </w:r>
      <w:r>
        <w:rPr>
          <w:spacing w:val="-5"/>
        </w:rPr>
        <w:t xml:space="preserve"> </w:t>
      </w:r>
      <w:r>
        <w:t>aplicada</w:t>
      </w:r>
      <w:r>
        <w:rPr>
          <w:spacing w:val="-7"/>
        </w:rPr>
        <w:t xml:space="preserve"> </w:t>
      </w:r>
      <w:r>
        <w:t>três vezes</w:t>
      </w:r>
      <w:r>
        <w:rPr>
          <w:spacing w:val="-17"/>
        </w:rPr>
        <w:t xml:space="preserve"> </w:t>
      </w:r>
      <w:r>
        <w:t>por</w:t>
      </w:r>
      <w:r>
        <w:rPr>
          <w:spacing w:val="-17"/>
        </w:rPr>
        <w:t xml:space="preserve"> </w:t>
      </w:r>
      <w:r>
        <w:t>semana</w:t>
      </w:r>
      <w:r>
        <w:rPr>
          <w:spacing w:val="-16"/>
        </w:rPr>
        <w:t xml:space="preserve"> </w:t>
      </w:r>
      <w:r>
        <w:t>durante</w:t>
      </w:r>
      <w:r>
        <w:rPr>
          <w:spacing w:val="-15"/>
        </w:rPr>
        <w:t xml:space="preserve"> </w:t>
      </w:r>
      <w:r>
        <w:t>quatro</w:t>
      </w:r>
      <w:r>
        <w:rPr>
          <w:spacing w:val="-16"/>
        </w:rPr>
        <w:t xml:space="preserve"> </w:t>
      </w:r>
      <w:r>
        <w:t>semanas</w:t>
      </w:r>
      <w:r>
        <w:rPr>
          <w:spacing w:val="-16"/>
        </w:rPr>
        <w:t xml:space="preserve"> </w:t>
      </w:r>
      <w:r>
        <w:t>e</w:t>
      </w:r>
      <w:r>
        <w:rPr>
          <w:spacing w:val="-17"/>
        </w:rPr>
        <w:t xml:space="preserve"> </w:t>
      </w:r>
      <w:r>
        <w:t>os</w:t>
      </w:r>
      <w:r>
        <w:rPr>
          <w:spacing w:val="-16"/>
        </w:rPr>
        <w:t xml:space="preserve"> </w:t>
      </w:r>
      <w:r>
        <w:t>seguintes</w:t>
      </w:r>
      <w:r>
        <w:rPr>
          <w:spacing w:val="-16"/>
        </w:rPr>
        <w:t xml:space="preserve"> </w:t>
      </w:r>
      <w:r>
        <w:t>desfechos</w:t>
      </w:r>
      <w:r>
        <w:rPr>
          <w:spacing w:val="-16"/>
        </w:rPr>
        <w:t xml:space="preserve"> </w:t>
      </w:r>
      <w:r>
        <w:t>serão</w:t>
      </w:r>
      <w:r>
        <w:rPr>
          <w:spacing w:val="-15"/>
        </w:rPr>
        <w:t xml:space="preserve"> </w:t>
      </w:r>
      <w:r>
        <w:t>avaliados: velocidade do</w:t>
      </w:r>
      <w:r>
        <w:rPr>
          <w:spacing w:val="-2"/>
        </w:rPr>
        <w:t xml:space="preserve"> </w:t>
      </w:r>
      <w:r>
        <w:t>fluxo salivar</w:t>
      </w:r>
      <w:r>
        <w:rPr>
          <w:spacing w:val="-1"/>
        </w:rPr>
        <w:t xml:space="preserve"> </w:t>
      </w:r>
      <w:r>
        <w:t>em repouso e</w:t>
      </w:r>
      <w:r>
        <w:rPr>
          <w:spacing w:val="-2"/>
        </w:rPr>
        <w:t xml:space="preserve"> </w:t>
      </w:r>
      <w:r>
        <w:t>estimulado, por</w:t>
      </w:r>
      <w:r>
        <w:rPr>
          <w:spacing w:val="-1"/>
        </w:rPr>
        <w:t xml:space="preserve"> </w:t>
      </w:r>
      <w:r>
        <w:t xml:space="preserve">meio de sialometria, escala visual analógica para xerostomia e qualidade de vida através dos questionários </w:t>
      </w:r>
      <w:r>
        <w:rPr>
          <w:rFonts w:ascii="Arial" w:hAnsi="Arial"/>
          <w:i/>
        </w:rPr>
        <w:t xml:space="preserve">Oral Health Impact Profile </w:t>
      </w:r>
      <w:r>
        <w:t xml:space="preserve">e </w:t>
      </w:r>
      <w:r>
        <w:rPr>
          <w:rFonts w:ascii="Arial" w:hAnsi="Arial"/>
          <w:i/>
        </w:rPr>
        <w:t xml:space="preserve">PSS-QOL </w:t>
      </w:r>
      <w:r>
        <w:t>(</w:t>
      </w:r>
      <w:r>
        <w:rPr>
          <w:rFonts w:ascii="Arial" w:hAnsi="Arial"/>
          <w:i/>
        </w:rPr>
        <w:t>Primary Sjögren’s Syndrome – Quality of Life questionnaire</w:t>
      </w:r>
      <w:r>
        <w:t>).</w:t>
      </w:r>
      <w:r>
        <w:rPr>
          <w:spacing w:val="-17"/>
        </w:rPr>
        <w:t xml:space="preserve"> </w:t>
      </w:r>
      <w:r>
        <w:t>Além</w:t>
      </w:r>
      <w:r>
        <w:rPr>
          <w:spacing w:val="-17"/>
        </w:rPr>
        <w:t xml:space="preserve"> </w:t>
      </w:r>
      <w:r>
        <w:t>disso,</w:t>
      </w:r>
      <w:r>
        <w:rPr>
          <w:spacing w:val="-16"/>
        </w:rPr>
        <w:t xml:space="preserve"> </w:t>
      </w:r>
      <w:r>
        <w:t>parâmetros</w:t>
      </w:r>
      <w:r>
        <w:rPr>
          <w:spacing w:val="-17"/>
        </w:rPr>
        <w:t xml:space="preserve"> </w:t>
      </w:r>
      <w:r>
        <w:t>imagenológicos</w:t>
      </w:r>
      <w:r>
        <w:rPr>
          <w:spacing w:val="-17"/>
        </w:rPr>
        <w:t xml:space="preserve"> </w:t>
      </w:r>
      <w:r>
        <w:t>das</w:t>
      </w:r>
      <w:r>
        <w:rPr>
          <w:spacing w:val="-17"/>
        </w:rPr>
        <w:t xml:space="preserve"> </w:t>
      </w:r>
      <w:r>
        <w:t>glândulas</w:t>
      </w:r>
      <w:r>
        <w:rPr>
          <w:spacing w:val="-16"/>
        </w:rPr>
        <w:t xml:space="preserve"> </w:t>
      </w:r>
      <w:r>
        <w:t>parótidas</w:t>
      </w:r>
      <w:r>
        <w:rPr>
          <w:spacing w:val="-17"/>
        </w:rPr>
        <w:t xml:space="preserve"> </w:t>
      </w:r>
      <w:r>
        <w:t>serão avaliados por meio de ultrassonografia. Os dados serão analisados inicialmente por meio de estatística descritiva, os desfechos fluxo salivar, xerostomia e qualidade de vida</w:t>
      </w:r>
      <w:r>
        <w:rPr>
          <w:spacing w:val="-7"/>
        </w:rPr>
        <w:t xml:space="preserve"> </w:t>
      </w:r>
      <w:r>
        <w:t>serão</w:t>
      </w:r>
      <w:r>
        <w:rPr>
          <w:spacing w:val="-7"/>
        </w:rPr>
        <w:t xml:space="preserve"> </w:t>
      </w:r>
      <w:r>
        <w:t>comparados</w:t>
      </w:r>
      <w:r>
        <w:rPr>
          <w:spacing w:val="-8"/>
        </w:rPr>
        <w:t xml:space="preserve"> </w:t>
      </w:r>
      <w:r>
        <w:t>entre</w:t>
      </w:r>
      <w:r>
        <w:rPr>
          <w:spacing w:val="-9"/>
        </w:rPr>
        <w:t xml:space="preserve"> </w:t>
      </w:r>
      <w:r>
        <w:t>grupos</w:t>
      </w:r>
      <w:r>
        <w:rPr>
          <w:spacing w:val="-10"/>
        </w:rPr>
        <w:t xml:space="preserve"> </w:t>
      </w:r>
      <w:r>
        <w:t>por</w:t>
      </w:r>
      <w:r>
        <w:rPr>
          <w:spacing w:val="-11"/>
        </w:rPr>
        <w:t xml:space="preserve"> </w:t>
      </w:r>
      <w:r>
        <w:t>meio</w:t>
      </w:r>
      <w:r>
        <w:rPr>
          <w:spacing w:val="-7"/>
        </w:rPr>
        <w:t xml:space="preserve"> </w:t>
      </w:r>
      <w:r>
        <w:t>de</w:t>
      </w:r>
      <w:r>
        <w:rPr>
          <w:spacing w:val="-7"/>
        </w:rPr>
        <w:t xml:space="preserve"> </w:t>
      </w:r>
      <w:r>
        <w:t>teste</w:t>
      </w:r>
      <w:r>
        <w:rPr>
          <w:spacing w:val="-9"/>
        </w:rPr>
        <w:t xml:space="preserve"> </w:t>
      </w:r>
      <w:r>
        <w:t>T</w:t>
      </w:r>
      <w:r>
        <w:rPr>
          <w:spacing w:val="-8"/>
        </w:rPr>
        <w:t xml:space="preserve"> </w:t>
      </w:r>
      <w:r>
        <w:t>de</w:t>
      </w:r>
      <w:r>
        <w:rPr>
          <w:spacing w:val="-1"/>
        </w:rPr>
        <w:t xml:space="preserve"> </w:t>
      </w:r>
      <w:r>
        <w:rPr>
          <w:rFonts w:ascii="Arial" w:hAnsi="Arial"/>
          <w:i/>
        </w:rPr>
        <w:t>Student</w:t>
      </w:r>
      <w:r>
        <w:rPr>
          <w:rFonts w:ascii="Arial" w:hAnsi="Arial"/>
          <w:i/>
          <w:spacing w:val="-7"/>
        </w:rPr>
        <w:t xml:space="preserve"> </w:t>
      </w:r>
      <w:r>
        <w:t>se</w:t>
      </w:r>
      <w:r>
        <w:rPr>
          <w:spacing w:val="-9"/>
        </w:rPr>
        <w:t xml:space="preserve"> </w:t>
      </w:r>
      <w:r>
        <w:t xml:space="preserve">apresentarem distribuição normal. Escores ecográficos obtidos antes e após o tratamento serão comparados pelo teste de </w:t>
      </w:r>
      <w:r>
        <w:rPr>
          <w:rFonts w:ascii="Arial" w:hAnsi="Arial"/>
          <w:i/>
        </w:rPr>
        <w:t>Mann-Whitney</w:t>
      </w:r>
      <w:r>
        <w:t>. Correlações entre atividade de doença e desfechos</w:t>
      </w:r>
      <w:r>
        <w:rPr>
          <w:spacing w:val="-4"/>
        </w:rPr>
        <w:t xml:space="preserve"> </w:t>
      </w:r>
      <w:r>
        <w:t>serão</w:t>
      </w:r>
      <w:r>
        <w:rPr>
          <w:spacing w:val="-4"/>
        </w:rPr>
        <w:t xml:space="preserve"> </w:t>
      </w:r>
      <w:r>
        <w:t>investigadas</w:t>
      </w:r>
      <w:r>
        <w:rPr>
          <w:spacing w:val="-4"/>
        </w:rPr>
        <w:t xml:space="preserve"> </w:t>
      </w:r>
      <w:r>
        <w:t>por</w:t>
      </w:r>
      <w:r>
        <w:rPr>
          <w:spacing w:val="-5"/>
        </w:rPr>
        <w:t xml:space="preserve"> </w:t>
      </w:r>
      <w:r>
        <w:t>meio</w:t>
      </w:r>
      <w:r>
        <w:rPr>
          <w:spacing w:val="-5"/>
        </w:rPr>
        <w:t xml:space="preserve"> </w:t>
      </w:r>
      <w:r>
        <w:t>do</w:t>
      </w:r>
      <w:r>
        <w:rPr>
          <w:spacing w:val="-4"/>
        </w:rPr>
        <w:t xml:space="preserve"> </w:t>
      </w:r>
      <w:r>
        <w:t>teste</w:t>
      </w:r>
      <w:r>
        <w:rPr>
          <w:spacing w:val="-2"/>
        </w:rPr>
        <w:t xml:space="preserve"> </w:t>
      </w:r>
      <w:r>
        <w:t>de</w:t>
      </w:r>
      <w:r>
        <w:rPr>
          <w:spacing w:val="-4"/>
        </w:rPr>
        <w:t xml:space="preserve"> </w:t>
      </w:r>
      <w:r>
        <w:t>correlação</w:t>
      </w:r>
      <w:r>
        <w:rPr>
          <w:spacing w:val="-4"/>
        </w:rPr>
        <w:t xml:space="preserve"> </w:t>
      </w:r>
      <w:r>
        <w:t>de</w:t>
      </w:r>
      <w:r>
        <w:rPr>
          <w:spacing w:val="-2"/>
        </w:rPr>
        <w:t xml:space="preserve"> </w:t>
      </w:r>
      <w:r>
        <w:rPr>
          <w:rFonts w:ascii="Arial" w:hAnsi="Arial"/>
          <w:i/>
        </w:rPr>
        <w:t>Spearman</w:t>
      </w:r>
      <w:r>
        <w:t>.</w:t>
      </w:r>
      <w:r>
        <w:rPr>
          <w:spacing w:val="-4"/>
        </w:rPr>
        <w:t xml:space="preserve"> </w:t>
      </w:r>
      <w:r>
        <w:t>Espera-se que os resultados contribuam para elucidar a eficácia da FBM laser no</w:t>
      </w:r>
      <w:r>
        <w:rPr>
          <w:spacing w:val="-1"/>
        </w:rPr>
        <w:t xml:space="preserve"> </w:t>
      </w:r>
      <w:r>
        <w:t>manejo da hipossalivação em pacientes com DS, fornecendo subsídios para a padronização de protocolos clínicos e ampliação das opções terapêuticas disponíveis.</w:t>
      </w:r>
    </w:p>
    <w:p w14:paraId="4FA047FC" w14:textId="77777777" w:rsidR="00315768" w:rsidRDefault="00A7604B">
      <w:pPr>
        <w:pStyle w:val="Corpodetexto"/>
        <w:spacing w:before="2" w:line="360" w:lineRule="auto"/>
        <w:ind w:left="852" w:right="284"/>
        <w:jc w:val="both"/>
      </w:pPr>
      <w:r>
        <w:rPr>
          <w:rFonts w:ascii="Arial" w:hAnsi="Arial"/>
          <w:b/>
        </w:rPr>
        <w:t>Palavras-chave:</w:t>
      </w:r>
      <w:r>
        <w:rPr>
          <w:rFonts w:ascii="Arial" w:hAnsi="Arial"/>
          <w:b/>
          <w:spacing w:val="-17"/>
        </w:rPr>
        <w:t xml:space="preserve"> </w:t>
      </w:r>
      <w:r>
        <w:t>Doença</w:t>
      </w:r>
      <w:r>
        <w:rPr>
          <w:spacing w:val="-17"/>
        </w:rPr>
        <w:t xml:space="preserve"> </w:t>
      </w:r>
      <w:r>
        <w:t>de</w:t>
      </w:r>
      <w:r>
        <w:rPr>
          <w:spacing w:val="-16"/>
        </w:rPr>
        <w:t xml:space="preserve"> </w:t>
      </w:r>
      <w:r>
        <w:t>Sjögren.</w:t>
      </w:r>
      <w:r>
        <w:rPr>
          <w:spacing w:val="-17"/>
        </w:rPr>
        <w:t xml:space="preserve"> </w:t>
      </w:r>
      <w:r>
        <w:t>Hipossalivação.</w:t>
      </w:r>
      <w:r>
        <w:rPr>
          <w:spacing w:val="-17"/>
        </w:rPr>
        <w:t xml:space="preserve"> </w:t>
      </w:r>
      <w:r>
        <w:t>Xerostomia.</w:t>
      </w:r>
      <w:r>
        <w:rPr>
          <w:spacing w:val="-17"/>
        </w:rPr>
        <w:t xml:space="preserve"> </w:t>
      </w:r>
      <w:r>
        <w:t xml:space="preserve">Fotobiomodulação </w:t>
      </w:r>
      <w:r>
        <w:rPr>
          <w:spacing w:val="-2"/>
        </w:rPr>
        <w:t>Laser.</w:t>
      </w:r>
    </w:p>
    <w:p w14:paraId="52F66563"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519C74CF" w14:textId="77777777" w:rsidR="00315768" w:rsidRDefault="00315768">
      <w:pPr>
        <w:pStyle w:val="Corpodetexto"/>
      </w:pPr>
    </w:p>
    <w:p w14:paraId="7A3A0DF9" w14:textId="77777777" w:rsidR="00315768" w:rsidRDefault="00315768">
      <w:pPr>
        <w:pStyle w:val="Corpodetexto"/>
        <w:spacing w:before="165"/>
      </w:pPr>
    </w:p>
    <w:p w14:paraId="2037156D" w14:textId="77777777" w:rsidR="00315768" w:rsidRDefault="00A7604B">
      <w:pPr>
        <w:pStyle w:val="Ttulo1"/>
        <w:numPr>
          <w:ilvl w:val="0"/>
          <w:numId w:val="8"/>
        </w:numPr>
        <w:tabs>
          <w:tab w:val="left" w:pos="1055"/>
        </w:tabs>
        <w:ind w:hanging="203"/>
      </w:pPr>
      <w:bookmarkStart w:id="1" w:name="_bookmark0"/>
      <w:bookmarkEnd w:id="1"/>
      <w:r>
        <w:t>ANTECEDENTES</w:t>
      </w:r>
      <w:r>
        <w:rPr>
          <w:spacing w:val="-14"/>
        </w:rPr>
        <w:t xml:space="preserve"> </w:t>
      </w:r>
      <w:r>
        <w:t>E</w:t>
      </w:r>
      <w:r>
        <w:rPr>
          <w:spacing w:val="-16"/>
        </w:rPr>
        <w:t xml:space="preserve"> </w:t>
      </w:r>
      <w:r>
        <w:rPr>
          <w:spacing w:val="-2"/>
        </w:rPr>
        <w:t>JUSTIFICATIVA</w:t>
      </w:r>
    </w:p>
    <w:p w14:paraId="7C3DB5C2" w14:textId="77777777" w:rsidR="00315768" w:rsidRDefault="00315768">
      <w:pPr>
        <w:pStyle w:val="Corpodetexto"/>
        <w:rPr>
          <w:rFonts w:ascii="Arial"/>
          <w:b/>
        </w:rPr>
      </w:pPr>
    </w:p>
    <w:p w14:paraId="6672D866" w14:textId="77777777" w:rsidR="00315768" w:rsidRDefault="00315768">
      <w:pPr>
        <w:pStyle w:val="Corpodetexto"/>
        <w:rPr>
          <w:rFonts w:ascii="Arial"/>
          <w:b/>
        </w:rPr>
      </w:pPr>
    </w:p>
    <w:p w14:paraId="5EE4A3E2" w14:textId="77777777" w:rsidR="00315768" w:rsidRDefault="00A7604B">
      <w:pPr>
        <w:pStyle w:val="PargrafodaLista"/>
        <w:numPr>
          <w:ilvl w:val="1"/>
          <w:numId w:val="8"/>
        </w:numPr>
        <w:tabs>
          <w:tab w:val="left" w:pos="1254"/>
        </w:tabs>
        <w:ind w:left="1254" w:hanging="402"/>
        <w:jc w:val="left"/>
        <w:rPr>
          <w:sz w:val="24"/>
        </w:rPr>
      </w:pPr>
      <w:r>
        <w:rPr>
          <w:sz w:val="24"/>
        </w:rPr>
        <w:t>DOENÇA</w:t>
      </w:r>
      <w:r>
        <w:rPr>
          <w:spacing w:val="-6"/>
          <w:sz w:val="24"/>
        </w:rPr>
        <w:t xml:space="preserve"> </w:t>
      </w:r>
      <w:r>
        <w:rPr>
          <w:sz w:val="24"/>
        </w:rPr>
        <w:t>DE</w:t>
      </w:r>
      <w:r>
        <w:rPr>
          <w:spacing w:val="-4"/>
          <w:sz w:val="24"/>
        </w:rPr>
        <w:t xml:space="preserve"> </w:t>
      </w:r>
      <w:r>
        <w:rPr>
          <w:spacing w:val="-2"/>
          <w:sz w:val="24"/>
        </w:rPr>
        <w:t>SJÖGREN</w:t>
      </w:r>
    </w:p>
    <w:p w14:paraId="04700559" w14:textId="77777777" w:rsidR="00315768" w:rsidRDefault="00315768">
      <w:pPr>
        <w:pStyle w:val="Corpodetexto"/>
      </w:pPr>
    </w:p>
    <w:p w14:paraId="5889DE8E" w14:textId="77777777" w:rsidR="00315768" w:rsidRDefault="00315768">
      <w:pPr>
        <w:pStyle w:val="Corpodetexto"/>
      </w:pPr>
    </w:p>
    <w:p w14:paraId="3C2BC268" w14:textId="77777777" w:rsidR="00315768" w:rsidRDefault="00A7604B">
      <w:pPr>
        <w:pStyle w:val="Corpodetexto"/>
        <w:spacing w:line="360" w:lineRule="auto"/>
        <w:ind w:left="852" w:right="277" w:firstLine="707"/>
        <w:jc w:val="both"/>
      </w:pPr>
      <w:r>
        <w:t>A Doença de Sjögren (DS) é uma doença autoimune crônica e sistêmica, caracterizada</w:t>
      </w:r>
      <w:r>
        <w:rPr>
          <w:spacing w:val="-8"/>
        </w:rPr>
        <w:t xml:space="preserve"> </w:t>
      </w:r>
      <w:r>
        <w:t>por</w:t>
      </w:r>
      <w:r>
        <w:rPr>
          <w:spacing w:val="-10"/>
        </w:rPr>
        <w:t xml:space="preserve"> </w:t>
      </w:r>
      <w:r>
        <w:t>resposta</w:t>
      </w:r>
      <w:r>
        <w:rPr>
          <w:spacing w:val="-9"/>
        </w:rPr>
        <w:t xml:space="preserve"> </w:t>
      </w:r>
      <w:r>
        <w:t>imunológica</w:t>
      </w:r>
      <w:r>
        <w:rPr>
          <w:spacing w:val="-9"/>
        </w:rPr>
        <w:t xml:space="preserve"> </w:t>
      </w:r>
      <w:r>
        <w:t>dirigida</w:t>
      </w:r>
      <w:r>
        <w:rPr>
          <w:spacing w:val="-7"/>
        </w:rPr>
        <w:t xml:space="preserve"> </w:t>
      </w:r>
      <w:r>
        <w:t>a</w:t>
      </w:r>
      <w:r>
        <w:rPr>
          <w:spacing w:val="-11"/>
        </w:rPr>
        <w:t xml:space="preserve"> </w:t>
      </w:r>
      <w:r>
        <w:t>glândulas</w:t>
      </w:r>
      <w:r>
        <w:rPr>
          <w:spacing w:val="-10"/>
        </w:rPr>
        <w:t xml:space="preserve"> </w:t>
      </w:r>
      <w:r>
        <w:t>exócrinas,</w:t>
      </w:r>
      <w:r>
        <w:rPr>
          <w:spacing w:val="-9"/>
        </w:rPr>
        <w:t xml:space="preserve"> </w:t>
      </w:r>
      <w:r>
        <w:t>principalmente as</w:t>
      </w:r>
      <w:r>
        <w:rPr>
          <w:spacing w:val="-5"/>
        </w:rPr>
        <w:t xml:space="preserve"> </w:t>
      </w:r>
      <w:r>
        <w:t>salivares</w:t>
      </w:r>
      <w:r>
        <w:rPr>
          <w:spacing w:val="-5"/>
        </w:rPr>
        <w:t xml:space="preserve"> </w:t>
      </w:r>
      <w:r>
        <w:t>e</w:t>
      </w:r>
      <w:r>
        <w:rPr>
          <w:spacing w:val="-7"/>
        </w:rPr>
        <w:t xml:space="preserve"> </w:t>
      </w:r>
      <w:r>
        <w:t>lacrimais.</w:t>
      </w:r>
      <w:r>
        <w:rPr>
          <w:spacing w:val="-5"/>
        </w:rPr>
        <w:t xml:space="preserve"> </w:t>
      </w:r>
      <w:r>
        <w:t>Como</w:t>
      </w:r>
      <w:r>
        <w:rPr>
          <w:spacing w:val="-7"/>
        </w:rPr>
        <w:t xml:space="preserve"> </w:t>
      </w:r>
      <w:r>
        <w:t>resultado,</w:t>
      </w:r>
      <w:r>
        <w:rPr>
          <w:spacing w:val="-7"/>
        </w:rPr>
        <w:t xml:space="preserve"> </w:t>
      </w:r>
      <w:r>
        <w:t>os</w:t>
      </w:r>
      <w:r>
        <w:rPr>
          <w:spacing w:val="-10"/>
        </w:rPr>
        <w:t xml:space="preserve"> </w:t>
      </w:r>
      <w:r>
        <w:t>sintomas</w:t>
      </w:r>
      <w:r>
        <w:rPr>
          <w:spacing w:val="-8"/>
        </w:rPr>
        <w:t xml:space="preserve"> </w:t>
      </w:r>
      <w:r>
        <w:t>mais</w:t>
      </w:r>
      <w:r>
        <w:rPr>
          <w:spacing w:val="-6"/>
        </w:rPr>
        <w:t xml:space="preserve"> </w:t>
      </w:r>
      <w:r>
        <w:t>frequentes</w:t>
      </w:r>
      <w:r>
        <w:rPr>
          <w:spacing w:val="-5"/>
        </w:rPr>
        <w:t xml:space="preserve"> </w:t>
      </w:r>
      <w:r>
        <w:t>são</w:t>
      </w:r>
      <w:r>
        <w:rPr>
          <w:spacing w:val="-7"/>
        </w:rPr>
        <w:t xml:space="preserve"> </w:t>
      </w:r>
      <w:r>
        <w:t>boca</w:t>
      </w:r>
      <w:r>
        <w:rPr>
          <w:spacing w:val="-5"/>
        </w:rPr>
        <w:t xml:space="preserve"> </w:t>
      </w:r>
      <w:r>
        <w:t>seca (xerostomia) e olhos secos (xeroftalmia). No entanto, a secura pode estender-se a outras partes do corpo como o sistema respiratório, digestivo e a mucosa vaginal, caracterizando um quadro mais amplo conhecido como síndrome sicca (Theander et al., 2015; Negrini et al., 2022; Yura; Hamada, 2023).</w:t>
      </w:r>
      <w:r>
        <w:rPr>
          <w:spacing w:val="40"/>
        </w:rPr>
        <w:t xml:space="preserve"> </w:t>
      </w:r>
      <w:r>
        <w:t>A doença tipicamente progride de forma lenta, ao longo de meses e anos, e manifestações extra glandulares costumam surgir de cinco a 10 anos após o diagnóstico (Ramos-Casals et al., 2015; Negrini et al., 2022; Yura; Hamada, 2023). Tratando-se de uma doença sistêmica e de</w:t>
      </w:r>
      <w:r>
        <w:rPr>
          <w:spacing w:val="-7"/>
        </w:rPr>
        <w:t xml:space="preserve"> </w:t>
      </w:r>
      <w:r>
        <w:t>manifestações</w:t>
      </w:r>
      <w:r>
        <w:rPr>
          <w:spacing w:val="-6"/>
        </w:rPr>
        <w:t xml:space="preserve"> </w:t>
      </w:r>
      <w:r>
        <w:t>clínicas</w:t>
      </w:r>
      <w:r>
        <w:rPr>
          <w:spacing w:val="-6"/>
        </w:rPr>
        <w:t xml:space="preserve"> </w:t>
      </w:r>
      <w:r>
        <w:t>extremamente</w:t>
      </w:r>
      <w:r>
        <w:rPr>
          <w:spacing w:val="-6"/>
        </w:rPr>
        <w:t xml:space="preserve"> </w:t>
      </w:r>
      <w:r>
        <w:t>pleomorfas,</w:t>
      </w:r>
      <w:r>
        <w:rPr>
          <w:spacing w:val="-7"/>
        </w:rPr>
        <w:t xml:space="preserve"> </w:t>
      </w:r>
      <w:r>
        <w:t>o</w:t>
      </w:r>
      <w:r>
        <w:rPr>
          <w:spacing w:val="-7"/>
        </w:rPr>
        <w:t xml:space="preserve"> </w:t>
      </w:r>
      <w:r>
        <w:t>diagnóstico</w:t>
      </w:r>
      <w:r>
        <w:rPr>
          <w:spacing w:val="-6"/>
        </w:rPr>
        <w:t xml:space="preserve"> </w:t>
      </w:r>
      <w:r>
        <w:t>tardio</w:t>
      </w:r>
      <w:r>
        <w:rPr>
          <w:spacing w:val="-7"/>
        </w:rPr>
        <w:t xml:space="preserve"> </w:t>
      </w:r>
      <w:r>
        <w:t>é</w:t>
      </w:r>
      <w:r>
        <w:rPr>
          <w:spacing w:val="-8"/>
        </w:rPr>
        <w:t xml:space="preserve"> </w:t>
      </w:r>
      <w:r>
        <w:t>frequente (Qin et al.,2015)</w:t>
      </w:r>
    </w:p>
    <w:p w14:paraId="75CDDAEE" w14:textId="77777777" w:rsidR="00315768" w:rsidRDefault="00A7604B">
      <w:pPr>
        <w:pStyle w:val="Corpodetexto"/>
        <w:spacing w:before="1" w:line="360" w:lineRule="auto"/>
        <w:ind w:left="852" w:right="277" w:firstLine="707"/>
        <w:jc w:val="both"/>
      </w:pPr>
      <w:r>
        <w:t>Nas últimas três décadas, a heterogeneidade da doença tornou-se cada vez mais evidente, impulsionando pesquisas clínicas e biológicas para aprimorar sua compreensão, diagnóstico e caracterização (Hu et al., 2025). A DS afeta predominantemente mulheres de meia-idade, com pico de diagnóstico entre 51 e 62 anos.</w:t>
      </w:r>
      <w:r>
        <w:rPr>
          <w:spacing w:val="-15"/>
        </w:rPr>
        <w:t xml:space="preserve"> </w:t>
      </w:r>
      <w:r>
        <w:t>Além</w:t>
      </w:r>
      <w:r>
        <w:rPr>
          <w:spacing w:val="-12"/>
        </w:rPr>
        <w:t xml:space="preserve"> </w:t>
      </w:r>
      <w:r>
        <w:t>disso,</w:t>
      </w:r>
      <w:r>
        <w:rPr>
          <w:spacing w:val="-15"/>
        </w:rPr>
        <w:t xml:space="preserve"> </w:t>
      </w:r>
      <w:r>
        <w:t>estudos</w:t>
      </w:r>
      <w:r>
        <w:rPr>
          <w:spacing w:val="-14"/>
        </w:rPr>
        <w:t xml:space="preserve"> </w:t>
      </w:r>
      <w:r>
        <w:t>epidemiológicos</w:t>
      </w:r>
      <w:r>
        <w:rPr>
          <w:spacing w:val="-13"/>
        </w:rPr>
        <w:t xml:space="preserve"> </w:t>
      </w:r>
      <w:r>
        <w:t>indicam</w:t>
      </w:r>
      <w:r>
        <w:rPr>
          <w:spacing w:val="-14"/>
        </w:rPr>
        <w:t xml:space="preserve"> </w:t>
      </w:r>
      <w:r>
        <w:t>que</w:t>
      </w:r>
      <w:r>
        <w:rPr>
          <w:spacing w:val="-8"/>
        </w:rPr>
        <w:t xml:space="preserve"> </w:t>
      </w:r>
      <w:r>
        <w:t>sua</w:t>
      </w:r>
      <w:r>
        <w:rPr>
          <w:spacing w:val="-13"/>
        </w:rPr>
        <w:t xml:space="preserve"> </w:t>
      </w:r>
      <w:r>
        <w:t>prevalência</w:t>
      </w:r>
      <w:r>
        <w:rPr>
          <w:spacing w:val="-12"/>
        </w:rPr>
        <w:t xml:space="preserve"> </w:t>
      </w:r>
      <w:r>
        <w:t>é</w:t>
      </w:r>
      <w:r>
        <w:rPr>
          <w:spacing w:val="-15"/>
        </w:rPr>
        <w:t xml:space="preserve"> </w:t>
      </w:r>
      <w:r>
        <w:t>duas</w:t>
      </w:r>
      <w:r>
        <w:rPr>
          <w:spacing w:val="-14"/>
        </w:rPr>
        <w:t xml:space="preserve"> </w:t>
      </w:r>
      <w:r>
        <w:t>vezes maior em populações de ascendência não europeia. Diferenças raciais também influenciam o curso da doença, com o diagnóstico ocorrendo, em média, sete anos mais cedo em indivíduos afro-americanos em comparação com brancos (Negrini et al., 2022).</w:t>
      </w:r>
    </w:p>
    <w:p w14:paraId="7554E3C7" w14:textId="77777777" w:rsidR="00315768" w:rsidRDefault="00A7604B">
      <w:pPr>
        <w:pStyle w:val="Corpodetexto"/>
        <w:spacing w:line="360" w:lineRule="auto"/>
        <w:ind w:left="852" w:right="277" w:firstLine="602"/>
        <w:jc w:val="both"/>
      </w:pPr>
      <w:r>
        <w:t>A classificação tradicional da DS, que a dividia em primária, sem associação com</w:t>
      </w:r>
      <w:r>
        <w:rPr>
          <w:spacing w:val="-4"/>
        </w:rPr>
        <w:t xml:space="preserve"> </w:t>
      </w:r>
      <w:r>
        <w:t>outras</w:t>
      </w:r>
      <w:r>
        <w:rPr>
          <w:spacing w:val="-6"/>
        </w:rPr>
        <w:t xml:space="preserve"> </w:t>
      </w:r>
      <w:r>
        <w:t>doenças, e</w:t>
      </w:r>
      <w:r>
        <w:rPr>
          <w:spacing w:val="-5"/>
        </w:rPr>
        <w:t xml:space="preserve"> </w:t>
      </w:r>
      <w:r>
        <w:t>secundária,</w:t>
      </w:r>
      <w:r>
        <w:rPr>
          <w:spacing w:val="-5"/>
        </w:rPr>
        <w:t xml:space="preserve"> </w:t>
      </w:r>
      <w:r>
        <w:t>associada</w:t>
      </w:r>
      <w:r>
        <w:rPr>
          <w:spacing w:val="-5"/>
        </w:rPr>
        <w:t xml:space="preserve"> </w:t>
      </w:r>
      <w:r>
        <w:t>a</w:t>
      </w:r>
      <w:r>
        <w:rPr>
          <w:spacing w:val="-2"/>
        </w:rPr>
        <w:t xml:space="preserve"> </w:t>
      </w:r>
      <w:r>
        <w:t>outras</w:t>
      </w:r>
      <w:r>
        <w:rPr>
          <w:spacing w:val="-5"/>
        </w:rPr>
        <w:t xml:space="preserve"> </w:t>
      </w:r>
      <w:r>
        <w:t>doenças</w:t>
      </w:r>
      <w:r>
        <w:rPr>
          <w:spacing w:val="-5"/>
        </w:rPr>
        <w:t xml:space="preserve"> </w:t>
      </w:r>
      <w:r>
        <w:t>autoimunes</w:t>
      </w:r>
      <w:r>
        <w:rPr>
          <w:spacing w:val="-3"/>
        </w:rPr>
        <w:t xml:space="preserve"> </w:t>
      </w:r>
      <w:r>
        <w:t>(Negrini, et al., 2022), tem sido alvo de controvérsias recentes. O principal argumento é que essa</w:t>
      </w:r>
      <w:r>
        <w:rPr>
          <w:spacing w:val="-2"/>
        </w:rPr>
        <w:t xml:space="preserve"> </w:t>
      </w:r>
      <w:r>
        <w:t>dicotomia</w:t>
      </w:r>
      <w:r>
        <w:rPr>
          <w:spacing w:val="-4"/>
        </w:rPr>
        <w:t xml:space="preserve"> </w:t>
      </w:r>
      <w:r>
        <w:t>não</w:t>
      </w:r>
      <w:r>
        <w:rPr>
          <w:spacing w:val="-4"/>
        </w:rPr>
        <w:t xml:space="preserve"> </w:t>
      </w:r>
      <w:r>
        <w:t>reflete</w:t>
      </w:r>
      <w:r>
        <w:rPr>
          <w:spacing w:val="-1"/>
        </w:rPr>
        <w:t xml:space="preserve"> </w:t>
      </w:r>
      <w:r>
        <w:t>o</w:t>
      </w:r>
      <w:r>
        <w:rPr>
          <w:spacing w:val="-3"/>
        </w:rPr>
        <w:t xml:space="preserve"> </w:t>
      </w:r>
      <w:r>
        <w:t>amplo</w:t>
      </w:r>
      <w:r>
        <w:rPr>
          <w:spacing w:val="-4"/>
        </w:rPr>
        <w:t xml:space="preserve"> </w:t>
      </w:r>
      <w:r>
        <w:t>espectro</w:t>
      </w:r>
      <w:r>
        <w:rPr>
          <w:spacing w:val="-4"/>
        </w:rPr>
        <w:t xml:space="preserve"> </w:t>
      </w:r>
      <w:r>
        <w:t>clínico</w:t>
      </w:r>
      <w:r>
        <w:rPr>
          <w:spacing w:val="-2"/>
        </w:rPr>
        <w:t xml:space="preserve"> </w:t>
      </w:r>
      <w:r>
        <w:t>da</w:t>
      </w:r>
      <w:r>
        <w:rPr>
          <w:spacing w:val="-2"/>
        </w:rPr>
        <w:t xml:space="preserve"> </w:t>
      </w:r>
      <w:r>
        <w:t>doença.</w:t>
      </w:r>
      <w:r>
        <w:rPr>
          <w:spacing w:val="-2"/>
        </w:rPr>
        <w:t xml:space="preserve"> </w:t>
      </w:r>
      <w:r>
        <w:t>Como</w:t>
      </w:r>
      <w:r>
        <w:rPr>
          <w:spacing w:val="-2"/>
        </w:rPr>
        <w:t xml:space="preserve"> </w:t>
      </w:r>
      <w:r>
        <w:t>resultado,</w:t>
      </w:r>
      <w:r>
        <w:rPr>
          <w:spacing w:val="-4"/>
        </w:rPr>
        <w:t xml:space="preserve"> </w:t>
      </w:r>
      <w:r>
        <w:t xml:space="preserve">uma nova nomenclatura foi proposta: </w:t>
      </w:r>
      <w:r>
        <w:rPr>
          <w:rFonts w:ascii="Arial" w:hAnsi="Arial"/>
          <w:i/>
        </w:rPr>
        <w:t>Doença de Sjögren Isolada</w:t>
      </w:r>
      <w:r>
        <w:t xml:space="preserve">, quando a condição se manifesta de forma exclusiva, e </w:t>
      </w:r>
      <w:r>
        <w:rPr>
          <w:rFonts w:ascii="Arial" w:hAnsi="Arial"/>
          <w:i/>
        </w:rPr>
        <w:t xml:space="preserve">Doença de Sjögren Associada, </w:t>
      </w:r>
      <w:r>
        <w:t>para casos que coexiste com outras doenças autoimunes (Mavragani; Moutsopoulos, 2014).</w:t>
      </w:r>
    </w:p>
    <w:p w14:paraId="54B34B4B" w14:textId="77777777" w:rsidR="00315768" w:rsidRDefault="00A7604B">
      <w:pPr>
        <w:pStyle w:val="Corpodetexto"/>
        <w:spacing w:line="360" w:lineRule="auto"/>
        <w:ind w:left="852" w:right="282" w:firstLine="669"/>
        <w:jc w:val="both"/>
      </w:pPr>
      <w:r>
        <w:t>A patogênese da DS envolve múltiplos fatores como predisposição genética, influências ambientais, infecções virais entre outros. Fatores ambientais específicos</w:t>
      </w:r>
    </w:p>
    <w:p w14:paraId="7D5C5BC7"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5B39D1D5" w14:textId="77777777" w:rsidR="00315768" w:rsidRDefault="00315768">
      <w:pPr>
        <w:pStyle w:val="Corpodetexto"/>
      </w:pPr>
    </w:p>
    <w:p w14:paraId="5433D1FD" w14:textId="77777777" w:rsidR="00315768" w:rsidRDefault="00315768">
      <w:pPr>
        <w:pStyle w:val="Corpodetexto"/>
        <w:spacing w:before="165"/>
      </w:pPr>
    </w:p>
    <w:p w14:paraId="630BA92E" w14:textId="77777777" w:rsidR="00315768" w:rsidRDefault="00A7604B">
      <w:pPr>
        <w:pStyle w:val="Corpodetexto"/>
        <w:spacing w:line="360" w:lineRule="auto"/>
        <w:ind w:left="852" w:right="276"/>
        <w:jc w:val="both"/>
      </w:pPr>
      <w:r>
        <w:t>como o vírus Epstein-Barr, tabagismo e partículas poluentes são considerados possíveis gatilhos na desregulação do sistema imune, especialmente na fase inicial da DS (Bernatsky et al., 2015</w:t>
      </w:r>
      <w:r>
        <w:rPr>
          <w:rFonts w:ascii="Times New Roman" w:hAnsi="Times New Roman"/>
        </w:rPr>
        <w:t>)</w:t>
      </w:r>
      <w:r>
        <w:t>. Além disso, há um componente genético relevante, pois aproximadamente um terço dos pacientes possuem parentes com alguma doença</w:t>
      </w:r>
      <w:r>
        <w:rPr>
          <w:spacing w:val="-2"/>
        </w:rPr>
        <w:t xml:space="preserve"> </w:t>
      </w:r>
      <w:r>
        <w:t>do</w:t>
      </w:r>
      <w:r>
        <w:rPr>
          <w:spacing w:val="-2"/>
        </w:rPr>
        <w:t xml:space="preserve"> </w:t>
      </w:r>
      <w:r>
        <w:t>tecido</w:t>
      </w:r>
      <w:r>
        <w:rPr>
          <w:spacing w:val="-1"/>
        </w:rPr>
        <w:t xml:space="preserve"> </w:t>
      </w:r>
      <w:r>
        <w:t>conjuntivo.</w:t>
      </w:r>
      <w:r>
        <w:rPr>
          <w:spacing w:val="-2"/>
        </w:rPr>
        <w:t xml:space="preserve"> </w:t>
      </w:r>
      <w:r>
        <w:t>A</w:t>
      </w:r>
      <w:r>
        <w:rPr>
          <w:spacing w:val="-1"/>
        </w:rPr>
        <w:t xml:space="preserve"> </w:t>
      </w:r>
      <w:r>
        <w:t>condição</w:t>
      </w:r>
      <w:r>
        <w:rPr>
          <w:spacing w:val="-2"/>
        </w:rPr>
        <w:t xml:space="preserve"> </w:t>
      </w:r>
      <w:r>
        <w:t>pode</w:t>
      </w:r>
      <w:r>
        <w:rPr>
          <w:spacing w:val="-2"/>
        </w:rPr>
        <w:t xml:space="preserve"> </w:t>
      </w:r>
      <w:r>
        <w:t>estar</w:t>
      </w:r>
      <w:r>
        <w:rPr>
          <w:spacing w:val="-2"/>
        </w:rPr>
        <w:t xml:space="preserve"> </w:t>
      </w:r>
      <w:r>
        <w:t>associada</w:t>
      </w:r>
      <w:r>
        <w:rPr>
          <w:spacing w:val="-2"/>
        </w:rPr>
        <w:t xml:space="preserve"> </w:t>
      </w:r>
      <w:r>
        <w:t>a</w:t>
      </w:r>
      <w:r>
        <w:rPr>
          <w:spacing w:val="-3"/>
        </w:rPr>
        <w:t xml:space="preserve"> </w:t>
      </w:r>
      <w:r>
        <w:t>determinados</w:t>
      </w:r>
      <w:r>
        <w:rPr>
          <w:spacing w:val="-2"/>
        </w:rPr>
        <w:t xml:space="preserve"> </w:t>
      </w:r>
      <w:r>
        <w:t>alelos do antígeno leucocitário humano (HLA), relacionados ao funcionamento do sistema imunológico (Lessard et al., 2013).</w:t>
      </w:r>
    </w:p>
    <w:p w14:paraId="5166347C" w14:textId="77777777" w:rsidR="00315768" w:rsidRDefault="00A7604B">
      <w:pPr>
        <w:pStyle w:val="Corpodetexto"/>
        <w:spacing w:line="360" w:lineRule="auto"/>
        <w:ind w:left="852" w:right="276" w:firstLine="707"/>
        <w:jc w:val="both"/>
      </w:pPr>
      <w:r>
        <w:t>As manifestações glandulares mais comuns da DS são a xerostomia e a xeroftalmia,</w:t>
      </w:r>
      <w:r>
        <w:rPr>
          <w:spacing w:val="-5"/>
        </w:rPr>
        <w:t xml:space="preserve"> </w:t>
      </w:r>
      <w:r>
        <w:t>ocorrendo</w:t>
      </w:r>
      <w:r>
        <w:rPr>
          <w:spacing w:val="-5"/>
        </w:rPr>
        <w:t xml:space="preserve"> </w:t>
      </w:r>
      <w:r>
        <w:t>simultaneamente</w:t>
      </w:r>
      <w:r>
        <w:rPr>
          <w:spacing w:val="-7"/>
        </w:rPr>
        <w:t xml:space="preserve"> </w:t>
      </w:r>
      <w:r>
        <w:t>em</w:t>
      </w:r>
      <w:r>
        <w:rPr>
          <w:spacing w:val="-4"/>
        </w:rPr>
        <w:t xml:space="preserve"> </w:t>
      </w:r>
      <w:r>
        <w:t>89%</w:t>
      </w:r>
      <w:r>
        <w:rPr>
          <w:spacing w:val="-5"/>
        </w:rPr>
        <w:t xml:space="preserve"> </w:t>
      </w:r>
      <w:r>
        <w:t>dos</w:t>
      </w:r>
      <w:r>
        <w:rPr>
          <w:spacing w:val="-5"/>
        </w:rPr>
        <w:t xml:space="preserve"> </w:t>
      </w:r>
      <w:r>
        <w:t>pacientes</w:t>
      </w:r>
      <w:r>
        <w:rPr>
          <w:spacing w:val="-5"/>
        </w:rPr>
        <w:t xml:space="preserve"> </w:t>
      </w:r>
      <w:r>
        <w:t>(Billings</w:t>
      </w:r>
      <w:r>
        <w:rPr>
          <w:spacing w:val="-5"/>
        </w:rPr>
        <w:t xml:space="preserve"> </w:t>
      </w:r>
      <w:r>
        <w:t>et</w:t>
      </w:r>
      <w:r>
        <w:rPr>
          <w:spacing w:val="-5"/>
        </w:rPr>
        <w:t xml:space="preserve"> </w:t>
      </w:r>
      <w:r>
        <w:t>al.,</w:t>
      </w:r>
      <w:r>
        <w:rPr>
          <w:spacing w:val="-5"/>
        </w:rPr>
        <w:t xml:space="preserve"> </w:t>
      </w:r>
      <w:r>
        <w:t>2016). O exame físico intraoral pode mostrar sinais secundários como língua sulcada e atrófica,</w:t>
      </w:r>
      <w:r>
        <w:rPr>
          <w:spacing w:val="-17"/>
        </w:rPr>
        <w:t xml:space="preserve"> </w:t>
      </w:r>
      <w:r>
        <w:t>cáries,</w:t>
      </w:r>
      <w:r>
        <w:rPr>
          <w:spacing w:val="-15"/>
        </w:rPr>
        <w:t xml:space="preserve"> </w:t>
      </w:r>
      <w:r>
        <w:t>doença</w:t>
      </w:r>
      <w:r>
        <w:rPr>
          <w:spacing w:val="-16"/>
        </w:rPr>
        <w:t xml:space="preserve"> </w:t>
      </w:r>
      <w:r>
        <w:t>periodontal</w:t>
      </w:r>
      <w:r>
        <w:rPr>
          <w:spacing w:val="-17"/>
        </w:rPr>
        <w:t xml:space="preserve"> </w:t>
      </w:r>
      <w:r>
        <w:t>e</w:t>
      </w:r>
      <w:r>
        <w:rPr>
          <w:spacing w:val="-15"/>
        </w:rPr>
        <w:t xml:space="preserve"> </w:t>
      </w:r>
      <w:r>
        <w:t>infecções</w:t>
      </w:r>
      <w:r>
        <w:rPr>
          <w:spacing w:val="-17"/>
        </w:rPr>
        <w:t xml:space="preserve"> </w:t>
      </w:r>
      <w:r>
        <w:t>oportunistas</w:t>
      </w:r>
      <w:r>
        <w:rPr>
          <w:spacing w:val="-11"/>
        </w:rPr>
        <w:t xml:space="preserve"> </w:t>
      </w:r>
      <w:r>
        <w:t>(Ferrandez-Pujante</w:t>
      </w:r>
      <w:r>
        <w:rPr>
          <w:spacing w:val="-16"/>
        </w:rPr>
        <w:t xml:space="preserve"> </w:t>
      </w:r>
      <w:r>
        <w:t>et</w:t>
      </w:r>
      <w:r>
        <w:rPr>
          <w:spacing w:val="-17"/>
        </w:rPr>
        <w:t xml:space="preserve"> </w:t>
      </w:r>
      <w:r>
        <w:t>al., 2022). Os sinais e sintomas oculares incluem, além da secura, a sensação de corpo estranho, inflamação da conjuntiva, fadiga ocular, diminuição da acuidade visual e ceratite bacteriana (Brito-Zerón et. al., 2016). As manifestações extraglandulares também são</w:t>
      </w:r>
      <w:r>
        <w:rPr>
          <w:spacing w:val="-2"/>
        </w:rPr>
        <w:t xml:space="preserve"> </w:t>
      </w:r>
      <w:r>
        <w:t>frequentes</w:t>
      </w:r>
      <w:r>
        <w:rPr>
          <w:color w:val="FF0000"/>
        </w:rPr>
        <w:t xml:space="preserve">, </w:t>
      </w:r>
      <w:r>
        <w:t>afetando</w:t>
      </w:r>
      <w:r>
        <w:rPr>
          <w:spacing w:val="-2"/>
        </w:rPr>
        <w:t xml:space="preserve"> </w:t>
      </w:r>
      <w:r>
        <w:t>de</w:t>
      </w:r>
      <w:r>
        <w:rPr>
          <w:spacing w:val="-1"/>
        </w:rPr>
        <w:t xml:space="preserve"> </w:t>
      </w:r>
      <w:r>
        <w:t>70%</w:t>
      </w:r>
      <w:r>
        <w:rPr>
          <w:spacing w:val="-2"/>
        </w:rPr>
        <w:t xml:space="preserve"> </w:t>
      </w:r>
      <w:r>
        <w:t>a</w:t>
      </w:r>
      <w:r>
        <w:rPr>
          <w:spacing w:val="-2"/>
        </w:rPr>
        <w:t xml:space="preserve"> </w:t>
      </w:r>
      <w:r>
        <w:t>80% dos</w:t>
      </w:r>
      <w:r>
        <w:rPr>
          <w:spacing w:val="-2"/>
        </w:rPr>
        <w:t xml:space="preserve"> </w:t>
      </w:r>
      <w:r>
        <w:t>pacientes,</w:t>
      </w:r>
      <w:r>
        <w:rPr>
          <w:spacing w:val="-2"/>
        </w:rPr>
        <w:t xml:space="preserve"> </w:t>
      </w:r>
      <w:r>
        <w:t>que</w:t>
      </w:r>
      <w:r>
        <w:rPr>
          <w:spacing w:val="-2"/>
        </w:rPr>
        <w:t xml:space="preserve"> </w:t>
      </w:r>
      <w:r>
        <w:t>frequentemente relatam fadiga, distúrbios do sono, ansiedade, depressão e dor crônica generalizada (Avouac et al., 2010). Manifestações sistêmicas, envolvendo articulações, rins, pulmões</w:t>
      </w:r>
      <w:r>
        <w:rPr>
          <w:spacing w:val="-17"/>
        </w:rPr>
        <w:t xml:space="preserve"> </w:t>
      </w:r>
      <w:r>
        <w:t>e</w:t>
      </w:r>
      <w:r>
        <w:rPr>
          <w:spacing w:val="-17"/>
        </w:rPr>
        <w:t xml:space="preserve"> </w:t>
      </w:r>
      <w:r>
        <w:t>o</w:t>
      </w:r>
      <w:r>
        <w:rPr>
          <w:spacing w:val="-16"/>
        </w:rPr>
        <w:t xml:space="preserve"> </w:t>
      </w:r>
      <w:r>
        <w:t>sistema</w:t>
      </w:r>
      <w:r>
        <w:rPr>
          <w:spacing w:val="-17"/>
        </w:rPr>
        <w:t xml:space="preserve"> </w:t>
      </w:r>
      <w:r>
        <w:t>nervoso</w:t>
      </w:r>
      <w:r>
        <w:rPr>
          <w:spacing w:val="-17"/>
        </w:rPr>
        <w:t xml:space="preserve"> </w:t>
      </w:r>
      <w:r>
        <w:t>periférico</w:t>
      </w:r>
      <w:r>
        <w:rPr>
          <w:spacing w:val="-17"/>
        </w:rPr>
        <w:t xml:space="preserve"> </w:t>
      </w:r>
      <w:r>
        <w:t>ocorrem</w:t>
      </w:r>
      <w:r>
        <w:rPr>
          <w:spacing w:val="-16"/>
        </w:rPr>
        <w:t xml:space="preserve"> </w:t>
      </w:r>
      <w:r>
        <w:t>entre</w:t>
      </w:r>
      <w:r>
        <w:rPr>
          <w:spacing w:val="-17"/>
        </w:rPr>
        <w:t xml:space="preserve"> </w:t>
      </w:r>
      <w:r>
        <w:t>30%</w:t>
      </w:r>
      <w:r>
        <w:rPr>
          <w:spacing w:val="-17"/>
        </w:rPr>
        <w:t xml:space="preserve"> </w:t>
      </w:r>
      <w:r>
        <w:t>e</w:t>
      </w:r>
      <w:r>
        <w:rPr>
          <w:spacing w:val="-16"/>
        </w:rPr>
        <w:t xml:space="preserve"> </w:t>
      </w:r>
      <w:r>
        <w:t>40%</w:t>
      </w:r>
      <w:r>
        <w:rPr>
          <w:spacing w:val="-17"/>
        </w:rPr>
        <w:t xml:space="preserve"> </w:t>
      </w:r>
      <w:r>
        <w:t>dos</w:t>
      </w:r>
      <w:r>
        <w:rPr>
          <w:spacing w:val="-17"/>
        </w:rPr>
        <w:t xml:space="preserve"> </w:t>
      </w:r>
      <w:r>
        <w:t>pacientes.</w:t>
      </w:r>
      <w:r>
        <w:rPr>
          <w:spacing w:val="-16"/>
        </w:rPr>
        <w:t xml:space="preserve"> </w:t>
      </w:r>
      <w:r>
        <w:t>Entre as complicações mais graves está o desenvolvimento de linfomas, que ocorre em cerca de 5% dos pacientes com a doença (</w:t>
      </w:r>
      <w:r>
        <w:rPr>
          <w:color w:val="202020"/>
        </w:rPr>
        <w:t>Ramos-Casals et al., 2020</w:t>
      </w:r>
      <w:r>
        <w:t>).</w:t>
      </w:r>
    </w:p>
    <w:p w14:paraId="58F84CAA" w14:textId="77777777" w:rsidR="00315768" w:rsidRDefault="00A7604B">
      <w:pPr>
        <w:pStyle w:val="Corpodetexto"/>
        <w:spacing w:line="360" w:lineRule="auto"/>
        <w:ind w:left="852" w:right="276" w:firstLine="669"/>
        <w:jc w:val="both"/>
      </w:pPr>
      <w:r>
        <w:t>As disfunções das glândulas salivares podem ser analisadas por meio de diversos métodos diagnósticos. A sialometria é um método quantitativo empregado para mensurar o fluxo salivar por meio da coleta de saliva não estimulada ou estimulada (Pedersen, et al. 2018). Adicionalmente, a cintilografia das glândulas salivares permite a avaliação funcional (</w:t>
      </w:r>
      <w:r>
        <w:rPr>
          <w:color w:val="202020"/>
        </w:rPr>
        <w:t>Brito-Zerón, et al., 2016</w:t>
      </w:r>
      <w:r>
        <w:t>). Como métodos diagnósticos complementares, escores de xerostomia podem ser aplicados, sendo a Escala</w:t>
      </w:r>
      <w:r>
        <w:rPr>
          <w:spacing w:val="-17"/>
        </w:rPr>
        <w:t xml:space="preserve"> </w:t>
      </w:r>
      <w:r>
        <w:t>Visual</w:t>
      </w:r>
      <w:r>
        <w:rPr>
          <w:spacing w:val="-17"/>
        </w:rPr>
        <w:t xml:space="preserve"> </w:t>
      </w:r>
      <w:r>
        <w:t>Analógica</w:t>
      </w:r>
      <w:r>
        <w:rPr>
          <w:spacing w:val="-16"/>
        </w:rPr>
        <w:t xml:space="preserve"> </w:t>
      </w:r>
      <w:r>
        <w:t>(EVA)</w:t>
      </w:r>
      <w:r>
        <w:rPr>
          <w:spacing w:val="-17"/>
        </w:rPr>
        <w:t xml:space="preserve"> </w:t>
      </w:r>
      <w:r>
        <w:t>a</w:t>
      </w:r>
      <w:r>
        <w:rPr>
          <w:spacing w:val="-17"/>
        </w:rPr>
        <w:t xml:space="preserve"> </w:t>
      </w:r>
      <w:r>
        <w:t>ferramenta</w:t>
      </w:r>
      <w:r>
        <w:rPr>
          <w:spacing w:val="-17"/>
        </w:rPr>
        <w:t xml:space="preserve"> </w:t>
      </w:r>
      <w:r>
        <w:t>mais</w:t>
      </w:r>
      <w:r>
        <w:rPr>
          <w:spacing w:val="-16"/>
        </w:rPr>
        <w:t xml:space="preserve"> </w:t>
      </w:r>
      <w:r>
        <w:t>utilizada</w:t>
      </w:r>
      <w:r>
        <w:rPr>
          <w:spacing w:val="-17"/>
        </w:rPr>
        <w:t xml:space="preserve"> </w:t>
      </w:r>
      <w:r>
        <w:t>para</w:t>
      </w:r>
      <w:r>
        <w:rPr>
          <w:spacing w:val="-17"/>
        </w:rPr>
        <w:t xml:space="preserve"> </w:t>
      </w:r>
      <w:r>
        <w:t>mensurar</w:t>
      </w:r>
      <w:r>
        <w:rPr>
          <w:spacing w:val="-16"/>
        </w:rPr>
        <w:t xml:space="preserve"> </w:t>
      </w:r>
      <w:r>
        <w:t>a</w:t>
      </w:r>
      <w:r>
        <w:rPr>
          <w:spacing w:val="-17"/>
        </w:rPr>
        <w:t xml:space="preserve"> </w:t>
      </w:r>
      <w:r>
        <w:t>percepção subjetiva da secura bucal pelo paciente (Al Hamad et al., 2019). O padrão-ouro para o diagnóstico histopatológico é a biópsia de glândulas salivares</w:t>
      </w:r>
      <w:r>
        <w:rPr>
          <w:spacing w:val="-1"/>
        </w:rPr>
        <w:t xml:space="preserve"> </w:t>
      </w:r>
      <w:r>
        <w:t>menores, cujo tecido glandular oferece informações prognósticas importantes quando devidamente analisado (Negrini, et al., 2022).</w:t>
      </w:r>
    </w:p>
    <w:p w14:paraId="48A20ADF" w14:textId="77777777" w:rsidR="00315768" w:rsidRDefault="00A7604B">
      <w:pPr>
        <w:pStyle w:val="Corpodetexto"/>
        <w:spacing w:line="360" w:lineRule="auto"/>
        <w:ind w:left="852" w:right="282" w:firstLine="1063"/>
        <w:jc w:val="both"/>
      </w:pPr>
      <w:r>
        <w:t>Há</w:t>
      </w:r>
      <w:r>
        <w:rPr>
          <w:spacing w:val="80"/>
        </w:rPr>
        <w:t xml:space="preserve">  </w:t>
      </w:r>
      <w:r>
        <w:t>um</w:t>
      </w:r>
      <w:r>
        <w:rPr>
          <w:spacing w:val="80"/>
        </w:rPr>
        <w:t xml:space="preserve">  </w:t>
      </w:r>
      <w:r>
        <w:t>número</w:t>
      </w:r>
      <w:r>
        <w:rPr>
          <w:spacing w:val="80"/>
        </w:rPr>
        <w:t xml:space="preserve">  </w:t>
      </w:r>
      <w:r>
        <w:t>crescente</w:t>
      </w:r>
      <w:r>
        <w:rPr>
          <w:spacing w:val="80"/>
        </w:rPr>
        <w:t xml:space="preserve">  </w:t>
      </w:r>
      <w:r>
        <w:t>de</w:t>
      </w:r>
      <w:r>
        <w:rPr>
          <w:spacing w:val="80"/>
        </w:rPr>
        <w:t xml:space="preserve">  </w:t>
      </w:r>
      <w:r>
        <w:t>evidências</w:t>
      </w:r>
      <w:r>
        <w:rPr>
          <w:spacing w:val="80"/>
        </w:rPr>
        <w:t xml:space="preserve">  </w:t>
      </w:r>
      <w:r>
        <w:t>que</w:t>
      </w:r>
      <w:r>
        <w:rPr>
          <w:spacing w:val="80"/>
        </w:rPr>
        <w:t xml:space="preserve">  </w:t>
      </w:r>
      <w:r>
        <w:t>apontam</w:t>
      </w:r>
      <w:r>
        <w:rPr>
          <w:spacing w:val="80"/>
        </w:rPr>
        <w:t xml:space="preserve">  </w:t>
      </w:r>
      <w:r>
        <w:t>o papel</w:t>
      </w:r>
      <w:r>
        <w:rPr>
          <w:spacing w:val="-2"/>
        </w:rPr>
        <w:t xml:space="preserve"> </w:t>
      </w:r>
      <w:r>
        <w:t>da</w:t>
      </w:r>
      <w:r>
        <w:rPr>
          <w:spacing w:val="-3"/>
        </w:rPr>
        <w:t xml:space="preserve"> </w:t>
      </w:r>
      <w:r>
        <w:t>ultrassonografia</w:t>
      </w:r>
      <w:r>
        <w:rPr>
          <w:spacing w:val="-2"/>
        </w:rPr>
        <w:t xml:space="preserve"> </w:t>
      </w:r>
      <w:r>
        <w:t>na detecção de alterações inflamatórias e anatômicas em pacientes</w:t>
      </w:r>
      <w:r>
        <w:rPr>
          <w:spacing w:val="40"/>
        </w:rPr>
        <w:t xml:space="preserve"> </w:t>
      </w:r>
      <w:r>
        <w:t>com</w:t>
      </w:r>
      <w:r>
        <w:rPr>
          <w:spacing w:val="40"/>
        </w:rPr>
        <w:t xml:space="preserve"> </w:t>
      </w:r>
      <w:r>
        <w:t>doenças</w:t>
      </w:r>
      <w:r>
        <w:rPr>
          <w:spacing w:val="40"/>
        </w:rPr>
        <w:t xml:space="preserve"> </w:t>
      </w:r>
      <w:r>
        <w:t>reumatológicas.</w:t>
      </w:r>
      <w:r>
        <w:rPr>
          <w:spacing w:val="40"/>
        </w:rPr>
        <w:t xml:space="preserve"> </w:t>
      </w:r>
      <w:r>
        <w:t>No</w:t>
      </w:r>
      <w:r>
        <w:rPr>
          <w:spacing w:val="40"/>
        </w:rPr>
        <w:t xml:space="preserve"> </w:t>
      </w:r>
      <w:r>
        <w:t>contexto</w:t>
      </w:r>
      <w:r>
        <w:rPr>
          <w:spacing w:val="40"/>
        </w:rPr>
        <w:t xml:space="preserve"> </w:t>
      </w:r>
      <w:r>
        <w:t>específico</w:t>
      </w:r>
      <w:r>
        <w:rPr>
          <w:spacing w:val="40"/>
        </w:rPr>
        <w:t xml:space="preserve"> </w:t>
      </w:r>
      <w:r>
        <w:t>da</w:t>
      </w:r>
      <w:r>
        <w:rPr>
          <w:spacing w:val="40"/>
        </w:rPr>
        <w:t xml:space="preserve"> </w:t>
      </w:r>
      <w:r>
        <w:t>DS,</w:t>
      </w:r>
      <w:r>
        <w:rPr>
          <w:spacing w:val="40"/>
        </w:rPr>
        <w:t xml:space="preserve"> </w:t>
      </w:r>
      <w:r>
        <w:t>o</w:t>
      </w:r>
      <w:r>
        <w:rPr>
          <w:spacing w:val="40"/>
        </w:rPr>
        <w:t xml:space="preserve"> </w:t>
      </w:r>
      <w:r>
        <w:t>uso</w:t>
      </w:r>
      <w:r>
        <w:rPr>
          <w:spacing w:val="40"/>
        </w:rPr>
        <w:t xml:space="preserve"> </w:t>
      </w:r>
      <w:r>
        <w:t>do</w:t>
      </w:r>
    </w:p>
    <w:p w14:paraId="0B87E32F"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77233133" w14:textId="77777777" w:rsidR="00315768" w:rsidRDefault="00315768">
      <w:pPr>
        <w:pStyle w:val="Corpodetexto"/>
      </w:pPr>
    </w:p>
    <w:p w14:paraId="1C237B66" w14:textId="77777777" w:rsidR="00315768" w:rsidRDefault="00315768">
      <w:pPr>
        <w:pStyle w:val="Corpodetexto"/>
        <w:spacing w:before="165"/>
      </w:pPr>
    </w:p>
    <w:p w14:paraId="1841B3ED" w14:textId="77777777" w:rsidR="00315768" w:rsidRDefault="00A7604B">
      <w:pPr>
        <w:pStyle w:val="Corpodetexto"/>
        <w:spacing w:line="360" w:lineRule="auto"/>
        <w:ind w:left="852" w:right="277"/>
        <w:jc w:val="both"/>
      </w:pPr>
      <w:r>
        <w:t>ultrassom das glândulas salivares tem se tornado cada vez mais frequente para a avaliação de anormalidades estruturais e lesões no tecido glandular. Com base na prática</w:t>
      </w:r>
      <w:r>
        <w:rPr>
          <w:spacing w:val="-11"/>
        </w:rPr>
        <w:t xml:space="preserve"> </w:t>
      </w:r>
      <w:r>
        <w:t>clínica,</w:t>
      </w:r>
      <w:r>
        <w:rPr>
          <w:spacing w:val="-11"/>
        </w:rPr>
        <w:t xml:space="preserve"> </w:t>
      </w:r>
      <w:r>
        <w:t>essa</w:t>
      </w:r>
      <w:r>
        <w:rPr>
          <w:spacing w:val="-13"/>
        </w:rPr>
        <w:t xml:space="preserve"> </w:t>
      </w:r>
      <w:r>
        <w:t>modalidade</w:t>
      </w:r>
      <w:r>
        <w:rPr>
          <w:spacing w:val="-13"/>
        </w:rPr>
        <w:t xml:space="preserve"> </w:t>
      </w:r>
      <w:r>
        <w:t>de</w:t>
      </w:r>
      <w:r>
        <w:rPr>
          <w:spacing w:val="-11"/>
        </w:rPr>
        <w:t xml:space="preserve"> </w:t>
      </w:r>
      <w:r>
        <w:t>imagem</w:t>
      </w:r>
      <w:r>
        <w:rPr>
          <w:spacing w:val="-13"/>
        </w:rPr>
        <w:t xml:space="preserve"> </w:t>
      </w:r>
      <w:r>
        <w:t>não</w:t>
      </w:r>
      <w:r>
        <w:rPr>
          <w:spacing w:val="-11"/>
        </w:rPr>
        <w:t xml:space="preserve"> </w:t>
      </w:r>
      <w:r>
        <w:t>só</w:t>
      </w:r>
      <w:r>
        <w:rPr>
          <w:spacing w:val="-13"/>
        </w:rPr>
        <w:t xml:space="preserve"> </w:t>
      </w:r>
      <w:r>
        <w:t>permite</w:t>
      </w:r>
      <w:r>
        <w:rPr>
          <w:spacing w:val="-11"/>
        </w:rPr>
        <w:t xml:space="preserve"> </w:t>
      </w:r>
      <w:r>
        <w:t>a</w:t>
      </w:r>
      <w:r>
        <w:rPr>
          <w:spacing w:val="-11"/>
        </w:rPr>
        <w:t xml:space="preserve"> </w:t>
      </w:r>
      <w:r>
        <w:t>identificação</w:t>
      </w:r>
      <w:r>
        <w:rPr>
          <w:spacing w:val="-11"/>
        </w:rPr>
        <w:t xml:space="preserve"> </w:t>
      </w:r>
      <w:r>
        <w:t>precoce</w:t>
      </w:r>
      <w:r>
        <w:rPr>
          <w:spacing w:val="-13"/>
        </w:rPr>
        <w:t xml:space="preserve"> </w:t>
      </w:r>
      <w:r>
        <w:t>de alterações e a obtenção de dados com valor preditivo, como também possibilita o acompanhamento</w:t>
      </w:r>
      <w:r>
        <w:rPr>
          <w:spacing w:val="-6"/>
        </w:rPr>
        <w:t xml:space="preserve"> </w:t>
      </w:r>
      <w:r>
        <w:t>da</w:t>
      </w:r>
      <w:r>
        <w:rPr>
          <w:spacing w:val="-7"/>
        </w:rPr>
        <w:t xml:space="preserve"> </w:t>
      </w:r>
      <w:r>
        <w:t>evolução</w:t>
      </w:r>
      <w:r>
        <w:rPr>
          <w:spacing w:val="-3"/>
        </w:rPr>
        <w:t xml:space="preserve"> </w:t>
      </w:r>
      <w:r>
        <w:t>—</w:t>
      </w:r>
      <w:r>
        <w:rPr>
          <w:spacing w:val="-5"/>
        </w:rPr>
        <w:t xml:space="preserve"> </w:t>
      </w:r>
      <w:r>
        <w:t>seja</w:t>
      </w:r>
      <w:r>
        <w:rPr>
          <w:spacing w:val="-7"/>
        </w:rPr>
        <w:t xml:space="preserve"> </w:t>
      </w:r>
      <w:r>
        <w:t>progressão</w:t>
      </w:r>
      <w:r>
        <w:rPr>
          <w:spacing w:val="-5"/>
        </w:rPr>
        <w:t xml:space="preserve"> </w:t>
      </w:r>
      <w:r>
        <w:t>ou</w:t>
      </w:r>
      <w:r>
        <w:rPr>
          <w:spacing w:val="-5"/>
        </w:rPr>
        <w:t xml:space="preserve"> </w:t>
      </w:r>
      <w:r>
        <w:t>regressão</w:t>
      </w:r>
      <w:r>
        <w:rPr>
          <w:spacing w:val="-5"/>
        </w:rPr>
        <w:t xml:space="preserve"> </w:t>
      </w:r>
      <w:r>
        <w:t>—</w:t>
      </w:r>
      <w:r>
        <w:rPr>
          <w:spacing w:val="-8"/>
        </w:rPr>
        <w:t xml:space="preserve"> </w:t>
      </w:r>
      <w:r>
        <w:t>do</w:t>
      </w:r>
      <w:r>
        <w:rPr>
          <w:spacing w:val="-5"/>
        </w:rPr>
        <w:t xml:space="preserve"> </w:t>
      </w:r>
      <w:r>
        <w:t>quadro</w:t>
      </w:r>
      <w:r>
        <w:rPr>
          <w:spacing w:val="-5"/>
        </w:rPr>
        <w:t xml:space="preserve"> </w:t>
      </w:r>
      <w:r>
        <w:t>clínico. Dessa forma, o ultrassom consolida-se como uma ferramenta complementar valiosa à histopatologia, tanto no diagnóstico, quanto no monitoramento da doença. (Zandonella, et al., 2022)</w:t>
      </w:r>
    </w:p>
    <w:p w14:paraId="2BA04398" w14:textId="77777777" w:rsidR="00315768" w:rsidRDefault="00A7604B">
      <w:pPr>
        <w:pStyle w:val="Corpodetexto"/>
        <w:spacing w:line="360" w:lineRule="auto"/>
        <w:ind w:left="852" w:right="276" w:firstLine="707"/>
        <w:jc w:val="both"/>
      </w:pPr>
      <w:r>
        <w:t>No que tange à avaliação oftalmológica, o objetivo é aferir a secreção das glândulas lacrimais</w:t>
      </w:r>
      <w:r>
        <w:rPr>
          <w:spacing w:val="-1"/>
        </w:rPr>
        <w:t xml:space="preserve"> </w:t>
      </w:r>
      <w:r>
        <w:t>e</w:t>
      </w:r>
      <w:r>
        <w:rPr>
          <w:spacing w:val="-2"/>
        </w:rPr>
        <w:t xml:space="preserve"> </w:t>
      </w:r>
      <w:r>
        <w:t>os</w:t>
      </w:r>
      <w:r>
        <w:rPr>
          <w:spacing w:val="-1"/>
        </w:rPr>
        <w:t xml:space="preserve"> </w:t>
      </w:r>
      <w:r>
        <w:t>danos</w:t>
      </w:r>
      <w:r>
        <w:rPr>
          <w:spacing w:val="-1"/>
        </w:rPr>
        <w:t xml:space="preserve"> </w:t>
      </w:r>
      <w:r>
        <w:t>na superfície</w:t>
      </w:r>
      <w:r>
        <w:rPr>
          <w:spacing w:val="-2"/>
        </w:rPr>
        <w:t xml:space="preserve"> </w:t>
      </w:r>
      <w:r>
        <w:t>ocular.</w:t>
      </w:r>
      <w:r>
        <w:rPr>
          <w:spacing w:val="-1"/>
        </w:rPr>
        <w:t xml:space="preserve"> </w:t>
      </w:r>
      <w:r>
        <w:t>Para</w:t>
      </w:r>
      <w:r>
        <w:rPr>
          <w:spacing w:val="-1"/>
        </w:rPr>
        <w:t xml:space="preserve"> </w:t>
      </w:r>
      <w:r>
        <w:t>tal,</w:t>
      </w:r>
      <w:r>
        <w:rPr>
          <w:spacing w:val="-1"/>
        </w:rPr>
        <w:t xml:space="preserve"> </w:t>
      </w:r>
      <w:r>
        <w:t>utilizam-se testes</w:t>
      </w:r>
      <w:r>
        <w:rPr>
          <w:spacing w:val="-2"/>
        </w:rPr>
        <w:t xml:space="preserve"> </w:t>
      </w:r>
      <w:r>
        <w:t>como o</w:t>
      </w:r>
      <w:r>
        <w:rPr>
          <w:spacing w:val="-17"/>
        </w:rPr>
        <w:t xml:space="preserve"> </w:t>
      </w:r>
      <w:r>
        <w:t>de</w:t>
      </w:r>
      <w:r>
        <w:rPr>
          <w:spacing w:val="-17"/>
        </w:rPr>
        <w:t xml:space="preserve"> </w:t>
      </w:r>
      <w:r>
        <w:t>Schirmer,</w:t>
      </w:r>
      <w:r>
        <w:rPr>
          <w:spacing w:val="-16"/>
        </w:rPr>
        <w:t xml:space="preserve"> </w:t>
      </w:r>
      <w:r>
        <w:t>que</w:t>
      </w:r>
      <w:r>
        <w:rPr>
          <w:spacing w:val="-17"/>
        </w:rPr>
        <w:t xml:space="preserve"> </w:t>
      </w:r>
      <w:r>
        <w:t>mede</w:t>
      </w:r>
      <w:r>
        <w:rPr>
          <w:spacing w:val="-17"/>
        </w:rPr>
        <w:t xml:space="preserve"> </w:t>
      </w:r>
      <w:r>
        <w:t>a</w:t>
      </w:r>
      <w:r>
        <w:rPr>
          <w:spacing w:val="-17"/>
        </w:rPr>
        <w:t xml:space="preserve"> </w:t>
      </w:r>
      <w:r>
        <w:t>produção</w:t>
      </w:r>
      <w:r>
        <w:rPr>
          <w:spacing w:val="-16"/>
        </w:rPr>
        <w:t xml:space="preserve"> </w:t>
      </w:r>
      <w:r>
        <w:t>de</w:t>
      </w:r>
      <w:r>
        <w:rPr>
          <w:spacing w:val="-17"/>
        </w:rPr>
        <w:t xml:space="preserve"> </w:t>
      </w:r>
      <w:r>
        <w:t>lágrima,</w:t>
      </w:r>
      <w:r>
        <w:rPr>
          <w:spacing w:val="-17"/>
        </w:rPr>
        <w:t xml:space="preserve"> </w:t>
      </w:r>
      <w:r>
        <w:t>e</w:t>
      </w:r>
      <w:r>
        <w:rPr>
          <w:spacing w:val="-15"/>
        </w:rPr>
        <w:t xml:space="preserve"> </w:t>
      </w:r>
      <w:r>
        <w:t>o</w:t>
      </w:r>
      <w:r>
        <w:rPr>
          <w:spacing w:val="-17"/>
        </w:rPr>
        <w:t xml:space="preserve"> </w:t>
      </w:r>
      <w:r>
        <w:t>de</w:t>
      </w:r>
      <w:r>
        <w:rPr>
          <w:spacing w:val="-15"/>
        </w:rPr>
        <w:t xml:space="preserve"> </w:t>
      </w:r>
      <w:r>
        <w:t>coloração</w:t>
      </w:r>
      <w:r>
        <w:rPr>
          <w:spacing w:val="-16"/>
        </w:rPr>
        <w:t xml:space="preserve"> </w:t>
      </w:r>
      <w:r>
        <w:t>da</w:t>
      </w:r>
      <w:r>
        <w:rPr>
          <w:spacing w:val="-15"/>
        </w:rPr>
        <w:t xml:space="preserve"> </w:t>
      </w:r>
      <w:r>
        <w:t>superfície</w:t>
      </w:r>
      <w:r>
        <w:rPr>
          <w:spacing w:val="-16"/>
        </w:rPr>
        <w:t xml:space="preserve"> </w:t>
      </w:r>
      <w:r>
        <w:t>ocular, que evidencia áreas de lesão na córnea e conjuntiva (Brito-Zerón et al. 2016). Finalmente, os exames laboratoriais desempenham papel crucial no diagnóstico da DS. A citopenia, por exemplo, é uma alteração hematológica encontrada em aproximadamente um terço dos pacientes com DS, podendo manifestar-se como anemia, leucopenia e/ou trombocitopenia (Manganelli et al., 2006).</w:t>
      </w:r>
    </w:p>
    <w:p w14:paraId="3E4DF669" w14:textId="77777777" w:rsidR="00315768" w:rsidRDefault="00A7604B">
      <w:pPr>
        <w:pStyle w:val="Corpodetexto"/>
        <w:spacing w:before="1" w:line="360" w:lineRule="auto"/>
        <w:ind w:left="852" w:right="277" w:firstLine="707"/>
        <w:jc w:val="both"/>
      </w:pPr>
      <w:r>
        <w:t>Desde o ano de 2016, a European Alliance of</w:t>
      </w:r>
      <w:r>
        <w:rPr>
          <w:spacing w:val="-2"/>
        </w:rPr>
        <w:t xml:space="preserve"> </w:t>
      </w:r>
      <w:r>
        <w:t xml:space="preserve">Rheumatology Associations (EULAR) utiliza como critérios de classificação final para diagnóstico de DS a soma ponderada de cinco itens: anti-SSA (Ro) positivo ou fator reumatóide (FR) e ANA≥1:1320 (3 pontos); laudo anatomopatológico de biópsia de glândulas salivares menores revelando infiltração linfocítica focal com </w:t>
      </w:r>
      <w:r>
        <w:rPr>
          <w:rFonts w:ascii="Arial" w:hAnsi="Arial"/>
          <w:i/>
        </w:rPr>
        <w:t>focus score</w:t>
      </w:r>
      <w:r>
        <w:t xml:space="preserve">≥ 1 </w:t>
      </w:r>
      <w:r>
        <w:rPr>
          <w:rFonts w:ascii="Arial" w:hAnsi="Arial"/>
          <w:i/>
        </w:rPr>
        <w:t>foci</w:t>
      </w:r>
      <w:r>
        <w:t>/4 mm² (3 pontos);</w:t>
      </w:r>
      <w:r>
        <w:rPr>
          <w:spacing w:val="-8"/>
        </w:rPr>
        <w:t xml:space="preserve"> </w:t>
      </w:r>
      <w:r>
        <w:t>escore</w:t>
      </w:r>
      <w:r>
        <w:rPr>
          <w:spacing w:val="-8"/>
        </w:rPr>
        <w:t xml:space="preserve"> </w:t>
      </w:r>
      <w:r>
        <w:t>de</w:t>
      </w:r>
      <w:r>
        <w:rPr>
          <w:spacing w:val="-7"/>
        </w:rPr>
        <w:t xml:space="preserve"> </w:t>
      </w:r>
      <w:r>
        <w:t>manchamento</w:t>
      </w:r>
      <w:r>
        <w:rPr>
          <w:spacing w:val="-6"/>
        </w:rPr>
        <w:t xml:space="preserve"> </w:t>
      </w:r>
      <w:r>
        <w:t>ocular</w:t>
      </w:r>
      <w:r>
        <w:rPr>
          <w:spacing w:val="-6"/>
        </w:rPr>
        <w:t xml:space="preserve"> </w:t>
      </w:r>
      <w:r>
        <w:t>(</w:t>
      </w:r>
      <w:r>
        <w:rPr>
          <w:rFonts w:ascii="Arial" w:hAnsi="Arial"/>
          <w:i/>
        </w:rPr>
        <w:t>OSS</w:t>
      </w:r>
      <w:r>
        <w:t>)≥</w:t>
      </w:r>
      <w:r>
        <w:rPr>
          <w:spacing w:val="-5"/>
        </w:rPr>
        <w:t xml:space="preserve"> </w:t>
      </w:r>
      <w:r>
        <w:t>5</w:t>
      </w:r>
      <w:r>
        <w:rPr>
          <w:spacing w:val="-7"/>
        </w:rPr>
        <w:t xml:space="preserve"> </w:t>
      </w:r>
      <w:r>
        <w:t>ou</w:t>
      </w:r>
      <w:r>
        <w:rPr>
          <w:spacing w:val="-7"/>
        </w:rPr>
        <w:t xml:space="preserve"> </w:t>
      </w:r>
      <w:r>
        <w:t>escore</w:t>
      </w:r>
      <w:r>
        <w:rPr>
          <w:spacing w:val="-5"/>
        </w:rPr>
        <w:t xml:space="preserve"> </w:t>
      </w:r>
      <w:r>
        <w:t>de</w:t>
      </w:r>
      <w:r>
        <w:rPr>
          <w:spacing w:val="-5"/>
        </w:rPr>
        <w:t xml:space="preserve"> </w:t>
      </w:r>
      <w:r>
        <w:t>van</w:t>
      </w:r>
      <w:r>
        <w:rPr>
          <w:spacing w:val="-5"/>
        </w:rPr>
        <w:t xml:space="preserve"> </w:t>
      </w:r>
      <w:r>
        <w:t>Bijsterveld≥4</w:t>
      </w:r>
      <w:r>
        <w:rPr>
          <w:spacing w:val="-6"/>
        </w:rPr>
        <w:t xml:space="preserve"> </w:t>
      </w:r>
      <w:r>
        <w:t>em ao menos um olho (1 ponto); teste de Schirmer&lt; 5 mm/5 min em ao menos um olho (1 ponto) e; fluxo salivar em repouso≤ 0,1 mL/min (1 ponto) (Shiboski, et al., 2017).</w:t>
      </w:r>
    </w:p>
    <w:p w14:paraId="4FF2EBF7" w14:textId="77777777" w:rsidR="00315768" w:rsidRDefault="00315768">
      <w:pPr>
        <w:pStyle w:val="Corpodetexto"/>
      </w:pPr>
    </w:p>
    <w:p w14:paraId="35534A0F" w14:textId="77777777" w:rsidR="00315768" w:rsidRDefault="00315768">
      <w:pPr>
        <w:pStyle w:val="Corpodetexto"/>
        <w:spacing w:before="274"/>
      </w:pPr>
    </w:p>
    <w:p w14:paraId="574CE76E" w14:textId="77777777" w:rsidR="00315768" w:rsidRDefault="00A7604B">
      <w:pPr>
        <w:pStyle w:val="Ttulo2"/>
        <w:numPr>
          <w:ilvl w:val="2"/>
          <w:numId w:val="8"/>
        </w:numPr>
        <w:tabs>
          <w:tab w:val="left" w:pos="1570"/>
        </w:tabs>
        <w:ind w:left="1570" w:hanging="718"/>
      </w:pPr>
      <w:bookmarkStart w:id="2" w:name="_TOC_250021"/>
      <w:bookmarkEnd w:id="2"/>
      <w:r>
        <w:rPr>
          <w:spacing w:val="-2"/>
        </w:rPr>
        <w:t>Tratamento</w:t>
      </w:r>
    </w:p>
    <w:p w14:paraId="3C5759D4" w14:textId="77777777" w:rsidR="00315768" w:rsidRDefault="00315768">
      <w:pPr>
        <w:pStyle w:val="Corpodetexto"/>
        <w:rPr>
          <w:rFonts w:ascii="Arial"/>
          <w:b/>
        </w:rPr>
      </w:pPr>
    </w:p>
    <w:p w14:paraId="7E1DDEF2" w14:textId="77777777" w:rsidR="00315768" w:rsidRDefault="00315768">
      <w:pPr>
        <w:pStyle w:val="Corpodetexto"/>
        <w:spacing w:before="1"/>
        <w:rPr>
          <w:rFonts w:ascii="Arial"/>
          <w:b/>
        </w:rPr>
      </w:pPr>
    </w:p>
    <w:p w14:paraId="5AFEEE50" w14:textId="77777777" w:rsidR="00315768" w:rsidRDefault="00A7604B">
      <w:pPr>
        <w:pStyle w:val="Corpodetexto"/>
        <w:spacing w:line="360" w:lineRule="auto"/>
        <w:ind w:left="852" w:right="278" w:firstLine="669"/>
        <w:jc w:val="both"/>
      </w:pPr>
      <w:r>
        <w:t>Devido</w:t>
      </w:r>
      <w:r>
        <w:rPr>
          <w:spacing w:val="-3"/>
        </w:rPr>
        <w:t xml:space="preserve"> </w:t>
      </w:r>
      <w:r>
        <w:t>ao</w:t>
      </w:r>
      <w:r>
        <w:rPr>
          <w:spacing w:val="-3"/>
        </w:rPr>
        <w:t xml:space="preserve"> </w:t>
      </w:r>
      <w:r>
        <w:t>caráter</w:t>
      </w:r>
      <w:r>
        <w:rPr>
          <w:spacing w:val="-3"/>
        </w:rPr>
        <w:t xml:space="preserve"> </w:t>
      </w:r>
      <w:r>
        <w:t>multissistêmico,</w:t>
      </w:r>
      <w:r>
        <w:rPr>
          <w:spacing w:val="-3"/>
        </w:rPr>
        <w:t xml:space="preserve"> </w:t>
      </w:r>
      <w:r>
        <w:t>o</w:t>
      </w:r>
      <w:r>
        <w:rPr>
          <w:spacing w:val="-1"/>
        </w:rPr>
        <w:t xml:space="preserve"> </w:t>
      </w:r>
      <w:r>
        <w:t>tratamento da</w:t>
      </w:r>
      <w:r>
        <w:rPr>
          <w:spacing w:val="-3"/>
        </w:rPr>
        <w:t xml:space="preserve"> </w:t>
      </w:r>
      <w:r>
        <w:t>DS</w:t>
      </w:r>
      <w:r>
        <w:rPr>
          <w:spacing w:val="-3"/>
        </w:rPr>
        <w:t xml:space="preserve"> </w:t>
      </w:r>
      <w:r>
        <w:t>deve</w:t>
      </w:r>
      <w:r>
        <w:rPr>
          <w:spacing w:val="-3"/>
        </w:rPr>
        <w:t xml:space="preserve"> </w:t>
      </w:r>
      <w:r>
        <w:t>ser</w:t>
      </w:r>
      <w:r>
        <w:rPr>
          <w:spacing w:val="-3"/>
        </w:rPr>
        <w:t xml:space="preserve"> </w:t>
      </w:r>
      <w:r>
        <w:t>interdisciplinar e</w:t>
      </w:r>
      <w:r>
        <w:rPr>
          <w:spacing w:val="-3"/>
        </w:rPr>
        <w:t xml:space="preserve"> </w:t>
      </w:r>
      <w:r>
        <w:t>individualizado,</w:t>
      </w:r>
      <w:r>
        <w:rPr>
          <w:spacing w:val="-3"/>
        </w:rPr>
        <w:t xml:space="preserve"> </w:t>
      </w:r>
      <w:r>
        <w:t>com</w:t>
      </w:r>
      <w:r>
        <w:rPr>
          <w:spacing w:val="-4"/>
        </w:rPr>
        <w:t xml:space="preserve"> </w:t>
      </w:r>
      <w:r>
        <w:t>foco</w:t>
      </w:r>
      <w:r>
        <w:rPr>
          <w:spacing w:val="-5"/>
        </w:rPr>
        <w:t xml:space="preserve"> </w:t>
      </w:r>
      <w:r>
        <w:t>no</w:t>
      </w:r>
      <w:r>
        <w:rPr>
          <w:spacing w:val="-5"/>
        </w:rPr>
        <w:t xml:space="preserve"> </w:t>
      </w:r>
      <w:r>
        <w:t>alívio</w:t>
      </w:r>
      <w:r>
        <w:rPr>
          <w:spacing w:val="-3"/>
        </w:rPr>
        <w:t xml:space="preserve"> </w:t>
      </w:r>
      <w:r>
        <w:t>dos</w:t>
      </w:r>
      <w:r>
        <w:rPr>
          <w:spacing w:val="-3"/>
        </w:rPr>
        <w:t xml:space="preserve"> </w:t>
      </w:r>
      <w:r>
        <w:t>sintomas sicca</w:t>
      </w:r>
      <w:r>
        <w:rPr>
          <w:spacing w:val="-5"/>
        </w:rPr>
        <w:t xml:space="preserve"> </w:t>
      </w:r>
      <w:r>
        <w:t>e</w:t>
      </w:r>
      <w:r>
        <w:rPr>
          <w:spacing w:val="-5"/>
        </w:rPr>
        <w:t xml:space="preserve"> </w:t>
      </w:r>
      <w:r>
        <w:t>no</w:t>
      </w:r>
      <w:r>
        <w:rPr>
          <w:spacing w:val="-3"/>
        </w:rPr>
        <w:t xml:space="preserve"> </w:t>
      </w:r>
      <w:r>
        <w:t>controle</w:t>
      </w:r>
      <w:r>
        <w:rPr>
          <w:spacing w:val="-3"/>
        </w:rPr>
        <w:t xml:space="preserve"> </w:t>
      </w:r>
      <w:r>
        <w:t>imunológico</w:t>
      </w:r>
      <w:r>
        <w:rPr>
          <w:spacing w:val="-5"/>
        </w:rPr>
        <w:t xml:space="preserve"> </w:t>
      </w:r>
      <w:r>
        <w:t>de manifestações sistêmicas (André; Böckle, 2022).</w:t>
      </w:r>
      <w:r>
        <w:rPr>
          <w:spacing w:val="-3"/>
        </w:rPr>
        <w:t xml:space="preserve"> </w:t>
      </w:r>
      <w:r>
        <w:t>Apesar dos avanços na compreensão da fisiopatologia da doença, o tratamento ainda é, em grande parte empírico,</w:t>
      </w:r>
      <w:r>
        <w:rPr>
          <w:spacing w:val="-7"/>
        </w:rPr>
        <w:t xml:space="preserve"> </w:t>
      </w:r>
      <w:r>
        <w:t>principalmente</w:t>
      </w:r>
      <w:r>
        <w:rPr>
          <w:spacing w:val="-7"/>
        </w:rPr>
        <w:t xml:space="preserve"> </w:t>
      </w:r>
      <w:r>
        <w:t>com</w:t>
      </w:r>
      <w:r>
        <w:rPr>
          <w:spacing w:val="-6"/>
        </w:rPr>
        <w:t xml:space="preserve"> </w:t>
      </w:r>
      <w:r>
        <w:t>o</w:t>
      </w:r>
      <w:r>
        <w:rPr>
          <w:spacing w:val="-9"/>
        </w:rPr>
        <w:t xml:space="preserve"> </w:t>
      </w:r>
      <w:r>
        <w:t>uso</w:t>
      </w:r>
      <w:r>
        <w:rPr>
          <w:spacing w:val="-7"/>
        </w:rPr>
        <w:t xml:space="preserve"> </w:t>
      </w:r>
      <w:r>
        <w:t>de</w:t>
      </w:r>
      <w:r>
        <w:rPr>
          <w:spacing w:val="-7"/>
        </w:rPr>
        <w:t xml:space="preserve"> </w:t>
      </w:r>
      <w:r>
        <w:t>substitutos</w:t>
      </w:r>
      <w:r>
        <w:rPr>
          <w:spacing w:val="-8"/>
        </w:rPr>
        <w:t xml:space="preserve"> </w:t>
      </w:r>
      <w:r>
        <w:t>de</w:t>
      </w:r>
      <w:r>
        <w:rPr>
          <w:spacing w:val="-7"/>
        </w:rPr>
        <w:t xml:space="preserve"> </w:t>
      </w:r>
      <w:r>
        <w:t>saliva</w:t>
      </w:r>
      <w:r>
        <w:rPr>
          <w:spacing w:val="-7"/>
        </w:rPr>
        <w:t xml:space="preserve"> </w:t>
      </w:r>
      <w:r>
        <w:t>e</w:t>
      </w:r>
      <w:r>
        <w:rPr>
          <w:spacing w:val="-7"/>
        </w:rPr>
        <w:t xml:space="preserve"> </w:t>
      </w:r>
      <w:r>
        <w:t>lágrimas,</w:t>
      </w:r>
      <w:r>
        <w:rPr>
          <w:spacing w:val="-7"/>
        </w:rPr>
        <w:t xml:space="preserve"> </w:t>
      </w:r>
      <w:r>
        <w:t>analgésicos</w:t>
      </w:r>
      <w:r>
        <w:rPr>
          <w:spacing w:val="-7"/>
        </w:rPr>
        <w:t xml:space="preserve"> </w:t>
      </w:r>
      <w:r>
        <w:t>e glicocorticoides (GCs) para controlar a dor e a fadiga (Hu et al., 2025).</w:t>
      </w:r>
    </w:p>
    <w:p w14:paraId="01094B68"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5C9E8E2D" w14:textId="77777777" w:rsidR="00315768" w:rsidRDefault="00315768">
      <w:pPr>
        <w:pStyle w:val="Corpodetexto"/>
      </w:pPr>
    </w:p>
    <w:p w14:paraId="49C1336F" w14:textId="77777777" w:rsidR="00315768" w:rsidRDefault="00315768">
      <w:pPr>
        <w:pStyle w:val="Corpodetexto"/>
        <w:spacing w:before="165"/>
      </w:pPr>
    </w:p>
    <w:p w14:paraId="13DEFB86" w14:textId="77777777" w:rsidR="00315768" w:rsidRDefault="00A7604B">
      <w:pPr>
        <w:pStyle w:val="Corpodetexto"/>
        <w:spacing w:line="360" w:lineRule="auto"/>
        <w:ind w:left="852" w:right="277" w:firstLine="707"/>
        <w:jc w:val="both"/>
      </w:pPr>
      <w:r>
        <w:t>O tratamento da hipofunção das glândulas salivares é notoriamente difícil e representa um desafio para os profissionais. Diversas intervenções tópicas e sistêmicas são utilizadas com o objetivo de restaurar ou estimular a função salivar. Substitutos de saliva são empregados para atenuar a xerostomia e prevenir manifestações</w:t>
      </w:r>
      <w:r>
        <w:rPr>
          <w:spacing w:val="-14"/>
        </w:rPr>
        <w:t xml:space="preserve"> </w:t>
      </w:r>
      <w:r>
        <w:t>secundárias</w:t>
      </w:r>
      <w:r>
        <w:rPr>
          <w:spacing w:val="-14"/>
        </w:rPr>
        <w:t xml:space="preserve"> </w:t>
      </w:r>
      <w:r>
        <w:t>decorrentes</w:t>
      </w:r>
      <w:r>
        <w:rPr>
          <w:spacing w:val="-16"/>
        </w:rPr>
        <w:t xml:space="preserve"> </w:t>
      </w:r>
      <w:r>
        <w:t>do</w:t>
      </w:r>
      <w:r>
        <w:rPr>
          <w:spacing w:val="-15"/>
        </w:rPr>
        <w:t xml:space="preserve"> </w:t>
      </w:r>
      <w:r>
        <w:t>fluxo</w:t>
      </w:r>
      <w:r>
        <w:rPr>
          <w:spacing w:val="-13"/>
        </w:rPr>
        <w:t xml:space="preserve"> </w:t>
      </w:r>
      <w:r>
        <w:t>salivar</w:t>
      </w:r>
      <w:r>
        <w:rPr>
          <w:spacing w:val="-14"/>
        </w:rPr>
        <w:t xml:space="preserve"> </w:t>
      </w:r>
      <w:r>
        <w:t>insuficiente.</w:t>
      </w:r>
      <w:r>
        <w:rPr>
          <w:spacing w:val="-13"/>
        </w:rPr>
        <w:t xml:space="preserve"> </w:t>
      </w:r>
      <w:r>
        <w:t>Recomendam-se medidas</w:t>
      </w:r>
      <w:r>
        <w:rPr>
          <w:spacing w:val="-7"/>
        </w:rPr>
        <w:t xml:space="preserve"> </w:t>
      </w:r>
      <w:r>
        <w:t>como</w:t>
      </w:r>
      <w:r>
        <w:rPr>
          <w:spacing w:val="-8"/>
        </w:rPr>
        <w:t xml:space="preserve"> </w:t>
      </w:r>
      <w:r>
        <w:t>o</w:t>
      </w:r>
      <w:r>
        <w:rPr>
          <w:spacing w:val="-6"/>
        </w:rPr>
        <w:t xml:space="preserve"> </w:t>
      </w:r>
      <w:r>
        <w:t>uso</w:t>
      </w:r>
      <w:r>
        <w:rPr>
          <w:spacing w:val="-6"/>
        </w:rPr>
        <w:t xml:space="preserve"> </w:t>
      </w:r>
      <w:r>
        <w:t>tópico</w:t>
      </w:r>
      <w:r>
        <w:rPr>
          <w:spacing w:val="-5"/>
        </w:rPr>
        <w:t xml:space="preserve"> </w:t>
      </w:r>
      <w:r>
        <w:t>de</w:t>
      </w:r>
      <w:r>
        <w:rPr>
          <w:spacing w:val="-8"/>
        </w:rPr>
        <w:t xml:space="preserve"> </w:t>
      </w:r>
      <w:r>
        <w:t>flúor,</w:t>
      </w:r>
      <w:r>
        <w:rPr>
          <w:spacing w:val="-7"/>
        </w:rPr>
        <w:t xml:space="preserve"> </w:t>
      </w:r>
      <w:r>
        <w:t>rigorosa</w:t>
      </w:r>
      <w:r>
        <w:rPr>
          <w:spacing w:val="-8"/>
        </w:rPr>
        <w:t xml:space="preserve"> </w:t>
      </w:r>
      <w:r>
        <w:t>higiene</w:t>
      </w:r>
      <w:r>
        <w:rPr>
          <w:spacing w:val="-6"/>
        </w:rPr>
        <w:t xml:space="preserve"> </w:t>
      </w:r>
      <w:r>
        <w:t>bucal,</w:t>
      </w:r>
      <w:r>
        <w:rPr>
          <w:spacing w:val="-7"/>
        </w:rPr>
        <w:t xml:space="preserve"> </w:t>
      </w:r>
      <w:r>
        <w:t>cessação</w:t>
      </w:r>
      <w:r>
        <w:rPr>
          <w:spacing w:val="-6"/>
        </w:rPr>
        <w:t xml:space="preserve"> </w:t>
      </w:r>
      <w:r>
        <w:t>do</w:t>
      </w:r>
      <w:r>
        <w:rPr>
          <w:spacing w:val="-8"/>
        </w:rPr>
        <w:t xml:space="preserve"> </w:t>
      </w:r>
      <w:r>
        <w:t>tabagismo</w:t>
      </w:r>
      <w:r>
        <w:rPr>
          <w:spacing w:val="-6"/>
        </w:rPr>
        <w:t xml:space="preserve"> </w:t>
      </w:r>
      <w:r>
        <w:t>e a utilização de saliva artificial. (Zandonella et al. 2022; Hu et al., 2025)</w:t>
      </w:r>
    </w:p>
    <w:p w14:paraId="6C64011E" w14:textId="77777777" w:rsidR="00315768" w:rsidRDefault="00A7604B">
      <w:pPr>
        <w:pStyle w:val="Corpodetexto"/>
        <w:spacing w:line="360" w:lineRule="auto"/>
        <w:ind w:left="852" w:right="276" w:firstLine="707"/>
        <w:jc w:val="both"/>
      </w:pPr>
      <w:r>
        <w:t>Ainda no manejo da</w:t>
      </w:r>
      <w:r>
        <w:rPr>
          <w:spacing w:val="-2"/>
        </w:rPr>
        <w:t xml:space="preserve"> </w:t>
      </w:r>
      <w:r>
        <w:t>hipossalivação, a estimulação da função salivar residual pode ser promovida por meio de sialogogos</w:t>
      </w:r>
      <w:r>
        <w:rPr>
          <w:spacing w:val="-1"/>
        </w:rPr>
        <w:t xml:space="preserve"> </w:t>
      </w:r>
      <w:r>
        <w:t>tópicos, ou seja, substâncias como gomas e pastilhas sem açúcar que estimulam a produção de saliva, bem como por medicamentos parassimpatomiméticos como a pilocarpina e a cevimelina. No entanto,</w:t>
      </w:r>
      <w:r>
        <w:rPr>
          <w:spacing w:val="-5"/>
        </w:rPr>
        <w:t xml:space="preserve"> </w:t>
      </w:r>
      <w:r>
        <w:t>em</w:t>
      </w:r>
      <w:r>
        <w:rPr>
          <w:spacing w:val="-4"/>
        </w:rPr>
        <w:t xml:space="preserve"> </w:t>
      </w:r>
      <w:r>
        <w:t>casos</w:t>
      </w:r>
      <w:r>
        <w:rPr>
          <w:spacing w:val="-8"/>
        </w:rPr>
        <w:t xml:space="preserve"> </w:t>
      </w:r>
      <w:r>
        <w:t>nos</w:t>
      </w:r>
      <w:r>
        <w:rPr>
          <w:spacing w:val="-8"/>
        </w:rPr>
        <w:t xml:space="preserve"> </w:t>
      </w:r>
      <w:r>
        <w:t>quais</w:t>
      </w:r>
      <w:r>
        <w:rPr>
          <w:spacing w:val="-6"/>
        </w:rPr>
        <w:t xml:space="preserve"> </w:t>
      </w:r>
      <w:r>
        <w:t>a</w:t>
      </w:r>
      <w:r>
        <w:rPr>
          <w:spacing w:val="-7"/>
        </w:rPr>
        <w:t xml:space="preserve"> </w:t>
      </w:r>
      <w:r>
        <w:t>função</w:t>
      </w:r>
      <w:r>
        <w:rPr>
          <w:spacing w:val="-5"/>
        </w:rPr>
        <w:t xml:space="preserve"> </w:t>
      </w:r>
      <w:r>
        <w:t>glandular</w:t>
      </w:r>
      <w:r>
        <w:rPr>
          <w:spacing w:val="-6"/>
        </w:rPr>
        <w:t xml:space="preserve"> </w:t>
      </w:r>
      <w:r>
        <w:t>está</w:t>
      </w:r>
      <w:r>
        <w:rPr>
          <w:spacing w:val="-6"/>
        </w:rPr>
        <w:t xml:space="preserve"> </w:t>
      </w:r>
      <w:r>
        <w:t>irreversivelmente</w:t>
      </w:r>
      <w:r>
        <w:rPr>
          <w:spacing w:val="-4"/>
        </w:rPr>
        <w:t xml:space="preserve"> </w:t>
      </w:r>
      <w:r>
        <w:t>comprometida e a xerostomia é intensa, o foco do tratamento passa a ser o uso de substitutos salivares, disponíveis em formas como géis ou sprays, com o objetivo de aliviar os sintomas.</w:t>
      </w:r>
      <w:r>
        <w:rPr>
          <w:spacing w:val="-2"/>
        </w:rPr>
        <w:t xml:space="preserve"> </w:t>
      </w:r>
      <w:r>
        <w:t>Paralelamente, terapias mais recentes e promissoras vêm sendo investigadas,</w:t>
      </w:r>
      <w:r>
        <w:rPr>
          <w:spacing w:val="-12"/>
        </w:rPr>
        <w:t xml:space="preserve"> </w:t>
      </w:r>
      <w:r>
        <w:t>incluindo</w:t>
      </w:r>
      <w:r>
        <w:rPr>
          <w:spacing w:val="-14"/>
        </w:rPr>
        <w:t xml:space="preserve"> </w:t>
      </w:r>
      <w:r>
        <w:t>agentes</w:t>
      </w:r>
      <w:r>
        <w:rPr>
          <w:spacing w:val="-13"/>
        </w:rPr>
        <w:t xml:space="preserve"> </w:t>
      </w:r>
      <w:r>
        <w:t>direcionados</w:t>
      </w:r>
      <w:r>
        <w:rPr>
          <w:spacing w:val="-15"/>
        </w:rPr>
        <w:t xml:space="preserve"> </w:t>
      </w:r>
      <w:r>
        <w:t>às</w:t>
      </w:r>
      <w:r>
        <w:rPr>
          <w:spacing w:val="-13"/>
        </w:rPr>
        <w:t xml:space="preserve"> </w:t>
      </w:r>
      <w:r>
        <w:t>células</w:t>
      </w:r>
      <w:r>
        <w:rPr>
          <w:spacing w:val="-13"/>
        </w:rPr>
        <w:t xml:space="preserve"> </w:t>
      </w:r>
      <w:r>
        <w:t>B</w:t>
      </w:r>
      <w:r>
        <w:rPr>
          <w:spacing w:val="-12"/>
        </w:rPr>
        <w:t xml:space="preserve"> </w:t>
      </w:r>
      <w:r>
        <w:t>como</w:t>
      </w:r>
      <w:r>
        <w:rPr>
          <w:spacing w:val="-12"/>
        </w:rPr>
        <w:t xml:space="preserve"> </w:t>
      </w:r>
      <w:r>
        <w:t>o rituximabe</w:t>
      </w:r>
      <w:r>
        <w:rPr>
          <w:spacing w:val="-3"/>
        </w:rPr>
        <w:t xml:space="preserve"> </w:t>
      </w:r>
      <w:r>
        <w:t>e</w:t>
      </w:r>
      <w:r>
        <w:rPr>
          <w:spacing w:val="-12"/>
        </w:rPr>
        <w:t xml:space="preserve"> </w:t>
      </w:r>
      <w:r>
        <w:t xml:space="preserve">outros, que atuam sobre citocinas envolvidas na regulação dessas células. </w:t>
      </w:r>
      <w:r>
        <w:rPr>
          <w:rFonts w:ascii="Times New Roman" w:hAnsi="Times New Roman"/>
          <w:sz w:val="27"/>
        </w:rPr>
        <w:t>(</w:t>
      </w:r>
      <w:r>
        <w:t>André; Böckle 2022; Negrini et al., 2022)</w:t>
      </w:r>
    </w:p>
    <w:p w14:paraId="538BDA00" w14:textId="77777777" w:rsidR="00315768" w:rsidRDefault="00A7604B">
      <w:pPr>
        <w:pStyle w:val="Corpodetexto"/>
        <w:spacing w:line="360" w:lineRule="auto"/>
        <w:ind w:left="852" w:right="278" w:firstLine="707"/>
        <w:jc w:val="both"/>
      </w:pPr>
      <w:r>
        <w:t>Além das opções farmacológicas, intervenções complementares como acupuntura e</w:t>
      </w:r>
      <w:r>
        <w:rPr>
          <w:spacing w:val="-2"/>
        </w:rPr>
        <w:t xml:space="preserve"> </w:t>
      </w:r>
      <w:r>
        <w:t>neuroeletroestimulação salivar também têm sido utilizadas como estratégias para estimular a produção salivar e reduzir o desconforto associado à secura bucal (Al Hamad et al., 2019). Zandonella et al. (2022) sugerem que a sialoendoscopia se configura como uma modalidade terapêutica promissora no tratamento</w:t>
      </w:r>
      <w:r>
        <w:rPr>
          <w:spacing w:val="-15"/>
        </w:rPr>
        <w:t xml:space="preserve"> </w:t>
      </w:r>
      <w:r>
        <w:t>da</w:t>
      </w:r>
      <w:r>
        <w:rPr>
          <w:spacing w:val="-3"/>
        </w:rPr>
        <w:t xml:space="preserve"> </w:t>
      </w:r>
      <w:r>
        <w:t>hipofunção</w:t>
      </w:r>
      <w:r>
        <w:rPr>
          <w:spacing w:val="-2"/>
        </w:rPr>
        <w:t xml:space="preserve"> </w:t>
      </w:r>
      <w:r>
        <w:t>das</w:t>
      </w:r>
      <w:r>
        <w:rPr>
          <w:spacing w:val="-16"/>
        </w:rPr>
        <w:t xml:space="preserve"> </w:t>
      </w:r>
      <w:r>
        <w:t>glândulas</w:t>
      </w:r>
      <w:r>
        <w:rPr>
          <w:spacing w:val="-15"/>
        </w:rPr>
        <w:t xml:space="preserve"> </w:t>
      </w:r>
      <w:r>
        <w:t>salivares.</w:t>
      </w:r>
      <w:r>
        <w:rPr>
          <w:spacing w:val="-15"/>
        </w:rPr>
        <w:t xml:space="preserve"> </w:t>
      </w:r>
      <w:r>
        <w:t>O</w:t>
      </w:r>
      <w:r>
        <w:rPr>
          <w:spacing w:val="-17"/>
        </w:rPr>
        <w:t xml:space="preserve"> </w:t>
      </w:r>
      <w:r>
        <w:t>procedimento</w:t>
      </w:r>
      <w:r>
        <w:rPr>
          <w:spacing w:val="-16"/>
        </w:rPr>
        <w:t xml:space="preserve"> </w:t>
      </w:r>
      <w:r>
        <w:t>pode</w:t>
      </w:r>
      <w:r>
        <w:rPr>
          <w:spacing w:val="-15"/>
        </w:rPr>
        <w:t xml:space="preserve"> </w:t>
      </w:r>
      <w:r>
        <w:t>ser</w:t>
      </w:r>
      <w:r>
        <w:rPr>
          <w:spacing w:val="-16"/>
        </w:rPr>
        <w:t xml:space="preserve"> </w:t>
      </w:r>
      <w:r>
        <w:t>realizado com</w:t>
      </w:r>
      <w:r>
        <w:rPr>
          <w:spacing w:val="-16"/>
        </w:rPr>
        <w:t xml:space="preserve"> </w:t>
      </w:r>
      <w:r>
        <w:t>ou</w:t>
      </w:r>
      <w:r>
        <w:rPr>
          <w:spacing w:val="-16"/>
        </w:rPr>
        <w:t xml:space="preserve"> </w:t>
      </w:r>
      <w:r>
        <w:t>sem</w:t>
      </w:r>
      <w:r>
        <w:rPr>
          <w:spacing w:val="-14"/>
        </w:rPr>
        <w:t xml:space="preserve"> </w:t>
      </w:r>
      <w:r>
        <w:t>irrigação</w:t>
      </w:r>
      <w:r>
        <w:rPr>
          <w:spacing w:val="-4"/>
        </w:rPr>
        <w:t xml:space="preserve"> </w:t>
      </w:r>
      <w:r>
        <w:t>ductal,</w:t>
      </w:r>
      <w:r>
        <w:rPr>
          <w:spacing w:val="-17"/>
        </w:rPr>
        <w:t xml:space="preserve"> </w:t>
      </w:r>
      <w:r>
        <w:t>para</w:t>
      </w:r>
      <w:r>
        <w:rPr>
          <w:spacing w:val="-14"/>
        </w:rPr>
        <w:t xml:space="preserve"> </w:t>
      </w:r>
      <w:r>
        <w:t>a</w:t>
      </w:r>
      <w:r>
        <w:rPr>
          <w:spacing w:val="-16"/>
        </w:rPr>
        <w:t xml:space="preserve"> </w:t>
      </w:r>
      <w:r>
        <w:t>qual</w:t>
      </w:r>
      <w:r>
        <w:rPr>
          <w:spacing w:val="-15"/>
        </w:rPr>
        <w:t xml:space="preserve"> </w:t>
      </w:r>
      <w:r>
        <w:t>se</w:t>
      </w:r>
      <w:r>
        <w:rPr>
          <w:spacing w:val="-16"/>
        </w:rPr>
        <w:t xml:space="preserve"> </w:t>
      </w:r>
      <w:r>
        <w:t>utiliza</w:t>
      </w:r>
      <w:r>
        <w:rPr>
          <w:spacing w:val="-12"/>
        </w:rPr>
        <w:t xml:space="preserve"> </w:t>
      </w:r>
      <w:r>
        <w:t>solução</w:t>
      </w:r>
      <w:r>
        <w:rPr>
          <w:spacing w:val="-14"/>
        </w:rPr>
        <w:t xml:space="preserve"> </w:t>
      </w:r>
      <w:r>
        <w:t>salina</w:t>
      </w:r>
      <w:r>
        <w:rPr>
          <w:spacing w:val="-14"/>
        </w:rPr>
        <w:t xml:space="preserve"> </w:t>
      </w:r>
      <w:r>
        <w:t>isolada</w:t>
      </w:r>
      <w:r>
        <w:rPr>
          <w:spacing w:val="-17"/>
        </w:rPr>
        <w:t xml:space="preserve"> </w:t>
      </w:r>
      <w:r>
        <w:t>ou</w:t>
      </w:r>
      <w:r>
        <w:rPr>
          <w:spacing w:val="-14"/>
        </w:rPr>
        <w:t xml:space="preserve"> </w:t>
      </w:r>
      <w:r>
        <w:t>associada a corticosteroides.</w:t>
      </w:r>
    </w:p>
    <w:p w14:paraId="373726D0" w14:textId="77777777" w:rsidR="00315768" w:rsidRDefault="00A7604B">
      <w:pPr>
        <w:pStyle w:val="Corpodetexto"/>
        <w:spacing w:line="360" w:lineRule="auto"/>
        <w:ind w:left="852" w:right="278" w:firstLine="707"/>
        <w:jc w:val="both"/>
      </w:pPr>
      <w:r>
        <w:t>Para</w:t>
      </w:r>
      <w:r>
        <w:rPr>
          <w:spacing w:val="-1"/>
        </w:rPr>
        <w:t xml:space="preserve"> </w:t>
      </w:r>
      <w:r>
        <w:t>o</w:t>
      </w:r>
      <w:r>
        <w:rPr>
          <w:spacing w:val="-1"/>
        </w:rPr>
        <w:t xml:space="preserve"> </w:t>
      </w:r>
      <w:r>
        <w:t>manejo</w:t>
      </w:r>
      <w:r>
        <w:rPr>
          <w:spacing w:val="-1"/>
        </w:rPr>
        <w:t xml:space="preserve"> </w:t>
      </w:r>
      <w:r>
        <w:t>da xeroftalmia, são comumente prescritos</w:t>
      </w:r>
      <w:r>
        <w:rPr>
          <w:spacing w:val="-1"/>
        </w:rPr>
        <w:t xml:space="preserve"> </w:t>
      </w:r>
      <w:r>
        <w:t>colírios lubrificantes, géis, pomadas oftalmológicas, além de corticosteroides e anti-inflamatórios tópicos, conforme a gravidade dos sintomas (André; Böckle, 2022).</w:t>
      </w:r>
      <w:r>
        <w:rPr>
          <w:spacing w:val="40"/>
        </w:rPr>
        <w:t xml:space="preserve"> </w:t>
      </w:r>
      <w:r>
        <w:t>Entre os medicamentos tópicos</w:t>
      </w:r>
      <w:r>
        <w:rPr>
          <w:spacing w:val="40"/>
        </w:rPr>
        <w:t xml:space="preserve"> </w:t>
      </w:r>
      <w:r>
        <w:t>utilizados</w:t>
      </w:r>
      <w:r>
        <w:rPr>
          <w:spacing w:val="40"/>
        </w:rPr>
        <w:t xml:space="preserve"> </w:t>
      </w:r>
      <w:r>
        <w:t>no</w:t>
      </w:r>
      <w:r>
        <w:rPr>
          <w:spacing w:val="40"/>
        </w:rPr>
        <w:t xml:space="preserve"> </w:t>
      </w:r>
      <w:r>
        <w:t>tratamento</w:t>
      </w:r>
      <w:r>
        <w:rPr>
          <w:spacing w:val="40"/>
        </w:rPr>
        <w:t xml:space="preserve"> </w:t>
      </w:r>
      <w:r>
        <w:t>da</w:t>
      </w:r>
      <w:r>
        <w:rPr>
          <w:spacing w:val="40"/>
        </w:rPr>
        <w:t xml:space="preserve"> </w:t>
      </w:r>
      <w:r>
        <w:t>xeroftalmia,</w:t>
      </w:r>
      <w:r>
        <w:rPr>
          <w:spacing w:val="40"/>
        </w:rPr>
        <w:t xml:space="preserve"> </w:t>
      </w:r>
      <w:r>
        <w:t>destaca-se</w:t>
      </w:r>
      <w:r>
        <w:rPr>
          <w:spacing w:val="40"/>
        </w:rPr>
        <w:t xml:space="preserve"> </w:t>
      </w:r>
      <w:r>
        <w:t>a</w:t>
      </w:r>
      <w:r>
        <w:rPr>
          <w:spacing w:val="40"/>
        </w:rPr>
        <w:t xml:space="preserve"> </w:t>
      </w:r>
      <w:r>
        <w:t>solução</w:t>
      </w:r>
      <w:r>
        <w:rPr>
          <w:spacing w:val="40"/>
        </w:rPr>
        <w:t xml:space="preserve"> </w:t>
      </w:r>
      <w:r>
        <w:t>oftálmica</w:t>
      </w:r>
      <w:r>
        <w:rPr>
          <w:spacing w:val="80"/>
        </w:rPr>
        <w:t xml:space="preserve"> </w:t>
      </w:r>
      <w:r>
        <w:t>de</w:t>
      </w:r>
      <w:r>
        <w:rPr>
          <w:spacing w:val="-1"/>
        </w:rPr>
        <w:t xml:space="preserve"> </w:t>
      </w:r>
      <w:r>
        <w:t>Lifitegrast, um antagonista do antígeno-1 associado à função dos linfócitos (LFA-1), que inibe o recrutamento e a ativação das células T. Outro agente promissor é o AR-15512, que atua na desobstrução das glândulas de Meibomius, estabiliza a camada</w:t>
      </w:r>
      <w:r>
        <w:rPr>
          <w:spacing w:val="-17"/>
        </w:rPr>
        <w:t xml:space="preserve"> </w:t>
      </w:r>
      <w:r>
        <w:t>lipídica</w:t>
      </w:r>
      <w:r>
        <w:rPr>
          <w:spacing w:val="-17"/>
        </w:rPr>
        <w:t xml:space="preserve"> </w:t>
      </w:r>
      <w:r>
        <w:t>e</w:t>
      </w:r>
      <w:r>
        <w:rPr>
          <w:spacing w:val="-16"/>
        </w:rPr>
        <w:t xml:space="preserve"> </w:t>
      </w:r>
      <w:r>
        <w:t>contribui</w:t>
      </w:r>
      <w:r>
        <w:rPr>
          <w:spacing w:val="-17"/>
        </w:rPr>
        <w:t xml:space="preserve"> </w:t>
      </w:r>
      <w:r>
        <w:t>para</w:t>
      </w:r>
      <w:r>
        <w:rPr>
          <w:spacing w:val="-17"/>
        </w:rPr>
        <w:t xml:space="preserve"> </w:t>
      </w:r>
      <w:r>
        <w:t>a</w:t>
      </w:r>
      <w:r>
        <w:rPr>
          <w:spacing w:val="-17"/>
        </w:rPr>
        <w:t xml:space="preserve"> </w:t>
      </w:r>
      <w:r>
        <w:t>restauração</w:t>
      </w:r>
      <w:r>
        <w:rPr>
          <w:spacing w:val="-17"/>
        </w:rPr>
        <w:t xml:space="preserve"> </w:t>
      </w:r>
      <w:r>
        <w:t>do</w:t>
      </w:r>
      <w:r>
        <w:rPr>
          <w:spacing w:val="-16"/>
        </w:rPr>
        <w:t xml:space="preserve"> </w:t>
      </w:r>
      <w:r>
        <w:t>volume</w:t>
      </w:r>
      <w:r>
        <w:rPr>
          <w:spacing w:val="-17"/>
        </w:rPr>
        <w:t xml:space="preserve"> </w:t>
      </w:r>
      <w:r>
        <w:t>do</w:t>
      </w:r>
      <w:r>
        <w:rPr>
          <w:spacing w:val="-18"/>
        </w:rPr>
        <w:t xml:space="preserve"> </w:t>
      </w:r>
      <w:r>
        <w:t>filme</w:t>
      </w:r>
      <w:r>
        <w:rPr>
          <w:spacing w:val="-17"/>
        </w:rPr>
        <w:t xml:space="preserve"> </w:t>
      </w:r>
      <w:r>
        <w:t>lacrimal.</w:t>
      </w:r>
      <w:r>
        <w:rPr>
          <w:spacing w:val="-16"/>
        </w:rPr>
        <w:t xml:space="preserve"> </w:t>
      </w:r>
      <w:r>
        <w:t>Além</w:t>
      </w:r>
      <w:r>
        <w:rPr>
          <w:spacing w:val="-17"/>
        </w:rPr>
        <w:t xml:space="preserve"> </w:t>
      </w:r>
      <w:r>
        <w:t>disso,</w:t>
      </w:r>
    </w:p>
    <w:p w14:paraId="59D8DA38"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6F387C52" w14:textId="77777777" w:rsidR="00315768" w:rsidRDefault="00315768">
      <w:pPr>
        <w:pStyle w:val="Corpodetexto"/>
      </w:pPr>
    </w:p>
    <w:p w14:paraId="650637CB" w14:textId="77777777" w:rsidR="00315768" w:rsidRDefault="00315768">
      <w:pPr>
        <w:pStyle w:val="Corpodetexto"/>
        <w:spacing w:before="165"/>
      </w:pPr>
    </w:p>
    <w:p w14:paraId="3A975710" w14:textId="77777777" w:rsidR="00315768" w:rsidRDefault="00A7604B">
      <w:pPr>
        <w:pStyle w:val="Corpodetexto"/>
        <w:spacing w:line="360" w:lineRule="auto"/>
        <w:ind w:left="852" w:right="278"/>
        <w:jc w:val="both"/>
      </w:pPr>
      <w:r>
        <w:t>a aplicação tópica de cloroquina a 0,03%, durante 21 dias, demonstrou eficácia na redução do estado inflamatório do filme lacrimal, com melhora dos sintomas de olho seco, da coloração ocular e do volume lacrimal. No âmbito das terapias não farmacológicas, destacam-se o neuroestimulador lacrimal</w:t>
      </w:r>
      <w:r>
        <w:rPr>
          <w:spacing w:val="-2"/>
        </w:rPr>
        <w:t xml:space="preserve"> </w:t>
      </w:r>
      <w:r>
        <w:t>intranasal, os dispositivos de pulsação térmica, a luz pulsada intensa e a sondagem intraductal</w:t>
      </w:r>
      <w:r>
        <w:rPr>
          <w:spacing w:val="-2"/>
        </w:rPr>
        <w:t xml:space="preserve"> </w:t>
      </w:r>
      <w:r>
        <w:t>das glândulas de</w:t>
      </w:r>
      <w:r>
        <w:rPr>
          <w:spacing w:val="-2"/>
        </w:rPr>
        <w:t xml:space="preserve"> </w:t>
      </w:r>
      <w:r>
        <w:t>Meibomius, os quais têm como objetivo estimular a produção lacrimal e melhorar a qualidade do filme lacrimal (Zandonella, et al., 2022).</w:t>
      </w:r>
    </w:p>
    <w:p w14:paraId="5AF3E55D" w14:textId="77777777" w:rsidR="00315768" w:rsidRDefault="00A7604B">
      <w:pPr>
        <w:pStyle w:val="Corpodetexto"/>
        <w:spacing w:line="360" w:lineRule="auto"/>
        <w:ind w:left="852" w:right="275" w:firstLine="669"/>
        <w:jc w:val="both"/>
      </w:pPr>
      <w:r>
        <w:t>A abordagem terapêutica para a DS é variável, sendo determinada pela apresentação clínica específica da doença. É recomendado que o uso de esteroides seja minimizado, com a utilização de imunossupressores (Negrini, et al., 2022). O tratamento da DS Associada é realizado por meio de drogas imunomoduladoras, de modo individual ou combinado. Diversas subclasses medicamentosas se encaixam nessa categoria, a exemplo das drogas antirreumáticas modificadoras da doença, anti-inflamatórios</w:t>
      </w:r>
      <w:r>
        <w:rPr>
          <w:spacing w:val="-17"/>
        </w:rPr>
        <w:t xml:space="preserve"> </w:t>
      </w:r>
      <w:r>
        <w:t>não</w:t>
      </w:r>
      <w:r>
        <w:rPr>
          <w:spacing w:val="-17"/>
        </w:rPr>
        <w:t xml:space="preserve"> </w:t>
      </w:r>
      <w:r>
        <w:t>esteroidais,</w:t>
      </w:r>
      <w:r>
        <w:rPr>
          <w:spacing w:val="-16"/>
        </w:rPr>
        <w:t xml:space="preserve"> </w:t>
      </w:r>
      <w:r>
        <w:t>esteroidais</w:t>
      </w:r>
      <w:r>
        <w:rPr>
          <w:spacing w:val="-17"/>
        </w:rPr>
        <w:t xml:space="preserve"> </w:t>
      </w:r>
      <w:r>
        <w:t>ou</w:t>
      </w:r>
      <w:r>
        <w:rPr>
          <w:spacing w:val="-17"/>
        </w:rPr>
        <w:t xml:space="preserve"> </w:t>
      </w:r>
      <w:r>
        <w:t>agentes</w:t>
      </w:r>
      <w:r>
        <w:rPr>
          <w:spacing w:val="-17"/>
        </w:rPr>
        <w:t xml:space="preserve"> </w:t>
      </w:r>
      <w:r>
        <w:t>biológicos</w:t>
      </w:r>
      <w:r>
        <w:rPr>
          <w:spacing w:val="-16"/>
        </w:rPr>
        <w:t xml:space="preserve"> </w:t>
      </w:r>
      <w:r>
        <w:t>como</w:t>
      </w:r>
      <w:r>
        <w:rPr>
          <w:spacing w:val="-17"/>
        </w:rPr>
        <w:t xml:space="preserve"> </w:t>
      </w:r>
      <w:r>
        <w:t>o</w:t>
      </w:r>
      <w:r>
        <w:rPr>
          <w:spacing w:val="-17"/>
        </w:rPr>
        <w:t xml:space="preserve"> </w:t>
      </w:r>
      <w:r>
        <w:t xml:space="preserve">interferon-alfa. Os medicamentos antirreumáticos podem ser divididos em sintéticos convencionais como o metotrexato, hidroxicloroquina e ciclosporina; sintéticos direcionados como o tofacitinibe; e biológicos, como o rituximabe (Bowman, et al. </w:t>
      </w:r>
      <w:r>
        <w:rPr>
          <w:spacing w:val="-2"/>
        </w:rPr>
        <w:t>2022).</w:t>
      </w:r>
    </w:p>
    <w:p w14:paraId="59B317D8" w14:textId="77777777" w:rsidR="00315768" w:rsidRDefault="00A7604B">
      <w:pPr>
        <w:pStyle w:val="Corpodetexto"/>
        <w:spacing w:line="360" w:lineRule="auto"/>
        <w:ind w:left="852" w:right="277" w:firstLine="734"/>
        <w:jc w:val="both"/>
      </w:pPr>
      <w:r>
        <w:t>O manejo das manifestações sistêmicas da DS Associada geralmente segue uma</w:t>
      </w:r>
      <w:r>
        <w:rPr>
          <w:spacing w:val="-7"/>
        </w:rPr>
        <w:t xml:space="preserve"> </w:t>
      </w:r>
      <w:r>
        <w:t>estratégia</w:t>
      </w:r>
      <w:r>
        <w:rPr>
          <w:spacing w:val="-5"/>
        </w:rPr>
        <w:t xml:space="preserve"> </w:t>
      </w:r>
      <w:r>
        <w:t>de</w:t>
      </w:r>
      <w:r>
        <w:rPr>
          <w:spacing w:val="-7"/>
        </w:rPr>
        <w:t xml:space="preserve"> </w:t>
      </w:r>
      <w:r>
        <w:t>duas</w:t>
      </w:r>
      <w:r>
        <w:rPr>
          <w:spacing w:val="-5"/>
        </w:rPr>
        <w:t xml:space="preserve"> </w:t>
      </w:r>
      <w:r>
        <w:t>fases:</w:t>
      </w:r>
      <w:r>
        <w:rPr>
          <w:spacing w:val="-7"/>
        </w:rPr>
        <w:t xml:space="preserve"> </w:t>
      </w:r>
      <w:r>
        <w:t>a</w:t>
      </w:r>
      <w:r>
        <w:rPr>
          <w:spacing w:val="-5"/>
        </w:rPr>
        <w:t xml:space="preserve"> </w:t>
      </w:r>
      <w:r>
        <w:t>indução</w:t>
      </w:r>
      <w:r>
        <w:rPr>
          <w:spacing w:val="-5"/>
        </w:rPr>
        <w:t xml:space="preserve"> </w:t>
      </w:r>
      <w:r>
        <w:t>da</w:t>
      </w:r>
      <w:r>
        <w:rPr>
          <w:spacing w:val="-5"/>
        </w:rPr>
        <w:t xml:space="preserve"> </w:t>
      </w:r>
      <w:r>
        <w:t>remissão</w:t>
      </w:r>
      <w:r>
        <w:rPr>
          <w:spacing w:val="-5"/>
        </w:rPr>
        <w:t xml:space="preserve"> </w:t>
      </w:r>
      <w:r>
        <w:t>sistêmica</w:t>
      </w:r>
      <w:r>
        <w:rPr>
          <w:spacing w:val="-5"/>
        </w:rPr>
        <w:t xml:space="preserve"> </w:t>
      </w:r>
      <w:r>
        <w:t>com</w:t>
      </w:r>
      <w:r>
        <w:rPr>
          <w:spacing w:val="-4"/>
        </w:rPr>
        <w:t xml:space="preserve"> </w:t>
      </w:r>
      <w:r>
        <w:t>terapia</w:t>
      </w:r>
      <w:r>
        <w:rPr>
          <w:spacing w:val="-5"/>
        </w:rPr>
        <w:t xml:space="preserve"> </w:t>
      </w:r>
      <w:r>
        <w:t>intensiva focada no(s) órgão(s) afetado(s), seguida pela manutenção da resposta. Contudo, a falta de dados específicos exige que as decisões de tratamento sejam sempre individualizadas (Hu et al., 2025). Nos casos de maior complexidade, além dos glicocorticoides,</w:t>
      </w:r>
      <w:r>
        <w:rPr>
          <w:spacing w:val="-12"/>
        </w:rPr>
        <w:t xml:space="preserve"> </w:t>
      </w:r>
      <w:r>
        <w:t>os</w:t>
      </w:r>
      <w:r>
        <w:rPr>
          <w:spacing w:val="-15"/>
        </w:rPr>
        <w:t xml:space="preserve"> </w:t>
      </w:r>
      <w:r>
        <w:t>agentes</w:t>
      </w:r>
      <w:r>
        <w:rPr>
          <w:spacing w:val="-15"/>
        </w:rPr>
        <w:t xml:space="preserve"> </w:t>
      </w:r>
      <w:r>
        <w:t>biológicos</w:t>
      </w:r>
      <w:r>
        <w:rPr>
          <w:spacing w:val="-12"/>
        </w:rPr>
        <w:t xml:space="preserve"> </w:t>
      </w:r>
      <w:r>
        <w:t>como</w:t>
      </w:r>
      <w:r>
        <w:rPr>
          <w:spacing w:val="-14"/>
        </w:rPr>
        <w:t xml:space="preserve"> </w:t>
      </w:r>
      <w:r>
        <w:t>o</w:t>
      </w:r>
      <w:r>
        <w:rPr>
          <w:spacing w:val="-12"/>
        </w:rPr>
        <w:t xml:space="preserve"> </w:t>
      </w:r>
      <w:r>
        <w:t>rituximabe</w:t>
      </w:r>
      <w:r>
        <w:rPr>
          <w:spacing w:val="-14"/>
        </w:rPr>
        <w:t xml:space="preserve"> </w:t>
      </w:r>
      <w:r>
        <w:t>e</w:t>
      </w:r>
      <w:r>
        <w:rPr>
          <w:spacing w:val="-10"/>
        </w:rPr>
        <w:t xml:space="preserve"> </w:t>
      </w:r>
      <w:r>
        <w:t>o</w:t>
      </w:r>
      <w:r>
        <w:rPr>
          <w:spacing w:val="-12"/>
        </w:rPr>
        <w:t xml:space="preserve"> </w:t>
      </w:r>
      <w:r>
        <w:t>belimumabe</w:t>
      </w:r>
      <w:r>
        <w:rPr>
          <w:spacing w:val="-10"/>
        </w:rPr>
        <w:t xml:space="preserve"> </w:t>
      </w:r>
      <w:r>
        <w:t>são</w:t>
      </w:r>
      <w:r>
        <w:rPr>
          <w:spacing w:val="-14"/>
        </w:rPr>
        <w:t xml:space="preserve"> </w:t>
      </w:r>
      <w:r>
        <w:t>opções para</w:t>
      </w:r>
      <w:r>
        <w:rPr>
          <w:spacing w:val="-8"/>
        </w:rPr>
        <w:t xml:space="preserve"> </w:t>
      </w:r>
      <w:r>
        <w:t>controlar</w:t>
      </w:r>
      <w:r>
        <w:rPr>
          <w:spacing w:val="-10"/>
        </w:rPr>
        <w:t xml:space="preserve"> </w:t>
      </w:r>
      <w:r>
        <w:t>a</w:t>
      </w:r>
      <w:r>
        <w:rPr>
          <w:spacing w:val="-7"/>
        </w:rPr>
        <w:t xml:space="preserve"> </w:t>
      </w:r>
      <w:r>
        <w:t>atividade</w:t>
      </w:r>
      <w:r>
        <w:rPr>
          <w:spacing w:val="-7"/>
        </w:rPr>
        <w:t xml:space="preserve"> </w:t>
      </w:r>
      <w:r>
        <w:t>da</w:t>
      </w:r>
      <w:r>
        <w:rPr>
          <w:spacing w:val="-7"/>
        </w:rPr>
        <w:t xml:space="preserve"> </w:t>
      </w:r>
      <w:r>
        <w:t>doença</w:t>
      </w:r>
      <w:r>
        <w:rPr>
          <w:spacing w:val="-7"/>
        </w:rPr>
        <w:t xml:space="preserve"> </w:t>
      </w:r>
      <w:r>
        <w:t>(André;</w:t>
      </w:r>
      <w:r>
        <w:rPr>
          <w:spacing w:val="-12"/>
        </w:rPr>
        <w:t xml:space="preserve"> </w:t>
      </w:r>
      <w:r>
        <w:t>Böckle,</w:t>
      </w:r>
      <w:r>
        <w:rPr>
          <w:spacing w:val="-9"/>
        </w:rPr>
        <w:t xml:space="preserve"> </w:t>
      </w:r>
      <w:r>
        <w:t>2022).</w:t>
      </w:r>
      <w:r>
        <w:rPr>
          <w:spacing w:val="-8"/>
        </w:rPr>
        <w:t xml:space="preserve"> </w:t>
      </w:r>
      <w:r>
        <w:t>Essas</w:t>
      </w:r>
      <w:r>
        <w:rPr>
          <w:spacing w:val="-8"/>
        </w:rPr>
        <w:t xml:space="preserve"> </w:t>
      </w:r>
      <w:r>
        <w:t>terapias</w:t>
      </w:r>
      <w:r>
        <w:rPr>
          <w:spacing w:val="-10"/>
        </w:rPr>
        <w:t xml:space="preserve"> </w:t>
      </w:r>
      <w:r>
        <w:t>biológicas direcionadas aos linfócitos B são reservadas como última linha para pacientes com doença</w:t>
      </w:r>
      <w:r>
        <w:rPr>
          <w:spacing w:val="-9"/>
        </w:rPr>
        <w:t xml:space="preserve"> </w:t>
      </w:r>
      <w:r>
        <w:t>sistêmica</w:t>
      </w:r>
      <w:r>
        <w:rPr>
          <w:spacing w:val="-10"/>
        </w:rPr>
        <w:t xml:space="preserve"> </w:t>
      </w:r>
      <w:r>
        <w:t>grave</w:t>
      </w:r>
      <w:r>
        <w:rPr>
          <w:spacing w:val="-9"/>
        </w:rPr>
        <w:t xml:space="preserve"> </w:t>
      </w:r>
      <w:r>
        <w:t>e</w:t>
      </w:r>
      <w:r>
        <w:rPr>
          <w:spacing w:val="-9"/>
        </w:rPr>
        <w:t xml:space="preserve"> </w:t>
      </w:r>
      <w:r>
        <w:t>refratária</w:t>
      </w:r>
      <w:r>
        <w:rPr>
          <w:spacing w:val="-6"/>
        </w:rPr>
        <w:t xml:space="preserve"> </w:t>
      </w:r>
      <w:r>
        <w:t>(Negrini,</w:t>
      </w:r>
      <w:r>
        <w:rPr>
          <w:spacing w:val="-10"/>
        </w:rPr>
        <w:t xml:space="preserve"> </w:t>
      </w:r>
      <w:r>
        <w:t>et</w:t>
      </w:r>
      <w:r>
        <w:rPr>
          <w:spacing w:val="-10"/>
        </w:rPr>
        <w:t xml:space="preserve"> </w:t>
      </w:r>
      <w:r>
        <w:t>al.</w:t>
      </w:r>
      <w:r>
        <w:rPr>
          <w:spacing w:val="-10"/>
        </w:rPr>
        <w:t xml:space="preserve"> </w:t>
      </w:r>
      <w:r>
        <w:t>2022).</w:t>
      </w:r>
      <w:r>
        <w:rPr>
          <w:spacing w:val="-10"/>
        </w:rPr>
        <w:t xml:space="preserve"> </w:t>
      </w:r>
      <w:r>
        <w:t>Em</w:t>
      </w:r>
      <w:r>
        <w:rPr>
          <w:spacing w:val="-8"/>
        </w:rPr>
        <w:t xml:space="preserve"> </w:t>
      </w:r>
      <w:r>
        <w:t>relação</w:t>
      </w:r>
      <w:r>
        <w:rPr>
          <w:spacing w:val="-9"/>
        </w:rPr>
        <w:t xml:space="preserve"> </w:t>
      </w:r>
      <w:r>
        <w:t>aos</w:t>
      </w:r>
      <w:r>
        <w:rPr>
          <w:spacing w:val="-10"/>
        </w:rPr>
        <w:t xml:space="preserve"> </w:t>
      </w:r>
      <w:r>
        <w:t>sintomas</w:t>
      </w:r>
      <w:r>
        <w:rPr>
          <w:spacing w:val="-10"/>
        </w:rPr>
        <w:t xml:space="preserve"> </w:t>
      </w:r>
      <w:r>
        <w:t>de boca seca, existem diversos estudos que mostram que o uso de biológicos como rituximabe e interferon-alfa promove aumento do fluxo salivar. Entretanto, fármacos modificadores</w:t>
      </w:r>
      <w:r>
        <w:rPr>
          <w:spacing w:val="-4"/>
        </w:rPr>
        <w:t xml:space="preserve"> </w:t>
      </w:r>
      <w:r>
        <w:t>da</w:t>
      </w:r>
      <w:r>
        <w:rPr>
          <w:spacing w:val="-3"/>
        </w:rPr>
        <w:t xml:space="preserve"> </w:t>
      </w:r>
      <w:r>
        <w:t>doença</w:t>
      </w:r>
      <w:r>
        <w:rPr>
          <w:spacing w:val="-1"/>
        </w:rPr>
        <w:t xml:space="preserve"> </w:t>
      </w:r>
      <w:r>
        <w:t>reumática</w:t>
      </w:r>
      <w:r>
        <w:rPr>
          <w:spacing w:val="-1"/>
        </w:rPr>
        <w:t xml:space="preserve"> </w:t>
      </w:r>
      <w:r>
        <w:t>como</w:t>
      </w:r>
      <w:r>
        <w:rPr>
          <w:spacing w:val="-4"/>
        </w:rPr>
        <w:t xml:space="preserve"> </w:t>
      </w:r>
      <w:r>
        <w:t>o</w:t>
      </w:r>
      <w:r>
        <w:rPr>
          <w:spacing w:val="-1"/>
        </w:rPr>
        <w:t xml:space="preserve"> </w:t>
      </w:r>
      <w:r>
        <w:t>infliximabe</w:t>
      </w:r>
      <w:r>
        <w:rPr>
          <w:spacing w:val="-1"/>
        </w:rPr>
        <w:t xml:space="preserve"> </w:t>
      </w:r>
      <w:r>
        <w:t>e</w:t>
      </w:r>
      <w:r>
        <w:rPr>
          <w:spacing w:val="-3"/>
        </w:rPr>
        <w:t xml:space="preserve"> </w:t>
      </w:r>
      <w:r>
        <w:t>etanercepte,</w:t>
      </w:r>
      <w:r>
        <w:rPr>
          <w:spacing w:val="-1"/>
        </w:rPr>
        <w:t xml:space="preserve"> </w:t>
      </w:r>
      <w:r>
        <w:t>ou o</w:t>
      </w:r>
      <w:r>
        <w:rPr>
          <w:spacing w:val="-3"/>
        </w:rPr>
        <w:t xml:space="preserve"> </w:t>
      </w:r>
      <w:r>
        <w:t>esteroide desidroepiandrosterona,</w:t>
      </w:r>
      <w:r>
        <w:rPr>
          <w:spacing w:val="-6"/>
        </w:rPr>
        <w:t xml:space="preserve"> </w:t>
      </w:r>
      <w:r>
        <w:t>não</w:t>
      </w:r>
      <w:r>
        <w:rPr>
          <w:spacing w:val="-3"/>
        </w:rPr>
        <w:t xml:space="preserve"> </w:t>
      </w:r>
      <w:r>
        <w:t>reduzem</w:t>
      </w:r>
      <w:r>
        <w:rPr>
          <w:spacing w:val="-7"/>
        </w:rPr>
        <w:t xml:space="preserve"> </w:t>
      </w:r>
      <w:r>
        <w:t>a</w:t>
      </w:r>
      <w:r>
        <w:rPr>
          <w:spacing w:val="-4"/>
        </w:rPr>
        <w:t xml:space="preserve"> </w:t>
      </w:r>
      <w:r>
        <w:t>xerostomia</w:t>
      </w:r>
      <w:r>
        <w:rPr>
          <w:spacing w:val="-7"/>
        </w:rPr>
        <w:t xml:space="preserve"> </w:t>
      </w:r>
      <w:r>
        <w:t>nem</w:t>
      </w:r>
      <w:r>
        <w:rPr>
          <w:spacing w:val="-7"/>
        </w:rPr>
        <w:t xml:space="preserve"> </w:t>
      </w:r>
      <w:r>
        <w:t>aumentam</w:t>
      </w:r>
      <w:r>
        <w:rPr>
          <w:spacing w:val="-7"/>
        </w:rPr>
        <w:t xml:space="preserve"> </w:t>
      </w:r>
      <w:r>
        <w:t>o</w:t>
      </w:r>
      <w:r>
        <w:rPr>
          <w:spacing w:val="-8"/>
        </w:rPr>
        <w:t xml:space="preserve"> </w:t>
      </w:r>
      <w:r>
        <w:t>fluxo</w:t>
      </w:r>
      <w:r>
        <w:rPr>
          <w:spacing w:val="-6"/>
        </w:rPr>
        <w:t xml:space="preserve"> </w:t>
      </w:r>
      <w:r>
        <w:t>salivar</w:t>
      </w:r>
      <w:r>
        <w:rPr>
          <w:spacing w:val="-7"/>
        </w:rPr>
        <w:t xml:space="preserve"> </w:t>
      </w:r>
      <w:r>
        <w:t>na DS (Al Hamad et al., 2019). Adicionalmente, as células-tronco mesenquimais vêm sendo estudadas como uma estratégia terapêutica inovadora, com potencial para modular</w:t>
      </w:r>
      <w:r>
        <w:rPr>
          <w:spacing w:val="79"/>
          <w:w w:val="150"/>
        </w:rPr>
        <w:t xml:space="preserve"> </w:t>
      </w:r>
      <w:r>
        <w:t>o</w:t>
      </w:r>
      <w:r>
        <w:rPr>
          <w:spacing w:val="80"/>
          <w:w w:val="150"/>
        </w:rPr>
        <w:t xml:space="preserve"> </w:t>
      </w:r>
      <w:r>
        <w:t>equilíbrio</w:t>
      </w:r>
      <w:r>
        <w:rPr>
          <w:spacing w:val="80"/>
          <w:w w:val="150"/>
        </w:rPr>
        <w:t xml:space="preserve"> </w:t>
      </w:r>
      <w:r>
        <w:t>entre</w:t>
      </w:r>
      <w:r>
        <w:rPr>
          <w:spacing w:val="80"/>
          <w:w w:val="150"/>
        </w:rPr>
        <w:t xml:space="preserve"> </w:t>
      </w:r>
      <w:r>
        <w:t>células</w:t>
      </w:r>
      <w:r>
        <w:rPr>
          <w:spacing w:val="80"/>
          <w:w w:val="150"/>
        </w:rPr>
        <w:t xml:space="preserve"> </w:t>
      </w:r>
      <w:r>
        <w:t>imunossupressoras</w:t>
      </w:r>
      <w:r>
        <w:rPr>
          <w:spacing w:val="80"/>
          <w:w w:val="150"/>
        </w:rPr>
        <w:t xml:space="preserve"> </w:t>
      </w:r>
      <w:r>
        <w:t>e</w:t>
      </w:r>
      <w:r>
        <w:rPr>
          <w:spacing w:val="80"/>
          <w:w w:val="150"/>
        </w:rPr>
        <w:t xml:space="preserve"> </w:t>
      </w:r>
      <w:r>
        <w:t>células</w:t>
      </w:r>
      <w:r>
        <w:rPr>
          <w:spacing w:val="80"/>
          <w:w w:val="150"/>
        </w:rPr>
        <w:t xml:space="preserve"> </w:t>
      </w:r>
      <w:r>
        <w:t>inflamatórias</w:t>
      </w:r>
    </w:p>
    <w:p w14:paraId="46A6AB5C"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0308C5DD" w14:textId="77777777" w:rsidR="00315768" w:rsidRDefault="00315768">
      <w:pPr>
        <w:pStyle w:val="Corpodetexto"/>
      </w:pPr>
    </w:p>
    <w:p w14:paraId="029B4FCF" w14:textId="77777777" w:rsidR="00315768" w:rsidRDefault="00315768">
      <w:pPr>
        <w:pStyle w:val="Corpodetexto"/>
        <w:spacing w:before="165"/>
      </w:pPr>
    </w:p>
    <w:p w14:paraId="1B51653C" w14:textId="77777777" w:rsidR="00315768" w:rsidRDefault="00A7604B">
      <w:pPr>
        <w:pStyle w:val="Corpodetexto"/>
        <w:spacing w:line="360" w:lineRule="auto"/>
        <w:ind w:left="852"/>
      </w:pPr>
      <w:r>
        <w:t>auxiliares,</w:t>
      </w:r>
      <w:r>
        <w:rPr>
          <w:spacing w:val="33"/>
        </w:rPr>
        <w:t xml:space="preserve"> </w:t>
      </w:r>
      <w:r>
        <w:t>reduzindo a</w:t>
      </w:r>
      <w:r>
        <w:rPr>
          <w:spacing w:val="33"/>
        </w:rPr>
        <w:t xml:space="preserve"> </w:t>
      </w:r>
      <w:r>
        <w:t>infiltração</w:t>
      </w:r>
      <w:r>
        <w:rPr>
          <w:spacing w:val="33"/>
        </w:rPr>
        <w:t xml:space="preserve"> </w:t>
      </w:r>
      <w:r>
        <w:t>inflamatória</w:t>
      </w:r>
      <w:r>
        <w:rPr>
          <w:spacing w:val="33"/>
        </w:rPr>
        <w:t xml:space="preserve"> </w:t>
      </w:r>
      <w:r>
        <w:t>nas glândulas</w:t>
      </w:r>
      <w:r>
        <w:rPr>
          <w:spacing w:val="33"/>
        </w:rPr>
        <w:t xml:space="preserve"> </w:t>
      </w:r>
      <w:r>
        <w:t xml:space="preserve">salivares (Zhan et al., </w:t>
      </w:r>
      <w:r>
        <w:rPr>
          <w:spacing w:val="-2"/>
        </w:rPr>
        <w:t>2023).</w:t>
      </w:r>
    </w:p>
    <w:p w14:paraId="1CA57FA4" w14:textId="77777777" w:rsidR="00315768" w:rsidRDefault="00A7604B">
      <w:pPr>
        <w:pStyle w:val="Corpodetexto"/>
        <w:spacing w:line="360" w:lineRule="auto"/>
        <w:ind w:left="852" w:right="277" w:firstLine="707"/>
        <w:jc w:val="both"/>
      </w:pPr>
      <w:r>
        <w:t>Di Marino et al. (2021), em um estudo clínico prospectivo, não controlado, avaliaram</w:t>
      </w:r>
      <w:r>
        <w:rPr>
          <w:spacing w:val="-10"/>
        </w:rPr>
        <w:t xml:space="preserve"> </w:t>
      </w:r>
      <w:r>
        <w:t>os</w:t>
      </w:r>
      <w:r>
        <w:rPr>
          <w:spacing w:val="-13"/>
        </w:rPr>
        <w:t xml:space="preserve"> </w:t>
      </w:r>
      <w:r>
        <w:t>efeitos</w:t>
      </w:r>
      <w:r>
        <w:rPr>
          <w:spacing w:val="-13"/>
        </w:rPr>
        <w:t xml:space="preserve"> </w:t>
      </w:r>
      <w:r>
        <w:t>da</w:t>
      </w:r>
      <w:r>
        <w:rPr>
          <w:spacing w:val="-14"/>
        </w:rPr>
        <w:t xml:space="preserve"> </w:t>
      </w:r>
      <w:r>
        <w:t>terapia</w:t>
      </w:r>
      <w:r>
        <w:rPr>
          <w:spacing w:val="-12"/>
        </w:rPr>
        <w:t xml:space="preserve"> </w:t>
      </w:r>
      <w:r>
        <w:t>combinada</w:t>
      </w:r>
      <w:r>
        <w:rPr>
          <w:spacing w:val="-12"/>
        </w:rPr>
        <w:t xml:space="preserve"> </w:t>
      </w:r>
      <w:r>
        <w:t>de</w:t>
      </w:r>
      <w:r>
        <w:rPr>
          <w:spacing w:val="-14"/>
        </w:rPr>
        <w:t xml:space="preserve"> </w:t>
      </w:r>
      <w:r>
        <w:t>luz</w:t>
      </w:r>
      <w:r>
        <w:rPr>
          <w:spacing w:val="-14"/>
        </w:rPr>
        <w:t xml:space="preserve"> </w:t>
      </w:r>
      <w:r>
        <w:t>pulsada</w:t>
      </w:r>
      <w:r>
        <w:rPr>
          <w:spacing w:val="-12"/>
        </w:rPr>
        <w:t xml:space="preserve"> </w:t>
      </w:r>
      <w:r>
        <w:t>e</w:t>
      </w:r>
      <w:r>
        <w:rPr>
          <w:spacing w:val="-10"/>
        </w:rPr>
        <w:t xml:space="preserve"> </w:t>
      </w:r>
      <w:r>
        <w:t>fotobiomodulação</w:t>
      </w:r>
      <w:r>
        <w:rPr>
          <w:spacing w:val="-12"/>
        </w:rPr>
        <w:t xml:space="preserve"> </w:t>
      </w:r>
      <w:r>
        <w:t>com</w:t>
      </w:r>
      <w:r>
        <w:rPr>
          <w:spacing w:val="-11"/>
        </w:rPr>
        <w:t xml:space="preserve"> </w:t>
      </w:r>
      <w:r>
        <w:t>luz LED</w:t>
      </w:r>
      <w:r>
        <w:rPr>
          <w:spacing w:val="-2"/>
        </w:rPr>
        <w:t xml:space="preserve"> </w:t>
      </w:r>
      <w:r>
        <w:t>sobre</w:t>
      </w:r>
      <w:r>
        <w:rPr>
          <w:spacing w:val="-5"/>
        </w:rPr>
        <w:t xml:space="preserve"> </w:t>
      </w:r>
      <w:r>
        <w:t>a</w:t>
      </w:r>
      <w:r>
        <w:rPr>
          <w:spacing w:val="-3"/>
        </w:rPr>
        <w:t xml:space="preserve"> </w:t>
      </w:r>
      <w:r>
        <w:t>película</w:t>
      </w:r>
      <w:r>
        <w:rPr>
          <w:spacing w:val="-4"/>
        </w:rPr>
        <w:t xml:space="preserve"> </w:t>
      </w:r>
      <w:r>
        <w:t>lacrimal</w:t>
      </w:r>
      <w:r>
        <w:rPr>
          <w:spacing w:val="-5"/>
        </w:rPr>
        <w:t xml:space="preserve"> </w:t>
      </w:r>
      <w:r>
        <w:t>e</w:t>
      </w:r>
      <w:r>
        <w:rPr>
          <w:spacing w:val="-2"/>
        </w:rPr>
        <w:t xml:space="preserve"> </w:t>
      </w:r>
      <w:r>
        <w:t>xeroftalmia</w:t>
      </w:r>
      <w:r>
        <w:rPr>
          <w:spacing w:val="-4"/>
        </w:rPr>
        <w:t xml:space="preserve"> </w:t>
      </w:r>
      <w:r>
        <w:t>em</w:t>
      </w:r>
      <w:r>
        <w:rPr>
          <w:spacing w:val="-3"/>
        </w:rPr>
        <w:t xml:space="preserve"> </w:t>
      </w:r>
      <w:r>
        <w:t>pacientes</w:t>
      </w:r>
      <w:r>
        <w:rPr>
          <w:spacing w:val="-5"/>
        </w:rPr>
        <w:t xml:space="preserve"> </w:t>
      </w:r>
      <w:r>
        <w:t>com</w:t>
      </w:r>
      <w:r>
        <w:rPr>
          <w:spacing w:val="-3"/>
        </w:rPr>
        <w:t xml:space="preserve"> </w:t>
      </w:r>
      <w:r>
        <w:t>DS.</w:t>
      </w:r>
      <w:r>
        <w:rPr>
          <w:spacing w:val="-6"/>
        </w:rPr>
        <w:t xml:space="preserve"> </w:t>
      </w:r>
      <w:r>
        <w:t>Vinte</w:t>
      </w:r>
      <w:r>
        <w:rPr>
          <w:spacing w:val="-4"/>
        </w:rPr>
        <w:t xml:space="preserve"> </w:t>
      </w:r>
      <w:r>
        <w:t>participantes com</w:t>
      </w:r>
      <w:r>
        <w:rPr>
          <w:spacing w:val="-8"/>
        </w:rPr>
        <w:t xml:space="preserve"> </w:t>
      </w:r>
      <w:r>
        <w:t>idades</w:t>
      </w:r>
      <w:r>
        <w:rPr>
          <w:spacing w:val="-9"/>
        </w:rPr>
        <w:t xml:space="preserve"> </w:t>
      </w:r>
      <w:r>
        <w:t>entre</w:t>
      </w:r>
      <w:r>
        <w:rPr>
          <w:spacing w:val="-10"/>
        </w:rPr>
        <w:t xml:space="preserve"> </w:t>
      </w:r>
      <w:r>
        <w:t>18</w:t>
      </w:r>
      <w:r>
        <w:rPr>
          <w:spacing w:val="-9"/>
        </w:rPr>
        <w:t xml:space="preserve"> </w:t>
      </w:r>
      <w:r>
        <w:t>e</w:t>
      </w:r>
      <w:r>
        <w:rPr>
          <w:spacing w:val="-12"/>
        </w:rPr>
        <w:t xml:space="preserve"> </w:t>
      </w:r>
      <w:r>
        <w:t>75</w:t>
      </w:r>
      <w:r>
        <w:rPr>
          <w:spacing w:val="-9"/>
        </w:rPr>
        <w:t xml:space="preserve"> </w:t>
      </w:r>
      <w:r>
        <w:t>anos</w:t>
      </w:r>
      <w:r>
        <w:rPr>
          <w:spacing w:val="-8"/>
        </w:rPr>
        <w:t xml:space="preserve"> </w:t>
      </w:r>
      <w:r>
        <w:t>receberam</w:t>
      </w:r>
      <w:r>
        <w:rPr>
          <w:spacing w:val="-5"/>
        </w:rPr>
        <w:t xml:space="preserve"> </w:t>
      </w:r>
      <w:r>
        <w:t>o</w:t>
      </w:r>
      <w:r>
        <w:rPr>
          <w:spacing w:val="-9"/>
        </w:rPr>
        <w:t xml:space="preserve"> </w:t>
      </w:r>
      <w:r>
        <w:t>tratamento</w:t>
      </w:r>
      <w:r>
        <w:rPr>
          <w:spacing w:val="-7"/>
        </w:rPr>
        <w:t xml:space="preserve"> </w:t>
      </w:r>
      <w:r>
        <w:t>combinado.</w:t>
      </w:r>
      <w:r>
        <w:rPr>
          <w:spacing w:val="-12"/>
        </w:rPr>
        <w:t xml:space="preserve"> </w:t>
      </w:r>
      <w:r>
        <w:t>A</w:t>
      </w:r>
      <w:r>
        <w:rPr>
          <w:spacing w:val="-7"/>
        </w:rPr>
        <w:t xml:space="preserve"> </w:t>
      </w:r>
      <w:r>
        <w:t>terapia</w:t>
      </w:r>
      <w:r>
        <w:rPr>
          <w:spacing w:val="-10"/>
        </w:rPr>
        <w:t xml:space="preserve"> </w:t>
      </w:r>
      <w:r>
        <w:t>com</w:t>
      </w:r>
      <w:r>
        <w:rPr>
          <w:spacing w:val="-6"/>
        </w:rPr>
        <w:t xml:space="preserve"> </w:t>
      </w:r>
      <w:r>
        <w:t>luz pulsada foi aplicada na região periorbital inferior de cada olho, totalizando cinco aplicações por olho. Durante o procedimento, os olhos dos pacientes foram protegidos. Em seguida, foi aplicada a terapia de fotobiomodulação por 15 minutos, utilizando uma máscara especial com um comprimento de onda de 633 nanômetros. Os</w:t>
      </w:r>
      <w:r>
        <w:rPr>
          <w:spacing w:val="-7"/>
        </w:rPr>
        <w:t xml:space="preserve"> </w:t>
      </w:r>
      <w:r>
        <w:t>resultados</w:t>
      </w:r>
      <w:r>
        <w:rPr>
          <w:spacing w:val="-8"/>
        </w:rPr>
        <w:t xml:space="preserve"> </w:t>
      </w:r>
      <w:r>
        <w:t>preliminares,</w:t>
      </w:r>
      <w:r>
        <w:rPr>
          <w:spacing w:val="-7"/>
        </w:rPr>
        <w:t xml:space="preserve"> </w:t>
      </w:r>
      <w:r>
        <w:t>embora</w:t>
      </w:r>
      <w:r>
        <w:rPr>
          <w:spacing w:val="-8"/>
        </w:rPr>
        <w:t xml:space="preserve"> </w:t>
      </w:r>
      <w:r>
        <w:t>baseados</w:t>
      </w:r>
      <w:r>
        <w:rPr>
          <w:spacing w:val="-8"/>
        </w:rPr>
        <w:t xml:space="preserve"> </w:t>
      </w:r>
      <w:r>
        <w:t>em</w:t>
      </w:r>
      <w:r>
        <w:rPr>
          <w:spacing w:val="-6"/>
        </w:rPr>
        <w:t xml:space="preserve"> </w:t>
      </w:r>
      <w:r>
        <w:t>um</w:t>
      </w:r>
      <w:r>
        <w:rPr>
          <w:spacing w:val="-6"/>
        </w:rPr>
        <w:t xml:space="preserve"> </w:t>
      </w:r>
      <w:r>
        <w:t>número</w:t>
      </w:r>
      <w:r>
        <w:rPr>
          <w:spacing w:val="-8"/>
        </w:rPr>
        <w:t xml:space="preserve"> </w:t>
      </w:r>
      <w:r>
        <w:t>limitado</w:t>
      </w:r>
      <w:r>
        <w:rPr>
          <w:spacing w:val="-7"/>
        </w:rPr>
        <w:t xml:space="preserve"> </w:t>
      </w:r>
      <w:r>
        <w:t>de</w:t>
      </w:r>
      <w:r>
        <w:rPr>
          <w:spacing w:val="-7"/>
        </w:rPr>
        <w:t xml:space="preserve"> </w:t>
      </w:r>
      <w:r>
        <w:t>pacientes</w:t>
      </w:r>
      <w:r>
        <w:rPr>
          <w:spacing w:val="-8"/>
        </w:rPr>
        <w:t xml:space="preserve"> </w:t>
      </w:r>
      <w:r>
        <w:t>e em curto período de acompanhamento, sugerem que a combinação de ambos os tratamentos pode ser benéfica para tratar o componente evaporativo do olho seco.</w:t>
      </w:r>
    </w:p>
    <w:p w14:paraId="141E8867" w14:textId="77777777" w:rsidR="00315768" w:rsidRDefault="00315768">
      <w:pPr>
        <w:pStyle w:val="Corpodetexto"/>
      </w:pPr>
    </w:p>
    <w:p w14:paraId="72639861" w14:textId="77777777" w:rsidR="00315768" w:rsidRDefault="00315768">
      <w:pPr>
        <w:pStyle w:val="Corpodetexto"/>
        <w:spacing w:before="275"/>
      </w:pPr>
    </w:p>
    <w:p w14:paraId="71D9AD95" w14:textId="77777777" w:rsidR="00315768" w:rsidRDefault="00A7604B">
      <w:pPr>
        <w:pStyle w:val="PargrafodaLista"/>
        <w:numPr>
          <w:ilvl w:val="1"/>
          <w:numId w:val="8"/>
        </w:numPr>
        <w:tabs>
          <w:tab w:val="left" w:pos="1385"/>
        </w:tabs>
        <w:spacing w:before="1"/>
        <w:ind w:left="1385" w:hanging="399"/>
        <w:jc w:val="left"/>
        <w:rPr>
          <w:sz w:val="24"/>
        </w:rPr>
      </w:pPr>
      <w:r>
        <w:rPr>
          <w:sz w:val="24"/>
        </w:rPr>
        <w:t>FOTOBIOMODULAÇÃO</w:t>
      </w:r>
      <w:r>
        <w:rPr>
          <w:spacing w:val="-7"/>
          <w:sz w:val="24"/>
        </w:rPr>
        <w:t xml:space="preserve"> </w:t>
      </w:r>
      <w:r>
        <w:rPr>
          <w:spacing w:val="-4"/>
          <w:sz w:val="24"/>
        </w:rPr>
        <w:t>LASER</w:t>
      </w:r>
    </w:p>
    <w:p w14:paraId="46E52025" w14:textId="77777777" w:rsidR="00315768" w:rsidRDefault="00315768">
      <w:pPr>
        <w:pStyle w:val="Corpodetexto"/>
        <w:spacing w:before="275"/>
      </w:pPr>
    </w:p>
    <w:p w14:paraId="5F0EFE63" w14:textId="77777777" w:rsidR="00315768" w:rsidRDefault="00A7604B">
      <w:pPr>
        <w:pStyle w:val="Corpodetexto"/>
        <w:spacing w:before="1" w:line="360" w:lineRule="auto"/>
        <w:ind w:left="852" w:right="276" w:firstLine="467"/>
        <w:jc w:val="right"/>
      </w:pPr>
      <w:r>
        <w:t>A fotobiomodulação (FBM) laser é um recurso terapêutico que utiliza a energia luminosa para promover a modulação de processos biológicos, sendo utilizada em</w:t>
      </w:r>
      <w:r>
        <w:rPr>
          <w:spacing w:val="40"/>
        </w:rPr>
        <w:t xml:space="preserve"> </w:t>
      </w:r>
      <w:r>
        <w:t>diversas</w:t>
      </w:r>
      <w:r>
        <w:rPr>
          <w:spacing w:val="40"/>
        </w:rPr>
        <w:t xml:space="preserve"> </w:t>
      </w:r>
      <w:r>
        <w:t>áreas</w:t>
      </w:r>
      <w:r>
        <w:rPr>
          <w:spacing w:val="40"/>
        </w:rPr>
        <w:t xml:space="preserve"> </w:t>
      </w:r>
      <w:r>
        <w:t>da</w:t>
      </w:r>
      <w:r>
        <w:rPr>
          <w:spacing w:val="40"/>
        </w:rPr>
        <w:t xml:space="preserve"> </w:t>
      </w:r>
      <w:r>
        <w:t>Medicina,</w:t>
      </w:r>
      <w:r>
        <w:rPr>
          <w:spacing w:val="40"/>
        </w:rPr>
        <w:t xml:space="preserve"> </w:t>
      </w:r>
      <w:r>
        <w:t>Odontologia,</w:t>
      </w:r>
      <w:r>
        <w:rPr>
          <w:spacing w:val="40"/>
        </w:rPr>
        <w:t xml:space="preserve"> </w:t>
      </w:r>
      <w:r>
        <w:t>Fisioterapia,</w:t>
      </w:r>
      <w:r>
        <w:rPr>
          <w:spacing w:val="40"/>
        </w:rPr>
        <w:t xml:space="preserve"> </w:t>
      </w:r>
      <w:r>
        <w:t>Medicina</w:t>
      </w:r>
      <w:r>
        <w:rPr>
          <w:spacing w:val="40"/>
        </w:rPr>
        <w:t xml:space="preserve"> </w:t>
      </w:r>
      <w:r>
        <w:t>Veterinária</w:t>
      </w:r>
      <w:r>
        <w:rPr>
          <w:spacing w:val="40"/>
        </w:rPr>
        <w:t xml:space="preserve"> </w:t>
      </w:r>
      <w:r>
        <w:t>entre outras (Santos-Silva et al., 2025). Constitui um método terapêutico não invasivo, que oferece</w:t>
      </w:r>
      <w:r>
        <w:rPr>
          <w:spacing w:val="80"/>
        </w:rPr>
        <w:t xml:space="preserve"> </w:t>
      </w:r>
      <w:r>
        <w:t>benefícios</w:t>
      </w:r>
      <w:r>
        <w:rPr>
          <w:spacing w:val="80"/>
        </w:rPr>
        <w:t xml:space="preserve"> </w:t>
      </w:r>
      <w:r>
        <w:t>significativos</w:t>
      </w:r>
      <w:r>
        <w:rPr>
          <w:spacing w:val="80"/>
        </w:rPr>
        <w:t xml:space="preserve"> </w:t>
      </w:r>
      <w:r>
        <w:t>no</w:t>
      </w:r>
      <w:r>
        <w:rPr>
          <w:spacing w:val="80"/>
        </w:rPr>
        <w:t xml:space="preserve"> </w:t>
      </w:r>
      <w:r>
        <w:t>alívio</w:t>
      </w:r>
      <w:r>
        <w:rPr>
          <w:spacing w:val="80"/>
        </w:rPr>
        <w:t xml:space="preserve"> </w:t>
      </w:r>
      <w:r>
        <w:t>da</w:t>
      </w:r>
      <w:r>
        <w:rPr>
          <w:spacing w:val="80"/>
        </w:rPr>
        <w:t xml:space="preserve"> </w:t>
      </w:r>
      <w:r>
        <w:t>dor</w:t>
      </w:r>
      <w:r>
        <w:rPr>
          <w:spacing w:val="80"/>
        </w:rPr>
        <w:t xml:space="preserve"> </w:t>
      </w:r>
      <w:r>
        <w:t>e</w:t>
      </w:r>
      <w:r>
        <w:rPr>
          <w:spacing w:val="80"/>
        </w:rPr>
        <w:t xml:space="preserve"> </w:t>
      </w:r>
      <w:r>
        <w:t>na</w:t>
      </w:r>
      <w:r>
        <w:rPr>
          <w:spacing w:val="80"/>
        </w:rPr>
        <w:t xml:space="preserve"> </w:t>
      </w:r>
      <w:r>
        <w:t>redução</w:t>
      </w:r>
      <w:r>
        <w:rPr>
          <w:spacing w:val="80"/>
        </w:rPr>
        <w:t xml:space="preserve"> </w:t>
      </w:r>
      <w:r>
        <w:t>de</w:t>
      </w:r>
      <w:r>
        <w:rPr>
          <w:spacing w:val="80"/>
        </w:rPr>
        <w:t xml:space="preserve"> </w:t>
      </w:r>
      <w:r>
        <w:t>processos inflamatórios,</w:t>
      </w:r>
      <w:r>
        <w:rPr>
          <w:spacing w:val="-16"/>
        </w:rPr>
        <w:t xml:space="preserve"> </w:t>
      </w:r>
      <w:r>
        <w:t>ao</w:t>
      </w:r>
      <w:r>
        <w:rPr>
          <w:spacing w:val="-16"/>
        </w:rPr>
        <w:t xml:space="preserve"> </w:t>
      </w:r>
      <w:r>
        <w:t>mesmo</w:t>
      </w:r>
      <w:r>
        <w:rPr>
          <w:spacing w:val="-14"/>
        </w:rPr>
        <w:t xml:space="preserve"> </w:t>
      </w:r>
      <w:r>
        <w:t>tempo</w:t>
      </w:r>
      <w:r>
        <w:rPr>
          <w:spacing w:val="-14"/>
        </w:rPr>
        <w:t xml:space="preserve"> </w:t>
      </w:r>
      <w:r>
        <w:t>em</w:t>
      </w:r>
      <w:r>
        <w:rPr>
          <w:spacing w:val="-14"/>
        </w:rPr>
        <w:t xml:space="preserve"> </w:t>
      </w:r>
      <w:r>
        <w:t>que</w:t>
      </w:r>
      <w:r>
        <w:rPr>
          <w:spacing w:val="-10"/>
        </w:rPr>
        <w:t xml:space="preserve"> </w:t>
      </w:r>
      <w:r>
        <w:t>acelera</w:t>
      </w:r>
      <w:r>
        <w:rPr>
          <w:spacing w:val="-14"/>
        </w:rPr>
        <w:t xml:space="preserve"> </w:t>
      </w:r>
      <w:r>
        <w:t>o</w:t>
      </w:r>
      <w:r>
        <w:rPr>
          <w:spacing w:val="-13"/>
        </w:rPr>
        <w:t xml:space="preserve"> </w:t>
      </w:r>
      <w:r>
        <w:t>reparo</w:t>
      </w:r>
      <w:r>
        <w:rPr>
          <w:spacing w:val="-14"/>
        </w:rPr>
        <w:t xml:space="preserve"> </w:t>
      </w:r>
      <w:r>
        <w:t>tecidual.</w:t>
      </w:r>
      <w:r>
        <w:rPr>
          <w:spacing w:val="-15"/>
        </w:rPr>
        <w:t xml:space="preserve"> </w:t>
      </w:r>
      <w:r>
        <w:t>De</w:t>
      </w:r>
      <w:r>
        <w:rPr>
          <w:spacing w:val="-14"/>
        </w:rPr>
        <w:t xml:space="preserve"> </w:t>
      </w:r>
      <w:r>
        <w:t>modo</w:t>
      </w:r>
      <w:r>
        <w:rPr>
          <w:spacing w:val="-14"/>
        </w:rPr>
        <w:t xml:space="preserve"> </w:t>
      </w:r>
      <w:r>
        <w:t>geral,</w:t>
      </w:r>
      <w:r>
        <w:rPr>
          <w:spacing w:val="-14"/>
        </w:rPr>
        <w:t xml:space="preserve"> </w:t>
      </w:r>
      <w:r>
        <w:t xml:space="preserve">este </w:t>
      </w:r>
      <w:r>
        <w:rPr>
          <w:spacing w:val="-2"/>
        </w:rPr>
        <w:t>é</w:t>
      </w:r>
      <w:r>
        <w:rPr>
          <w:spacing w:val="-12"/>
        </w:rPr>
        <w:t xml:space="preserve"> </w:t>
      </w:r>
      <w:r>
        <w:rPr>
          <w:spacing w:val="-2"/>
        </w:rPr>
        <w:t>um</w:t>
      </w:r>
      <w:r>
        <w:rPr>
          <w:spacing w:val="-8"/>
        </w:rPr>
        <w:t xml:space="preserve"> </w:t>
      </w:r>
      <w:r>
        <w:rPr>
          <w:spacing w:val="-2"/>
        </w:rPr>
        <w:t>regime</w:t>
      </w:r>
      <w:r>
        <w:rPr>
          <w:spacing w:val="-9"/>
        </w:rPr>
        <w:t xml:space="preserve"> </w:t>
      </w:r>
      <w:r>
        <w:rPr>
          <w:spacing w:val="-2"/>
        </w:rPr>
        <w:t>de</w:t>
      </w:r>
      <w:r>
        <w:rPr>
          <w:spacing w:val="-9"/>
        </w:rPr>
        <w:t xml:space="preserve"> </w:t>
      </w:r>
      <w:r>
        <w:rPr>
          <w:spacing w:val="-2"/>
        </w:rPr>
        <w:t>tratamento</w:t>
      </w:r>
      <w:r>
        <w:rPr>
          <w:spacing w:val="-10"/>
        </w:rPr>
        <w:t xml:space="preserve"> </w:t>
      </w:r>
      <w:r>
        <w:rPr>
          <w:spacing w:val="-2"/>
        </w:rPr>
        <w:t>considerado</w:t>
      </w:r>
      <w:r>
        <w:rPr>
          <w:spacing w:val="-9"/>
        </w:rPr>
        <w:t xml:space="preserve"> </w:t>
      </w:r>
      <w:r>
        <w:rPr>
          <w:spacing w:val="-2"/>
        </w:rPr>
        <w:t>seguro</w:t>
      </w:r>
      <w:r>
        <w:rPr>
          <w:spacing w:val="-10"/>
        </w:rPr>
        <w:t xml:space="preserve"> </w:t>
      </w:r>
      <w:r>
        <w:rPr>
          <w:spacing w:val="-2"/>
        </w:rPr>
        <w:t>e</w:t>
      </w:r>
      <w:r>
        <w:rPr>
          <w:spacing w:val="-9"/>
        </w:rPr>
        <w:t xml:space="preserve"> </w:t>
      </w:r>
      <w:r>
        <w:rPr>
          <w:spacing w:val="-2"/>
        </w:rPr>
        <w:t>bem</w:t>
      </w:r>
      <w:r>
        <w:rPr>
          <w:spacing w:val="-8"/>
        </w:rPr>
        <w:t xml:space="preserve"> </w:t>
      </w:r>
      <w:r>
        <w:rPr>
          <w:spacing w:val="-2"/>
        </w:rPr>
        <w:t>tolerado</w:t>
      </w:r>
      <w:r>
        <w:rPr>
          <w:spacing w:val="-3"/>
        </w:rPr>
        <w:t xml:space="preserve"> </w:t>
      </w:r>
      <w:r>
        <w:rPr>
          <w:spacing w:val="-2"/>
        </w:rPr>
        <w:t>(Maghfour</w:t>
      </w:r>
      <w:r>
        <w:rPr>
          <w:spacing w:val="-14"/>
        </w:rPr>
        <w:t xml:space="preserve"> </w:t>
      </w:r>
      <w:r>
        <w:rPr>
          <w:spacing w:val="-2"/>
        </w:rPr>
        <w:t>et</w:t>
      </w:r>
      <w:r>
        <w:rPr>
          <w:spacing w:val="-9"/>
        </w:rPr>
        <w:t xml:space="preserve"> </w:t>
      </w:r>
      <w:r>
        <w:rPr>
          <w:spacing w:val="-2"/>
        </w:rPr>
        <w:t>al.,</w:t>
      </w:r>
      <w:r>
        <w:rPr>
          <w:spacing w:val="-12"/>
        </w:rPr>
        <w:t xml:space="preserve"> </w:t>
      </w:r>
      <w:r>
        <w:rPr>
          <w:spacing w:val="-2"/>
        </w:rPr>
        <w:t>2024).</w:t>
      </w:r>
    </w:p>
    <w:p w14:paraId="5D41F8B9" w14:textId="77777777" w:rsidR="00315768" w:rsidRDefault="00A7604B">
      <w:pPr>
        <w:pStyle w:val="Corpodetexto"/>
        <w:spacing w:line="360" w:lineRule="auto"/>
        <w:ind w:left="852" w:right="276" w:firstLine="707"/>
        <w:jc w:val="both"/>
      </w:pPr>
      <w:r>
        <w:t>A luz laser é absorvida por cromóforos teciduais localizados nas mitocôndrias e na membrana celular, aumentando a síntese de ATP e gerando uma cascata de eventos</w:t>
      </w:r>
      <w:r>
        <w:rPr>
          <w:spacing w:val="-7"/>
        </w:rPr>
        <w:t xml:space="preserve"> </w:t>
      </w:r>
      <w:r>
        <w:t>moleculares</w:t>
      </w:r>
      <w:r>
        <w:rPr>
          <w:spacing w:val="-7"/>
        </w:rPr>
        <w:t xml:space="preserve"> </w:t>
      </w:r>
      <w:r>
        <w:t>e</w:t>
      </w:r>
      <w:r>
        <w:rPr>
          <w:spacing w:val="-8"/>
        </w:rPr>
        <w:t xml:space="preserve"> </w:t>
      </w:r>
      <w:r>
        <w:t>celulares</w:t>
      </w:r>
      <w:r>
        <w:rPr>
          <w:spacing w:val="-7"/>
        </w:rPr>
        <w:t xml:space="preserve"> </w:t>
      </w:r>
      <w:r>
        <w:t>que</w:t>
      </w:r>
      <w:r>
        <w:rPr>
          <w:spacing w:val="-6"/>
        </w:rPr>
        <w:t xml:space="preserve"> </w:t>
      </w:r>
      <w:r>
        <w:t>culminam</w:t>
      </w:r>
      <w:r>
        <w:rPr>
          <w:spacing w:val="-5"/>
        </w:rPr>
        <w:t xml:space="preserve"> </w:t>
      </w:r>
      <w:r>
        <w:t>em</w:t>
      </w:r>
      <w:r>
        <w:rPr>
          <w:spacing w:val="-8"/>
        </w:rPr>
        <w:t xml:space="preserve"> </w:t>
      </w:r>
      <w:r>
        <w:t>efeitos</w:t>
      </w:r>
      <w:r>
        <w:rPr>
          <w:spacing w:val="-7"/>
        </w:rPr>
        <w:t xml:space="preserve"> </w:t>
      </w:r>
      <w:r>
        <w:t>terapêuticos</w:t>
      </w:r>
      <w:r>
        <w:rPr>
          <w:spacing w:val="-7"/>
        </w:rPr>
        <w:t xml:space="preserve"> </w:t>
      </w:r>
      <w:r>
        <w:t>(Dompe,</w:t>
      </w:r>
      <w:r>
        <w:rPr>
          <w:spacing w:val="-6"/>
        </w:rPr>
        <w:t xml:space="preserve"> </w:t>
      </w:r>
      <w:r>
        <w:t>et</w:t>
      </w:r>
      <w:r>
        <w:rPr>
          <w:spacing w:val="-6"/>
        </w:rPr>
        <w:t xml:space="preserve"> </w:t>
      </w:r>
      <w:r>
        <w:t>al. 2020). Os comprimentos de onda mais frequentemente empregados na FBM laser abrangem</w:t>
      </w:r>
      <w:r>
        <w:rPr>
          <w:spacing w:val="-16"/>
        </w:rPr>
        <w:t xml:space="preserve"> </w:t>
      </w:r>
      <w:r>
        <w:t>a</w:t>
      </w:r>
      <w:r>
        <w:rPr>
          <w:spacing w:val="-15"/>
        </w:rPr>
        <w:t xml:space="preserve"> </w:t>
      </w:r>
      <w:r>
        <w:t>luz</w:t>
      </w:r>
      <w:r>
        <w:rPr>
          <w:spacing w:val="-17"/>
        </w:rPr>
        <w:t xml:space="preserve"> </w:t>
      </w:r>
      <w:r>
        <w:t>vermelha</w:t>
      </w:r>
      <w:r>
        <w:rPr>
          <w:spacing w:val="-14"/>
        </w:rPr>
        <w:t xml:space="preserve"> </w:t>
      </w:r>
      <w:r>
        <w:t>e</w:t>
      </w:r>
      <w:r>
        <w:rPr>
          <w:spacing w:val="-16"/>
        </w:rPr>
        <w:t xml:space="preserve"> </w:t>
      </w:r>
      <w:r>
        <w:t>a</w:t>
      </w:r>
      <w:r>
        <w:rPr>
          <w:spacing w:val="-16"/>
        </w:rPr>
        <w:t xml:space="preserve"> </w:t>
      </w:r>
      <w:r>
        <w:t>luz</w:t>
      </w:r>
      <w:r>
        <w:rPr>
          <w:spacing w:val="-17"/>
        </w:rPr>
        <w:t xml:space="preserve"> </w:t>
      </w:r>
      <w:r>
        <w:t>infravermelha,</w:t>
      </w:r>
      <w:r>
        <w:rPr>
          <w:spacing w:val="-15"/>
        </w:rPr>
        <w:t xml:space="preserve"> </w:t>
      </w:r>
      <w:r>
        <w:t>na</w:t>
      </w:r>
      <w:r>
        <w:rPr>
          <w:spacing w:val="-17"/>
        </w:rPr>
        <w:t xml:space="preserve"> </w:t>
      </w:r>
      <w:r>
        <w:t>faixa</w:t>
      </w:r>
      <w:r>
        <w:rPr>
          <w:spacing w:val="-15"/>
        </w:rPr>
        <w:t xml:space="preserve"> </w:t>
      </w:r>
      <w:r>
        <w:t>entre</w:t>
      </w:r>
      <w:r>
        <w:rPr>
          <w:spacing w:val="-16"/>
        </w:rPr>
        <w:t xml:space="preserve"> </w:t>
      </w:r>
      <w:r>
        <w:t>600</w:t>
      </w:r>
      <w:r>
        <w:rPr>
          <w:spacing w:val="-16"/>
        </w:rPr>
        <w:t xml:space="preserve"> </w:t>
      </w:r>
      <w:r>
        <w:t>e</w:t>
      </w:r>
      <w:r>
        <w:rPr>
          <w:spacing w:val="-17"/>
        </w:rPr>
        <w:t xml:space="preserve"> </w:t>
      </w:r>
      <w:r>
        <w:t>1100</w:t>
      </w:r>
      <w:r>
        <w:rPr>
          <w:spacing w:val="-15"/>
        </w:rPr>
        <w:t xml:space="preserve"> </w:t>
      </w:r>
      <w:r>
        <w:t>nanômetros. O efeito fotobiomodulador, induzido principalmente por lasers de diodo, é capaz de modular</w:t>
      </w:r>
      <w:r>
        <w:rPr>
          <w:spacing w:val="-2"/>
        </w:rPr>
        <w:t xml:space="preserve"> </w:t>
      </w:r>
      <w:r>
        <w:t>a</w:t>
      </w:r>
      <w:r>
        <w:rPr>
          <w:spacing w:val="-4"/>
        </w:rPr>
        <w:t xml:space="preserve"> </w:t>
      </w:r>
      <w:r>
        <w:t>proliferação</w:t>
      </w:r>
      <w:r>
        <w:rPr>
          <w:spacing w:val="-4"/>
        </w:rPr>
        <w:t xml:space="preserve"> </w:t>
      </w:r>
      <w:r>
        <w:t>celular</w:t>
      </w:r>
      <w:r>
        <w:rPr>
          <w:spacing w:val="-2"/>
        </w:rPr>
        <w:t xml:space="preserve"> </w:t>
      </w:r>
      <w:r>
        <w:t>(Dompe,</w:t>
      </w:r>
      <w:r>
        <w:rPr>
          <w:spacing w:val="-4"/>
        </w:rPr>
        <w:t xml:space="preserve"> </w:t>
      </w:r>
      <w:r>
        <w:t>et</w:t>
      </w:r>
      <w:r>
        <w:rPr>
          <w:spacing w:val="-4"/>
        </w:rPr>
        <w:t xml:space="preserve"> </w:t>
      </w:r>
      <w:r>
        <w:t>al.</w:t>
      </w:r>
      <w:r>
        <w:rPr>
          <w:spacing w:val="-4"/>
        </w:rPr>
        <w:t xml:space="preserve"> </w:t>
      </w:r>
      <w:r>
        <w:t>2020).</w:t>
      </w:r>
      <w:r>
        <w:rPr>
          <w:spacing w:val="-2"/>
        </w:rPr>
        <w:t xml:space="preserve"> </w:t>
      </w:r>
      <w:r>
        <w:t>A</w:t>
      </w:r>
      <w:r>
        <w:rPr>
          <w:spacing w:val="-4"/>
        </w:rPr>
        <w:t xml:space="preserve"> </w:t>
      </w:r>
      <w:r>
        <w:t>utilização</w:t>
      </w:r>
      <w:r>
        <w:rPr>
          <w:spacing w:val="-2"/>
        </w:rPr>
        <w:t xml:space="preserve"> </w:t>
      </w:r>
      <w:r>
        <w:t>da</w:t>
      </w:r>
      <w:r>
        <w:rPr>
          <w:spacing w:val="-2"/>
        </w:rPr>
        <w:t xml:space="preserve"> </w:t>
      </w:r>
      <w:r>
        <w:t>luz</w:t>
      </w:r>
      <w:r>
        <w:rPr>
          <w:spacing w:val="-4"/>
        </w:rPr>
        <w:t xml:space="preserve"> </w:t>
      </w:r>
      <w:r>
        <w:t>vermelha</w:t>
      </w:r>
      <w:r>
        <w:rPr>
          <w:spacing w:val="-1"/>
        </w:rPr>
        <w:t xml:space="preserve"> </w:t>
      </w:r>
      <w:r>
        <w:t>e</w:t>
      </w:r>
      <w:r>
        <w:rPr>
          <w:spacing w:val="-3"/>
        </w:rPr>
        <w:t xml:space="preserve"> </w:t>
      </w:r>
      <w:r>
        <w:t>da luz infravermelha visa produzir uma alteração biológica específica. Os fótons são absorvidos</w:t>
      </w:r>
      <w:r>
        <w:rPr>
          <w:spacing w:val="-9"/>
        </w:rPr>
        <w:t xml:space="preserve"> </w:t>
      </w:r>
      <w:r>
        <w:t>por</w:t>
      </w:r>
      <w:r>
        <w:rPr>
          <w:spacing w:val="-12"/>
        </w:rPr>
        <w:t xml:space="preserve"> </w:t>
      </w:r>
      <w:r>
        <w:t>fotorreceptores</w:t>
      </w:r>
      <w:r>
        <w:rPr>
          <w:spacing w:val="-11"/>
        </w:rPr>
        <w:t xml:space="preserve"> </w:t>
      </w:r>
      <w:r>
        <w:t>endógenos,</w:t>
      </w:r>
      <w:r>
        <w:rPr>
          <w:spacing w:val="-9"/>
        </w:rPr>
        <w:t xml:space="preserve"> </w:t>
      </w:r>
      <w:r>
        <w:t>com</w:t>
      </w:r>
      <w:r>
        <w:rPr>
          <w:spacing w:val="-8"/>
        </w:rPr>
        <w:t xml:space="preserve"> </w:t>
      </w:r>
      <w:r>
        <w:t>destaque</w:t>
      </w:r>
      <w:r>
        <w:rPr>
          <w:spacing w:val="-11"/>
        </w:rPr>
        <w:t xml:space="preserve"> </w:t>
      </w:r>
      <w:r>
        <w:t>para</w:t>
      </w:r>
      <w:r>
        <w:rPr>
          <w:spacing w:val="-9"/>
        </w:rPr>
        <w:t xml:space="preserve"> </w:t>
      </w:r>
      <w:r>
        <w:t>a</w:t>
      </w:r>
      <w:r>
        <w:rPr>
          <w:spacing w:val="-11"/>
        </w:rPr>
        <w:t xml:space="preserve"> </w:t>
      </w:r>
      <w:r>
        <w:t>citocromo</w:t>
      </w:r>
      <w:r>
        <w:rPr>
          <w:spacing w:val="-8"/>
        </w:rPr>
        <w:t xml:space="preserve"> </w:t>
      </w:r>
      <w:r>
        <w:t>C</w:t>
      </w:r>
      <w:r>
        <w:rPr>
          <w:spacing w:val="-10"/>
        </w:rPr>
        <w:t xml:space="preserve"> </w:t>
      </w:r>
      <w:r>
        <w:t>oxidase mitocondrial</w:t>
      </w:r>
      <w:r>
        <w:rPr>
          <w:spacing w:val="-11"/>
        </w:rPr>
        <w:t xml:space="preserve"> </w:t>
      </w:r>
      <w:r>
        <w:t>(COX).</w:t>
      </w:r>
      <w:r>
        <w:rPr>
          <w:spacing w:val="-10"/>
        </w:rPr>
        <w:t xml:space="preserve"> </w:t>
      </w:r>
      <w:r>
        <w:t>A</w:t>
      </w:r>
      <w:r>
        <w:rPr>
          <w:spacing w:val="-10"/>
        </w:rPr>
        <w:t xml:space="preserve"> </w:t>
      </w:r>
      <w:r>
        <w:t>ativação</w:t>
      </w:r>
      <w:r>
        <w:rPr>
          <w:spacing w:val="-9"/>
        </w:rPr>
        <w:t xml:space="preserve"> </w:t>
      </w:r>
      <w:r>
        <w:t>desta</w:t>
      </w:r>
      <w:r>
        <w:rPr>
          <w:spacing w:val="-9"/>
        </w:rPr>
        <w:t xml:space="preserve"> </w:t>
      </w:r>
      <w:r>
        <w:t>enzima</w:t>
      </w:r>
      <w:r>
        <w:rPr>
          <w:spacing w:val="-9"/>
        </w:rPr>
        <w:t xml:space="preserve"> </w:t>
      </w:r>
      <w:r>
        <w:t>desencadeia</w:t>
      </w:r>
      <w:r>
        <w:rPr>
          <w:spacing w:val="-10"/>
        </w:rPr>
        <w:t xml:space="preserve"> </w:t>
      </w:r>
      <w:r>
        <w:t>uma</w:t>
      </w:r>
      <w:r>
        <w:rPr>
          <w:spacing w:val="-9"/>
        </w:rPr>
        <w:t xml:space="preserve"> </w:t>
      </w:r>
      <w:r>
        <w:t>série</w:t>
      </w:r>
      <w:r>
        <w:rPr>
          <w:spacing w:val="-9"/>
        </w:rPr>
        <w:t xml:space="preserve"> </w:t>
      </w:r>
      <w:r>
        <w:t>de</w:t>
      </w:r>
      <w:r>
        <w:rPr>
          <w:spacing w:val="-12"/>
        </w:rPr>
        <w:t xml:space="preserve"> </w:t>
      </w:r>
      <w:r>
        <w:t>modificações</w:t>
      </w:r>
    </w:p>
    <w:p w14:paraId="46EFCC77"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7883C359" w14:textId="77777777" w:rsidR="00315768" w:rsidRDefault="00315768">
      <w:pPr>
        <w:pStyle w:val="Corpodetexto"/>
      </w:pPr>
    </w:p>
    <w:p w14:paraId="71EA3087" w14:textId="77777777" w:rsidR="00315768" w:rsidRDefault="00315768">
      <w:pPr>
        <w:pStyle w:val="Corpodetexto"/>
        <w:spacing w:before="165"/>
      </w:pPr>
    </w:p>
    <w:p w14:paraId="4054AD58" w14:textId="77777777" w:rsidR="00315768" w:rsidRDefault="00A7604B">
      <w:pPr>
        <w:pStyle w:val="Corpodetexto"/>
        <w:spacing w:line="360" w:lineRule="auto"/>
        <w:ind w:left="852" w:right="282"/>
        <w:jc w:val="both"/>
      </w:pPr>
      <w:r>
        <w:t>celulares,</w:t>
      </w:r>
      <w:r>
        <w:rPr>
          <w:spacing w:val="-2"/>
        </w:rPr>
        <w:t xml:space="preserve"> </w:t>
      </w:r>
      <w:r>
        <w:t>incluindo</w:t>
      </w:r>
      <w:r>
        <w:rPr>
          <w:spacing w:val="-2"/>
        </w:rPr>
        <w:t xml:space="preserve"> </w:t>
      </w:r>
      <w:r>
        <w:t>a</w:t>
      </w:r>
      <w:r>
        <w:rPr>
          <w:spacing w:val="-3"/>
        </w:rPr>
        <w:t xml:space="preserve"> </w:t>
      </w:r>
      <w:r>
        <w:t>modulação</w:t>
      </w:r>
      <w:r>
        <w:rPr>
          <w:spacing w:val="-2"/>
        </w:rPr>
        <w:t xml:space="preserve"> </w:t>
      </w:r>
      <w:r>
        <w:t>do</w:t>
      </w:r>
      <w:r>
        <w:rPr>
          <w:spacing w:val="-2"/>
        </w:rPr>
        <w:t xml:space="preserve"> </w:t>
      </w:r>
      <w:r>
        <w:t>ATP</w:t>
      </w:r>
      <w:r>
        <w:rPr>
          <w:spacing w:val="-4"/>
        </w:rPr>
        <w:t xml:space="preserve"> </w:t>
      </w:r>
      <w:r>
        <w:t>mitocondrial,</w:t>
      </w:r>
      <w:r>
        <w:rPr>
          <w:spacing w:val="-2"/>
        </w:rPr>
        <w:t xml:space="preserve"> </w:t>
      </w:r>
      <w:r>
        <w:t>a</w:t>
      </w:r>
      <w:r>
        <w:rPr>
          <w:spacing w:val="-1"/>
        </w:rPr>
        <w:t xml:space="preserve"> </w:t>
      </w:r>
      <w:r>
        <w:t>dissociação</w:t>
      </w:r>
      <w:r>
        <w:rPr>
          <w:spacing w:val="-2"/>
        </w:rPr>
        <w:t xml:space="preserve"> </w:t>
      </w:r>
      <w:r>
        <w:t>do</w:t>
      </w:r>
      <w:r>
        <w:rPr>
          <w:spacing w:val="-2"/>
        </w:rPr>
        <w:t xml:space="preserve"> </w:t>
      </w:r>
      <w:r>
        <w:t>óxido</w:t>
      </w:r>
      <w:r>
        <w:rPr>
          <w:spacing w:val="-1"/>
        </w:rPr>
        <w:t xml:space="preserve"> </w:t>
      </w:r>
      <w:r>
        <w:t>nítrico, a geração de espécies reativas de oxigênio (ROS) e alterações nos níveis de cálcio intracelular. A penetração da luz nos tecidos é diretamente influenciada pelos parâmetros de absorção e dispersão. Comprimentos de onda mais curtos tendem a apresentar</w:t>
      </w:r>
      <w:r>
        <w:rPr>
          <w:spacing w:val="-7"/>
        </w:rPr>
        <w:t xml:space="preserve"> </w:t>
      </w:r>
      <w:r>
        <w:t>maior</w:t>
      </w:r>
      <w:r>
        <w:rPr>
          <w:spacing w:val="-7"/>
        </w:rPr>
        <w:t xml:space="preserve"> </w:t>
      </w:r>
      <w:r>
        <w:t>dispersão,</w:t>
      </w:r>
      <w:r>
        <w:rPr>
          <w:spacing w:val="-7"/>
        </w:rPr>
        <w:t xml:space="preserve"> </w:t>
      </w:r>
      <w:r>
        <w:t>enquanto</w:t>
      </w:r>
      <w:r>
        <w:rPr>
          <w:spacing w:val="-7"/>
        </w:rPr>
        <w:t xml:space="preserve"> </w:t>
      </w:r>
      <w:r>
        <w:t>os</w:t>
      </w:r>
      <w:r>
        <w:rPr>
          <w:spacing w:val="-9"/>
        </w:rPr>
        <w:t xml:space="preserve"> </w:t>
      </w:r>
      <w:r>
        <w:t>mais</w:t>
      </w:r>
      <w:r>
        <w:rPr>
          <w:spacing w:val="-7"/>
        </w:rPr>
        <w:t xml:space="preserve"> </w:t>
      </w:r>
      <w:r>
        <w:t>longos</w:t>
      </w:r>
      <w:r>
        <w:rPr>
          <w:spacing w:val="-7"/>
        </w:rPr>
        <w:t xml:space="preserve"> </w:t>
      </w:r>
      <w:r>
        <w:t>sofrem</w:t>
      </w:r>
      <w:r>
        <w:rPr>
          <w:spacing w:val="-8"/>
        </w:rPr>
        <w:t xml:space="preserve"> </w:t>
      </w:r>
      <w:r>
        <w:t>menor</w:t>
      </w:r>
      <w:r>
        <w:rPr>
          <w:spacing w:val="-7"/>
        </w:rPr>
        <w:t xml:space="preserve"> </w:t>
      </w:r>
      <w:r>
        <w:t>dispersão,</w:t>
      </w:r>
      <w:r>
        <w:rPr>
          <w:spacing w:val="-7"/>
        </w:rPr>
        <w:t xml:space="preserve"> </w:t>
      </w:r>
      <w:r>
        <w:t>o</w:t>
      </w:r>
      <w:r>
        <w:rPr>
          <w:spacing w:val="-7"/>
        </w:rPr>
        <w:t xml:space="preserve"> </w:t>
      </w:r>
      <w:r>
        <w:t>que lhes confere uma capacidade superior de penetração em profundidade (Maghfour et al., 2024).</w:t>
      </w:r>
    </w:p>
    <w:p w14:paraId="0B8ADE04" w14:textId="77777777" w:rsidR="00315768" w:rsidRDefault="00A7604B">
      <w:pPr>
        <w:pStyle w:val="Corpodetexto"/>
        <w:tabs>
          <w:tab w:val="left" w:pos="1960"/>
          <w:tab w:val="left" w:pos="3106"/>
          <w:tab w:val="left" w:pos="3585"/>
          <w:tab w:val="left" w:pos="4595"/>
          <w:tab w:val="left" w:pos="5516"/>
          <w:tab w:val="left" w:pos="5863"/>
          <w:tab w:val="left" w:pos="6329"/>
          <w:tab w:val="left" w:pos="8036"/>
          <w:tab w:val="left" w:pos="9647"/>
        </w:tabs>
        <w:spacing w:line="360" w:lineRule="auto"/>
        <w:ind w:left="852" w:right="277" w:firstLine="707"/>
        <w:jc w:val="right"/>
      </w:pPr>
      <w:r>
        <w:rPr>
          <w:spacing w:val="-10"/>
        </w:rPr>
        <w:t>O</w:t>
      </w:r>
      <w:r>
        <w:tab/>
      </w:r>
      <w:r>
        <w:rPr>
          <w:spacing w:val="-2"/>
        </w:rPr>
        <w:t>aumento</w:t>
      </w:r>
      <w:r>
        <w:tab/>
      </w:r>
      <w:r>
        <w:rPr>
          <w:spacing w:val="-6"/>
        </w:rPr>
        <w:t>da</w:t>
      </w:r>
      <w:r>
        <w:tab/>
      </w:r>
      <w:r>
        <w:rPr>
          <w:spacing w:val="-2"/>
        </w:rPr>
        <w:t>energia</w:t>
      </w:r>
      <w:r>
        <w:tab/>
      </w:r>
      <w:r>
        <w:rPr>
          <w:spacing w:val="-2"/>
        </w:rPr>
        <w:t>celular</w:t>
      </w:r>
      <w:r>
        <w:tab/>
      </w:r>
      <w:r>
        <w:rPr>
          <w:spacing w:val="-10"/>
        </w:rPr>
        <w:t>e</w:t>
      </w:r>
      <w:r>
        <w:tab/>
      </w:r>
      <w:r>
        <w:rPr>
          <w:spacing w:val="-6"/>
        </w:rPr>
        <w:t>as</w:t>
      </w:r>
      <w:r>
        <w:tab/>
      </w:r>
      <w:r>
        <w:rPr>
          <w:spacing w:val="-2"/>
        </w:rPr>
        <w:t>subsequentes</w:t>
      </w:r>
      <w:r>
        <w:tab/>
      </w:r>
      <w:r>
        <w:rPr>
          <w:spacing w:val="-2"/>
        </w:rPr>
        <w:t>modificações</w:t>
      </w:r>
      <w:r>
        <w:tab/>
      </w:r>
      <w:r>
        <w:rPr>
          <w:spacing w:val="-6"/>
        </w:rPr>
        <w:t xml:space="preserve">na </w:t>
      </w:r>
      <w:r>
        <w:t>permeabilidade</w:t>
      </w:r>
      <w:r>
        <w:rPr>
          <w:spacing w:val="80"/>
          <w:w w:val="150"/>
        </w:rPr>
        <w:t xml:space="preserve"> </w:t>
      </w:r>
      <w:r>
        <w:t>da</w:t>
      </w:r>
      <w:r>
        <w:rPr>
          <w:spacing w:val="80"/>
          <w:w w:val="150"/>
        </w:rPr>
        <w:t xml:space="preserve"> </w:t>
      </w:r>
      <w:r>
        <w:t>membrana</w:t>
      </w:r>
      <w:r>
        <w:rPr>
          <w:spacing w:val="80"/>
          <w:w w:val="150"/>
        </w:rPr>
        <w:t xml:space="preserve"> </w:t>
      </w:r>
      <w:r>
        <w:t>celular</w:t>
      </w:r>
      <w:r>
        <w:rPr>
          <w:spacing w:val="80"/>
          <w:w w:val="150"/>
        </w:rPr>
        <w:t xml:space="preserve"> </w:t>
      </w:r>
      <w:r>
        <w:t>são</w:t>
      </w:r>
      <w:r>
        <w:rPr>
          <w:spacing w:val="80"/>
          <w:w w:val="150"/>
        </w:rPr>
        <w:t xml:space="preserve"> </w:t>
      </w:r>
      <w:r>
        <w:t>responsáveis</w:t>
      </w:r>
      <w:r>
        <w:rPr>
          <w:spacing w:val="80"/>
          <w:w w:val="150"/>
        </w:rPr>
        <w:t xml:space="preserve"> </w:t>
      </w:r>
      <w:r>
        <w:t>por</w:t>
      </w:r>
      <w:r>
        <w:rPr>
          <w:spacing w:val="80"/>
          <w:w w:val="150"/>
        </w:rPr>
        <w:t xml:space="preserve"> </w:t>
      </w:r>
      <w:r>
        <w:t>diversos</w:t>
      </w:r>
      <w:r>
        <w:rPr>
          <w:spacing w:val="80"/>
          <w:w w:val="150"/>
        </w:rPr>
        <w:t xml:space="preserve"> </w:t>
      </w:r>
      <w:r>
        <w:t>efeitos terapêuticos,</w:t>
      </w:r>
      <w:r>
        <w:rPr>
          <w:spacing w:val="-17"/>
        </w:rPr>
        <w:t xml:space="preserve"> </w:t>
      </w:r>
      <w:r>
        <w:t>incluindo</w:t>
      </w:r>
      <w:r>
        <w:rPr>
          <w:spacing w:val="-17"/>
        </w:rPr>
        <w:t xml:space="preserve"> </w:t>
      </w:r>
      <w:r>
        <w:t>o</w:t>
      </w:r>
      <w:r>
        <w:rPr>
          <w:spacing w:val="-16"/>
        </w:rPr>
        <w:t xml:space="preserve"> </w:t>
      </w:r>
      <w:r>
        <w:t>alívio</w:t>
      </w:r>
      <w:r>
        <w:rPr>
          <w:spacing w:val="-17"/>
        </w:rPr>
        <w:t xml:space="preserve"> </w:t>
      </w:r>
      <w:r>
        <w:t>da</w:t>
      </w:r>
      <w:r>
        <w:rPr>
          <w:spacing w:val="-17"/>
        </w:rPr>
        <w:t xml:space="preserve"> </w:t>
      </w:r>
      <w:r>
        <w:t>dor</w:t>
      </w:r>
      <w:r>
        <w:rPr>
          <w:spacing w:val="-17"/>
        </w:rPr>
        <w:t xml:space="preserve"> </w:t>
      </w:r>
      <w:r>
        <w:t>aguda,</w:t>
      </w:r>
      <w:r>
        <w:rPr>
          <w:spacing w:val="-17"/>
        </w:rPr>
        <w:t xml:space="preserve"> </w:t>
      </w:r>
      <w:r>
        <w:t>a</w:t>
      </w:r>
      <w:r>
        <w:rPr>
          <w:spacing w:val="-16"/>
        </w:rPr>
        <w:t xml:space="preserve"> </w:t>
      </w:r>
      <w:r>
        <w:t>aceleração</w:t>
      </w:r>
      <w:r>
        <w:rPr>
          <w:spacing w:val="-17"/>
        </w:rPr>
        <w:t xml:space="preserve"> </w:t>
      </w:r>
      <w:r>
        <w:t>do</w:t>
      </w:r>
      <w:r>
        <w:rPr>
          <w:spacing w:val="-17"/>
        </w:rPr>
        <w:t xml:space="preserve"> </w:t>
      </w:r>
      <w:r>
        <w:t>processo</w:t>
      </w:r>
      <w:r>
        <w:rPr>
          <w:spacing w:val="-16"/>
        </w:rPr>
        <w:t xml:space="preserve"> </w:t>
      </w:r>
      <w:r>
        <w:t>de</w:t>
      </w:r>
      <w:r>
        <w:rPr>
          <w:spacing w:val="-17"/>
        </w:rPr>
        <w:t xml:space="preserve"> </w:t>
      </w:r>
      <w:r>
        <w:t>cicatrização e o relaxamento muscular. A FBM promove um estado de hiperpolarização, agindo diretamente</w:t>
      </w:r>
      <w:r>
        <w:rPr>
          <w:spacing w:val="39"/>
        </w:rPr>
        <w:t xml:space="preserve"> </w:t>
      </w:r>
      <w:r>
        <w:t>nas</w:t>
      </w:r>
      <w:r>
        <w:rPr>
          <w:spacing w:val="39"/>
        </w:rPr>
        <w:t xml:space="preserve"> </w:t>
      </w:r>
      <w:r>
        <w:t>terminações</w:t>
      </w:r>
      <w:r>
        <w:rPr>
          <w:spacing w:val="39"/>
        </w:rPr>
        <w:t xml:space="preserve"> </w:t>
      </w:r>
      <w:r>
        <w:t>nervosas</w:t>
      </w:r>
      <w:r>
        <w:rPr>
          <w:spacing w:val="39"/>
        </w:rPr>
        <w:t xml:space="preserve"> </w:t>
      </w:r>
      <w:r>
        <w:t>primárias</w:t>
      </w:r>
      <w:r>
        <w:rPr>
          <w:spacing w:val="39"/>
        </w:rPr>
        <w:t xml:space="preserve"> </w:t>
      </w:r>
      <w:r>
        <w:t>e,</w:t>
      </w:r>
      <w:r>
        <w:rPr>
          <w:spacing w:val="39"/>
        </w:rPr>
        <w:t xml:space="preserve"> </w:t>
      </w:r>
      <w:r>
        <w:t>consequentemente,</w:t>
      </w:r>
      <w:r>
        <w:rPr>
          <w:spacing w:val="39"/>
        </w:rPr>
        <w:t xml:space="preserve"> </w:t>
      </w:r>
      <w:r>
        <w:t>inibindo</w:t>
      </w:r>
      <w:r>
        <w:rPr>
          <w:spacing w:val="39"/>
        </w:rPr>
        <w:t xml:space="preserve"> </w:t>
      </w:r>
      <w:r>
        <w:t>a transmissão</w:t>
      </w:r>
      <w:r>
        <w:rPr>
          <w:spacing w:val="80"/>
        </w:rPr>
        <w:t xml:space="preserve"> </w:t>
      </w:r>
      <w:r>
        <w:t>de</w:t>
      </w:r>
      <w:r>
        <w:rPr>
          <w:spacing w:val="80"/>
        </w:rPr>
        <w:t xml:space="preserve"> </w:t>
      </w:r>
      <w:r>
        <w:t>estímulos</w:t>
      </w:r>
      <w:r>
        <w:rPr>
          <w:spacing w:val="80"/>
        </w:rPr>
        <w:t xml:space="preserve"> </w:t>
      </w:r>
      <w:r>
        <w:t>dolorosos</w:t>
      </w:r>
      <w:r>
        <w:rPr>
          <w:spacing w:val="80"/>
        </w:rPr>
        <w:t xml:space="preserve"> </w:t>
      </w:r>
      <w:r>
        <w:t>em</w:t>
      </w:r>
      <w:r>
        <w:rPr>
          <w:spacing w:val="80"/>
        </w:rPr>
        <w:t xml:space="preserve"> </w:t>
      </w:r>
      <w:r>
        <w:t>direção</w:t>
      </w:r>
      <w:r>
        <w:rPr>
          <w:spacing w:val="80"/>
        </w:rPr>
        <w:t xml:space="preserve"> </w:t>
      </w:r>
      <w:r>
        <w:t>ao</w:t>
      </w:r>
      <w:r>
        <w:rPr>
          <w:spacing w:val="80"/>
        </w:rPr>
        <w:t xml:space="preserve"> </w:t>
      </w:r>
      <w:r>
        <w:t>sistema</w:t>
      </w:r>
      <w:r>
        <w:rPr>
          <w:spacing w:val="80"/>
        </w:rPr>
        <w:t xml:space="preserve"> </w:t>
      </w:r>
      <w:r>
        <w:t>nervoso</w:t>
      </w:r>
      <w:r>
        <w:rPr>
          <w:spacing w:val="80"/>
        </w:rPr>
        <w:t xml:space="preserve"> </w:t>
      </w:r>
      <w:r>
        <w:t>central</w:t>
      </w:r>
      <w:r>
        <w:rPr>
          <w:spacing w:val="80"/>
        </w:rPr>
        <w:t xml:space="preserve"> </w:t>
      </w:r>
      <w:r>
        <w:t>(Hosseinpour</w:t>
      </w:r>
      <w:r>
        <w:rPr>
          <w:spacing w:val="40"/>
        </w:rPr>
        <w:t xml:space="preserve"> </w:t>
      </w:r>
      <w:r>
        <w:t>et</w:t>
      </w:r>
      <w:r>
        <w:rPr>
          <w:spacing w:val="38"/>
        </w:rPr>
        <w:t xml:space="preserve"> </w:t>
      </w:r>
      <w:r>
        <w:t>al.,</w:t>
      </w:r>
      <w:r>
        <w:rPr>
          <w:spacing w:val="39"/>
        </w:rPr>
        <w:t xml:space="preserve"> </w:t>
      </w:r>
      <w:r>
        <w:t>2019).</w:t>
      </w:r>
      <w:r>
        <w:rPr>
          <w:spacing w:val="39"/>
        </w:rPr>
        <w:t xml:space="preserve"> </w:t>
      </w:r>
      <w:r>
        <w:t>As</w:t>
      </w:r>
      <w:r>
        <w:rPr>
          <w:spacing w:val="38"/>
        </w:rPr>
        <w:t xml:space="preserve"> </w:t>
      </w:r>
      <w:r>
        <w:t>reações</w:t>
      </w:r>
      <w:r>
        <w:rPr>
          <w:spacing w:val="39"/>
        </w:rPr>
        <w:t xml:space="preserve"> </w:t>
      </w:r>
      <w:r>
        <w:t>biológicas</w:t>
      </w:r>
      <w:r>
        <w:rPr>
          <w:spacing w:val="40"/>
        </w:rPr>
        <w:t xml:space="preserve"> </w:t>
      </w:r>
      <w:r>
        <w:t>à</w:t>
      </w:r>
      <w:r>
        <w:rPr>
          <w:spacing w:val="40"/>
        </w:rPr>
        <w:t xml:space="preserve"> </w:t>
      </w:r>
      <w:r>
        <w:t>luz</w:t>
      </w:r>
      <w:r>
        <w:rPr>
          <w:spacing w:val="39"/>
        </w:rPr>
        <w:t xml:space="preserve"> </w:t>
      </w:r>
      <w:r>
        <w:t>laser</w:t>
      </w:r>
      <w:r>
        <w:rPr>
          <w:spacing w:val="38"/>
        </w:rPr>
        <w:t xml:space="preserve"> </w:t>
      </w:r>
      <w:r>
        <w:t>podem</w:t>
      </w:r>
      <w:r>
        <w:rPr>
          <w:spacing w:val="40"/>
        </w:rPr>
        <w:t xml:space="preserve"> </w:t>
      </w:r>
      <w:r>
        <w:t>ser</w:t>
      </w:r>
      <w:r>
        <w:rPr>
          <w:spacing w:val="40"/>
        </w:rPr>
        <w:t xml:space="preserve"> </w:t>
      </w:r>
      <w:r>
        <w:t>tanto</w:t>
      </w:r>
      <w:r>
        <w:rPr>
          <w:spacing w:val="39"/>
        </w:rPr>
        <w:t xml:space="preserve"> </w:t>
      </w:r>
      <w:r>
        <w:t>de natureza</w:t>
      </w:r>
      <w:r>
        <w:rPr>
          <w:spacing w:val="-15"/>
        </w:rPr>
        <w:t xml:space="preserve"> </w:t>
      </w:r>
      <w:r>
        <w:t>estimulatória</w:t>
      </w:r>
      <w:r>
        <w:rPr>
          <w:spacing w:val="-17"/>
        </w:rPr>
        <w:t xml:space="preserve"> </w:t>
      </w:r>
      <w:r>
        <w:t>quanto</w:t>
      </w:r>
      <w:r>
        <w:rPr>
          <w:spacing w:val="-14"/>
        </w:rPr>
        <w:t xml:space="preserve"> </w:t>
      </w:r>
      <w:r>
        <w:t>inibitória.</w:t>
      </w:r>
      <w:r>
        <w:rPr>
          <w:spacing w:val="-17"/>
        </w:rPr>
        <w:t xml:space="preserve"> </w:t>
      </w:r>
      <w:r>
        <w:t>A</w:t>
      </w:r>
      <w:r>
        <w:rPr>
          <w:spacing w:val="-14"/>
        </w:rPr>
        <w:t xml:space="preserve"> </w:t>
      </w:r>
      <w:r>
        <w:t>aplicação</w:t>
      </w:r>
      <w:r>
        <w:rPr>
          <w:spacing w:val="-14"/>
        </w:rPr>
        <w:t xml:space="preserve"> </w:t>
      </w:r>
      <w:r>
        <w:t>correta</w:t>
      </w:r>
      <w:r>
        <w:rPr>
          <w:spacing w:val="-16"/>
        </w:rPr>
        <w:t xml:space="preserve"> </w:t>
      </w:r>
      <w:r>
        <w:t>pode</w:t>
      </w:r>
      <w:r>
        <w:rPr>
          <w:spacing w:val="-17"/>
        </w:rPr>
        <w:t xml:space="preserve"> </w:t>
      </w:r>
      <w:r>
        <w:t>acelerar</w:t>
      </w:r>
      <w:r>
        <w:rPr>
          <w:spacing w:val="-16"/>
        </w:rPr>
        <w:t xml:space="preserve"> </w:t>
      </w:r>
      <w:r>
        <w:t>a</w:t>
      </w:r>
      <w:r>
        <w:rPr>
          <w:spacing w:val="-14"/>
        </w:rPr>
        <w:t xml:space="preserve"> </w:t>
      </w:r>
      <w:r>
        <w:t>reparação de feridas por meio da modulação da expressão gênica e da liberação de fatores de crescimento.</w:t>
      </w:r>
      <w:r>
        <w:rPr>
          <w:spacing w:val="-12"/>
        </w:rPr>
        <w:t xml:space="preserve"> </w:t>
      </w:r>
      <w:r>
        <w:t>Além</w:t>
      </w:r>
      <w:r>
        <w:rPr>
          <w:spacing w:val="-9"/>
        </w:rPr>
        <w:t xml:space="preserve"> </w:t>
      </w:r>
      <w:r>
        <w:t>disso,</w:t>
      </w:r>
      <w:r>
        <w:rPr>
          <w:spacing w:val="-10"/>
        </w:rPr>
        <w:t xml:space="preserve"> </w:t>
      </w:r>
      <w:r>
        <w:t>o</w:t>
      </w:r>
      <w:r>
        <w:rPr>
          <w:spacing w:val="-12"/>
        </w:rPr>
        <w:t xml:space="preserve"> </w:t>
      </w:r>
      <w:r>
        <w:t>procedimento</w:t>
      </w:r>
      <w:r>
        <w:rPr>
          <w:spacing w:val="-9"/>
        </w:rPr>
        <w:t xml:space="preserve"> </w:t>
      </w:r>
      <w:r>
        <w:t>é</w:t>
      </w:r>
      <w:r>
        <w:rPr>
          <w:spacing w:val="-9"/>
        </w:rPr>
        <w:t xml:space="preserve"> </w:t>
      </w:r>
      <w:r>
        <w:t>capaz</w:t>
      </w:r>
      <w:r>
        <w:rPr>
          <w:spacing w:val="-13"/>
        </w:rPr>
        <w:t xml:space="preserve"> </w:t>
      </w:r>
      <w:r>
        <w:t>de</w:t>
      </w:r>
      <w:r>
        <w:rPr>
          <w:spacing w:val="-9"/>
        </w:rPr>
        <w:t xml:space="preserve"> </w:t>
      </w:r>
      <w:r>
        <w:t>reduzir</w:t>
      </w:r>
      <w:r>
        <w:rPr>
          <w:spacing w:val="-11"/>
        </w:rPr>
        <w:t xml:space="preserve"> </w:t>
      </w:r>
      <w:r>
        <w:t>a</w:t>
      </w:r>
      <w:r>
        <w:rPr>
          <w:spacing w:val="-9"/>
        </w:rPr>
        <w:t xml:space="preserve"> </w:t>
      </w:r>
      <w:r>
        <w:t>inflamação,</w:t>
      </w:r>
      <w:r>
        <w:rPr>
          <w:spacing w:val="-12"/>
        </w:rPr>
        <w:t xml:space="preserve"> </w:t>
      </w:r>
      <w:r>
        <w:t>diminuindo os</w:t>
      </w:r>
      <w:r>
        <w:rPr>
          <w:spacing w:val="27"/>
        </w:rPr>
        <w:t xml:space="preserve"> </w:t>
      </w:r>
      <w:r>
        <w:t>níveis de</w:t>
      </w:r>
      <w:r>
        <w:rPr>
          <w:spacing w:val="27"/>
        </w:rPr>
        <w:t xml:space="preserve"> </w:t>
      </w:r>
      <w:r>
        <w:t>citocinas</w:t>
      </w:r>
      <w:r>
        <w:rPr>
          <w:spacing w:val="27"/>
        </w:rPr>
        <w:t xml:space="preserve"> </w:t>
      </w:r>
      <w:r>
        <w:t>inflamatórias.</w:t>
      </w:r>
      <w:r>
        <w:rPr>
          <w:spacing w:val="31"/>
        </w:rPr>
        <w:t xml:space="preserve"> </w:t>
      </w:r>
      <w:r>
        <w:t>Segundo</w:t>
      </w:r>
      <w:r>
        <w:rPr>
          <w:spacing w:val="27"/>
        </w:rPr>
        <w:t xml:space="preserve"> </w:t>
      </w:r>
      <w:r>
        <w:t>Maghfour et</w:t>
      </w:r>
      <w:r>
        <w:rPr>
          <w:spacing w:val="27"/>
        </w:rPr>
        <w:t xml:space="preserve"> </w:t>
      </w:r>
      <w:r>
        <w:t>al.</w:t>
      </w:r>
      <w:r>
        <w:rPr>
          <w:spacing w:val="27"/>
        </w:rPr>
        <w:t xml:space="preserve"> </w:t>
      </w:r>
      <w:r>
        <w:t>(2024), a</w:t>
      </w:r>
      <w:r>
        <w:rPr>
          <w:spacing w:val="27"/>
        </w:rPr>
        <w:t xml:space="preserve"> </w:t>
      </w:r>
      <w:r>
        <w:t>eficácia do tratamento</w:t>
      </w:r>
      <w:r>
        <w:rPr>
          <w:spacing w:val="-11"/>
        </w:rPr>
        <w:t xml:space="preserve"> </w:t>
      </w:r>
      <w:r>
        <w:t>depende</w:t>
      </w:r>
      <w:r>
        <w:rPr>
          <w:spacing w:val="-12"/>
        </w:rPr>
        <w:t xml:space="preserve"> </w:t>
      </w:r>
      <w:r>
        <w:t>da</w:t>
      </w:r>
      <w:r>
        <w:rPr>
          <w:spacing w:val="-9"/>
        </w:rPr>
        <w:t xml:space="preserve"> </w:t>
      </w:r>
      <w:r>
        <w:t>aplicação</w:t>
      </w:r>
      <w:r>
        <w:rPr>
          <w:spacing w:val="-12"/>
        </w:rPr>
        <w:t xml:space="preserve"> </w:t>
      </w:r>
      <w:r>
        <w:t>correta</w:t>
      </w:r>
      <w:r>
        <w:rPr>
          <w:spacing w:val="-9"/>
        </w:rPr>
        <w:t xml:space="preserve"> </w:t>
      </w:r>
      <w:r>
        <w:t>dos</w:t>
      </w:r>
      <w:r>
        <w:rPr>
          <w:spacing w:val="-10"/>
        </w:rPr>
        <w:t xml:space="preserve"> </w:t>
      </w:r>
      <w:r>
        <w:t>parâmetros</w:t>
      </w:r>
      <w:r>
        <w:rPr>
          <w:spacing w:val="-13"/>
        </w:rPr>
        <w:t xml:space="preserve"> </w:t>
      </w:r>
      <w:r>
        <w:t>de</w:t>
      </w:r>
      <w:r>
        <w:rPr>
          <w:spacing w:val="-9"/>
        </w:rPr>
        <w:t xml:space="preserve"> </w:t>
      </w:r>
      <w:r>
        <w:t>irradiação</w:t>
      </w:r>
      <w:r>
        <w:rPr>
          <w:spacing w:val="-12"/>
        </w:rPr>
        <w:t xml:space="preserve"> </w:t>
      </w:r>
      <w:r>
        <w:t>e</w:t>
      </w:r>
      <w:r>
        <w:rPr>
          <w:spacing w:val="-12"/>
        </w:rPr>
        <w:t xml:space="preserve"> </w:t>
      </w:r>
      <w:r>
        <w:t>do</w:t>
      </w:r>
      <w:r>
        <w:rPr>
          <w:spacing w:val="-12"/>
        </w:rPr>
        <w:t xml:space="preserve"> </w:t>
      </w:r>
      <w:r>
        <w:t>tempo</w:t>
      </w:r>
      <w:r>
        <w:rPr>
          <w:spacing w:val="-12"/>
        </w:rPr>
        <w:t xml:space="preserve"> </w:t>
      </w:r>
      <w:r>
        <w:t>de exposição. Se a irradiância for muito baixa ou o período de aplicação insuficiente, os efeitos</w:t>
      </w:r>
      <w:r>
        <w:rPr>
          <w:spacing w:val="-6"/>
        </w:rPr>
        <w:t xml:space="preserve"> </w:t>
      </w:r>
      <w:r>
        <w:t>terapêuticos</w:t>
      </w:r>
      <w:r>
        <w:rPr>
          <w:spacing w:val="-6"/>
        </w:rPr>
        <w:t xml:space="preserve"> </w:t>
      </w:r>
      <w:r>
        <w:t>tendem</w:t>
      </w:r>
      <w:r>
        <w:rPr>
          <w:spacing w:val="-4"/>
        </w:rPr>
        <w:t xml:space="preserve"> </w:t>
      </w:r>
      <w:r>
        <w:t>a</w:t>
      </w:r>
      <w:r>
        <w:rPr>
          <w:spacing w:val="-4"/>
        </w:rPr>
        <w:t xml:space="preserve"> </w:t>
      </w:r>
      <w:r>
        <w:t>ser</w:t>
      </w:r>
      <w:r>
        <w:rPr>
          <w:spacing w:val="-6"/>
        </w:rPr>
        <w:t xml:space="preserve"> </w:t>
      </w:r>
      <w:r>
        <w:t>mínimos.</w:t>
      </w:r>
      <w:r>
        <w:rPr>
          <w:spacing w:val="-5"/>
        </w:rPr>
        <w:t xml:space="preserve"> </w:t>
      </w:r>
      <w:r>
        <w:t>Por</w:t>
      </w:r>
      <w:r>
        <w:rPr>
          <w:spacing w:val="-3"/>
        </w:rPr>
        <w:t xml:space="preserve"> </w:t>
      </w:r>
      <w:r>
        <w:t>outro</w:t>
      </w:r>
      <w:r>
        <w:rPr>
          <w:spacing w:val="-5"/>
        </w:rPr>
        <w:t xml:space="preserve"> </w:t>
      </w:r>
      <w:r>
        <w:t>lado,</w:t>
      </w:r>
      <w:r>
        <w:rPr>
          <w:spacing w:val="-5"/>
        </w:rPr>
        <w:t xml:space="preserve"> </w:t>
      </w:r>
      <w:r>
        <w:t>irradiâncias</w:t>
      </w:r>
      <w:r>
        <w:rPr>
          <w:spacing w:val="-5"/>
        </w:rPr>
        <w:t xml:space="preserve"> </w:t>
      </w:r>
      <w:r>
        <w:t>muito altas</w:t>
      </w:r>
      <w:r>
        <w:rPr>
          <w:spacing w:val="-5"/>
        </w:rPr>
        <w:t xml:space="preserve"> </w:t>
      </w:r>
      <w:r>
        <w:t>ou tempos de exposição prolongados podem anular os benefícios e, em alguns casos, gerar efeitos inibitórios indesejados. A absorção da luz é influenciada principalmente pela</w:t>
      </w:r>
      <w:r>
        <w:rPr>
          <w:spacing w:val="-1"/>
        </w:rPr>
        <w:t xml:space="preserve"> </w:t>
      </w:r>
      <w:r>
        <w:t>composição</w:t>
      </w:r>
      <w:r>
        <w:rPr>
          <w:spacing w:val="-1"/>
        </w:rPr>
        <w:t xml:space="preserve"> </w:t>
      </w:r>
      <w:r>
        <w:t>e quantidade</w:t>
      </w:r>
      <w:r>
        <w:rPr>
          <w:spacing w:val="-3"/>
        </w:rPr>
        <w:t xml:space="preserve"> </w:t>
      </w:r>
      <w:r>
        <w:t>de</w:t>
      </w:r>
      <w:r>
        <w:rPr>
          <w:spacing w:val="-1"/>
        </w:rPr>
        <w:t xml:space="preserve"> </w:t>
      </w:r>
      <w:r>
        <w:t>cromóforos e</w:t>
      </w:r>
      <w:r>
        <w:rPr>
          <w:spacing w:val="-3"/>
        </w:rPr>
        <w:t xml:space="preserve"> </w:t>
      </w:r>
      <w:r>
        <w:t>fotoaceptores presentes</w:t>
      </w:r>
      <w:r>
        <w:rPr>
          <w:spacing w:val="-2"/>
        </w:rPr>
        <w:t xml:space="preserve"> </w:t>
      </w:r>
      <w:r>
        <w:t>nos</w:t>
      </w:r>
      <w:r>
        <w:rPr>
          <w:spacing w:val="-4"/>
        </w:rPr>
        <w:t xml:space="preserve"> </w:t>
      </w:r>
      <w:r>
        <w:t>tecidos.</w:t>
      </w:r>
    </w:p>
    <w:p w14:paraId="6973F925" w14:textId="77777777" w:rsidR="00315768" w:rsidRDefault="00A7604B">
      <w:pPr>
        <w:pStyle w:val="Corpodetexto"/>
        <w:spacing w:line="360" w:lineRule="auto"/>
        <w:ind w:left="852" w:right="276" w:firstLine="707"/>
        <w:jc w:val="both"/>
      </w:pPr>
      <w:r>
        <w:t>Nesse</w:t>
      </w:r>
      <w:r>
        <w:rPr>
          <w:spacing w:val="-17"/>
        </w:rPr>
        <w:t xml:space="preserve"> </w:t>
      </w:r>
      <w:r>
        <w:t>contexto,</w:t>
      </w:r>
      <w:r>
        <w:rPr>
          <w:spacing w:val="-17"/>
        </w:rPr>
        <w:t xml:space="preserve"> </w:t>
      </w:r>
      <w:r>
        <w:t>estudos</w:t>
      </w:r>
      <w:r>
        <w:rPr>
          <w:spacing w:val="-16"/>
        </w:rPr>
        <w:t xml:space="preserve"> </w:t>
      </w:r>
      <w:r>
        <w:t>têm</w:t>
      </w:r>
      <w:r>
        <w:rPr>
          <w:spacing w:val="-17"/>
        </w:rPr>
        <w:t xml:space="preserve"> </w:t>
      </w:r>
      <w:r>
        <w:t>investigado</w:t>
      </w:r>
      <w:r>
        <w:rPr>
          <w:spacing w:val="-13"/>
        </w:rPr>
        <w:t xml:space="preserve"> </w:t>
      </w:r>
      <w:r>
        <w:t>os</w:t>
      </w:r>
      <w:r>
        <w:rPr>
          <w:spacing w:val="-16"/>
        </w:rPr>
        <w:t xml:space="preserve"> </w:t>
      </w:r>
      <w:r>
        <w:t>efeitos</w:t>
      </w:r>
      <w:r>
        <w:rPr>
          <w:spacing w:val="-17"/>
        </w:rPr>
        <w:t xml:space="preserve"> </w:t>
      </w:r>
      <w:r>
        <w:t>da</w:t>
      </w:r>
      <w:r>
        <w:rPr>
          <w:spacing w:val="-16"/>
        </w:rPr>
        <w:t xml:space="preserve"> </w:t>
      </w:r>
      <w:r>
        <w:t>FBM</w:t>
      </w:r>
      <w:r>
        <w:rPr>
          <w:spacing w:val="-17"/>
        </w:rPr>
        <w:t xml:space="preserve"> </w:t>
      </w:r>
      <w:r>
        <w:t>laser</w:t>
      </w:r>
      <w:r>
        <w:rPr>
          <w:spacing w:val="-15"/>
        </w:rPr>
        <w:t xml:space="preserve"> </w:t>
      </w:r>
      <w:r>
        <w:t>no</w:t>
      </w:r>
      <w:r>
        <w:rPr>
          <w:spacing w:val="-17"/>
        </w:rPr>
        <w:t xml:space="preserve"> </w:t>
      </w:r>
      <w:r>
        <w:t>tratamento da</w:t>
      </w:r>
      <w:r>
        <w:rPr>
          <w:spacing w:val="80"/>
        </w:rPr>
        <w:t xml:space="preserve"> </w:t>
      </w:r>
      <w:r>
        <w:t>hipofunção das glândulas salivares, pois parece ser uma opção terapêutica não invasiva e eficaz (Reia, et al., 2025). Sladevand et al. (2023) investigaram, por meio de um estudo clínico não-controlado, o efeito da FBM em 28 pacientes com xerostomia, com idades entre 45 e 60 anos. A FBM foi aplicada de forma combinada nas</w:t>
      </w:r>
      <w:r>
        <w:rPr>
          <w:spacing w:val="-1"/>
        </w:rPr>
        <w:t xml:space="preserve"> </w:t>
      </w:r>
      <w:r>
        <w:t>regiões</w:t>
      </w:r>
      <w:r>
        <w:rPr>
          <w:spacing w:val="-3"/>
        </w:rPr>
        <w:t xml:space="preserve"> </w:t>
      </w:r>
      <w:r>
        <w:t>parotídea,</w:t>
      </w:r>
      <w:r>
        <w:rPr>
          <w:spacing w:val="-3"/>
        </w:rPr>
        <w:t xml:space="preserve"> </w:t>
      </w:r>
      <w:r>
        <w:t>submandibular</w:t>
      </w:r>
      <w:r>
        <w:rPr>
          <w:spacing w:val="-3"/>
        </w:rPr>
        <w:t xml:space="preserve"> </w:t>
      </w:r>
      <w:r>
        <w:t>e</w:t>
      </w:r>
      <w:r>
        <w:rPr>
          <w:spacing w:val="-1"/>
        </w:rPr>
        <w:t xml:space="preserve"> </w:t>
      </w:r>
      <w:r>
        <w:t>sublingual,</w:t>
      </w:r>
      <w:r>
        <w:rPr>
          <w:spacing w:val="-1"/>
        </w:rPr>
        <w:t xml:space="preserve"> </w:t>
      </w:r>
      <w:r>
        <w:t>com</w:t>
      </w:r>
      <w:r>
        <w:rPr>
          <w:spacing w:val="-2"/>
        </w:rPr>
        <w:t xml:space="preserve"> </w:t>
      </w:r>
      <w:r>
        <w:t>parâmetros</w:t>
      </w:r>
      <w:r>
        <w:rPr>
          <w:spacing w:val="-1"/>
        </w:rPr>
        <w:t xml:space="preserve"> </w:t>
      </w:r>
      <w:r>
        <w:t>específicos</w:t>
      </w:r>
      <w:r>
        <w:rPr>
          <w:spacing w:val="-3"/>
        </w:rPr>
        <w:t xml:space="preserve"> </w:t>
      </w:r>
      <w:r>
        <w:t>para cada área. Na aplicação extraoral, foram utilizados 6 J de energia por ponto, com potência de 300 mW e tempo de 20 segundos por ponto, enquanto na aplicação intraoral</w:t>
      </w:r>
      <w:r>
        <w:rPr>
          <w:spacing w:val="-17"/>
        </w:rPr>
        <w:t xml:space="preserve"> </w:t>
      </w:r>
      <w:r>
        <w:t>foram</w:t>
      </w:r>
      <w:r>
        <w:rPr>
          <w:spacing w:val="-17"/>
        </w:rPr>
        <w:t xml:space="preserve"> </w:t>
      </w:r>
      <w:r>
        <w:t>empregados</w:t>
      </w:r>
      <w:r>
        <w:rPr>
          <w:spacing w:val="-15"/>
        </w:rPr>
        <w:t xml:space="preserve"> </w:t>
      </w:r>
      <w:r>
        <w:t>4</w:t>
      </w:r>
      <w:r>
        <w:rPr>
          <w:spacing w:val="-13"/>
        </w:rPr>
        <w:t xml:space="preserve"> </w:t>
      </w:r>
      <w:r>
        <w:t>J</w:t>
      </w:r>
      <w:r>
        <w:rPr>
          <w:spacing w:val="-16"/>
        </w:rPr>
        <w:t xml:space="preserve"> </w:t>
      </w:r>
      <w:r>
        <w:t>por</w:t>
      </w:r>
      <w:r>
        <w:rPr>
          <w:spacing w:val="-17"/>
        </w:rPr>
        <w:t xml:space="preserve"> </w:t>
      </w:r>
      <w:r>
        <w:t>ponto,</w:t>
      </w:r>
      <w:r>
        <w:rPr>
          <w:spacing w:val="-16"/>
        </w:rPr>
        <w:t xml:space="preserve"> </w:t>
      </w:r>
      <w:r>
        <w:t>com</w:t>
      </w:r>
      <w:r>
        <w:rPr>
          <w:spacing w:val="-15"/>
        </w:rPr>
        <w:t xml:space="preserve"> </w:t>
      </w:r>
      <w:r>
        <w:t>potência</w:t>
      </w:r>
      <w:r>
        <w:rPr>
          <w:spacing w:val="-17"/>
        </w:rPr>
        <w:t xml:space="preserve"> </w:t>
      </w:r>
      <w:r>
        <w:t>de</w:t>
      </w:r>
      <w:r>
        <w:rPr>
          <w:spacing w:val="-16"/>
        </w:rPr>
        <w:t xml:space="preserve"> </w:t>
      </w:r>
      <w:r>
        <w:t>200</w:t>
      </w:r>
      <w:r>
        <w:rPr>
          <w:spacing w:val="-16"/>
        </w:rPr>
        <w:t xml:space="preserve"> </w:t>
      </w:r>
      <w:r>
        <w:t>mW,</w:t>
      </w:r>
      <w:r>
        <w:rPr>
          <w:spacing w:val="-16"/>
        </w:rPr>
        <w:t xml:space="preserve"> </w:t>
      </w:r>
      <w:r>
        <w:t>por</w:t>
      </w:r>
      <w:r>
        <w:rPr>
          <w:spacing w:val="-16"/>
        </w:rPr>
        <w:t xml:space="preserve"> </w:t>
      </w:r>
      <w:r>
        <w:t>20</w:t>
      </w:r>
      <w:r>
        <w:rPr>
          <w:spacing w:val="-16"/>
        </w:rPr>
        <w:t xml:space="preserve"> </w:t>
      </w:r>
      <w:r>
        <w:t>segundos. A</w:t>
      </w:r>
      <w:r>
        <w:rPr>
          <w:spacing w:val="-2"/>
        </w:rPr>
        <w:t xml:space="preserve"> </w:t>
      </w:r>
      <w:r>
        <w:t>irradiação</w:t>
      </w:r>
      <w:r>
        <w:rPr>
          <w:spacing w:val="-6"/>
        </w:rPr>
        <w:t xml:space="preserve"> </w:t>
      </w:r>
      <w:r>
        <w:t>foi</w:t>
      </w:r>
      <w:r>
        <w:rPr>
          <w:spacing w:val="-2"/>
        </w:rPr>
        <w:t xml:space="preserve"> </w:t>
      </w:r>
      <w:r>
        <w:t>realizada</w:t>
      </w:r>
      <w:r>
        <w:rPr>
          <w:spacing w:val="-2"/>
        </w:rPr>
        <w:t xml:space="preserve"> </w:t>
      </w:r>
      <w:r>
        <w:t>em</w:t>
      </w:r>
      <w:r>
        <w:rPr>
          <w:spacing w:val="-3"/>
        </w:rPr>
        <w:t xml:space="preserve"> </w:t>
      </w:r>
      <w:r>
        <w:t>um</w:t>
      </w:r>
      <w:r>
        <w:rPr>
          <w:spacing w:val="-3"/>
        </w:rPr>
        <w:t xml:space="preserve"> </w:t>
      </w:r>
      <w:r>
        <w:t>total</w:t>
      </w:r>
      <w:r>
        <w:rPr>
          <w:spacing w:val="-2"/>
        </w:rPr>
        <w:t xml:space="preserve"> </w:t>
      </w:r>
      <w:r>
        <w:t>de 24</w:t>
      </w:r>
      <w:r>
        <w:rPr>
          <w:spacing w:val="-2"/>
        </w:rPr>
        <w:t xml:space="preserve"> </w:t>
      </w:r>
      <w:r>
        <w:t>pontos,</w:t>
      </w:r>
      <w:r>
        <w:rPr>
          <w:spacing w:val="-2"/>
        </w:rPr>
        <w:t xml:space="preserve"> </w:t>
      </w:r>
      <w:r>
        <w:t>sendo</w:t>
      </w:r>
      <w:r>
        <w:rPr>
          <w:spacing w:val="-4"/>
        </w:rPr>
        <w:t xml:space="preserve"> </w:t>
      </w:r>
      <w:r>
        <w:t>8</w:t>
      </w:r>
      <w:r>
        <w:rPr>
          <w:spacing w:val="-3"/>
        </w:rPr>
        <w:t xml:space="preserve"> </w:t>
      </w:r>
      <w:r>
        <w:t>nas</w:t>
      </w:r>
      <w:r>
        <w:rPr>
          <w:spacing w:val="-2"/>
        </w:rPr>
        <w:t xml:space="preserve"> </w:t>
      </w:r>
      <w:r>
        <w:t>glândulas</w:t>
      </w:r>
      <w:r>
        <w:rPr>
          <w:spacing w:val="-4"/>
        </w:rPr>
        <w:t xml:space="preserve"> </w:t>
      </w:r>
      <w:r>
        <w:t>parótidas,</w:t>
      </w:r>
    </w:p>
    <w:p w14:paraId="2129FB67"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629E54AA" w14:textId="77777777" w:rsidR="00315768" w:rsidRDefault="00315768">
      <w:pPr>
        <w:pStyle w:val="Corpodetexto"/>
      </w:pPr>
    </w:p>
    <w:p w14:paraId="6F22EB13" w14:textId="77777777" w:rsidR="00315768" w:rsidRDefault="00315768">
      <w:pPr>
        <w:pStyle w:val="Corpodetexto"/>
        <w:spacing w:before="165"/>
      </w:pPr>
    </w:p>
    <w:p w14:paraId="29A138A1" w14:textId="77777777" w:rsidR="00315768" w:rsidRDefault="00A7604B">
      <w:pPr>
        <w:pStyle w:val="PargrafodaLista"/>
        <w:numPr>
          <w:ilvl w:val="0"/>
          <w:numId w:val="8"/>
        </w:numPr>
        <w:tabs>
          <w:tab w:val="left" w:pos="1069"/>
        </w:tabs>
        <w:spacing w:line="360" w:lineRule="auto"/>
        <w:ind w:left="852" w:right="279" w:firstLine="0"/>
        <w:jc w:val="both"/>
        <w:rPr>
          <w:sz w:val="24"/>
        </w:rPr>
      </w:pPr>
      <w:r>
        <w:rPr>
          <w:sz w:val="24"/>
        </w:rPr>
        <w:t>nas submandibulares e 2 nas sublinguais, de cada lado. A avaliação foi realizada por</w:t>
      </w:r>
      <w:r>
        <w:rPr>
          <w:spacing w:val="-13"/>
          <w:sz w:val="24"/>
        </w:rPr>
        <w:t xml:space="preserve"> </w:t>
      </w:r>
      <w:r>
        <w:rPr>
          <w:sz w:val="24"/>
        </w:rPr>
        <w:t>meio</w:t>
      </w:r>
      <w:r>
        <w:rPr>
          <w:spacing w:val="-12"/>
          <w:sz w:val="24"/>
        </w:rPr>
        <w:t xml:space="preserve"> </w:t>
      </w:r>
      <w:r>
        <w:rPr>
          <w:sz w:val="24"/>
        </w:rPr>
        <w:t>da</w:t>
      </w:r>
      <w:r>
        <w:rPr>
          <w:spacing w:val="-12"/>
          <w:sz w:val="24"/>
        </w:rPr>
        <w:t xml:space="preserve"> </w:t>
      </w:r>
      <w:r>
        <w:rPr>
          <w:sz w:val="24"/>
        </w:rPr>
        <w:t>coleta</w:t>
      </w:r>
      <w:r>
        <w:rPr>
          <w:spacing w:val="-11"/>
          <w:sz w:val="24"/>
        </w:rPr>
        <w:t xml:space="preserve"> </w:t>
      </w:r>
      <w:r>
        <w:rPr>
          <w:sz w:val="24"/>
        </w:rPr>
        <w:t>de</w:t>
      </w:r>
      <w:r>
        <w:rPr>
          <w:spacing w:val="-12"/>
          <w:sz w:val="24"/>
        </w:rPr>
        <w:t xml:space="preserve"> </w:t>
      </w:r>
      <w:r>
        <w:rPr>
          <w:sz w:val="24"/>
        </w:rPr>
        <w:t>saliva</w:t>
      </w:r>
      <w:r>
        <w:rPr>
          <w:spacing w:val="-12"/>
          <w:sz w:val="24"/>
        </w:rPr>
        <w:t xml:space="preserve"> </w:t>
      </w:r>
      <w:r>
        <w:rPr>
          <w:sz w:val="24"/>
        </w:rPr>
        <w:t>não</w:t>
      </w:r>
      <w:r>
        <w:rPr>
          <w:spacing w:val="-12"/>
          <w:sz w:val="24"/>
        </w:rPr>
        <w:t xml:space="preserve"> </w:t>
      </w:r>
      <w:r>
        <w:rPr>
          <w:sz w:val="24"/>
        </w:rPr>
        <w:t>estimulada</w:t>
      </w:r>
      <w:r>
        <w:rPr>
          <w:spacing w:val="-14"/>
          <w:sz w:val="24"/>
        </w:rPr>
        <w:t xml:space="preserve"> </w:t>
      </w:r>
      <w:r>
        <w:rPr>
          <w:sz w:val="24"/>
        </w:rPr>
        <w:t>antes</w:t>
      </w:r>
      <w:r>
        <w:rPr>
          <w:spacing w:val="-13"/>
          <w:sz w:val="24"/>
        </w:rPr>
        <w:t xml:space="preserve"> </w:t>
      </w:r>
      <w:r>
        <w:rPr>
          <w:sz w:val="24"/>
        </w:rPr>
        <w:t>e</w:t>
      </w:r>
      <w:r>
        <w:rPr>
          <w:spacing w:val="-12"/>
          <w:sz w:val="24"/>
        </w:rPr>
        <w:t xml:space="preserve"> </w:t>
      </w:r>
      <w:r>
        <w:rPr>
          <w:sz w:val="24"/>
        </w:rPr>
        <w:t>após</w:t>
      </w:r>
      <w:r>
        <w:rPr>
          <w:spacing w:val="-13"/>
          <w:sz w:val="24"/>
        </w:rPr>
        <w:t xml:space="preserve"> </w:t>
      </w:r>
      <w:r>
        <w:rPr>
          <w:sz w:val="24"/>
        </w:rPr>
        <w:t>cada</w:t>
      </w:r>
      <w:r>
        <w:rPr>
          <w:spacing w:val="-12"/>
          <w:sz w:val="24"/>
        </w:rPr>
        <w:t xml:space="preserve"> </w:t>
      </w:r>
      <w:r>
        <w:rPr>
          <w:sz w:val="24"/>
        </w:rPr>
        <w:t>sessão.</w:t>
      </w:r>
      <w:r>
        <w:rPr>
          <w:spacing w:val="-4"/>
          <w:sz w:val="24"/>
        </w:rPr>
        <w:t xml:space="preserve"> </w:t>
      </w:r>
      <w:r>
        <w:rPr>
          <w:sz w:val="24"/>
        </w:rPr>
        <w:t>Foi</w:t>
      </w:r>
      <w:r>
        <w:rPr>
          <w:spacing w:val="-13"/>
          <w:sz w:val="24"/>
        </w:rPr>
        <w:t xml:space="preserve"> </w:t>
      </w:r>
      <w:r>
        <w:rPr>
          <w:sz w:val="24"/>
        </w:rPr>
        <w:t>observado um aumento gradual no fluxo salivar ao longo do tratamento na maioria dos participantes, exceto em fumantes, diabéticos e hipertensos.</w:t>
      </w:r>
    </w:p>
    <w:p w14:paraId="290654BA" w14:textId="77777777" w:rsidR="00315768" w:rsidRDefault="00A7604B">
      <w:pPr>
        <w:pStyle w:val="Corpodetexto"/>
        <w:spacing w:line="360" w:lineRule="auto"/>
        <w:ind w:left="852" w:right="276" w:firstLine="707"/>
        <w:jc w:val="both"/>
      </w:pPr>
      <w:r>
        <w:t>Em</w:t>
      </w:r>
      <w:r>
        <w:rPr>
          <w:spacing w:val="-5"/>
        </w:rPr>
        <w:t xml:space="preserve"> </w:t>
      </w:r>
      <w:r>
        <w:t>um</w:t>
      </w:r>
      <w:r>
        <w:rPr>
          <w:spacing w:val="-6"/>
        </w:rPr>
        <w:t xml:space="preserve"> </w:t>
      </w:r>
      <w:r>
        <w:t>estudo</w:t>
      </w:r>
      <w:r>
        <w:rPr>
          <w:spacing w:val="-5"/>
        </w:rPr>
        <w:t xml:space="preserve"> </w:t>
      </w:r>
      <w:r>
        <w:t>recente,</w:t>
      </w:r>
      <w:r>
        <w:rPr>
          <w:spacing w:val="-2"/>
        </w:rPr>
        <w:t xml:space="preserve"> </w:t>
      </w:r>
      <w:r>
        <w:t>Colares</w:t>
      </w:r>
      <w:r>
        <w:rPr>
          <w:spacing w:val="-7"/>
        </w:rPr>
        <w:t xml:space="preserve"> </w:t>
      </w:r>
      <w:r>
        <w:t>et</w:t>
      </w:r>
      <w:r>
        <w:rPr>
          <w:spacing w:val="-6"/>
        </w:rPr>
        <w:t xml:space="preserve"> </w:t>
      </w:r>
      <w:r>
        <w:t>al.</w:t>
      </w:r>
      <w:r>
        <w:rPr>
          <w:spacing w:val="-6"/>
        </w:rPr>
        <w:t xml:space="preserve"> </w:t>
      </w:r>
      <w:r>
        <w:t>(2025)</w:t>
      </w:r>
      <w:r>
        <w:rPr>
          <w:spacing w:val="-8"/>
        </w:rPr>
        <w:t xml:space="preserve"> </w:t>
      </w:r>
      <w:r>
        <w:t>avaliaram</w:t>
      </w:r>
      <w:r>
        <w:rPr>
          <w:spacing w:val="-3"/>
        </w:rPr>
        <w:t xml:space="preserve"> </w:t>
      </w:r>
      <w:r>
        <w:t>a</w:t>
      </w:r>
      <w:r>
        <w:rPr>
          <w:spacing w:val="-7"/>
        </w:rPr>
        <w:t xml:space="preserve"> </w:t>
      </w:r>
      <w:r>
        <w:t>eficácia</w:t>
      </w:r>
      <w:r>
        <w:rPr>
          <w:spacing w:val="-7"/>
        </w:rPr>
        <w:t xml:space="preserve"> </w:t>
      </w:r>
      <w:r>
        <w:t>da</w:t>
      </w:r>
      <w:r>
        <w:rPr>
          <w:spacing w:val="-6"/>
        </w:rPr>
        <w:t xml:space="preserve"> </w:t>
      </w:r>
      <w:r>
        <w:t>FBM</w:t>
      </w:r>
      <w:r>
        <w:rPr>
          <w:spacing w:val="-6"/>
        </w:rPr>
        <w:t xml:space="preserve"> </w:t>
      </w:r>
      <w:r>
        <w:t>laser na</w:t>
      </w:r>
      <w:r>
        <w:rPr>
          <w:spacing w:val="-17"/>
        </w:rPr>
        <w:t xml:space="preserve"> </w:t>
      </w:r>
      <w:r>
        <w:t>hipofunção</w:t>
      </w:r>
      <w:r>
        <w:rPr>
          <w:spacing w:val="-17"/>
        </w:rPr>
        <w:t xml:space="preserve"> </w:t>
      </w:r>
      <w:r>
        <w:t>das</w:t>
      </w:r>
      <w:r>
        <w:rPr>
          <w:spacing w:val="-16"/>
        </w:rPr>
        <w:t xml:space="preserve"> </w:t>
      </w:r>
      <w:r>
        <w:t>glândulas</w:t>
      </w:r>
      <w:r>
        <w:rPr>
          <w:spacing w:val="-17"/>
        </w:rPr>
        <w:t xml:space="preserve"> </w:t>
      </w:r>
      <w:r>
        <w:t>salivares,</w:t>
      </w:r>
      <w:r>
        <w:rPr>
          <w:spacing w:val="-17"/>
        </w:rPr>
        <w:t xml:space="preserve"> </w:t>
      </w:r>
      <w:r>
        <w:t>com</w:t>
      </w:r>
      <w:r>
        <w:rPr>
          <w:spacing w:val="-17"/>
        </w:rPr>
        <w:t xml:space="preserve"> </w:t>
      </w:r>
      <w:r>
        <w:t>foco</w:t>
      </w:r>
      <w:r>
        <w:rPr>
          <w:spacing w:val="-16"/>
        </w:rPr>
        <w:t xml:space="preserve"> </w:t>
      </w:r>
      <w:r>
        <w:t>nas</w:t>
      </w:r>
      <w:r>
        <w:rPr>
          <w:spacing w:val="-17"/>
        </w:rPr>
        <w:t xml:space="preserve"> </w:t>
      </w:r>
      <w:r>
        <w:t>glândulas</w:t>
      </w:r>
      <w:r>
        <w:rPr>
          <w:spacing w:val="-17"/>
        </w:rPr>
        <w:t xml:space="preserve"> </w:t>
      </w:r>
      <w:r>
        <w:t>salivares</w:t>
      </w:r>
      <w:r>
        <w:rPr>
          <w:spacing w:val="-16"/>
        </w:rPr>
        <w:t xml:space="preserve"> </w:t>
      </w:r>
      <w:r>
        <w:t>maiores</w:t>
      </w:r>
      <w:r>
        <w:rPr>
          <w:color w:val="FF0000"/>
        </w:rPr>
        <w:t>.</w:t>
      </w:r>
      <w:r>
        <w:rPr>
          <w:color w:val="FF0000"/>
          <w:spacing w:val="-17"/>
        </w:rPr>
        <w:t xml:space="preserve"> </w:t>
      </w:r>
      <w:r>
        <w:t>Oito pacientes</w:t>
      </w:r>
      <w:r>
        <w:rPr>
          <w:spacing w:val="-10"/>
        </w:rPr>
        <w:t xml:space="preserve"> </w:t>
      </w:r>
      <w:r>
        <w:t>com</w:t>
      </w:r>
      <w:r>
        <w:rPr>
          <w:spacing w:val="-11"/>
        </w:rPr>
        <w:t xml:space="preserve"> </w:t>
      </w:r>
      <w:r>
        <w:t>fluxo</w:t>
      </w:r>
      <w:r>
        <w:rPr>
          <w:spacing w:val="-9"/>
        </w:rPr>
        <w:t xml:space="preserve"> </w:t>
      </w:r>
      <w:r>
        <w:t>salivar</w:t>
      </w:r>
      <w:r>
        <w:rPr>
          <w:spacing w:val="-11"/>
        </w:rPr>
        <w:t xml:space="preserve"> </w:t>
      </w:r>
      <w:r>
        <w:t>≤</w:t>
      </w:r>
      <w:r>
        <w:rPr>
          <w:spacing w:val="-10"/>
        </w:rPr>
        <w:t xml:space="preserve"> </w:t>
      </w:r>
      <w:r>
        <w:t>0,2</w:t>
      </w:r>
      <w:r>
        <w:rPr>
          <w:spacing w:val="-11"/>
        </w:rPr>
        <w:t xml:space="preserve"> </w:t>
      </w:r>
      <w:r>
        <w:t>mL/min</w:t>
      </w:r>
      <w:r>
        <w:rPr>
          <w:spacing w:val="-12"/>
        </w:rPr>
        <w:t xml:space="preserve"> </w:t>
      </w:r>
      <w:r>
        <w:t>foram</w:t>
      </w:r>
      <w:r>
        <w:rPr>
          <w:spacing w:val="-5"/>
        </w:rPr>
        <w:t xml:space="preserve"> </w:t>
      </w:r>
      <w:r>
        <w:t>submetidos</w:t>
      </w:r>
      <w:r>
        <w:rPr>
          <w:spacing w:val="-13"/>
        </w:rPr>
        <w:t xml:space="preserve"> </w:t>
      </w:r>
      <w:r>
        <w:t>a</w:t>
      </w:r>
      <w:r>
        <w:rPr>
          <w:spacing w:val="-12"/>
        </w:rPr>
        <w:t xml:space="preserve"> </w:t>
      </w:r>
      <w:r>
        <w:t>uma</w:t>
      </w:r>
      <w:r>
        <w:rPr>
          <w:spacing w:val="-9"/>
        </w:rPr>
        <w:t xml:space="preserve"> </w:t>
      </w:r>
      <w:r>
        <w:t>sessão</w:t>
      </w:r>
      <w:r>
        <w:rPr>
          <w:spacing w:val="-12"/>
        </w:rPr>
        <w:t xml:space="preserve"> </w:t>
      </w:r>
      <w:r>
        <w:t>semanal</w:t>
      </w:r>
      <w:r>
        <w:rPr>
          <w:spacing w:val="-13"/>
        </w:rPr>
        <w:t xml:space="preserve"> </w:t>
      </w:r>
      <w:r>
        <w:t>de FBM, totalizando dez semanas de irradiação, no comprimento de onda de 808 nm</w:t>
      </w:r>
      <w:r>
        <w:rPr>
          <w:color w:val="FF0000"/>
        </w:rPr>
        <w:t xml:space="preserve">. </w:t>
      </w:r>
      <w:r>
        <w:t>Cada</w:t>
      </w:r>
      <w:r>
        <w:rPr>
          <w:spacing w:val="-9"/>
        </w:rPr>
        <w:t xml:space="preserve"> </w:t>
      </w:r>
      <w:r>
        <w:t>sessão</w:t>
      </w:r>
      <w:r>
        <w:rPr>
          <w:spacing w:val="-12"/>
        </w:rPr>
        <w:t xml:space="preserve"> </w:t>
      </w:r>
      <w:r>
        <w:t>incluiu</w:t>
      </w:r>
      <w:r>
        <w:rPr>
          <w:spacing w:val="-12"/>
        </w:rPr>
        <w:t xml:space="preserve"> </w:t>
      </w:r>
      <w:r>
        <w:t>a</w:t>
      </w:r>
      <w:r>
        <w:rPr>
          <w:spacing w:val="-12"/>
        </w:rPr>
        <w:t xml:space="preserve"> </w:t>
      </w:r>
      <w:r>
        <w:t>aplicação</w:t>
      </w:r>
      <w:r>
        <w:rPr>
          <w:spacing w:val="-12"/>
        </w:rPr>
        <w:t xml:space="preserve"> </w:t>
      </w:r>
      <w:r>
        <w:t>em</w:t>
      </w:r>
      <w:r>
        <w:rPr>
          <w:spacing w:val="-9"/>
        </w:rPr>
        <w:t xml:space="preserve"> </w:t>
      </w:r>
      <w:r>
        <w:t>22</w:t>
      </w:r>
      <w:r>
        <w:rPr>
          <w:spacing w:val="-11"/>
        </w:rPr>
        <w:t xml:space="preserve"> </w:t>
      </w:r>
      <w:r>
        <w:t>pontos</w:t>
      </w:r>
      <w:r>
        <w:rPr>
          <w:spacing w:val="-9"/>
        </w:rPr>
        <w:t xml:space="preserve"> </w:t>
      </w:r>
      <w:r>
        <w:t>específicos:</w:t>
      </w:r>
      <w:r>
        <w:rPr>
          <w:spacing w:val="-8"/>
        </w:rPr>
        <w:t xml:space="preserve"> </w:t>
      </w:r>
      <w:r>
        <w:t>cinco</w:t>
      </w:r>
      <w:r>
        <w:rPr>
          <w:spacing w:val="-11"/>
        </w:rPr>
        <w:t xml:space="preserve"> </w:t>
      </w:r>
      <w:r>
        <w:t>bilateralmente</w:t>
      </w:r>
      <w:r>
        <w:rPr>
          <w:spacing w:val="-8"/>
        </w:rPr>
        <w:t xml:space="preserve"> </w:t>
      </w:r>
      <w:r>
        <w:t>sobre as glândulas parótidas, três sobre as submandibulares (ambos extraorais) e três em cada</w:t>
      </w:r>
      <w:r>
        <w:rPr>
          <w:spacing w:val="-14"/>
        </w:rPr>
        <w:t xml:space="preserve"> </w:t>
      </w:r>
      <w:r>
        <w:t>glândula</w:t>
      </w:r>
      <w:r>
        <w:rPr>
          <w:spacing w:val="-11"/>
        </w:rPr>
        <w:t xml:space="preserve"> </w:t>
      </w:r>
      <w:r>
        <w:t>sublingual</w:t>
      </w:r>
      <w:r>
        <w:rPr>
          <w:spacing w:val="-13"/>
        </w:rPr>
        <w:t xml:space="preserve"> </w:t>
      </w:r>
      <w:r>
        <w:t>(intraoral).</w:t>
      </w:r>
      <w:r>
        <w:rPr>
          <w:spacing w:val="-10"/>
        </w:rPr>
        <w:t xml:space="preserve"> </w:t>
      </w:r>
      <w:r>
        <w:t>A</w:t>
      </w:r>
      <w:r>
        <w:rPr>
          <w:spacing w:val="-12"/>
        </w:rPr>
        <w:t xml:space="preserve"> </w:t>
      </w:r>
      <w:r>
        <w:t>sialometria</w:t>
      </w:r>
      <w:r>
        <w:rPr>
          <w:spacing w:val="-11"/>
        </w:rPr>
        <w:t xml:space="preserve"> </w:t>
      </w:r>
      <w:r>
        <w:t>revelou</w:t>
      </w:r>
      <w:r>
        <w:rPr>
          <w:spacing w:val="-12"/>
        </w:rPr>
        <w:t xml:space="preserve"> </w:t>
      </w:r>
      <w:r>
        <w:t>um</w:t>
      </w:r>
      <w:r>
        <w:rPr>
          <w:spacing w:val="-13"/>
        </w:rPr>
        <w:t xml:space="preserve"> </w:t>
      </w:r>
      <w:r>
        <w:t>aumento</w:t>
      </w:r>
      <w:r>
        <w:rPr>
          <w:spacing w:val="-11"/>
        </w:rPr>
        <w:t xml:space="preserve"> </w:t>
      </w:r>
      <w:r>
        <w:t>significativo</w:t>
      </w:r>
      <w:r>
        <w:rPr>
          <w:spacing w:val="-11"/>
        </w:rPr>
        <w:t xml:space="preserve"> </w:t>
      </w:r>
      <w:r>
        <w:t>no fluxo salivar 45 dias após o início do tratamento, além de uma tendência a melhorias nos hábitos alimentares. O estudo obteve resultados positivos, destacando a FBM laser</w:t>
      </w:r>
      <w:r>
        <w:rPr>
          <w:spacing w:val="-16"/>
        </w:rPr>
        <w:t xml:space="preserve"> </w:t>
      </w:r>
      <w:r>
        <w:t>como</w:t>
      </w:r>
      <w:r>
        <w:rPr>
          <w:spacing w:val="-17"/>
        </w:rPr>
        <w:t xml:space="preserve"> </w:t>
      </w:r>
      <w:r>
        <w:t>uma</w:t>
      </w:r>
      <w:r>
        <w:rPr>
          <w:spacing w:val="-14"/>
        </w:rPr>
        <w:t xml:space="preserve"> </w:t>
      </w:r>
      <w:r>
        <w:t>terapia</w:t>
      </w:r>
      <w:r>
        <w:rPr>
          <w:spacing w:val="-14"/>
        </w:rPr>
        <w:t xml:space="preserve"> </w:t>
      </w:r>
      <w:r>
        <w:t>promissora,</w:t>
      </w:r>
      <w:r>
        <w:rPr>
          <w:spacing w:val="-16"/>
        </w:rPr>
        <w:t xml:space="preserve"> </w:t>
      </w:r>
      <w:r>
        <w:t>não</w:t>
      </w:r>
      <w:r>
        <w:rPr>
          <w:spacing w:val="-14"/>
        </w:rPr>
        <w:t xml:space="preserve"> </w:t>
      </w:r>
      <w:r>
        <w:t>invasiva</w:t>
      </w:r>
      <w:r>
        <w:rPr>
          <w:spacing w:val="-14"/>
        </w:rPr>
        <w:t xml:space="preserve"> </w:t>
      </w:r>
      <w:r>
        <w:t>e</w:t>
      </w:r>
      <w:r>
        <w:rPr>
          <w:spacing w:val="-14"/>
        </w:rPr>
        <w:t xml:space="preserve"> </w:t>
      </w:r>
      <w:r>
        <w:t>sem</w:t>
      </w:r>
      <w:r>
        <w:rPr>
          <w:spacing w:val="-16"/>
        </w:rPr>
        <w:t xml:space="preserve"> </w:t>
      </w:r>
      <w:r>
        <w:t>efeitos</w:t>
      </w:r>
      <w:r>
        <w:rPr>
          <w:spacing w:val="-15"/>
        </w:rPr>
        <w:t xml:space="preserve"> </w:t>
      </w:r>
      <w:r>
        <w:t>colaterais,</w:t>
      </w:r>
      <w:r>
        <w:rPr>
          <w:spacing w:val="-15"/>
        </w:rPr>
        <w:t xml:space="preserve"> </w:t>
      </w:r>
      <w:r>
        <w:t>que</w:t>
      </w:r>
      <w:r>
        <w:rPr>
          <w:spacing w:val="-17"/>
        </w:rPr>
        <w:t xml:space="preserve"> </w:t>
      </w:r>
      <w:r>
        <w:t>oferece benefícios duradouros para pacientes com hipossalivação.</w:t>
      </w:r>
    </w:p>
    <w:p w14:paraId="72ED2E0C" w14:textId="77777777" w:rsidR="00315768" w:rsidRDefault="00A7604B">
      <w:pPr>
        <w:pStyle w:val="Corpodetexto"/>
        <w:spacing w:line="360" w:lineRule="auto"/>
        <w:ind w:left="852" w:right="275" w:firstLine="602"/>
        <w:jc w:val="both"/>
      </w:pPr>
      <w:r>
        <w:rPr>
          <w:color w:val="202020"/>
        </w:rPr>
        <w:t>No estudo de Pavesi et al. (2021)</w:t>
      </w:r>
      <w:r>
        <w:rPr>
          <w:color w:val="202020"/>
          <w:spacing w:val="-4"/>
        </w:rPr>
        <w:t xml:space="preserve"> </w:t>
      </w:r>
      <w:r>
        <w:rPr>
          <w:color w:val="202020"/>
        </w:rPr>
        <w:t>foi</w:t>
      </w:r>
      <w:r>
        <w:rPr>
          <w:color w:val="202020"/>
          <w:spacing w:val="-1"/>
        </w:rPr>
        <w:t xml:space="preserve"> </w:t>
      </w:r>
      <w:r>
        <w:rPr>
          <w:color w:val="202020"/>
        </w:rPr>
        <w:t>investigado o efeito da FBM em pacientes com</w:t>
      </w:r>
      <w:r>
        <w:rPr>
          <w:color w:val="202020"/>
          <w:spacing w:val="-8"/>
        </w:rPr>
        <w:t xml:space="preserve"> </w:t>
      </w:r>
      <w:r>
        <w:rPr>
          <w:color w:val="202020"/>
        </w:rPr>
        <w:t>alterações</w:t>
      </w:r>
      <w:r>
        <w:rPr>
          <w:color w:val="202020"/>
          <w:spacing w:val="-10"/>
        </w:rPr>
        <w:t xml:space="preserve"> </w:t>
      </w:r>
      <w:r>
        <w:rPr>
          <w:color w:val="202020"/>
        </w:rPr>
        <w:t>no</w:t>
      </w:r>
      <w:r>
        <w:rPr>
          <w:color w:val="202020"/>
          <w:spacing w:val="-9"/>
        </w:rPr>
        <w:t xml:space="preserve"> </w:t>
      </w:r>
      <w:r>
        <w:rPr>
          <w:color w:val="202020"/>
        </w:rPr>
        <w:t>fluxo</w:t>
      </w:r>
      <w:r>
        <w:rPr>
          <w:color w:val="202020"/>
          <w:spacing w:val="-7"/>
        </w:rPr>
        <w:t xml:space="preserve"> </w:t>
      </w:r>
      <w:r>
        <w:rPr>
          <w:color w:val="202020"/>
        </w:rPr>
        <w:t>e</w:t>
      </w:r>
      <w:r>
        <w:rPr>
          <w:color w:val="202020"/>
          <w:spacing w:val="-7"/>
        </w:rPr>
        <w:t xml:space="preserve"> </w:t>
      </w:r>
      <w:r>
        <w:rPr>
          <w:color w:val="202020"/>
        </w:rPr>
        <w:t>composição</w:t>
      </w:r>
      <w:r>
        <w:rPr>
          <w:color w:val="202020"/>
          <w:spacing w:val="-7"/>
        </w:rPr>
        <w:t xml:space="preserve"> </w:t>
      </w:r>
      <w:r>
        <w:rPr>
          <w:color w:val="202020"/>
        </w:rPr>
        <w:t>salivares,</w:t>
      </w:r>
      <w:r>
        <w:rPr>
          <w:color w:val="202020"/>
          <w:spacing w:val="-7"/>
        </w:rPr>
        <w:t xml:space="preserve"> </w:t>
      </w:r>
      <w:r>
        <w:rPr>
          <w:color w:val="202020"/>
        </w:rPr>
        <w:t>decorrentes</w:t>
      </w:r>
      <w:r>
        <w:rPr>
          <w:color w:val="202020"/>
          <w:spacing w:val="-8"/>
        </w:rPr>
        <w:t xml:space="preserve"> </w:t>
      </w:r>
      <w:r>
        <w:rPr>
          <w:color w:val="202020"/>
        </w:rPr>
        <w:t>de</w:t>
      </w:r>
      <w:r>
        <w:rPr>
          <w:color w:val="202020"/>
          <w:spacing w:val="-6"/>
        </w:rPr>
        <w:t xml:space="preserve"> </w:t>
      </w:r>
      <w:r>
        <w:rPr>
          <w:color w:val="202020"/>
        </w:rPr>
        <w:t>doença</w:t>
      </w:r>
      <w:r>
        <w:rPr>
          <w:color w:val="202020"/>
          <w:spacing w:val="-7"/>
        </w:rPr>
        <w:t xml:space="preserve"> </w:t>
      </w:r>
      <w:r>
        <w:rPr>
          <w:color w:val="202020"/>
        </w:rPr>
        <w:t>renal</w:t>
      </w:r>
      <w:r>
        <w:rPr>
          <w:color w:val="202020"/>
          <w:spacing w:val="-8"/>
        </w:rPr>
        <w:t xml:space="preserve"> </w:t>
      </w:r>
      <w:r>
        <w:rPr>
          <w:color w:val="202020"/>
        </w:rPr>
        <w:t xml:space="preserve">crônica e hemodiálise. Neste ensaio clínico randomizado e controlado, os pacientes foram </w:t>
      </w:r>
      <w:r>
        <w:t>submetidos à FBM laser, no comprimento de onda de 808 nm, potência de 100 mW, densidade de energia de 142 J/cm² e energia de 4 J por ponto, em três sessões. Os resultados</w:t>
      </w:r>
      <w:r>
        <w:rPr>
          <w:spacing w:val="-3"/>
        </w:rPr>
        <w:t xml:space="preserve"> </w:t>
      </w:r>
      <w:r>
        <w:t>demonstraram</w:t>
      </w:r>
      <w:r>
        <w:rPr>
          <w:spacing w:val="-1"/>
        </w:rPr>
        <w:t xml:space="preserve"> </w:t>
      </w:r>
      <w:r>
        <w:t>um</w:t>
      </w:r>
      <w:r>
        <w:rPr>
          <w:spacing w:val="-2"/>
        </w:rPr>
        <w:t xml:space="preserve"> </w:t>
      </w:r>
      <w:r>
        <w:t>aumento</w:t>
      </w:r>
      <w:r>
        <w:rPr>
          <w:spacing w:val="-2"/>
        </w:rPr>
        <w:t xml:space="preserve"> </w:t>
      </w:r>
      <w:r>
        <w:t>significativo no</w:t>
      </w:r>
      <w:r>
        <w:rPr>
          <w:spacing w:val="-5"/>
        </w:rPr>
        <w:t xml:space="preserve"> </w:t>
      </w:r>
      <w:r>
        <w:t>fluxo salivar,</w:t>
      </w:r>
      <w:r>
        <w:rPr>
          <w:spacing w:val="-2"/>
        </w:rPr>
        <w:t xml:space="preserve"> </w:t>
      </w:r>
      <w:r>
        <w:t>tanto</w:t>
      </w:r>
      <w:r>
        <w:rPr>
          <w:spacing w:val="-3"/>
        </w:rPr>
        <w:t xml:space="preserve"> </w:t>
      </w:r>
      <w:r>
        <w:t>estimulado, quanto</w:t>
      </w:r>
      <w:r>
        <w:rPr>
          <w:spacing w:val="-11"/>
        </w:rPr>
        <w:t xml:space="preserve"> </w:t>
      </w:r>
      <w:r>
        <w:t>em</w:t>
      </w:r>
      <w:r>
        <w:rPr>
          <w:spacing w:val="-11"/>
        </w:rPr>
        <w:t xml:space="preserve"> </w:t>
      </w:r>
      <w:r>
        <w:t>repouso,</w:t>
      </w:r>
      <w:r>
        <w:rPr>
          <w:spacing w:val="-11"/>
        </w:rPr>
        <w:t xml:space="preserve"> </w:t>
      </w:r>
      <w:r>
        <w:t>além</w:t>
      </w:r>
      <w:r>
        <w:rPr>
          <w:spacing w:val="-11"/>
        </w:rPr>
        <w:t xml:space="preserve"> </w:t>
      </w:r>
      <w:r>
        <w:t>de</w:t>
      </w:r>
      <w:r>
        <w:rPr>
          <w:spacing w:val="-9"/>
        </w:rPr>
        <w:t xml:space="preserve"> </w:t>
      </w:r>
      <w:r>
        <w:t>redução</w:t>
      </w:r>
      <w:r>
        <w:rPr>
          <w:spacing w:val="-12"/>
        </w:rPr>
        <w:t xml:space="preserve"> </w:t>
      </w:r>
      <w:r>
        <w:t>dos</w:t>
      </w:r>
      <w:r>
        <w:rPr>
          <w:spacing w:val="-13"/>
        </w:rPr>
        <w:t xml:space="preserve"> </w:t>
      </w:r>
      <w:r>
        <w:t>níveis</w:t>
      </w:r>
      <w:r>
        <w:rPr>
          <w:spacing w:val="-11"/>
        </w:rPr>
        <w:t xml:space="preserve"> </w:t>
      </w:r>
      <w:r>
        <w:t>de</w:t>
      </w:r>
      <w:r>
        <w:rPr>
          <w:spacing w:val="-12"/>
        </w:rPr>
        <w:t xml:space="preserve"> </w:t>
      </w:r>
      <w:r>
        <w:t>ureia</w:t>
      </w:r>
      <w:r>
        <w:rPr>
          <w:spacing w:val="-8"/>
        </w:rPr>
        <w:t xml:space="preserve"> </w:t>
      </w:r>
      <w:r>
        <w:t>na</w:t>
      </w:r>
      <w:r>
        <w:rPr>
          <w:spacing w:val="-12"/>
        </w:rPr>
        <w:t xml:space="preserve"> </w:t>
      </w:r>
      <w:r>
        <w:t>saliva,</w:t>
      </w:r>
      <w:r>
        <w:rPr>
          <w:spacing w:val="-10"/>
        </w:rPr>
        <w:t xml:space="preserve"> </w:t>
      </w:r>
      <w:r>
        <w:t>indicando</w:t>
      </w:r>
      <w:r>
        <w:rPr>
          <w:spacing w:val="-12"/>
        </w:rPr>
        <w:t xml:space="preserve"> </w:t>
      </w:r>
      <w:r>
        <w:t>melhora na função glandular. Os autores concluíram que a FBM pode ser uma estratégia terapêutica eficaz para a xerostomia e hipossalivação nesse perfil de pacientes.</w:t>
      </w:r>
    </w:p>
    <w:p w14:paraId="100C7155" w14:textId="77777777" w:rsidR="00315768" w:rsidRDefault="00A7604B">
      <w:pPr>
        <w:pStyle w:val="Corpodetexto"/>
        <w:spacing w:line="360" w:lineRule="auto"/>
        <w:ind w:left="852" w:right="277" w:firstLine="736"/>
        <w:jc w:val="both"/>
      </w:pPr>
      <w:r>
        <w:t>De forma semelhante, Varellis et al. (2024) exploraram os efeitos da FBM em pacientes hipertensos, com hipossalivação induzida pelo uso crônico de medicamentos. Neste ensaio clínico, 41 participantes foram randomizados em dois grupos: o grupo FBM recebeu aplicação de laser de 808 nm nas glândulas salivares, uma vez por semana, durante quatro semanas, e o grupo-controle recebeu placebo. Os participantes do grupo FBM apresentaram aumento significativo de até 75% no fluxo salivar, reforçando o potencial desta terapia no controle da disfunção salivar induzida por medicamentos.</w:t>
      </w:r>
    </w:p>
    <w:p w14:paraId="48647DCE" w14:textId="77777777" w:rsidR="00315768" w:rsidRDefault="00A7604B">
      <w:pPr>
        <w:pStyle w:val="Corpodetexto"/>
        <w:spacing w:line="360" w:lineRule="auto"/>
        <w:ind w:left="852" w:right="282" w:firstLine="707"/>
        <w:jc w:val="both"/>
      </w:pPr>
      <w:r>
        <w:rPr>
          <w:color w:val="202020"/>
        </w:rPr>
        <w:t>Mosannen Mozaffari et al. (2024) avaliaram a eficácia da FBM laser na prevenção</w:t>
      </w:r>
      <w:r>
        <w:rPr>
          <w:color w:val="202020"/>
          <w:spacing w:val="-9"/>
        </w:rPr>
        <w:t xml:space="preserve"> </w:t>
      </w:r>
      <w:r>
        <w:rPr>
          <w:color w:val="202020"/>
        </w:rPr>
        <w:t>da</w:t>
      </w:r>
      <w:r>
        <w:rPr>
          <w:color w:val="202020"/>
          <w:spacing w:val="-8"/>
        </w:rPr>
        <w:t xml:space="preserve"> </w:t>
      </w:r>
      <w:r>
        <w:rPr>
          <w:color w:val="202020"/>
        </w:rPr>
        <w:t>xerostomia</w:t>
      </w:r>
      <w:r>
        <w:rPr>
          <w:color w:val="202020"/>
          <w:spacing w:val="-8"/>
        </w:rPr>
        <w:t xml:space="preserve"> </w:t>
      </w:r>
      <w:r>
        <w:rPr>
          <w:color w:val="202020"/>
        </w:rPr>
        <w:t>em</w:t>
      </w:r>
      <w:r>
        <w:rPr>
          <w:color w:val="202020"/>
          <w:spacing w:val="-9"/>
        </w:rPr>
        <w:t xml:space="preserve"> </w:t>
      </w:r>
      <w:r>
        <w:rPr>
          <w:color w:val="202020"/>
        </w:rPr>
        <w:t>pacientes</w:t>
      </w:r>
      <w:r>
        <w:rPr>
          <w:color w:val="202020"/>
          <w:spacing w:val="-10"/>
        </w:rPr>
        <w:t xml:space="preserve"> </w:t>
      </w:r>
      <w:r>
        <w:rPr>
          <w:color w:val="202020"/>
        </w:rPr>
        <w:t>com</w:t>
      </w:r>
      <w:r>
        <w:rPr>
          <w:color w:val="202020"/>
          <w:spacing w:val="-9"/>
        </w:rPr>
        <w:t xml:space="preserve"> </w:t>
      </w:r>
      <w:r>
        <w:rPr>
          <w:color w:val="202020"/>
        </w:rPr>
        <w:t>câncer</w:t>
      </w:r>
      <w:r>
        <w:rPr>
          <w:color w:val="202020"/>
          <w:spacing w:val="-9"/>
        </w:rPr>
        <w:t xml:space="preserve"> </w:t>
      </w:r>
      <w:r>
        <w:rPr>
          <w:color w:val="202020"/>
        </w:rPr>
        <w:t>de</w:t>
      </w:r>
      <w:r>
        <w:rPr>
          <w:color w:val="202020"/>
          <w:spacing w:val="-8"/>
        </w:rPr>
        <w:t xml:space="preserve"> </w:t>
      </w:r>
      <w:r>
        <w:rPr>
          <w:color w:val="202020"/>
        </w:rPr>
        <w:t>cabeça</w:t>
      </w:r>
      <w:r>
        <w:rPr>
          <w:color w:val="202020"/>
          <w:spacing w:val="-8"/>
        </w:rPr>
        <w:t xml:space="preserve"> </w:t>
      </w:r>
      <w:r>
        <w:rPr>
          <w:color w:val="202020"/>
        </w:rPr>
        <w:t>e</w:t>
      </w:r>
      <w:r>
        <w:rPr>
          <w:color w:val="202020"/>
          <w:spacing w:val="-9"/>
        </w:rPr>
        <w:t xml:space="preserve"> </w:t>
      </w:r>
      <w:r>
        <w:rPr>
          <w:color w:val="202020"/>
        </w:rPr>
        <w:t>pescoço</w:t>
      </w:r>
      <w:r>
        <w:rPr>
          <w:color w:val="202020"/>
          <w:spacing w:val="-8"/>
        </w:rPr>
        <w:t xml:space="preserve"> </w:t>
      </w:r>
      <w:r>
        <w:rPr>
          <w:color w:val="202020"/>
        </w:rPr>
        <w:t>submetidos</w:t>
      </w:r>
    </w:p>
    <w:p w14:paraId="523B1CF4"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40D2A3AB" w14:textId="77777777" w:rsidR="00315768" w:rsidRDefault="00315768">
      <w:pPr>
        <w:pStyle w:val="Corpodetexto"/>
      </w:pPr>
    </w:p>
    <w:p w14:paraId="6BDDA797" w14:textId="77777777" w:rsidR="00315768" w:rsidRDefault="00315768">
      <w:pPr>
        <w:pStyle w:val="Corpodetexto"/>
        <w:spacing w:before="165"/>
      </w:pPr>
    </w:p>
    <w:p w14:paraId="31734F35" w14:textId="77777777" w:rsidR="00315768" w:rsidRDefault="00A7604B">
      <w:pPr>
        <w:pStyle w:val="Corpodetexto"/>
        <w:spacing w:line="360" w:lineRule="auto"/>
        <w:ind w:left="852" w:right="279"/>
        <w:jc w:val="both"/>
      </w:pPr>
      <w:r>
        <w:rPr>
          <w:color w:val="202020"/>
        </w:rPr>
        <w:t>à</w:t>
      </w:r>
      <w:r>
        <w:rPr>
          <w:color w:val="202020"/>
          <w:spacing w:val="-17"/>
        </w:rPr>
        <w:t xml:space="preserve"> </w:t>
      </w:r>
      <w:r>
        <w:rPr>
          <w:color w:val="202020"/>
        </w:rPr>
        <w:t>radioterapia.</w:t>
      </w:r>
      <w:r>
        <w:rPr>
          <w:color w:val="202020"/>
          <w:spacing w:val="-17"/>
        </w:rPr>
        <w:t xml:space="preserve"> </w:t>
      </w:r>
      <w:r>
        <w:rPr>
          <w:color w:val="202020"/>
        </w:rPr>
        <w:t>Neste</w:t>
      </w:r>
      <w:r>
        <w:rPr>
          <w:color w:val="202020"/>
          <w:spacing w:val="-16"/>
        </w:rPr>
        <w:t xml:space="preserve"> </w:t>
      </w:r>
      <w:r>
        <w:rPr>
          <w:color w:val="202020"/>
        </w:rPr>
        <w:t>estudo,</w:t>
      </w:r>
      <w:r>
        <w:rPr>
          <w:color w:val="202020"/>
          <w:spacing w:val="-17"/>
        </w:rPr>
        <w:t xml:space="preserve"> </w:t>
      </w:r>
      <w:r>
        <w:rPr>
          <w:color w:val="202020"/>
        </w:rPr>
        <w:t>foi</w:t>
      </w:r>
      <w:r>
        <w:rPr>
          <w:color w:val="202020"/>
          <w:spacing w:val="-17"/>
        </w:rPr>
        <w:t xml:space="preserve"> </w:t>
      </w:r>
      <w:r>
        <w:rPr>
          <w:color w:val="202020"/>
        </w:rPr>
        <w:t>utilizado</w:t>
      </w:r>
      <w:r>
        <w:rPr>
          <w:color w:val="202020"/>
          <w:spacing w:val="-17"/>
        </w:rPr>
        <w:t xml:space="preserve"> </w:t>
      </w:r>
      <w:r>
        <w:rPr>
          <w:color w:val="202020"/>
        </w:rPr>
        <w:t>laser</w:t>
      </w:r>
      <w:r>
        <w:rPr>
          <w:color w:val="202020"/>
          <w:spacing w:val="-16"/>
        </w:rPr>
        <w:t xml:space="preserve"> </w:t>
      </w:r>
      <w:r>
        <w:rPr>
          <w:color w:val="202020"/>
        </w:rPr>
        <w:t>infravermelho,</w:t>
      </w:r>
      <w:r>
        <w:rPr>
          <w:color w:val="202020"/>
          <w:spacing w:val="-17"/>
        </w:rPr>
        <w:t xml:space="preserve"> </w:t>
      </w:r>
      <w:r>
        <w:rPr>
          <w:color w:val="202020"/>
        </w:rPr>
        <w:t>no</w:t>
      </w:r>
      <w:r>
        <w:rPr>
          <w:color w:val="202020"/>
          <w:spacing w:val="-17"/>
        </w:rPr>
        <w:t xml:space="preserve"> </w:t>
      </w:r>
      <w:r>
        <w:rPr>
          <w:color w:val="202020"/>
        </w:rPr>
        <w:t>comprimento</w:t>
      </w:r>
      <w:r>
        <w:rPr>
          <w:color w:val="202020"/>
          <w:spacing w:val="-16"/>
        </w:rPr>
        <w:t xml:space="preserve"> </w:t>
      </w:r>
      <w:r>
        <w:rPr>
          <w:color w:val="202020"/>
        </w:rPr>
        <w:t>de</w:t>
      </w:r>
      <w:r>
        <w:rPr>
          <w:color w:val="202020"/>
          <w:spacing w:val="-17"/>
        </w:rPr>
        <w:t xml:space="preserve"> </w:t>
      </w:r>
      <w:r>
        <w:rPr>
          <w:color w:val="202020"/>
        </w:rPr>
        <w:t>onda de</w:t>
      </w:r>
      <w:r>
        <w:rPr>
          <w:color w:val="202020"/>
          <w:spacing w:val="-2"/>
        </w:rPr>
        <w:t xml:space="preserve"> </w:t>
      </w:r>
      <w:r>
        <w:rPr>
          <w:color w:val="202020"/>
        </w:rPr>
        <w:t>810</w:t>
      </w:r>
      <w:r>
        <w:rPr>
          <w:color w:val="202020"/>
          <w:spacing w:val="-4"/>
        </w:rPr>
        <w:t xml:space="preserve"> </w:t>
      </w:r>
      <w:r>
        <w:rPr>
          <w:color w:val="202020"/>
        </w:rPr>
        <w:t>nm,</w:t>
      </w:r>
      <w:r>
        <w:rPr>
          <w:color w:val="202020"/>
          <w:spacing w:val="-2"/>
        </w:rPr>
        <w:t xml:space="preserve"> </w:t>
      </w:r>
      <w:r>
        <w:rPr>
          <w:color w:val="202020"/>
        </w:rPr>
        <w:t>potência</w:t>
      </w:r>
      <w:r>
        <w:rPr>
          <w:color w:val="202020"/>
          <w:spacing w:val="-2"/>
        </w:rPr>
        <w:t xml:space="preserve"> </w:t>
      </w:r>
      <w:r>
        <w:rPr>
          <w:color w:val="202020"/>
        </w:rPr>
        <w:t>de 200</w:t>
      </w:r>
      <w:r>
        <w:rPr>
          <w:color w:val="202020"/>
          <w:spacing w:val="-4"/>
        </w:rPr>
        <w:t xml:space="preserve"> </w:t>
      </w:r>
      <w:r>
        <w:rPr>
          <w:color w:val="202020"/>
        </w:rPr>
        <w:t>mW,</w:t>
      </w:r>
      <w:r>
        <w:rPr>
          <w:color w:val="202020"/>
          <w:spacing w:val="-3"/>
        </w:rPr>
        <w:t xml:space="preserve"> </w:t>
      </w:r>
      <w:r>
        <w:rPr>
          <w:color w:val="202020"/>
        </w:rPr>
        <w:t>energia</w:t>
      </w:r>
      <w:r>
        <w:rPr>
          <w:color w:val="202020"/>
          <w:spacing w:val="-1"/>
        </w:rPr>
        <w:t xml:space="preserve"> </w:t>
      </w:r>
      <w:r>
        <w:rPr>
          <w:color w:val="202020"/>
        </w:rPr>
        <w:t>0,8</w:t>
      </w:r>
      <w:r>
        <w:rPr>
          <w:color w:val="202020"/>
          <w:spacing w:val="-3"/>
        </w:rPr>
        <w:t xml:space="preserve"> </w:t>
      </w:r>
      <w:r>
        <w:rPr>
          <w:color w:val="202020"/>
        </w:rPr>
        <w:t>J</w:t>
      </w:r>
      <w:r>
        <w:rPr>
          <w:color w:val="202020"/>
          <w:spacing w:val="-2"/>
        </w:rPr>
        <w:t xml:space="preserve"> </w:t>
      </w:r>
      <w:r>
        <w:rPr>
          <w:color w:val="202020"/>
        </w:rPr>
        <w:t>por</w:t>
      </w:r>
      <w:r>
        <w:rPr>
          <w:color w:val="202020"/>
          <w:spacing w:val="-5"/>
        </w:rPr>
        <w:t xml:space="preserve"> </w:t>
      </w:r>
      <w:r>
        <w:rPr>
          <w:color w:val="202020"/>
        </w:rPr>
        <w:t>ponto,</w:t>
      </w:r>
      <w:r>
        <w:rPr>
          <w:color w:val="202020"/>
          <w:spacing w:val="-4"/>
        </w:rPr>
        <w:t xml:space="preserve"> </w:t>
      </w:r>
      <w:r>
        <w:rPr>
          <w:color w:val="202020"/>
        </w:rPr>
        <w:t>aplicado</w:t>
      </w:r>
      <w:r>
        <w:rPr>
          <w:color w:val="202020"/>
          <w:spacing w:val="-4"/>
        </w:rPr>
        <w:t xml:space="preserve"> </w:t>
      </w:r>
      <w:r>
        <w:rPr>
          <w:color w:val="202020"/>
        </w:rPr>
        <w:t>em</w:t>
      </w:r>
      <w:r>
        <w:rPr>
          <w:color w:val="202020"/>
          <w:spacing w:val="-3"/>
        </w:rPr>
        <w:t xml:space="preserve"> </w:t>
      </w:r>
      <w:r>
        <w:rPr>
          <w:color w:val="202020"/>
        </w:rPr>
        <w:t>16</w:t>
      </w:r>
      <w:r>
        <w:rPr>
          <w:color w:val="202020"/>
          <w:spacing w:val="-4"/>
        </w:rPr>
        <w:t xml:space="preserve"> </w:t>
      </w:r>
      <w:r>
        <w:rPr>
          <w:color w:val="202020"/>
        </w:rPr>
        <w:t>pontos</w:t>
      </w:r>
      <w:r>
        <w:rPr>
          <w:color w:val="202020"/>
          <w:spacing w:val="-4"/>
        </w:rPr>
        <w:t xml:space="preserve"> </w:t>
      </w:r>
      <w:r>
        <w:rPr>
          <w:color w:val="202020"/>
        </w:rPr>
        <w:t xml:space="preserve">das glândulas salivares. A intervenção demonstrou um </w:t>
      </w:r>
      <w:r>
        <w:t>efeito significativo na prevenção da xerostomia e na preservação do fluxo salivar estimulado.</w:t>
      </w:r>
    </w:p>
    <w:p w14:paraId="2FB267C4" w14:textId="77777777" w:rsidR="00315768" w:rsidRDefault="00A7604B">
      <w:pPr>
        <w:pStyle w:val="Corpodetexto"/>
        <w:spacing w:line="360" w:lineRule="auto"/>
        <w:ind w:left="852" w:right="278" w:firstLine="707"/>
        <w:jc w:val="both"/>
      </w:pPr>
      <w:r>
        <w:t xml:space="preserve">Golez et al. (2022), em uma revisão sistemática e metanálise, analisando 14 estudos, avaliaram os efeitos da FBM sobre a função das glândulas salivares em pacientes com hipossalivação. Os resultados mostraram evidências consistentes de um efeito benéfico, com melhora da função glandular e alívio dos sintomas de xerostomia. No entanto, os efeitos positivos observados foram limitados ao curto prazo, sem evidências claras de impacto sustentado na qualidade de vida dos </w:t>
      </w:r>
      <w:r>
        <w:rPr>
          <w:spacing w:val="-2"/>
        </w:rPr>
        <w:t>pacientes.</w:t>
      </w:r>
    </w:p>
    <w:p w14:paraId="6A4396ED" w14:textId="77777777" w:rsidR="00315768" w:rsidRDefault="00A7604B">
      <w:pPr>
        <w:pStyle w:val="Corpodetexto"/>
        <w:spacing w:line="360" w:lineRule="auto"/>
        <w:ind w:left="852" w:right="276" w:firstLine="707"/>
        <w:jc w:val="both"/>
      </w:pPr>
      <w:r>
        <w:t>Fidelix,</w:t>
      </w:r>
      <w:r>
        <w:rPr>
          <w:spacing w:val="-2"/>
        </w:rPr>
        <w:t xml:space="preserve"> </w:t>
      </w:r>
      <w:r>
        <w:t>et</w:t>
      </w:r>
      <w:r>
        <w:rPr>
          <w:spacing w:val="-4"/>
        </w:rPr>
        <w:t xml:space="preserve"> </w:t>
      </w:r>
      <w:r>
        <w:t>al.</w:t>
      </w:r>
      <w:r>
        <w:rPr>
          <w:spacing w:val="-1"/>
        </w:rPr>
        <w:t xml:space="preserve"> </w:t>
      </w:r>
      <w:r>
        <w:t>(2018)</w:t>
      </w:r>
      <w:r>
        <w:rPr>
          <w:spacing w:val="-4"/>
        </w:rPr>
        <w:t xml:space="preserve"> </w:t>
      </w:r>
      <w:r>
        <w:t>avaliaram</w:t>
      </w:r>
      <w:r>
        <w:rPr>
          <w:spacing w:val="-4"/>
        </w:rPr>
        <w:t xml:space="preserve"> </w:t>
      </w:r>
      <w:r>
        <w:t>a</w:t>
      </w:r>
      <w:r>
        <w:rPr>
          <w:spacing w:val="-5"/>
        </w:rPr>
        <w:t xml:space="preserve"> </w:t>
      </w:r>
      <w:r>
        <w:t>eficácia</w:t>
      </w:r>
      <w:r>
        <w:rPr>
          <w:spacing w:val="-5"/>
        </w:rPr>
        <w:t xml:space="preserve"> </w:t>
      </w:r>
      <w:r>
        <w:t>da</w:t>
      </w:r>
      <w:r>
        <w:rPr>
          <w:spacing w:val="-3"/>
        </w:rPr>
        <w:t xml:space="preserve"> </w:t>
      </w:r>
      <w:r>
        <w:t>FBM</w:t>
      </w:r>
      <w:r>
        <w:rPr>
          <w:spacing w:val="-2"/>
        </w:rPr>
        <w:t xml:space="preserve"> </w:t>
      </w:r>
      <w:r>
        <w:t>laser</w:t>
      </w:r>
      <w:r>
        <w:rPr>
          <w:spacing w:val="-5"/>
        </w:rPr>
        <w:t xml:space="preserve"> </w:t>
      </w:r>
      <w:r>
        <w:t>na</w:t>
      </w:r>
      <w:r>
        <w:rPr>
          <w:spacing w:val="-4"/>
        </w:rPr>
        <w:t xml:space="preserve"> </w:t>
      </w:r>
      <w:r>
        <w:t>disfunção</w:t>
      </w:r>
      <w:r>
        <w:rPr>
          <w:spacing w:val="-6"/>
        </w:rPr>
        <w:t xml:space="preserve"> </w:t>
      </w:r>
      <w:r>
        <w:t>salivar</w:t>
      </w:r>
      <w:r>
        <w:rPr>
          <w:spacing w:val="-2"/>
        </w:rPr>
        <w:t xml:space="preserve"> </w:t>
      </w:r>
      <w:r>
        <w:t>em pacientes</w:t>
      </w:r>
      <w:r>
        <w:rPr>
          <w:spacing w:val="-4"/>
        </w:rPr>
        <w:t xml:space="preserve"> </w:t>
      </w:r>
      <w:r>
        <w:t>com</w:t>
      </w:r>
      <w:r>
        <w:rPr>
          <w:spacing w:val="-2"/>
        </w:rPr>
        <w:t xml:space="preserve"> </w:t>
      </w:r>
      <w:r>
        <w:t>DS</w:t>
      </w:r>
      <w:r>
        <w:rPr>
          <w:spacing w:val="-4"/>
        </w:rPr>
        <w:t xml:space="preserve"> </w:t>
      </w:r>
      <w:r>
        <w:t>isolada,</w:t>
      </w:r>
      <w:r>
        <w:rPr>
          <w:spacing w:val="-5"/>
        </w:rPr>
        <w:t xml:space="preserve"> </w:t>
      </w:r>
      <w:r>
        <w:t>por</w:t>
      </w:r>
      <w:r>
        <w:rPr>
          <w:spacing w:val="-7"/>
        </w:rPr>
        <w:t xml:space="preserve"> </w:t>
      </w:r>
      <w:r>
        <w:t>meio</w:t>
      </w:r>
      <w:r>
        <w:rPr>
          <w:spacing w:val="-6"/>
        </w:rPr>
        <w:t xml:space="preserve"> </w:t>
      </w:r>
      <w:r>
        <w:t>de</w:t>
      </w:r>
      <w:r>
        <w:rPr>
          <w:spacing w:val="-4"/>
        </w:rPr>
        <w:t xml:space="preserve"> </w:t>
      </w:r>
      <w:r>
        <w:t>um</w:t>
      </w:r>
      <w:r>
        <w:rPr>
          <w:spacing w:val="-4"/>
        </w:rPr>
        <w:t xml:space="preserve"> </w:t>
      </w:r>
      <w:r>
        <w:t>ensaio</w:t>
      </w:r>
      <w:r>
        <w:rPr>
          <w:spacing w:val="-4"/>
        </w:rPr>
        <w:t xml:space="preserve"> </w:t>
      </w:r>
      <w:r>
        <w:t>clínico</w:t>
      </w:r>
      <w:r>
        <w:rPr>
          <w:spacing w:val="-4"/>
        </w:rPr>
        <w:t xml:space="preserve"> </w:t>
      </w:r>
      <w:r>
        <w:t>randomizado.</w:t>
      </w:r>
      <w:r>
        <w:rPr>
          <w:spacing w:val="-6"/>
        </w:rPr>
        <w:t xml:space="preserve"> </w:t>
      </w:r>
      <w:r>
        <w:t>A</w:t>
      </w:r>
      <w:r>
        <w:rPr>
          <w:spacing w:val="-4"/>
        </w:rPr>
        <w:t xml:space="preserve"> </w:t>
      </w:r>
      <w:r>
        <w:t>amostra</w:t>
      </w:r>
      <w:r>
        <w:rPr>
          <w:spacing w:val="-6"/>
        </w:rPr>
        <w:t xml:space="preserve"> </w:t>
      </w:r>
      <w:r>
        <w:t>foi constituída</w:t>
      </w:r>
      <w:r>
        <w:rPr>
          <w:spacing w:val="-11"/>
        </w:rPr>
        <w:t xml:space="preserve"> </w:t>
      </w:r>
      <w:r>
        <w:t>por</w:t>
      </w:r>
      <w:r>
        <w:rPr>
          <w:spacing w:val="-11"/>
        </w:rPr>
        <w:t xml:space="preserve"> </w:t>
      </w:r>
      <w:r>
        <w:t>66</w:t>
      </w:r>
      <w:r>
        <w:rPr>
          <w:spacing w:val="-11"/>
        </w:rPr>
        <w:t xml:space="preserve"> </w:t>
      </w:r>
      <w:r>
        <w:t>pacientes</w:t>
      </w:r>
      <w:r>
        <w:rPr>
          <w:spacing w:val="-12"/>
        </w:rPr>
        <w:t xml:space="preserve"> </w:t>
      </w:r>
      <w:r>
        <w:t>distribuídos</w:t>
      </w:r>
      <w:r>
        <w:rPr>
          <w:spacing w:val="-12"/>
        </w:rPr>
        <w:t xml:space="preserve"> </w:t>
      </w:r>
      <w:r>
        <w:t>entre</w:t>
      </w:r>
      <w:r>
        <w:rPr>
          <w:spacing w:val="-8"/>
        </w:rPr>
        <w:t xml:space="preserve"> </w:t>
      </w:r>
      <w:r>
        <w:t>grupos</w:t>
      </w:r>
      <w:r>
        <w:rPr>
          <w:spacing w:val="-9"/>
        </w:rPr>
        <w:t xml:space="preserve"> </w:t>
      </w:r>
      <w:r>
        <w:t>laser</w:t>
      </w:r>
      <w:r>
        <w:rPr>
          <w:spacing w:val="-10"/>
        </w:rPr>
        <w:t xml:space="preserve"> </w:t>
      </w:r>
      <w:r>
        <w:t>e</w:t>
      </w:r>
      <w:r>
        <w:rPr>
          <w:spacing w:val="-10"/>
        </w:rPr>
        <w:t xml:space="preserve"> </w:t>
      </w:r>
      <w:r>
        <w:t>placebo.</w:t>
      </w:r>
      <w:r>
        <w:rPr>
          <w:spacing w:val="-8"/>
        </w:rPr>
        <w:t xml:space="preserve"> </w:t>
      </w:r>
      <w:r>
        <w:t>Foi</w:t>
      </w:r>
      <w:r>
        <w:rPr>
          <w:spacing w:val="-10"/>
        </w:rPr>
        <w:t xml:space="preserve"> </w:t>
      </w:r>
      <w:r>
        <w:t>empregado um laser de diodo, na potência de 100 mW, 808 nm, 4,0 J/cm² por ponto. O grupo laser</w:t>
      </w:r>
      <w:r>
        <w:rPr>
          <w:spacing w:val="-2"/>
        </w:rPr>
        <w:t xml:space="preserve"> </w:t>
      </w:r>
      <w:r>
        <w:t>recebeu</w:t>
      </w:r>
      <w:r>
        <w:rPr>
          <w:spacing w:val="-2"/>
        </w:rPr>
        <w:t xml:space="preserve"> </w:t>
      </w:r>
      <w:r>
        <w:t>12</w:t>
      </w:r>
      <w:r>
        <w:rPr>
          <w:spacing w:val="-2"/>
        </w:rPr>
        <w:t xml:space="preserve"> </w:t>
      </w:r>
      <w:r>
        <w:t>sessões de</w:t>
      </w:r>
      <w:r>
        <w:rPr>
          <w:spacing w:val="-1"/>
        </w:rPr>
        <w:t xml:space="preserve"> </w:t>
      </w:r>
      <w:r>
        <w:t>FBM,</w:t>
      </w:r>
      <w:r>
        <w:rPr>
          <w:spacing w:val="-2"/>
        </w:rPr>
        <w:t xml:space="preserve"> </w:t>
      </w:r>
      <w:r>
        <w:t>duas</w:t>
      </w:r>
      <w:r>
        <w:rPr>
          <w:spacing w:val="-2"/>
        </w:rPr>
        <w:t xml:space="preserve"> </w:t>
      </w:r>
      <w:r>
        <w:t>vezes</w:t>
      </w:r>
      <w:r>
        <w:rPr>
          <w:spacing w:val="-2"/>
        </w:rPr>
        <w:t xml:space="preserve"> </w:t>
      </w:r>
      <w:r>
        <w:t>por</w:t>
      </w:r>
      <w:r>
        <w:rPr>
          <w:spacing w:val="-2"/>
        </w:rPr>
        <w:t xml:space="preserve"> </w:t>
      </w:r>
      <w:r>
        <w:t>semana</w:t>
      </w:r>
      <w:r>
        <w:rPr>
          <w:spacing w:val="-2"/>
        </w:rPr>
        <w:t xml:space="preserve"> </w:t>
      </w:r>
      <w:r>
        <w:t>durante seis</w:t>
      </w:r>
      <w:r>
        <w:rPr>
          <w:spacing w:val="-2"/>
        </w:rPr>
        <w:t xml:space="preserve"> </w:t>
      </w:r>
      <w:r>
        <w:t>semanas.</w:t>
      </w:r>
      <w:r>
        <w:rPr>
          <w:spacing w:val="-1"/>
        </w:rPr>
        <w:t xml:space="preserve"> </w:t>
      </w:r>
      <w:r>
        <w:t>O grupo placebo foi submetido ao mesmo protocolo sem emissão de radiação. Ao final do estudo, não houve diferença entre os grupos quanto aos escores de xerostomia, velocidade de fluxo salivar, níveis de beta-2 microglobulina ou concentrações salivares de sódio e cloro.</w:t>
      </w:r>
    </w:p>
    <w:p w14:paraId="3E02024D" w14:textId="77777777" w:rsidR="00315768" w:rsidRDefault="00A7604B">
      <w:pPr>
        <w:pStyle w:val="Corpodetexto"/>
        <w:spacing w:line="360" w:lineRule="auto"/>
        <w:ind w:left="852" w:right="278" w:firstLine="707"/>
        <w:jc w:val="both"/>
      </w:pPr>
      <w:r>
        <w:t>Devido</w:t>
      </w:r>
      <w:r>
        <w:rPr>
          <w:spacing w:val="-2"/>
        </w:rPr>
        <w:t xml:space="preserve"> </w:t>
      </w:r>
      <w:r>
        <w:t>a</w:t>
      </w:r>
      <w:r>
        <w:rPr>
          <w:spacing w:val="-1"/>
        </w:rPr>
        <w:t xml:space="preserve"> </w:t>
      </w:r>
      <w:r>
        <w:t>carência</w:t>
      </w:r>
      <w:r>
        <w:rPr>
          <w:spacing w:val="-3"/>
        </w:rPr>
        <w:t xml:space="preserve"> </w:t>
      </w:r>
      <w:r>
        <w:t>de</w:t>
      </w:r>
      <w:r>
        <w:rPr>
          <w:spacing w:val="-5"/>
        </w:rPr>
        <w:t xml:space="preserve"> </w:t>
      </w:r>
      <w:r>
        <w:t>evidências</w:t>
      </w:r>
      <w:r>
        <w:rPr>
          <w:spacing w:val="-3"/>
        </w:rPr>
        <w:t xml:space="preserve"> </w:t>
      </w:r>
      <w:r>
        <w:t>e</w:t>
      </w:r>
      <w:r>
        <w:rPr>
          <w:spacing w:val="-3"/>
        </w:rPr>
        <w:t xml:space="preserve"> </w:t>
      </w:r>
      <w:r>
        <w:t>protocolos</w:t>
      </w:r>
      <w:r>
        <w:rPr>
          <w:spacing w:val="-3"/>
        </w:rPr>
        <w:t xml:space="preserve"> </w:t>
      </w:r>
      <w:r>
        <w:t>clínicos</w:t>
      </w:r>
      <w:r>
        <w:rPr>
          <w:spacing w:val="-3"/>
        </w:rPr>
        <w:t xml:space="preserve"> </w:t>
      </w:r>
      <w:r>
        <w:t>sobre a</w:t>
      </w:r>
      <w:r>
        <w:rPr>
          <w:spacing w:val="-3"/>
        </w:rPr>
        <w:t xml:space="preserve"> </w:t>
      </w:r>
      <w:r>
        <w:t>eficácia</w:t>
      </w:r>
      <w:r>
        <w:rPr>
          <w:spacing w:val="-3"/>
        </w:rPr>
        <w:t xml:space="preserve"> </w:t>
      </w:r>
      <w:r>
        <w:t>da FBM no manejo da xerostomia e hipossalivação em pacientes com DS, este estudo será realizado com o objetivo de investigar os efeitos desta terapia sobre parâmetros salivares, xerostomia, condições estomatológicas e qualidade de vida em pacientes com a doença.</w:t>
      </w:r>
    </w:p>
    <w:p w14:paraId="6E1F15A4"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398E3455" w14:textId="77777777" w:rsidR="00315768" w:rsidRDefault="00315768">
      <w:pPr>
        <w:pStyle w:val="Corpodetexto"/>
      </w:pPr>
    </w:p>
    <w:p w14:paraId="1F7A6F2E" w14:textId="77777777" w:rsidR="00315768" w:rsidRDefault="00315768">
      <w:pPr>
        <w:pStyle w:val="Corpodetexto"/>
        <w:spacing w:before="165"/>
      </w:pPr>
    </w:p>
    <w:p w14:paraId="37080A6F" w14:textId="77777777" w:rsidR="00315768" w:rsidRDefault="00A7604B">
      <w:pPr>
        <w:pStyle w:val="Ttulo1"/>
        <w:numPr>
          <w:ilvl w:val="0"/>
          <w:numId w:val="7"/>
        </w:numPr>
        <w:tabs>
          <w:tab w:val="left" w:pos="1053"/>
        </w:tabs>
        <w:ind w:hanging="201"/>
        <w:jc w:val="left"/>
      </w:pPr>
      <w:bookmarkStart w:id="3" w:name="_TOC_250020"/>
      <w:bookmarkEnd w:id="3"/>
      <w:r>
        <w:rPr>
          <w:spacing w:val="-2"/>
        </w:rPr>
        <w:t>OBJETIVOS</w:t>
      </w:r>
    </w:p>
    <w:p w14:paraId="4A850C2E" w14:textId="77777777" w:rsidR="00315768" w:rsidRDefault="00315768">
      <w:pPr>
        <w:pStyle w:val="Corpodetexto"/>
        <w:rPr>
          <w:rFonts w:ascii="Arial"/>
          <w:b/>
        </w:rPr>
      </w:pPr>
    </w:p>
    <w:p w14:paraId="6D3121F7" w14:textId="77777777" w:rsidR="00315768" w:rsidRDefault="00315768">
      <w:pPr>
        <w:pStyle w:val="Corpodetexto"/>
        <w:rPr>
          <w:rFonts w:ascii="Arial"/>
          <w:b/>
        </w:rPr>
      </w:pPr>
    </w:p>
    <w:p w14:paraId="10F0F818" w14:textId="77777777" w:rsidR="00315768" w:rsidRDefault="00315768">
      <w:pPr>
        <w:pStyle w:val="Corpodetexto"/>
        <w:rPr>
          <w:rFonts w:ascii="Arial"/>
          <w:b/>
        </w:rPr>
      </w:pPr>
    </w:p>
    <w:p w14:paraId="076A71D6" w14:textId="77777777" w:rsidR="00315768" w:rsidRDefault="00A7604B">
      <w:pPr>
        <w:pStyle w:val="PargrafodaLista"/>
        <w:numPr>
          <w:ilvl w:val="1"/>
          <w:numId w:val="7"/>
        </w:numPr>
        <w:tabs>
          <w:tab w:val="left" w:pos="1253"/>
        </w:tabs>
        <w:ind w:left="1253" w:hanging="401"/>
        <w:jc w:val="left"/>
        <w:rPr>
          <w:sz w:val="24"/>
        </w:rPr>
      </w:pPr>
      <w:r>
        <w:rPr>
          <w:sz w:val="24"/>
        </w:rPr>
        <w:t>OBJETIVO</w:t>
      </w:r>
      <w:r>
        <w:rPr>
          <w:spacing w:val="-5"/>
          <w:sz w:val="24"/>
        </w:rPr>
        <w:t xml:space="preserve"> </w:t>
      </w:r>
      <w:r>
        <w:rPr>
          <w:spacing w:val="-2"/>
          <w:sz w:val="24"/>
        </w:rPr>
        <w:t>GERAL</w:t>
      </w:r>
    </w:p>
    <w:p w14:paraId="199DCC4D" w14:textId="77777777" w:rsidR="00315768" w:rsidRDefault="00315768">
      <w:pPr>
        <w:pStyle w:val="Corpodetexto"/>
        <w:spacing w:before="136"/>
      </w:pPr>
    </w:p>
    <w:p w14:paraId="55B36A3B" w14:textId="77777777" w:rsidR="00315768" w:rsidRDefault="00A7604B">
      <w:pPr>
        <w:pStyle w:val="Corpodetexto"/>
        <w:spacing w:before="1" w:line="360" w:lineRule="auto"/>
        <w:ind w:left="852" w:right="278" w:firstLine="707"/>
        <w:jc w:val="both"/>
      </w:pPr>
      <w:r>
        <w:t>Avaliar o efeito da fotobiomodulação (FBM) laser, aplicada em glândulas salivares</w:t>
      </w:r>
      <w:r>
        <w:rPr>
          <w:spacing w:val="-12"/>
        </w:rPr>
        <w:t xml:space="preserve"> </w:t>
      </w:r>
      <w:r>
        <w:t>maiores</w:t>
      </w:r>
      <w:r>
        <w:rPr>
          <w:spacing w:val="-13"/>
        </w:rPr>
        <w:t xml:space="preserve"> </w:t>
      </w:r>
      <w:r>
        <w:t>e</w:t>
      </w:r>
      <w:r>
        <w:rPr>
          <w:spacing w:val="-14"/>
        </w:rPr>
        <w:t xml:space="preserve"> </w:t>
      </w:r>
      <w:r>
        <w:t>menores,</w:t>
      </w:r>
      <w:r>
        <w:rPr>
          <w:spacing w:val="-12"/>
        </w:rPr>
        <w:t xml:space="preserve"> </w:t>
      </w:r>
      <w:r>
        <w:t>sobre</w:t>
      </w:r>
      <w:r>
        <w:rPr>
          <w:spacing w:val="-12"/>
        </w:rPr>
        <w:t xml:space="preserve"> </w:t>
      </w:r>
      <w:r>
        <w:t>o</w:t>
      </w:r>
      <w:r>
        <w:rPr>
          <w:spacing w:val="-14"/>
        </w:rPr>
        <w:t xml:space="preserve"> </w:t>
      </w:r>
      <w:r>
        <w:t>fluxo</w:t>
      </w:r>
      <w:r>
        <w:rPr>
          <w:spacing w:val="-12"/>
        </w:rPr>
        <w:t xml:space="preserve"> </w:t>
      </w:r>
      <w:r>
        <w:t>salivar,</w:t>
      </w:r>
      <w:r>
        <w:rPr>
          <w:spacing w:val="-10"/>
        </w:rPr>
        <w:t xml:space="preserve"> </w:t>
      </w:r>
      <w:r>
        <w:t>xerostomia</w:t>
      </w:r>
      <w:r>
        <w:rPr>
          <w:spacing w:val="-11"/>
        </w:rPr>
        <w:t xml:space="preserve"> </w:t>
      </w:r>
      <w:r>
        <w:t>e</w:t>
      </w:r>
      <w:r>
        <w:rPr>
          <w:spacing w:val="-14"/>
        </w:rPr>
        <w:t xml:space="preserve"> </w:t>
      </w:r>
      <w:r>
        <w:t>qualidade</w:t>
      </w:r>
      <w:r>
        <w:rPr>
          <w:spacing w:val="-12"/>
        </w:rPr>
        <w:t xml:space="preserve"> </w:t>
      </w:r>
      <w:r>
        <w:t>de</w:t>
      </w:r>
      <w:r>
        <w:rPr>
          <w:spacing w:val="-12"/>
        </w:rPr>
        <w:t xml:space="preserve"> </w:t>
      </w:r>
      <w:r>
        <w:t>vida</w:t>
      </w:r>
      <w:r>
        <w:rPr>
          <w:spacing w:val="-9"/>
        </w:rPr>
        <w:t xml:space="preserve"> </w:t>
      </w:r>
      <w:r>
        <w:t>em pacientes com DS.</w:t>
      </w:r>
    </w:p>
    <w:p w14:paraId="5EFF457B" w14:textId="77777777" w:rsidR="00315768" w:rsidRDefault="00315768">
      <w:pPr>
        <w:pStyle w:val="Corpodetexto"/>
        <w:spacing w:before="138"/>
      </w:pPr>
    </w:p>
    <w:p w14:paraId="021956AE" w14:textId="77777777" w:rsidR="00315768" w:rsidRDefault="00A7604B">
      <w:pPr>
        <w:pStyle w:val="PargrafodaLista"/>
        <w:numPr>
          <w:ilvl w:val="1"/>
          <w:numId w:val="7"/>
        </w:numPr>
        <w:tabs>
          <w:tab w:val="left" w:pos="1253"/>
        </w:tabs>
        <w:ind w:left="1253" w:hanging="401"/>
        <w:jc w:val="left"/>
        <w:rPr>
          <w:sz w:val="24"/>
        </w:rPr>
      </w:pPr>
      <w:r>
        <w:rPr>
          <w:sz w:val="24"/>
        </w:rPr>
        <w:t>OBJETIVOS</w:t>
      </w:r>
      <w:r>
        <w:rPr>
          <w:spacing w:val="-4"/>
          <w:sz w:val="24"/>
        </w:rPr>
        <w:t xml:space="preserve"> </w:t>
      </w:r>
      <w:r>
        <w:rPr>
          <w:spacing w:val="-2"/>
          <w:sz w:val="24"/>
        </w:rPr>
        <w:t>ESPECÍFICOS</w:t>
      </w:r>
    </w:p>
    <w:p w14:paraId="211F0045" w14:textId="77777777" w:rsidR="00315768" w:rsidRDefault="00315768">
      <w:pPr>
        <w:pStyle w:val="Corpodetexto"/>
      </w:pPr>
    </w:p>
    <w:p w14:paraId="3D5A0D3E" w14:textId="77777777" w:rsidR="00315768" w:rsidRDefault="00315768">
      <w:pPr>
        <w:pStyle w:val="Corpodetexto"/>
        <w:spacing w:before="139"/>
      </w:pPr>
    </w:p>
    <w:p w14:paraId="42BADA84" w14:textId="77777777" w:rsidR="00315768" w:rsidRDefault="00A7604B">
      <w:pPr>
        <w:pStyle w:val="Corpodetexto"/>
        <w:spacing w:before="1" w:line="360" w:lineRule="auto"/>
        <w:ind w:left="852" w:right="280" w:firstLine="707"/>
        <w:jc w:val="both"/>
      </w:pPr>
      <w:r>
        <w:t>Avaliar o efeito da FMB laser, aplicada em glândulas salivares maiores e menores e em pacientes com DS nas seguintes variáveis:</w:t>
      </w:r>
    </w:p>
    <w:p w14:paraId="155DCF60" w14:textId="77777777" w:rsidR="00315768" w:rsidRDefault="00315768">
      <w:pPr>
        <w:pStyle w:val="Corpodetexto"/>
        <w:spacing w:before="137"/>
      </w:pPr>
    </w:p>
    <w:p w14:paraId="4AE94C0C" w14:textId="77777777" w:rsidR="00315768" w:rsidRDefault="00A7604B">
      <w:pPr>
        <w:pStyle w:val="PargrafodaLista"/>
        <w:numPr>
          <w:ilvl w:val="0"/>
          <w:numId w:val="5"/>
        </w:numPr>
        <w:tabs>
          <w:tab w:val="left" w:pos="1572"/>
        </w:tabs>
        <w:spacing w:line="350" w:lineRule="auto"/>
        <w:ind w:right="288"/>
        <w:jc w:val="both"/>
        <w:rPr>
          <w:sz w:val="24"/>
        </w:rPr>
      </w:pPr>
      <w:r>
        <w:rPr>
          <w:sz w:val="24"/>
        </w:rPr>
        <w:t xml:space="preserve">Fluxo salivar em repouso e estimulado, quantificado por meio de análise </w:t>
      </w:r>
      <w:r>
        <w:rPr>
          <w:spacing w:val="-2"/>
          <w:sz w:val="24"/>
        </w:rPr>
        <w:t>sialométrica.</w:t>
      </w:r>
    </w:p>
    <w:p w14:paraId="73174EB5" w14:textId="77777777" w:rsidR="00315768" w:rsidRPr="00EE3B58" w:rsidRDefault="00A7604B">
      <w:pPr>
        <w:pStyle w:val="PargrafodaLista"/>
        <w:numPr>
          <w:ilvl w:val="0"/>
          <w:numId w:val="5"/>
        </w:numPr>
        <w:tabs>
          <w:tab w:val="left" w:pos="1570"/>
        </w:tabs>
        <w:spacing w:before="13"/>
        <w:ind w:left="1570" w:hanging="359"/>
        <w:jc w:val="both"/>
        <w:rPr>
          <w:sz w:val="24"/>
        </w:rPr>
      </w:pPr>
      <w:r>
        <w:rPr>
          <w:sz w:val="24"/>
        </w:rPr>
        <w:t>Xerostomia,</w:t>
      </w:r>
      <w:r>
        <w:rPr>
          <w:spacing w:val="-6"/>
          <w:sz w:val="24"/>
        </w:rPr>
        <w:t xml:space="preserve"> </w:t>
      </w:r>
      <w:r>
        <w:rPr>
          <w:sz w:val="24"/>
        </w:rPr>
        <w:t>avaliada</w:t>
      </w:r>
      <w:r>
        <w:rPr>
          <w:spacing w:val="-5"/>
          <w:sz w:val="24"/>
        </w:rPr>
        <w:t xml:space="preserve"> </w:t>
      </w:r>
      <w:r>
        <w:rPr>
          <w:sz w:val="24"/>
        </w:rPr>
        <w:t>por</w:t>
      </w:r>
      <w:r>
        <w:rPr>
          <w:spacing w:val="-3"/>
          <w:sz w:val="24"/>
        </w:rPr>
        <w:t xml:space="preserve"> </w:t>
      </w:r>
      <w:r>
        <w:rPr>
          <w:sz w:val="24"/>
        </w:rPr>
        <w:t>meio</w:t>
      </w:r>
      <w:r>
        <w:rPr>
          <w:spacing w:val="-3"/>
          <w:sz w:val="24"/>
        </w:rPr>
        <w:t xml:space="preserve"> </w:t>
      </w:r>
      <w:r>
        <w:rPr>
          <w:sz w:val="24"/>
        </w:rPr>
        <w:t>de Escala</w:t>
      </w:r>
      <w:r>
        <w:rPr>
          <w:spacing w:val="-1"/>
          <w:sz w:val="24"/>
        </w:rPr>
        <w:t xml:space="preserve"> </w:t>
      </w:r>
      <w:r>
        <w:rPr>
          <w:sz w:val="24"/>
        </w:rPr>
        <w:t>Visual</w:t>
      </w:r>
      <w:r>
        <w:rPr>
          <w:spacing w:val="-3"/>
          <w:sz w:val="24"/>
        </w:rPr>
        <w:t xml:space="preserve"> </w:t>
      </w:r>
      <w:r>
        <w:rPr>
          <w:sz w:val="24"/>
        </w:rPr>
        <w:t>Analógica</w:t>
      </w:r>
      <w:r>
        <w:rPr>
          <w:spacing w:val="-2"/>
          <w:sz w:val="24"/>
        </w:rPr>
        <w:t xml:space="preserve"> (EVA).</w:t>
      </w:r>
    </w:p>
    <w:p w14:paraId="35E945F0" w14:textId="77777777" w:rsidR="00EE3B58" w:rsidRPr="00EE3B58" w:rsidRDefault="00EE3B58" w:rsidP="00EE3B58">
      <w:pPr>
        <w:pStyle w:val="PargrafodaLista"/>
        <w:tabs>
          <w:tab w:val="left" w:pos="1570"/>
        </w:tabs>
        <w:spacing w:before="13"/>
        <w:ind w:left="1570"/>
        <w:jc w:val="both"/>
        <w:rPr>
          <w:sz w:val="24"/>
        </w:rPr>
      </w:pPr>
    </w:p>
    <w:p w14:paraId="63E8200F" w14:textId="69B2A4BC" w:rsidR="00EE3B58" w:rsidRPr="00EE3B58" w:rsidRDefault="00EE3B58" w:rsidP="00EE3B58">
      <w:pPr>
        <w:pStyle w:val="PargrafodaLista"/>
        <w:numPr>
          <w:ilvl w:val="0"/>
          <w:numId w:val="5"/>
        </w:numPr>
        <w:tabs>
          <w:tab w:val="left" w:pos="1572"/>
        </w:tabs>
        <w:spacing w:before="6" w:line="350" w:lineRule="auto"/>
        <w:ind w:right="276"/>
        <w:jc w:val="both"/>
        <w:rPr>
          <w:sz w:val="24"/>
        </w:rPr>
      </w:pPr>
      <w:r>
        <w:rPr>
          <w:sz w:val="24"/>
        </w:rPr>
        <w:t xml:space="preserve">Qualidade de vida por meio do </w:t>
      </w:r>
      <w:r>
        <w:rPr>
          <w:rFonts w:ascii="Arial" w:hAnsi="Arial"/>
          <w:i/>
          <w:sz w:val="24"/>
        </w:rPr>
        <w:t>Primary Sjögren’s Syndrome – Quality of Life questionnaire</w:t>
      </w:r>
      <w:r>
        <w:rPr>
          <w:rFonts w:ascii="Arial" w:hAnsi="Arial"/>
          <w:i/>
          <w:spacing w:val="-3"/>
          <w:sz w:val="24"/>
        </w:rPr>
        <w:t xml:space="preserve"> </w:t>
      </w:r>
      <w:r>
        <w:rPr>
          <w:sz w:val="24"/>
        </w:rPr>
        <w:t>(PSS-QoL)</w:t>
      </w:r>
      <w:r>
        <w:rPr>
          <w:spacing w:val="-7"/>
          <w:sz w:val="24"/>
        </w:rPr>
        <w:t xml:space="preserve"> </w:t>
      </w:r>
      <w:r>
        <w:rPr>
          <w:sz w:val="24"/>
        </w:rPr>
        <w:t>e</w:t>
      </w:r>
      <w:r>
        <w:rPr>
          <w:spacing w:val="-6"/>
          <w:sz w:val="24"/>
        </w:rPr>
        <w:t xml:space="preserve"> </w:t>
      </w:r>
      <w:r>
        <w:rPr>
          <w:sz w:val="24"/>
        </w:rPr>
        <w:t>do</w:t>
      </w:r>
      <w:r>
        <w:rPr>
          <w:spacing w:val="-6"/>
          <w:sz w:val="24"/>
        </w:rPr>
        <w:t xml:space="preserve"> </w:t>
      </w:r>
      <w:r>
        <w:rPr>
          <w:sz w:val="24"/>
        </w:rPr>
        <w:t>inventário</w:t>
      </w:r>
      <w:r>
        <w:rPr>
          <w:spacing w:val="-4"/>
          <w:sz w:val="24"/>
        </w:rPr>
        <w:t xml:space="preserve"> </w:t>
      </w:r>
      <w:r>
        <w:rPr>
          <w:rFonts w:ascii="Arial" w:hAnsi="Arial"/>
          <w:i/>
          <w:sz w:val="24"/>
        </w:rPr>
        <w:t>Oral</w:t>
      </w:r>
      <w:r>
        <w:rPr>
          <w:rFonts w:ascii="Arial" w:hAnsi="Arial"/>
          <w:i/>
          <w:spacing w:val="-6"/>
          <w:sz w:val="24"/>
        </w:rPr>
        <w:t xml:space="preserve"> </w:t>
      </w:r>
      <w:r>
        <w:rPr>
          <w:rFonts w:ascii="Arial" w:hAnsi="Arial"/>
          <w:i/>
          <w:sz w:val="24"/>
        </w:rPr>
        <w:t>Health</w:t>
      </w:r>
      <w:r>
        <w:rPr>
          <w:rFonts w:ascii="Arial" w:hAnsi="Arial"/>
          <w:i/>
          <w:spacing w:val="-5"/>
          <w:sz w:val="24"/>
        </w:rPr>
        <w:t xml:space="preserve"> </w:t>
      </w:r>
      <w:r>
        <w:rPr>
          <w:rFonts w:ascii="Arial" w:hAnsi="Arial"/>
          <w:i/>
          <w:sz w:val="24"/>
        </w:rPr>
        <w:t>Impact</w:t>
      </w:r>
      <w:r>
        <w:rPr>
          <w:rFonts w:ascii="Arial" w:hAnsi="Arial"/>
          <w:i/>
          <w:spacing w:val="-5"/>
          <w:sz w:val="24"/>
        </w:rPr>
        <w:t xml:space="preserve"> </w:t>
      </w:r>
      <w:r>
        <w:rPr>
          <w:rFonts w:ascii="Arial" w:hAnsi="Arial"/>
          <w:i/>
          <w:sz w:val="24"/>
        </w:rPr>
        <w:t>Profile</w:t>
      </w:r>
      <w:r>
        <w:rPr>
          <w:rFonts w:ascii="Arial" w:hAnsi="Arial"/>
          <w:i/>
          <w:spacing w:val="-4"/>
          <w:sz w:val="24"/>
        </w:rPr>
        <w:t xml:space="preserve"> </w:t>
      </w:r>
      <w:r>
        <w:rPr>
          <w:sz w:val="24"/>
        </w:rPr>
        <w:t>(OHIP-14).</w:t>
      </w:r>
    </w:p>
    <w:p w14:paraId="60337A9A" w14:textId="77777777" w:rsidR="00315768" w:rsidRDefault="00A7604B">
      <w:pPr>
        <w:pStyle w:val="PargrafodaLista"/>
        <w:numPr>
          <w:ilvl w:val="0"/>
          <w:numId w:val="5"/>
        </w:numPr>
        <w:tabs>
          <w:tab w:val="left" w:pos="1572"/>
        </w:tabs>
        <w:spacing w:before="135" w:line="355" w:lineRule="auto"/>
        <w:ind w:right="279"/>
        <w:jc w:val="both"/>
        <w:rPr>
          <w:sz w:val="24"/>
        </w:rPr>
      </w:pPr>
      <w:r>
        <w:rPr>
          <w:sz w:val="24"/>
        </w:rPr>
        <w:t>Prevalência de manifestações orais secundárias tais como língua sulcada, língua atrófica, candidíase, úlceras traumáticas, queilite angular, aumento de volume nas glândulas parótidas e sialoadenite bacteriana retrógrada.</w:t>
      </w:r>
    </w:p>
    <w:p w14:paraId="5C2D9054" w14:textId="77777777" w:rsidR="00315768" w:rsidRDefault="00A7604B">
      <w:pPr>
        <w:pStyle w:val="PargrafodaLista"/>
        <w:numPr>
          <w:ilvl w:val="0"/>
          <w:numId w:val="5"/>
        </w:numPr>
        <w:tabs>
          <w:tab w:val="left" w:pos="1572"/>
        </w:tabs>
        <w:spacing w:before="13" w:line="350" w:lineRule="auto"/>
        <w:ind w:right="281"/>
        <w:jc w:val="both"/>
        <w:rPr>
          <w:sz w:val="24"/>
        </w:rPr>
      </w:pPr>
      <w:r>
        <w:rPr>
          <w:sz w:val="24"/>
        </w:rPr>
        <w:t>Parâmetros imagenológicos glandulares, que serão avaliados previamente a após o tratamento por meio de ultrassonografia.</w:t>
      </w:r>
    </w:p>
    <w:p w14:paraId="5B06C7D9" w14:textId="77777777" w:rsidR="00315768" w:rsidRDefault="00315768">
      <w:pPr>
        <w:pStyle w:val="PargrafodaLista"/>
        <w:spacing w:line="350" w:lineRule="auto"/>
        <w:jc w:val="both"/>
        <w:rPr>
          <w:sz w:val="24"/>
        </w:rPr>
        <w:sectPr w:rsidR="00315768">
          <w:pgSz w:w="11910" w:h="16840"/>
          <w:pgMar w:top="980" w:right="850" w:bottom="280" w:left="850" w:header="720" w:footer="0" w:gutter="0"/>
          <w:cols w:space="720"/>
        </w:sectPr>
      </w:pPr>
    </w:p>
    <w:p w14:paraId="2E2DA7CD" w14:textId="77777777" w:rsidR="00315768" w:rsidRDefault="00315768">
      <w:pPr>
        <w:pStyle w:val="Corpodetexto"/>
      </w:pPr>
    </w:p>
    <w:p w14:paraId="288B2064" w14:textId="77777777" w:rsidR="00315768" w:rsidRDefault="00315768">
      <w:pPr>
        <w:pStyle w:val="Corpodetexto"/>
        <w:spacing w:before="165"/>
      </w:pPr>
    </w:p>
    <w:p w14:paraId="7C6669A7" w14:textId="77777777" w:rsidR="00315768" w:rsidRDefault="00A7604B">
      <w:pPr>
        <w:pStyle w:val="Ttulo1"/>
        <w:numPr>
          <w:ilvl w:val="0"/>
          <w:numId w:val="7"/>
        </w:numPr>
        <w:tabs>
          <w:tab w:val="left" w:pos="1053"/>
        </w:tabs>
        <w:ind w:hanging="201"/>
        <w:jc w:val="left"/>
      </w:pPr>
      <w:bookmarkStart w:id="4" w:name="_TOC_250019"/>
      <w:bookmarkEnd w:id="4"/>
      <w:r>
        <w:rPr>
          <w:spacing w:val="-2"/>
        </w:rPr>
        <w:t>METODOLOGIA</w:t>
      </w:r>
    </w:p>
    <w:p w14:paraId="7FF016E3" w14:textId="77777777" w:rsidR="00315768" w:rsidRDefault="00315768">
      <w:pPr>
        <w:pStyle w:val="Corpodetexto"/>
        <w:rPr>
          <w:rFonts w:ascii="Arial"/>
          <w:b/>
        </w:rPr>
      </w:pPr>
    </w:p>
    <w:p w14:paraId="38AAFFF8" w14:textId="77777777" w:rsidR="00315768" w:rsidRDefault="00315768">
      <w:pPr>
        <w:pStyle w:val="Corpodetexto"/>
        <w:rPr>
          <w:rFonts w:ascii="Arial"/>
          <w:b/>
        </w:rPr>
      </w:pPr>
    </w:p>
    <w:p w14:paraId="132AB087" w14:textId="77777777" w:rsidR="00315768" w:rsidRDefault="00315768">
      <w:pPr>
        <w:pStyle w:val="Corpodetexto"/>
        <w:rPr>
          <w:rFonts w:ascii="Arial"/>
          <w:b/>
        </w:rPr>
      </w:pPr>
    </w:p>
    <w:p w14:paraId="67C2DFF1" w14:textId="77777777" w:rsidR="00315768" w:rsidRDefault="00A7604B">
      <w:pPr>
        <w:pStyle w:val="PargrafodaLista"/>
        <w:numPr>
          <w:ilvl w:val="1"/>
          <w:numId w:val="7"/>
        </w:numPr>
        <w:tabs>
          <w:tab w:val="left" w:pos="1253"/>
        </w:tabs>
        <w:ind w:left="1253" w:hanging="401"/>
        <w:jc w:val="left"/>
        <w:rPr>
          <w:sz w:val="24"/>
        </w:rPr>
      </w:pPr>
      <w:r>
        <w:rPr>
          <w:sz w:val="24"/>
        </w:rPr>
        <w:t>ASPECTOS</w:t>
      </w:r>
      <w:r>
        <w:rPr>
          <w:spacing w:val="-8"/>
          <w:sz w:val="24"/>
        </w:rPr>
        <w:t xml:space="preserve"> </w:t>
      </w:r>
      <w:r>
        <w:rPr>
          <w:spacing w:val="-2"/>
          <w:sz w:val="24"/>
        </w:rPr>
        <w:t>ÉTICOS</w:t>
      </w:r>
    </w:p>
    <w:p w14:paraId="3A160388" w14:textId="77777777" w:rsidR="00315768" w:rsidRDefault="00315768">
      <w:pPr>
        <w:pStyle w:val="Corpodetexto"/>
        <w:spacing w:before="136"/>
      </w:pPr>
    </w:p>
    <w:p w14:paraId="79925038" w14:textId="77777777" w:rsidR="00315768" w:rsidRDefault="00A7604B">
      <w:pPr>
        <w:pStyle w:val="Corpodetexto"/>
        <w:spacing w:before="1" w:line="360" w:lineRule="auto"/>
        <w:ind w:left="852" w:right="278" w:firstLine="707"/>
        <w:jc w:val="both"/>
      </w:pPr>
      <w:r>
        <w:t>O</w:t>
      </w:r>
      <w:r>
        <w:rPr>
          <w:spacing w:val="-3"/>
        </w:rPr>
        <w:t xml:space="preserve"> </w:t>
      </w:r>
      <w:r>
        <w:t>projeto</w:t>
      </w:r>
      <w:r>
        <w:rPr>
          <w:spacing w:val="-3"/>
        </w:rPr>
        <w:t xml:space="preserve"> </w:t>
      </w:r>
      <w:r>
        <w:t>de</w:t>
      </w:r>
      <w:r>
        <w:rPr>
          <w:spacing w:val="-5"/>
        </w:rPr>
        <w:t xml:space="preserve"> </w:t>
      </w:r>
      <w:r>
        <w:t>pesquisa</w:t>
      </w:r>
      <w:r>
        <w:rPr>
          <w:spacing w:val="-5"/>
        </w:rPr>
        <w:t xml:space="preserve"> </w:t>
      </w:r>
      <w:r>
        <w:t>será</w:t>
      </w:r>
      <w:r>
        <w:rPr>
          <w:spacing w:val="-3"/>
        </w:rPr>
        <w:t xml:space="preserve"> </w:t>
      </w:r>
      <w:r>
        <w:t>submetido</w:t>
      </w:r>
      <w:r>
        <w:rPr>
          <w:spacing w:val="-5"/>
        </w:rPr>
        <w:t xml:space="preserve"> </w:t>
      </w:r>
      <w:r>
        <w:t>à</w:t>
      </w:r>
      <w:r>
        <w:rPr>
          <w:spacing w:val="-4"/>
        </w:rPr>
        <w:t xml:space="preserve"> </w:t>
      </w:r>
      <w:r>
        <w:t>apreciação da</w:t>
      </w:r>
      <w:r>
        <w:rPr>
          <w:spacing w:val="-3"/>
        </w:rPr>
        <w:t xml:space="preserve"> </w:t>
      </w:r>
      <w:r>
        <w:t>Comissão</w:t>
      </w:r>
      <w:r>
        <w:rPr>
          <w:spacing w:val="-3"/>
        </w:rPr>
        <w:t xml:space="preserve"> </w:t>
      </w:r>
      <w:r>
        <w:t>Científica</w:t>
      </w:r>
      <w:r>
        <w:rPr>
          <w:spacing w:val="-1"/>
        </w:rPr>
        <w:t xml:space="preserve"> </w:t>
      </w:r>
      <w:r>
        <w:t xml:space="preserve">da Escola de Ciências da Saúde e da Vida da Pontifícia Universidade Católica do Rio Grande do Sul (PUCRS) e ao Comitê de Ética em Pesquisa (CEP) da mesma </w:t>
      </w:r>
      <w:r>
        <w:rPr>
          <w:spacing w:val="-2"/>
        </w:rPr>
        <w:t>instituição.</w:t>
      </w:r>
    </w:p>
    <w:p w14:paraId="7D1C700C" w14:textId="63BD3A03" w:rsidR="00315768" w:rsidRDefault="00A7604B">
      <w:pPr>
        <w:pStyle w:val="Corpodetexto"/>
        <w:spacing w:line="360" w:lineRule="auto"/>
        <w:ind w:left="852" w:right="274" w:firstLine="707"/>
        <w:jc w:val="both"/>
      </w:pPr>
      <w:r>
        <w:t>Os pacientes serão recrutados no Serviço Estomatologia do Hospital São Lucas da PUCRS. Todos serão informados sobre possíveis</w:t>
      </w:r>
      <w:r>
        <w:rPr>
          <w:spacing w:val="-2"/>
        </w:rPr>
        <w:t xml:space="preserve"> </w:t>
      </w:r>
      <w:r>
        <w:t>riscos</w:t>
      </w:r>
      <w:r>
        <w:rPr>
          <w:spacing w:val="-2"/>
        </w:rPr>
        <w:t xml:space="preserve"> </w:t>
      </w:r>
      <w:r>
        <w:t>e</w:t>
      </w:r>
      <w:r>
        <w:rPr>
          <w:spacing w:val="-2"/>
        </w:rPr>
        <w:t xml:space="preserve"> </w:t>
      </w:r>
      <w:r>
        <w:t>benefícios da</w:t>
      </w:r>
      <w:r>
        <w:rPr>
          <w:spacing w:val="-2"/>
        </w:rPr>
        <w:t xml:space="preserve"> </w:t>
      </w:r>
      <w:r>
        <w:t>pesquisa,</w:t>
      </w:r>
      <w:r>
        <w:rPr>
          <w:spacing w:val="-2"/>
        </w:rPr>
        <w:t xml:space="preserve"> </w:t>
      </w:r>
      <w:r>
        <w:t>bem</w:t>
      </w:r>
      <w:r>
        <w:rPr>
          <w:spacing w:val="-1"/>
        </w:rPr>
        <w:t xml:space="preserve"> </w:t>
      </w:r>
      <w:r>
        <w:t>como</w:t>
      </w:r>
      <w:r>
        <w:rPr>
          <w:spacing w:val="-2"/>
        </w:rPr>
        <w:t xml:space="preserve"> </w:t>
      </w:r>
      <w:r>
        <w:t>das</w:t>
      </w:r>
      <w:r>
        <w:rPr>
          <w:spacing w:val="-2"/>
        </w:rPr>
        <w:t xml:space="preserve"> </w:t>
      </w:r>
      <w:r>
        <w:t>possibilidades</w:t>
      </w:r>
      <w:r>
        <w:rPr>
          <w:spacing w:val="-2"/>
        </w:rPr>
        <w:t xml:space="preserve"> </w:t>
      </w:r>
      <w:r>
        <w:t>de</w:t>
      </w:r>
      <w:r>
        <w:rPr>
          <w:spacing w:val="-2"/>
        </w:rPr>
        <w:t xml:space="preserve"> </w:t>
      </w:r>
      <w:r>
        <w:t>alocação em grupos experimental (Fotobiomodulação) ou controle, conforme item IV.4b da resolução 466/2012 do Conselho Nacional de Saúde. Havendo concordância à participação, os indivíduos serão inclusos na pesquisa somente após leitura e assinatura</w:t>
      </w:r>
      <w:r>
        <w:rPr>
          <w:spacing w:val="-1"/>
        </w:rPr>
        <w:t xml:space="preserve"> </w:t>
      </w:r>
      <w:r>
        <w:t>do</w:t>
      </w:r>
      <w:r>
        <w:rPr>
          <w:spacing w:val="-1"/>
        </w:rPr>
        <w:t xml:space="preserve"> </w:t>
      </w:r>
      <w:r>
        <w:t>Termo de Consentimento Livre</w:t>
      </w:r>
      <w:r>
        <w:rPr>
          <w:spacing w:val="-1"/>
        </w:rPr>
        <w:t xml:space="preserve"> </w:t>
      </w:r>
      <w:r>
        <w:t>e Esclarecido (TCLE)</w:t>
      </w:r>
      <w:r>
        <w:rPr>
          <w:spacing w:val="-4"/>
        </w:rPr>
        <w:t xml:space="preserve"> </w:t>
      </w:r>
      <w:r>
        <w:t>(Apêndice A). Os participantes receberão uma via do termo.</w:t>
      </w:r>
    </w:p>
    <w:p w14:paraId="4703785E" w14:textId="77777777" w:rsidR="00315768" w:rsidRDefault="00A7604B">
      <w:pPr>
        <w:pStyle w:val="Corpodetexto"/>
        <w:spacing w:before="1" w:line="360" w:lineRule="auto"/>
        <w:ind w:left="852" w:right="280" w:firstLine="707"/>
        <w:jc w:val="both"/>
      </w:pPr>
      <w:r>
        <w:t>A participação é voluntária e sem fins lucrativos, reservando-se aos participantes</w:t>
      </w:r>
      <w:r>
        <w:rPr>
          <w:spacing w:val="-4"/>
        </w:rPr>
        <w:t xml:space="preserve"> </w:t>
      </w:r>
      <w:r>
        <w:t>o</w:t>
      </w:r>
      <w:r>
        <w:rPr>
          <w:spacing w:val="-5"/>
        </w:rPr>
        <w:t xml:space="preserve"> </w:t>
      </w:r>
      <w:r>
        <w:t>direito</w:t>
      </w:r>
      <w:r>
        <w:rPr>
          <w:spacing w:val="-7"/>
        </w:rPr>
        <w:t xml:space="preserve"> </w:t>
      </w:r>
      <w:r>
        <w:t>de</w:t>
      </w:r>
      <w:r>
        <w:rPr>
          <w:spacing w:val="-3"/>
        </w:rPr>
        <w:t xml:space="preserve"> </w:t>
      </w:r>
      <w:r>
        <w:t>retirar</w:t>
      </w:r>
      <w:r>
        <w:rPr>
          <w:spacing w:val="-3"/>
        </w:rPr>
        <w:t xml:space="preserve"> </w:t>
      </w:r>
      <w:r>
        <w:t>o</w:t>
      </w:r>
      <w:r>
        <w:rPr>
          <w:spacing w:val="-5"/>
        </w:rPr>
        <w:t xml:space="preserve"> </w:t>
      </w:r>
      <w:r>
        <w:t>consentimento</w:t>
      </w:r>
      <w:r>
        <w:rPr>
          <w:spacing w:val="-4"/>
        </w:rPr>
        <w:t xml:space="preserve"> </w:t>
      </w:r>
      <w:r>
        <w:t>em</w:t>
      </w:r>
      <w:r>
        <w:rPr>
          <w:spacing w:val="-2"/>
        </w:rPr>
        <w:t xml:space="preserve"> </w:t>
      </w:r>
      <w:r>
        <w:t>qualquer</w:t>
      </w:r>
      <w:r>
        <w:rPr>
          <w:spacing w:val="-3"/>
        </w:rPr>
        <w:t xml:space="preserve"> </w:t>
      </w:r>
      <w:r>
        <w:t>etapa</w:t>
      </w:r>
      <w:r>
        <w:rPr>
          <w:spacing w:val="-5"/>
        </w:rPr>
        <w:t xml:space="preserve"> </w:t>
      </w:r>
      <w:r>
        <w:t>da</w:t>
      </w:r>
      <w:r>
        <w:rPr>
          <w:spacing w:val="-7"/>
        </w:rPr>
        <w:t xml:space="preserve"> </w:t>
      </w:r>
      <w:r>
        <w:t>pesquisa</w:t>
      </w:r>
      <w:r>
        <w:rPr>
          <w:spacing w:val="-5"/>
        </w:rPr>
        <w:t xml:space="preserve"> </w:t>
      </w:r>
      <w:r>
        <w:t>sem prejuízos. Após aprovação pelo CEP-PUCRS, esse projeto será submetido ao Registro Brasileiro de Ensaios Clínicos (REBEC).</w:t>
      </w:r>
    </w:p>
    <w:p w14:paraId="6B2D794D" w14:textId="77777777" w:rsidR="00315768" w:rsidRDefault="00315768">
      <w:pPr>
        <w:pStyle w:val="Corpodetexto"/>
        <w:spacing w:before="137"/>
      </w:pPr>
    </w:p>
    <w:p w14:paraId="4A935FEE" w14:textId="77777777" w:rsidR="00315768" w:rsidRDefault="00A7604B">
      <w:pPr>
        <w:pStyle w:val="PargrafodaLista"/>
        <w:numPr>
          <w:ilvl w:val="1"/>
          <w:numId w:val="7"/>
        </w:numPr>
        <w:tabs>
          <w:tab w:val="left" w:pos="1253"/>
        </w:tabs>
        <w:ind w:left="1253" w:hanging="401"/>
        <w:jc w:val="left"/>
        <w:rPr>
          <w:sz w:val="24"/>
        </w:rPr>
      </w:pPr>
      <w:r>
        <w:rPr>
          <w:sz w:val="24"/>
        </w:rPr>
        <w:t>DELINEAMENTO</w:t>
      </w:r>
      <w:r>
        <w:rPr>
          <w:spacing w:val="-8"/>
          <w:sz w:val="24"/>
        </w:rPr>
        <w:t xml:space="preserve"> </w:t>
      </w:r>
      <w:r>
        <w:rPr>
          <w:sz w:val="24"/>
        </w:rPr>
        <w:t>DO</w:t>
      </w:r>
      <w:r>
        <w:rPr>
          <w:spacing w:val="-6"/>
          <w:sz w:val="24"/>
        </w:rPr>
        <w:t xml:space="preserve"> </w:t>
      </w:r>
      <w:r>
        <w:rPr>
          <w:spacing w:val="-2"/>
          <w:sz w:val="24"/>
        </w:rPr>
        <w:t>ESTUDO</w:t>
      </w:r>
    </w:p>
    <w:p w14:paraId="12D4091A" w14:textId="77777777" w:rsidR="00315768" w:rsidRDefault="00315768">
      <w:pPr>
        <w:pStyle w:val="Corpodetexto"/>
      </w:pPr>
    </w:p>
    <w:p w14:paraId="6B6DE38A" w14:textId="77777777" w:rsidR="00315768" w:rsidRDefault="00315768">
      <w:pPr>
        <w:pStyle w:val="Corpodetexto"/>
      </w:pPr>
    </w:p>
    <w:p w14:paraId="71BF0EB4" w14:textId="77777777" w:rsidR="00315768" w:rsidRDefault="00A7604B">
      <w:pPr>
        <w:pStyle w:val="Corpodetexto"/>
        <w:spacing w:line="360" w:lineRule="auto"/>
        <w:ind w:left="852" w:right="279" w:firstLine="707"/>
        <w:jc w:val="both"/>
      </w:pPr>
      <w:r>
        <w:t xml:space="preserve">A pesquisa classifica-se como um ensaio clínico randomizado, controlado e cego e enquadra-se na linha de pesquisa Etiopatogênese e Terapêutica em </w:t>
      </w:r>
      <w:r>
        <w:rPr>
          <w:spacing w:val="-2"/>
        </w:rPr>
        <w:t>Estomatologia.</w:t>
      </w:r>
    </w:p>
    <w:p w14:paraId="49A40D0C" w14:textId="77777777" w:rsidR="00315768" w:rsidRDefault="00315768">
      <w:pPr>
        <w:pStyle w:val="Corpodetexto"/>
        <w:spacing w:before="139"/>
      </w:pPr>
    </w:p>
    <w:p w14:paraId="3595505D" w14:textId="77777777" w:rsidR="00315768" w:rsidRDefault="00A7604B">
      <w:pPr>
        <w:pStyle w:val="PargrafodaLista"/>
        <w:numPr>
          <w:ilvl w:val="1"/>
          <w:numId w:val="7"/>
        </w:numPr>
        <w:tabs>
          <w:tab w:val="left" w:pos="1253"/>
        </w:tabs>
        <w:ind w:left="1253" w:hanging="401"/>
        <w:jc w:val="left"/>
        <w:rPr>
          <w:sz w:val="24"/>
        </w:rPr>
      </w:pPr>
      <w:r>
        <w:rPr>
          <w:spacing w:val="-2"/>
          <w:sz w:val="24"/>
        </w:rPr>
        <w:t>AMOSTRA</w:t>
      </w:r>
    </w:p>
    <w:p w14:paraId="3C38D2CE" w14:textId="77777777" w:rsidR="00315768" w:rsidRDefault="00315768">
      <w:pPr>
        <w:pStyle w:val="Corpodetexto"/>
      </w:pPr>
    </w:p>
    <w:p w14:paraId="6AFC0C90" w14:textId="77777777" w:rsidR="00315768" w:rsidRDefault="00315768">
      <w:pPr>
        <w:pStyle w:val="Corpodetexto"/>
      </w:pPr>
    </w:p>
    <w:p w14:paraId="627AE772" w14:textId="77777777" w:rsidR="00315768" w:rsidRDefault="00A7604B">
      <w:pPr>
        <w:pStyle w:val="Corpodetexto"/>
        <w:spacing w:line="360" w:lineRule="auto"/>
        <w:ind w:left="852" w:firstLine="707"/>
      </w:pPr>
      <w:r>
        <w:t>Foi</w:t>
      </w:r>
      <w:r>
        <w:rPr>
          <w:spacing w:val="-10"/>
        </w:rPr>
        <w:t xml:space="preserve"> </w:t>
      </w:r>
      <w:r>
        <w:t>estimada</w:t>
      </w:r>
      <w:r>
        <w:rPr>
          <w:spacing w:val="-11"/>
        </w:rPr>
        <w:t xml:space="preserve"> </w:t>
      </w:r>
      <w:r>
        <w:t>uma</w:t>
      </w:r>
      <w:r>
        <w:rPr>
          <w:spacing w:val="-8"/>
        </w:rPr>
        <w:t xml:space="preserve"> </w:t>
      </w:r>
      <w:r>
        <w:t>amostra</w:t>
      </w:r>
      <w:r>
        <w:rPr>
          <w:spacing w:val="-6"/>
        </w:rPr>
        <w:t xml:space="preserve"> </w:t>
      </w:r>
      <w:r>
        <w:t>mínima</w:t>
      </w:r>
      <w:r>
        <w:rPr>
          <w:spacing w:val="-8"/>
        </w:rPr>
        <w:t xml:space="preserve"> </w:t>
      </w:r>
      <w:r>
        <w:t>de</w:t>
      </w:r>
      <w:r>
        <w:rPr>
          <w:spacing w:val="-11"/>
        </w:rPr>
        <w:t xml:space="preserve"> </w:t>
      </w:r>
      <w:r>
        <w:t>40</w:t>
      </w:r>
      <w:r>
        <w:rPr>
          <w:spacing w:val="-10"/>
        </w:rPr>
        <w:t xml:space="preserve"> </w:t>
      </w:r>
      <w:r>
        <w:t>participantes,</w:t>
      </w:r>
      <w:r>
        <w:rPr>
          <w:spacing w:val="-9"/>
        </w:rPr>
        <w:t xml:space="preserve"> </w:t>
      </w:r>
      <w:r>
        <w:t>sendo</w:t>
      </w:r>
      <w:r>
        <w:rPr>
          <w:spacing w:val="-9"/>
        </w:rPr>
        <w:t xml:space="preserve"> </w:t>
      </w:r>
      <w:r>
        <w:t>20</w:t>
      </w:r>
      <w:r>
        <w:rPr>
          <w:spacing w:val="-11"/>
        </w:rPr>
        <w:t xml:space="preserve"> </w:t>
      </w:r>
      <w:r>
        <w:t>por</w:t>
      </w:r>
      <w:r>
        <w:rPr>
          <w:spacing w:val="-12"/>
        </w:rPr>
        <w:t xml:space="preserve"> </w:t>
      </w:r>
      <w:r>
        <w:t>grupo.</w:t>
      </w:r>
      <w:r>
        <w:rPr>
          <w:spacing w:val="-9"/>
        </w:rPr>
        <w:t xml:space="preserve"> </w:t>
      </w:r>
      <w:r>
        <w:t>Os participantes serão alocados de forma aleatória em dois grupos:</w:t>
      </w:r>
    </w:p>
    <w:p w14:paraId="200DF96D" w14:textId="77777777" w:rsidR="00315768" w:rsidRDefault="00A7604B">
      <w:pPr>
        <w:pStyle w:val="PargrafodaLista"/>
        <w:numPr>
          <w:ilvl w:val="0"/>
          <w:numId w:val="6"/>
        </w:numPr>
        <w:tabs>
          <w:tab w:val="left" w:pos="1796"/>
        </w:tabs>
        <w:spacing w:line="360" w:lineRule="auto"/>
        <w:ind w:right="279" w:firstLine="707"/>
        <w:rPr>
          <w:sz w:val="24"/>
        </w:rPr>
      </w:pPr>
      <w:r>
        <w:rPr>
          <w:rFonts w:ascii="Arial" w:hAnsi="Arial"/>
          <w:b/>
          <w:sz w:val="24"/>
        </w:rPr>
        <w:t>Grupo</w:t>
      </w:r>
      <w:r>
        <w:rPr>
          <w:rFonts w:ascii="Arial" w:hAnsi="Arial"/>
          <w:b/>
          <w:spacing w:val="80"/>
          <w:sz w:val="24"/>
        </w:rPr>
        <w:t xml:space="preserve"> </w:t>
      </w:r>
      <w:r>
        <w:rPr>
          <w:rFonts w:ascii="Arial" w:hAnsi="Arial"/>
          <w:b/>
          <w:sz w:val="24"/>
        </w:rPr>
        <w:t>FBM:</w:t>
      </w:r>
      <w:r>
        <w:rPr>
          <w:rFonts w:ascii="Arial" w:hAnsi="Arial"/>
          <w:b/>
          <w:spacing w:val="80"/>
          <w:sz w:val="24"/>
        </w:rPr>
        <w:t xml:space="preserve"> </w:t>
      </w:r>
      <w:r>
        <w:rPr>
          <w:sz w:val="24"/>
        </w:rPr>
        <w:t>composto</w:t>
      </w:r>
      <w:r>
        <w:rPr>
          <w:spacing w:val="80"/>
          <w:sz w:val="24"/>
        </w:rPr>
        <w:t xml:space="preserve"> </w:t>
      </w:r>
      <w:r>
        <w:rPr>
          <w:sz w:val="24"/>
        </w:rPr>
        <w:t>por</w:t>
      </w:r>
      <w:r>
        <w:rPr>
          <w:spacing w:val="80"/>
          <w:sz w:val="24"/>
        </w:rPr>
        <w:t xml:space="preserve"> </w:t>
      </w:r>
      <w:r>
        <w:rPr>
          <w:sz w:val="24"/>
        </w:rPr>
        <w:t>20</w:t>
      </w:r>
      <w:r>
        <w:rPr>
          <w:spacing w:val="80"/>
          <w:sz w:val="24"/>
        </w:rPr>
        <w:t xml:space="preserve"> </w:t>
      </w:r>
      <w:r>
        <w:rPr>
          <w:sz w:val="24"/>
        </w:rPr>
        <w:t>participantes</w:t>
      </w:r>
      <w:r>
        <w:rPr>
          <w:spacing w:val="80"/>
          <w:sz w:val="24"/>
        </w:rPr>
        <w:t xml:space="preserve"> </w:t>
      </w:r>
      <w:r>
        <w:rPr>
          <w:sz w:val="24"/>
        </w:rPr>
        <w:t>que</w:t>
      </w:r>
      <w:r>
        <w:rPr>
          <w:spacing w:val="80"/>
          <w:sz w:val="24"/>
        </w:rPr>
        <w:t xml:space="preserve"> </w:t>
      </w:r>
      <w:r>
        <w:rPr>
          <w:sz w:val="24"/>
        </w:rPr>
        <w:t>receberão</w:t>
      </w:r>
      <w:r>
        <w:rPr>
          <w:spacing w:val="80"/>
          <w:sz w:val="24"/>
        </w:rPr>
        <w:t xml:space="preserve"> </w:t>
      </w:r>
      <w:r>
        <w:rPr>
          <w:sz w:val="24"/>
        </w:rPr>
        <w:t>FBM</w:t>
      </w:r>
      <w:r>
        <w:rPr>
          <w:spacing w:val="80"/>
          <w:sz w:val="24"/>
        </w:rPr>
        <w:t xml:space="preserve"> </w:t>
      </w:r>
      <w:r>
        <w:rPr>
          <w:sz w:val="24"/>
        </w:rPr>
        <w:t>nas glândulas salivares maiores e menores.</w:t>
      </w:r>
    </w:p>
    <w:p w14:paraId="53268B7C" w14:textId="77777777" w:rsidR="00315768" w:rsidRDefault="00A7604B">
      <w:pPr>
        <w:pStyle w:val="PargrafodaLista"/>
        <w:numPr>
          <w:ilvl w:val="0"/>
          <w:numId w:val="6"/>
        </w:numPr>
        <w:tabs>
          <w:tab w:val="left" w:pos="1705"/>
        </w:tabs>
        <w:ind w:left="1705" w:hanging="145"/>
        <w:rPr>
          <w:sz w:val="24"/>
        </w:rPr>
      </w:pPr>
      <w:r>
        <w:rPr>
          <w:rFonts w:ascii="Arial" w:hAnsi="Arial"/>
          <w:b/>
          <w:sz w:val="24"/>
        </w:rPr>
        <w:t>Grupo</w:t>
      </w:r>
      <w:r>
        <w:rPr>
          <w:rFonts w:ascii="Arial" w:hAnsi="Arial"/>
          <w:b/>
          <w:spacing w:val="-6"/>
          <w:sz w:val="24"/>
        </w:rPr>
        <w:t xml:space="preserve"> </w:t>
      </w:r>
      <w:r>
        <w:rPr>
          <w:rFonts w:ascii="Arial" w:hAnsi="Arial"/>
          <w:b/>
          <w:sz w:val="24"/>
        </w:rPr>
        <w:t>Controle:</w:t>
      </w:r>
      <w:r>
        <w:rPr>
          <w:rFonts w:ascii="Arial" w:hAnsi="Arial"/>
          <w:b/>
          <w:spacing w:val="-3"/>
          <w:sz w:val="24"/>
        </w:rPr>
        <w:t xml:space="preserve"> </w:t>
      </w:r>
      <w:r>
        <w:rPr>
          <w:sz w:val="24"/>
        </w:rPr>
        <w:t>composto</w:t>
      </w:r>
      <w:r>
        <w:rPr>
          <w:spacing w:val="-6"/>
          <w:sz w:val="24"/>
        </w:rPr>
        <w:t xml:space="preserve"> </w:t>
      </w:r>
      <w:r>
        <w:rPr>
          <w:sz w:val="24"/>
        </w:rPr>
        <w:t>por</w:t>
      </w:r>
      <w:r>
        <w:rPr>
          <w:spacing w:val="-4"/>
          <w:sz w:val="24"/>
        </w:rPr>
        <w:t xml:space="preserve"> </w:t>
      </w:r>
      <w:r>
        <w:rPr>
          <w:sz w:val="24"/>
        </w:rPr>
        <w:t>20</w:t>
      </w:r>
      <w:r>
        <w:rPr>
          <w:spacing w:val="-4"/>
          <w:sz w:val="24"/>
        </w:rPr>
        <w:t xml:space="preserve"> </w:t>
      </w:r>
      <w:r>
        <w:rPr>
          <w:sz w:val="24"/>
        </w:rPr>
        <w:t>participantes</w:t>
      </w:r>
      <w:r>
        <w:rPr>
          <w:spacing w:val="-7"/>
          <w:sz w:val="24"/>
        </w:rPr>
        <w:t xml:space="preserve"> </w:t>
      </w:r>
      <w:r>
        <w:rPr>
          <w:sz w:val="24"/>
        </w:rPr>
        <w:t>que</w:t>
      </w:r>
      <w:r>
        <w:rPr>
          <w:spacing w:val="-4"/>
          <w:sz w:val="24"/>
        </w:rPr>
        <w:t xml:space="preserve"> </w:t>
      </w:r>
      <w:r>
        <w:rPr>
          <w:sz w:val="24"/>
        </w:rPr>
        <w:t>receberão</w:t>
      </w:r>
      <w:r>
        <w:rPr>
          <w:spacing w:val="-3"/>
          <w:sz w:val="24"/>
        </w:rPr>
        <w:t xml:space="preserve"> </w:t>
      </w:r>
      <w:r>
        <w:rPr>
          <w:rFonts w:ascii="Arial" w:hAnsi="Arial"/>
          <w:i/>
          <w:sz w:val="24"/>
        </w:rPr>
        <w:t>sham</w:t>
      </w:r>
      <w:r>
        <w:rPr>
          <w:rFonts w:ascii="Arial" w:hAnsi="Arial"/>
          <w:i/>
          <w:spacing w:val="-7"/>
          <w:sz w:val="24"/>
        </w:rPr>
        <w:t xml:space="preserve"> </w:t>
      </w:r>
      <w:r>
        <w:rPr>
          <w:spacing w:val="-4"/>
          <w:sz w:val="24"/>
        </w:rPr>
        <w:t>FBM.</w:t>
      </w:r>
    </w:p>
    <w:p w14:paraId="08C1F96E" w14:textId="77777777" w:rsidR="00315768" w:rsidRDefault="00315768">
      <w:pPr>
        <w:pStyle w:val="PargrafodaLista"/>
        <w:rPr>
          <w:sz w:val="24"/>
        </w:rPr>
        <w:sectPr w:rsidR="00315768">
          <w:pgSz w:w="11910" w:h="16840"/>
          <w:pgMar w:top="980" w:right="850" w:bottom="280" w:left="850" w:header="720" w:footer="0" w:gutter="0"/>
          <w:cols w:space="720"/>
        </w:sectPr>
      </w:pPr>
    </w:p>
    <w:p w14:paraId="148A9B39" w14:textId="77777777" w:rsidR="00315768" w:rsidRDefault="00315768">
      <w:pPr>
        <w:pStyle w:val="Corpodetexto"/>
      </w:pPr>
    </w:p>
    <w:p w14:paraId="24719E45" w14:textId="77777777" w:rsidR="00315768" w:rsidRDefault="00315768">
      <w:pPr>
        <w:pStyle w:val="Corpodetexto"/>
        <w:spacing w:before="165"/>
      </w:pPr>
    </w:p>
    <w:p w14:paraId="35D17843" w14:textId="77777777" w:rsidR="00315768" w:rsidRDefault="00A7604B">
      <w:pPr>
        <w:pStyle w:val="Corpodetexto"/>
        <w:spacing w:line="360" w:lineRule="auto"/>
        <w:ind w:left="852" w:right="276" w:firstLine="707"/>
        <w:jc w:val="both"/>
      </w:pPr>
      <w:r>
        <w:t>A</w:t>
      </w:r>
      <w:r>
        <w:rPr>
          <w:spacing w:val="-10"/>
        </w:rPr>
        <w:t xml:space="preserve"> </w:t>
      </w:r>
      <w:r>
        <w:t>randomização</w:t>
      </w:r>
      <w:r>
        <w:rPr>
          <w:spacing w:val="-10"/>
        </w:rPr>
        <w:t xml:space="preserve"> </w:t>
      </w:r>
      <w:r>
        <w:t>será</w:t>
      </w:r>
      <w:r>
        <w:rPr>
          <w:spacing w:val="-11"/>
        </w:rPr>
        <w:t xml:space="preserve"> </w:t>
      </w:r>
      <w:r>
        <w:t>gerada</w:t>
      </w:r>
      <w:r>
        <w:rPr>
          <w:spacing w:val="-12"/>
        </w:rPr>
        <w:t xml:space="preserve"> </w:t>
      </w:r>
      <w:r>
        <w:t>eletronicamente</w:t>
      </w:r>
      <w:r>
        <w:rPr>
          <w:spacing w:val="-14"/>
        </w:rPr>
        <w:t xml:space="preserve"> </w:t>
      </w:r>
      <w:r>
        <w:t>antes</w:t>
      </w:r>
      <w:r>
        <w:rPr>
          <w:spacing w:val="-13"/>
        </w:rPr>
        <w:t xml:space="preserve"> </w:t>
      </w:r>
      <w:r>
        <w:t>do</w:t>
      </w:r>
      <w:r>
        <w:rPr>
          <w:spacing w:val="-10"/>
        </w:rPr>
        <w:t xml:space="preserve"> </w:t>
      </w:r>
      <w:r>
        <w:t>início</w:t>
      </w:r>
      <w:r>
        <w:rPr>
          <w:spacing w:val="-11"/>
        </w:rPr>
        <w:t xml:space="preserve"> </w:t>
      </w:r>
      <w:r>
        <w:t>do</w:t>
      </w:r>
      <w:r>
        <w:rPr>
          <w:spacing w:val="-12"/>
        </w:rPr>
        <w:t xml:space="preserve"> </w:t>
      </w:r>
      <w:r>
        <w:t>estudo</w:t>
      </w:r>
      <w:r>
        <w:rPr>
          <w:spacing w:val="-12"/>
        </w:rPr>
        <w:t xml:space="preserve"> </w:t>
      </w:r>
      <w:r>
        <w:t xml:space="preserve">através do </w:t>
      </w:r>
      <w:r>
        <w:rPr>
          <w:rFonts w:ascii="Arial" w:hAnsi="Arial"/>
          <w:i/>
        </w:rPr>
        <w:t xml:space="preserve">Random Allocation Software </w:t>
      </w:r>
      <w:r>
        <w:t>versão 2.0, o qual irá definir, pelo número do participante, em qual grupo ele será alocado em uma proporção de 1:1. A ocultação da alocação será realizada por meio de envelopes numerados, lacrados e opacos, preparados</w:t>
      </w:r>
      <w:r>
        <w:rPr>
          <w:spacing w:val="-9"/>
        </w:rPr>
        <w:t xml:space="preserve"> </w:t>
      </w:r>
      <w:r>
        <w:t>antes</w:t>
      </w:r>
      <w:r>
        <w:rPr>
          <w:spacing w:val="-10"/>
        </w:rPr>
        <w:t xml:space="preserve"> </w:t>
      </w:r>
      <w:r>
        <w:t>do</w:t>
      </w:r>
      <w:r>
        <w:rPr>
          <w:spacing w:val="-8"/>
        </w:rPr>
        <w:t xml:space="preserve"> </w:t>
      </w:r>
      <w:r>
        <w:t>início</w:t>
      </w:r>
      <w:r>
        <w:rPr>
          <w:spacing w:val="-9"/>
        </w:rPr>
        <w:t xml:space="preserve"> </w:t>
      </w:r>
      <w:r>
        <w:t>do</w:t>
      </w:r>
      <w:r>
        <w:rPr>
          <w:spacing w:val="-8"/>
        </w:rPr>
        <w:t xml:space="preserve"> </w:t>
      </w:r>
      <w:r>
        <w:t>julgamento.</w:t>
      </w:r>
      <w:r>
        <w:rPr>
          <w:spacing w:val="-11"/>
        </w:rPr>
        <w:t xml:space="preserve"> </w:t>
      </w:r>
      <w:r>
        <w:t>A</w:t>
      </w:r>
      <w:r>
        <w:rPr>
          <w:spacing w:val="-9"/>
        </w:rPr>
        <w:t xml:space="preserve"> </w:t>
      </w:r>
      <w:r>
        <w:t>organização</w:t>
      </w:r>
      <w:r>
        <w:rPr>
          <w:spacing w:val="-8"/>
        </w:rPr>
        <w:t xml:space="preserve"> </w:t>
      </w:r>
      <w:r>
        <w:t>dos</w:t>
      </w:r>
      <w:r>
        <w:rPr>
          <w:spacing w:val="-9"/>
        </w:rPr>
        <w:t xml:space="preserve"> </w:t>
      </w:r>
      <w:r>
        <w:t>envelopes</w:t>
      </w:r>
      <w:r>
        <w:rPr>
          <w:spacing w:val="-9"/>
        </w:rPr>
        <w:t xml:space="preserve"> </w:t>
      </w:r>
      <w:r>
        <w:t>será</w:t>
      </w:r>
      <w:r>
        <w:rPr>
          <w:spacing w:val="-11"/>
        </w:rPr>
        <w:t xml:space="preserve"> </w:t>
      </w:r>
      <w:r>
        <w:t>feita</w:t>
      </w:r>
      <w:r>
        <w:rPr>
          <w:spacing w:val="-11"/>
        </w:rPr>
        <w:t xml:space="preserve"> </w:t>
      </w:r>
      <w:r>
        <w:t>por um</w:t>
      </w:r>
      <w:r>
        <w:rPr>
          <w:spacing w:val="-17"/>
        </w:rPr>
        <w:t xml:space="preserve"> </w:t>
      </w:r>
      <w:r>
        <w:t>pesquisador</w:t>
      </w:r>
      <w:r>
        <w:rPr>
          <w:spacing w:val="-15"/>
        </w:rPr>
        <w:t xml:space="preserve"> </w:t>
      </w:r>
      <w:r>
        <w:t>que</w:t>
      </w:r>
      <w:r>
        <w:rPr>
          <w:spacing w:val="-16"/>
        </w:rPr>
        <w:t xml:space="preserve"> </w:t>
      </w:r>
      <w:r>
        <w:t>não</w:t>
      </w:r>
      <w:r>
        <w:rPr>
          <w:spacing w:val="-14"/>
        </w:rPr>
        <w:t xml:space="preserve"> </w:t>
      </w:r>
      <w:r>
        <w:t>estará</w:t>
      </w:r>
      <w:r>
        <w:rPr>
          <w:spacing w:val="-15"/>
        </w:rPr>
        <w:t xml:space="preserve"> </w:t>
      </w:r>
      <w:r>
        <w:t>presente</w:t>
      </w:r>
      <w:r>
        <w:rPr>
          <w:spacing w:val="-15"/>
        </w:rPr>
        <w:t xml:space="preserve"> </w:t>
      </w:r>
      <w:r>
        <w:t>no</w:t>
      </w:r>
      <w:r>
        <w:rPr>
          <w:spacing w:val="-17"/>
        </w:rPr>
        <w:t xml:space="preserve"> </w:t>
      </w:r>
      <w:r>
        <w:t>momento</w:t>
      </w:r>
      <w:r>
        <w:rPr>
          <w:spacing w:val="-15"/>
        </w:rPr>
        <w:t xml:space="preserve"> </w:t>
      </w:r>
      <w:r>
        <w:t>das</w:t>
      </w:r>
      <w:r>
        <w:rPr>
          <w:spacing w:val="-16"/>
        </w:rPr>
        <w:t xml:space="preserve"> </w:t>
      </w:r>
      <w:r>
        <w:t>intervenções.</w:t>
      </w:r>
      <w:r>
        <w:rPr>
          <w:spacing w:val="-14"/>
        </w:rPr>
        <w:t xml:space="preserve"> </w:t>
      </w:r>
      <w:r>
        <w:t>Um</w:t>
      </w:r>
      <w:r>
        <w:rPr>
          <w:spacing w:val="-14"/>
        </w:rPr>
        <w:t xml:space="preserve"> </w:t>
      </w:r>
      <w:r>
        <w:t>envelope será aberto sequencialmente para cada participante durante o recrutamento.</w:t>
      </w:r>
    </w:p>
    <w:p w14:paraId="3FFF68D9" w14:textId="77777777" w:rsidR="00315768" w:rsidRDefault="00315768">
      <w:pPr>
        <w:pStyle w:val="Corpodetexto"/>
        <w:spacing w:before="138"/>
      </w:pPr>
    </w:p>
    <w:p w14:paraId="446623C0" w14:textId="77777777" w:rsidR="00315768" w:rsidRDefault="00A7604B">
      <w:pPr>
        <w:pStyle w:val="Ttulo2"/>
        <w:numPr>
          <w:ilvl w:val="2"/>
          <w:numId w:val="7"/>
        </w:numPr>
        <w:tabs>
          <w:tab w:val="left" w:pos="1451"/>
        </w:tabs>
        <w:ind w:left="1451" w:hanging="599"/>
      </w:pPr>
      <w:bookmarkStart w:id="5" w:name="_TOC_250018"/>
      <w:r>
        <w:t>Cálculo</w:t>
      </w:r>
      <w:r>
        <w:rPr>
          <w:spacing w:val="-5"/>
        </w:rPr>
        <w:t xml:space="preserve"> </w:t>
      </w:r>
      <w:bookmarkEnd w:id="5"/>
      <w:r>
        <w:rPr>
          <w:spacing w:val="-2"/>
        </w:rPr>
        <w:t>Amostral</w:t>
      </w:r>
    </w:p>
    <w:p w14:paraId="1D764B34" w14:textId="77777777" w:rsidR="00315768" w:rsidRDefault="00315768">
      <w:pPr>
        <w:pStyle w:val="Corpodetexto"/>
        <w:rPr>
          <w:rFonts w:ascii="Arial"/>
          <w:b/>
        </w:rPr>
      </w:pPr>
    </w:p>
    <w:p w14:paraId="5E2FC42F" w14:textId="77777777" w:rsidR="00315768" w:rsidRDefault="00315768">
      <w:pPr>
        <w:pStyle w:val="Corpodetexto"/>
        <w:rPr>
          <w:rFonts w:ascii="Arial"/>
          <w:b/>
        </w:rPr>
      </w:pPr>
    </w:p>
    <w:p w14:paraId="6986250D" w14:textId="77777777" w:rsidR="00315768" w:rsidRDefault="00A7604B">
      <w:pPr>
        <w:pStyle w:val="Corpodetexto"/>
        <w:spacing w:before="1" w:line="360" w:lineRule="auto"/>
        <w:ind w:left="852" w:right="277" w:firstLine="707"/>
        <w:jc w:val="both"/>
      </w:pPr>
      <w:r>
        <w:t>O</w:t>
      </w:r>
      <w:r>
        <w:rPr>
          <w:spacing w:val="-17"/>
        </w:rPr>
        <w:t xml:space="preserve"> </w:t>
      </w:r>
      <w:r>
        <w:t>cálculo</w:t>
      </w:r>
      <w:r>
        <w:rPr>
          <w:spacing w:val="-17"/>
        </w:rPr>
        <w:t xml:space="preserve"> </w:t>
      </w:r>
      <w:r>
        <w:t>amostral</w:t>
      </w:r>
      <w:r>
        <w:rPr>
          <w:spacing w:val="-16"/>
        </w:rPr>
        <w:t xml:space="preserve"> </w:t>
      </w:r>
      <w:r>
        <w:t>foi</w:t>
      </w:r>
      <w:r>
        <w:rPr>
          <w:spacing w:val="-17"/>
        </w:rPr>
        <w:t xml:space="preserve"> </w:t>
      </w:r>
      <w:r>
        <w:t>realizado</w:t>
      </w:r>
      <w:r>
        <w:rPr>
          <w:spacing w:val="-17"/>
        </w:rPr>
        <w:t xml:space="preserve"> </w:t>
      </w:r>
      <w:r>
        <w:t>no</w:t>
      </w:r>
      <w:r>
        <w:rPr>
          <w:spacing w:val="-15"/>
        </w:rPr>
        <w:t xml:space="preserve"> </w:t>
      </w:r>
      <w:r>
        <w:rPr>
          <w:rFonts w:ascii="Arial" w:hAnsi="Arial"/>
          <w:i/>
        </w:rPr>
        <w:t>software</w:t>
      </w:r>
      <w:r>
        <w:rPr>
          <w:rFonts w:ascii="Arial" w:hAnsi="Arial"/>
          <w:i/>
          <w:spacing w:val="-16"/>
        </w:rPr>
        <w:t xml:space="preserve"> </w:t>
      </w:r>
      <w:r>
        <w:t>Minitab</w:t>
      </w:r>
      <w:r>
        <w:rPr>
          <w:spacing w:val="-17"/>
        </w:rPr>
        <w:t xml:space="preserve"> </w:t>
      </w:r>
      <w:r>
        <w:t>visando</w:t>
      </w:r>
      <w:r>
        <w:rPr>
          <w:spacing w:val="-16"/>
        </w:rPr>
        <w:t xml:space="preserve"> </w:t>
      </w:r>
      <w:r>
        <w:t>detectar</w:t>
      </w:r>
      <w:r>
        <w:rPr>
          <w:spacing w:val="-17"/>
        </w:rPr>
        <w:t xml:space="preserve"> </w:t>
      </w:r>
      <w:r>
        <w:t>diferenças entre duas proporções e com o nível de significância fixado em 5% e poder de 80%. Considerando estes parâmetros e a existência de dois grupos,</w:t>
      </w:r>
    </w:p>
    <w:p w14:paraId="5A4845BA" w14:textId="77777777" w:rsidR="00315768" w:rsidRDefault="00A7604B">
      <w:pPr>
        <w:pStyle w:val="Corpodetexto"/>
        <w:spacing w:line="360" w:lineRule="auto"/>
        <w:ind w:left="852" w:right="276" w:firstLine="707"/>
        <w:jc w:val="both"/>
      </w:pPr>
      <w:r>
        <w:t xml:space="preserve">Para o cálculo amostral foi utilizado como dado de entrada o artigo de Ferrandez-Pujante et al. (2022), de onde foi extraído um desvio-padrão de 3 mL/ </w:t>
      </w:r>
      <w:r>
        <w:rPr>
          <w:spacing w:val="-2"/>
        </w:rPr>
        <w:t>15min.</w:t>
      </w:r>
    </w:p>
    <w:p w14:paraId="21A7E0E4" w14:textId="77777777" w:rsidR="00315768" w:rsidRDefault="00315768">
      <w:pPr>
        <w:pStyle w:val="Corpodetexto"/>
        <w:spacing w:before="136"/>
      </w:pPr>
    </w:p>
    <w:p w14:paraId="406B4905" w14:textId="77777777" w:rsidR="00315768" w:rsidRDefault="00A7604B">
      <w:pPr>
        <w:pStyle w:val="Corpodetexto"/>
        <w:spacing w:before="1" w:line="360" w:lineRule="auto"/>
        <w:ind w:left="852" w:right="5601"/>
      </w:pPr>
      <w:r>
        <w:t>Poder</w:t>
      </w:r>
      <w:r>
        <w:rPr>
          <w:spacing w:val="-10"/>
        </w:rPr>
        <w:t xml:space="preserve"> </w:t>
      </w:r>
      <w:r>
        <w:t>e</w:t>
      </w:r>
      <w:r>
        <w:rPr>
          <w:spacing w:val="-9"/>
        </w:rPr>
        <w:t xml:space="preserve"> </w:t>
      </w:r>
      <w:r>
        <w:t>Tamanho</w:t>
      </w:r>
      <w:r>
        <w:rPr>
          <w:spacing w:val="-9"/>
        </w:rPr>
        <w:t xml:space="preserve"> </w:t>
      </w:r>
      <w:r>
        <w:t>de</w:t>
      </w:r>
      <w:r>
        <w:rPr>
          <w:spacing w:val="-11"/>
        </w:rPr>
        <w:t xml:space="preserve"> </w:t>
      </w:r>
      <w:r>
        <w:t xml:space="preserve">Amostra </w:t>
      </w:r>
      <w:r>
        <w:rPr>
          <w:u w:val="single"/>
        </w:rPr>
        <w:t>Teste t para 2 amostras</w:t>
      </w:r>
    </w:p>
    <w:p w14:paraId="6EDD1583" w14:textId="77777777" w:rsidR="00315768" w:rsidRDefault="00A7604B">
      <w:pPr>
        <w:pStyle w:val="Corpodetexto"/>
        <w:ind w:left="1586"/>
      </w:pPr>
      <w:r>
        <w:t>Teste</w:t>
      </w:r>
      <w:r>
        <w:rPr>
          <w:spacing w:val="-3"/>
        </w:rPr>
        <w:t xml:space="preserve"> </w:t>
      </w:r>
      <w:r>
        <w:t>de</w:t>
      </w:r>
      <w:r>
        <w:rPr>
          <w:spacing w:val="-3"/>
        </w:rPr>
        <w:t xml:space="preserve"> </w:t>
      </w:r>
      <w:r>
        <w:t>média</w:t>
      </w:r>
      <w:r>
        <w:rPr>
          <w:spacing w:val="-3"/>
        </w:rPr>
        <w:t xml:space="preserve"> </w:t>
      </w:r>
      <w:r>
        <w:t>1</w:t>
      </w:r>
      <w:r>
        <w:rPr>
          <w:spacing w:val="-1"/>
        </w:rPr>
        <w:t xml:space="preserve"> </w:t>
      </w:r>
      <w:r>
        <w:t>=</w:t>
      </w:r>
      <w:r>
        <w:rPr>
          <w:spacing w:val="-2"/>
        </w:rPr>
        <w:t xml:space="preserve"> </w:t>
      </w:r>
      <w:r>
        <w:t>média</w:t>
      </w:r>
      <w:r>
        <w:rPr>
          <w:spacing w:val="-3"/>
        </w:rPr>
        <w:t xml:space="preserve"> </w:t>
      </w:r>
      <w:r>
        <w:t>2</w:t>
      </w:r>
      <w:r>
        <w:rPr>
          <w:spacing w:val="-1"/>
        </w:rPr>
        <w:t xml:space="preserve"> </w:t>
      </w:r>
      <w:r>
        <w:t>(versus</w:t>
      </w:r>
      <w:r>
        <w:rPr>
          <w:spacing w:val="-1"/>
        </w:rPr>
        <w:t xml:space="preserve"> </w:t>
      </w:r>
      <w:r>
        <w:rPr>
          <w:spacing w:val="-5"/>
        </w:rPr>
        <w:t>≠)</w:t>
      </w:r>
    </w:p>
    <w:p w14:paraId="328F347B" w14:textId="77777777" w:rsidR="00315768" w:rsidRDefault="00A7604B">
      <w:pPr>
        <w:pStyle w:val="Corpodetexto"/>
        <w:spacing w:before="137" w:line="360" w:lineRule="auto"/>
        <w:ind w:left="1560" w:right="2814"/>
      </w:pPr>
      <w:r>
        <w:t>Cálculo</w:t>
      </w:r>
      <w:r>
        <w:rPr>
          <w:spacing w:val="-4"/>
        </w:rPr>
        <w:t xml:space="preserve"> </w:t>
      </w:r>
      <w:r>
        <w:t>do</w:t>
      </w:r>
      <w:r>
        <w:rPr>
          <w:spacing w:val="-6"/>
        </w:rPr>
        <w:t xml:space="preserve"> </w:t>
      </w:r>
      <w:r>
        <w:t>poder</w:t>
      </w:r>
      <w:r>
        <w:rPr>
          <w:spacing w:val="-4"/>
        </w:rPr>
        <w:t xml:space="preserve"> </w:t>
      </w:r>
      <w:r>
        <w:t>para</w:t>
      </w:r>
      <w:r>
        <w:rPr>
          <w:spacing w:val="-6"/>
        </w:rPr>
        <w:t xml:space="preserve"> </w:t>
      </w:r>
      <w:r>
        <w:t>média</w:t>
      </w:r>
      <w:r>
        <w:rPr>
          <w:spacing w:val="-4"/>
        </w:rPr>
        <w:t xml:space="preserve"> </w:t>
      </w:r>
      <w:r>
        <w:t>1</w:t>
      </w:r>
      <w:r>
        <w:rPr>
          <w:spacing w:val="-2"/>
        </w:rPr>
        <w:t xml:space="preserve"> </w:t>
      </w:r>
      <w:r>
        <w:t>=</w:t>
      </w:r>
      <w:r>
        <w:rPr>
          <w:spacing w:val="-6"/>
        </w:rPr>
        <w:t xml:space="preserve"> </w:t>
      </w:r>
      <w:r>
        <w:t>média</w:t>
      </w:r>
      <w:r>
        <w:rPr>
          <w:spacing w:val="-3"/>
        </w:rPr>
        <w:t xml:space="preserve"> </w:t>
      </w:r>
      <w:r>
        <w:t>2</w:t>
      </w:r>
      <w:r>
        <w:rPr>
          <w:spacing w:val="-5"/>
        </w:rPr>
        <w:t xml:space="preserve"> </w:t>
      </w:r>
      <w:r>
        <w:t>+</w:t>
      </w:r>
      <w:r>
        <w:rPr>
          <w:spacing w:val="-3"/>
        </w:rPr>
        <w:t xml:space="preserve"> </w:t>
      </w:r>
      <w:r>
        <w:t xml:space="preserve">diferença </w:t>
      </w:r>
      <w:r>
        <w:rPr>
          <w:w w:val="95"/>
        </w:rPr>
        <w:t xml:space="preserve">α </w:t>
      </w:r>
      <w:r>
        <w:t>= 0,05</w:t>
      </w:r>
      <w:r>
        <w:rPr>
          <w:spacing w:val="40"/>
        </w:rPr>
        <w:t xml:space="preserve"> </w:t>
      </w:r>
      <w:r>
        <w:t>Desvio padrão assumido = 3</w:t>
      </w:r>
    </w:p>
    <w:p w14:paraId="3ADD301F" w14:textId="77777777" w:rsidR="00315768" w:rsidRDefault="00A7604B">
      <w:pPr>
        <w:pStyle w:val="Corpodetexto"/>
        <w:ind w:left="852"/>
      </w:pPr>
      <w:r>
        <w:rPr>
          <w:spacing w:val="-4"/>
          <w:u w:val="single"/>
        </w:rPr>
        <w:t xml:space="preserve"> </w:t>
      </w:r>
      <w:r>
        <w:rPr>
          <w:u w:val="single"/>
        </w:rPr>
        <w:t>Tamanho de</w:t>
      </w:r>
      <w:r>
        <w:rPr>
          <w:spacing w:val="-1"/>
          <w:u w:val="single"/>
        </w:rPr>
        <w:t xml:space="preserve"> </w:t>
      </w:r>
      <w:r>
        <w:rPr>
          <w:spacing w:val="-2"/>
          <w:u w:val="single"/>
        </w:rPr>
        <w:t>Poder</w:t>
      </w:r>
    </w:p>
    <w:p w14:paraId="528BDC25" w14:textId="77777777" w:rsidR="00315768" w:rsidRDefault="00315768">
      <w:pPr>
        <w:pStyle w:val="Corpodetexto"/>
        <w:spacing w:before="9"/>
        <w:rPr>
          <w:sz w:val="12"/>
        </w:rPr>
      </w:pPr>
    </w:p>
    <w:tbl>
      <w:tblPr>
        <w:tblStyle w:val="TableNormal"/>
        <w:tblW w:w="0" w:type="auto"/>
        <w:tblInd w:w="1517" w:type="dxa"/>
        <w:tblLayout w:type="fixed"/>
        <w:tblLook w:val="01E0" w:firstRow="1" w:lastRow="1" w:firstColumn="1" w:lastColumn="1" w:noHBand="0" w:noVBand="0"/>
      </w:tblPr>
      <w:tblGrid>
        <w:gridCol w:w="1145"/>
        <w:gridCol w:w="1115"/>
        <w:gridCol w:w="700"/>
        <w:gridCol w:w="1387"/>
      </w:tblGrid>
      <w:tr w:rsidR="00315768" w14:paraId="1D1B48BF" w14:textId="77777777">
        <w:trPr>
          <w:trHeight w:val="340"/>
        </w:trPr>
        <w:tc>
          <w:tcPr>
            <w:tcW w:w="1145" w:type="dxa"/>
          </w:tcPr>
          <w:p w14:paraId="5A894AD6" w14:textId="77777777" w:rsidR="00315768" w:rsidRDefault="00A7604B">
            <w:pPr>
              <w:pStyle w:val="TableParagraph"/>
              <w:spacing w:line="268" w:lineRule="exact"/>
              <w:ind w:right="15"/>
              <w:jc w:val="center"/>
              <w:rPr>
                <w:sz w:val="24"/>
              </w:rPr>
            </w:pPr>
            <w:r>
              <w:rPr>
                <w:spacing w:val="-2"/>
                <w:sz w:val="24"/>
              </w:rPr>
              <w:t>Diferença</w:t>
            </w:r>
          </w:p>
        </w:tc>
        <w:tc>
          <w:tcPr>
            <w:tcW w:w="1115" w:type="dxa"/>
          </w:tcPr>
          <w:p w14:paraId="6008D3F3" w14:textId="77777777" w:rsidR="00315768" w:rsidRDefault="00A7604B">
            <w:pPr>
              <w:pStyle w:val="TableParagraph"/>
              <w:spacing w:line="268" w:lineRule="exact"/>
              <w:ind w:left="66"/>
              <w:rPr>
                <w:sz w:val="24"/>
              </w:rPr>
            </w:pPr>
            <w:r>
              <w:rPr>
                <w:spacing w:val="-2"/>
                <w:sz w:val="24"/>
              </w:rPr>
              <w:t>Amostral</w:t>
            </w:r>
          </w:p>
        </w:tc>
        <w:tc>
          <w:tcPr>
            <w:tcW w:w="700" w:type="dxa"/>
          </w:tcPr>
          <w:p w14:paraId="4DB7F3CF" w14:textId="77777777" w:rsidR="00315768" w:rsidRDefault="00A7604B">
            <w:pPr>
              <w:pStyle w:val="TableParagraph"/>
              <w:spacing w:line="268" w:lineRule="exact"/>
              <w:ind w:left="78" w:right="112"/>
              <w:jc w:val="center"/>
              <w:rPr>
                <w:sz w:val="24"/>
              </w:rPr>
            </w:pPr>
            <w:r>
              <w:rPr>
                <w:spacing w:val="-4"/>
                <w:sz w:val="24"/>
              </w:rPr>
              <w:t>Alvo</w:t>
            </w:r>
          </w:p>
        </w:tc>
        <w:tc>
          <w:tcPr>
            <w:tcW w:w="1387" w:type="dxa"/>
          </w:tcPr>
          <w:p w14:paraId="25112092" w14:textId="77777777" w:rsidR="00315768" w:rsidRDefault="00A7604B">
            <w:pPr>
              <w:pStyle w:val="TableParagraph"/>
              <w:spacing w:line="268" w:lineRule="exact"/>
              <w:ind w:left="133"/>
              <w:rPr>
                <w:sz w:val="24"/>
              </w:rPr>
            </w:pPr>
            <w:r>
              <w:rPr>
                <w:sz w:val="24"/>
              </w:rPr>
              <w:t>Poder</w:t>
            </w:r>
            <w:r>
              <w:rPr>
                <w:spacing w:val="-2"/>
                <w:sz w:val="24"/>
              </w:rPr>
              <w:t xml:space="preserve"> </w:t>
            </w:r>
            <w:r>
              <w:rPr>
                <w:spacing w:val="-4"/>
                <w:sz w:val="24"/>
              </w:rPr>
              <w:t>Real</w:t>
            </w:r>
          </w:p>
        </w:tc>
      </w:tr>
      <w:tr w:rsidR="00315768" w14:paraId="5BAF13F2" w14:textId="77777777">
        <w:trPr>
          <w:trHeight w:val="413"/>
        </w:trPr>
        <w:tc>
          <w:tcPr>
            <w:tcW w:w="1145" w:type="dxa"/>
          </w:tcPr>
          <w:p w14:paraId="3AC29AB5" w14:textId="77777777" w:rsidR="00315768" w:rsidRDefault="00A7604B">
            <w:pPr>
              <w:pStyle w:val="TableParagraph"/>
              <w:spacing w:before="64"/>
              <w:ind w:left="105" w:right="15"/>
              <w:jc w:val="center"/>
              <w:rPr>
                <w:sz w:val="24"/>
              </w:rPr>
            </w:pPr>
            <w:r>
              <w:rPr>
                <w:spacing w:val="-5"/>
                <w:sz w:val="24"/>
              </w:rPr>
              <w:t>2,0</w:t>
            </w:r>
          </w:p>
        </w:tc>
        <w:tc>
          <w:tcPr>
            <w:tcW w:w="1115" w:type="dxa"/>
          </w:tcPr>
          <w:p w14:paraId="56B5EAFE" w14:textId="77777777" w:rsidR="00315768" w:rsidRDefault="00A7604B">
            <w:pPr>
              <w:pStyle w:val="TableParagraph"/>
              <w:spacing w:before="64"/>
              <w:ind w:left="174"/>
              <w:rPr>
                <w:sz w:val="24"/>
              </w:rPr>
            </w:pPr>
            <w:r>
              <w:rPr>
                <w:spacing w:val="-5"/>
                <w:sz w:val="24"/>
              </w:rPr>
              <w:t>37</w:t>
            </w:r>
          </w:p>
        </w:tc>
        <w:tc>
          <w:tcPr>
            <w:tcW w:w="700" w:type="dxa"/>
          </w:tcPr>
          <w:p w14:paraId="1C04F8ED" w14:textId="77777777" w:rsidR="00315768" w:rsidRDefault="00A7604B">
            <w:pPr>
              <w:pStyle w:val="TableParagraph"/>
              <w:spacing w:before="64"/>
              <w:ind w:right="112"/>
              <w:jc w:val="center"/>
              <w:rPr>
                <w:sz w:val="24"/>
              </w:rPr>
            </w:pPr>
            <w:r>
              <w:rPr>
                <w:spacing w:val="-5"/>
                <w:sz w:val="24"/>
              </w:rPr>
              <w:t>0,8</w:t>
            </w:r>
          </w:p>
        </w:tc>
        <w:tc>
          <w:tcPr>
            <w:tcW w:w="1387" w:type="dxa"/>
          </w:tcPr>
          <w:p w14:paraId="05CE7019" w14:textId="77777777" w:rsidR="00315768" w:rsidRDefault="00A7604B">
            <w:pPr>
              <w:pStyle w:val="TableParagraph"/>
              <w:spacing w:before="64"/>
              <w:ind w:left="160"/>
              <w:rPr>
                <w:sz w:val="24"/>
              </w:rPr>
            </w:pPr>
            <w:r>
              <w:rPr>
                <w:spacing w:val="-2"/>
                <w:sz w:val="24"/>
              </w:rPr>
              <w:t>0,807587</w:t>
            </w:r>
          </w:p>
        </w:tc>
      </w:tr>
      <w:tr w:rsidR="00315768" w14:paraId="022D00A4" w14:textId="77777777">
        <w:trPr>
          <w:trHeight w:val="413"/>
        </w:trPr>
        <w:tc>
          <w:tcPr>
            <w:tcW w:w="1145" w:type="dxa"/>
          </w:tcPr>
          <w:p w14:paraId="669D12D6" w14:textId="77777777" w:rsidR="00315768" w:rsidRDefault="00A7604B">
            <w:pPr>
              <w:pStyle w:val="TableParagraph"/>
              <w:spacing w:before="65"/>
              <w:ind w:left="105" w:right="15"/>
              <w:jc w:val="center"/>
              <w:rPr>
                <w:sz w:val="24"/>
              </w:rPr>
            </w:pPr>
            <w:r>
              <w:rPr>
                <w:spacing w:val="-5"/>
                <w:sz w:val="24"/>
              </w:rPr>
              <w:t>2,5</w:t>
            </w:r>
          </w:p>
        </w:tc>
        <w:tc>
          <w:tcPr>
            <w:tcW w:w="1115" w:type="dxa"/>
          </w:tcPr>
          <w:p w14:paraId="32E89979" w14:textId="77777777" w:rsidR="00315768" w:rsidRDefault="00A7604B">
            <w:pPr>
              <w:pStyle w:val="TableParagraph"/>
              <w:spacing w:before="65"/>
              <w:ind w:left="174"/>
              <w:rPr>
                <w:sz w:val="24"/>
              </w:rPr>
            </w:pPr>
            <w:r>
              <w:rPr>
                <w:spacing w:val="-5"/>
                <w:sz w:val="24"/>
              </w:rPr>
              <w:t>24</w:t>
            </w:r>
          </w:p>
        </w:tc>
        <w:tc>
          <w:tcPr>
            <w:tcW w:w="700" w:type="dxa"/>
          </w:tcPr>
          <w:p w14:paraId="205488DB" w14:textId="77777777" w:rsidR="00315768" w:rsidRDefault="00A7604B">
            <w:pPr>
              <w:pStyle w:val="TableParagraph"/>
              <w:spacing w:before="65"/>
              <w:ind w:right="112"/>
              <w:jc w:val="center"/>
              <w:rPr>
                <w:sz w:val="24"/>
              </w:rPr>
            </w:pPr>
            <w:r>
              <w:rPr>
                <w:spacing w:val="-5"/>
                <w:sz w:val="24"/>
              </w:rPr>
              <w:t>0,8</w:t>
            </w:r>
          </w:p>
        </w:tc>
        <w:tc>
          <w:tcPr>
            <w:tcW w:w="1387" w:type="dxa"/>
          </w:tcPr>
          <w:p w14:paraId="6613017D" w14:textId="77777777" w:rsidR="00315768" w:rsidRDefault="00A7604B">
            <w:pPr>
              <w:pStyle w:val="TableParagraph"/>
              <w:spacing w:before="65"/>
              <w:ind w:left="160"/>
              <w:rPr>
                <w:sz w:val="24"/>
              </w:rPr>
            </w:pPr>
            <w:r>
              <w:rPr>
                <w:spacing w:val="-2"/>
                <w:sz w:val="24"/>
              </w:rPr>
              <w:t>0,806767</w:t>
            </w:r>
          </w:p>
        </w:tc>
      </w:tr>
      <w:tr w:rsidR="00315768" w14:paraId="55854498" w14:textId="77777777">
        <w:trPr>
          <w:trHeight w:val="340"/>
        </w:trPr>
        <w:tc>
          <w:tcPr>
            <w:tcW w:w="1145" w:type="dxa"/>
          </w:tcPr>
          <w:p w14:paraId="137E3A18" w14:textId="77777777" w:rsidR="00315768" w:rsidRDefault="00A7604B">
            <w:pPr>
              <w:pStyle w:val="TableParagraph"/>
              <w:spacing w:before="64" w:line="256" w:lineRule="exact"/>
              <w:ind w:left="105" w:right="15"/>
              <w:jc w:val="center"/>
              <w:rPr>
                <w:sz w:val="24"/>
              </w:rPr>
            </w:pPr>
            <w:r>
              <w:rPr>
                <w:spacing w:val="-5"/>
                <w:sz w:val="24"/>
              </w:rPr>
              <w:t>3,0</w:t>
            </w:r>
          </w:p>
        </w:tc>
        <w:tc>
          <w:tcPr>
            <w:tcW w:w="1115" w:type="dxa"/>
          </w:tcPr>
          <w:p w14:paraId="6C876C22" w14:textId="77777777" w:rsidR="00315768" w:rsidRDefault="00A7604B">
            <w:pPr>
              <w:pStyle w:val="TableParagraph"/>
              <w:spacing w:before="64" w:line="256" w:lineRule="exact"/>
              <w:ind w:left="174"/>
              <w:rPr>
                <w:sz w:val="24"/>
              </w:rPr>
            </w:pPr>
            <w:r>
              <w:rPr>
                <w:spacing w:val="-5"/>
                <w:sz w:val="24"/>
              </w:rPr>
              <w:t>17</w:t>
            </w:r>
          </w:p>
        </w:tc>
        <w:tc>
          <w:tcPr>
            <w:tcW w:w="700" w:type="dxa"/>
          </w:tcPr>
          <w:p w14:paraId="224C34C9" w14:textId="77777777" w:rsidR="00315768" w:rsidRDefault="00A7604B">
            <w:pPr>
              <w:pStyle w:val="TableParagraph"/>
              <w:spacing w:before="64" w:line="256" w:lineRule="exact"/>
              <w:ind w:right="112"/>
              <w:jc w:val="center"/>
              <w:rPr>
                <w:sz w:val="24"/>
              </w:rPr>
            </w:pPr>
            <w:r>
              <w:rPr>
                <w:spacing w:val="-5"/>
                <w:sz w:val="24"/>
              </w:rPr>
              <w:t>0,8</w:t>
            </w:r>
          </w:p>
        </w:tc>
        <w:tc>
          <w:tcPr>
            <w:tcW w:w="1387" w:type="dxa"/>
          </w:tcPr>
          <w:p w14:paraId="6091D42A" w14:textId="77777777" w:rsidR="00315768" w:rsidRDefault="00A7604B">
            <w:pPr>
              <w:pStyle w:val="TableParagraph"/>
              <w:spacing w:before="64" w:line="256" w:lineRule="exact"/>
              <w:ind w:left="160"/>
              <w:rPr>
                <w:sz w:val="24"/>
              </w:rPr>
            </w:pPr>
            <w:r>
              <w:rPr>
                <w:spacing w:val="-2"/>
                <w:sz w:val="24"/>
              </w:rPr>
              <w:t>0,807037</w:t>
            </w:r>
          </w:p>
        </w:tc>
      </w:tr>
    </w:tbl>
    <w:p w14:paraId="74A5664A" w14:textId="77777777" w:rsidR="00315768" w:rsidRDefault="00315768">
      <w:pPr>
        <w:pStyle w:val="TableParagraph"/>
        <w:spacing w:line="256" w:lineRule="exact"/>
        <w:rPr>
          <w:sz w:val="24"/>
        </w:rPr>
        <w:sectPr w:rsidR="00315768">
          <w:pgSz w:w="11910" w:h="16840"/>
          <w:pgMar w:top="980" w:right="850" w:bottom="280" w:left="850" w:header="720" w:footer="0" w:gutter="0"/>
          <w:cols w:space="720"/>
        </w:sectPr>
      </w:pPr>
    </w:p>
    <w:p w14:paraId="08521461" w14:textId="77777777" w:rsidR="00315768" w:rsidRDefault="00315768">
      <w:pPr>
        <w:pStyle w:val="Corpodetexto"/>
        <w:rPr>
          <w:sz w:val="20"/>
        </w:rPr>
      </w:pPr>
    </w:p>
    <w:p w14:paraId="4FE48B81" w14:textId="77777777" w:rsidR="00315768" w:rsidRDefault="00315768">
      <w:pPr>
        <w:pStyle w:val="Corpodetexto"/>
        <w:rPr>
          <w:sz w:val="20"/>
        </w:rPr>
      </w:pPr>
    </w:p>
    <w:p w14:paraId="0DC8AB88" w14:textId="77777777" w:rsidR="00315768" w:rsidRDefault="00315768">
      <w:pPr>
        <w:pStyle w:val="Corpodetexto"/>
        <w:spacing w:before="26"/>
        <w:rPr>
          <w:sz w:val="20"/>
        </w:rPr>
      </w:pPr>
    </w:p>
    <w:p w14:paraId="666947D0" w14:textId="77777777" w:rsidR="00315768" w:rsidRDefault="00A7604B">
      <w:pPr>
        <w:ind w:left="851"/>
        <w:rPr>
          <w:sz w:val="20"/>
        </w:rPr>
      </w:pPr>
      <w:r>
        <w:rPr>
          <w:noProof/>
          <w:sz w:val="20"/>
        </w:rPr>
        <w:drawing>
          <wp:inline distT="0" distB="0" distL="0" distR="0" wp14:anchorId="6E0D9000" wp14:editId="195A305C">
            <wp:extent cx="5486971" cy="36576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5486971" cy="3657600"/>
                    </a:xfrm>
                    <a:prstGeom prst="rect">
                      <a:avLst/>
                    </a:prstGeom>
                  </pic:spPr>
                </pic:pic>
              </a:graphicData>
            </a:graphic>
          </wp:inline>
        </w:drawing>
      </w:r>
    </w:p>
    <w:p w14:paraId="6FF4D45F" w14:textId="77777777" w:rsidR="00315768" w:rsidRDefault="00315768">
      <w:pPr>
        <w:pStyle w:val="Corpodetexto"/>
      </w:pPr>
    </w:p>
    <w:p w14:paraId="1E842A3D" w14:textId="77777777" w:rsidR="00315768" w:rsidRDefault="00315768">
      <w:pPr>
        <w:pStyle w:val="Corpodetexto"/>
        <w:spacing w:before="1"/>
      </w:pPr>
    </w:p>
    <w:p w14:paraId="4F552506" w14:textId="77777777" w:rsidR="00315768" w:rsidRDefault="00A7604B">
      <w:pPr>
        <w:pStyle w:val="Corpodetexto"/>
        <w:ind w:left="1560"/>
        <w:jc w:val="both"/>
      </w:pPr>
      <w:r>
        <w:t>Para</w:t>
      </w:r>
      <w:r>
        <w:rPr>
          <w:spacing w:val="5"/>
        </w:rPr>
        <w:t xml:space="preserve"> </w:t>
      </w:r>
      <w:r>
        <w:t>que</w:t>
      </w:r>
      <w:r>
        <w:rPr>
          <w:spacing w:val="7"/>
        </w:rPr>
        <w:t xml:space="preserve"> </w:t>
      </w:r>
      <w:r>
        <w:t>uma</w:t>
      </w:r>
      <w:r>
        <w:rPr>
          <w:spacing w:val="5"/>
        </w:rPr>
        <w:t xml:space="preserve"> </w:t>
      </w:r>
      <w:r>
        <w:t>diferença</w:t>
      </w:r>
      <w:r>
        <w:rPr>
          <w:spacing w:val="8"/>
        </w:rPr>
        <w:t xml:space="preserve"> </w:t>
      </w:r>
      <w:r>
        <w:t>de</w:t>
      </w:r>
      <w:r>
        <w:rPr>
          <w:spacing w:val="5"/>
        </w:rPr>
        <w:t xml:space="preserve"> </w:t>
      </w:r>
      <w:r>
        <w:t>3</w:t>
      </w:r>
      <w:r>
        <w:rPr>
          <w:spacing w:val="12"/>
        </w:rPr>
        <w:t xml:space="preserve"> </w:t>
      </w:r>
      <w:r>
        <w:t>mL</w:t>
      </w:r>
      <w:r>
        <w:rPr>
          <w:spacing w:val="8"/>
        </w:rPr>
        <w:t xml:space="preserve"> </w:t>
      </w:r>
      <w:r>
        <w:t>/15</w:t>
      </w:r>
      <w:r>
        <w:rPr>
          <w:spacing w:val="8"/>
        </w:rPr>
        <w:t xml:space="preserve"> </w:t>
      </w:r>
      <w:r>
        <w:t>min</w:t>
      </w:r>
      <w:r>
        <w:rPr>
          <w:spacing w:val="8"/>
        </w:rPr>
        <w:t xml:space="preserve"> </w:t>
      </w:r>
      <w:r>
        <w:t>seja</w:t>
      </w:r>
      <w:r>
        <w:rPr>
          <w:spacing w:val="7"/>
        </w:rPr>
        <w:t xml:space="preserve"> </w:t>
      </w:r>
      <w:r>
        <w:t>significativa</w:t>
      </w:r>
      <w:r>
        <w:rPr>
          <w:spacing w:val="7"/>
        </w:rPr>
        <w:t xml:space="preserve"> </w:t>
      </w:r>
      <w:r>
        <w:t>(tamanho</w:t>
      </w:r>
      <w:r>
        <w:rPr>
          <w:spacing w:val="7"/>
        </w:rPr>
        <w:t xml:space="preserve"> </w:t>
      </w:r>
      <w:r>
        <w:t>do</w:t>
      </w:r>
      <w:r>
        <w:rPr>
          <w:spacing w:val="8"/>
        </w:rPr>
        <w:t xml:space="preserve"> </w:t>
      </w:r>
      <w:r>
        <w:rPr>
          <w:spacing w:val="-2"/>
        </w:rPr>
        <w:t>efeito</w:t>
      </w:r>
    </w:p>
    <w:p w14:paraId="107A403B" w14:textId="77777777" w:rsidR="00315768" w:rsidRDefault="00A7604B">
      <w:pPr>
        <w:pStyle w:val="Corpodetexto"/>
        <w:spacing w:before="137" w:line="360" w:lineRule="auto"/>
        <w:ind w:left="852" w:right="279"/>
        <w:jc w:val="both"/>
      </w:pPr>
      <w:r>
        <w:t>= 1) seriam necessários 17 participantes por grupo. Para manter a confiabilidade da pesquisa, considerando possíveis desistências, será definido no mínimo 20 participantes por grupo.</w:t>
      </w:r>
    </w:p>
    <w:p w14:paraId="3CFEE43C" w14:textId="77777777" w:rsidR="00315768" w:rsidRDefault="00315768">
      <w:pPr>
        <w:pStyle w:val="Corpodetexto"/>
      </w:pPr>
    </w:p>
    <w:p w14:paraId="1986B29B" w14:textId="77777777" w:rsidR="00315768" w:rsidRDefault="00315768">
      <w:pPr>
        <w:pStyle w:val="Corpodetexto"/>
        <w:spacing w:before="2"/>
      </w:pPr>
    </w:p>
    <w:p w14:paraId="5F7EB1DC" w14:textId="77777777" w:rsidR="00315768" w:rsidRDefault="00A7604B">
      <w:pPr>
        <w:pStyle w:val="Ttulo2"/>
        <w:numPr>
          <w:ilvl w:val="2"/>
          <w:numId w:val="7"/>
        </w:numPr>
        <w:tabs>
          <w:tab w:val="left" w:pos="1452"/>
        </w:tabs>
        <w:ind w:left="1452" w:hanging="600"/>
        <w:jc w:val="both"/>
      </w:pPr>
      <w:bookmarkStart w:id="6" w:name="_TOC_250017"/>
      <w:r>
        <w:t>Critérios</w:t>
      </w:r>
      <w:r>
        <w:rPr>
          <w:spacing w:val="-5"/>
        </w:rPr>
        <w:t xml:space="preserve"> </w:t>
      </w:r>
      <w:r>
        <w:t>de</w:t>
      </w:r>
      <w:r>
        <w:rPr>
          <w:spacing w:val="-4"/>
        </w:rPr>
        <w:t xml:space="preserve"> </w:t>
      </w:r>
      <w:bookmarkEnd w:id="6"/>
      <w:r>
        <w:rPr>
          <w:spacing w:val="-2"/>
        </w:rPr>
        <w:t>Inclusão</w:t>
      </w:r>
    </w:p>
    <w:p w14:paraId="1A7A1EB0" w14:textId="77777777" w:rsidR="00315768" w:rsidRDefault="00315768">
      <w:pPr>
        <w:pStyle w:val="Corpodetexto"/>
        <w:rPr>
          <w:rFonts w:ascii="Arial"/>
          <w:b/>
        </w:rPr>
      </w:pPr>
    </w:p>
    <w:p w14:paraId="59F810A4" w14:textId="77777777" w:rsidR="00315768" w:rsidRDefault="00315768">
      <w:pPr>
        <w:pStyle w:val="Corpodetexto"/>
        <w:rPr>
          <w:rFonts w:ascii="Arial"/>
          <w:b/>
        </w:rPr>
      </w:pPr>
    </w:p>
    <w:p w14:paraId="1CA34117" w14:textId="77777777" w:rsidR="00315768" w:rsidRDefault="00A7604B">
      <w:pPr>
        <w:pStyle w:val="PargrafodaLista"/>
        <w:numPr>
          <w:ilvl w:val="3"/>
          <w:numId w:val="7"/>
        </w:numPr>
        <w:tabs>
          <w:tab w:val="left" w:pos="1209"/>
        </w:tabs>
        <w:spacing w:before="1"/>
        <w:ind w:left="1209" w:hanging="357"/>
        <w:jc w:val="both"/>
        <w:rPr>
          <w:rFonts w:ascii="Symbol" w:hAnsi="Symbol"/>
          <w:sz w:val="24"/>
        </w:rPr>
      </w:pPr>
      <w:r>
        <w:rPr>
          <w:sz w:val="24"/>
        </w:rPr>
        <w:t>Pacientes</w:t>
      </w:r>
      <w:r>
        <w:rPr>
          <w:spacing w:val="-2"/>
          <w:sz w:val="24"/>
        </w:rPr>
        <w:t xml:space="preserve"> </w:t>
      </w:r>
      <w:r>
        <w:rPr>
          <w:sz w:val="24"/>
        </w:rPr>
        <w:t>de</w:t>
      </w:r>
      <w:r>
        <w:rPr>
          <w:spacing w:val="-2"/>
          <w:sz w:val="24"/>
        </w:rPr>
        <w:t xml:space="preserve"> </w:t>
      </w:r>
      <w:r>
        <w:rPr>
          <w:sz w:val="24"/>
        </w:rPr>
        <w:t>ambos</w:t>
      </w:r>
      <w:r>
        <w:rPr>
          <w:spacing w:val="-2"/>
          <w:sz w:val="24"/>
        </w:rPr>
        <w:t xml:space="preserve"> </w:t>
      </w:r>
      <w:r>
        <w:rPr>
          <w:sz w:val="24"/>
        </w:rPr>
        <w:t>os</w:t>
      </w:r>
      <w:r>
        <w:rPr>
          <w:spacing w:val="-2"/>
          <w:sz w:val="24"/>
        </w:rPr>
        <w:t xml:space="preserve"> </w:t>
      </w:r>
      <w:r>
        <w:rPr>
          <w:sz w:val="24"/>
        </w:rPr>
        <w:t>sexos,</w:t>
      </w:r>
      <w:r>
        <w:rPr>
          <w:spacing w:val="-3"/>
          <w:sz w:val="24"/>
        </w:rPr>
        <w:t xml:space="preserve"> </w:t>
      </w:r>
      <w:r>
        <w:rPr>
          <w:sz w:val="24"/>
        </w:rPr>
        <w:t>com</w:t>
      </w:r>
      <w:r>
        <w:rPr>
          <w:spacing w:val="-3"/>
          <w:sz w:val="24"/>
        </w:rPr>
        <w:t xml:space="preserve"> </w:t>
      </w:r>
      <w:r>
        <w:rPr>
          <w:sz w:val="24"/>
        </w:rPr>
        <w:t>idade</w:t>
      </w:r>
      <w:r>
        <w:rPr>
          <w:spacing w:val="-2"/>
          <w:sz w:val="24"/>
        </w:rPr>
        <w:t xml:space="preserve"> </w:t>
      </w:r>
      <w:r>
        <w:rPr>
          <w:sz w:val="24"/>
        </w:rPr>
        <w:t>igual</w:t>
      </w:r>
      <w:r>
        <w:rPr>
          <w:spacing w:val="-2"/>
          <w:sz w:val="24"/>
        </w:rPr>
        <w:t xml:space="preserve"> </w:t>
      </w:r>
      <w:r>
        <w:rPr>
          <w:sz w:val="24"/>
        </w:rPr>
        <w:t>ou</w:t>
      </w:r>
      <w:r>
        <w:rPr>
          <w:spacing w:val="-3"/>
          <w:sz w:val="24"/>
        </w:rPr>
        <w:t xml:space="preserve"> </w:t>
      </w:r>
      <w:r>
        <w:rPr>
          <w:sz w:val="24"/>
        </w:rPr>
        <w:t>superior</w:t>
      </w:r>
      <w:r>
        <w:rPr>
          <w:spacing w:val="-5"/>
          <w:sz w:val="24"/>
        </w:rPr>
        <w:t xml:space="preserve"> </w:t>
      </w:r>
      <w:r>
        <w:rPr>
          <w:sz w:val="24"/>
        </w:rPr>
        <w:t>a</w:t>
      </w:r>
      <w:r>
        <w:rPr>
          <w:spacing w:val="-2"/>
          <w:sz w:val="24"/>
        </w:rPr>
        <w:t xml:space="preserve"> </w:t>
      </w:r>
      <w:r>
        <w:rPr>
          <w:sz w:val="24"/>
        </w:rPr>
        <w:t>18</w:t>
      </w:r>
      <w:r>
        <w:rPr>
          <w:spacing w:val="-2"/>
          <w:sz w:val="24"/>
        </w:rPr>
        <w:t xml:space="preserve"> anos.</w:t>
      </w:r>
    </w:p>
    <w:p w14:paraId="3E04DD35" w14:textId="77777777" w:rsidR="00315768" w:rsidRDefault="00A7604B">
      <w:pPr>
        <w:pStyle w:val="PargrafodaLista"/>
        <w:numPr>
          <w:ilvl w:val="3"/>
          <w:numId w:val="7"/>
        </w:numPr>
        <w:tabs>
          <w:tab w:val="left" w:pos="1209"/>
        </w:tabs>
        <w:spacing w:before="135"/>
        <w:ind w:left="1209" w:hanging="357"/>
        <w:jc w:val="both"/>
        <w:rPr>
          <w:rFonts w:ascii="Symbol" w:hAnsi="Symbol"/>
          <w:sz w:val="24"/>
        </w:rPr>
      </w:pPr>
      <w:r>
        <w:rPr>
          <w:sz w:val="24"/>
        </w:rPr>
        <w:t>Indivíduos</w:t>
      </w:r>
      <w:r>
        <w:rPr>
          <w:spacing w:val="-2"/>
          <w:sz w:val="24"/>
        </w:rPr>
        <w:t xml:space="preserve"> </w:t>
      </w:r>
      <w:r>
        <w:rPr>
          <w:sz w:val="24"/>
        </w:rPr>
        <w:t>com</w:t>
      </w:r>
      <w:r>
        <w:rPr>
          <w:spacing w:val="-3"/>
          <w:sz w:val="24"/>
        </w:rPr>
        <w:t xml:space="preserve"> </w:t>
      </w:r>
      <w:r>
        <w:rPr>
          <w:sz w:val="24"/>
        </w:rPr>
        <w:t>queixa</w:t>
      </w:r>
      <w:r>
        <w:rPr>
          <w:spacing w:val="-2"/>
          <w:sz w:val="24"/>
        </w:rPr>
        <w:t xml:space="preserve"> </w:t>
      </w:r>
      <w:r>
        <w:rPr>
          <w:sz w:val="24"/>
        </w:rPr>
        <w:t>de</w:t>
      </w:r>
      <w:r>
        <w:rPr>
          <w:spacing w:val="-1"/>
          <w:sz w:val="24"/>
        </w:rPr>
        <w:t xml:space="preserve"> </w:t>
      </w:r>
      <w:r>
        <w:rPr>
          <w:spacing w:val="-2"/>
          <w:sz w:val="24"/>
        </w:rPr>
        <w:t>xerostomia.</w:t>
      </w:r>
    </w:p>
    <w:p w14:paraId="5BA70987" w14:textId="77777777" w:rsidR="00315768" w:rsidRDefault="00A7604B">
      <w:pPr>
        <w:pStyle w:val="PargrafodaLista"/>
        <w:numPr>
          <w:ilvl w:val="3"/>
          <w:numId w:val="7"/>
        </w:numPr>
        <w:tabs>
          <w:tab w:val="left" w:pos="1209"/>
        </w:tabs>
        <w:spacing w:before="136" w:after="4" w:line="355" w:lineRule="auto"/>
        <w:ind w:left="1209" w:right="278" w:hanging="358"/>
        <w:jc w:val="both"/>
        <w:rPr>
          <w:rFonts w:ascii="Symbol" w:hAnsi="Symbol"/>
          <w:sz w:val="24"/>
        </w:rPr>
      </w:pPr>
      <w:r>
        <w:rPr>
          <w:sz w:val="24"/>
        </w:rPr>
        <w:t>Pacientes</w:t>
      </w:r>
      <w:r>
        <w:rPr>
          <w:spacing w:val="-8"/>
          <w:sz w:val="24"/>
        </w:rPr>
        <w:t xml:space="preserve"> </w:t>
      </w:r>
      <w:r>
        <w:rPr>
          <w:sz w:val="24"/>
        </w:rPr>
        <w:t>com</w:t>
      </w:r>
      <w:r>
        <w:rPr>
          <w:spacing w:val="-6"/>
          <w:sz w:val="24"/>
        </w:rPr>
        <w:t xml:space="preserve"> </w:t>
      </w:r>
      <w:r>
        <w:rPr>
          <w:sz w:val="24"/>
        </w:rPr>
        <w:t>diagnóstico</w:t>
      </w:r>
      <w:r>
        <w:rPr>
          <w:spacing w:val="-7"/>
          <w:sz w:val="24"/>
        </w:rPr>
        <w:t xml:space="preserve"> </w:t>
      </w:r>
      <w:r>
        <w:rPr>
          <w:sz w:val="24"/>
        </w:rPr>
        <w:t>de</w:t>
      </w:r>
      <w:r>
        <w:rPr>
          <w:spacing w:val="-6"/>
          <w:sz w:val="24"/>
        </w:rPr>
        <w:t xml:space="preserve"> </w:t>
      </w:r>
      <w:r>
        <w:rPr>
          <w:sz w:val="24"/>
        </w:rPr>
        <w:t>Doença</w:t>
      </w:r>
      <w:r>
        <w:rPr>
          <w:spacing w:val="-9"/>
          <w:sz w:val="24"/>
        </w:rPr>
        <w:t xml:space="preserve"> </w:t>
      </w:r>
      <w:r>
        <w:rPr>
          <w:sz w:val="24"/>
        </w:rPr>
        <w:t>de</w:t>
      </w:r>
      <w:r>
        <w:rPr>
          <w:spacing w:val="-7"/>
          <w:sz w:val="24"/>
        </w:rPr>
        <w:t xml:space="preserve"> </w:t>
      </w:r>
      <w:r>
        <w:rPr>
          <w:sz w:val="24"/>
        </w:rPr>
        <w:t>Sjögren</w:t>
      </w:r>
      <w:r>
        <w:rPr>
          <w:spacing w:val="-5"/>
          <w:sz w:val="24"/>
        </w:rPr>
        <w:t xml:space="preserve"> </w:t>
      </w:r>
      <w:r>
        <w:rPr>
          <w:sz w:val="24"/>
        </w:rPr>
        <w:t>de</w:t>
      </w:r>
      <w:r>
        <w:rPr>
          <w:spacing w:val="-7"/>
          <w:sz w:val="24"/>
        </w:rPr>
        <w:t xml:space="preserve"> </w:t>
      </w:r>
      <w:r>
        <w:rPr>
          <w:sz w:val="24"/>
        </w:rPr>
        <w:t>acordo</w:t>
      </w:r>
      <w:r>
        <w:rPr>
          <w:spacing w:val="-7"/>
          <w:sz w:val="24"/>
        </w:rPr>
        <w:t xml:space="preserve"> </w:t>
      </w:r>
      <w:r>
        <w:rPr>
          <w:sz w:val="24"/>
        </w:rPr>
        <w:t>com</w:t>
      </w:r>
      <w:r>
        <w:rPr>
          <w:spacing w:val="-5"/>
          <w:sz w:val="24"/>
        </w:rPr>
        <w:t xml:space="preserve"> </w:t>
      </w:r>
      <w:r>
        <w:rPr>
          <w:sz w:val="24"/>
        </w:rPr>
        <w:t>as</w:t>
      </w:r>
      <w:r>
        <w:rPr>
          <w:spacing w:val="-10"/>
          <w:sz w:val="24"/>
        </w:rPr>
        <w:t xml:space="preserve"> </w:t>
      </w:r>
      <w:r>
        <w:rPr>
          <w:sz w:val="24"/>
        </w:rPr>
        <w:t>definições</w:t>
      </w:r>
      <w:r>
        <w:rPr>
          <w:spacing w:val="-8"/>
          <w:sz w:val="24"/>
        </w:rPr>
        <w:t xml:space="preserve"> </w:t>
      </w:r>
      <w:r>
        <w:rPr>
          <w:sz w:val="24"/>
        </w:rPr>
        <w:t>do ACR-EULAR</w:t>
      </w:r>
      <w:r>
        <w:rPr>
          <w:spacing w:val="-17"/>
          <w:sz w:val="24"/>
        </w:rPr>
        <w:t xml:space="preserve"> </w:t>
      </w:r>
      <w:r>
        <w:rPr>
          <w:sz w:val="24"/>
        </w:rPr>
        <w:t>(2016),</w:t>
      </w:r>
      <w:r>
        <w:rPr>
          <w:spacing w:val="-17"/>
          <w:sz w:val="24"/>
        </w:rPr>
        <w:t xml:space="preserve"> </w:t>
      </w:r>
      <w:r>
        <w:rPr>
          <w:sz w:val="24"/>
        </w:rPr>
        <w:t>que</w:t>
      </w:r>
      <w:r>
        <w:rPr>
          <w:spacing w:val="-16"/>
          <w:sz w:val="24"/>
        </w:rPr>
        <w:t xml:space="preserve"> </w:t>
      </w:r>
      <w:r>
        <w:rPr>
          <w:sz w:val="24"/>
        </w:rPr>
        <w:t>classifica</w:t>
      </w:r>
      <w:r>
        <w:rPr>
          <w:spacing w:val="-16"/>
          <w:sz w:val="24"/>
        </w:rPr>
        <w:t xml:space="preserve"> </w:t>
      </w:r>
      <w:r>
        <w:rPr>
          <w:sz w:val="24"/>
        </w:rPr>
        <w:t>o</w:t>
      </w:r>
      <w:r>
        <w:rPr>
          <w:spacing w:val="-17"/>
          <w:sz w:val="24"/>
        </w:rPr>
        <w:t xml:space="preserve"> </w:t>
      </w:r>
      <w:r>
        <w:rPr>
          <w:sz w:val="24"/>
        </w:rPr>
        <w:t>paciente</w:t>
      </w:r>
      <w:r>
        <w:rPr>
          <w:spacing w:val="-16"/>
          <w:sz w:val="24"/>
        </w:rPr>
        <w:t xml:space="preserve"> </w:t>
      </w:r>
      <w:r>
        <w:rPr>
          <w:sz w:val="24"/>
        </w:rPr>
        <w:t>como</w:t>
      </w:r>
      <w:r>
        <w:rPr>
          <w:spacing w:val="-17"/>
          <w:sz w:val="24"/>
        </w:rPr>
        <w:t xml:space="preserve"> </w:t>
      </w:r>
      <w:r>
        <w:rPr>
          <w:sz w:val="24"/>
        </w:rPr>
        <w:t>portador</w:t>
      </w:r>
      <w:r>
        <w:rPr>
          <w:spacing w:val="-17"/>
          <w:sz w:val="24"/>
        </w:rPr>
        <w:t xml:space="preserve"> </w:t>
      </w:r>
      <w:r>
        <w:rPr>
          <w:sz w:val="24"/>
        </w:rPr>
        <w:t>da</w:t>
      </w:r>
      <w:r>
        <w:rPr>
          <w:spacing w:val="-13"/>
          <w:sz w:val="24"/>
        </w:rPr>
        <w:t xml:space="preserve"> </w:t>
      </w:r>
      <w:r>
        <w:rPr>
          <w:sz w:val="24"/>
        </w:rPr>
        <w:t>doença</w:t>
      </w:r>
      <w:r>
        <w:rPr>
          <w:spacing w:val="-14"/>
          <w:sz w:val="24"/>
        </w:rPr>
        <w:t xml:space="preserve"> </w:t>
      </w:r>
      <w:r>
        <w:rPr>
          <w:sz w:val="24"/>
        </w:rPr>
        <w:t>se</w:t>
      </w:r>
      <w:r>
        <w:rPr>
          <w:spacing w:val="-17"/>
          <w:sz w:val="24"/>
        </w:rPr>
        <w:t xml:space="preserve"> </w:t>
      </w:r>
      <w:r>
        <w:rPr>
          <w:sz w:val="24"/>
        </w:rPr>
        <w:t>possuir quatro pontos ou mais conforme os itens:</w:t>
      </w:r>
    </w:p>
    <w:tbl>
      <w:tblPr>
        <w:tblStyle w:val="TableNormal"/>
        <w:tblW w:w="0" w:type="auto"/>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5"/>
        <w:gridCol w:w="1556"/>
      </w:tblGrid>
      <w:tr w:rsidR="00315768" w14:paraId="553ABF43" w14:textId="77777777">
        <w:trPr>
          <w:trHeight w:val="828"/>
        </w:trPr>
        <w:tc>
          <w:tcPr>
            <w:tcW w:w="6805" w:type="dxa"/>
          </w:tcPr>
          <w:p w14:paraId="322560A0" w14:textId="77777777" w:rsidR="00315768" w:rsidRDefault="00A7604B">
            <w:pPr>
              <w:pStyle w:val="TableParagraph"/>
              <w:spacing w:before="1"/>
              <w:ind w:left="107"/>
              <w:rPr>
                <w:sz w:val="24"/>
              </w:rPr>
            </w:pPr>
            <w:r>
              <w:rPr>
                <w:sz w:val="24"/>
              </w:rPr>
              <w:t>Biópsia</w:t>
            </w:r>
            <w:r>
              <w:rPr>
                <w:spacing w:val="19"/>
                <w:sz w:val="24"/>
              </w:rPr>
              <w:t xml:space="preserve"> </w:t>
            </w:r>
            <w:r>
              <w:rPr>
                <w:sz w:val="24"/>
              </w:rPr>
              <w:t>de</w:t>
            </w:r>
            <w:r>
              <w:rPr>
                <w:spacing w:val="19"/>
                <w:sz w:val="24"/>
              </w:rPr>
              <w:t xml:space="preserve"> </w:t>
            </w:r>
            <w:r>
              <w:rPr>
                <w:sz w:val="24"/>
              </w:rPr>
              <w:t>glândula</w:t>
            </w:r>
            <w:r>
              <w:rPr>
                <w:spacing w:val="19"/>
                <w:sz w:val="24"/>
              </w:rPr>
              <w:t xml:space="preserve"> </w:t>
            </w:r>
            <w:r>
              <w:rPr>
                <w:sz w:val="24"/>
              </w:rPr>
              <w:t>salivar</w:t>
            </w:r>
            <w:r>
              <w:rPr>
                <w:spacing w:val="19"/>
                <w:sz w:val="24"/>
              </w:rPr>
              <w:t xml:space="preserve"> </w:t>
            </w:r>
            <w:r>
              <w:rPr>
                <w:sz w:val="24"/>
              </w:rPr>
              <w:t>labial</w:t>
            </w:r>
            <w:r>
              <w:rPr>
                <w:spacing w:val="19"/>
                <w:sz w:val="24"/>
              </w:rPr>
              <w:t xml:space="preserve"> </w:t>
            </w:r>
            <w:r>
              <w:rPr>
                <w:sz w:val="24"/>
              </w:rPr>
              <w:t>com</w:t>
            </w:r>
            <w:r>
              <w:rPr>
                <w:spacing w:val="20"/>
                <w:sz w:val="24"/>
              </w:rPr>
              <w:t xml:space="preserve"> </w:t>
            </w:r>
            <w:r>
              <w:rPr>
                <w:sz w:val="24"/>
              </w:rPr>
              <w:t>sialoadenite</w:t>
            </w:r>
            <w:r>
              <w:rPr>
                <w:spacing w:val="20"/>
                <w:sz w:val="24"/>
              </w:rPr>
              <w:t xml:space="preserve"> </w:t>
            </w:r>
            <w:r>
              <w:rPr>
                <w:spacing w:val="-2"/>
                <w:sz w:val="24"/>
              </w:rPr>
              <w:t>linfocítica</w:t>
            </w:r>
          </w:p>
          <w:p w14:paraId="5EF8B922" w14:textId="77777777" w:rsidR="00315768" w:rsidRDefault="00A7604B">
            <w:pPr>
              <w:pStyle w:val="TableParagraph"/>
              <w:spacing w:before="139"/>
              <w:ind w:left="107"/>
              <w:rPr>
                <w:sz w:val="24"/>
              </w:rPr>
            </w:pPr>
            <w:r>
              <w:rPr>
                <w:sz w:val="24"/>
              </w:rPr>
              <w:t>focal</w:t>
            </w:r>
            <w:r>
              <w:rPr>
                <w:spacing w:val="-2"/>
                <w:sz w:val="24"/>
              </w:rPr>
              <w:t xml:space="preserve"> </w:t>
            </w:r>
            <w:r>
              <w:rPr>
                <w:sz w:val="24"/>
              </w:rPr>
              <w:t>e</w:t>
            </w:r>
            <w:r>
              <w:rPr>
                <w:spacing w:val="-2"/>
                <w:sz w:val="24"/>
              </w:rPr>
              <w:t xml:space="preserve"> </w:t>
            </w:r>
            <w:r>
              <w:rPr>
                <w:rFonts w:ascii="Arial" w:hAnsi="Arial"/>
                <w:i/>
                <w:sz w:val="24"/>
              </w:rPr>
              <w:t>focus</w:t>
            </w:r>
            <w:r>
              <w:rPr>
                <w:rFonts w:ascii="Arial" w:hAnsi="Arial"/>
                <w:i/>
                <w:spacing w:val="-2"/>
                <w:sz w:val="24"/>
              </w:rPr>
              <w:t xml:space="preserve"> </w:t>
            </w:r>
            <w:r>
              <w:rPr>
                <w:rFonts w:ascii="Arial" w:hAnsi="Arial"/>
                <w:i/>
                <w:sz w:val="24"/>
              </w:rPr>
              <w:t>score</w:t>
            </w:r>
            <w:r>
              <w:rPr>
                <w:rFonts w:ascii="Arial" w:hAnsi="Arial"/>
                <w:i/>
                <w:spacing w:val="-2"/>
                <w:sz w:val="24"/>
              </w:rPr>
              <w:t xml:space="preserve"> </w:t>
            </w:r>
            <w:r>
              <w:rPr>
                <w:sz w:val="24"/>
              </w:rPr>
              <w:t>maior</w:t>
            </w:r>
            <w:r>
              <w:rPr>
                <w:spacing w:val="-2"/>
                <w:sz w:val="24"/>
              </w:rPr>
              <w:t xml:space="preserve"> </w:t>
            </w:r>
            <w:r>
              <w:rPr>
                <w:sz w:val="24"/>
              </w:rPr>
              <w:t>ou</w:t>
            </w:r>
            <w:r>
              <w:rPr>
                <w:spacing w:val="-1"/>
                <w:sz w:val="24"/>
              </w:rPr>
              <w:t xml:space="preserve"> </w:t>
            </w:r>
            <w:r>
              <w:rPr>
                <w:sz w:val="24"/>
              </w:rPr>
              <w:t>igual</w:t>
            </w:r>
            <w:r>
              <w:rPr>
                <w:spacing w:val="-4"/>
                <w:sz w:val="24"/>
              </w:rPr>
              <w:t xml:space="preserve"> </w:t>
            </w:r>
            <w:r>
              <w:rPr>
                <w:sz w:val="24"/>
              </w:rPr>
              <w:t>a</w:t>
            </w:r>
            <w:r>
              <w:rPr>
                <w:spacing w:val="-2"/>
                <w:sz w:val="24"/>
              </w:rPr>
              <w:t xml:space="preserve"> </w:t>
            </w:r>
            <w:r>
              <w:rPr>
                <w:sz w:val="24"/>
              </w:rPr>
              <w:t>1</w:t>
            </w:r>
            <w:r>
              <w:rPr>
                <w:spacing w:val="-2"/>
                <w:sz w:val="24"/>
              </w:rPr>
              <w:t xml:space="preserve"> </w:t>
            </w:r>
            <w:r>
              <w:rPr>
                <w:sz w:val="24"/>
              </w:rPr>
              <w:t xml:space="preserve">foco/ </w:t>
            </w:r>
            <w:r>
              <w:rPr>
                <w:spacing w:val="-4"/>
                <w:sz w:val="24"/>
              </w:rPr>
              <w:t>4mm²</w:t>
            </w:r>
          </w:p>
        </w:tc>
        <w:tc>
          <w:tcPr>
            <w:tcW w:w="1556" w:type="dxa"/>
          </w:tcPr>
          <w:p w14:paraId="06E3337C" w14:textId="77777777" w:rsidR="00315768" w:rsidRDefault="00A7604B">
            <w:pPr>
              <w:pStyle w:val="TableParagraph"/>
              <w:spacing w:before="1"/>
              <w:ind w:left="107"/>
              <w:rPr>
                <w:sz w:val="24"/>
              </w:rPr>
            </w:pPr>
            <w:r>
              <w:rPr>
                <w:sz w:val="24"/>
              </w:rPr>
              <w:t>3</w:t>
            </w:r>
            <w:r>
              <w:rPr>
                <w:spacing w:val="-2"/>
                <w:sz w:val="24"/>
              </w:rPr>
              <w:t xml:space="preserve"> pontos</w:t>
            </w:r>
          </w:p>
        </w:tc>
      </w:tr>
      <w:tr w:rsidR="00315768" w14:paraId="7A35FD37" w14:textId="77777777">
        <w:trPr>
          <w:trHeight w:val="414"/>
        </w:trPr>
        <w:tc>
          <w:tcPr>
            <w:tcW w:w="6805" w:type="dxa"/>
          </w:tcPr>
          <w:p w14:paraId="49C8556A" w14:textId="77777777" w:rsidR="00315768" w:rsidRDefault="00A7604B">
            <w:pPr>
              <w:pStyle w:val="TableParagraph"/>
              <w:spacing w:before="2"/>
              <w:ind w:left="107"/>
              <w:rPr>
                <w:sz w:val="24"/>
              </w:rPr>
            </w:pPr>
            <w:r>
              <w:rPr>
                <w:sz w:val="24"/>
              </w:rPr>
              <w:t>Anti-SSA</w:t>
            </w:r>
            <w:r>
              <w:rPr>
                <w:spacing w:val="-4"/>
                <w:sz w:val="24"/>
              </w:rPr>
              <w:t xml:space="preserve"> </w:t>
            </w:r>
            <w:r>
              <w:rPr>
                <w:spacing w:val="-2"/>
                <w:sz w:val="24"/>
              </w:rPr>
              <w:t>positivo</w:t>
            </w:r>
          </w:p>
        </w:tc>
        <w:tc>
          <w:tcPr>
            <w:tcW w:w="1556" w:type="dxa"/>
          </w:tcPr>
          <w:p w14:paraId="2581A8D0" w14:textId="77777777" w:rsidR="00315768" w:rsidRDefault="00A7604B">
            <w:pPr>
              <w:pStyle w:val="TableParagraph"/>
              <w:spacing w:before="2"/>
              <w:ind w:left="107"/>
              <w:rPr>
                <w:sz w:val="24"/>
              </w:rPr>
            </w:pPr>
            <w:r>
              <w:rPr>
                <w:sz w:val="24"/>
              </w:rPr>
              <w:t>3</w:t>
            </w:r>
            <w:r>
              <w:rPr>
                <w:spacing w:val="-2"/>
                <w:sz w:val="24"/>
              </w:rPr>
              <w:t xml:space="preserve"> pontos</w:t>
            </w:r>
          </w:p>
        </w:tc>
      </w:tr>
      <w:tr w:rsidR="00315768" w14:paraId="7310CCDD" w14:textId="77777777">
        <w:trPr>
          <w:trHeight w:val="827"/>
        </w:trPr>
        <w:tc>
          <w:tcPr>
            <w:tcW w:w="6805" w:type="dxa"/>
          </w:tcPr>
          <w:p w14:paraId="04401607" w14:textId="77777777" w:rsidR="00315768" w:rsidRDefault="00A7604B">
            <w:pPr>
              <w:pStyle w:val="TableParagraph"/>
              <w:ind w:left="107"/>
              <w:rPr>
                <w:sz w:val="24"/>
              </w:rPr>
            </w:pPr>
            <w:r>
              <w:rPr>
                <w:sz w:val="24"/>
              </w:rPr>
              <w:t>O</w:t>
            </w:r>
            <w:r>
              <w:rPr>
                <w:rFonts w:ascii="Arial"/>
                <w:i/>
                <w:sz w:val="24"/>
              </w:rPr>
              <w:t>cular</w:t>
            </w:r>
            <w:r>
              <w:rPr>
                <w:rFonts w:ascii="Arial"/>
                <w:i/>
                <w:spacing w:val="73"/>
                <w:sz w:val="24"/>
              </w:rPr>
              <w:t xml:space="preserve"> </w:t>
            </w:r>
            <w:r>
              <w:rPr>
                <w:rFonts w:ascii="Arial"/>
                <w:i/>
                <w:sz w:val="24"/>
              </w:rPr>
              <w:t>Staining</w:t>
            </w:r>
            <w:r>
              <w:rPr>
                <w:rFonts w:ascii="Arial"/>
                <w:i/>
                <w:spacing w:val="72"/>
                <w:sz w:val="24"/>
              </w:rPr>
              <w:t xml:space="preserve"> </w:t>
            </w:r>
            <w:r>
              <w:rPr>
                <w:rFonts w:ascii="Arial"/>
                <w:i/>
                <w:sz w:val="24"/>
              </w:rPr>
              <w:t>Score</w:t>
            </w:r>
            <w:r>
              <w:rPr>
                <w:rFonts w:ascii="Arial"/>
                <w:i/>
                <w:spacing w:val="74"/>
                <w:sz w:val="24"/>
              </w:rPr>
              <w:t xml:space="preserve"> </w:t>
            </w:r>
            <w:r>
              <w:rPr>
                <w:sz w:val="24"/>
              </w:rPr>
              <w:t>maior</w:t>
            </w:r>
            <w:r>
              <w:rPr>
                <w:spacing w:val="71"/>
                <w:sz w:val="24"/>
              </w:rPr>
              <w:t xml:space="preserve"> </w:t>
            </w:r>
            <w:r>
              <w:rPr>
                <w:sz w:val="24"/>
              </w:rPr>
              <w:t>ou</w:t>
            </w:r>
            <w:r>
              <w:rPr>
                <w:spacing w:val="71"/>
                <w:sz w:val="24"/>
              </w:rPr>
              <w:t xml:space="preserve"> </w:t>
            </w:r>
            <w:r>
              <w:rPr>
                <w:sz w:val="24"/>
              </w:rPr>
              <w:t>igual</w:t>
            </w:r>
            <w:r>
              <w:rPr>
                <w:spacing w:val="71"/>
                <w:sz w:val="24"/>
              </w:rPr>
              <w:t xml:space="preserve"> </w:t>
            </w:r>
            <w:r>
              <w:rPr>
                <w:sz w:val="24"/>
              </w:rPr>
              <w:t>a</w:t>
            </w:r>
            <w:r>
              <w:rPr>
                <w:spacing w:val="72"/>
                <w:sz w:val="24"/>
              </w:rPr>
              <w:t xml:space="preserve"> </w:t>
            </w:r>
            <w:r>
              <w:rPr>
                <w:sz w:val="24"/>
              </w:rPr>
              <w:t>5</w:t>
            </w:r>
            <w:r>
              <w:rPr>
                <w:spacing w:val="74"/>
                <w:sz w:val="24"/>
              </w:rPr>
              <w:t xml:space="preserve"> </w:t>
            </w:r>
            <w:r>
              <w:rPr>
                <w:sz w:val="24"/>
              </w:rPr>
              <w:t>(ou</w:t>
            </w:r>
            <w:r>
              <w:rPr>
                <w:spacing w:val="73"/>
                <w:sz w:val="24"/>
              </w:rPr>
              <w:t xml:space="preserve"> </w:t>
            </w:r>
            <w:r>
              <w:rPr>
                <w:sz w:val="24"/>
              </w:rPr>
              <w:t>score</w:t>
            </w:r>
            <w:r>
              <w:rPr>
                <w:spacing w:val="74"/>
                <w:sz w:val="24"/>
              </w:rPr>
              <w:t xml:space="preserve"> </w:t>
            </w:r>
            <w:r>
              <w:rPr>
                <w:spacing w:val="-5"/>
                <w:sz w:val="24"/>
              </w:rPr>
              <w:t>van</w:t>
            </w:r>
          </w:p>
          <w:p w14:paraId="2999C583" w14:textId="77777777" w:rsidR="00315768" w:rsidRDefault="00A7604B">
            <w:pPr>
              <w:pStyle w:val="TableParagraph"/>
              <w:spacing w:before="139"/>
              <w:ind w:left="107"/>
              <w:rPr>
                <w:sz w:val="24"/>
              </w:rPr>
            </w:pPr>
            <w:r>
              <w:rPr>
                <w:sz w:val="24"/>
              </w:rPr>
              <w:t>Bijsterveld</w:t>
            </w:r>
            <w:r>
              <w:rPr>
                <w:spacing w:val="-4"/>
                <w:sz w:val="24"/>
              </w:rPr>
              <w:t xml:space="preserve"> </w:t>
            </w:r>
            <w:r>
              <w:rPr>
                <w:sz w:val="24"/>
              </w:rPr>
              <w:t>maior</w:t>
            </w:r>
            <w:r>
              <w:rPr>
                <w:spacing w:val="-4"/>
                <w:sz w:val="24"/>
              </w:rPr>
              <w:t xml:space="preserve"> </w:t>
            </w:r>
            <w:r>
              <w:rPr>
                <w:sz w:val="24"/>
              </w:rPr>
              <w:t>ou</w:t>
            </w:r>
            <w:r>
              <w:rPr>
                <w:spacing w:val="-4"/>
                <w:sz w:val="24"/>
              </w:rPr>
              <w:t xml:space="preserve"> </w:t>
            </w:r>
            <w:r>
              <w:rPr>
                <w:sz w:val="24"/>
              </w:rPr>
              <w:t>igual</w:t>
            </w:r>
            <w:r>
              <w:rPr>
                <w:spacing w:val="-4"/>
                <w:sz w:val="24"/>
              </w:rPr>
              <w:t xml:space="preserve"> </w:t>
            </w:r>
            <w:r>
              <w:rPr>
                <w:sz w:val="24"/>
              </w:rPr>
              <w:t>a</w:t>
            </w:r>
            <w:r>
              <w:rPr>
                <w:spacing w:val="-6"/>
                <w:sz w:val="24"/>
              </w:rPr>
              <w:t xml:space="preserve"> </w:t>
            </w:r>
            <w:r>
              <w:rPr>
                <w:sz w:val="24"/>
              </w:rPr>
              <w:t>4)</w:t>
            </w:r>
            <w:r>
              <w:rPr>
                <w:spacing w:val="-4"/>
                <w:sz w:val="24"/>
              </w:rPr>
              <w:t xml:space="preserve"> </w:t>
            </w:r>
            <w:r>
              <w:rPr>
                <w:sz w:val="24"/>
              </w:rPr>
              <w:t>em</w:t>
            </w:r>
            <w:r>
              <w:rPr>
                <w:spacing w:val="-4"/>
                <w:sz w:val="24"/>
              </w:rPr>
              <w:t xml:space="preserve"> </w:t>
            </w:r>
            <w:r>
              <w:rPr>
                <w:sz w:val="24"/>
              </w:rPr>
              <w:t>pelo</w:t>
            </w:r>
            <w:r>
              <w:rPr>
                <w:spacing w:val="-6"/>
                <w:sz w:val="24"/>
              </w:rPr>
              <w:t xml:space="preserve"> </w:t>
            </w:r>
            <w:r>
              <w:rPr>
                <w:sz w:val="24"/>
              </w:rPr>
              <w:t>menos</w:t>
            </w:r>
            <w:r>
              <w:rPr>
                <w:spacing w:val="-5"/>
                <w:sz w:val="24"/>
              </w:rPr>
              <w:t xml:space="preserve"> </w:t>
            </w:r>
            <w:r>
              <w:rPr>
                <w:sz w:val="24"/>
              </w:rPr>
              <w:t>um</w:t>
            </w:r>
            <w:r>
              <w:rPr>
                <w:spacing w:val="-5"/>
                <w:sz w:val="24"/>
              </w:rPr>
              <w:t xml:space="preserve"> </w:t>
            </w:r>
            <w:r>
              <w:rPr>
                <w:spacing w:val="-4"/>
                <w:sz w:val="24"/>
              </w:rPr>
              <w:t>olho</w:t>
            </w:r>
          </w:p>
        </w:tc>
        <w:tc>
          <w:tcPr>
            <w:tcW w:w="1556" w:type="dxa"/>
          </w:tcPr>
          <w:p w14:paraId="0B3B0A8F" w14:textId="77777777" w:rsidR="00315768" w:rsidRDefault="00A7604B">
            <w:pPr>
              <w:pStyle w:val="TableParagraph"/>
              <w:ind w:left="107"/>
              <w:rPr>
                <w:sz w:val="24"/>
              </w:rPr>
            </w:pPr>
            <w:r>
              <w:rPr>
                <w:sz w:val="24"/>
              </w:rPr>
              <w:t>1</w:t>
            </w:r>
            <w:r>
              <w:rPr>
                <w:spacing w:val="-2"/>
                <w:sz w:val="24"/>
              </w:rPr>
              <w:t xml:space="preserve"> ponto</w:t>
            </w:r>
          </w:p>
        </w:tc>
      </w:tr>
    </w:tbl>
    <w:p w14:paraId="66902DF9" w14:textId="77777777" w:rsidR="00315768" w:rsidRDefault="00315768">
      <w:pPr>
        <w:pStyle w:val="TableParagraph"/>
        <w:rPr>
          <w:sz w:val="24"/>
        </w:rPr>
        <w:sectPr w:rsidR="00315768">
          <w:pgSz w:w="11910" w:h="16840"/>
          <w:pgMar w:top="980" w:right="850" w:bottom="280" w:left="850" w:header="720" w:footer="0" w:gutter="0"/>
          <w:cols w:space="720"/>
        </w:sectPr>
      </w:pPr>
    </w:p>
    <w:p w14:paraId="444094AE" w14:textId="77777777" w:rsidR="00315768" w:rsidRDefault="00315768">
      <w:pPr>
        <w:pStyle w:val="Corpodetexto"/>
        <w:rPr>
          <w:sz w:val="20"/>
        </w:rPr>
      </w:pPr>
    </w:p>
    <w:p w14:paraId="7C94AE46" w14:textId="77777777" w:rsidR="00315768" w:rsidRDefault="00315768">
      <w:pPr>
        <w:pStyle w:val="Corpodetexto"/>
        <w:rPr>
          <w:sz w:val="20"/>
        </w:rPr>
      </w:pPr>
    </w:p>
    <w:p w14:paraId="6EEEB62D" w14:textId="77777777" w:rsidR="00315768" w:rsidRDefault="00315768">
      <w:pPr>
        <w:pStyle w:val="Corpodetexto"/>
        <w:spacing w:before="26"/>
        <w:rPr>
          <w:sz w:val="20"/>
        </w:rPr>
      </w:pPr>
    </w:p>
    <w:tbl>
      <w:tblPr>
        <w:tblStyle w:val="TableNormal"/>
        <w:tblW w:w="0" w:type="auto"/>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5"/>
        <w:gridCol w:w="1556"/>
      </w:tblGrid>
      <w:tr w:rsidR="00315768" w14:paraId="03AA7899" w14:textId="77777777">
        <w:trPr>
          <w:trHeight w:val="827"/>
        </w:trPr>
        <w:tc>
          <w:tcPr>
            <w:tcW w:w="6805" w:type="dxa"/>
          </w:tcPr>
          <w:p w14:paraId="56CFDB33" w14:textId="77777777" w:rsidR="00315768" w:rsidRDefault="00A7604B">
            <w:pPr>
              <w:pStyle w:val="TableParagraph"/>
              <w:ind w:left="107"/>
              <w:rPr>
                <w:sz w:val="24"/>
              </w:rPr>
            </w:pPr>
            <w:r>
              <w:rPr>
                <w:sz w:val="24"/>
              </w:rPr>
              <w:t>Teste</w:t>
            </w:r>
            <w:r>
              <w:rPr>
                <w:spacing w:val="-1"/>
                <w:sz w:val="24"/>
              </w:rPr>
              <w:t xml:space="preserve"> </w:t>
            </w:r>
            <w:r>
              <w:rPr>
                <w:sz w:val="24"/>
              </w:rPr>
              <w:t>de</w:t>
            </w:r>
            <w:r>
              <w:rPr>
                <w:spacing w:val="-3"/>
                <w:sz w:val="24"/>
              </w:rPr>
              <w:t xml:space="preserve"> </w:t>
            </w:r>
            <w:r>
              <w:rPr>
                <w:sz w:val="24"/>
              </w:rPr>
              <w:t>Schirmer</w:t>
            </w:r>
            <w:r>
              <w:rPr>
                <w:spacing w:val="-4"/>
                <w:sz w:val="24"/>
              </w:rPr>
              <w:t xml:space="preserve"> </w:t>
            </w:r>
            <w:r>
              <w:rPr>
                <w:sz w:val="24"/>
              </w:rPr>
              <w:t>menor</w:t>
            </w:r>
            <w:r>
              <w:rPr>
                <w:spacing w:val="-1"/>
                <w:sz w:val="24"/>
              </w:rPr>
              <w:t xml:space="preserve"> </w:t>
            </w:r>
            <w:r>
              <w:rPr>
                <w:sz w:val="24"/>
              </w:rPr>
              <w:t>ou</w:t>
            </w:r>
            <w:r>
              <w:rPr>
                <w:spacing w:val="-1"/>
                <w:sz w:val="24"/>
              </w:rPr>
              <w:t xml:space="preserve"> </w:t>
            </w:r>
            <w:r>
              <w:rPr>
                <w:sz w:val="24"/>
              </w:rPr>
              <w:t>igual</w:t>
            </w:r>
            <w:r>
              <w:rPr>
                <w:spacing w:val="-1"/>
                <w:sz w:val="24"/>
              </w:rPr>
              <w:t xml:space="preserve"> </w:t>
            </w:r>
            <w:r>
              <w:rPr>
                <w:sz w:val="24"/>
              </w:rPr>
              <w:t>a</w:t>
            </w:r>
            <w:r>
              <w:rPr>
                <w:spacing w:val="-1"/>
                <w:sz w:val="24"/>
              </w:rPr>
              <w:t xml:space="preserve"> </w:t>
            </w:r>
            <w:r>
              <w:rPr>
                <w:sz w:val="24"/>
              </w:rPr>
              <w:t>5</w:t>
            </w:r>
            <w:r>
              <w:rPr>
                <w:spacing w:val="4"/>
                <w:sz w:val="24"/>
              </w:rPr>
              <w:t xml:space="preserve"> </w:t>
            </w:r>
            <w:r>
              <w:rPr>
                <w:sz w:val="24"/>
              </w:rPr>
              <w:t>mm/</w:t>
            </w:r>
            <w:r>
              <w:rPr>
                <w:spacing w:val="-1"/>
                <w:sz w:val="24"/>
              </w:rPr>
              <w:t xml:space="preserve"> </w:t>
            </w:r>
            <w:r>
              <w:rPr>
                <w:sz w:val="24"/>
              </w:rPr>
              <w:t>5</w:t>
            </w:r>
            <w:r>
              <w:rPr>
                <w:spacing w:val="-2"/>
                <w:sz w:val="24"/>
              </w:rPr>
              <w:t xml:space="preserve"> </w:t>
            </w:r>
            <w:r>
              <w:rPr>
                <w:sz w:val="24"/>
              </w:rPr>
              <w:t>minutos</w:t>
            </w:r>
            <w:r>
              <w:rPr>
                <w:spacing w:val="-1"/>
                <w:sz w:val="24"/>
              </w:rPr>
              <w:t xml:space="preserve"> </w:t>
            </w:r>
            <w:r>
              <w:rPr>
                <w:sz w:val="24"/>
              </w:rPr>
              <w:t xml:space="preserve">em </w:t>
            </w:r>
            <w:r>
              <w:rPr>
                <w:spacing w:val="-4"/>
                <w:sz w:val="24"/>
              </w:rPr>
              <w:t>pelo</w:t>
            </w:r>
          </w:p>
          <w:p w14:paraId="7F19214B" w14:textId="77777777" w:rsidR="00315768" w:rsidRDefault="00A7604B">
            <w:pPr>
              <w:pStyle w:val="TableParagraph"/>
              <w:spacing w:before="137"/>
              <w:ind w:left="107"/>
              <w:rPr>
                <w:sz w:val="24"/>
              </w:rPr>
            </w:pPr>
            <w:r>
              <w:rPr>
                <w:sz w:val="24"/>
              </w:rPr>
              <w:t>menos</w:t>
            </w:r>
            <w:r>
              <w:rPr>
                <w:spacing w:val="-1"/>
                <w:sz w:val="24"/>
              </w:rPr>
              <w:t xml:space="preserve"> </w:t>
            </w:r>
            <w:r>
              <w:rPr>
                <w:sz w:val="24"/>
              </w:rPr>
              <w:t>um</w:t>
            </w:r>
            <w:r>
              <w:rPr>
                <w:spacing w:val="-2"/>
                <w:sz w:val="24"/>
              </w:rPr>
              <w:t xml:space="preserve"> </w:t>
            </w:r>
            <w:r>
              <w:rPr>
                <w:spacing w:val="-4"/>
                <w:sz w:val="24"/>
              </w:rPr>
              <w:t>olho</w:t>
            </w:r>
          </w:p>
        </w:tc>
        <w:tc>
          <w:tcPr>
            <w:tcW w:w="1556" w:type="dxa"/>
          </w:tcPr>
          <w:p w14:paraId="021F3E6C" w14:textId="77777777" w:rsidR="00315768" w:rsidRDefault="00A7604B">
            <w:pPr>
              <w:pStyle w:val="TableParagraph"/>
              <w:ind w:left="107"/>
              <w:rPr>
                <w:sz w:val="24"/>
              </w:rPr>
            </w:pPr>
            <w:r>
              <w:rPr>
                <w:sz w:val="24"/>
              </w:rPr>
              <w:t>1</w:t>
            </w:r>
            <w:r>
              <w:rPr>
                <w:spacing w:val="-2"/>
                <w:sz w:val="24"/>
              </w:rPr>
              <w:t xml:space="preserve"> ponto</w:t>
            </w:r>
          </w:p>
        </w:tc>
      </w:tr>
      <w:tr w:rsidR="00315768" w14:paraId="5E2E7AC1" w14:textId="77777777">
        <w:trPr>
          <w:trHeight w:val="827"/>
        </w:trPr>
        <w:tc>
          <w:tcPr>
            <w:tcW w:w="6805" w:type="dxa"/>
          </w:tcPr>
          <w:p w14:paraId="3DE14460" w14:textId="77777777" w:rsidR="00315768" w:rsidRDefault="00A7604B">
            <w:pPr>
              <w:pStyle w:val="TableParagraph"/>
              <w:ind w:left="107"/>
              <w:rPr>
                <w:sz w:val="24"/>
              </w:rPr>
            </w:pPr>
            <w:r>
              <w:rPr>
                <w:sz w:val="24"/>
              </w:rPr>
              <w:t>Taxa</w:t>
            </w:r>
            <w:r>
              <w:rPr>
                <w:spacing w:val="38"/>
                <w:sz w:val="24"/>
              </w:rPr>
              <w:t xml:space="preserve"> </w:t>
            </w:r>
            <w:r>
              <w:rPr>
                <w:sz w:val="24"/>
              </w:rPr>
              <w:t>de</w:t>
            </w:r>
            <w:r>
              <w:rPr>
                <w:spacing w:val="39"/>
                <w:sz w:val="24"/>
              </w:rPr>
              <w:t xml:space="preserve"> </w:t>
            </w:r>
            <w:r>
              <w:rPr>
                <w:sz w:val="24"/>
              </w:rPr>
              <w:t>fluxo</w:t>
            </w:r>
            <w:r>
              <w:rPr>
                <w:spacing w:val="41"/>
                <w:sz w:val="24"/>
              </w:rPr>
              <w:t xml:space="preserve"> </w:t>
            </w:r>
            <w:r>
              <w:rPr>
                <w:sz w:val="24"/>
              </w:rPr>
              <w:t>salivar</w:t>
            </w:r>
            <w:r>
              <w:rPr>
                <w:spacing w:val="41"/>
                <w:sz w:val="24"/>
              </w:rPr>
              <w:t xml:space="preserve"> </w:t>
            </w:r>
            <w:r>
              <w:rPr>
                <w:sz w:val="24"/>
              </w:rPr>
              <w:t>não</w:t>
            </w:r>
            <w:r>
              <w:rPr>
                <w:spacing w:val="41"/>
                <w:sz w:val="24"/>
              </w:rPr>
              <w:t xml:space="preserve"> </w:t>
            </w:r>
            <w:r>
              <w:rPr>
                <w:sz w:val="24"/>
              </w:rPr>
              <w:t>estimulado</w:t>
            </w:r>
            <w:r>
              <w:rPr>
                <w:spacing w:val="39"/>
                <w:sz w:val="24"/>
              </w:rPr>
              <w:t xml:space="preserve"> </w:t>
            </w:r>
            <w:r>
              <w:rPr>
                <w:sz w:val="24"/>
              </w:rPr>
              <w:t>menor</w:t>
            </w:r>
            <w:r>
              <w:rPr>
                <w:spacing w:val="39"/>
                <w:sz w:val="24"/>
              </w:rPr>
              <w:t xml:space="preserve"> </w:t>
            </w:r>
            <w:r>
              <w:rPr>
                <w:sz w:val="24"/>
              </w:rPr>
              <w:t>ou</w:t>
            </w:r>
            <w:r>
              <w:rPr>
                <w:spacing w:val="41"/>
                <w:sz w:val="24"/>
              </w:rPr>
              <w:t xml:space="preserve"> </w:t>
            </w:r>
            <w:r>
              <w:rPr>
                <w:sz w:val="24"/>
              </w:rPr>
              <w:t>igual</w:t>
            </w:r>
            <w:r>
              <w:rPr>
                <w:spacing w:val="40"/>
                <w:sz w:val="24"/>
              </w:rPr>
              <w:t xml:space="preserve"> </w:t>
            </w:r>
            <w:r>
              <w:rPr>
                <w:sz w:val="24"/>
              </w:rPr>
              <w:t>a</w:t>
            </w:r>
            <w:r>
              <w:rPr>
                <w:spacing w:val="41"/>
                <w:sz w:val="24"/>
              </w:rPr>
              <w:t xml:space="preserve"> </w:t>
            </w:r>
            <w:r>
              <w:rPr>
                <w:spacing w:val="-5"/>
                <w:sz w:val="24"/>
              </w:rPr>
              <w:t>0,1</w:t>
            </w:r>
          </w:p>
          <w:p w14:paraId="0608E997" w14:textId="77777777" w:rsidR="00315768" w:rsidRDefault="00A7604B">
            <w:pPr>
              <w:pStyle w:val="TableParagraph"/>
              <w:spacing w:before="139"/>
              <w:ind w:left="107"/>
              <w:rPr>
                <w:sz w:val="24"/>
              </w:rPr>
            </w:pPr>
            <w:r>
              <w:rPr>
                <w:spacing w:val="-2"/>
                <w:sz w:val="24"/>
              </w:rPr>
              <w:t>mL/minuto</w:t>
            </w:r>
          </w:p>
        </w:tc>
        <w:tc>
          <w:tcPr>
            <w:tcW w:w="1556" w:type="dxa"/>
          </w:tcPr>
          <w:p w14:paraId="1EF5FE6E" w14:textId="77777777" w:rsidR="00315768" w:rsidRDefault="00A7604B">
            <w:pPr>
              <w:pStyle w:val="TableParagraph"/>
              <w:ind w:left="107"/>
              <w:rPr>
                <w:sz w:val="24"/>
              </w:rPr>
            </w:pPr>
            <w:r>
              <w:rPr>
                <w:sz w:val="24"/>
              </w:rPr>
              <w:t>1</w:t>
            </w:r>
            <w:r>
              <w:rPr>
                <w:spacing w:val="-2"/>
                <w:sz w:val="24"/>
              </w:rPr>
              <w:t xml:space="preserve"> ponto</w:t>
            </w:r>
          </w:p>
        </w:tc>
      </w:tr>
    </w:tbl>
    <w:p w14:paraId="3828322E" w14:textId="77777777" w:rsidR="00315768" w:rsidRDefault="00315768">
      <w:pPr>
        <w:pStyle w:val="Corpodetexto"/>
      </w:pPr>
    </w:p>
    <w:p w14:paraId="7919D00C" w14:textId="77777777" w:rsidR="00315768" w:rsidRDefault="00315768">
      <w:pPr>
        <w:pStyle w:val="Corpodetexto"/>
      </w:pPr>
    </w:p>
    <w:p w14:paraId="6E4F452E" w14:textId="77777777" w:rsidR="00315768" w:rsidRDefault="00315768">
      <w:pPr>
        <w:pStyle w:val="Corpodetexto"/>
        <w:spacing w:before="1"/>
      </w:pPr>
    </w:p>
    <w:p w14:paraId="721DFA68" w14:textId="77777777" w:rsidR="00315768" w:rsidRDefault="00A7604B">
      <w:pPr>
        <w:pStyle w:val="Ttulo2"/>
        <w:numPr>
          <w:ilvl w:val="2"/>
          <w:numId w:val="7"/>
        </w:numPr>
        <w:tabs>
          <w:tab w:val="left" w:pos="1452"/>
        </w:tabs>
        <w:ind w:left="1452" w:hanging="600"/>
      </w:pPr>
      <w:bookmarkStart w:id="7" w:name="_TOC_250016"/>
      <w:r>
        <w:t>Critérios</w:t>
      </w:r>
      <w:r>
        <w:rPr>
          <w:spacing w:val="-5"/>
        </w:rPr>
        <w:t xml:space="preserve"> </w:t>
      </w:r>
      <w:r>
        <w:t>de</w:t>
      </w:r>
      <w:r>
        <w:rPr>
          <w:spacing w:val="-5"/>
        </w:rPr>
        <w:t xml:space="preserve"> </w:t>
      </w:r>
      <w:bookmarkEnd w:id="7"/>
      <w:r>
        <w:rPr>
          <w:spacing w:val="-2"/>
        </w:rPr>
        <w:t>Exclusão</w:t>
      </w:r>
    </w:p>
    <w:p w14:paraId="031C5C00" w14:textId="77777777" w:rsidR="00315768" w:rsidRDefault="00315768">
      <w:pPr>
        <w:pStyle w:val="Corpodetexto"/>
        <w:rPr>
          <w:rFonts w:ascii="Arial"/>
          <w:b/>
        </w:rPr>
      </w:pPr>
    </w:p>
    <w:p w14:paraId="720214FC" w14:textId="77777777" w:rsidR="00315768" w:rsidRDefault="00315768">
      <w:pPr>
        <w:pStyle w:val="Corpodetexto"/>
        <w:spacing w:before="1"/>
        <w:rPr>
          <w:rFonts w:ascii="Arial"/>
          <w:b/>
        </w:rPr>
      </w:pPr>
    </w:p>
    <w:p w14:paraId="54EBEF19" w14:textId="77777777" w:rsidR="00315768" w:rsidRDefault="00A7604B">
      <w:pPr>
        <w:pStyle w:val="PargrafodaLista"/>
        <w:numPr>
          <w:ilvl w:val="3"/>
          <w:numId w:val="7"/>
        </w:numPr>
        <w:tabs>
          <w:tab w:val="left" w:pos="1417"/>
        </w:tabs>
        <w:ind w:left="1417" w:hanging="359"/>
        <w:jc w:val="both"/>
        <w:rPr>
          <w:rFonts w:ascii="Symbol" w:hAnsi="Symbol"/>
          <w:sz w:val="24"/>
        </w:rPr>
      </w:pPr>
      <w:r>
        <w:rPr>
          <w:sz w:val="24"/>
        </w:rPr>
        <w:t>Histórico</w:t>
      </w:r>
      <w:r>
        <w:rPr>
          <w:spacing w:val="-4"/>
          <w:sz w:val="24"/>
        </w:rPr>
        <w:t xml:space="preserve"> </w:t>
      </w:r>
      <w:r>
        <w:rPr>
          <w:sz w:val="24"/>
        </w:rPr>
        <w:t>de</w:t>
      </w:r>
      <w:r>
        <w:rPr>
          <w:spacing w:val="-3"/>
          <w:sz w:val="24"/>
        </w:rPr>
        <w:t xml:space="preserve"> </w:t>
      </w:r>
      <w:r>
        <w:rPr>
          <w:sz w:val="24"/>
        </w:rPr>
        <w:t>radioterapia</w:t>
      </w:r>
      <w:r>
        <w:rPr>
          <w:spacing w:val="-3"/>
          <w:sz w:val="24"/>
        </w:rPr>
        <w:t xml:space="preserve"> </w:t>
      </w:r>
      <w:r>
        <w:rPr>
          <w:sz w:val="24"/>
        </w:rPr>
        <w:t>em</w:t>
      </w:r>
      <w:r>
        <w:rPr>
          <w:spacing w:val="-4"/>
          <w:sz w:val="24"/>
        </w:rPr>
        <w:t xml:space="preserve"> </w:t>
      </w:r>
      <w:r>
        <w:rPr>
          <w:sz w:val="24"/>
        </w:rPr>
        <w:t>região</w:t>
      </w:r>
      <w:r>
        <w:rPr>
          <w:spacing w:val="-2"/>
          <w:sz w:val="24"/>
        </w:rPr>
        <w:t xml:space="preserve"> </w:t>
      </w:r>
      <w:r>
        <w:rPr>
          <w:sz w:val="24"/>
        </w:rPr>
        <w:t>de</w:t>
      </w:r>
      <w:r>
        <w:rPr>
          <w:spacing w:val="-3"/>
          <w:sz w:val="24"/>
        </w:rPr>
        <w:t xml:space="preserve"> </w:t>
      </w:r>
      <w:r>
        <w:rPr>
          <w:sz w:val="24"/>
        </w:rPr>
        <w:t>cabeça</w:t>
      </w:r>
      <w:r>
        <w:rPr>
          <w:spacing w:val="-4"/>
          <w:sz w:val="24"/>
        </w:rPr>
        <w:t xml:space="preserve"> </w:t>
      </w:r>
      <w:r>
        <w:rPr>
          <w:sz w:val="24"/>
        </w:rPr>
        <w:t>e</w:t>
      </w:r>
      <w:r>
        <w:rPr>
          <w:spacing w:val="-3"/>
          <w:sz w:val="24"/>
        </w:rPr>
        <w:t xml:space="preserve"> </w:t>
      </w:r>
      <w:r>
        <w:rPr>
          <w:spacing w:val="-2"/>
          <w:sz w:val="24"/>
        </w:rPr>
        <w:t>pescoço.</w:t>
      </w:r>
    </w:p>
    <w:p w14:paraId="7A40840B" w14:textId="77777777" w:rsidR="00315768" w:rsidRDefault="00A7604B">
      <w:pPr>
        <w:pStyle w:val="PargrafodaLista"/>
        <w:numPr>
          <w:ilvl w:val="3"/>
          <w:numId w:val="7"/>
        </w:numPr>
        <w:tabs>
          <w:tab w:val="left" w:pos="1417"/>
        </w:tabs>
        <w:spacing w:before="136"/>
        <w:ind w:left="1417" w:hanging="359"/>
        <w:jc w:val="both"/>
        <w:rPr>
          <w:rFonts w:ascii="Symbol" w:hAnsi="Symbol"/>
          <w:sz w:val="24"/>
        </w:rPr>
      </w:pPr>
      <w:r>
        <w:rPr>
          <w:sz w:val="24"/>
        </w:rPr>
        <w:t>Infecção</w:t>
      </w:r>
      <w:r>
        <w:rPr>
          <w:spacing w:val="-4"/>
          <w:sz w:val="24"/>
        </w:rPr>
        <w:t xml:space="preserve"> </w:t>
      </w:r>
      <w:r>
        <w:rPr>
          <w:sz w:val="24"/>
        </w:rPr>
        <w:t>ativa</w:t>
      </w:r>
      <w:r>
        <w:rPr>
          <w:spacing w:val="-1"/>
          <w:sz w:val="24"/>
        </w:rPr>
        <w:t xml:space="preserve"> </w:t>
      </w:r>
      <w:r>
        <w:rPr>
          <w:sz w:val="24"/>
        </w:rPr>
        <w:t>pelo</w:t>
      </w:r>
      <w:r>
        <w:rPr>
          <w:spacing w:val="-2"/>
          <w:sz w:val="24"/>
        </w:rPr>
        <w:t xml:space="preserve"> </w:t>
      </w:r>
      <w:r>
        <w:rPr>
          <w:sz w:val="24"/>
        </w:rPr>
        <w:t>vírus</w:t>
      </w:r>
      <w:r>
        <w:rPr>
          <w:spacing w:val="-2"/>
          <w:sz w:val="24"/>
        </w:rPr>
        <w:t xml:space="preserve"> </w:t>
      </w:r>
      <w:r>
        <w:rPr>
          <w:sz w:val="24"/>
        </w:rPr>
        <w:t>da</w:t>
      </w:r>
      <w:r>
        <w:rPr>
          <w:spacing w:val="-4"/>
          <w:sz w:val="24"/>
        </w:rPr>
        <w:t xml:space="preserve"> </w:t>
      </w:r>
      <w:r>
        <w:rPr>
          <w:sz w:val="24"/>
        </w:rPr>
        <w:t>hepatite</w:t>
      </w:r>
      <w:r>
        <w:rPr>
          <w:spacing w:val="2"/>
          <w:sz w:val="24"/>
        </w:rPr>
        <w:t xml:space="preserve"> </w:t>
      </w:r>
      <w:r>
        <w:rPr>
          <w:spacing w:val="-5"/>
          <w:sz w:val="24"/>
        </w:rPr>
        <w:t>C.</w:t>
      </w:r>
    </w:p>
    <w:p w14:paraId="1816A4C4" w14:textId="77777777" w:rsidR="00315768" w:rsidRDefault="00A7604B">
      <w:pPr>
        <w:pStyle w:val="PargrafodaLista"/>
        <w:numPr>
          <w:ilvl w:val="3"/>
          <w:numId w:val="7"/>
        </w:numPr>
        <w:tabs>
          <w:tab w:val="left" w:pos="1418"/>
        </w:tabs>
        <w:spacing w:before="138" w:line="355" w:lineRule="auto"/>
        <w:ind w:left="1418" w:right="277" w:hanging="360"/>
        <w:jc w:val="both"/>
        <w:rPr>
          <w:rFonts w:ascii="Symbol" w:hAnsi="Symbol"/>
          <w:sz w:val="24"/>
        </w:rPr>
      </w:pPr>
      <w:r>
        <w:rPr>
          <w:sz w:val="24"/>
        </w:rPr>
        <w:t>Doenças sistêmicas que possam influenciar o fluxo salivar tais como: síndrome da imunodeficiência adquirida, sarcoidose, amiloidose, doença do enxerto versus hospedeiro e doença relacionada à IgG4.</w:t>
      </w:r>
    </w:p>
    <w:p w14:paraId="37BBB5F7" w14:textId="77777777" w:rsidR="00315768" w:rsidRDefault="00315768">
      <w:pPr>
        <w:pStyle w:val="Corpodetexto"/>
        <w:spacing w:before="142"/>
      </w:pPr>
    </w:p>
    <w:p w14:paraId="37409880" w14:textId="77777777" w:rsidR="00315768" w:rsidRDefault="00A7604B">
      <w:pPr>
        <w:pStyle w:val="PargrafodaLista"/>
        <w:numPr>
          <w:ilvl w:val="1"/>
          <w:numId w:val="7"/>
        </w:numPr>
        <w:tabs>
          <w:tab w:val="left" w:pos="1253"/>
        </w:tabs>
        <w:ind w:left="1253" w:hanging="401"/>
        <w:jc w:val="left"/>
        <w:rPr>
          <w:sz w:val="24"/>
        </w:rPr>
      </w:pPr>
      <w:r>
        <w:rPr>
          <w:spacing w:val="-2"/>
          <w:sz w:val="24"/>
        </w:rPr>
        <w:t>PROCEDIMENTOS</w:t>
      </w:r>
    </w:p>
    <w:p w14:paraId="44274330" w14:textId="77777777" w:rsidR="00315768" w:rsidRDefault="00315768">
      <w:pPr>
        <w:pStyle w:val="Corpodetexto"/>
      </w:pPr>
    </w:p>
    <w:p w14:paraId="3149565D" w14:textId="77777777" w:rsidR="00315768" w:rsidRDefault="00315768">
      <w:pPr>
        <w:pStyle w:val="Corpodetexto"/>
        <w:spacing w:before="139"/>
      </w:pPr>
    </w:p>
    <w:p w14:paraId="65830407" w14:textId="77777777" w:rsidR="00315768" w:rsidRDefault="00A7604B">
      <w:pPr>
        <w:pStyle w:val="Ttulo2"/>
        <w:numPr>
          <w:ilvl w:val="2"/>
          <w:numId w:val="7"/>
        </w:numPr>
        <w:tabs>
          <w:tab w:val="left" w:pos="1455"/>
        </w:tabs>
        <w:ind w:left="1455" w:hanging="603"/>
      </w:pPr>
      <w:bookmarkStart w:id="8" w:name="_TOC_250015"/>
      <w:r>
        <w:t>Anamnese</w:t>
      </w:r>
      <w:r>
        <w:rPr>
          <w:spacing w:val="-7"/>
        </w:rPr>
        <w:t xml:space="preserve"> </w:t>
      </w:r>
      <w:r>
        <w:t>e</w:t>
      </w:r>
      <w:r>
        <w:rPr>
          <w:spacing w:val="-5"/>
        </w:rPr>
        <w:t xml:space="preserve"> </w:t>
      </w:r>
      <w:r>
        <w:t>Exame</w:t>
      </w:r>
      <w:r>
        <w:rPr>
          <w:spacing w:val="-4"/>
        </w:rPr>
        <w:t xml:space="preserve"> </w:t>
      </w:r>
      <w:bookmarkEnd w:id="8"/>
      <w:r>
        <w:rPr>
          <w:spacing w:val="-2"/>
        </w:rPr>
        <w:t>Físico</w:t>
      </w:r>
    </w:p>
    <w:p w14:paraId="6E3E5D01" w14:textId="77777777" w:rsidR="00315768" w:rsidRDefault="00315768">
      <w:pPr>
        <w:pStyle w:val="Corpodetexto"/>
        <w:spacing w:before="137"/>
        <w:rPr>
          <w:rFonts w:ascii="Arial"/>
          <w:b/>
        </w:rPr>
      </w:pPr>
    </w:p>
    <w:p w14:paraId="6982CEBF" w14:textId="77777777" w:rsidR="00315768" w:rsidRDefault="00A7604B">
      <w:pPr>
        <w:pStyle w:val="Corpodetexto"/>
        <w:spacing w:before="1" w:line="360" w:lineRule="auto"/>
        <w:ind w:left="852" w:right="277" w:firstLine="707"/>
        <w:jc w:val="both"/>
      </w:pPr>
      <w:r>
        <w:t>Os participantes incluídos no estudo serão submetidos à anamnese, na qual serão</w:t>
      </w:r>
      <w:r>
        <w:rPr>
          <w:spacing w:val="-8"/>
        </w:rPr>
        <w:t xml:space="preserve"> </w:t>
      </w:r>
      <w:r>
        <w:t>registrados</w:t>
      </w:r>
      <w:r>
        <w:rPr>
          <w:spacing w:val="-8"/>
        </w:rPr>
        <w:t xml:space="preserve"> </w:t>
      </w:r>
      <w:r>
        <w:t>a</w:t>
      </w:r>
      <w:r>
        <w:rPr>
          <w:spacing w:val="-9"/>
        </w:rPr>
        <w:t xml:space="preserve"> </w:t>
      </w:r>
      <w:r>
        <w:t>história</w:t>
      </w:r>
      <w:r>
        <w:rPr>
          <w:spacing w:val="-8"/>
        </w:rPr>
        <w:t xml:space="preserve"> </w:t>
      </w:r>
      <w:r>
        <w:t>da</w:t>
      </w:r>
      <w:r>
        <w:rPr>
          <w:spacing w:val="-9"/>
        </w:rPr>
        <w:t xml:space="preserve"> </w:t>
      </w:r>
      <w:r>
        <w:t>doença</w:t>
      </w:r>
      <w:r>
        <w:rPr>
          <w:spacing w:val="-9"/>
        </w:rPr>
        <w:t xml:space="preserve"> </w:t>
      </w:r>
      <w:r>
        <w:t>atual,</w:t>
      </w:r>
      <w:r>
        <w:rPr>
          <w:spacing w:val="-10"/>
        </w:rPr>
        <w:t xml:space="preserve"> </w:t>
      </w:r>
      <w:r>
        <w:t>história</w:t>
      </w:r>
      <w:r>
        <w:rPr>
          <w:spacing w:val="-9"/>
        </w:rPr>
        <w:t xml:space="preserve"> </w:t>
      </w:r>
      <w:r>
        <w:t>médica</w:t>
      </w:r>
      <w:r>
        <w:rPr>
          <w:spacing w:val="-10"/>
        </w:rPr>
        <w:t xml:space="preserve"> </w:t>
      </w:r>
      <w:r>
        <w:t>pregressa,</w:t>
      </w:r>
      <w:r>
        <w:rPr>
          <w:spacing w:val="-8"/>
        </w:rPr>
        <w:t xml:space="preserve"> </w:t>
      </w:r>
      <w:r>
        <w:t>antecedentes familiares, medicamentos em uso, bem como hábitos de tabagismo e etilismo.</w:t>
      </w:r>
    </w:p>
    <w:p w14:paraId="5A425811" w14:textId="77777777" w:rsidR="00315768" w:rsidRDefault="00A7604B">
      <w:pPr>
        <w:spacing w:before="1" w:line="360" w:lineRule="auto"/>
        <w:ind w:left="852" w:right="278" w:firstLine="707"/>
        <w:jc w:val="both"/>
        <w:rPr>
          <w:rFonts w:ascii="Arial" w:hAnsi="Arial"/>
          <w:b/>
          <w:sz w:val="24"/>
        </w:rPr>
      </w:pPr>
      <w:r>
        <w:rPr>
          <w:sz w:val="24"/>
        </w:rPr>
        <w:t xml:space="preserve">A atividade de doença será mensurada pelo </w:t>
      </w:r>
      <w:r>
        <w:rPr>
          <w:rFonts w:ascii="Arial" w:hAnsi="Arial"/>
          <w:i/>
          <w:sz w:val="24"/>
        </w:rPr>
        <w:t xml:space="preserve">EULAR Sjögren’s Syndrome Disease Activity Index (ESSDAI) </w:t>
      </w:r>
      <w:r>
        <w:rPr>
          <w:sz w:val="24"/>
        </w:rPr>
        <w:t>(Seror et al., 2010)</w:t>
      </w:r>
      <w:r>
        <w:rPr>
          <w:rFonts w:ascii="Arial" w:hAnsi="Arial"/>
          <w:b/>
          <w:color w:val="6F2F9F"/>
          <w:sz w:val="24"/>
        </w:rPr>
        <w:t xml:space="preserve">. </w:t>
      </w:r>
      <w:r>
        <w:rPr>
          <w:sz w:val="24"/>
        </w:rPr>
        <w:t>A atividade será interpretada como remissão (0)</w:t>
      </w:r>
      <w:r>
        <w:rPr>
          <w:rFonts w:ascii="Arial" w:hAnsi="Arial"/>
          <w:b/>
          <w:sz w:val="24"/>
        </w:rPr>
        <w:t xml:space="preserve">, </w:t>
      </w:r>
      <w:r>
        <w:rPr>
          <w:sz w:val="24"/>
        </w:rPr>
        <w:t>baixa atividade (1–4)</w:t>
      </w:r>
      <w:r>
        <w:rPr>
          <w:rFonts w:ascii="Arial" w:hAnsi="Arial"/>
          <w:b/>
          <w:sz w:val="24"/>
        </w:rPr>
        <w:t xml:space="preserve">, </w:t>
      </w:r>
      <w:r>
        <w:rPr>
          <w:sz w:val="24"/>
        </w:rPr>
        <w:t>atividade</w:t>
      </w:r>
      <w:r>
        <w:rPr>
          <w:spacing w:val="-2"/>
          <w:sz w:val="24"/>
        </w:rPr>
        <w:t xml:space="preserve"> </w:t>
      </w:r>
      <w:r>
        <w:rPr>
          <w:sz w:val="24"/>
        </w:rPr>
        <w:t>moderada (5–13)</w:t>
      </w:r>
      <w:r>
        <w:rPr>
          <w:spacing w:val="-1"/>
          <w:sz w:val="24"/>
        </w:rPr>
        <w:t xml:space="preserve"> </w:t>
      </w:r>
      <w:r>
        <w:rPr>
          <w:sz w:val="24"/>
        </w:rPr>
        <w:t>e alta atividade (ESSDAI ≥ 14)</w:t>
      </w:r>
      <w:r>
        <w:rPr>
          <w:rFonts w:ascii="Arial" w:hAnsi="Arial"/>
          <w:b/>
          <w:sz w:val="24"/>
        </w:rPr>
        <w:t>.</w:t>
      </w:r>
    </w:p>
    <w:p w14:paraId="3E39667B" w14:textId="77777777" w:rsidR="00315768" w:rsidRDefault="00A7604B">
      <w:pPr>
        <w:pStyle w:val="Corpodetexto"/>
        <w:spacing w:line="360" w:lineRule="auto"/>
        <w:ind w:left="852" w:right="277" w:firstLine="707"/>
        <w:jc w:val="both"/>
      </w:pPr>
      <w:r>
        <w:t>Serão realizados o exame físico intra e extra-oral e a prova funcional das glândulas salivares maiores. A presença de lesões cariosas, doença periodontal, variações da normalidade ou lesões da mucosa bucal será registrada em ficha individual. O uso de aparelhos protéticos totais ou parciais removíveis também será registrado (Apêndice B). Caso o paciente apresente lesões na cavidade bucal que necessitem</w:t>
      </w:r>
      <w:r>
        <w:rPr>
          <w:spacing w:val="-6"/>
        </w:rPr>
        <w:t xml:space="preserve"> </w:t>
      </w:r>
      <w:r>
        <w:t>tratamento,</w:t>
      </w:r>
      <w:r>
        <w:rPr>
          <w:spacing w:val="-5"/>
        </w:rPr>
        <w:t xml:space="preserve"> </w:t>
      </w:r>
      <w:r>
        <w:t>como</w:t>
      </w:r>
      <w:r>
        <w:rPr>
          <w:spacing w:val="-7"/>
        </w:rPr>
        <w:t xml:space="preserve"> </w:t>
      </w:r>
      <w:r>
        <w:t>candidíase</w:t>
      </w:r>
      <w:r>
        <w:rPr>
          <w:spacing w:val="-7"/>
        </w:rPr>
        <w:t xml:space="preserve"> </w:t>
      </w:r>
      <w:r>
        <w:t>por</w:t>
      </w:r>
      <w:r>
        <w:rPr>
          <w:spacing w:val="-8"/>
        </w:rPr>
        <w:t xml:space="preserve"> </w:t>
      </w:r>
      <w:r>
        <w:t>exemplo,</w:t>
      </w:r>
      <w:r>
        <w:rPr>
          <w:spacing w:val="-7"/>
        </w:rPr>
        <w:t xml:space="preserve"> </w:t>
      </w:r>
      <w:r>
        <w:t>esta</w:t>
      </w:r>
      <w:r>
        <w:rPr>
          <w:spacing w:val="-7"/>
        </w:rPr>
        <w:t xml:space="preserve"> </w:t>
      </w:r>
      <w:r>
        <w:t>enfermidade</w:t>
      </w:r>
      <w:r>
        <w:rPr>
          <w:spacing w:val="-5"/>
        </w:rPr>
        <w:t xml:space="preserve"> </w:t>
      </w:r>
      <w:r>
        <w:t>será</w:t>
      </w:r>
      <w:r>
        <w:rPr>
          <w:spacing w:val="-8"/>
        </w:rPr>
        <w:t xml:space="preserve"> </w:t>
      </w:r>
      <w:r>
        <w:t>tratada e,</w:t>
      </w:r>
      <w:r>
        <w:rPr>
          <w:spacing w:val="-7"/>
        </w:rPr>
        <w:t xml:space="preserve"> </w:t>
      </w:r>
      <w:r>
        <w:t>somente</w:t>
      </w:r>
      <w:r>
        <w:rPr>
          <w:spacing w:val="-9"/>
        </w:rPr>
        <w:t xml:space="preserve"> </w:t>
      </w:r>
      <w:r>
        <w:t>após</w:t>
      </w:r>
      <w:r>
        <w:rPr>
          <w:spacing w:val="-10"/>
        </w:rPr>
        <w:t xml:space="preserve"> </w:t>
      </w:r>
      <w:r>
        <w:t>o</w:t>
      </w:r>
      <w:r>
        <w:rPr>
          <w:spacing w:val="-7"/>
        </w:rPr>
        <w:t xml:space="preserve"> </w:t>
      </w:r>
      <w:r>
        <w:t>paciente</w:t>
      </w:r>
      <w:r>
        <w:rPr>
          <w:spacing w:val="-7"/>
        </w:rPr>
        <w:t xml:space="preserve"> </w:t>
      </w:r>
      <w:r>
        <w:t>será</w:t>
      </w:r>
      <w:r>
        <w:rPr>
          <w:spacing w:val="-8"/>
        </w:rPr>
        <w:t xml:space="preserve"> </w:t>
      </w:r>
      <w:r>
        <w:t>incluído</w:t>
      </w:r>
      <w:r>
        <w:rPr>
          <w:spacing w:val="-9"/>
        </w:rPr>
        <w:t xml:space="preserve"> </w:t>
      </w:r>
      <w:r>
        <w:t>no</w:t>
      </w:r>
      <w:r>
        <w:rPr>
          <w:spacing w:val="-9"/>
        </w:rPr>
        <w:t xml:space="preserve"> </w:t>
      </w:r>
      <w:r>
        <w:t>estudo.</w:t>
      </w:r>
      <w:r>
        <w:rPr>
          <w:spacing w:val="-1"/>
        </w:rPr>
        <w:t xml:space="preserve"> </w:t>
      </w:r>
      <w:r>
        <w:t>Pacientes</w:t>
      </w:r>
      <w:r>
        <w:rPr>
          <w:spacing w:val="-8"/>
        </w:rPr>
        <w:t xml:space="preserve"> </w:t>
      </w:r>
      <w:r>
        <w:t>que</w:t>
      </w:r>
      <w:r>
        <w:rPr>
          <w:spacing w:val="-9"/>
        </w:rPr>
        <w:t xml:space="preserve"> </w:t>
      </w:r>
      <w:r>
        <w:t>apresentem</w:t>
      </w:r>
      <w:r>
        <w:rPr>
          <w:spacing w:val="-9"/>
        </w:rPr>
        <w:t xml:space="preserve"> </w:t>
      </w:r>
      <w:r>
        <w:t>focos infecciosos dentários serão submetidos a procedimentos odontológicos</w:t>
      </w:r>
      <w:r>
        <w:rPr>
          <w:spacing w:val="29"/>
        </w:rPr>
        <w:t xml:space="preserve"> </w:t>
      </w:r>
      <w:r>
        <w:t>básicos, no</w:t>
      </w:r>
    </w:p>
    <w:p w14:paraId="3B1D6283"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71590FA8" w14:textId="77777777" w:rsidR="00315768" w:rsidRDefault="00315768">
      <w:pPr>
        <w:pStyle w:val="Corpodetexto"/>
      </w:pPr>
    </w:p>
    <w:p w14:paraId="00BA9898" w14:textId="77777777" w:rsidR="00315768" w:rsidRDefault="00315768">
      <w:pPr>
        <w:pStyle w:val="Corpodetexto"/>
        <w:spacing w:before="165"/>
      </w:pPr>
    </w:p>
    <w:p w14:paraId="117CBCBD" w14:textId="77777777" w:rsidR="00315768" w:rsidRDefault="00A7604B">
      <w:pPr>
        <w:pStyle w:val="Corpodetexto"/>
        <w:spacing w:line="360" w:lineRule="auto"/>
        <w:ind w:left="852" w:right="280"/>
        <w:jc w:val="both"/>
      </w:pPr>
      <w:r>
        <w:t>serviço de Estomatologia do Hospital São Lucas da PUCRS, ou encaminhados ao profissional de sua preferência, havendo necessidade de procedimentos complexos.</w:t>
      </w:r>
    </w:p>
    <w:p w14:paraId="79615701" w14:textId="77777777" w:rsidR="00315768" w:rsidRDefault="00A7604B">
      <w:pPr>
        <w:pStyle w:val="Corpodetexto"/>
        <w:spacing w:line="360" w:lineRule="auto"/>
        <w:ind w:left="852" w:right="284" w:firstLine="707"/>
        <w:jc w:val="both"/>
      </w:pPr>
      <w:r>
        <w:t>Os</w:t>
      </w:r>
      <w:r>
        <w:rPr>
          <w:spacing w:val="-13"/>
        </w:rPr>
        <w:t xml:space="preserve"> </w:t>
      </w:r>
      <w:r>
        <w:t>participantes</w:t>
      </w:r>
      <w:r>
        <w:rPr>
          <w:spacing w:val="-14"/>
        </w:rPr>
        <w:t xml:space="preserve"> </w:t>
      </w:r>
      <w:r>
        <w:t>serão</w:t>
      </w:r>
      <w:r>
        <w:rPr>
          <w:spacing w:val="-15"/>
        </w:rPr>
        <w:t xml:space="preserve"> </w:t>
      </w:r>
      <w:r>
        <w:t>instruídos</w:t>
      </w:r>
      <w:r>
        <w:rPr>
          <w:spacing w:val="-14"/>
        </w:rPr>
        <w:t xml:space="preserve"> </w:t>
      </w:r>
      <w:r>
        <w:t>quanto</w:t>
      </w:r>
      <w:r>
        <w:rPr>
          <w:spacing w:val="-15"/>
        </w:rPr>
        <w:t xml:space="preserve"> </w:t>
      </w:r>
      <w:r>
        <w:t>à</w:t>
      </w:r>
      <w:r>
        <w:rPr>
          <w:spacing w:val="-13"/>
        </w:rPr>
        <w:t xml:space="preserve"> </w:t>
      </w:r>
      <w:r>
        <w:t>realização</w:t>
      </w:r>
      <w:r>
        <w:rPr>
          <w:spacing w:val="-13"/>
        </w:rPr>
        <w:t xml:space="preserve"> </w:t>
      </w:r>
      <w:r>
        <w:t>da</w:t>
      </w:r>
      <w:r>
        <w:rPr>
          <w:spacing w:val="-15"/>
        </w:rPr>
        <w:t xml:space="preserve"> </w:t>
      </w:r>
      <w:r>
        <w:t>higiene</w:t>
      </w:r>
      <w:r>
        <w:rPr>
          <w:spacing w:val="-13"/>
        </w:rPr>
        <w:t xml:space="preserve"> </w:t>
      </w:r>
      <w:r>
        <w:t>bucal</w:t>
      </w:r>
      <w:r>
        <w:rPr>
          <w:spacing w:val="-14"/>
        </w:rPr>
        <w:t xml:space="preserve"> </w:t>
      </w:r>
      <w:r>
        <w:t>diária</w:t>
      </w:r>
      <w:r>
        <w:rPr>
          <w:spacing w:val="-15"/>
        </w:rPr>
        <w:t xml:space="preserve"> </w:t>
      </w:r>
      <w:r>
        <w:t>de forma</w:t>
      </w:r>
      <w:r>
        <w:rPr>
          <w:spacing w:val="-5"/>
        </w:rPr>
        <w:t xml:space="preserve"> </w:t>
      </w:r>
      <w:r>
        <w:t>minuciosa,</w:t>
      </w:r>
      <w:r>
        <w:rPr>
          <w:spacing w:val="-5"/>
        </w:rPr>
        <w:t xml:space="preserve"> </w:t>
      </w:r>
      <w:r>
        <w:t>frequente</w:t>
      </w:r>
      <w:r>
        <w:rPr>
          <w:spacing w:val="-2"/>
        </w:rPr>
        <w:t xml:space="preserve"> </w:t>
      </w:r>
      <w:r>
        <w:t>e</w:t>
      </w:r>
      <w:r>
        <w:rPr>
          <w:spacing w:val="-2"/>
        </w:rPr>
        <w:t xml:space="preserve"> </w:t>
      </w:r>
      <w:r>
        <w:t>sem</w:t>
      </w:r>
      <w:r>
        <w:rPr>
          <w:spacing w:val="-2"/>
        </w:rPr>
        <w:t xml:space="preserve"> </w:t>
      </w:r>
      <w:r>
        <w:t>utilização</w:t>
      </w:r>
      <w:r>
        <w:rPr>
          <w:spacing w:val="-5"/>
        </w:rPr>
        <w:t xml:space="preserve"> </w:t>
      </w:r>
      <w:r>
        <w:t>de</w:t>
      </w:r>
      <w:r>
        <w:rPr>
          <w:spacing w:val="-3"/>
        </w:rPr>
        <w:t xml:space="preserve"> </w:t>
      </w:r>
      <w:r>
        <w:t>dentifrícios abrasivos,</w:t>
      </w:r>
      <w:r>
        <w:rPr>
          <w:spacing w:val="-3"/>
        </w:rPr>
        <w:t xml:space="preserve"> </w:t>
      </w:r>
      <w:r>
        <w:t>mentolados</w:t>
      </w:r>
      <w:r>
        <w:rPr>
          <w:spacing w:val="-3"/>
        </w:rPr>
        <w:t xml:space="preserve"> </w:t>
      </w:r>
      <w:r>
        <w:t>ou irritantes a mucosa, bem como a realizar a hidratação das mucosas e evitar o tabagismo e etilismo.</w:t>
      </w:r>
    </w:p>
    <w:p w14:paraId="2653BD7C" w14:textId="77777777" w:rsidR="00315768" w:rsidRDefault="00315768">
      <w:pPr>
        <w:pStyle w:val="Corpodetexto"/>
        <w:spacing w:before="137"/>
      </w:pPr>
    </w:p>
    <w:p w14:paraId="75990081" w14:textId="77777777" w:rsidR="00315768" w:rsidRDefault="00A7604B">
      <w:pPr>
        <w:pStyle w:val="Ttulo2"/>
        <w:numPr>
          <w:ilvl w:val="2"/>
          <w:numId w:val="7"/>
        </w:numPr>
        <w:tabs>
          <w:tab w:val="left" w:pos="1452"/>
        </w:tabs>
        <w:ind w:left="1452" w:hanging="600"/>
      </w:pPr>
      <w:bookmarkStart w:id="9" w:name="_TOC_250014"/>
      <w:r>
        <w:t>Coleta</w:t>
      </w:r>
      <w:r>
        <w:rPr>
          <w:spacing w:val="-4"/>
        </w:rPr>
        <w:t xml:space="preserve"> </w:t>
      </w:r>
      <w:r>
        <w:t>de</w:t>
      </w:r>
      <w:r>
        <w:rPr>
          <w:spacing w:val="-3"/>
        </w:rPr>
        <w:t xml:space="preserve"> </w:t>
      </w:r>
      <w:r>
        <w:t>Saliva e</w:t>
      </w:r>
      <w:r>
        <w:rPr>
          <w:spacing w:val="-4"/>
        </w:rPr>
        <w:t xml:space="preserve"> </w:t>
      </w:r>
      <w:r>
        <w:t>pH</w:t>
      </w:r>
      <w:r>
        <w:rPr>
          <w:spacing w:val="-3"/>
        </w:rPr>
        <w:t xml:space="preserve"> </w:t>
      </w:r>
      <w:bookmarkEnd w:id="9"/>
      <w:r>
        <w:rPr>
          <w:spacing w:val="-2"/>
        </w:rPr>
        <w:t>salivar</w:t>
      </w:r>
    </w:p>
    <w:p w14:paraId="09B5597D" w14:textId="77777777" w:rsidR="00315768" w:rsidRDefault="00315768">
      <w:pPr>
        <w:pStyle w:val="Corpodetexto"/>
        <w:spacing w:before="139"/>
        <w:rPr>
          <w:rFonts w:ascii="Arial"/>
          <w:b/>
        </w:rPr>
      </w:pPr>
    </w:p>
    <w:p w14:paraId="0D36D75F" w14:textId="77777777" w:rsidR="00315768" w:rsidRDefault="00A7604B">
      <w:pPr>
        <w:pStyle w:val="Corpodetexto"/>
        <w:spacing w:line="360" w:lineRule="auto"/>
        <w:ind w:left="852" w:right="275" w:firstLine="707"/>
        <w:jc w:val="both"/>
      </w:pPr>
      <w:r>
        <w:t>A saliva total não estimulada e estimulada será coletada em baseline</w:t>
      </w:r>
      <w:r>
        <w:rPr>
          <w:color w:val="6F2F9F"/>
        </w:rPr>
        <w:t xml:space="preserve">, </w:t>
      </w:r>
      <w:r>
        <w:t>duas semanas após o início do tratamento</w:t>
      </w:r>
      <w:r>
        <w:rPr>
          <w:rFonts w:ascii="Arial" w:hAnsi="Arial"/>
          <w:i/>
        </w:rPr>
        <w:t xml:space="preserve">, </w:t>
      </w:r>
      <w:r>
        <w:t>ao final do tratamento e um mês após. As coletas de saliva em repouso e sob estimulação serão realizadas conforme descrito por</w:t>
      </w:r>
      <w:r>
        <w:rPr>
          <w:spacing w:val="-15"/>
        </w:rPr>
        <w:t xml:space="preserve"> </w:t>
      </w:r>
      <w:r>
        <w:t>Navazesh,</w:t>
      </w:r>
      <w:r>
        <w:rPr>
          <w:spacing w:val="-14"/>
        </w:rPr>
        <w:t xml:space="preserve"> </w:t>
      </w:r>
      <w:r>
        <w:t>et</w:t>
      </w:r>
      <w:r>
        <w:rPr>
          <w:spacing w:val="-17"/>
        </w:rPr>
        <w:t xml:space="preserve"> </w:t>
      </w:r>
      <w:r>
        <w:t>al.</w:t>
      </w:r>
      <w:r>
        <w:rPr>
          <w:spacing w:val="-15"/>
        </w:rPr>
        <w:t xml:space="preserve"> </w:t>
      </w:r>
      <w:r>
        <w:t>(2008).</w:t>
      </w:r>
      <w:r>
        <w:rPr>
          <w:spacing w:val="-14"/>
        </w:rPr>
        <w:t xml:space="preserve"> </w:t>
      </w:r>
      <w:r>
        <w:t>De</w:t>
      </w:r>
      <w:r>
        <w:rPr>
          <w:spacing w:val="-14"/>
        </w:rPr>
        <w:t xml:space="preserve"> </w:t>
      </w:r>
      <w:r>
        <w:t>acordo</w:t>
      </w:r>
      <w:r>
        <w:rPr>
          <w:spacing w:val="-16"/>
        </w:rPr>
        <w:t xml:space="preserve"> </w:t>
      </w:r>
      <w:r>
        <w:t>com</w:t>
      </w:r>
      <w:r>
        <w:rPr>
          <w:spacing w:val="-13"/>
        </w:rPr>
        <w:t xml:space="preserve"> </w:t>
      </w:r>
      <w:r>
        <w:t>Navazesh,</w:t>
      </w:r>
      <w:r>
        <w:rPr>
          <w:spacing w:val="-14"/>
        </w:rPr>
        <w:t xml:space="preserve"> </w:t>
      </w:r>
      <w:r>
        <w:t>et</w:t>
      </w:r>
      <w:r>
        <w:rPr>
          <w:spacing w:val="-17"/>
        </w:rPr>
        <w:t xml:space="preserve"> </w:t>
      </w:r>
      <w:r>
        <w:t>al.</w:t>
      </w:r>
      <w:r>
        <w:rPr>
          <w:spacing w:val="39"/>
        </w:rPr>
        <w:t xml:space="preserve"> </w:t>
      </w:r>
      <w:r>
        <w:t>(2008),</w:t>
      </w:r>
      <w:r>
        <w:rPr>
          <w:spacing w:val="-17"/>
        </w:rPr>
        <w:t xml:space="preserve"> </w:t>
      </w:r>
      <w:r>
        <w:t>a</w:t>
      </w:r>
      <w:r>
        <w:rPr>
          <w:spacing w:val="-13"/>
        </w:rPr>
        <w:t xml:space="preserve"> </w:t>
      </w:r>
      <w:r>
        <w:t>produção</w:t>
      </w:r>
      <w:r>
        <w:rPr>
          <w:spacing w:val="-17"/>
        </w:rPr>
        <w:t xml:space="preserve"> </w:t>
      </w:r>
      <w:r>
        <w:t xml:space="preserve">diária normal de saliva varia entre 0,5 e 1,5 litros. As </w:t>
      </w:r>
      <w:r>
        <w:fldChar w:fldCharType="begin"/>
      </w:r>
      <w:r>
        <w:instrText>HYPERLINK "https://www.sciencedirect.com/topics/medicine-and-dentistry/submandibular-gland" \h</w:instrText>
      </w:r>
      <w:r>
        <w:fldChar w:fldCharType="separate"/>
      </w:r>
      <w:r>
        <w:t>glândulas submandibulares</w:t>
      </w:r>
      <w:r>
        <w:fldChar w:fldCharType="end"/>
      </w:r>
      <w:r>
        <w:t xml:space="preserve"> são as principais responsáveis pela saliva não estimulada, e as glândulas parótidas são as principais responsáveis pela saliva estimulada. A contribuição das </w:t>
      </w:r>
      <w:r>
        <w:fldChar w:fldCharType="begin"/>
      </w:r>
      <w:r>
        <w:instrText>HYPERLINK "https://www.sciencedirect.com/topics/medicine-and-dentistry/sublingual-gland" \h</w:instrText>
      </w:r>
      <w:r>
        <w:fldChar w:fldCharType="separate"/>
      </w:r>
      <w:r>
        <w:t>glândulas</w:t>
      </w:r>
      <w:r>
        <w:fldChar w:fldCharType="end"/>
      </w:r>
      <w:r>
        <w:t xml:space="preserve"> </w:t>
      </w:r>
      <w:hyperlink r:id="rId10">
        <w:r>
          <w:t>sublinguais</w:t>
        </w:r>
      </w:hyperlink>
      <w:r>
        <w:t xml:space="preserve"> para a saliva total, tanto não estimulada quanto estimulada, é baixa</w:t>
      </w:r>
      <w:r>
        <w:rPr>
          <w:color w:val="6F2F9F"/>
        </w:rPr>
        <w:t>.</w:t>
      </w:r>
    </w:p>
    <w:p w14:paraId="0BF10B84" w14:textId="77777777" w:rsidR="00315768" w:rsidRDefault="00A7604B">
      <w:pPr>
        <w:pStyle w:val="Corpodetexto"/>
        <w:spacing w:before="1" w:line="360" w:lineRule="auto"/>
        <w:ind w:left="852" w:right="277" w:firstLine="707"/>
        <w:jc w:val="both"/>
      </w:pPr>
      <w:r>
        <w:t>As amostras serão coletadas durante o período matutino, entre 9:00-11:30 h para evitar vieses devido a variações do ciclo circadiano. Os pacientes serão orientados</w:t>
      </w:r>
      <w:r>
        <w:rPr>
          <w:spacing w:val="-12"/>
        </w:rPr>
        <w:t xml:space="preserve"> </w:t>
      </w:r>
      <w:r>
        <w:t>a</w:t>
      </w:r>
      <w:r>
        <w:rPr>
          <w:spacing w:val="-8"/>
        </w:rPr>
        <w:t xml:space="preserve"> </w:t>
      </w:r>
      <w:r>
        <w:t>não</w:t>
      </w:r>
      <w:r>
        <w:rPr>
          <w:spacing w:val="-8"/>
        </w:rPr>
        <w:t xml:space="preserve"> </w:t>
      </w:r>
      <w:r>
        <w:t>ingerir</w:t>
      </w:r>
      <w:r>
        <w:rPr>
          <w:spacing w:val="-10"/>
        </w:rPr>
        <w:t xml:space="preserve"> </w:t>
      </w:r>
      <w:r>
        <w:t>alimentos</w:t>
      </w:r>
      <w:r>
        <w:rPr>
          <w:spacing w:val="-12"/>
        </w:rPr>
        <w:t xml:space="preserve"> </w:t>
      </w:r>
      <w:r>
        <w:t>ou</w:t>
      </w:r>
      <w:r>
        <w:rPr>
          <w:spacing w:val="-11"/>
        </w:rPr>
        <w:t xml:space="preserve"> </w:t>
      </w:r>
      <w:r>
        <w:t>bebidas,</w:t>
      </w:r>
      <w:r>
        <w:rPr>
          <w:spacing w:val="-9"/>
        </w:rPr>
        <w:t xml:space="preserve"> </w:t>
      </w:r>
      <w:r>
        <w:t>exceto</w:t>
      </w:r>
      <w:r>
        <w:rPr>
          <w:spacing w:val="-8"/>
        </w:rPr>
        <w:t xml:space="preserve"> </w:t>
      </w:r>
      <w:r>
        <w:t>água,</w:t>
      </w:r>
      <w:r>
        <w:rPr>
          <w:spacing w:val="-9"/>
        </w:rPr>
        <w:t xml:space="preserve"> </w:t>
      </w:r>
      <w:r>
        <w:t>por</w:t>
      </w:r>
      <w:r>
        <w:rPr>
          <w:spacing w:val="-10"/>
        </w:rPr>
        <w:t xml:space="preserve"> </w:t>
      </w:r>
      <w:r>
        <w:t>pelo</w:t>
      </w:r>
      <w:r>
        <w:rPr>
          <w:spacing w:val="-11"/>
        </w:rPr>
        <w:t xml:space="preserve"> </w:t>
      </w:r>
      <w:r>
        <w:t>menos</w:t>
      </w:r>
      <w:r>
        <w:rPr>
          <w:spacing w:val="-12"/>
        </w:rPr>
        <w:t xml:space="preserve"> </w:t>
      </w:r>
      <w:r>
        <w:t>uma</w:t>
      </w:r>
      <w:r>
        <w:rPr>
          <w:spacing w:val="-8"/>
        </w:rPr>
        <w:t xml:space="preserve"> </w:t>
      </w:r>
      <w:r>
        <w:t>hora antes da coleta. Aqueles em uso de medicamentos com efeito xerostomizante e/ou tabagistas</w:t>
      </w:r>
      <w:r>
        <w:rPr>
          <w:spacing w:val="-14"/>
        </w:rPr>
        <w:t xml:space="preserve"> </w:t>
      </w:r>
      <w:r>
        <w:t>serão</w:t>
      </w:r>
      <w:r>
        <w:rPr>
          <w:spacing w:val="-13"/>
        </w:rPr>
        <w:t xml:space="preserve"> </w:t>
      </w:r>
      <w:r>
        <w:t>orientados</w:t>
      </w:r>
      <w:r>
        <w:rPr>
          <w:spacing w:val="-14"/>
        </w:rPr>
        <w:t xml:space="preserve"> </w:t>
      </w:r>
      <w:r>
        <w:t>a</w:t>
      </w:r>
      <w:r>
        <w:rPr>
          <w:spacing w:val="-11"/>
        </w:rPr>
        <w:t xml:space="preserve"> </w:t>
      </w:r>
      <w:r>
        <w:t>ingerir</w:t>
      </w:r>
      <w:r>
        <w:rPr>
          <w:spacing w:val="-12"/>
        </w:rPr>
        <w:t xml:space="preserve"> </w:t>
      </w:r>
      <w:r>
        <w:t>os</w:t>
      </w:r>
      <w:r>
        <w:rPr>
          <w:spacing w:val="-12"/>
        </w:rPr>
        <w:t xml:space="preserve"> </w:t>
      </w:r>
      <w:r>
        <w:t>medicamentos</w:t>
      </w:r>
      <w:r>
        <w:rPr>
          <w:spacing w:val="-14"/>
        </w:rPr>
        <w:t xml:space="preserve"> </w:t>
      </w:r>
      <w:r>
        <w:t>ou</w:t>
      </w:r>
      <w:r>
        <w:rPr>
          <w:spacing w:val="-13"/>
        </w:rPr>
        <w:t xml:space="preserve"> </w:t>
      </w:r>
      <w:r>
        <w:t>fumar</w:t>
      </w:r>
      <w:r>
        <w:rPr>
          <w:spacing w:val="-12"/>
        </w:rPr>
        <w:t xml:space="preserve"> </w:t>
      </w:r>
      <w:r>
        <w:t>apenas</w:t>
      </w:r>
      <w:r>
        <w:rPr>
          <w:spacing w:val="-14"/>
        </w:rPr>
        <w:t xml:space="preserve"> </w:t>
      </w:r>
      <w:r>
        <w:t>após</w:t>
      </w:r>
      <w:r>
        <w:rPr>
          <w:spacing w:val="-14"/>
        </w:rPr>
        <w:t xml:space="preserve"> </w:t>
      </w:r>
      <w:r>
        <w:t>a</w:t>
      </w:r>
      <w:r>
        <w:rPr>
          <w:spacing w:val="-13"/>
        </w:rPr>
        <w:t xml:space="preserve"> </w:t>
      </w:r>
      <w:r>
        <w:t>coleta de saliva. Além disso, os usuários de próteses removíveis deverão retirá-las no momento</w:t>
      </w:r>
      <w:r>
        <w:rPr>
          <w:spacing w:val="-17"/>
        </w:rPr>
        <w:t xml:space="preserve"> </w:t>
      </w:r>
      <w:r>
        <w:t>do</w:t>
      </w:r>
      <w:r>
        <w:rPr>
          <w:spacing w:val="-17"/>
        </w:rPr>
        <w:t xml:space="preserve"> </w:t>
      </w:r>
      <w:r>
        <w:t>procedimento.</w:t>
      </w:r>
      <w:r>
        <w:rPr>
          <w:spacing w:val="-16"/>
        </w:rPr>
        <w:t xml:space="preserve"> </w:t>
      </w:r>
      <w:r>
        <w:t>As</w:t>
      </w:r>
      <w:r>
        <w:rPr>
          <w:spacing w:val="-17"/>
        </w:rPr>
        <w:t xml:space="preserve"> </w:t>
      </w:r>
      <w:r>
        <w:t>amostras</w:t>
      </w:r>
      <w:r>
        <w:rPr>
          <w:spacing w:val="-17"/>
        </w:rPr>
        <w:t xml:space="preserve"> </w:t>
      </w:r>
      <w:r>
        <w:t>serão</w:t>
      </w:r>
      <w:r>
        <w:rPr>
          <w:spacing w:val="-17"/>
        </w:rPr>
        <w:t xml:space="preserve"> </w:t>
      </w:r>
      <w:r>
        <w:t>obtidas</w:t>
      </w:r>
      <w:r>
        <w:rPr>
          <w:spacing w:val="-16"/>
        </w:rPr>
        <w:t xml:space="preserve"> </w:t>
      </w:r>
      <w:r>
        <w:t>conforme</w:t>
      </w:r>
      <w:r>
        <w:rPr>
          <w:spacing w:val="-17"/>
        </w:rPr>
        <w:t xml:space="preserve"> </w:t>
      </w:r>
      <w:r>
        <w:t>os</w:t>
      </w:r>
      <w:r>
        <w:rPr>
          <w:spacing w:val="-17"/>
        </w:rPr>
        <w:t xml:space="preserve"> </w:t>
      </w:r>
      <w:r>
        <w:t>métodos</w:t>
      </w:r>
      <w:r>
        <w:rPr>
          <w:spacing w:val="-16"/>
        </w:rPr>
        <w:t xml:space="preserve"> </w:t>
      </w:r>
      <w:r>
        <w:t>descritos a seguir:</w:t>
      </w:r>
    </w:p>
    <w:p w14:paraId="39537CAD" w14:textId="77777777" w:rsidR="00315768" w:rsidRDefault="00A7604B">
      <w:pPr>
        <w:pStyle w:val="Corpodetexto"/>
        <w:spacing w:line="360" w:lineRule="auto"/>
        <w:ind w:left="852" w:right="280" w:firstLine="707"/>
        <w:jc w:val="both"/>
      </w:pPr>
      <w:r>
        <w:t>Primeiramente será realizada a coleta em repouso e em seguida, a coleta de saliva estimulada.</w:t>
      </w:r>
    </w:p>
    <w:p w14:paraId="52E2DBC1" w14:textId="77777777" w:rsidR="00315768" w:rsidRDefault="00A7604B">
      <w:pPr>
        <w:pStyle w:val="PargrafodaLista"/>
        <w:numPr>
          <w:ilvl w:val="3"/>
          <w:numId w:val="7"/>
        </w:numPr>
        <w:tabs>
          <w:tab w:val="left" w:pos="2269"/>
        </w:tabs>
        <w:spacing w:line="357" w:lineRule="auto"/>
        <w:ind w:left="852" w:right="278" w:firstLine="707"/>
        <w:jc w:val="both"/>
        <w:rPr>
          <w:rFonts w:ascii="Symbol" w:hAnsi="Symbol"/>
          <w:sz w:val="24"/>
        </w:rPr>
      </w:pPr>
      <w:r>
        <w:rPr>
          <w:rFonts w:ascii="Arial" w:hAnsi="Arial"/>
          <w:b/>
          <w:sz w:val="24"/>
        </w:rPr>
        <w:t xml:space="preserve">Coleta de Saliva em Repouso: </w:t>
      </w:r>
      <w:r>
        <w:rPr>
          <w:sz w:val="24"/>
        </w:rPr>
        <w:t>Será utilizado o método da cuspidela. O paciente deverá enxaguar a cavidade bucal com água destilada por 30 segundos para</w:t>
      </w:r>
      <w:r>
        <w:rPr>
          <w:spacing w:val="-5"/>
          <w:sz w:val="24"/>
        </w:rPr>
        <w:t xml:space="preserve"> </w:t>
      </w:r>
      <w:r>
        <w:rPr>
          <w:sz w:val="24"/>
        </w:rPr>
        <w:t>remover</w:t>
      </w:r>
      <w:r>
        <w:rPr>
          <w:spacing w:val="-6"/>
          <w:sz w:val="24"/>
        </w:rPr>
        <w:t xml:space="preserve"> </w:t>
      </w:r>
      <w:r>
        <w:rPr>
          <w:sz w:val="24"/>
        </w:rPr>
        <w:t>resquícios</w:t>
      </w:r>
      <w:r>
        <w:rPr>
          <w:spacing w:val="-5"/>
          <w:sz w:val="24"/>
        </w:rPr>
        <w:t xml:space="preserve"> </w:t>
      </w:r>
      <w:r>
        <w:rPr>
          <w:sz w:val="24"/>
        </w:rPr>
        <w:t>de</w:t>
      </w:r>
      <w:r>
        <w:rPr>
          <w:spacing w:val="-7"/>
          <w:sz w:val="24"/>
        </w:rPr>
        <w:t xml:space="preserve"> </w:t>
      </w:r>
      <w:r>
        <w:rPr>
          <w:sz w:val="24"/>
        </w:rPr>
        <w:t>matéria</w:t>
      </w:r>
      <w:r>
        <w:rPr>
          <w:spacing w:val="-7"/>
          <w:sz w:val="24"/>
        </w:rPr>
        <w:t xml:space="preserve"> </w:t>
      </w:r>
      <w:r>
        <w:rPr>
          <w:sz w:val="24"/>
        </w:rPr>
        <w:t>orgânica.</w:t>
      </w:r>
      <w:r>
        <w:rPr>
          <w:spacing w:val="-5"/>
          <w:sz w:val="24"/>
        </w:rPr>
        <w:t xml:space="preserve"> </w:t>
      </w:r>
      <w:r>
        <w:rPr>
          <w:sz w:val="24"/>
        </w:rPr>
        <w:t>Após,</w:t>
      </w:r>
      <w:r>
        <w:rPr>
          <w:spacing w:val="-7"/>
          <w:sz w:val="24"/>
        </w:rPr>
        <w:t xml:space="preserve"> </w:t>
      </w:r>
      <w:r>
        <w:rPr>
          <w:sz w:val="24"/>
        </w:rPr>
        <w:t>deve</w:t>
      </w:r>
      <w:r>
        <w:rPr>
          <w:spacing w:val="-5"/>
          <w:sz w:val="24"/>
        </w:rPr>
        <w:t xml:space="preserve"> </w:t>
      </w:r>
      <w:r>
        <w:rPr>
          <w:sz w:val="24"/>
        </w:rPr>
        <w:t>sentar-se</w:t>
      </w:r>
      <w:r>
        <w:rPr>
          <w:spacing w:val="-5"/>
          <w:sz w:val="24"/>
        </w:rPr>
        <w:t xml:space="preserve"> </w:t>
      </w:r>
      <w:r>
        <w:rPr>
          <w:sz w:val="24"/>
        </w:rPr>
        <w:t>confortavelmente e aguardar 5 minutos. Será solicitado que o paciente degluta toda a saliva presente na boca e incline-se para frente sem mais deglutir. O paciente deverá acumular a saliva</w:t>
      </w:r>
      <w:r>
        <w:rPr>
          <w:spacing w:val="-4"/>
          <w:sz w:val="24"/>
        </w:rPr>
        <w:t xml:space="preserve"> </w:t>
      </w:r>
      <w:r>
        <w:rPr>
          <w:sz w:val="24"/>
        </w:rPr>
        <w:t>no</w:t>
      </w:r>
      <w:r>
        <w:rPr>
          <w:spacing w:val="-4"/>
          <w:sz w:val="24"/>
        </w:rPr>
        <w:t xml:space="preserve"> </w:t>
      </w:r>
      <w:r>
        <w:rPr>
          <w:sz w:val="24"/>
        </w:rPr>
        <w:t>assoalho</w:t>
      </w:r>
      <w:r>
        <w:rPr>
          <w:spacing w:val="-3"/>
          <w:sz w:val="24"/>
        </w:rPr>
        <w:t xml:space="preserve"> </w:t>
      </w:r>
      <w:r>
        <w:rPr>
          <w:sz w:val="24"/>
        </w:rPr>
        <w:t>bucal</w:t>
      </w:r>
      <w:r>
        <w:rPr>
          <w:spacing w:val="-5"/>
          <w:sz w:val="24"/>
        </w:rPr>
        <w:t xml:space="preserve"> </w:t>
      </w:r>
      <w:r>
        <w:rPr>
          <w:sz w:val="24"/>
        </w:rPr>
        <w:t>e</w:t>
      </w:r>
      <w:r>
        <w:rPr>
          <w:spacing w:val="-4"/>
          <w:sz w:val="24"/>
        </w:rPr>
        <w:t xml:space="preserve"> </w:t>
      </w:r>
      <w:r>
        <w:rPr>
          <w:sz w:val="24"/>
        </w:rPr>
        <w:t>cuspir</w:t>
      </w:r>
      <w:r>
        <w:rPr>
          <w:spacing w:val="-6"/>
          <w:sz w:val="24"/>
        </w:rPr>
        <w:t xml:space="preserve"> </w:t>
      </w:r>
      <w:r>
        <w:rPr>
          <w:sz w:val="24"/>
        </w:rPr>
        <w:t>no</w:t>
      </w:r>
      <w:r>
        <w:rPr>
          <w:spacing w:val="-4"/>
          <w:sz w:val="24"/>
        </w:rPr>
        <w:t xml:space="preserve"> </w:t>
      </w:r>
      <w:r>
        <w:rPr>
          <w:sz w:val="24"/>
        </w:rPr>
        <w:t>tubo coletor</w:t>
      </w:r>
      <w:r>
        <w:rPr>
          <w:spacing w:val="-5"/>
          <w:sz w:val="24"/>
        </w:rPr>
        <w:t xml:space="preserve"> </w:t>
      </w:r>
      <w:r>
        <w:rPr>
          <w:sz w:val="24"/>
        </w:rPr>
        <w:t>universal</w:t>
      </w:r>
      <w:r>
        <w:rPr>
          <w:spacing w:val="-5"/>
          <w:sz w:val="24"/>
        </w:rPr>
        <w:t xml:space="preserve"> </w:t>
      </w:r>
      <w:r>
        <w:rPr>
          <w:sz w:val="24"/>
        </w:rPr>
        <w:t>estéril</w:t>
      </w:r>
      <w:r>
        <w:rPr>
          <w:spacing w:val="-5"/>
          <w:sz w:val="24"/>
        </w:rPr>
        <w:t xml:space="preserve"> </w:t>
      </w:r>
      <w:r>
        <w:rPr>
          <w:sz w:val="24"/>
        </w:rPr>
        <w:t>de</w:t>
      </w:r>
      <w:r>
        <w:rPr>
          <w:spacing w:val="-4"/>
          <w:sz w:val="24"/>
        </w:rPr>
        <w:t xml:space="preserve"> </w:t>
      </w:r>
      <w:r>
        <w:rPr>
          <w:sz w:val="24"/>
        </w:rPr>
        <w:t>80</w:t>
      </w:r>
      <w:r>
        <w:rPr>
          <w:spacing w:val="-4"/>
          <w:sz w:val="24"/>
        </w:rPr>
        <w:t xml:space="preserve"> </w:t>
      </w:r>
      <w:r>
        <w:rPr>
          <w:sz w:val="24"/>
        </w:rPr>
        <w:t>mL</w:t>
      </w:r>
      <w:r>
        <w:rPr>
          <w:spacing w:val="-6"/>
          <w:sz w:val="24"/>
        </w:rPr>
        <w:t xml:space="preserve"> </w:t>
      </w:r>
      <w:r>
        <w:rPr>
          <w:sz w:val="24"/>
        </w:rPr>
        <w:t>a</w:t>
      </w:r>
      <w:r>
        <w:rPr>
          <w:spacing w:val="-4"/>
          <w:sz w:val="24"/>
        </w:rPr>
        <w:t xml:space="preserve"> </w:t>
      </w:r>
      <w:r>
        <w:rPr>
          <w:sz w:val="24"/>
        </w:rPr>
        <w:t>cada</w:t>
      </w:r>
      <w:r>
        <w:rPr>
          <w:spacing w:val="-4"/>
          <w:sz w:val="24"/>
        </w:rPr>
        <w:t xml:space="preserve"> </w:t>
      </w:r>
      <w:r>
        <w:rPr>
          <w:sz w:val="24"/>
        </w:rPr>
        <w:t>60 segundos. O tempo estipulado de coleta será de 5 minutos.</w:t>
      </w:r>
    </w:p>
    <w:p w14:paraId="64154BF6" w14:textId="77777777" w:rsidR="00315768" w:rsidRDefault="00315768">
      <w:pPr>
        <w:pStyle w:val="PargrafodaLista"/>
        <w:spacing w:line="357" w:lineRule="auto"/>
        <w:jc w:val="both"/>
        <w:rPr>
          <w:rFonts w:ascii="Symbol" w:hAnsi="Symbol"/>
          <w:sz w:val="24"/>
        </w:rPr>
        <w:sectPr w:rsidR="00315768">
          <w:pgSz w:w="11910" w:h="16840"/>
          <w:pgMar w:top="980" w:right="850" w:bottom="280" w:left="850" w:header="720" w:footer="0" w:gutter="0"/>
          <w:cols w:space="720"/>
        </w:sectPr>
      </w:pPr>
    </w:p>
    <w:p w14:paraId="200FF5D5" w14:textId="77777777" w:rsidR="00315768" w:rsidRDefault="00315768">
      <w:pPr>
        <w:pStyle w:val="Corpodetexto"/>
      </w:pPr>
    </w:p>
    <w:p w14:paraId="1F56C193" w14:textId="77777777" w:rsidR="00315768" w:rsidRDefault="00315768">
      <w:pPr>
        <w:pStyle w:val="Corpodetexto"/>
        <w:spacing w:before="165"/>
      </w:pPr>
    </w:p>
    <w:p w14:paraId="5E4CEC08" w14:textId="77777777" w:rsidR="00315768" w:rsidRDefault="00A7604B">
      <w:pPr>
        <w:pStyle w:val="PargrafodaLista"/>
        <w:numPr>
          <w:ilvl w:val="3"/>
          <w:numId w:val="7"/>
        </w:numPr>
        <w:tabs>
          <w:tab w:val="left" w:pos="2269"/>
        </w:tabs>
        <w:spacing w:line="357" w:lineRule="auto"/>
        <w:ind w:left="852" w:right="277" w:firstLine="707"/>
        <w:jc w:val="both"/>
        <w:rPr>
          <w:rFonts w:ascii="Symbol" w:hAnsi="Symbol"/>
          <w:sz w:val="24"/>
        </w:rPr>
      </w:pPr>
      <w:r>
        <w:rPr>
          <w:rFonts w:ascii="Arial" w:hAnsi="Arial"/>
          <w:b/>
          <w:sz w:val="24"/>
        </w:rPr>
        <w:t xml:space="preserve">Coleta de Saliva Estimulada: </w:t>
      </w:r>
      <w:r>
        <w:rPr>
          <w:sz w:val="24"/>
        </w:rPr>
        <w:t>Será utilizado o método de estimulação mecânica. Também serão fornecidas as recomendações de enxague da cavidade bucal e espera de 5 minutos previamente à coleta. Os pacientes serão orientados a desprezar</w:t>
      </w:r>
      <w:r>
        <w:rPr>
          <w:spacing w:val="-16"/>
          <w:sz w:val="24"/>
        </w:rPr>
        <w:t xml:space="preserve"> </w:t>
      </w:r>
      <w:r>
        <w:rPr>
          <w:sz w:val="24"/>
        </w:rPr>
        <w:t>a</w:t>
      </w:r>
      <w:r>
        <w:rPr>
          <w:spacing w:val="-14"/>
          <w:sz w:val="24"/>
        </w:rPr>
        <w:t xml:space="preserve"> </w:t>
      </w:r>
      <w:r>
        <w:rPr>
          <w:sz w:val="24"/>
        </w:rPr>
        <w:t>saliva</w:t>
      </w:r>
      <w:r>
        <w:rPr>
          <w:spacing w:val="-14"/>
          <w:sz w:val="24"/>
        </w:rPr>
        <w:t xml:space="preserve"> </w:t>
      </w:r>
      <w:r>
        <w:rPr>
          <w:sz w:val="24"/>
        </w:rPr>
        <w:t>inicial</w:t>
      </w:r>
      <w:r>
        <w:rPr>
          <w:spacing w:val="-15"/>
          <w:sz w:val="24"/>
        </w:rPr>
        <w:t xml:space="preserve"> </w:t>
      </w:r>
      <w:r>
        <w:rPr>
          <w:sz w:val="24"/>
        </w:rPr>
        <w:t>e</w:t>
      </w:r>
      <w:r>
        <w:rPr>
          <w:spacing w:val="-14"/>
          <w:sz w:val="24"/>
        </w:rPr>
        <w:t xml:space="preserve"> </w:t>
      </w:r>
      <w:r>
        <w:rPr>
          <w:sz w:val="24"/>
        </w:rPr>
        <w:t>a</w:t>
      </w:r>
      <w:r>
        <w:rPr>
          <w:spacing w:val="-17"/>
          <w:sz w:val="24"/>
        </w:rPr>
        <w:t xml:space="preserve"> </w:t>
      </w:r>
      <w:r>
        <w:rPr>
          <w:sz w:val="24"/>
        </w:rPr>
        <w:t>mastigar</w:t>
      </w:r>
      <w:r>
        <w:rPr>
          <w:spacing w:val="-15"/>
          <w:sz w:val="24"/>
        </w:rPr>
        <w:t xml:space="preserve"> </w:t>
      </w:r>
      <w:r>
        <w:rPr>
          <w:sz w:val="24"/>
        </w:rPr>
        <w:t>um</w:t>
      </w:r>
      <w:r>
        <w:rPr>
          <w:spacing w:val="-14"/>
          <w:sz w:val="24"/>
        </w:rPr>
        <w:t xml:space="preserve"> </w:t>
      </w:r>
      <w:r>
        <w:rPr>
          <w:sz w:val="24"/>
        </w:rPr>
        <w:t>pedaço</w:t>
      </w:r>
      <w:r>
        <w:rPr>
          <w:spacing w:val="-14"/>
          <w:sz w:val="24"/>
        </w:rPr>
        <w:t xml:space="preserve"> </w:t>
      </w:r>
      <w:r>
        <w:rPr>
          <w:sz w:val="24"/>
        </w:rPr>
        <w:t>de</w:t>
      </w:r>
      <w:r>
        <w:rPr>
          <w:spacing w:val="-14"/>
          <w:sz w:val="24"/>
        </w:rPr>
        <w:t xml:space="preserve"> </w:t>
      </w:r>
      <w:r>
        <w:rPr>
          <w:sz w:val="24"/>
        </w:rPr>
        <w:t>látex</w:t>
      </w:r>
      <w:r>
        <w:rPr>
          <w:spacing w:val="-17"/>
          <w:sz w:val="24"/>
        </w:rPr>
        <w:t xml:space="preserve"> </w:t>
      </w:r>
      <w:r>
        <w:rPr>
          <w:sz w:val="24"/>
        </w:rPr>
        <w:t>medindo</w:t>
      </w:r>
      <w:r>
        <w:rPr>
          <w:spacing w:val="-13"/>
          <w:sz w:val="24"/>
        </w:rPr>
        <w:t xml:space="preserve"> </w:t>
      </w:r>
      <w:r>
        <w:rPr>
          <w:sz w:val="24"/>
        </w:rPr>
        <w:t>1,0</w:t>
      </w:r>
      <w:r>
        <w:rPr>
          <w:spacing w:val="-14"/>
          <w:sz w:val="24"/>
        </w:rPr>
        <w:t xml:space="preserve"> </w:t>
      </w:r>
      <w:r>
        <w:rPr>
          <w:sz w:val="24"/>
        </w:rPr>
        <w:t>x</w:t>
      </w:r>
      <w:r>
        <w:rPr>
          <w:spacing w:val="-17"/>
          <w:sz w:val="24"/>
        </w:rPr>
        <w:t xml:space="preserve"> </w:t>
      </w:r>
      <w:r>
        <w:rPr>
          <w:sz w:val="24"/>
        </w:rPr>
        <w:t>0,5</w:t>
      </w:r>
      <w:r>
        <w:rPr>
          <w:spacing w:val="-7"/>
          <w:sz w:val="24"/>
        </w:rPr>
        <w:t xml:space="preserve"> </w:t>
      </w:r>
      <w:r>
        <w:rPr>
          <w:sz w:val="24"/>
        </w:rPr>
        <w:t>cm,</w:t>
      </w:r>
      <w:r>
        <w:rPr>
          <w:spacing w:val="-14"/>
          <w:sz w:val="24"/>
        </w:rPr>
        <w:t xml:space="preserve"> </w:t>
      </w:r>
      <w:r>
        <w:rPr>
          <w:sz w:val="24"/>
        </w:rPr>
        <w:t>preso a</w:t>
      </w:r>
      <w:r>
        <w:rPr>
          <w:spacing w:val="-6"/>
          <w:sz w:val="24"/>
        </w:rPr>
        <w:t xml:space="preserve"> </w:t>
      </w:r>
      <w:r>
        <w:rPr>
          <w:sz w:val="24"/>
        </w:rPr>
        <w:t>fio</w:t>
      </w:r>
      <w:r>
        <w:rPr>
          <w:spacing w:val="-6"/>
          <w:sz w:val="24"/>
        </w:rPr>
        <w:t xml:space="preserve"> </w:t>
      </w:r>
      <w:r>
        <w:rPr>
          <w:sz w:val="24"/>
        </w:rPr>
        <w:t>dental</w:t>
      </w:r>
      <w:r>
        <w:rPr>
          <w:spacing w:val="-7"/>
          <w:sz w:val="24"/>
        </w:rPr>
        <w:t xml:space="preserve"> </w:t>
      </w:r>
      <w:r>
        <w:rPr>
          <w:sz w:val="24"/>
        </w:rPr>
        <w:t>para</w:t>
      </w:r>
      <w:r>
        <w:rPr>
          <w:spacing w:val="-7"/>
          <w:sz w:val="24"/>
        </w:rPr>
        <w:t xml:space="preserve"> </w:t>
      </w:r>
      <w:r>
        <w:rPr>
          <w:sz w:val="24"/>
        </w:rPr>
        <w:t>evitar</w:t>
      </w:r>
      <w:r>
        <w:rPr>
          <w:spacing w:val="-7"/>
          <w:sz w:val="24"/>
        </w:rPr>
        <w:t xml:space="preserve"> </w:t>
      </w:r>
      <w:r>
        <w:rPr>
          <w:sz w:val="24"/>
        </w:rPr>
        <w:t>deglutição</w:t>
      </w:r>
      <w:r>
        <w:rPr>
          <w:spacing w:val="-6"/>
          <w:sz w:val="24"/>
        </w:rPr>
        <w:t xml:space="preserve"> </w:t>
      </w:r>
      <w:r>
        <w:rPr>
          <w:sz w:val="24"/>
        </w:rPr>
        <w:t>acidental</w:t>
      </w:r>
      <w:r>
        <w:rPr>
          <w:spacing w:val="-7"/>
          <w:sz w:val="24"/>
        </w:rPr>
        <w:t xml:space="preserve"> </w:t>
      </w:r>
      <w:r>
        <w:rPr>
          <w:sz w:val="24"/>
        </w:rPr>
        <w:t>do</w:t>
      </w:r>
      <w:r>
        <w:rPr>
          <w:spacing w:val="-6"/>
          <w:sz w:val="24"/>
        </w:rPr>
        <w:t xml:space="preserve"> </w:t>
      </w:r>
      <w:r>
        <w:rPr>
          <w:sz w:val="24"/>
        </w:rPr>
        <w:t>material,</w:t>
      </w:r>
      <w:r>
        <w:rPr>
          <w:spacing w:val="-7"/>
          <w:sz w:val="24"/>
        </w:rPr>
        <w:t xml:space="preserve"> </w:t>
      </w:r>
      <w:r>
        <w:rPr>
          <w:sz w:val="24"/>
        </w:rPr>
        <w:t>em</w:t>
      </w:r>
      <w:r>
        <w:rPr>
          <w:spacing w:val="-5"/>
          <w:sz w:val="24"/>
        </w:rPr>
        <w:t xml:space="preserve"> </w:t>
      </w:r>
      <w:r>
        <w:rPr>
          <w:sz w:val="24"/>
        </w:rPr>
        <w:t>um</w:t>
      </w:r>
      <w:r>
        <w:rPr>
          <w:spacing w:val="-3"/>
          <w:sz w:val="24"/>
        </w:rPr>
        <w:t xml:space="preserve"> </w:t>
      </w:r>
      <w:r>
        <w:rPr>
          <w:sz w:val="24"/>
        </w:rPr>
        <w:t>ritmo</w:t>
      </w:r>
      <w:r>
        <w:rPr>
          <w:spacing w:val="-8"/>
          <w:sz w:val="24"/>
        </w:rPr>
        <w:t xml:space="preserve"> </w:t>
      </w:r>
      <w:r>
        <w:rPr>
          <w:sz w:val="24"/>
        </w:rPr>
        <w:t>equivalente</w:t>
      </w:r>
      <w:r>
        <w:rPr>
          <w:spacing w:val="-3"/>
          <w:sz w:val="24"/>
        </w:rPr>
        <w:t xml:space="preserve"> </w:t>
      </w:r>
      <w:r>
        <w:rPr>
          <w:sz w:val="24"/>
        </w:rPr>
        <w:t>a</w:t>
      </w:r>
      <w:r>
        <w:rPr>
          <w:spacing w:val="-6"/>
          <w:sz w:val="24"/>
        </w:rPr>
        <w:t xml:space="preserve"> </w:t>
      </w:r>
      <w:r>
        <w:rPr>
          <w:sz w:val="24"/>
        </w:rPr>
        <w:t>70 mastigações</w:t>
      </w:r>
      <w:r>
        <w:rPr>
          <w:spacing w:val="-5"/>
          <w:sz w:val="24"/>
        </w:rPr>
        <w:t xml:space="preserve"> </w:t>
      </w:r>
      <w:r>
        <w:rPr>
          <w:sz w:val="24"/>
        </w:rPr>
        <w:t>por</w:t>
      </w:r>
      <w:r>
        <w:rPr>
          <w:spacing w:val="-6"/>
          <w:sz w:val="24"/>
        </w:rPr>
        <w:t xml:space="preserve"> </w:t>
      </w:r>
      <w:r>
        <w:rPr>
          <w:sz w:val="24"/>
        </w:rPr>
        <w:t>minuto,</w:t>
      </w:r>
      <w:r>
        <w:rPr>
          <w:spacing w:val="-5"/>
          <w:sz w:val="24"/>
        </w:rPr>
        <w:t xml:space="preserve"> </w:t>
      </w:r>
      <w:r>
        <w:rPr>
          <w:sz w:val="24"/>
        </w:rPr>
        <w:t>durante</w:t>
      </w:r>
      <w:r>
        <w:rPr>
          <w:spacing w:val="-1"/>
          <w:sz w:val="24"/>
        </w:rPr>
        <w:t xml:space="preserve"> </w:t>
      </w:r>
      <w:r>
        <w:rPr>
          <w:sz w:val="24"/>
        </w:rPr>
        <w:t>5</w:t>
      </w:r>
      <w:r>
        <w:rPr>
          <w:spacing w:val="-7"/>
          <w:sz w:val="24"/>
        </w:rPr>
        <w:t xml:space="preserve"> </w:t>
      </w:r>
      <w:r>
        <w:rPr>
          <w:sz w:val="24"/>
        </w:rPr>
        <w:t>minutos.</w:t>
      </w:r>
      <w:r>
        <w:rPr>
          <w:spacing w:val="-7"/>
          <w:sz w:val="24"/>
        </w:rPr>
        <w:t xml:space="preserve"> </w:t>
      </w:r>
      <w:r>
        <w:rPr>
          <w:sz w:val="24"/>
        </w:rPr>
        <w:t>O</w:t>
      </w:r>
      <w:r>
        <w:rPr>
          <w:spacing w:val="-5"/>
          <w:sz w:val="24"/>
        </w:rPr>
        <w:t xml:space="preserve"> </w:t>
      </w:r>
      <w:r>
        <w:rPr>
          <w:sz w:val="24"/>
        </w:rPr>
        <w:t>paciente</w:t>
      </w:r>
      <w:r>
        <w:rPr>
          <w:spacing w:val="-7"/>
          <w:sz w:val="24"/>
        </w:rPr>
        <w:t xml:space="preserve"> </w:t>
      </w:r>
      <w:r>
        <w:rPr>
          <w:sz w:val="24"/>
        </w:rPr>
        <w:t>deverá</w:t>
      </w:r>
      <w:r>
        <w:rPr>
          <w:spacing w:val="-5"/>
          <w:sz w:val="24"/>
        </w:rPr>
        <w:t xml:space="preserve"> </w:t>
      </w:r>
      <w:r>
        <w:rPr>
          <w:sz w:val="24"/>
        </w:rPr>
        <w:t>expelir</w:t>
      </w:r>
      <w:r>
        <w:rPr>
          <w:spacing w:val="-6"/>
          <w:sz w:val="24"/>
        </w:rPr>
        <w:t xml:space="preserve"> </w:t>
      </w:r>
      <w:r>
        <w:rPr>
          <w:sz w:val="24"/>
        </w:rPr>
        <w:t>a</w:t>
      </w:r>
      <w:r>
        <w:rPr>
          <w:spacing w:val="-5"/>
          <w:sz w:val="24"/>
        </w:rPr>
        <w:t xml:space="preserve"> </w:t>
      </w:r>
      <w:r>
        <w:rPr>
          <w:sz w:val="24"/>
        </w:rPr>
        <w:t>saliva</w:t>
      </w:r>
      <w:r>
        <w:rPr>
          <w:spacing w:val="-5"/>
          <w:sz w:val="24"/>
        </w:rPr>
        <w:t xml:space="preserve"> </w:t>
      </w:r>
      <w:r>
        <w:rPr>
          <w:sz w:val="24"/>
        </w:rPr>
        <w:t>dentro do</w:t>
      </w:r>
      <w:r>
        <w:rPr>
          <w:spacing w:val="-13"/>
          <w:sz w:val="24"/>
        </w:rPr>
        <w:t xml:space="preserve"> </w:t>
      </w:r>
      <w:r>
        <w:rPr>
          <w:sz w:val="24"/>
        </w:rPr>
        <w:t>tubo</w:t>
      </w:r>
      <w:r>
        <w:rPr>
          <w:spacing w:val="-13"/>
          <w:sz w:val="24"/>
        </w:rPr>
        <w:t xml:space="preserve"> </w:t>
      </w:r>
      <w:r>
        <w:rPr>
          <w:sz w:val="24"/>
        </w:rPr>
        <w:t>coletor</w:t>
      </w:r>
      <w:r>
        <w:rPr>
          <w:spacing w:val="-17"/>
          <w:sz w:val="24"/>
        </w:rPr>
        <w:t xml:space="preserve"> </w:t>
      </w:r>
      <w:r>
        <w:rPr>
          <w:sz w:val="24"/>
        </w:rPr>
        <w:t>universal</w:t>
      </w:r>
      <w:r>
        <w:rPr>
          <w:spacing w:val="-13"/>
          <w:sz w:val="24"/>
        </w:rPr>
        <w:t xml:space="preserve"> </w:t>
      </w:r>
      <w:r>
        <w:rPr>
          <w:sz w:val="24"/>
        </w:rPr>
        <w:t>estéril</w:t>
      </w:r>
      <w:r>
        <w:rPr>
          <w:spacing w:val="-14"/>
          <w:sz w:val="24"/>
        </w:rPr>
        <w:t xml:space="preserve"> </w:t>
      </w:r>
      <w:r>
        <w:rPr>
          <w:sz w:val="24"/>
        </w:rPr>
        <w:t>de</w:t>
      </w:r>
      <w:r>
        <w:rPr>
          <w:spacing w:val="-16"/>
          <w:sz w:val="24"/>
        </w:rPr>
        <w:t xml:space="preserve"> </w:t>
      </w:r>
      <w:r>
        <w:rPr>
          <w:sz w:val="24"/>
        </w:rPr>
        <w:t>80</w:t>
      </w:r>
      <w:r>
        <w:rPr>
          <w:spacing w:val="-16"/>
          <w:sz w:val="24"/>
        </w:rPr>
        <w:t xml:space="preserve"> </w:t>
      </w:r>
      <w:r>
        <w:rPr>
          <w:sz w:val="24"/>
        </w:rPr>
        <w:t>mL</w:t>
      </w:r>
      <w:r>
        <w:rPr>
          <w:spacing w:val="-15"/>
          <w:sz w:val="24"/>
        </w:rPr>
        <w:t xml:space="preserve"> </w:t>
      </w:r>
      <w:r>
        <w:rPr>
          <w:sz w:val="24"/>
        </w:rPr>
        <w:t>a</w:t>
      </w:r>
      <w:r>
        <w:rPr>
          <w:spacing w:val="-13"/>
          <w:sz w:val="24"/>
        </w:rPr>
        <w:t xml:space="preserve"> </w:t>
      </w:r>
      <w:r>
        <w:rPr>
          <w:sz w:val="24"/>
        </w:rPr>
        <w:t>cada</w:t>
      </w:r>
      <w:r>
        <w:rPr>
          <w:spacing w:val="-16"/>
          <w:sz w:val="24"/>
        </w:rPr>
        <w:t xml:space="preserve"> </w:t>
      </w:r>
      <w:r>
        <w:rPr>
          <w:sz w:val="24"/>
        </w:rPr>
        <w:t>minuto.</w:t>
      </w:r>
      <w:r>
        <w:rPr>
          <w:spacing w:val="-13"/>
          <w:sz w:val="24"/>
        </w:rPr>
        <w:t xml:space="preserve"> </w:t>
      </w:r>
      <w:r>
        <w:rPr>
          <w:sz w:val="24"/>
        </w:rPr>
        <w:t>Antes</w:t>
      </w:r>
      <w:r>
        <w:rPr>
          <w:spacing w:val="-16"/>
          <w:sz w:val="24"/>
        </w:rPr>
        <w:t xml:space="preserve"> </w:t>
      </w:r>
      <w:r>
        <w:rPr>
          <w:sz w:val="24"/>
        </w:rPr>
        <w:t>de</w:t>
      </w:r>
      <w:r>
        <w:rPr>
          <w:spacing w:val="-13"/>
          <w:sz w:val="24"/>
        </w:rPr>
        <w:t xml:space="preserve"> </w:t>
      </w:r>
      <w:r>
        <w:rPr>
          <w:sz w:val="24"/>
        </w:rPr>
        <w:t>cada</w:t>
      </w:r>
      <w:r>
        <w:rPr>
          <w:spacing w:val="-13"/>
          <w:sz w:val="24"/>
        </w:rPr>
        <w:t xml:space="preserve"> </w:t>
      </w:r>
      <w:r>
        <w:rPr>
          <w:sz w:val="24"/>
        </w:rPr>
        <w:t>cuspidela</w:t>
      </w:r>
      <w:r>
        <w:rPr>
          <w:spacing w:val="-14"/>
          <w:sz w:val="24"/>
        </w:rPr>
        <w:t xml:space="preserve"> </w:t>
      </w:r>
      <w:r>
        <w:rPr>
          <w:sz w:val="24"/>
        </w:rPr>
        <w:t>será orientado: “cuspa e continue mastigando”</w:t>
      </w:r>
      <w:r>
        <w:rPr>
          <w:color w:val="6F2F9F"/>
          <w:sz w:val="24"/>
        </w:rPr>
        <w:t>.</w:t>
      </w:r>
    </w:p>
    <w:p w14:paraId="4807E19F" w14:textId="69E0A983" w:rsidR="00315768" w:rsidRDefault="00A7604B">
      <w:pPr>
        <w:pStyle w:val="Corpodetexto"/>
        <w:spacing w:before="10" w:line="360" w:lineRule="auto"/>
        <w:ind w:left="852" w:right="276" w:firstLine="707"/>
        <w:jc w:val="both"/>
      </w:pPr>
      <w:r>
        <w:t>Os tubos de coleta serão previamente pesados (Gemini-20, American Weigh Scales, Atlanta, EUA). Para realizar o cálculo do volume de saliva expelido, as amostras deverão ser pesadas em uma balança de precisão, e o resultado obtido deverá ser</w:t>
      </w:r>
      <w:r>
        <w:rPr>
          <w:spacing w:val="-1"/>
        </w:rPr>
        <w:t xml:space="preserve"> </w:t>
      </w:r>
      <w:r>
        <w:t>subtraído do peso do tubo em questão. A velocidade do</w:t>
      </w:r>
      <w:r>
        <w:rPr>
          <w:spacing w:val="-1"/>
        </w:rPr>
        <w:t xml:space="preserve"> </w:t>
      </w:r>
      <w:r>
        <w:t>fluxo salivar será obtida pela divisão do volume pelo tempo de coleta. Será considerado que cada miligrama equivale a 1</w:t>
      </w:r>
      <w:r w:rsidR="00677CF1">
        <w:t>g</w:t>
      </w:r>
      <w:r>
        <w:t xml:space="preserve"> de saliva.</w:t>
      </w:r>
    </w:p>
    <w:p w14:paraId="71676E1F" w14:textId="77777777" w:rsidR="00315768" w:rsidRDefault="00A7604B">
      <w:pPr>
        <w:pStyle w:val="Corpodetexto"/>
        <w:spacing w:line="360" w:lineRule="auto"/>
        <w:ind w:left="852" w:right="283" w:firstLine="707"/>
        <w:jc w:val="both"/>
      </w:pPr>
      <w:r>
        <w:t>O pH das amostras será medido através de medidor de pH digital (KASVI®, modelo K39-0014PA).</w:t>
      </w:r>
    </w:p>
    <w:p w14:paraId="27F8818A" w14:textId="77777777" w:rsidR="00315768" w:rsidRDefault="00315768">
      <w:pPr>
        <w:pStyle w:val="Corpodetexto"/>
      </w:pPr>
    </w:p>
    <w:p w14:paraId="038E62BA" w14:textId="77777777" w:rsidR="00315768" w:rsidRDefault="00315768">
      <w:pPr>
        <w:pStyle w:val="Corpodetexto"/>
        <w:spacing w:before="140"/>
      </w:pPr>
    </w:p>
    <w:p w14:paraId="086E3A03" w14:textId="77777777" w:rsidR="00315768" w:rsidRDefault="00A7604B">
      <w:pPr>
        <w:pStyle w:val="Ttulo2"/>
        <w:numPr>
          <w:ilvl w:val="2"/>
          <w:numId w:val="7"/>
        </w:numPr>
        <w:tabs>
          <w:tab w:val="left" w:pos="1454"/>
        </w:tabs>
        <w:ind w:left="1454"/>
      </w:pPr>
      <w:bookmarkStart w:id="10" w:name="_TOC_250013"/>
      <w:r>
        <w:t>Análise</w:t>
      </w:r>
      <w:r>
        <w:rPr>
          <w:spacing w:val="-6"/>
        </w:rPr>
        <w:t xml:space="preserve"> </w:t>
      </w:r>
      <w:r>
        <w:t>da</w:t>
      </w:r>
      <w:r>
        <w:rPr>
          <w:spacing w:val="-6"/>
        </w:rPr>
        <w:t xml:space="preserve"> </w:t>
      </w:r>
      <w:bookmarkEnd w:id="10"/>
      <w:r>
        <w:rPr>
          <w:spacing w:val="-2"/>
        </w:rPr>
        <w:t>Xerostomia</w:t>
      </w:r>
    </w:p>
    <w:p w14:paraId="07B440A9" w14:textId="77777777" w:rsidR="00315768" w:rsidRDefault="00315768">
      <w:pPr>
        <w:pStyle w:val="Corpodetexto"/>
        <w:rPr>
          <w:rFonts w:ascii="Arial"/>
          <w:b/>
        </w:rPr>
      </w:pPr>
    </w:p>
    <w:p w14:paraId="29215662" w14:textId="77777777" w:rsidR="00315768" w:rsidRDefault="00315768">
      <w:pPr>
        <w:pStyle w:val="Corpodetexto"/>
        <w:rPr>
          <w:rFonts w:ascii="Arial"/>
          <w:b/>
        </w:rPr>
      </w:pPr>
    </w:p>
    <w:p w14:paraId="7EFBAFE9" w14:textId="77777777" w:rsidR="00315768" w:rsidRDefault="00A7604B">
      <w:pPr>
        <w:pStyle w:val="Corpodetexto"/>
        <w:spacing w:line="360" w:lineRule="auto"/>
        <w:ind w:left="852" w:right="279" w:firstLine="707"/>
        <w:jc w:val="both"/>
      </w:pPr>
      <w:r>
        <w:t xml:space="preserve">A xerostomia será avaliada em </w:t>
      </w:r>
      <w:r>
        <w:rPr>
          <w:rFonts w:ascii="Arial" w:hAnsi="Arial"/>
          <w:i/>
        </w:rPr>
        <w:t>baseline</w:t>
      </w:r>
      <w:r>
        <w:t>, duas semanas após o início do tratamento,</w:t>
      </w:r>
      <w:r>
        <w:rPr>
          <w:spacing w:val="-17"/>
        </w:rPr>
        <w:t xml:space="preserve"> </w:t>
      </w:r>
      <w:r>
        <w:t>ao</w:t>
      </w:r>
      <w:r>
        <w:rPr>
          <w:spacing w:val="-17"/>
        </w:rPr>
        <w:t xml:space="preserve"> </w:t>
      </w:r>
      <w:r>
        <w:t>final</w:t>
      </w:r>
      <w:r>
        <w:rPr>
          <w:spacing w:val="-16"/>
        </w:rPr>
        <w:t xml:space="preserve"> </w:t>
      </w:r>
      <w:r>
        <w:t>do</w:t>
      </w:r>
      <w:r>
        <w:rPr>
          <w:spacing w:val="-17"/>
        </w:rPr>
        <w:t xml:space="preserve"> </w:t>
      </w:r>
      <w:r>
        <w:t>tratamento</w:t>
      </w:r>
      <w:r>
        <w:rPr>
          <w:spacing w:val="-17"/>
        </w:rPr>
        <w:t xml:space="preserve"> </w:t>
      </w:r>
      <w:r>
        <w:t>e</w:t>
      </w:r>
      <w:r>
        <w:rPr>
          <w:spacing w:val="-17"/>
        </w:rPr>
        <w:t xml:space="preserve"> </w:t>
      </w:r>
      <w:r>
        <w:t>um</w:t>
      </w:r>
      <w:r>
        <w:rPr>
          <w:spacing w:val="-16"/>
        </w:rPr>
        <w:t xml:space="preserve"> </w:t>
      </w:r>
      <w:r>
        <w:t>mês</w:t>
      </w:r>
      <w:r>
        <w:rPr>
          <w:spacing w:val="-17"/>
        </w:rPr>
        <w:t xml:space="preserve"> </w:t>
      </w:r>
      <w:r>
        <w:t>após</w:t>
      </w:r>
      <w:r>
        <w:rPr>
          <w:spacing w:val="-17"/>
        </w:rPr>
        <w:t xml:space="preserve"> </w:t>
      </w:r>
      <w:r>
        <w:t>por</w:t>
      </w:r>
      <w:r>
        <w:rPr>
          <w:spacing w:val="-16"/>
        </w:rPr>
        <w:t xml:space="preserve"> </w:t>
      </w:r>
      <w:r>
        <w:t>meio</w:t>
      </w:r>
      <w:r>
        <w:rPr>
          <w:spacing w:val="-17"/>
        </w:rPr>
        <w:t xml:space="preserve"> </w:t>
      </w:r>
      <w:r>
        <w:t>da</w:t>
      </w:r>
      <w:r>
        <w:rPr>
          <w:spacing w:val="-16"/>
        </w:rPr>
        <w:t xml:space="preserve"> </w:t>
      </w:r>
      <w:r>
        <w:t>Escala</w:t>
      </w:r>
      <w:r>
        <w:rPr>
          <w:spacing w:val="-17"/>
        </w:rPr>
        <w:t xml:space="preserve"> </w:t>
      </w:r>
      <w:r>
        <w:t>Visual</w:t>
      </w:r>
      <w:r>
        <w:rPr>
          <w:spacing w:val="-16"/>
        </w:rPr>
        <w:t xml:space="preserve"> </w:t>
      </w:r>
      <w:r>
        <w:t>Analógica (EVA)</w:t>
      </w:r>
      <w:r>
        <w:rPr>
          <w:spacing w:val="-6"/>
        </w:rPr>
        <w:t xml:space="preserve"> </w:t>
      </w:r>
      <w:r>
        <w:t>para</w:t>
      </w:r>
      <w:r>
        <w:rPr>
          <w:spacing w:val="-7"/>
        </w:rPr>
        <w:t xml:space="preserve"> </w:t>
      </w:r>
      <w:r>
        <w:t>xerostomia</w:t>
      </w:r>
      <w:r>
        <w:rPr>
          <w:spacing w:val="-6"/>
        </w:rPr>
        <w:t xml:space="preserve"> </w:t>
      </w:r>
      <w:r>
        <w:t>desenvolvida</w:t>
      </w:r>
      <w:r>
        <w:rPr>
          <w:spacing w:val="-4"/>
        </w:rPr>
        <w:t xml:space="preserve"> </w:t>
      </w:r>
      <w:r>
        <w:t>por</w:t>
      </w:r>
      <w:r>
        <w:rPr>
          <w:spacing w:val="-6"/>
        </w:rPr>
        <w:t xml:space="preserve"> </w:t>
      </w:r>
      <w:r>
        <w:t>Pai,</w:t>
      </w:r>
      <w:r>
        <w:rPr>
          <w:spacing w:val="-8"/>
        </w:rPr>
        <w:t xml:space="preserve"> </w:t>
      </w:r>
      <w:r>
        <w:t>Ghezzi</w:t>
      </w:r>
      <w:r>
        <w:rPr>
          <w:spacing w:val="-6"/>
        </w:rPr>
        <w:t xml:space="preserve"> </w:t>
      </w:r>
      <w:r>
        <w:t>e</w:t>
      </w:r>
      <w:r>
        <w:rPr>
          <w:spacing w:val="-5"/>
        </w:rPr>
        <w:t xml:space="preserve"> </w:t>
      </w:r>
      <w:r>
        <w:t>Ship</w:t>
      </w:r>
      <w:r>
        <w:rPr>
          <w:spacing w:val="-5"/>
        </w:rPr>
        <w:t xml:space="preserve"> </w:t>
      </w:r>
      <w:r>
        <w:t>(2001).</w:t>
      </w:r>
      <w:r>
        <w:rPr>
          <w:spacing w:val="-7"/>
        </w:rPr>
        <w:t xml:space="preserve"> </w:t>
      </w:r>
      <w:r>
        <w:t>Este</w:t>
      </w:r>
      <w:r>
        <w:rPr>
          <w:spacing w:val="-4"/>
        </w:rPr>
        <w:t xml:space="preserve"> </w:t>
      </w:r>
      <w:r>
        <w:t>questionário quantifica</w:t>
      </w:r>
      <w:r>
        <w:rPr>
          <w:spacing w:val="-9"/>
        </w:rPr>
        <w:t xml:space="preserve"> </w:t>
      </w:r>
      <w:r>
        <w:t>os</w:t>
      </w:r>
      <w:r>
        <w:rPr>
          <w:spacing w:val="-9"/>
        </w:rPr>
        <w:t xml:space="preserve"> </w:t>
      </w:r>
      <w:r>
        <w:t>sintomas</w:t>
      </w:r>
      <w:r>
        <w:rPr>
          <w:spacing w:val="-12"/>
        </w:rPr>
        <w:t xml:space="preserve"> </w:t>
      </w:r>
      <w:r>
        <w:t>de</w:t>
      </w:r>
      <w:r>
        <w:rPr>
          <w:spacing w:val="-8"/>
        </w:rPr>
        <w:t xml:space="preserve"> </w:t>
      </w:r>
      <w:r>
        <w:t>xerostomia</w:t>
      </w:r>
      <w:r>
        <w:rPr>
          <w:spacing w:val="-8"/>
        </w:rPr>
        <w:t xml:space="preserve"> </w:t>
      </w:r>
      <w:r>
        <w:t>a</w:t>
      </w:r>
      <w:r>
        <w:rPr>
          <w:spacing w:val="-8"/>
        </w:rPr>
        <w:t xml:space="preserve"> </w:t>
      </w:r>
      <w:r>
        <w:t>partir</w:t>
      </w:r>
      <w:r>
        <w:rPr>
          <w:spacing w:val="-10"/>
        </w:rPr>
        <w:t xml:space="preserve"> </w:t>
      </w:r>
      <w:r>
        <w:t>de</w:t>
      </w:r>
      <w:r>
        <w:rPr>
          <w:spacing w:val="-8"/>
        </w:rPr>
        <w:t xml:space="preserve"> </w:t>
      </w:r>
      <w:r>
        <w:t>uma</w:t>
      </w:r>
      <w:r>
        <w:rPr>
          <w:spacing w:val="-11"/>
        </w:rPr>
        <w:t xml:space="preserve"> </w:t>
      </w:r>
      <w:r>
        <w:t>escala</w:t>
      </w:r>
      <w:r>
        <w:rPr>
          <w:spacing w:val="-9"/>
        </w:rPr>
        <w:t xml:space="preserve"> </w:t>
      </w:r>
      <w:r>
        <w:t>com</w:t>
      </w:r>
      <w:r>
        <w:rPr>
          <w:spacing w:val="-10"/>
        </w:rPr>
        <w:t xml:space="preserve"> </w:t>
      </w:r>
      <w:r>
        <w:t>oito</w:t>
      </w:r>
      <w:r>
        <w:rPr>
          <w:spacing w:val="-8"/>
        </w:rPr>
        <w:t xml:space="preserve"> </w:t>
      </w:r>
      <w:r>
        <w:t>itens.</w:t>
      </w:r>
      <w:r>
        <w:rPr>
          <w:spacing w:val="-9"/>
        </w:rPr>
        <w:t xml:space="preserve"> </w:t>
      </w:r>
      <w:r>
        <w:t>Cada</w:t>
      </w:r>
      <w:r>
        <w:rPr>
          <w:spacing w:val="-8"/>
        </w:rPr>
        <w:t xml:space="preserve"> </w:t>
      </w:r>
      <w:r>
        <w:t>item deste questionário apresenta uma linha horizontal</w:t>
      </w:r>
      <w:r>
        <w:rPr>
          <w:spacing w:val="-1"/>
        </w:rPr>
        <w:t xml:space="preserve"> </w:t>
      </w:r>
      <w:r>
        <w:t>de 10 cm de extensão. Os valores são compreendidos entre zero (que significa ausência do sintoma) e dez (sintomatologia</w:t>
      </w:r>
      <w:r>
        <w:rPr>
          <w:spacing w:val="-7"/>
        </w:rPr>
        <w:t xml:space="preserve"> </w:t>
      </w:r>
      <w:r>
        <w:t>máxima).</w:t>
      </w:r>
      <w:r>
        <w:rPr>
          <w:spacing w:val="-6"/>
        </w:rPr>
        <w:t xml:space="preserve"> </w:t>
      </w:r>
      <w:r>
        <w:t>O</w:t>
      </w:r>
      <w:r>
        <w:rPr>
          <w:spacing w:val="-5"/>
        </w:rPr>
        <w:t xml:space="preserve"> </w:t>
      </w:r>
      <w:r>
        <w:t>paciente</w:t>
      </w:r>
      <w:r>
        <w:rPr>
          <w:spacing w:val="-5"/>
        </w:rPr>
        <w:t xml:space="preserve"> </w:t>
      </w:r>
      <w:r>
        <w:t>será</w:t>
      </w:r>
      <w:r>
        <w:rPr>
          <w:spacing w:val="-8"/>
        </w:rPr>
        <w:t xml:space="preserve"> </w:t>
      </w:r>
      <w:r>
        <w:t>orientado</w:t>
      </w:r>
      <w:r>
        <w:rPr>
          <w:spacing w:val="-7"/>
        </w:rPr>
        <w:t xml:space="preserve"> </w:t>
      </w:r>
      <w:r>
        <w:t>a</w:t>
      </w:r>
      <w:r>
        <w:rPr>
          <w:spacing w:val="-7"/>
        </w:rPr>
        <w:t xml:space="preserve"> </w:t>
      </w:r>
      <w:r>
        <w:t>marcar</w:t>
      </w:r>
      <w:r>
        <w:rPr>
          <w:spacing w:val="-6"/>
        </w:rPr>
        <w:t xml:space="preserve"> </w:t>
      </w:r>
      <w:r>
        <w:t>um</w:t>
      </w:r>
      <w:r>
        <w:rPr>
          <w:spacing w:val="-4"/>
        </w:rPr>
        <w:t xml:space="preserve"> </w:t>
      </w:r>
      <w:r>
        <w:t>traço</w:t>
      </w:r>
      <w:r>
        <w:rPr>
          <w:spacing w:val="-5"/>
        </w:rPr>
        <w:t xml:space="preserve"> </w:t>
      </w:r>
      <w:r>
        <w:t>vertical</w:t>
      </w:r>
      <w:r>
        <w:rPr>
          <w:spacing w:val="-6"/>
        </w:rPr>
        <w:t xml:space="preserve"> </w:t>
      </w:r>
      <w:r>
        <w:t>dentro de cada linha. A quantificação da sintomatologia será realizada pela análise em centímetros entre o início da linha até a demarcação do traço (Anexo A).</w:t>
      </w:r>
    </w:p>
    <w:p w14:paraId="18987455"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2BB3AFEE" w14:textId="77777777" w:rsidR="00315768" w:rsidRDefault="00315768">
      <w:pPr>
        <w:pStyle w:val="Corpodetexto"/>
      </w:pPr>
    </w:p>
    <w:p w14:paraId="27710924" w14:textId="77777777" w:rsidR="00315768" w:rsidRDefault="00315768">
      <w:pPr>
        <w:pStyle w:val="Corpodetexto"/>
        <w:spacing w:before="165"/>
      </w:pPr>
    </w:p>
    <w:p w14:paraId="36786F17" w14:textId="77777777" w:rsidR="00315768" w:rsidRDefault="00A7604B">
      <w:pPr>
        <w:pStyle w:val="Ttulo2"/>
        <w:numPr>
          <w:ilvl w:val="2"/>
          <w:numId w:val="7"/>
        </w:numPr>
        <w:tabs>
          <w:tab w:val="left" w:pos="1452"/>
        </w:tabs>
        <w:ind w:left="1452" w:hanging="600"/>
      </w:pPr>
      <w:bookmarkStart w:id="11" w:name="_TOC_250012"/>
      <w:r>
        <w:t>Questionários</w:t>
      </w:r>
      <w:r>
        <w:rPr>
          <w:spacing w:val="-5"/>
        </w:rPr>
        <w:t xml:space="preserve"> </w:t>
      </w:r>
      <w:r>
        <w:t>de</w:t>
      </w:r>
      <w:r>
        <w:rPr>
          <w:spacing w:val="-3"/>
        </w:rPr>
        <w:t xml:space="preserve"> </w:t>
      </w:r>
      <w:r>
        <w:t>Qualidade</w:t>
      </w:r>
      <w:r>
        <w:rPr>
          <w:spacing w:val="-4"/>
        </w:rPr>
        <w:t xml:space="preserve"> </w:t>
      </w:r>
      <w:r>
        <w:t>de</w:t>
      </w:r>
      <w:r>
        <w:rPr>
          <w:spacing w:val="-3"/>
        </w:rPr>
        <w:t xml:space="preserve"> </w:t>
      </w:r>
      <w:bookmarkEnd w:id="11"/>
      <w:r>
        <w:rPr>
          <w:spacing w:val="-4"/>
        </w:rPr>
        <w:t>Vida</w:t>
      </w:r>
    </w:p>
    <w:p w14:paraId="454A83FF" w14:textId="77777777" w:rsidR="00315768" w:rsidRDefault="00315768">
      <w:pPr>
        <w:pStyle w:val="Corpodetexto"/>
        <w:rPr>
          <w:rFonts w:ascii="Arial"/>
          <w:b/>
        </w:rPr>
      </w:pPr>
    </w:p>
    <w:p w14:paraId="56B6A1C8" w14:textId="77777777" w:rsidR="00315768" w:rsidRDefault="00315768">
      <w:pPr>
        <w:pStyle w:val="Corpodetexto"/>
        <w:rPr>
          <w:rFonts w:ascii="Arial"/>
          <w:b/>
        </w:rPr>
      </w:pPr>
    </w:p>
    <w:p w14:paraId="37694ED2" w14:textId="77777777" w:rsidR="00315768" w:rsidRDefault="00A7604B">
      <w:pPr>
        <w:pStyle w:val="Corpodetexto"/>
        <w:spacing w:line="360" w:lineRule="auto"/>
        <w:ind w:left="852" w:right="278" w:firstLine="707"/>
        <w:jc w:val="both"/>
      </w:pPr>
      <w:r>
        <w:t>A</w:t>
      </w:r>
      <w:r>
        <w:rPr>
          <w:spacing w:val="-12"/>
        </w:rPr>
        <w:t xml:space="preserve"> </w:t>
      </w:r>
      <w:r>
        <w:t>qualidade</w:t>
      </w:r>
      <w:r>
        <w:rPr>
          <w:spacing w:val="-12"/>
        </w:rPr>
        <w:t xml:space="preserve"> </w:t>
      </w:r>
      <w:r>
        <w:t>de</w:t>
      </w:r>
      <w:r>
        <w:rPr>
          <w:spacing w:val="-12"/>
        </w:rPr>
        <w:t xml:space="preserve"> </w:t>
      </w:r>
      <w:r>
        <w:t>vida</w:t>
      </w:r>
      <w:r>
        <w:rPr>
          <w:spacing w:val="-11"/>
        </w:rPr>
        <w:t xml:space="preserve"> </w:t>
      </w:r>
      <w:r>
        <w:t>será</w:t>
      </w:r>
      <w:r>
        <w:rPr>
          <w:spacing w:val="-12"/>
        </w:rPr>
        <w:t xml:space="preserve"> </w:t>
      </w:r>
      <w:r>
        <w:t>avaliada</w:t>
      </w:r>
      <w:r>
        <w:rPr>
          <w:spacing w:val="-12"/>
        </w:rPr>
        <w:t xml:space="preserve"> </w:t>
      </w:r>
      <w:r>
        <w:t>por</w:t>
      </w:r>
      <w:r>
        <w:rPr>
          <w:spacing w:val="-16"/>
        </w:rPr>
        <w:t xml:space="preserve"> </w:t>
      </w:r>
      <w:r>
        <w:t>meio</w:t>
      </w:r>
      <w:r>
        <w:rPr>
          <w:spacing w:val="-9"/>
        </w:rPr>
        <w:t xml:space="preserve"> </w:t>
      </w:r>
      <w:r>
        <w:t>da</w:t>
      </w:r>
      <w:r>
        <w:rPr>
          <w:spacing w:val="-12"/>
        </w:rPr>
        <w:t xml:space="preserve"> </w:t>
      </w:r>
      <w:r>
        <w:t>versão</w:t>
      </w:r>
      <w:r>
        <w:rPr>
          <w:spacing w:val="-12"/>
        </w:rPr>
        <w:t xml:space="preserve"> </w:t>
      </w:r>
      <w:r>
        <w:t>brasileira</w:t>
      </w:r>
      <w:r>
        <w:rPr>
          <w:spacing w:val="-12"/>
        </w:rPr>
        <w:t xml:space="preserve"> </w:t>
      </w:r>
      <w:r>
        <w:t>do</w:t>
      </w:r>
      <w:r>
        <w:rPr>
          <w:spacing w:val="-14"/>
        </w:rPr>
        <w:t xml:space="preserve"> </w:t>
      </w:r>
      <w:r>
        <w:t>questionário Primary Sjögren’s Syndrome – Quality of Life questionnaire (PSS-QoL) (Anexo B). O PSS-QoL</w:t>
      </w:r>
      <w:r>
        <w:rPr>
          <w:spacing w:val="-9"/>
        </w:rPr>
        <w:t xml:space="preserve"> </w:t>
      </w:r>
      <w:r>
        <w:t>é</w:t>
      </w:r>
      <w:r>
        <w:rPr>
          <w:spacing w:val="-9"/>
        </w:rPr>
        <w:t xml:space="preserve"> </w:t>
      </w:r>
      <w:r>
        <w:t>um</w:t>
      </w:r>
      <w:r>
        <w:rPr>
          <w:spacing w:val="-8"/>
        </w:rPr>
        <w:t xml:space="preserve"> </w:t>
      </w:r>
      <w:r>
        <w:t>questionário</w:t>
      </w:r>
      <w:r>
        <w:rPr>
          <w:spacing w:val="-9"/>
        </w:rPr>
        <w:t xml:space="preserve"> </w:t>
      </w:r>
      <w:r>
        <w:t>específico</w:t>
      </w:r>
      <w:r>
        <w:rPr>
          <w:spacing w:val="-10"/>
        </w:rPr>
        <w:t xml:space="preserve"> </w:t>
      </w:r>
      <w:r>
        <w:t>para</w:t>
      </w:r>
      <w:r>
        <w:rPr>
          <w:spacing w:val="-10"/>
        </w:rPr>
        <w:t xml:space="preserve"> </w:t>
      </w:r>
      <w:r>
        <w:t>DS,</w:t>
      </w:r>
      <w:r>
        <w:rPr>
          <w:spacing w:val="-10"/>
        </w:rPr>
        <w:t xml:space="preserve"> </w:t>
      </w:r>
      <w:r>
        <w:t>desenvolvido</w:t>
      </w:r>
      <w:r>
        <w:rPr>
          <w:spacing w:val="-9"/>
        </w:rPr>
        <w:t xml:space="preserve"> </w:t>
      </w:r>
      <w:r>
        <w:t>para</w:t>
      </w:r>
      <w:r>
        <w:rPr>
          <w:spacing w:val="-10"/>
        </w:rPr>
        <w:t xml:space="preserve"> </w:t>
      </w:r>
      <w:r>
        <w:t>medir</w:t>
      </w:r>
      <w:r>
        <w:rPr>
          <w:spacing w:val="-11"/>
        </w:rPr>
        <w:t xml:space="preserve"> </w:t>
      </w:r>
      <w:r>
        <w:t>a</w:t>
      </w:r>
      <w:r>
        <w:rPr>
          <w:spacing w:val="-6"/>
        </w:rPr>
        <w:t xml:space="preserve"> </w:t>
      </w:r>
      <w:r>
        <w:t>qualidade de</w:t>
      </w:r>
      <w:r>
        <w:rPr>
          <w:spacing w:val="-14"/>
        </w:rPr>
        <w:t xml:space="preserve"> </w:t>
      </w:r>
      <w:r>
        <w:t>vida</w:t>
      </w:r>
      <w:r>
        <w:rPr>
          <w:spacing w:val="-14"/>
        </w:rPr>
        <w:t xml:space="preserve"> </w:t>
      </w:r>
      <w:r>
        <w:t>relacionada</w:t>
      </w:r>
      <w:r>
        <w:rPr>
          <w:spacing w:val="-14"/>
        </w:rPr>
        <w:t xml:space="preserve"> </w:t>
      </w:r>
      <w:r>
        <w:t>à</w:t>
      </w:r>
      <w:r>
        <w:rPr>
          <w:spacing w:val="-14"/>
        </w:rPr>
        <w:t xml:space="preserve"> </w:t>
      </w:r>
      <w:r>
        <w:t>saúde,</w:t>
      </w:r>
      <w:r>
        <w:rPr>
          <w:spacing w:val="-14"/>
        </w:rPr>
        <w:t xml:space="preserve"> </w:t>
      </w:r>
      <w:r>
        <w:t>capturando</w:t>
      </w:r>
      <w:r>
        <w:rPr>
          <w:spacing w:val="-14"/>
        </w:rPr>
        <w:t xml:space="preserve"> </w:t>
      </w:r>
      <w:r>
        <w:t>aspectos</w:t>
      </w:r>
      <w:r>
        <w:rPr>
          <w:spacing w:val="-15"/>
        </w:rPr>
        <w:t xml:space="preserve"> </w:t>
      </w:r>
      <w:r>
        <w:t>que</w:t>
      </w:r>
      <w:r>
        <w:rPr>
          <w:spacing w:val="-14"/>
        </w:rPr>
        <w:t xml:space="preserve"> </w:t>
      </w:r>
      <w:r>
        <w:t>instrumentos</w:t>
      </w:r>
      <w:r>
        <w:rPr>
          <w:spacing w:val="-15"/>
        </w:rPr>
        <w:t xml:space="preserve"> </w:t>
      </w:r>
      <w:r>
        <w:t>genéricos</w:t>
      </w:r>
      <w:r>
        <w:rPr>
          <w:spacing w:val="-14"/>
        </w:rPr>
        <w:t xml:space="preserve"> </w:t>
      </w:r>
      <w:r>
        <w:t xml:space="preserve">podem não identificar, incluindo sintomas físicos e impacto psicossocial da doença. Este instrumento contém 25 questões divididas em duas grandes dimensões: física e psicossocial. Os itens utilizam escalas numéricas, permitindo um escore total que varia conforme a intensidade dos sintomas e o impacto percebido (Miyamoto et al., 2024). O questionário será aplicado em </w:t>
      </w:r>
      <w:r>
        <w:rPr>
          <w:rFonts w:ascii="Arial" w:hAnsi="Arial"/>
          <w:i/>
        </w:rPr>
        <w:t>baseline</w:t>
      </w:r>
      <w:r>
        <w:rPr>
          <w:rFonts w:ascii="Arial" w:hAnsi="Arial"/>
          <w:i/>
          <w:color w:val="6F2F9F"/>
        </w:rPr>
        <w:t xml:space="preserve">, </w:t>
      </w:r>
      <w:r>
        <w:t xml:space="preserve">ao final do tratamento e um mês </w:t>
      </w:r>
      <w:r>
        <w:rPr>
          <w:spacing w:val="-2"/>
        </w:rPr>
        <w:t>após.</w:t>
      </w:r>
    </w:p>
    <w:p w14:paraId="5E01ADF9" w14:textId="77777777" w:rsidR="00315768" w:rsidRDefault="00A7604B">
      <w:pPr>
        <w:pStyle w:val="Corpodetexto"/>
        <w:spacing w:before="1" w:line="360" w:lineRule="auto"/>
        <w:ind w:left="852" w:right="278" w:firstLine="707"/>
        <w:jc w:val="both"/>
      </w:pPr>
      <w:r>
        <w:t xml:space="preserve">A qualidade de vida relacionada à saúde oral será avaliada em </w:t>
      </w:r>
      <w:r>
        <w:rPr>
          <w:rFonts w:ascii="Arial" w:hAnsi="Arial"/>
          <w:i/>
        </w:rPr>
        <w:t xml:space="preserve">baseline, </w:t>
      </w:r>
      <w:r>
        <w:t>ao final</w:t>
      </w:r>
      <w:r>
        <w:rPr>
          <w:spacing w:val="-11"/>
        </w:rPr>
        <w:t xml:space="preserve"> </w:t>
      </w:r>
      <w:r>
        <w:t>do</w:t>
      </w:r>
      <w:r>
        <w:rPr>
          <w:spacing w:val="-9"/>
        </w:rPr>
        <w:t xml:space="preserve"> </w:t>
      </w:r>
      <w:r>
        <w:t>tratamento</w:t>
      </w:r>
      <w:r>
        <w:rPr>
          <w:spacing w:val="-11"/>
        </w:rPr>
        <w:t xml:space="preserve"> </w:t>
      </w:r>
      <w:r>
        <w:t>e</w:t>
      </w:r>
      <w:r>
        <w:rPr>
          <w:spacing w:val="-9"/>
        </w:rPr>
        <w:t xml:space="preserve"> </w:t>
      </w:r>
      <w:r>
        <w:t>um</w:t>
      </w:r>
      <w:r>
        <w:rPr>
          <w:spacing w:val="-9"/>
        </w:rPr>
        <w:t xml:space="preserve"> </w:t>
      </w:r>
      <w:r>
        <w:t>mês</w:t>
      </w:r>
      <w:r>
        <w:rPr>
          <w:spacing w:val="-10"/>
        </w:rPr>
        <w:t xml:space="preserve"> </w:t>
      </w:r>
      <w:r>
        <w:t>após</w:t>
      </w:r>
      <w:r>
        <w:rPr>
          <w:spacing w:val="-10"/>
        </w:rPr>
        <w:t xml:space="preserve"> </w:t>
      </w:r>
      <w:r>
        <w:t>por</w:t>
      </w:r>
      <w:r>
        <w:rPr>
          <w:spacing w:val="-11"/>
        </w:rPr>
        <w:t xml:space="preserve"> </w:t>
      </w:r>
      <w:r>
        <w:t>meio</w:t>
      </w:r>
      <w:r>
        <w:rPr>
          <w:spacing w:val="-12"/>
        </w:rPr>
        <w:t xml:space="preserve"> </w:t>
      </w:r>
      <w:r>
        <w:t>do</w:t>
      </w:r>
      <w:r>
        <w:rPr>
          <w:spacing w:val="-9"/>
        </w:rPr>
        <w:t xml:space="preserve"> </w:t>
      </w:r>
      <w:r>
        <w:t>instrumento</w:t>
      </w:r>
      <w:r>
        <w:rPr>
          <w:spacing w:val="-4"/>
        </w:rPr>
        <w:t xml:space="preserve"> </w:t>
      </w:r>
      <w:r>
        <w:rPr>
          <w:rFonts w:ascii="Arial" w:hAnsi="Arial"/>
          <w:i/>
        </w:rPr>
        <w:t>Oral</w:t>
      </w:r>
      <w:r>
        <w:rPr>
          <w:rFonts w:ascii="Arial" w:hAnsi="Arial"/>
          <w:i/>
          <w:spacing w:val="-11"/>
        </w:rPr>
        <w:t xml:space="preserve"> </w:t>
      </w:r>
      <w:r>
        <w:rPr>
          <w:rFonts w:ascii="Arial" w:hAnsi="Arial"/>
          <w:i/>
        </w:rPr>
        <w:t>Health</w:t>
      </w:r>
      <w:r>
        <w:rPr>
          <w:rFonts w:ascii="Arial" w:hAnsi="Arial"/>
          <w:i/>
          <w:spacing w:val="-9"/>
        </w:rPr>
        <w:t xml:space="preserve"> </w:t>
      </w:r>
      <w:r>
        <w:rPr>
          <w:rFonts w:ascii="Arial" w:hAnsi="Arial"/>
          <w:i/>
        </w:rPr>
        <w:t>Impact</w:t>
      </w:r>
      <w:r>
        <w:rPr>
          <w:rFonts w:ascii="Arial" w:hAnsi="Arial"/>
          <w:i/>
          <w:spacing w:val="-10"/>
        </w:rPr>
        <w:t xml:space="preserve"> </w:t>
      </w:r>
      <w:r>
        <w:rPr>
          <w:rFonts w:ascii="Arial" w:hAnsi="Arial"/>
          <w:i/>
        </w:rPr>
        <w:t xml:space="preserve">Profile </w:t>
      </w:r>
      <w:r>
        <w:t>(OHIP-14)</w:t>
      </w:r>
      <w:r>
        <w:rPr>
          <w:spacing w:val="-7"/>
        </w:rPr>
        <w:t xml:space="preserve"> </w:t>
      </w:r>
      <w:r>
        <w:t>simplificado</w:t>
      </w:r>
      <w:r>
        <w:rPr>
          <w:spacing w:val="-6"/>
        </w:rPr>
        <w:t xml:space="preserve"> </w:t>
      </w:r>
      <w:r>
        <w:t>(Anexo</w:t>
      </w:r>
      <w:r>
        <w:rPr>
          <w:spacing w:val="-5"/>
        </w:rPr>
        <w:t xml:space="preserve"> </w:t>
      </w:r>
      <w:r>
        <w:t>C).</w:t>
      </w:r>
      <w:r>
        <w:rPr>
          <w:spacing w:val="-5"/>
        </w:rPr>
        <w:t xml:space="preserve"> </w:t>
      </w:r>
      <w:r>
        <w:t>O</w:t>
      </w:r>
      <w:r>
        <w:rPr>
          <w:spacing w:val="-5"/>
        </w:rPr>
        <w:t xml:space="preserve"> </w:t>
      </w:r>
      <w:r>
        <w:t>OHIP-14</w:t>
      </w:r>
      <w:r>
        <w:rPr>
          <w:spacing w:val="-5"/>
        </w:rPr>
        <w:t xml:space="preserve"> </w:t>
      </w:r>
      <w:r>
        <w:t>é</w:t>
      </w:r>
      <w:r>
        <w:rPr>
          <w:spacing w:val="-7"/>
        </w:rPr>
        <w:t xml:space="preserve"> </w:t>
      </w:r>
      <w:r>
        <w:t>uma</w:t>
      </w:r>
      <w:r>
        <w:rPr>
          <w:spacing w:val="-5"/>
        </w:rPr>
        <w:t xml:space="preserve"> </w:t>
      </w:r>
      <w:r>
        <w:t>versão</w:t>
      </w:r>
      <w:r>
        <w:rPr>
          <w:spacing w:val="-4"/>
        </w:rPr>
        <w:t xml:space="preserve"> </w:t>
      </w:r>
      <w:r>
        <w:t>reduzida</w:t>
      </w:r>
      <w:r>
        <w:rPr>
          <w:spacing w:val="-5"/>
        </w:rPr>
        <w:t xml:space="preserve"> </w:t>
      </w:r>
      <w:r>
        <w:t>do</w:t>
      </w:r>
      <w:r>
        <w:rPr>
          <w:spacing w:val="-5"/>
        </w:rPr>
        <w:t xml:space="preserve"> </w:t>
      </w:r>
      <w:r>
        <w:t xml:space="preserve">questionário </w:t>
      </w:r>
      <w:r>
        <w:rPr>
          <w:rFonts w:ascii="Arial" w:hAnsi="Arial"/>
          <w:i/>
        </w:rPr>
        <w:t>Oral</w:t>
      </w:r>
      <w:r>
        <w:rPr>
          <w:rFonts w:ascii="Arial" w:hAnsi="Arial"/>
          <w:i/>
          <w:spacing w:val="-13"/>
        </w:rPr>
        <w:t xml:space="preserve"> </w:t>
      </w:r>
      <w:r>
        <w:rPr>
          <w:rFonts w:ascii="Arial" w:hAnsi="Arial"/>
          <w:i/>
        </w:rPr>
        <w:t>Health</w:t>
      </w:r>
      <w:r>
        <w:rPr>
          <w:rFonts w:ascii="Arial" w:hAnsi="Arial"/>
          <w:i/>
          <w:spacing w:val="-14"/>
        </w:rPr>
        <w:t xml:space="preserve"> </w:t>
      </w:r>
      <w:r>
        <w:rPr>
          <w:rFonts w:ascii="Arial" w:hAnsi="Arial"/>
          <w:i/>
        </w:rPr>
        <w:t>Impact</w:t>
      </w:r>
      <w:r>
        <w:rPr>
          <w:rFonts w:ascii="Arial" w:hAnsi="Arial"/>
          <w:i/>
          <w:spacing w:val="-12"/>
        </w:rPr>
        <w:t xml:space="preserve"> </w:t>
      </w:r>
      <w:r>
        <w:rPr>
          <w:rFonts w:ascii="Arial" w:hAnsi="Arial"/>
          <w:i/>
        </w:rPr>
        <w:t>Profile</w:t>
      </w:r>
      <w:r>
        <w:t>,</w:t>
      </w:r>
      <w:r>
        <w:rPr>
          <w:spacing w:val="-12"/>
        </w:rPr>
        <w:t xml:space="preserve"> </w:t>
      </w:r>
      <w:r>
        <w:t>amplamente</w:t>
      </w:r>
      <w:r>
        <w:rPr>
          <w:spacing w:val="-14"/>
        </w:rPr>
        <w:t xml:space="preserve"> </w:t>
      </w:r>
      <w:r>
        <w:t>utilizado</w:t>
      </w:r>
      <w:r>
        <w:rPr>
          <w:spacing w:val="-12"/>
        </w:rPr>
        <w:t xml:space="preserve"> </w:t>
      </w:r>
      <w:r>
        <w:t>para</w:t>
      </w:r>
      <w:r>
        <w:rPr>
          <w:spacing w:val="-15"/>
        </w:rPr>
        <w:t xml:space="preserve"> </w:t>
      </w:r>
      <w:r>
        <w:t>avaliar</w:t>
      </w:r>
      <w:r>
        <w:rPr>
          <w:spacing w:val="-13"/>
        </w:rPr>
        <w:t xml:space="preserve"> </w:t>
      </w:r>
      <w:r>
        <w:t>o</w:t>
      </w:r>
      <w:r>
        <w:rPr>
          <w:spacing w:val="-12"/>
        </w:rPr>
        <w:t xml:space="preserve"> </w:t>
      </w:r>
      <w:r>
        <w:t>impacto</w:t>
      </w:r>
      <w:r>
        <w:rPr>
          <w:spacing w:val="-11"/>
        </w:rPr>
        <w:t xml:space="preserve"> </w:t>
      </w:r>
      <w:r>
        <w:t>das</w:t>
      </w:r>
      <w:r>
        <w:rPr>
          <w:spacing w:val="-13"/>
        </w:rPr>
        <w:t xml:space="preserve"> </w:t>
      </w:r>
      <w:r>
        <w:t>condições de saúde bucal na qualidade de vida dos indivíduos. Este questionário é composto por 14 itens, que cobrem sete dimensões principais: limitação funcional, dor física, desconforto</w:t>
      </w:r>
      <w:r>
        <w:rPr>
          <w:spacing w:val="-6"/>
        </w:rPr>
        <w:t xml:space="preserve"> </w:t>
      </w:r>
      <w:r>
        <w:t>psicológico,</w:t>
      </w:r>
      <w:r>
        <w:rPr>
          <w:spacing w:val="-4"/>
        </w:rPr>
        <w:t xml:space="preserve"> </w:t>
      </w:r>
      <w:r>
        <w:t>deficiência</w:t>
      </w:r>
      <w:r>
        <w:rPr>
          <w:spacing w:val="-8"/>
        </w:rPr>
        <w:t xml:space="preserve"> </w:t>
      </w:r>
      <w:r>
        <w:t>física,</w:t>
      </w:r>
      <w:r>
        <w:rPr>
          <w:spacing w:val="-4"/>
        </w:rPr>
        <w:t xml:space="preserve"> </w:t>
      </w:r>
      <w:r>
        <w:t>deficiência</w:t>
      </w:r>
      <w:r>
        <w:rPr>
          <w:spacing w:val="-4"/>
        </w:rPr>
        <w:t xml:space="preserve"> </w:t>
      </w:r>
      <w:r>
        <w:t>psicológica,</w:t>
      </w:r>
      <w:r>
        <w:rPr>
          <w:spacing w:val="-4"/>
        </w:rPr>
        <w:t xml:space="preserve"> </w:t>
      </w:r>
      <w:r>
        <w:t>deficiência</w:t>
      </w:r>
      <w:r>
        <w:rPr>
          <w:spacing w:val="-4"/>
        </w:rPr>
        <w:t xml:space="preserve"> </w:t>
      </w:r>
      <w:r>
        <w:t>social</w:t>
      </w:r>
      <w:r>
        <w:rPr>
          <w:spacing w:val="-4"/>
        </w:rPr>
        <w:t xml:space="preserve"> </w:t>
      </w:r>
      <w:r>
        <w:t>e incapacidade.</w:t>
      </w:r>
      <w:r>
        <w:rPr>
          <w:spacing w:val="-11"/>
        </w:rPr>
        <w:t xml:space="preserve"> </w:t>
      </w:r>
      <w:r>
        <w:t>Cada</w:t>
      </w:r>
      <w:r>
        <w:rPr>
          <w:spacing w:val="-13"/>
        </w:rPr>
        <w:t xml:space="preserve"> </w:t>
      </w:r>
      <w:r>
        <w:t>item</w:t>
      </w:r>
      <w:r>
        <w:rPr>
          <w:spacing w:val="-13"/>
        </w:rPr>
        <w:t xml:space="preserve"> </w:t>
      </w:r>
      <w:r>
        <w:t>é</w:t>
      </w:r>
      <w:r>
        <w:rPr>
          <w:spacing w:val="-11"/>
        </w:rPr>
        <w:t xml:space="preserve"> </w:t>
      </w:r>
      <w:r>
        <w:t>pontuado</w:t>
      </w:r>
      <w:r>
        <w:rPr>
          <w:spacing w:val="-13"/>
        </w:rPr>
        <w:t xml:space="preserve"> </w:t>
      </w:r>
      <w:r>
        <w:t>em</w:t>
      </w:r>
      <w:r>
        <w:rPr>
          <w:spacing w:val="-12"/>
        </w:rPr>
        <w:t xml:space="preserve"> </w:t>
      </w:r>
      <w:r>
        <w:t>uma</w:t>
      </w:r>
      <w:r>
        <w:rPr>
          <w:spacing w:val="-15"/>
        </w:rPr>
        <w:t xml:space="preserve"> </w:t>
      </w:r>
      <w:r>
        <w:t>escala</w:t>
      </w:r>
      <w:r>
        <w:rPr>
          <w:spacing w:val="-14"/>
        </w:rPr>
        <w:t xml:space="preserve"> </w:t>
      </w:r>
      <w:r>
        <w:t>de</w:t>
      </w:r>
      <w:r>
        <w:rPr>
          <w:spacing w:val="-13"/>
        </w:rPr>
        <w:t xml:space="preserve"> </w:t>
      </w:r>
      <w:r>
        <w:t>5</w:t>
      </w:r>
      <w:r>
        <w:rPr>
          <w:spacing w:val="-13"/>
        </w:rPr>
        <w:t xml:space="preserve"> </w:t>
      </w:r>
      <w:r>
        <w:t>pontos,</w:t>
      </w:r>
      <w:r>
        <w:rPr>
          <w:spacing w:val="-13"/>
        </w:rPr>
        <w:t xml:space="preserve"> </w:t>
      </w:r>
      <w:r>
        <w:t>variando</w:t>
      </w:r>
      <w:r>
        <w:rPr>
          <w:spacing w:val="-13"/>
        </w:rPr>
        <w:t xml:space="preserve"> </w:t>
      </w:r>
      <w:r>
        <w:t>de</w:t>
      </w:r>
      <w:r>
        <w:rPr>
          <w:spacing w:val="-11"/>
        </w:rPr>
        <w:t xml:space="preserve"> </w:t>
      </w:r>
      <w:r>
        <w:t>"nunca"</w:t>
      </w:r>
    </w:p>
    <w:p w14:paraId="017C0194" w14:textId="77777777" w:rsidR="00315768" w:rsidRDefault="00A7604B">
      <w:pPr>
        <w:pStyle w:val="Corpodetexto"/>
        <w:spacing w:line="360" w:lineRule="auto"/>
        <w:ind w:left="852" w:right="283"/>
        <w:jc w:val="both"/>
      </w:pPr>
      <w:r>
        <w:t>(0) a "muito frequentemente" (4). O OHIP-14 é reconhecido por sua confiabilidade e validade, sendo uma ferramenta eficaz para medir como problemas de saúde bucal afetam o bem-estar diário e a qualidade de vida do indivíduo (Slade et al., 1997).</w:t>
      </w:r>
    </w:p>
    <w:p w14:paraId="0D552F42" w14:textId="77777777" w:rsidR="00315768" w:rsidRDefault="00315768">
      <w:pPr>
        <w:pStyle w:val="Corpodetexto"/>
      </w:pPr>
    </w:p>
    <w:p w14:paraId="1802BC10" w14:textId="77777777" w:rsidR="00315768" w:rsidRDefault="00315768">
      <w:pPr>
        <w:pStyle w:val="Corpodetexto"/>
        <w:spacing w:before="275"/>
      </w:pPr>
    </w:p>
    <w:p w14:paraId="3BF582EC" w14:textId="77777777" w:rsidR="00315768" w:rsidRDefault="00A7604B">
      <w:pPr>
        <w:pStyle w:val="Ttulo2"/>
        <w:numPr>
          <w:ilvl w:val="2"/>
          <w:numId w:val="7"/>
        </w:numPr>
        <w:tabs>
          <w:tab w:val="left" w:pos="1452"/>
        </w:tabs>
        <w:ind w:left="1452" w:hanging="600"/>
        <w:jc w:val="both"/>
      </w:pPr>
      <w:bookmarkStart w:id="12" w:name="_TOC_250011"/>
      <w:r>
        <w:t>Ecografia</w:t>
      </w:r>
      <w:r>
        <w:rPr>
          <w:spacing w:val="-6"/>
        </w:rPr>
        <w:t xml:space="preserve"> </w:t>
      </w:r>
      <w:r>
        <w:t>das</w:t>
      </w:r>
      <w:r>
        <w:rPr>
          <w:spacing w:val="-5"/>
        </w:rPr>
        <w:t xml:space="preserve"> </w:t>
      </w:r>
      <w:r>
        <w:t>Glândulas</w:t>
      </w:r>
      <w:r>
        <w:rPr>
          <w:spacing w:val="-7"/>
        </w:rPr>
        <w:t xml:space="preserve"> </w:t>
      </w:r>
      <w:r>
        <w:t>Salivares</w:t>
      </w:r>
      <w:r>
        <w:rPr>
          <w:spacing w:val="-6"/>
        </w:rPr>
        <w:t xml:space="preserve"> </w:t>
      </w:r>
      <w:bookmarkEnd w:id="12"/>
      <w:r>
        <w:rPr>
          <w:spacing w:val="-2"/>
        </w:rPr>
        <w:t>Maiores</w:t>
      </w:r>
    </w:p>
    <w:p w14:paraId="54AC7668" w14:textId="77777777" w:rsidR="00315768" w:rsidRDefault="00315768">
      <w:pPr>
        <w:pStyle w:val="Corpodetexto"/>
        <w:rPr>
          <w:rFonts w:ascii="Arial"/>
          <w:b/>
        </w:rPr>
      </w:pPr>
    </w:p>
    <w:p w14:paraId="77474DB1" w14:textId="77777777" w:rsidR="00315768" w:rsidRDefault="00315768">
      <w:pPr>
        <w:pStyle w:val="Corpodetexto"/>
        <w:rPr>
          <w:rFonts w:ascii="Arial"/>
          <w:b/>
        </w:rPr>
      </w:pPr>
    </w:p>
    <w:p w14:paraId="057C7E4F" w14:textId="77777777" w:rsidR="00315768" w:rsidRDefault="00A7604B">
      <w:pPr>
        <w:pStyle w:val="Corpodetexto"/>
        <w:spacing w:line="360" w:lineRule="auto"/>
        <w:ind w:left="852" w:right="277" w:firstLine="707"/>
        <w:jc w:val="both"/>
      </w:pPr>
      <w:r>
        <w:t>Todos os participantes do estudo serão submetidos à ecografia das parótidas antes</w:t>
      </w:r>
      <w:r>
        <w:rPr>
          <w:spacing w:val="-17"/>
        </w:rPr>
        <w:t xml:space="preserve"> </w:t>
      </w:r>
      <w:r>
        <w:t>a</w:t>
      </w:r>
      <w:r>
        <w:rPr>
          <w:spacing w:val="-14"/>
        </w:rPr>
        <w:t xml:space="preserve"> </w:t>
      </w:r>
      <w:r>
        <w:t>após</w:t>
      </w:r>
      <w:r>
        <w:rPr>
          <w:spacing w:val="-15"/>
        </w:rPr>
        <w:t xml:space="preserve"> </w:t>
      </w:r>
      <w:r>
        <w:t>o</w:t>
      </w:r>
      <w:r>
        <w:rPr>
          <w:spacing w:val="-14"/>
        </w:rPr>
        <w:t xml:space="preserve"> </w:t>
      </w:r>
      <w:r>
        <w:t>término</w:t>
      </w:r>
      <w:r>
        <w:rPr>
          <w:spacing w:val="-14"/>
        </w:rPr>
        <w:t xml:space="preserve"> </w:t>
      </w:r>
      <w:r>
        <w:t>do</w:t>
      </w:r>
      <w:r>
        <w:rPr>
          <w:spacing w:val="-14"/>
        </w:rPr>
        <w:t xml:space="preserve"> </w:t>
      </w:r>
      <w:r>
        <w:t>experimento.</w:t>
      </w:r>
      <w:r>
        <w:rPr>
          <w:spacing w:val="-14"/>
        </w:rPr>
        <w:t xml:space="preserve"> </w:t>
      </w:r>
      <w:r>
        <w:t>Será</w:t>
      </w:r>
      <w:r>
        <w:rPr>
          <w:spacing w:val="-12"/>
        </w:rPr>
        <w:t xml:space="preserve"> </w:t>
      </w:r>
      <w:r>
        <w:t>utilizado</w:t>
      </w:r>
      <w:r>
        <w:rPr>
          <w:spacing w:val="-14"/>
        </w:rPr>
        <w:t xml:space="preserve"> </w:t>
      </w:r>
      <w:r>
        <w:t>o</w:t>
      </w:r>
      <w:r>
        <w:rPr>
          <w:spacing w:val="-13"/>
        </w:rPr>
        <w:t xml:space="preserve"> </w:t>
      </w:r>
      <w:r>
        <w:t>equipamento</w:t>
      </w:r>
      <w:r>
        <w:rPr>
          <w:spacing w:val="-14"/>
        </w:rPr>
        <w:t xml:space="preserve"> </w:t>
      </w:r>
      <w:r>
        <w:t>LOGIQ</w:t>
      </w:r>
      <w:r>
        <w:rPr>
          <w:spacing w:val="-12"/>
        </w:rPr>
        <w:t xml:space="preserve"> </w:t>
      </w:r>
      <w:r>
        <w:t>E10</w:t>
      </w:r>
      <w:r>
        <w:rPr>
          <w:spacing w:val="-14"/>
        </w:rPr>
        <w:t xml:space="preserve"> </w:t>
      </w:r>
      <w:r>
        <w:t>(GE HealthCare Technologies, Inc., Wauwatosa, Estados Unidos da América), com transdutor linear de alta frequência. Todos os exames serão realizados pela mesma profissional, que possui 25 anos de experiência em ultrassonografia.</w:t>
      </w:r>
    </w:p>
    <w:p w14:paraId="14064BAF" w14:textId="77777777" w:rsidR="00315768" w:rsidRDefault="00A7604B">
      <w:pPr>
        <w:pStyle w:val="Corpodetexto"/>
        <w:spacing w:line="360" w:lineRule="auto"/>
        <w:ind w:left="852" w:right="279" w:firstLine="851"/>
        <w:jc w:val="both"/>
      </w:pPr>
      <w:r>
        <w:t>Os seguintes parâmetros ecográficos serão avaliados: homogeneidade do parênquima</w:t>
      </w:r>
      <w:r>
        <w:rPr>
          <w:spacing w:val="27"/>
        </w:rPr>
        <w:t xml:space="preserve"> </w:t>
      </w:r>
      <w:r>
        <w:t>glandular, presença de áreas hipoecóicas,</w:t>
      </w:r>
      <w:r>
        <w:rPr>
          <w:spacing w:val="27"/>
        </w:rPr>
        <w:t xml:space="preserve"> </w:t>
      </w:r>
      <w:r>
        <w:t>de bandas hiperecogênicas</w:t>
      </w:r>
    </w:p>
    <w:p w14:paraId="509227C7"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120CE7C5" w14:textId="77777777" w:rsidR="00315768" w:rsidRDefault="00315768">
      <w:pPr>
        <w:pStyle w:val="Corpodetexto"/>
      </w:pPr>
    </w:p>
    <w:p w14:paraId="14242851" w14:textId="77777777" w:rsidR="00315768" w:rsidRDefault="00315768">
      <w:pPr>
        <w:pStyle w:val="Corpodetexto"/>
        <w:spacing w:before="165"/>
      </w:pPr>
    </w:p>
    <w:p w14:paraId="4A2B644C" w14:textId="77777777" w:rsidR="00315768" w:rsidRDefault="00A7604B">
      <w:pPr>
        <w:pStyle w:val="Corpodetexto"/>
        <w:spacing w:line="360" w:lineRule="auto"/>
        <w:ind w:left="852" w:right="277"/>
        <w:jc w:val="both"/>
      </w:pPr>
      <w:r>
        <w:t>(fibrose),</w:t>
      </w:r>
      <w:r>
        <w:rPr>
          <w:spacing w:val="-17"/>
        </w:rPr>
        <w:t xml:space="preserve"> </w:t>
      </w:r>
      <w:r>
        <w:t>margens</w:t>
      </w:r>
      <w:r>
        <w:rPr>
          <w:spacing w:val="-17"/>
        </w:rPr>
        <w:t xml:space="preserve"> </w:t>
      </w:r>
      <w:r>
        <w:t>e</w:t>
      </w:r>
      <w:r>
        <w:rPr>
          <w:spacing w:val="-16"/>
        </w:rPr>
        <w:t xml:space="preserve"> </w:t>
      </w:r>
      <w:r>
        <w:t>volume</w:t>
      </w:r>
      <w:r>
        <w:rPr>
          <w:spacing w:val="-17"/>
        </w:rPr>
        <w:t xml:space="preserve"> </w:t>
      </w:r>
      <w:r>
        <w:t>glandular</w:t>
      </w:r>
      <w:r>
        <w:rPr>
          <w:spacing w:val="-17"/>
        </w:rPr>
        <w:t xml:space="preserve"> </w:t>
      </w:r>
      <w:r>
        <w:t>(normal,</w:t>
      </w:r>
      <w:r>
        <w:rPr>
          <w:spacing w:val="-17"/>
        </w:rPr>
        <w:t xml:space="preserve"> </w:t>
      </w:r>
      <w:r>
        <w:t>aumentado</w:t>
      </w:r>
      <w:r>
        <w:rPr>
          <w:spacing w:val="-16"/>
        </w:rPr>
        <w:t xml:space="preserve"> </w:t>
      </w:r>
      <w:r>
        <w:t>ou</w:t>
      </w:r>
      <w:r>
        <w:rPr>
          <w:spacing w:val="-17"/>
        </w:rPr>
        <w:t xml:space="preserve"> </w:t>
      </w:r>
      <w:r>
        <w:t>atrófico).</w:t>
      </w:r>
      <w:r>
        <w:rPr>
          <w:spacing w:val="-14"/>
        </w:rPr>
        <w:t xml:space="preserve"> </w:t>
      </w:r>
      <w:r>
        <w:t>Cada</w:t>
      </w:r>
      <w:r>
        <w:rPr>
          <w:spacing w:val="-17"/>
        </w:rPr>
        <w:t xml:space="preserve"> </w:t>
      </w:r>
      <w:r>
        <w:t>glândula parótida</w:t>
      </w:r>
      <w:r>
        <w:rPr>
          <w:spacing w:val="-6"/>
        </w:rPr>
        <w:t xml:space="preserve"> </w:t>
      </w:r>
      <w:r>
        <w:t>receberá</w:t>
      </w:r>
      <w:r>
        <w:rPr>
          <w:spacing w:val="-9"/>
        </w:rPr>
        <w:t xml:space="preserve"> </w:t>
      </w:r>
      <w:r>
        <w:t>uma</w:t>
      </w:r>
      <w:r>
        <w:rPr>
          <w:spacing w:val="-8"/>
        </w:rPr>
        <w:t xml:space="preserve"> </w:t>
      </w:r>
      <w:r>
        <w:t>pontuação</w:t>
      </w:r>
      <w:r>
        <w:rPr>
          <w:spacing w:val="-8"/>
        </w:rPr>
        <w:t xml:space="preserve"> </w:t>
      </w:r>
      <w:r>
        <w:t>de</w:t>
      </w:r>
      <w:r>
        <w:rPr>
          <w:spacing w:val="-6"/>
        </w:rPr>
        <w:t xml:space="preserve"> </w:t>
      </w:r>
      <w:r>
        <w:t>zero</w:t>
      </w:r>
      <w:r>
        <w:rPr>
          <w:spacing w:val="-7"/>
        </w:rPr>
        <w:t xml:space="preserve"> </w:t>
      </w:r>
      <w:r>
        <w:t>a</w:t>
      </w:r>
      <w:r>
        <w:rPr>
          <w:spacing w:val="-8"/>
        </w:rPr>
        <w:t xml:space="preserve"> </w:t>
      </w:r>
      <w:r>
        <w:t>três</w:t>
      </w:r>
      <w:r>
        <w:rPr>
          <w:spacing w:val="-7"/>
        </w:rPr>
        <w:t xml:space="preserve"> </w:t>
      </w:r>
      <w:r>
        <w:t>de</w:t>
      </w:r>
      <w:r>
        <w:rPr>
          <w:spacing w:val="-8"/>
        </w:rPr>
        <w:t xml:space="preserve"> </w:t>
      </w:r>
      <w:r>
        <w:t>acordo</w:t>
      </w:r>
      <w:r>
        <w:rPr>
          <w:spacing w:val="-6"/>
        </w:rPr>
        <w:t xml:space="preserve"> </w:t>
      </w:r>
      <w:r>
        <w:t>com</w:t>
      </w:r>
      <w:r>
        <w:rPr>
          <w:spacing w:val="-6"/>
        </w:rPr>
        <w:t xml:space="preserve"> </w:t>
      </w:r>
      <w:r>
        <w:t>os</w:t>
      </w:r>
      <w:r>
        <w:rPr>
          <w:spacing w:val="-7"/>
        </w:rPr>
        <w:t xml:space="preserve"> </w:t>
      </w:r>
      <w:r>
        <w:t>critérios</w:t>
      </w:r>
      <w:r>
        <w:rPr>
          <w:spacing w:val="-5"/>
        </w:rPr>
        <w:t xml:space="preserve"> </w:t>
      </w:r>
      <w:r>
        <w:t>do</w:t>
      </w:r>
      <w:r>
        <w:rPr>
          <w:spacing w:val="-8"/>
        </w:rPr>
        <w:t xml:space="preserve"> </w:t>
      </w:r>
      <w:r>
        <w:t>escore ultrassonográfico proposto pelo grupo OMERACT (Outcome Measures in Rheumatology),</w:t>
      </w:r>
      <w:r>
        <w:rPr>
          <w:spacing w:val="-17"/>
        </w:rPr>
        <w:t xml:space="preserve"> </w:t>
      </w:r>
      <w:r>
        <w:t>que</w:t>
      </w:r>
      <w:r>
        <w:rPr>
          <w:spacing w:val="-17"/>
        </w:rPr>
        <w:t xml:space="preserve"> </w:t>
      </w:r>
      <w:r>
        <w:t>classifica</w:t>
      </w:r>
      <w:r>
        <w:rPr>
          <w:spacing w:val="-16"/>
        </w:rPr>
        <w:t xml:space="preserve"> </w:t>
      </w:r>
      <w:r>
        <w:t>o</w:t>
      </w:r>
      <w:r>
        <w:rPr>
          <w:spacing w:val="-17"/>
        </w:rPr>
        <w:t xml:space="preserve"> </w:t>
      </w:r>
      <w:r>
        <w:t>comprometimento</w:t>
      </w:r>
      <w:r>
        <w:rPr>
          <w:spacing w:val="-17"/>
        </w:rPr>
        <w:t xml:space="preserve"> </w:t>
      </w:r>
      <w:r>
        <w:t>glandular</w:t>
      </w:r>
      <w:r>
        <w:rPr>
          <w:spacing w:val="-17"/>
        </w:rPr>
        <w:t xml:space="preserve"> </w:t>
      </w:r>
      <w:r>
        <w:t>de</w:t>
      </w:r>
      <w:r>
        <w:rPr>
          <w:spacing w:val="-16"/>
        </w:rPr>
        <w:t xml:space="preserve"> </w:t>
      </w:r>
      <w:r>
        <w:t>0</w:t>
      </w:r>
      <w:r>
        <w:rPr>
          <w:spacing w:val="-17"/>
        </w:rPr>
        <w:t xml:space="preserve"> </w:t>
      </w:r>
      <w:r>
        <w:t>a</w:t>
      </w:r>
      <w:r>
        <w:rPr>
          <w:spacing w:val="-17"/>
        </w:rPr>
        <w:t xml:space="preserve"> </w:t>
      </w:r>
      <w:r>
        <w:t>3,</w:t>
      </w:r>
      <w:r>
        <w:rPr>
          <w:spacing w:val="-16"/>
        </w:rPr>
        <w:t xml:space="preserve"> </w:t>
      </w:r>
      <w:r>
        <w:t>conforme</w:t>
      </w:r>
      <w:r>
        <w:rPr>
          <w:spacing w:val="-17"/>
        </w:rPr>
        <w:t xml:space="preserve"> </w:t>
      </w:r>
      <w:r>
        <w:t>o</w:t>
      </w:r>
      <w:r>
        <w:rPr>
          <w:spacing w:val="-17"/>
        </w:rPr>
        <w:t xml:space="preserve"> </w:t>
      </w:r>
      <w:r>
        <w:t>grau de heterogeneidade do parênquima e presença de áreas hipoecóicas:</w:t>
      </w:r>
    </w:p>
    <w:p w14:paraId="7DB38C46" w14:textId="77777777" w:rsidR="00315768" w:rsidRDefault="00A7604B">
      <w:pPr>
        <w:pStyle w:val="PargrafodaLista"/>
        <w:numPr>
          <w:ilvl w:val="3"/>
          <w:numId w:val="7"/>
        </w:numPr>
        <w:tabs>
          <w:tab w:val="left" w:pos="1559"/>
        </w:tabs>
        <w:spacing w:before="83"/>
        <w:ind w:left="1559" w:hanging="280"/>
        <w:rPr>
          <w:rFonts w:ascii="Symbol" w:hAnsi="Symbol"/>
          <w:color w:val="090909"/>
          <w:sz w:val="20"/>
        </w:rPr>
      </w:pPr>
      <w:r>
        <w:rPr>
          <w:rFonts w:ascii="Arial" w:hAnsi="Arial"/>
          <w:b/>
          <w:color w:val="090909"/>
          <w:sz w:val="24"/>
        </w:rPr>
        <w:t>Grau</w:t>
      </w:r>
      <w:r>
        <w:rPr>
          <w:rFonts w:ascii="Arial" w:hAnsi="Arial"/>
          <w:b/>
          <w:color w:val="090909"/>
          <w:spacing w:val="-7"/>
          <w:sz w:val="24"/>
        </w:rPr>
        <w:t xml:space="preserve"> </w:t>
      </w:r>
      <w:r>
        <w:rPr>
          <w:rFonts w:ascii="Arial" w:hAnsi="Arial"/>
          <w:b/>
          <w:color w:val="090909"/>
          <w:sz w:val="24"/>
        </w:rPr>
        <w:t>0:</w:t>
      </w:r>
      <w:r>
        <w:rPr>
          <w:rFonts w:ascii="Arial" w:hAnsi="Arial"/>
          <w:b/>
          <w:color w:val="090909"/>
          <w:spacing w:val="-5"/>
          <w:sz w:val="24"/>
        </w:rPr>
        <w:t xml:space="preserve"> </w:t>
      </w:r>
      <w:r>
        <w:rPr>
          <w:color w:val="090909"/>
          <w:sz w:val="24"/>
        </w:rPr>
        <w:t>glândula</w:t>
      </w:r>
      <w:r>
        <w:rPr>
          <w:color w:val="090909"/>
          <w:spacing w:val="-8"/>
          <w:sz w:val="24"/>
        </w:rPr>
        <w:t xml:space="preserve"> </w:t>
      </w:r>
      <w:r>
        <w:rPr>
          <w:color w:val="090909"/>
          <w:sz w:val="24"/>
        </w:rPr>
        <w:t>normal</w:t>
      </w:r>
      <w:r>
        <w:rPr>
          <w:color w:val="090909"/>
          <w:spacing w:val="-7"/>
          <w:sz w:val="24"/>
        </w:rPr>
        <w:t xml:space="preserve"> </w:t>
      </w:r>
      <w:r>
        <w:rPr>
          <w:color w:val="090909"/>
          <w:sz w:val="24"/>
        </w:rPr>
        <w:t>e</w:t>
      </w:r>
      <w:r>
        <w:rPr>
          <w:color w:val="090909"/>
          <w:spacing w:val="-7"/>
          <w:sz w:val="24"/>
        </w:rPr>
        <w:t xml:space="preserve"> </w:t>
      </w:r>
      <w:r>
        <w:rPr>
          <w:color w:val="090909"/>
          <w:spacing w:val="-2"/>
          <w:sz w:val="24"/>
        </w:rPr>
        <w:t>homogênea.</w:t>
      </w:r>
    </w:p>
    <w:p w14:paraId="6C19635F" w14:textId="77777777" w:rsidR="00315768" w:rsidRDefault="00A7604B">
      <w:pPr>
        <w:pStyle w:val="PargrafodaLista"/>
        <w:numPr>
          <w:ilvl w:val="3"/>
          <w:numId w:val="7"/>
        </w:numPr>
        <w:tabs>
          <w:tab w:val="left" w:pos="1559"/>
        </w:tabs>
        <w:spacing w:before="84"/>
        <w:ind w:left="1559" w:hanging="280"/>
        <w:rPr>
          <w:rFonts w:ascii="Symbol" w:hAnsi="Symbol"/>
          <w:color w:val="090909"/>
          <w:sz w:val="20"/>
        </w:rPr>
      </w:pPr>
      <w:r>
        <w:rPr>
          <w:rFonts w:ascii="Arial" w:hAnsi="Arial"/>
          <w:b/>
          <w:color w:val="090909"/>
          <w:sz w:val="24"/>
        </w:rPr>
        <w:t>Grau</w:t>
      </w:r>
      <w:r>
        <w:rPr>
          <w:rFonts w:ascii="Arial" w:hAnsi="Arial"/>
          <w:b/>
          <w:color w:val="090909"/>
          <w:spacing w:val="-8"/>
          <w:sz w:val="24"/>
        </w:rPr>
        <w:t xml:space="preserve"> </w:t>
      </w:r>
      <w:r>
        <w:rPr>
          <w:rFonts w:ascii="Arial" w:hAnsi="Arial"/>
          <w:b/>
          <w:color w:val="090909"/>
          <w:sz w:val="24"/>
        </w:rPr>
        <w:t>1:</w:t>
      </w:r>
      <w:r>
        <w:rPr>
          <w:rFonts w:ascii="Arial" w:hAnsi="Arial"/>
          <w:b/>
          <w:color w:val="090909"/>
          <w:spacing w:val="-6"/>
          <w:sz w:val="24"/>
        </w:rPr>
        <w:t xml:space="preserve"> </w:t>
      </w:r>
      <w:r>
        <w:rPr>
          <w:color w:val="090909"/>
          <w:sz w:val="24"/>
        </w:rPr>
        <w:t>ligeira</w:t>
      </w:r>
      <w:r>
        <w:rPr>
          <w:color w:val="090909"/>
          <w:spacing w:val="-8"/>
          <w:sz w:val="24"/>
        </w:rPr>
        <w:t xml:space="preserve"> </w:t>
      </w:r>
      <w:r>
        <w:rPr>
          <w:color w:val="090909"/>
          <w:sz w:val="24"/>
        </w:rPr>
        <w:t>heterogeneidade,</w:t>
      </w:r>
      <w:r>
        <w:rPr>
          <w:color w:val="090909"/>
          <w:spacing w:val="-8"/>
          <w:sz w:val="24"/>
        </w:rPr>
        <w:t xml:space="preserve"> </w:t>
      </w:r>
      <w:r>
        <w:rPr>
          <w:color w:val="090909"/>
          <w:sz w:val="24"/>
        </w:rPr>
        <w:t>sem</w:t>
      </w:r>
      <w:r>
        <w:rPr>
          <w:color w:val="090909"/>
          <w:spacing w:val="-8"/>
          <w:sz w:val="24"/>
        </w:rPr>
        <w:t xml:space="preserve"> </w:t>
      </w:r>
      <w:r>
        <w:rPr>
          <w:color w:val="090909"/>
          <w:sz w:val="24"/>
        </w:rPr>
        <w:t>áreas</w:t>
      </w:r>
      <w:r>
        <w:rPr>
          <w:color w:val="090909"/>
          <w:spacing w:val="-9"/>
          <w:sz w:val="24"/>
        </w:rPr>
        <w:t xml:space="preserve"> </w:t>
      </w:r>
      <w:r>
        <w:rPr>
          <w:color w:val="090909"/>
          <w:sz w:val="24"/>
        </w:rPr>
        <w:t>hipoecoicas</w:t>
      </w:r>
      <w:r>
        <w:rPr>
          <w:color w:val="090909"/>
          <w:spacing w:val="-11"/>
          <w:sz w:val="24"/>
        </w:rPr>
        <w:t xml:space="preserve"> </w:t>
      </w:r>
      <w:r>
        <w:rPr>
          <w:color w:val="090909"/>
          <w:spacing w:val="-2"/>
          <w:sz w:val="24"/>
        </w:rPr>
        <w:t>focais.</w:t>
      </w:r>
    </w:p>
    <w:p w14:paraId="25061CCA" w14:textId="77777777" w:rsidR="00315768" w:rsidRDefault="00A7604B">
      <w:pPr>
        <w:pStyle w:val="PargrafodaLista"/>
        <w:numPr>
          <w:ilvl w:val="3"/>
          <w:numId w:val="7"/>
        </w:numPr>
        <w:tabs>
          <w:tab w:val="left" w:pos="1559"/>
        </w:tabs>
        <w:spacing w:before="84" w:line="312" w:lineRule="auto"/>
        <w:ind w:right="286" w:firstLine="0"/>
        <w:rPr>
          <w:rFonts w:ascii="Symbol" w:hAnsi="Symbol"/>
          <w:color w:val="090909"/>
          <w:sz w:val="20"/>
        </w:rPr>
      </w:pPr>
      <w:r>
        <w:rPr>
          <w:rFonts w:ascii="Arial" w:hAnsi="Arial"/>
          <w:b/>
          <w:color w:val="090909"/>
          <w:sz w:val="24"/>
        </w:rPr>
        <w:t>Grau</w:t>
      </w:r>
      <w:r>
        <w:rPr>
          <w:rFonts w:ascii="Arial" w:hAnsi="Arial"/>
          <w:b/>
          <w:color w:val="090909"/>
          <w:spacing w:val="80"/>
          <w:sz w:val="24"/>
        </w:rPr>
        <w:t xml:space="preserve"> </w:t>
      </w:r>
      <w:r>
        <w:rPr>
          <w:rFonts w:ascii="Arial" w:hAnsi="Arial"/>
          <w:b/>
          <w:color w:val="090909"/>
          <w:sz w:val="24"/>
        </w:rPr>
        <w:t>2:</w:t>
      </w:r>
      <w:r>
        <w:rPr>
          <w:rFonts w:ascii="Arial" w:hAnsi="Arial"/>
          <w:b/>
          <w:color w:val="090909"/>
          <w:spacing w:val="-2"/>
          <w:sz w:val="24"/>
        </w:rPr>
        <w:t xml:space="preserve"> </w:t>
      </w:r>
      <w:r>
        <w:rPr>
          <w:color w:val="090909"/>
          <w:sz w:val="24"/>
        </w:rPr>
        <w:t>heterogeneidade</w:t>
      </w:r>
      <w:r>
        <w:rPr>
          <w:color w:val="090909"/>
          <w:spacing w:val="80"/>
          <w:sz w:val="24"/>
        </w:rPr>
        <w:t xml:space="preserve"> </w:t>
      </w:r>
      <w:r>
        <w:rPr>
          <w:color w:val="090909"/>
          <w:sz w:val="24"/>
        </w:rPr>
        <w:t>evidente</w:t>
      </w:r>
      <w:r>
        <w:rPr>
          <w:color w:val="090909"/>
          <w:spacing w:val="80"/>
          <w:sz w:val="24"/>
        </w:rPr>
        <w:t xml:space="preserve"> </w:t>
      </w:r>
      <w:r>
        <w:rPr>
          <w:color w:val="090909"/>
          <w:sz w:val="24"/>
        </w:rPr>
        <w:t>moderada,</w:t>
      </w:r>
      <w:r>
        <w:rPr>
          <w:color w:val="090909"/>
          <w:spacing w:val="80"/>
          <w:sz w:val="24"/>
        </w:rPr>
        <w:t xml:space="preserve"> </w:t>
      </w:r>
      <w:r>
        <w:rPr>
          <w:color w:val="090909"/>
          <w:sz w:val="24"/>
        </w:rPr>
        <w:t>com</w:t>
      </w:r>
      <w:r>
        <w:rPr>
          <w:color w:val="090909"/>
          <w:spacing w:val="80"/>
          <w:sz w:val="24"/>
        </w:rPr>
        <w:t xml:space="preserve"> </w:t>
      </w:r>
      <w:r>
        <w:rPr>
          <w:color w:val="090909"/>
          <w:sz w:val="24"/>
        </w:rPr>
        <w:t>a</w:t>
      </w:r>
      <w:r>
        <w:rPr>
          <w:color w:val="090909"/>
          <w:spacing w:val="80"/>
          <w:sz w:val="24"/>
        </w:rPr>
        <w:t xml:space="preserve"> </w:t>
      </w:r>
      <w:r>
        <w:rPr>
          <w:color w:val="090909"/>
          <w:sz w:val="24"/>
        </w:rPr>
        <w:t>presença</w:t>
      </w:r>
      <w:r>
        <w:rPr>
          <w:color w:val="090909"/>
          <w:spacing w:val="80"/>
          <w:sz w:val="24"/>
        </w:rPr>
        <w:t xml:space="preserve"> </w:t>
      </w:r>
      <w:r>
        <w:rPr>
          <w:color w:val="090909"/>
          <w:sz w:val="24"/>
        </w:rPr>
        <w:t>de</w:t>
      </w:r>
      <w:r>
        <w:rPr>
          <w:color w:val="090909"/>
          <w:spacing w:val="80"/>
          <w:sz w:val="24"/>
        </w:rPr>
        <w:t xml:space="preserve"> </w:t>
      </w:r>
      <w:r>
        <w:rPr>
          <w:color w:val="090909"/>
          <w:sz w:val="24"/>
        </w:rPr>
        <w:t>áreas hipoecoicas focais.</w:t>
      </w:r>
    </w:p>
    <w:p w14:paraId="768B2CCC" w14:textId="77777777" w:rsidR="00315768" w:rsidRDefault="00A7604B">
      <w:pPr>
        <w:pStyle w:val="PargrafodaLista"/>
        <w:numPr>
          <w:ilvl w:val="3"/>
          <w:numId w:val="7"/>
        </w:numPr>
        <w:tabs>
          <w:tab w:val="left" w:pos="1559"/>
        </w:tabs>
        <w:spacing w:before="2" w:line="314" w:lineRule="auto"/>
        <w:ind w:right="280" w:firstLine="0"/>
        <w:rPr>
          <w:rFonts w:ascii="Symbol" w:hAnsi="Symbol"/>
          <w:color w:val="090909"/>
          <w:sz w:val="20"/>
        </w:rPr>
      </w:pPr>
      <w:r>
        <w:rPr>
          <w:rFonts w:ascii="Arial" w:hAnsi="Arial"/>
          <w:b/>
          <w:color w:val="090909"/>
          <w:sz w:val="24"/>
        </w:rPr>
        <w:t>Grau</w:t>
      </w:r>
      <w:r>
        <w:rPr>
          <w:rFonts w:ascii="Arial" w:hAnsi="Arial"/>
          <w:b/>
          <w:color w:val="090909"/>
          <w:spacing w:val="39"/>
          <w:sz w:val="24"/>
        </w:rPr>
        <w:t xml:space="preserve"> </w:t>
      </w:r>
      <w:r>
        <w:rPr>
          <w:rFonts w:ascii="Arial" w:hAnsi="Arial"/>
          <w:b/>
          <w:color w:val="090909"/>
          <w:sz w:val="24"/>
        </w:rPr>
        <w:t>3:</w:t>
      </w:r>
      <w:r>
        <w:rPr>
          <w:rFonts w:ascii="Arial" w:hAnsi="Arial"/>
          <w:b/>
          <w:color w:val="090909"/>
          <w:spacing w:val="-1"/>
          <w:sz w:val="24"/>
        </w:rPr>
        <w:t xml:space="preserve"> </w:t>
      </w:r>
      <w:r>
        <w:rPr>
          <w:color w:val="090909"/>
          <w:sz w:val="24"/>
        </w:rPr>
        <w:t>glândula</w:t>
      </w:r>
      <w:r>
        <w:rPr>
          <w:color w:val="090909"/>
          <w:spacing w:val="39"/>
          <w:sz w:val="24"/>
        </w:rPr>
        <w:t xml:space="preserve"> </w:t>
      </w:r>
      <w:r>
        <w:rPr>
          <w:color w:val="090909"/>
          <w:sz w:val="24"/>
        </w:rPr>
        <w:t>grosseiramente</w:t>
      </w:r>
      <w:r>
        <w:rPr>
          <w:color w:val="090909"/>
          <w:spacing w:val="37"/>
          <w:sz w:val="24"/>
        </w:rPr>
        <w:t xml:space="preserve"> </w:t>
      </w:r>
      <w:r>
        <w:rPr>
          <w:color w:val="090909"/>
          <w:sz w:val="24"/>
        </w:rPr>
        <w:t>heterogênea</w:t>
      </w:r>
      <w:r>
        <w:rPr>
          <w:color w:val="090909"/>
          <w:spacing w:val="39"/>
          <w:sz w:val="24"/>
        </w:rPr>
        <w:t xml:space="preserve"> </w:t>
      </w:r>
      <w:r>
        <w:rPr>
          <w:color w:val="090909"/>
          <w:sz w:val="24"/>
        </w:rPr>
        <w:t>ou</w:t>
      </w:r>
      <w:r>
        <w:rPr>
          <w:color w:val="090909"/>
          <w:spacing w:val="39"/>
          <w:sz w:val="24"/>
        </w:rPr>
        <w:t xml:space="preserve"> </w:t>
      </w:r>
      <w:r>
        <w:rPr>
          <w:color w:val="090909"/>
          <w:sz w:val="24"/>
        </w:rPr>
        <w:t>gravemente</w:t>
      </w:r>
      <w:r>
        <w:rPr>
          <w:color w:val="090909"/>
          <w:spacing w:val="37"/>
          <w:sz w:val="24"/>
        </w:rPr>
        <w:t xml:space="preserve"> </w:t>
      </w:r>
      <w:r>
        <w:rPr>
          <w:color w:val="090909"/>
          <w:sz w:val="24"/>
        </w:rPr>
        <w:t>heterogênea, com</w:t>
      </w:r>
      <w:r>
        <w:rPr>
          <w:color w:val="090909"/>
          <w:spacing w:val="-11"/>
          <w:sz w:val="24"/>
        </w:rPr>
        <w:t xml:space="preserve"> </w:t>
      </w:r>
      <w:r>
        <w:rPr>
          <w:color w:val="090909"/>
          <w:sz w:val="24"/>
        </w:rPr>
        <w:t>múltiplas</w:t>
      </w:r>
      <w:r>
        <w:rPr>
          <w:color w:val="090909"/>
          <w:spacing w:val="-10"/>
          <w:sz w:val="24"/>
        </w:rPr>
        <w:t xml:space="preserve"> </w:t>
      </w:r>
      <w:r>
        <w:rPr>
          <w:color w:val="090909"/>
          <w:sz w:val="24"/>
        </w:rPr>
        <w:t>áreas</w:t>
      </w:r>
      <w:r>
        <w:rPr>
          <w:color w:val="090909"/>
          <w:spacing w:val="-10"/>
          <w:sz w:val="24"/>
        </w:rPr>
        <w:t xml:space="preserve"> </w:t>
      </w:r>
      <w:r>
        <w:rPr>
          <w:color w:val="090909"/>
          <w:sz w:val="24"/>
        </w:rPr>
        <w:t>hipoecoicas</w:t>
      </w:r>
      <w:r>
        <w:rPr>
          <w:color w:val="090909"/>
          <w:spacing w:val="-10"/>
          <w:sz w:val="24"/>
        </w:rPr>
        <w:t xml:space="preserve"> </w:t>
      </w:r>
      <w:r>
        <w:rPr>
          <w:color w:val="090909"/>
          <w:sz w:val="24"/>
        </w:rPr>
        <w:t>difusas</w:t>
      </w:r>
      <w:r>
        <w:rPr>
          <w:color w:val="090909"/>
          <w:spacing w:val="-10"/>
          <w:sz w:val="24"/>
        </w:rPr>
        <w:t xml:space="preserve"> </w:t>
      </w:r>
      <w:r>
        <w:rPr>
          <w:color w:val="090909"/>
          <w:sz w:val="24"/>
        </w:rPr>
        <w:t>ou</w:t>
      </w:r>
      <w:r>
        <w:rPr>
          <w:color w:val="090909"/>
          <w:spacing w:val="-10"/>
          <w:sz w:val="24"/>
        </w:rPr>
        <w:t xml:space="preserve"> </w:t>
      </w:r>
      <w:r>
        <w:rPr>
          <w:color w:val="090909"/>
          <w:sz w:val="24"/>
        </w:rPr>
        <w:t>ocupando</w:t>
      </w:r>
      <w:r>
        <w:rPr>
          <w:color w:val="090909"/>
          <w:spacing w:val="-10"/>
          <w:sz w:val="24"/>
        </w:rPr>
        <w:t xml:space="preserve"> </w:t>
      </w:r>
      <w:r>
        <w:rPr>
          <w:color w:val="090909"/>
          <w:sz w:val="24"/>
        </w:rPr>
        <w:t>toda</w:t>
      </w:r>
      <w:r>
        <w:rPr>
          <w:color w:val="090909"/>
          <w:spacing w:val="-12"/>
          <w:sz w:val="24"/>
        </w:rPr>
        <w:t xml:space="preserve"> </w:t>
      </w:r>
      <w:r>
        <w:rPr>
          <w:color w:val="090909"/>
          <w:sz w:val="24"/>
        </w:rPr>
        <w:t>a</w:t>
      </w:r>
      <w:r>
        <w:rPr>
          <w:color w:val="090909"/>
          <w:spacing w:val="-10"/>
          <w:sz w:val="24"/>
        </w:rPr>
        <w:t xml:space="preserve"> </w:t>
      </w:r>
      <w:r>
        <w:rPr>
          <w:color w:val="090909"/>
          <w:sz w:val="24"/>
        </w:rPr>
        <w:t>superfície</w:t>
      </w:r>
      <w:r>
        <w:rPr>
          <w:color w:val="090909"/>
          <w:spacing w:val="-10"/>
          <w:sz w:val="24"/>
        </w:rPr>
        <w:t xml:space="preserve"> </w:t>
      </w:r>
      <w:r>
        <w:rPr>
          <w:color w:val="090909"/>
          <w:sz w:val="24"/>
        </w:rPr>
        <w:t>glandular.</w:t>
      </w:r>
    </w:p>
    <w:p w14:paraId="54428FE2" w14:textId="77777777" w:rsidR="00315768" w:rsidRDefault="00315768">
      <w:pPr>
        <w:pStyle w:val="Corpodetexto"/>
      </w:pPr>
    </w:p>
    <w:p w14:paraId="1896C205" w14:textId="77777777" w:rsidR="00315768" w:rsidRDefault="00315768">
      <w:pPr>
        <w:pStyle w:val="Corpodetexto"/>
      </w:pPr>
    </w:p>
    <w:p w14:paraId="6A9E0963" w14:textId="77777777" w:rsidR="00315768" w:rsidRDefault="00315768">
      <w:pPr>
        <w:pStyle w:val="Corpodetexto"/>
      </w:pPr>
    </w:p>
    <w:p w14:paraId="4BDB176C" w14:textId="77777777" w:rsidR="00315768" w:rsidRDefault="00315768">
      <w:pPr>
        <w:pStyle w:val="Corpodetexto"/>
        <w:spacing w:before="53"/>
      </w:pPr>
    </w:p>
    <w:p w14:paraId="2F1E58C3" w14:textId="77777777" w:rsidR="00315768" w:rsidRDefault="00A7604B">
      <w:pPr>
        <w:pStyle w:val="Ttulo2"/>
        <w:numPr>
          <w:ilvl w:val="2"/>
          <w:numId w:val="7"/>
        </w:numPr>
        <w:tabs>
          <w:tab w:val="left" w:pos="1452"/>
        </w:tabs>
        <w:ind w:left="1452" w:hanging="600"/>
      </w:pPr>
      <w:bookmarkStart w:id="13" w:name="_TOC_250010"/>
      <w:r>
        <w:t>Fotobiomodulação</w:t>
      </w:r>
      <w:r>
        <w:rPr>
          <w:spacing w:val="-7"/>
        </w:rPr>
        <w:t xml:space="preserve"> </w:t>
      </w:r>
      <w:r>
        <w:t>Laser/</w:t>
      </w:r>
      <w:r>
        <w:rPr>
          <w:spacing w:val="-9"/>
        </w:rPr>
        <w:t xml:space="preserve"> </w:t>
      </w:r>
      <w:bookmarkEnd w:id="13"/>
      <w:r>
        <w:rPr>
          <w:spacing w:val="-2"/>
        </w:rPr>
        <w:t>Placebo</w:t>
      </w:r>
    </w:p>
    <w:p w14:paraId="3A3FF21A" w14:textId="77777777" w:rsidR="00315768" w:rsidRDefault="00315768">
      <w:pPr>
        <w:pStyle w:val="Corpodetexto"/>
        <w:rPr>
          <w:rFonts w:ascii="Arial"/>
          <w:b/>
        </w:rPr>
      </w:pPr>
    </w:p>
    <w:p w14:paraId="4237B14D" w14:textId="77777777" w:rsidR="00315768" w:rsidRDefault="00315768">
      <w:pPr>
        <w:pStyle w:val="Corpodetexto"/>
        <w:rPr>
          <w:rFonts w:ascii="Arial"/>
          <w:b/>
        </w:rPr>
      </w:pPr>
    </w:p>
    <w:p w14:paraId="6D99B95A" w14:textId="77777777" w:rsidR="00315768" w:rsidRDefault="00A7604B">
      <w:pPr>
        <w:pStyle w:val="Corpodetexto"/>
        <w:spacing w:line="360" w:lineRule="auto"/>
        <w:ind w:left="852" w:right="277" w:firstLine="707"/>
        <w:jc w:val="both"/>
      </w:pPr>
      <w:r>
        <w:t>Neste estudo, será empregado um laser de diodo com meio ativo de Fosfeto de Indio-Gálio-Alumínio (InGaAlP) do modelo Therapy EC (DMC®, São Carlos-SP), com área de spot de 0,092 cm², em uma frequência de três aplicações semanais durante quatro semanas, totalizando 12 sessões. As aplicações serão pontuais, no modo contínuo, em contato com a superfície tecidual. Os parâmetros descritos a seguir foram adaptados de Santos-Silva et al. (2025).</w:t>
      </w:r>
    </w:p>
    <w:p w14:paraId="3D689E7E"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719517B8" w14:textId="77777777" w:rsidR="00315768" w:rsidRDefault="00315768">
      <w:pPr>
        <w:pStyle w:val="Corpodetexto"/>
        <w:rPr>
          <w:sz w:val="20"/>
        </w:rPr>
      </w:pPr>
    </w:p>
    <w:p w14:paraId="7FBBE6C6" w14:textId="77777777" w:rsidR="00315768" w:rsidRDefault="00315768">
      <w:pPr>
        <w:pStyle w:val="Corpodetexto"/>
        <w:rPr>
          <w:sz w:val="20"/>
        </w:rPr>
      </w:pPr>
    </w:p>
    <w:p w14:paraId="669140B9" w14:textId="77777777" w:rsidR="00315768" w:rsidRDefault="00315768">
      <w:pPr>
        <w:pStyle w:val="Corpodetexto"/>
        <w:spacing w:before="25"/>
        <w:rPr>
          <w:sz w:val="20"/>
        </w:rPr>
      </w:pPr>
    </w:p>
    <w:p w14:paraId="6D6CF0B7" w14:textId="77777777" w:rsidR="00315768" w:rsidRDefault="00A7604B">
      <w:pPr>
        <w:ind w:left="3027"/>
        <w:rPr>
          <w:sz w:val="20"/>
        </w:rPr>
      </w:pPr>
      <w:r>
        <w:rPr>
          <w:noProof/>
          <w:sz w:val="20"/>
        </w:rPr>
        <w:drawing>
          <wp:inline distT="0" distB="0" distL="0" distR="0" wp14:anchorId="33FE03AD" wp14:editId="32DFDDEA">
            <wp:extent cx="2876550" cy="287655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2876550" cy="2876550"/>
                    </a:xfrm>
                    <a:prstGeom prst="rect">
                      <a:avLst/>
                    </a:prstGeom>
                  </pic:spPr>
                </pic:pic>
              </a:graphicData>
            </a:graphic>
          </wp:inline>
        </w:drawing>
      </w:r>
    </w:p>
    <w:p w14:paraId="075B91D2" w14:textId="77777777" w:rsidR="00315768" w:rsidRDefault="00315768">
      <w:pPr>
        <w:pStyle w:val="Corpodetexto"/>
        <w:spacing w:before="139"/>
        <w:rPr>
          <w:sz w:val="20"/>
        </w:rPr>
      </w:pPr>
    </w:p>
    <w:p w14:paraId="5EF5EA26" w14:textId="77777777" w:rsidR="00315768" w:rsidRDefault="00A7604B">
      <w:pPr>
        <w:ind w:left="567"/>
        <w:jc w:val="center"/>
        <w:rPr>
          <w:rFonts w:ascii="Arial" w:hAnsi="Arial"/>
          <w:i/>
          <w:sz w:val="20"/>
        </w:rPr>
      </w:pPr>
      <w:r>
        <w:rPr>
          <w:rFonts w:ascii="Arial" w:hAnsi="Arial"/>
          <w:i/>
          <w:sz w:val="20"/>
        </w:rPr>
        <w:t>Figura</w:t>
      </w:r>
      <w:r>
        <w:rPr>
          <w:rFonts w:ascii="Arial" w:hAnsi="Arial"/>
          <w:i/>
          <w:spacing w:val="-4"/>
          <w:sz w:val="20"/>
        </w:rPr>
        <w:t xml:space="preserve"> </w:t>
      </w:r>
      <w:r>
        <w:rPr>
          <w:rFonts w:ascii="Arial" w:hAnsi="Arial"/>
          <w:i/>
          <w:sz w:val="20"/>
        </w:rPr>
        <w:t>1</w:t>
      </w:r>
      <w:r>
        <w:rPr>
          <w:rFonts w:ascii="Arial" w:hAnsi="Arial"/>
          <w:i/>
          <w:spacing w:val="-6"/>
          <w:sz w:val="20"/>
        </w:rPr>
        <w:t xml:space="preserve"> </w:t>
      </w:r>
      <w:r>
        <w:rPr>
          <w:rFonts w:ascii="Arial" w:hAnsi="Arial"/>
          <w:i/>
          <w:sz w:val="20"/>
        </w:rPr>
        <w:t>-</w:t>
      </w:r>
      <w:r>
        <w:rPr>
          <w:rFonts w:ascii="Arial" w:hAnsi="Arial"/>
          <w:i/>
          <w:spacing w:val="-6"/>
          <w:sz w:val="20"/>
        </w:rPr>
        <w:t xml:space="preserve"> </w:t>
      </w:r>
      <w:r>
        <w:rPr>
          <w:rFonts w:ascii="Arial" w:hAnsi="Arial"/>
          <w:i/>
          <w:sz w:val="20"/>
        </w:rPr>
        <w:t>Aparelho</w:t>
      </w:r>
      <w:r>
        <w:rPr>
          <w:rFonts w:ascii="Arial" w:hAnsi="Arial"/>
          <w:i/>
          <w:spacing w:val="-3"/>
          <w:sz w:val="20"/>
        </w:rPr>
        <w:t xml:space="preserve"> </w:t>
      </w:r>
      <w:r>
        <w:rPr>
          <w:rFonts w:ascii="Arial" w:hAnsi="Arial"/>
          <w:i/>
          <w:sz w:val="20"/>
        </w:rPr>
        <w:t>Therapy</w:t>
      </w:r>
      <w:r>
        <w:rPr>
          <w:rFonts w:ascii="Arial" w:hAnsi="Arial"/>
          <w:i/>
          <w:spacing w:val="-6"/>
          <w:sz w:val="20"/>
        </w:rPr>
        <w:t xml:space="preserve"> </w:t>
      </w:r>
      <w:r>
        <w:rPr>
          <w:rFonts w:ascii="Arial" w:hAnsi="Arial"/>
          <w:i/>
          <w:sz w:val="20"/>
        </w:rPr>
        <w:t>EC</w:t>
      </w:r>
      <w:r>
        <w:rPr>
          <w:rFonts w:ascii="Arial" w:hAnsi="Arial"/>
          <w:i/>
          <w:spacing w:val="-4"/>
          <w:sz w:val="20"/>
        </w:rPr>
        <w:t xml:space="preserve"> </w:t>
      </w:r>
      <w:r>
        <w:rPr>
          <w:rFonts w:ascii="Arial" w:hAnsi="Arial"/>
          <w:i/>
          <w:sz w:val="20"/>
        </w:rPr>
        <w:t>da</w:t>
      </w:r>
      <w:r>
        <w:rPr>
          <w:rFonts w:ascii="Arial" w:hAnsi="Arial"/>
          <w:i/>
          <w:spacing w:val="-5"/>
          <w:sz w:val="20"/>
        </w:rPr>
        <w:t xml:space="preserve"> </w:t>
      </w:r>
      <w:r>
        <w:rPr>
          <w:rFonts w:ascii="Arial" w:hAnsi="Arial"/>
          <w:i/>
          <w:sz w:val="20"/>
        </w:rPr>
        <w:t>marca</w:t>
      </w:r>
      <w:r>
        <w:rPr>
          <w:rFonts w:ascii="Arial" w:hAnsi="Arial"/>
          <w:i/>
          <w:spacing w:val="-6"/>
          <w:sz w:val="20"/>
        </w:rPr>
        <w:t xml:space="preserve"> </w:t>
      </w:r>
      <w:r>
        <w:rPr>
          <w:rFonts w:ascii="Arial" w:hAnsi="Arial"/>
          <w:i/>
          <w:spacing w:val="-4"/>
          <w:sz w:val="20"/>
        </w:rPr>
        <w:t>DMC®.</w:t>
      </w:r>
    </w:p>
    <w:p w14:paraId="1B248AE0" w14:textId="77777777" w:rsidR="00315768" w:rsidRDefault="00A7604B">
      <w:pPr>
        <w:spacing w:before="121"/>
        <w:ind w:left="566"/>
        <w:jc w:val="center"/>
        <w:rPr>
          <w:rFonts w:ascii="Arial"/>
          <w:i/>
          <w:sz w:val="20"/>
        </w:rPr>
      </w:pPr>
      <w:r>
        <w:rPr>
          <w:rFonts w:ascii="Arial"/>
          <w:i/>
          <w:sz w:val="20"/>
        </w:rPr>
        <w:t>Fonte:</w:t>
      </w:r>
      <w:r>
        <w:rPr>
          <w:rFonts w:ascii="Arial"/>
          <w:i/>
          <w:spacing w:val="-7"/>
          <w:sz w:val="20"/>
        </w:rPr>
        <w:t xml:space="preserve"> </w:t>
      </w:r>
      <w:r>
        <w:rPr>
          <w:rFonts w:ascii="Arial"/>
          <w:i/>
          <w:spacing w:val="-2"/>
          <w:sz w:val="20"/>
        </w:rPr>
        <w:t>&lt;</w:t>
      </w:r>
      <w:hyperlink r:id="rId12">
        <w:r>
          <w:rPr>
            <w:rFonts w:ascii="Arial"/>
            <w:i/>
            <w:spacing w:val="-2"/>
            <w:sz w:val="20"/>
          </w:rPr>
          <w:t>http://www.dmcgroup.com.br/br/</w:t>
        </w:r>
      </w:hyperlink>
      <w:r>
        <w:rPr>
          <w:rFonts w:ascii="Arial"/>
          <w:i/>
          <w:spacing w:val="-2"/>
          <w:sz w:val="20"/>
        </w:rPr>
        <w:t>&gt;</w:t>
      </w:r>
    </w:p>
    <w:p w14:paraId="63F06965" w14:textId="77777777" w:rsidR="00315768" w:rsidRDefault="00315768">
      <w:pPr>
        <w:pStyle w:val="Corpodetexto"/>
        <w:rPr>
          <w:rFonts w:ascii="Arial"/>
          <w:i/>
          <w:sz w:val="20"/>
        </w:rPr>
      </w:pPr>
    </w:p>
    <w:p w14:paraId="19084679" w14:textId="77777777" w:rsidR="00315768" w:rsidRDefault="00315768">
      <w:pPr>
        <w:pStyle w:val="Corpodetexto"/>
        <w:rPr>
          <w:rFonts w:ascii="Arial"/>
          <w:i/>
          <w:sz w:val="20"/>
        </w:rPr>
      </w:pPr>
    </w:p>
    <w:p w14:paraId="6D845051" w14:textId="77777777" w:rsidR="00315768" w:rsidRDefault="00315768">
      <w:pPr>
        <w:pStyle w:val="Corpodetexto"/>
        <w:rPr>
          <w:rFonts w:ascii="Arial"/>
          <w:i/>
          <w:sz w:val="20"/>
        </w:rPr>
      </w:pPr>
    </w:p>
    <w:p w14:paraId="080A34C1" w14:textId="77777777" w:rsidR="00315768" w:rsidRDefault="00315768">
      <w:pPr>
        <w:pStyle w:val="Corpodetexto"/>
        <w:rPr>
          <w:rFonts w:ascii="Arial"/>
          <w:i/>
          <w:sz w:val="20"/>
        </w:rPr>
      </w:pPr>
    </w:p>
    <w:p w14:paraId="0A969760" w14:textId="77777777" w:rsidR="00315768" w:rsidRDefault="00315768">
      <w:pPr>
        <w:pStyle w:val="Corpodetexto"/>
        <w:spacing w:before="92"/>
        <w:rPr>
          <w:rFonts w:ascii="Arial"/>
          <w:i/>
          <w:sz w:val="20"/>
        </w:rPr>
      </w:pPr>
    </w:p>
    <w:p w14:paraId="4E39E762" w14:textId="3F4CD635" w:rsidR="00315768" w:rsidRDefault="00A7604B">
      <w:pPr>
        <w:pStyle w:val="Corpodetexto"/>
        <w:spacing w:line="360" w:lineRule="auto"/>
        <w:ind w:left="852" w:right="276" w:firstLine="707"/>
        <w:jc w:val="both"/>
      </w:pPr>
      <w:r>
        <w:rPr>
          <w:rFonts w:ascii="Arial" w:hAnsi="Arial"/>
          <w:b/>
        </w:rPr>
        <w:t>Glândulas</w:t>
      </w:r>
      <w:r>
        <w:rPr>
          <w:rFonts w:ascii="Arial" w:hAnsi="Arial"/>
          <w:b/>
          <w:spacing w:val="-9"/>
        </w:rPr>
        <w:t xml:space="preserve"> </w:t>
      </w:r>
      <w:r>
        <w:rPr>
          <w:rFonts w:ascii="Arial" w:hAnsi="Arial"/>
          <w:b/>
        </w:rPr>
        <w:t>Salivares</w:t>
      </w:r>
      <w:r>
        <w:rPr>
          <w:rFonts w:ascii="Arial" w:hAnsi="Arial"/>
          <w:b/>
          <w:spacing w:val="-12"/>
        </w:rPr>
        <w:t xml:space="preserve"> </w:t>
      </w:r>
      <w:r>
        <w:rPr>
          <w:rFonts w:ascii="Arial" w:hAnsi="Arial"/>
          <w:b/>
        </w:rPr>
        <w:t>Menores:</w:t>
      </w:r>
      <w:r>
        <w:rPr>
          <w:rFonts w:ascii="Arial" w:hAnsi="Arial"/>
          <w:b/>
          <w:spacing w:val="-8"/>
        </w:rPr>
        <w:t xml:space="preserve"> </w:t>
      </w:r>
      <w:r>
        <w:t>a</w:t>
      </w:r>
      <w:r>
        <w:rPr>
          <w:spacing w:val="-12"/>
        </w:rPr>
        <w:t xml:space="preserve"> </w:t>
      </w:r>
      <w:r>
        <w:t>FBM</w:t>
      </w:r>
      <w:r>
        <w:rPr>
          <w:spacing w:val="-13"/>
        </w:rPr>
        <w:t xml:space="preserve"> </w:t>
      </w:r>
      <w:r>
        <w:t>será</w:t>
      </w:r>
      <w:r>
        <w:rPr>
          <w:spacing w:val="-14"/>
        </w:rPr>
        <w:t xml:space="preserve"> </w:t>
      </w:r>
      <w:r>
        <w:t>intraoral,</w:t>
      </w:r>
      <w:r>
        <w:rPr>
          <w:spacing w:val="-12"/>
        </w:rPr>
        <w:t xml:space="preserve"> </w:t>
      </w:r>
      <w:r>
        <w:t>no</w:t>
      </w:r>
      <w:r>
        <w:rPr>
          <w:spacing w:val="-12"/>
        </w:rPr>
        <w:t xml:space="preserve"> </w:t>
      </w:r>
      <w:r>
        <w:t>comprimento</w:t>
      </w:r>
      <w:r>
        <w:rPr>
          <w:spacing w:val="-11"/>
        </w:rPr>
        <w:t xml:space="preserve"> </w:t>
      </w:r>
      <w:r>
        <w:t>de</w:t>
      </w:r>
      <w:r>
        <w:rPr>
          <w:spacing w:val="-12"/>
        </w:rPr>
        <w:t xml:space="preserve"> </w:t>
      </w:r>
      <w:r>
        <w:t>onda de</w:t>
      </w:r>
      <w:r>
        <w:rPr>
          <w:spacing w:val="-11"/>
        </w:rPr>
        <w:t xml:space="preserve"> </w:t>
      </w:r>
      <w:r>
        <w:t>810</w:t>
      </w:r>
      <w:r>
        <w:rPr>
          <w:spacing w:val="-10"/>
        </w:rPr>
        <w:t xml:space="preserve"> </w:t>
      </w:r>
      <w:r>
        <w:t>nm</w:t>
      </w:r>
      <w:r>
        <w:rPr>
          <w:spacing w:val="-10"/>
        </w:rPr>
        <w:t xml:space="preserve"> </w:t>
      </w:r>
      <w:r>
        <w:t>e</w:t>
      </w:r>
      <w:r>
        <w:rPr>
          <w:spacing w:val="-13"/>
        </w:rPr>
        <w:t xml:space="preserve"> </w:t>
      </w:r>
      <w:r>
        <w:t>potência</w:t>
      </w:r>
      <w:r>
        <w:rPr>
          <w:spacing w:val="-14"/>
        </w:rPr>
        <w:t xml:space="preserve"> </w:t>
      </w:r>
      <w:r>
        <w:t>de</w:t>
      </w:r>
      <w:r>
        <w:rPr>
          <w:spacing w:val="-8"/>
        </w:rPr>
        <w:t xml:space="preserve"> </w:t>
      </w:r>
      <w:r>
        <w:t>100</w:t>
      </w:r>
      <w:r>
        <w:rPr>
          <w:spacing w:val="-10"/>
        </w:rPr>
        <w:t xml:space="preserve"> </w:t>
      </w:r>
      <w:r>
        <w:t>mW,</w:t>
      </w:r>
      <w:r>
        <w:rPr>
          <w:spacing w:val="-13"/>
        </w:rPr>
        <w:t xml:space="preserve"> </w:t>
      </w:r>
      <w:r>
        <w:t>com</w:t>
      </w:r>
      <w:r>
        <w:rPr>
          <w:spacing w:val="-12"/>
        </w:rPr>
        <w:t xml:space="preserve"> </w:t>
      </w:r>
      <w:r>
        <w:t>dose</w:t>
      </w:r>
      <w:r>
        <w:rPr>
          <w:spacing w:val="-13"/>
        </w:rPr>
        <w:t xml:space="preserve"> </w:t>
      </w:r>
      <w:r>
        <w:t>de</w:t>
      </w:r>
      <w:r>
        <w:rPr>
          <w:spacing w:val="-10"/>
        </w:rPr>
        <w:t xml:space="preserve"> </w:t>
      </w:r>
      <w:r>
        <w:t>21,73</w:t>
      </w:r>
      <w:r>
        <w:rPr>
          <w:spacing w:val="-10"/>
        </w:rPr>
        <w:t xml:space="preserve"> </w:t>
      </w:r>
      <w:r>
        <w:t>J/cm²,</w:t>
      </w:r>
      <w:r>
        <w:rPr>
          <w:spacing w:val="-14"/>
        </w:rPr>
        <w:t xml:space="preserve"> </w:t>
      </w:r>
      <w:r>
        <w:t>2</w:t>
      </w:r>
      <w:r>
        <w:rPr>
          <w:spacing w:val="-11"/>
        </w:rPr>
        <w:t xml:space="preserve"> </w:t>
      </w:r>
      <w:r>
        <w:t>J</w:t>
      </w:r>
      <w:r>
        <w:rPr>
          <w:spacing w:val="-12"/>
        </w:rPr>
        <w:t xml:space="preserve"> </w:t>
      </w:r>
      <w:r>
        <w:t>de</w:t>
      </w:r>
      <w:r>
        <w:rPr>
          <w:spacing w:val="-13"/>
        </w:rPr>
        <w:t xml:space="preserve"> </w:t>
      </w:r>
      <w:r>
        <w:t>energia</w:t>
      </w:r>
      <w:r>
        <w:rPr>
          <w:spacing w:val="-11"/>
        </w:rPr>
        <w:t xml:space="preserve"> </w:t>
      </w:r>
      <w:r>
        <w:t>por</w:t>
      </w:r>
      <w:r>
        <w:rPr>
          <w:spacing w:val="-12"/>
        </w:rPr>
        <w:t xml:space="preserve"> </w:t>
      </w:r>
      <w:r>
        <w:t>ponto, 20 segundos de exposição por ponto, irradiância de 1,08</w:t>
      </w:r>
      <w:r>
        <w:rPr>
          <w:spacing w:val="-1"/>
        </w:rPr>
        <w:t xml:space="preserve"> </w:t>
      </w:r>
      <w:r>
        <w:t>W/cm², fluência fotônica de 32,59</w:t>
      </w:r>
      <w:r>
        <w:rPr>
          <w:spacing w:val="-17"/>
        </w:rPr>
        <w:t xml:space="preserve"> </w:t>
      </w:r>
      <w:r>
        <w:t>pJ/cm²,</w:t>
      </w:r>
      <w:r>
        <w:rPr>
          <w:spacing w:val="-17"/>
        </w:rPr>
        <w:t xml:space="preserve"> </w:t>
      </w:r>
      <w:r>
        <w:t>equivalente</w:t>
      </w:r>
      <w:r>
        <w:rPr>
          <w:spacing w:val="-16"/>
        </w:rPr>
        <w:t xml:space="preserve"> </w:t>
      </w:r>
      <w:r>
        <w:t>a</w:t>
      </w:r>
      <w:r>
        <w:rPr>
          <w:spacing w:val="-17"/>
        </w:rPr>
        <w:t xml:space="preserve"> </w:t>
      </w:r>
      <w:r>
        <w:t>7,24</w:t>
      </w:r>
      <w:r>
        <w:rPr>
          <w:spacing w:val="-17"/>
        </w:rPr>
        <w:t xml:space="preserve"> </w:t>
      </w:r>
      <w:r>
        <w:t>E</w:t>
      </w:r>
      <w:r>
        <w:rPr>
          <w:spacing w:val="-17"/>
        </w:rPr>
        <w:t xml:space="preserve"> </w:t>
      </w:r>
      <w:r>
        <w:t>(Einstein)</w:t>
      </w:r>
      <w:r>
        <w:rPr>
          <w:spacing w:val="-16"/>
        </w:rPr>
        <w:t xml:space="preserve"> </w:t>
      </w:r>
      <w:r>
        <w:t>por</w:t>
      </w:r>
      <w:r>
        <w:rPr>
          <w:spacing w:val="-17"/>
        </w:rPr>
        <w:t xml:space="preserve"> </w:t>
      </w:r>
      <w:r>
        <w:t>ponto.</w:t>
      </w:r>
      <w:r>
        <w:rPr>
          <w:spacing w:val="-17"/>
        </w:rPr>
        <w:t xml:space="preserve"> </w:t>
      </w:r>
      <w:r>
        <w:t>As</w:t>
      </w:r>
      <w:r>
        <w:rPr>
          <w:spacing w:val="-16"/>
        </w:rPr>
        <w:t xml:space="preserve"> </w:t>
      </w:r>
      <w:r>
        <w:t>aplicações</w:t>
      </w:r>
      <w:r>
        <w:rPr>
          <w:spacing w:val="-17"/>
        </w:rPr>
        <w:t xml:space="preserve"> </w:t>
      </w:r>
      <w:r>
        <w:t>serão</w:t>
      </w:r>
      <w:r>
        <w:rPr>
          <w:spacing w:val="-17"/>
        </w:rPr>
        <w:t xml:space="preserve"> </w:t>
      </w:r>
      <w:r>
        <w:t xml:space="preserve">dispersas por toda mucosa oral, com exceção do tecido gengival, de modo que totalizem </w:t>
      </w:r>
      <w:r w:rsidR="001E5BE5">
        <w:t>36</w:t>
      </w:r>
      <w:r>
        <w:t xml:space="preserve"> pontos (Figura 1), com energia total de </w:t>
      </w:r>
      <w:r w:rsidR="001E5BE5">
        <w:t>72</w:t>
      </w:r>
      <w:r>
        <w:t>J. As aplicações serão distribuídas na mucosa bucal da seguinte forma: 1 ponto em cada comissura labial, 5 pontos em mucosa</w:t>
      </w:r>
      <w:r>
        <w:rPr>
          <w:spacing w:val="-11"/>
        </w:rPr>
        <w:t xml:space="preserve"> </w:t>
      </w:r>
      <w:r>
        <w:t>labial</w:t>
      </w:r>
      <w:r>
        <w:rPr>
          <w:spacing w:val="-12"/>
        </w:rPr>
        <w:t xml:space="preserve"> </w:t>
      </w:r>
      <w:r>
        <w:t>superior</w:t>
      </w:r>
      <w:r>
        <w:rPr>
          <w:spacing w:val="-12"/>
        </w:rPr>
        <w:t xml:space="preserve"> </w:t>
      </w:r>
      <w:r>
        <w:t>e</w:t>
      </w:r>
      <w:r>
        <w:rPr>
          <w:spacing w:val="-8"/>
        </w:rPr>
        <w:t xml:space="preserve"> </w:t>
      </w:r>
      <w:r>
        <w:t>5</w:t>
      </w:r>
      <w:r>
        <w:rPr>
          <w:spacing w:val="-11"/>
        </w:rPr>
        <w:t xml:space="preserve"> </w:t>
      </w:r>
      <w:r>
        <w:t>pontos</w:t>
      </w:r>
      <w:r>
        <w:rPr>
          <w:spacing w:val="-12"/>
        </w:rPr>
        <w:t xml:space="preserve"> </w:t>
      </w:r>
      <w:r>
        <w:t>na</w:t>
      </w:r>
      <w:r>
        <w:rPr>
          <w:spacing w:val="-11"/>
        </w:rPr>
        <w:t xml:space="preserve"> </w:t>
      </w:r>
      <w:r>
        <w:t>mucosa</w:t>
      </w:r>
      <w:r>
        <w:rPr>
          <w:spacing w:val="-11"/>
        </w:rPr>
        <w:t xml:space="preserve"> </w:t>
      </w:r>
      <w:r>
        <w:t>labial</w:t>
      </w:r>
      <w:r>
        <w:rPr>
          <w:spacing w:val="-9"/>
        </w:rPr>
        <w:t xml:space="preserve"> </w:t>
      </w:r>
      <w:r>
        <w:t>inferior,</w:t>
      </w:r>
      <w:r>
        <w:rPr>
          <w:spacing w:val="-11"/>
        </w:rPr>
        <w:t xml:space="preserve"> </w:t>
      </w:r>
      <w:r>
        <w:t>6</w:t>
      </w:r>
      <w:r>
        <w:rPr>
          <w:spacing w:val="-11"/>
        </w:rPr>
        <w:t xml:space="preserve"> </w:t>
      </w:r>
      <w:r>
        <w:t>pontos</w:t>
      </w:r>
      <w:r>
        <w:rPr>
          <w:spacing w:val="-14"/>
        </w:rPr>
        <w:t xml:space="preserve"> </w:t>
      </w:r>
      <w:r>
        <w:t>em</w:t>
      </w:r>
      <w:r>
        <w:rPr>
          <w:spacing w:val="-13"/>
        </w:rPr>
        <w:t xml:space="preserve"> </w:t>
      </w:r>
      <w:r>
        <w:t>mucosa</w:t>
      </w:r>
      <w:r>
        <w:rPr>
          <w:spacing w:val="-11"/>
        </w:rPr>
        <w:t xml:space="preserve"> </w:t>
      </w:r>
      <w:r>
        <w:t>jugal esquerda e 6 na direita, 4 pontos em palato duro, 2 pontos em palato mole, 6 pontos em</w:t>
      </w:r>
      <w:r>
        <w:rPr>
          <w:spacing w:val="-10"/>
        </w:rPr>
        <w:t xml:space="preserve"> </w:t>
      </w:r>
      <w:r>
        <w:t>ventre</w:t>
      </w:r>
      <w:r>
        <w:rPr>
          <w:spacing w:val="-11"/>
        </w:rPr>
        <w:t xml:space="preserve"> </w:t>
      </w:r>
      <w:r>
        <w:t>de</w:t>
      </w:r>
      <w:r>
        <w:rPr>
          <w:spacing w:val="-11"/>
        </w:rPr>
        <w:t xml:space="preserve"> </w:t>
      </w:r>
      <w:r>
        <w:t>língua</w:t>
      </w:r>
      <w:r>
        <w:rPr>
          <w:spacing w:val="-11"/>
        </w:rPr>
        <w:t xml:space="preserve"> </w:t>
      </w:r>
      <w:r>
        <w:t>e</w:t>
      </w:r>
      <w:r>
        <w:rPr>
          <w:spacing w:val="-8"/>
        </w:rPr>
        <w:t xml:space="preserve"> </w:t>
      </w:r>
      <w:r>
        <w:t>4</w:t>
      </w:r>
      <w:r>
        <w:rPr>
          <w:spacing w:val="-11"/>
        </w:rPr>
        <w:t xml:space="preserve"> </w:t>
      </w:r>
      <w:r>
        <w:t>pontos</w:t>
      </w:r>
      <w:r>
        <w:rPr>
          <w:spacing w:val="-14"/>
        </w:rPr>
        <w:t xml:space="preserve"> </w:t>
      </w:r>
      <w:r>
        <w:t>do</w:t>
      </w:r>
      <w:r>
        <w:rPr>
          <w:spacing w:val="-11"/>
        </w:rPr>
        <w:t xml:space="preserve"> </w:t>
      </w:r>
      <w:r>
        <w:t>lado</w:t>
      </w:r>
      <w:r>
        <w:rPr>
          <w:spacing w:val="-11"/>
        </w:rPr>
        <w:t xml:space="preserve"> </w:t>
      </w:r>
      <w:r>
        <w:t>esquerdo</w:t>
      </w:r>
      <w:r>
        <w:rPr>
          <w:color w:val="6F2F9F"/>
        </w:rPr>
        <w:t>.</w:t>
      </w:r>
    </w:p>
    <w:p w14:paraId="1E6E8C92" w14:textId="77777777" w:rsidR="00315768" w:rsidRDefault="00315768">
      <w:pPr>
        <w:pStyle w:val="Corpodetexto"/>
        <w:spacing w:line="360" w:lineRule="auto"/>
        <w:jc w:val="both"/>
        <w:sectPr w:rsidR="00315768">
          <w:pgSz w:w="11910" w:h="16840"/>
          <w:pgMar w:top="980" w:right="850" w:bottom="280" w:left="850" w:header="720" w:footer="0" w:gutter="0"/>
          <w:cols w:space="720"/>
        </w:sectPr>
      </w:pPr>
    </w:p>
    <w:p w14:paraId="12137B15" w14:textId="510FB241" w:rsidR="00315768" w:rsidRDefault="00315768">
      <w:pPr>
        <w:pStyle w:val="Corpodetexto"/>
        <w:rPr>
          <w:sz w:val="20"/>
        </w:rPr>
      </w:pPr>
    </w:p>
    <w:p w14:paraId="10659765" w14:textId="65177064" w:rsidR="00315768" w:rsidRDefault="00315768">
      <w:pPr>
        <w:pStyle w:val="Corpodetexto"/>
        <w:rPr>
          <w:sz w:val="20"/>
        </w:rPr>
      </w:pPr>
    </w:p>
    <w:p w14:paraId="246DAB1A" w14:textId="7CBA1C51" w:rsidR="00315768" w:rsidRDefault="00D53BF5" w:rsidP="009852E9">
      <w:pPr>
        <w:pStyle w:val="Corpodetexto"/>
        <w:spacing w:before="156"/>
        <w:jc w:val="center"/>
        <w:rPr>
          <w:sz w:val="20"/>
        </w:rPr>
      </w:pPr>
      <w:r>
        <w:rPr>
          <w:noProof/>
          <w:sz w:val="20"/>
        </w:rPr>
        <w:drawing>
          <wp:inline distT="0" distB="0" distL="0" distR="0" wp14:anchorId="749EA5EB" wp14:editId="0ADD49DD">
            <wp:extent cx="6167755" cy="2963777"/>
            <wp:effectExtent l="0" t="0" r="4445" b="8255"/>
            <wp:docPr id="95" name="Image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m 95"/>
                    <pic:cNvPicPr/>
                  </pic:nvPicPr>
                  <pic:blipFill rotWithShape="1">
                    <a:blip r:embed="rId13">
                      <a:extLst>
                        <a:ext uri="{28A0092B-C50C-407E-A947-70E740481C1C}">
                          <a14:useLocalDpi xmlns:a14="http://schemas.microsoft.com/office/drawing/2010/main" val="0"/>
                        </a:ext>
                      </a:extLst>
                    </a:blip>
                    <a:srcRect l="4863" t="6052" b="12673"/>
                    <a:stretch/>
                  </pic:blipFill>
                  <pic:spPr bwMode="auto">
                    <a:xfrm>
                      <a:off x="0" y="0"/>
                      <a:ext cx="6168029" cy="2963909"/>
                    </a:xfrm>
                    <a:prstGeom prst="rect">
                      <a:avLst/>
                    </a:prstGeom>
                    <a:ln>
                      <a:noFill/>
                    </a:ln>
                    <a:extLst>
                      <a:ext uri="{53640926-AAD7-44D8-BBD7-CCE9431645EC}">
                        <a14:shadowObscured xmlns:a14="http://schemas.microsoft.com/office/drawing/2010/main"/>
                      </a:ext>
                    </a:extLst>
                  </pic:spPr>
                </pic:pic>
              </a:graphicData>
            </a:graphic>
          </wp:inline>
        </w:drawing>
      </w:r>
    </w:p>
    <w:p w14:paraId="1E49BAC5" w14:textId="6BA287D8" w:rsidR="00315768" w:rsidRDefault="00315768">
      <w:pPr>
        <w:ind w:left="1261"/>
        <w:rPr>
          <w:sz w:val="20"/>
        </w:rPr>
      </w:pPr>
    </w:p>
    <w:p w14:paraId="0D8EE57F" w14:textId="6484497B" w:rsidR="00315768" w:rsidRDefault="009852E9" w:rsidP="009852E9">
      <w:pPr>
        <w:spacing w:before="166"/>
        <w:rPr>
          <w:sz w:val="20"/>
        </w:rPr>
      </w:pPr>
      <w:r>
        <w:rPr>
          <w:sz w:val="20"/>
        </w:rPr>
        <w:t xml:space="preserve">                  Figura</w:t>
      </w:r>
      <w:r>
        <w:rPr>
          <w:spacing w:val="-7"/>
          <w:sz w:val="20"/>
        </w:rPr>
        <w:t xml:space="preserve"> </w:t>
      </w:r>
      <w:r>
        <w:rPr>
          <w:sz w:val="20"/>
        </w:rPr>
        <w:t>1.</w:t>
      </w:r>
      <w:r>
        <w:rPr>
          <w:spacing w:val="-7"/>
          <w:sz w:val="20"/>
        </w:rPr>
        <w:t xml:space="preserve"> </w:t>
      </w:r>
      <w:r>
        <w:rPr>
          <w:sz w:val="20"/>
        </w:rPr>
        <w:t>pontos</w:t>
      </w:r>
      <w:r>
        <w:rPr>
          <w:spacing w:val="-7"/>
          <w:sz w:val="20"/>
        </w:rPr>
        <w:t xml:space="preserve"> </w:t>
      </w:r>
      <w:r>
        <w:rPr>
          <w:sz w:val="20"/>
        </w:rPr>
        <w:t>onde</w:t>
      </w:r>
      <w:r>
        <w:rPr>
          <w:spacing w:val="-8"/>
          <w:sz w:val="20"/>
        </w:rPr>
        <w:t xml:space="preserve"> </w:t>
      </w:r>
      <w:r>
        <w:rPr>
          <w:sz w:val="20"/>
        </w:rPr>
        <w:t>será</w:t>
      </w:r>
      <w:r>
        <w:rPr>
          <w:spacing w:val="-6"/>
          <w:sz w:val="20"/>
        </w:rPr>
        <w:t xml:space="preserve"> </w:t>
      </w:r>
      <w:r>
        <w:rPr>
          <w:sz w:val="20"/>
        </w:rPr>
        <w:t>realizada</w:t>
      </w:r>
      <w:r>
        <w:rPr>
          <w:spacing w:val="-9"/>
          <w:sz w:val="20"/>
        </w:rPr>
        <w:t xml:space="preserve"> </w:t>
      </w:r>
      <w:r w:rsidR="00677CF1">
        <w:rPr>
          <w:spacing w:val="-9"/>
          <w:sz w:val="20"/>
        </w:rPr>
        <w:t xml:space="preserve">a </w:t>
      </w:r>
      <w:r>
        <w:rPr>
          <w:sz w:val="20"/>
        </w:rPr>
        <w:t>F</w:t>
      </w:r>
      <w:r w:rsidR="006548DC">
        <w:rPr>
          <w:sz w:val="20"/>
        </w:rPr>
        <w:t>otobiomodulação</w:t>
      </w:r>
      <w:r>
        <w:rPr>
          <w:spacing w:val="-6"/>
          <w:sz w:val="20"/>
        </w:rPr>
        <w:t xml:space="preserve"> </w:t>
      </w:r>
      <w:r>
        <w:rPr>
          <w:sz w:val="20"/>
        </w:rPr>
        <w:t>Laser</w:t>
      </w:r>
      <w:r>
        <w:rPr>
          <w:spacing w:val="-7"/>
          <w:sz w:val="20"/>
        </w:rPr>
        <w:t xml:space="preserve"> </w:t>
      </w:r>
      <w:r>
        <w:rPr>
          <w:sz w:val="20"/>
        </w:rPr>
        <w:t>em</w:t>
      </w:r>
      <w:r>
        <w:rPr>
          <w:spacing w:val="-4"/>
          <w:sz w:val="20"/>
        </w:rPr>
        <w:t xml:space="preserve"> </w:t>
      </w:r>
      <w:r>
        <w:rPr>
          <w:sz w:val="20"/>
        </w:rPr>
        <w:t>glândulas</w:t>
      </w:r>
      <w:r>
        <w:rPr>
          <w:spacing w:val="-7"/>
          <w:sz w:val="20"/>
        </w:rPr>
        <w:t xml:space="preserve"> </w:t>
      </w:r>
      <w:r>
        <w:rPr>
          <w:sz w:val="20"/>
        </w:rPr>
        <w:t>salivares</w:t>
      </w:r>
      <w:r>
        <w:rPr>
          <w:spacing w:val="-6"/>
          <w:sz w:val="20"/>
        </w:rPr>
        <w:t xml:space="preserve"> </w:t>
      </w:r>
      <w:r>
        <w:rPr>
          <w:spacing w:val="-2"/>
          <w:sz w:val="20"/>
        </w:rPr>
        <w:t>menores</w:t>
      </w:r>
    </w:p>
    <w:p w14:paraId="3E06E904" w14:textId="59D54B05" w:rsidR="00315768" w:rsidRDefault="00315768">
      <w:pPr>
        <w:pStyle w:val="Corpodetexto"/>
        <w:rPr>
          <w:sz w:val="20"/>
        </w:rPr>
      </w:pPr>
    </w:p>
    <w:p w14:paraId="2A261AEB" w14:textId="77777777" w:rsidR="00315768" w:rsidRDefault="00315768">
      <w:pPr>
        <w:pStyle w:val="Corpodetexto"/>
        <w:rPr>
          <w:sz w:val="20"/>
        </w:rPr>
      </w:pPr>
    </w:p>
    <w:p w14:paraId="12E36265" w14:textId="356AB467" w:rsidR="00315768" w:rsidRDefault="00315768">
      <w:pPr>
        <w:pStyle w:val="Corpodetexto"/>
        <w:rPr>
          <w:sz w:val="20"/>
        </w:rPr>
      </w:pPr>
    </w:p>
    <w:p w14:paraId="384278EF" w14:textId="2AD38C40" w:rsidR="00315768" w:rsidRDefault="00315768">
      <w:pPr>
        <w:pStyle w:val="Corpodetexto"/>
        <w:spacing w:before="22"/>
        <w:rPr>
          <w:sz w:val="20"/>
        </w:rPr>
      </w:pPr>
    </w:p>
    <w:p w14:paraId="69264429" w14:textId="77777777" w:rsidR="00315768" w:rsidRDefault="00A7604B">
      <w:pPr>
        <w:pStyle w:val="Corpodetexto"/>
        <w:spacing w:line="360" w:lineRule="auto"/>
        <w:ind w:left="852" w:right="277" w:firstLine="707"/>
        <w:jc w:val="both"/>
      </w:pPr>
      <w:r>
        <w:rPr>
          <w:rFonts w:ascii="Arial" w:hAnsi="Arial"/>
          <w:b/>
        </w:rPr>
        <w:t xml:space="preserve">Glândulas Salivares Maiores – </w:t>
      </w:r>
      <w:r>
        <w:t>a FBM será intra-oral para a glândula sublingual (assoalho bucal) e extra-oral para as parótidas e submandibulares. Será empregado o comprimento de onda de 810 nm e potência de 100 mW, 30 segundos de exposição por ponto, dose de 32,6 J/cm², 3 J de energia por ponto, irradiância de 1,08</w:t>
      </w:r>
      <w:r>
        <w:rPr>
          <w:spacing w:val="40"/>
        </w:rPr>
        <w:t xml:space="preserve"> </w:t>
      </w:r>
      <w:r>
        <w:t>mW/cm², fluência fotônica de 48,9 pJ/cm²,equivalente a 10,8 E. Vinte e dois pontos serão aplicados em regiões correspondentes às glândulas salivares maiores (Figura 2), com energia total de 66 J, dispostos da seguinte maneira: 6 pontos extraorais para cada glândula parótida, 3 pontos extraorais em cada glândula submandibular e 2 pontos intraorais em região anterior de assoalho bucal, correspondente a localização anatômica das glândulas sublinguais.</w:t>
      </w:r>
    </w:p>
    <w:p w14:paraId="7C11C2D7" w14:textId="77777777" w:rsidR="00315768" w:rsidRDefault="00A7604B">
      <w:pPr>
        <w:pStyle w:val="Corpodetexto"/>
        <w:spacing w:before="160"/>
        <w:rPr>
          <w:sz w:val="20"/>
        </w:rPr>
      </w:pPr>
      <w:r>
        <w:rPr>
          <w:noProof/>
          <w:sz w:val="20"/>
        </w:rPr>
        <w:drawing>
          <wp:anchor distT="0" distB="0" distL="0" distR="0" simplePos="0" relativeHeight="487589376" behindDoc="1" locked="0" layoutInCell="1" allowOverlap="1" wp14:anchorId="3BB300A6" wp14:editId="5D2CA17E">
            <wp:simplePos x="0" y="0"/>
            <wp:positionH relativeFrom="page">
              <wp:posOffset>1451863</wp:posOffset>
            </wp:positionH>
            <wp:positionV relativeFrom="paragraph">
              <wp:posOffset>263124</wp:posOffset>
            </wp:positionV>
            <wp:extent cx="4998582" cy="1990725"/>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4998582" cy="1990725"/>
                    </a:xfrm>
                    <a:prstGeom prst="rect">
                      <a:avLst/>
                    </a:prstGeom>
                  </pic:spPr>
                </pic:pic>
              </a:graphicData>
            </a:graphic>
          </wp:anchor>
        </w:drawing>
      </w:r>
    </w:p>
    <w:p w14:paraId="506CAC2A" w14:textId="25F35DBB" w:rsidR="00315768" w:rsidRDefault="00A7604B">
      <w:pPr>
        <w:spacing w:before="155"/>
        <w:ind w:left="2268"/>
        <w:rPr>
          <w:sz w:val="20"/>
        </w:rPr>
      </w:pPr>
      <w:r>
        <w:rPr>
          <w:sz w:val="20"/>
        </w:rPr>
        <w:t>Figura</w:t>
      </w:r>
      <w:r>
        <w:rPr>
          <w:spacing w:val="-6"/>
          <w:sz w:val="20"/>
        </w:rPr>
        <w:t xml:space="preserve"> </w:t>
      </w:r>
      <w:r>
        <w:rPr>
          <w:sz w:val="20"/>
        </w:rPr>
        <w:t>2.</w:t>
      </w:r>
      <w:r>
        <w:rPr>
          <w:spacing w:val="-8"/>
          <w:sz w:val="20"/>
        </w:rPr>
        <w:t xml:space="preserve"> </w:t>
      </w:r>
      <w:r>
        <w:rPr>
          <w:sz w:val="20"/>
        </w:rPr>
        <w:t>pontos</w:t>
      </w:r>
      <w:r>
        <w:rPr>
          <w:spacing w:val="-7"/>
          <w:sz w:val="20"/>
        </w:rPr>
        <w:t xml:space="preserve"> </w:t>
      </w:r>
      <w:r>
        <w:rPr>
          <w:sz w:val="20"/>
        </w:rPr>
        <w:t>onde</w:t>
      </w:r>
      <w:r>
        <w:rPr>
          <w:spacing w:val="-7"/>
          <w:sz w:val="20"/>
        </w:rPr>
        <w:t xml:space="preserve"> </w:t>
      </w:r>
      <w:r>
        <w:rPr>
          <w:sz w:val="20"/>
        </w:rPr>
        <w:t>será</w:t>
      </w:r>
      <w:r>
        <w:rPr>
          <w:spacing w:val="-6"/>
          <w:sz w:val="20"/>
        </w:rPr>
        <w:t xml:space="preserve"> </w:t>
      </w:r>
      <w:r>
        <w:rPr>
          <w:sz w:val="20"/>
        </w:rPr>
        <w:t>realiz</w:t>
      </w:r>
      <w:r w:rsidR="006548DC">
        <w:rPr>
          <w:sz w:val="20"/>
        </w:rPr>
        <w:t>ad</w:t>
      </w:r>
      <w:r w:rsidR="00677CF1">
        <w:rPr>
          <w:sz w:val="20"/>
        </w:rPr>
        <w:t xml:space="preserve">a a </w:t>
      </w:r>
      <w:r w:rsidR="006548DC">
        <w:rPr>
          <w:sz w:val="20"/>
        </w:rPr>
        <w:t xml:space="preserve"> Fotobiom</w:t>
      </w:r>
      <w:r w:rsidR="00677CF1">
        <w:rPr>
          <w:sz w:val="20"/>
        </w:rPr>
        <w:t>odulação</w:t>
      </w:r>
      <w:r>
        <w:rPr>
          <w:spacing w:val="-6"/>
          <w:sz w:val="20"/>
        </w:rPr>
        <w:t xml:space="preserve"> </w:t>
      </w:r>
      <w:r>
        <w:rPr>
          <w:sz w:val="20"/>
        </w:rPr>
        <w:t>Laser</w:t>
      </w:r>
      <w:r>
        <w:rPr>
          <w:spacing w:val="-5"/>
          <w:sz w:val="20"/>
        </w:rPr>
        <w:t xml:space="preserve"> </w:t>
      </w:r>
      <w:r>
        <w:rPr>
          <w:sz w:val="20"/>
        </w:rPr>
        <w:t>em</w:t>
      </w:r>
      <w:r>
        <w:rPr>
          <w:spacing w:val="-4"/>
          <w:sz w:val="20"/>
        </w:rPr>
        <w:t xml:space="preserve"> </w:t>
      </w:r>
      <w:r>
        <w:rPr>
          <w:sz w:val="20"/>
        </w:rPr>
        <w:t>glândulas</w:t>
      </w:r>
      <w:r>
        <w:rPr>
          <w:spacing w:val="-7"/>
          <w:sz w:val="20"/>
        </w:rPr>
        <w:t xml:space="preserve"> </w:t>
      </w:r>
      <w:r>
        <w:rPr>
          <w:sz w:val="20"/>
        </w:rPr>
        <w:t>salivares</w:t>
      </w:r>
      <w:r>
        <w:rPr>
          <w:spacing w:val="-7"/>
          <w:sz w:val="20"/>
        </w:rPr>
        <w:t xml:space="preserve"> </w:t>
      </w:r>
      <w:r>
        <w:rPr>
          <w:spacing w:val="-2"/>
          <w:sz w:val="20"/>
        </w:rPr>
        <w:t>maiores</w:t>
      </w:r>
    </w:p>
    <w:p w14:paraId="74159D0C" w14:textId="77777777" w:rsidR="00315768" w:rsidRDefault="00315768">
      <w:pPr>
        <w:rPr>
          <w:sz w:val="20"/>
        </w:rPr>
        <w:sectPr w:rsidR="00315768">
          <w:pgSz w:w="11910" w:h="16840"/>
          <w:pgMar w:top="980" w:right="850" w:bottom="280" w:left="850" w:header="720" w:footer="0" w:gutter="0"/>
          <w:cols w:space="720"/>
        </w:sectPr>
      </w:pPr>
    </w:p>
    <w:p w14:paraId="7C36D4BC" w14:textId="77777777" w:rsidR="00315768" w:rsidRDefault="00315768">
      <w:pPr>
        <w:pStyle w:val="Corpodetexto"/>
      </w:pPr>
    </w:p>
    <w:p w14:paraId="5E8C2868" w14:textId="77777777" w:rsidR="00315768" w:rsidRDefault="00315768">
      <w:pPr>
        <w:pStyle w:val="Corpodetexto"/>
        <w:spacing w:before="165"/>
      </w:pPr>
    </w:p>
    <w:p w14:paraId="41F6FE37" w14:textId="77777777" w:rsidR="00315768" w:rsidRDefault="00A7604B">
      <w:pPr>
        <w:pStyle w:val="Corpodetexto"/>
        <w:spacing w:line="360" w:lineRule="auto"/>
        <w:ind w:left="852" w:right="277" w:firstLine="707"/>
        <w:jc w:val="both"/>
      </w:pPr>
      <w:r>
        <w:t>Antes</w:t>
      </w:r>
      <w:r>
        <w:rPr>
          <w:spacing w:val="-1"/>
        </w:rPr>
        <w:t xml:space="preserve"> </w:t>
      </w:r>
      <w:r>
        <w:t>de cada sessão</w:t>
      </w:r>
      <w:r>
        <w:rPr>
          <w:spacing w:val="-2"/>
        </w:rPr>
        <w:t xml:space="preserve"> </w:t>
      </w:r>
      <w:r>
        <w:t xml:space="preserve">será utilizado um </w:t>
      </w:r>
      <w:r>
        <w:rPr>
          <w:rFonts w:ascii="Arial" w:hAnsi="Arial"/>
          <w:i/>
        </w:rPr>
        <w:t xml:space="preserve">power meter </w:t>
      </w:r>
      <w:r>
        <w:t>para aferir a</w:t>
      </w:r>
      <w:r>
        <w:rPr>
          <w:spacing w:val="-1"/>
        </w:rPr>
        <w:t xml:space="preserve"> </w:t>
      </w:r>
      <w:r>
        <w:t xml:space="preserve">potência do dispositivo. Nos participantes do grupo controle, as aplicações de laser serão realizadas nos mesmos pontos do grupo experimental; contudo, será utilizada uma ponteira de borracha acoplada ao aparelho para bloquear a emissão de radiação, o que será checado por meio de </w:t>
      </w:r>
      <w:r>
        <w:rPr>
          <w:rFonts w:ascii="Arial" w:hAnsi="Arial"/>
          <w:i/>
        </w:rPr>
        <w:t xml:space="preserve">power meter </w:t>
      </w:r>
      <w:r>
        <w:t>antes das aplicações. Deste modo, os mesmos</w:t>
      </w:r>
      <w:r>
        <w:rPr>
          <w:spacing w:val="-11"/>
        </w:rPr>
        <w:t xml:space="preserve"> </w:t>
      </w:r>
      <w:r>
        <w:t>protocolos</w:t>
      </w:r>
      <w:r>
        <w:rPr>
          <w:spacing w:val="-11"/>
        </w:rPr>
        <w:t xml:space="preserve"> </w:t>
      </w:r>
      <w:r>
        <w:t>serão</w:t>
      </w:r>
      <w:r>
        <w:rPr>
          <w:spacing w:val="-8"/>
        </w:rPr>
        <w:t xml:space="preserve"> </w:t>
      </w:r>
      <w:r>
        <w:t>estabelecidos,</w:t>
      </w:r>
      <w:r>
        <w:rPr>
          <w:spacing w:val="-8"/>
        </w:rPr>
        <w:t xml:space="preserve"> </w:t>
      </w:r>
      <w:r>
        <w:t>porém</w:t>
      </w:r>
      <w:r>
        <w:rPr>
          <w:spacing w:val="-9"/>
        </w:rPr>
        <w:t xml:space="preserve"> </w:t>
      </w:r>
      <w:r>
        <w:t>sem</w:t>
      </w:r>
      <w:r>
        <w:rPr>
          <w:spacing w:val="-7"/>
        </w:rPr>
        <w:t xml:space="preserve"> </w:t>
      </w:r>
      <w:r>
        <w:t>emissão</w:t>
      </w:r>
      <w:r>
        <w:rPr>
          <w:spacing w:val="-8"/>
        </w:rPr>
        <w:t xml:space="preserve"> </w:t>
      </w:r>
      <w:r>
        <w:t>de</w:t>
      </w:r>
      <w:r>
        <w:rPr>
          <w:spacing w:val="-10"/>
        </w:rPr>
        <w:t xml:space="preserve"> </w:t>
      </w:r>
      <w:r>
        <w:t>energia</w:t>
      </w:r>
      <w:r>
        <w:rPr>
          <w:spacing w:val="-8"/>
        </w:rPr>
        <w:t xml:space="preserve"> </w:t>
      </w:r>
      <w:r>
        <w:t>nos</w:t>
      </w:r>
      <w:r>
        <w:rPr>
          <w:spacing w:val="-11"/>
        </w:rPr>
        <w:t xml:space="preserve"> </w:t>
      </w:r>
      <w:r>
        <w:t>tecidos.</w:t>
      </w:r>
    </w:p>
    <w:p w14:paraId="3B83550E" w14:textId="77777777" w:rsidR="00315768" w:rsidRDefault="00A7604B">
      <w:pPr>
        <w:pStyle w:val="Corpodetexto"/>
        <w:ind w:left="1560"/>
        <w:jc w:val="both"/>
      </w:pPr>
      <w:r>
        <w:t>Na</w:t>
      </w:r>
      <w:r>
        <w:rPr>
          <w:spacing w:val="-5"/>
        </w:rPr>
        <w:t xml:space="preserve"> </w:t>
      </w:r>
      <w:r>
        <w:t>figura</w:t>
      </w:r>
      <w:r>
        <w:rPr>
          <w:spacing w:val="-2"/>
        </w:rPr>
        <w:t xml:space="preserve"> </w:t>
      </w:r>
      <w:r>
        <w:t>3</w:t>
      </w:r>
      <w:r>
        <w:rPr>
          <w:spacing w:val="-2"/>
        </w:rPr>
        <w:t xml:space="preserve"> </w:t>
      </w:r>
      <w:r>
        <w:t>pode</w:t>
      </w:r>
      <w:r>
        <w:rPr>
          <w:spacing w:val="-2"/>
        </w:rPr>
        <w:t xml:space="preserve"> </w:t>
      </w:r>
      <w:r>
        <w:t>ser</w:t>
      </w:r>
      <w:r>
        <w:rPr>
          <w:spacing w:val="-2"/>
        </w:rPr>
        <w:t xml:space="preserve"> </w:t>
      </w:r>
      <w:r>
        <w:t>observado</w:t>
      </w:r>
      <w:r>
        <w:rPr>
          <w:spacing w:val="-3"/>
        </w:rPr>
        <w:t xml:space="preserve"> </w:t>
      </w:r>
      <w:r>
        <w:t>o</w:t>
      </w:r>
      <w:r>
        <w:rPr>
          <w:spacing w:val="-3"/>
        </w:rPr>
        <w:t xml:space="preserve"> </w:t>
      </w:r>
      <w:r>
        <w:t>fluxograma</w:t>
      </w:r>
      <w:r>
        <w:rPr>
          <w:spacing w:val="-5"/>
        </w:rPr>
        <w:t xml:space="preserve"> </w:t>
      </w:r>
      <w:r>
        <w:t>do</w:t>
      </w:r>
      <w:r>
        <w:rPr>
          <w:spacing w:val="-4"/>
        </w:rPr>
        <w:t xml:space="preserve"> </w:t>
      </w:r>
      <w:r>
        <w:rPr>
          <w:spacing w:val="-2"/>
        </w:rPr>
        <w:t>estudo.</w:t>
      </w:r>
    </w:p>
    <w:p w14:paraId="3862C218" w14:textId="77777777" w:rsidR="00315768" w:rsidRDefault="00315768">
      <w:pPr>
        <w:pStyle w:val="Corpodetexto"/>
        <w:jc w:val="both"/>
        <w:sectPr w:rsidR="00315768">
          <w:pgSz w:w="11910" w:h="16840"/>
          <w:pgMar w:top="980" w:right="850" w:bottom="280" w:left="850" w:header="720" w:footer="0" w:gutter="0"/>
          <w:cols w:space="720"/>
        </w:sectPr>
      </w:pPr>
    </w:p>
    <w:p w14:paraId="3FBCDB8D" w14:textId="77777777" w:rsidR="00315768" w:rsidRDefault="00A7604B">
      <w:pPr>
        <w:pStyle w:val="Corpodetexto"/>
        <w:spacing w:before="60"/>
        <w:ind w:right="1131"/>
        <w:jc w:val="right"/>
        <w:rPr>
          <w:rFonts w:ascii="Times New Roman"/>
        </w:rPr>
      </w:pPr>
      <w:r>
        <w:rPr>
          <w:rFonts w:ascii="Times New Roman"/>
          <w:spacing w:val="-5"/>
        </w:rPr>
        <w:lastRenderedPageBreak/>
        <w:t>27</w:t>
      </w:r>
    </w:p>
    <w:p w14:paraId="4B3F78FA" w14:textId="77777777" w:rsidR="00315768" w:rsidRDefault="00315768">
      <w:pPr>
        <w:pStyle w:val="Corpodetexto"/>
        <w:rPr>
          <w:rFonts w:ascii="Times New Roman"/>
          <w:sz w:val="20"/>
        </w:rPr>
      </w:pPr>
    </w:p>
    <w:p w14:paraId="5D10F6F8" w14:textId="77777777" w:rsidR="00315768" w:rsidRDefault="00315768">
      <w:pPr>
        <w:pStyle w:val="Corpodetexto"/>
        <w:rPr>
          <w:rFonts w:ascii="Times New Roman"/>
          <w:sz w:val="20"/>
        </w:rPr>
      </w:pPr>
    </w:p>
    <w:p w14:paraId="6EDF745D" w14:textId="77777777" w:rsidR="00315768" w:rsidRDefault="00315768">
      <w:pPr>
        <w:pStyle w:val="Corpodetexto"/>
        <w:rPr>
          <w:rFonts w:ascii="Times New Roman"/>
          <w:sz w:val="20"/>
        </w:rPr>
      </w:pPr>
    </w:p>
    <w:p w14:paraId="0D7FFFAF" w14:textId="77777777" w:rsidR="00315768" w:rsidRDefault="00315768">
      <w:pPr>
        <w:pStyle w:val="Corpodetexto"/>
        <w:rPr>
          <w:rFonts w:ascii="Times New Roman"/>
          <w:sz w:val="20"/>
        </w:rPr>
      </w:pPr>
    </w:p>
    <w:p w14:paraId="0280A5A2" w14:textId="77777777" w:rsidR="00315768" w:rsidRDefault="00315768">
      <w:pPr>
        <w:pStyle w:val="Corpodetexto"/>
        <w:rPr>
          <w:rFonts w:ascii="Times New Roman"/>
          <w:sz w:val="20"/>
        </w:rPr>
      </w:pPr>
    </w:p>
    <w:p w14:paraId="1C5EEF27" w14:textId="77777777" w:rsidR="00315768" w:rsidRDefault="00315768">
      <w:pPr>
        <w:pStyle w:val="Corpodetexto"/>
        <w:rPr>
          <w:rFonts w:ascii="Times New Roman"/>
          <w:sz w:val="20"/>
        </w:rPr>
      </w:pPr>
    </w:p>
    <w:p w14:paraId="01096099" w14:textId="77777777" w:rsidR="00315768" w:rsidRDefault="00A7604B">
      <w:pPr>
        <w:pStyle w:val="Corpodetexto"/>
        <w:spacing w:before="44"/>
        <w:rPr>
          <w:rFonts w:ascii="Times New Roman"/>
          <w:sz w:val="20"/>
        </w:rPr>
      </w:pPr>
      <w:r>
        <w:rPr>
          <w:rFonts w:ascii="Times New Roman"/>
          <w:noProof/>
          <w:sz w:val="20"/>
        </w:rPr>
        <w:drawing>
          <wp:anchor distT="0" distB="0" distL="0" distR="0" simplePos="0" relativeHeight="487589888" behindDoc="1" locked="0" layoutInCell="1" allowOverlap="1" wp14:anchorId="143C39AA" wp14:editId="657CEEE5">
            <wp:simplePos x="0" y="0"/>
            <wp:positionH relativeFrom="page">
              <wp:posOffset>1026160</wp:posOffset>
            </wp:positionH>
            <wp:positionV relativeFrom="paragraph">
              <wp:posOffset>189825</wp:posOffset>
            </wp:positionV>
            <wp:extent cx="9275677" cy="3255264"/>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9275677" cy="3255264"/>
                    </a:xfrm>
                    <a:prstGeom prst="rect">
                      <a:avLst/>
                    </a:prstGeom>
                  </pic:spPr>
                </pic:pic>
              </a:graphicData>
            </a:graphic>
          </wp:anchor>
        </w:drawing>
      </w:r>
    </w:p>
    <w:p w14:paraId="5FCB8541" w14:textId="77777777" w:rsidR="00315768" w:rsidRDefault="00315768">
      <w:pPr>
        <w:pStyle w:val="Corpodetexto"/>
        <w:rPr>
          <w:rFonts w:ascii="Times New Roman"/>
          <w:sz w:val="20"/>
        </w:rPr>
      </w:pPr>
    </w:p>
    <w:p w14:paraId="1DC3E6E2" w14:textId="77777777" w:rsidR="00315768" w:rsidRDefault="00315768">
      <w:pPr>
        <w:pStyle w:val="Corpodetexto"/>
        <w:rPr>
          <w:rFonts w:ascii="Times New Roman"/>
          <w:sz w:val="20"/>
        </w:rPr>
      </w:pPr>
    </w:p>
    <w:p w14:paraId="7F7D29FD" w14:textId="77777777" w:rsidR="00315768" w:rsidRDefault="00315768">
      <w:pPr>
        <w:pStyle w:val="Corpodetexto"/>
        <w:spacing w:before="120"/>
        <w:rPr>
          <w:rFonts w:ascii="Times New Roman"/>
          <w:sz w:val="20"/>
        </w:rPr>
      </w:pPr>
    </w:p>
    <w:p w14:paraId="7FC0D075" w14:textId="77777777" w:rsidR="00315768" w:rsidRDefault="00A7604B">
      <w:pPr>
        <w:ind w:left="5207" w:right="1570" w:hanging="4571"/>
        <w:rPr>
          <w:rFonts w:ascii="Arial" w:hAnsi="Arial"/>
          <w:i/>
          <w:sz w:val="20"/>
        </w:rPr>
      </w:pPr>
      <w:r>
        <w:rPr>
          <w:sz w:val="20"/>
        </w:rPr>
        <w:t>Figura</w:t>
      </w:r>
      <w:r>
        <w:rPr>
          <w:spacing w:val="-2"/>
          <w:sz w:val="20"/>
        </w:rPr>
        <w:t xml:space="preserve"> </w:t>
      </w:r>
      <w:r>
        <w:rPr>
          <w:sz w:val="20"/>
        </w:rPr>
        <w:t>3.</w:t>
      </w:r>
      <w:r>
        <w:rPr>
          <w:spacing w:val="-4"/>
          <w:sz w:val="20"/>
        </w:rPr>
        <w:t xml:space="preserve"> </w:t>
      </w:r>
      <w:r>
        <w:rPr>
          <w:sz w:val="20"/>
        </w:rPr>
        <w:t>Fluxograma</w:t>
      </w:r>
      <w:r>
        <w:rPr>
          <w:spacing w:val="-4"/>
          <w:sz w:val="20"/>
        </w:rPr>
        <w:t xml:space="preserve"> </w:t>
      </w:r>
      <w:r>
        <w:rPr>
          <w:sz w:val="20"/>
        </w:rPr>
        <w:t>do</w:t>
      </w:r>
      <w:r>
        <w:rPr>
          <w:spacing w:val="-4"/>
          <w:sz w:val="20"/>
        </w:rPr>
        <w:t xml:space="preserve"> </w:t>
      </w:r>
      <w:r>
        <w:rPr>
          <w:sz w:val="20"/>
        </w:rPr>
        <w:t>estudo.</w:t>
      </w:r>
      <w:r>
        <w:rPr>
          <w:spacing w:val="-1"/>
          <w:sz w:val="20"/>
        </w:rPr>
        <w:t xml:space="preserve"> </w:t>
      </w:r>
      <w:r>
        <w:rPr>
          <w:sz w:val="20"/>
        </w:rPr>
        <w:t>“EVA”-</w:t>
      </w:r>
      <w:r>
        <w:rPr>
          <w:spacing w:val="-3"/>
          <w:sz w:val="20"/>
        </w:rPr>
        <w:t xml:space="preserve"> </w:t>
      </w:r>
      <w:r>
        <w:rPr>
          <w:sz w:val="20"/>
        </w:rPr>
        <w:t>Escala</w:t>
      </w:r>
      <w:r>
        <w:rPr>
          <w:spacing w:val="-2"/>
          <w:sz w:val="20"/>
        </w:rPr>
        <w:t xml:space="preserve"> </w:t>
      </w:r>
      <w:r>
        <w:rPr>
          <w:sz w:val="20"/>
        </w:rPr>
        <w:t>Visual</w:t>
      </w:r>
      <w:r>
        <w:rPr>
          <w:spacing w:val="-3"/>
          <w:sz w:val="20"/>
        </w:rPr>
        <w:t xml:space="preserve"> </w:t>
      </w:r>
      <w:r>
        <w:rPr>
          <w:sz w:val="20"/>
        </w:rPr>
        <w:t>Analógica;</w:t>
      </w:r>
      <w:r>
        <w:rPr>
          <w:spacing w:val="-4"/>
          <w:sz w:val="20"/>
        </w:rPr>
        <w:t xml:space="preserve"> </w:t>
      </w:r>
      <w:r>
        <w:rPr>
          <w:sz w:val="20"/>
        </w:rPr>
        <w:t>“O</w:t>
      </w:r>
      <w:r>
        <w:rPr>
          <w:spacing w:val="-1"/>
          <w:sz w:val="20"/>
        </w:rPr>
        <w:t xml:space="preserve"> </w:t>
      </w:r>
      <w:r>
        <w:rPr>
          <w:sz w:val="20"/>
        </w:rPr>
        <w:t>PSS-QOL”-</w:t>
      </w:r>
      <w:r>
        <w:rPr>
          <w:spacing w:val="-3"/>
          <w:sz w:val="20"/>
        </w:rPr>
        <w:t xml:space="preserve"> </w:t>
      </w:r>
      <w:r>
        <w:rPr>
          <w:rFonts w:ascii="Arial" w:hAnsi="Arial"/>
          <w:i/>
          <w:sz w:val="20"/>
        </w:rPr>
        <w:t>Primary</w:t>
      </w:r>
      <w:r>
        <w:rPr>
          <w:rFonts w:ascii="Arial" w:hAnsi="Arial"/>
          <w:i/>
          <w:spacing w:val="-2"/>
          <w:sz w:val="20"/>
        </w:rPr>
        <w:t xml:space="preserve"> </w:t>
      </w:r>
      <w:r>
        <w:rPr>
          <w:rFonts w:ascii="Arial" w:hAnsi="Arial"/>
          <w:i/>
          <w:sz w:val="20"/>
        </w:rPr>
        <w:t>Sjögren’s</w:t>
      </w:r>
      <w:r>
        <w:rPr>
          <w:rFonts w:ascii="Arial" w:hAnsi="Arial"/>
          <w:i/>
          <w:spacing w:val="-3"/>
          <w:sz w:val="20"/>
        </w:rPr>
        <w:t xml:space="preserve"> </w:t>
      </w:r>
      <w:r>
        <w:rPr>
          <w:rFonts w:ascii="Arial" w:hAnsi="Arial"/>
          <w:i/>
          <w:sz w:val="20"/>
        </w:rPr>
        <w:t>Syndrome</w:t>
      </w:r>
      <w:r>
        <w:rPr>
          <w:rFonts w:ascii="Arial" w:hAnsi="Arial"/>
          <w:i/>
          <w:spacing w:val="-2"/>
          <w:sz w:val="20"/>
        </w:rPr>
        <w:t xml:space="preserve"> </w:t>
      </w:r>
      <w:r>
        <w:rPr>
          <w:rFonts w:ascii="Arial" w:hAnsi="Arial"/>
          <w:i/>
          <w:sz w:val="20"/>
        </w:rPr>
        <w:t>–</w:t>
      </w:r>
      <w:r>
        <w:rPr>
          <w:rFonts w:ascii="Arial" w:hAnsi="Arial"/>
          <w:i/>
          <w:spacing w:val="-4"/>
          <w:sz w:val="20"/>
        </w:rPr>
        <w:t xml:space="preserve"> </w:t>
      </w:r>
      <w:r>
        <w:rPr>
          <w:rFonts w:ascii="Arial" w:hAnsi="Arial"/>
          <w:i/>
          <w:sz w:val="20"/>
        </w:rPr>
        <w:t>Quality</w:t>
      </w:r>
      <w:r>
        <w:rPr>
          <w:rFonts w:ascii="Arial" w:hAnsi="Arial"/>
          <w:i/>
          <w:spacing w:val="-3"/>
          <w:sz w:val="20"/>
        </w:rPr>
        <w:t xml:space="preserve"> </w:t>
      </w:r>
      <w:r>
        <w:rPr>
          <w:rFonts w:ascii="Arial" w:hAnsi="Arial"/>
          <w:i/>
          <w:sz w:val="20"/>
        </w:rPr>
        <w:t>of</w:t>
      </w:r>
      <w:r>
        <w:rPr>
          <w:rFonts w:ascii="Arial" w:hAnsi="Arial"/>
          <w:i/>
          <w:spacing w:val="-2"/>
          <w:sz w:val="20"/>
        </w:rPr>
        <w:t xml:space="preserve"> </w:t>
      </w:r>
      <w:r>
        <w:rPr>
          <w:rFonts w:ascii="Arial" w:hAnsi="Arial"/>
          <w:i/>
          <w:sz w:val="20"/>
        </w:rPr>
        <w:t>Life</w:t>
      </w:r>
      <w:r>
        <w:rPr>
          <w:rFonts w:ascii="Arial" w:hAnsi="Arial"/>
          <w:i/>
          <w:spacing w:val="-4"/>
          <w:sz w:val="20"/>
        </w:rPr>
        <w:t xml:space="preserve"> </w:t>
      </w:r>
      <w:r>
        <w:rPr>
          <w:rFonts w:ascii="Arial" w:hAnsi="Arial"/>
          <w:i/>
          <w:sz w:val="20"/>
        </w:rPr>
        <w:t>questionnaire</w:t>
      </w:r>
      <w:r>
        <w:rPr>
          <w:sz w:val="20"/>
        </w:rPr>
        <w:t xml:space="preserve">; “OHIP-14” – </w:t>
      </w:r>
      <w:r>
        <w:rPr>
          <w:rFonts w:ascii="Arial" w:hAnsi="Arial"/>
          <w:i/>
          <w:sz w:val="20"/>
        </w:rPr>
        <w:t>Oral Health Impact Profile</w:t>
      </w:r>
    </w:p>
    <w:p w14:paraId="230A1AF5" w14:textId="77777777" w:rsidR="00315768" w:rsidRDefault="00315768">
      <w:pPr>
        <w:rPr>
          <w:rFonts w:ascii="Arial" w:hAnsi="Arial"/>
          <w:i/>
          <w:sz w:val="20"/>
        </w:rPr>
        <w:sectPr w:rsidR="00315768">
          <w:headerReference w:type="default" r:id="rId16"/>
          <w:pgSz w:w="16840" w:h="11910" w:orient="landscape"/>
          <w:pgMar w:top="640" w:right="566" w:bottom="280" w:left="1559" w:header="0" w:footer="0" w:gutter="0"/>
          <w:cols w:space="720"/>
        </w:sectPr>
      </w:pPr>
    </w:p>
    <w:p w14:paraId="55B8E59F" w14:textId="77777777" w:rsidR="00315768" w:rsidRDefault="00A7604B">
      <w:pPr>
        <w:pStyle w:val="Ttulo1"/>
        <w:numPr>
          <w:ilvl w:val="1"/>
          <w:numId w:val="7"/>
        </w:numPr>
        <w:tabs>
          <w:tab w:val="left" w:pos="546"/>
        </w:tabs>
        <w:spacing w:before="83"/>
        <w:ind w:left="546"/>
        <w:jc w:val="left"/>
      </w:pPr>
      <w:bookmarkStart w:id="14" w:name="_TOC_250009"/>
      <w:r>
        <w:lastRenderedPageBreak/>
        <w:t>ANÁLISE</w:t>
      </w:r>
      <w:r>
        <w:rPr>
          <w:spacing w:val="-8"/>
        </w:rPr>
        <w:t xml:space="preserve"> </w:t>
      </w:r>
      <w:r>
        <w:t>DOS</w:t>
      </w:r>
      <w:r>
        <w:rPr>
          <w:spacing w:val="-7"/>
        </w:rPr>
        <w:t xml:space="preserve"> </w:t>
      </w:r>
      <w:bookmarkEnd w:id="14"/>
      <w:r>
        <w:rPr>
          <w:spacing w:val="-4"/>
        </w:rPr>
        <w:t>DADOS</w:t>
      </w:r>
    </w:p>
    <w:p w14:paraId="314DDC94" w14:textId="77777777" w:rsidR="00315768" w:rsidRDefault="00315768">
      <w:pPr>
        <w:pStyle w:val="Corpodetexto"/>
        <w:spacing w:before="137"/>
        <w:rPr>
          <w:rFonts w:ascii="Arial"/>
          <w:b/>
        </w:rPr>
      </w:pPr>
    </w:p>
    <w:p w14:paraId="1313EF1D" w14:textId="77777777" w:rsidR="00315768" w:rsidRDefault="00A7604B">
      <w:pPr>
        <w:pStyle w:val="Corpodetexto"/>
        <w:spacing w:line="360" w:lineRule="auto"/>
        <w:ind w:left="143" w:right="137" w:firstLine="707"/>
        <w:jc w:val="both"/>
      </w:pPr>
      <w:r>
        <w:t>Os dados serão inicialmente analisados por meio de estatística descritiva. As variáveis categóricas serão apresentadas como frequências absolutas (n) e relativas (%).</w:t>
      </w:r>
      <w:r>
        <w:rPr>
          <w:spacing w:val="-7"/>
        </w:rPr>
        <w:t xml:space="preserve"> </w:t>
      </w:r>
      <w:r>
        <w:t>As</w:t>
      </w:r>
      <w:r>
        <w:rPr>
          <w:spacing w:val="-8"/>
        </w:rPr>
        <w:t xml:space="preserve"> </w:t>
      </w:r>
      <w:r>
        <w:t>variáveis</w:t>
      </w:r>
      <w:r>
        <w:rPr>
          <w:spacing w:val="-8"/>
        </w:rPr>
        <w:t xml:space="preserve"> </w:t>
      </w:r>
      <w:r>
        <w:t>quantitativas</w:t>
      </w:r>
      <w:r>
        <w:rPr>
          <w:spacing w:val="-8"/>
        </w:rPr>
        <w:t xml:space="preserve"> </w:t>
      </w:r>
      <w:r>
        <w:t>serão</w:t>
      </w:r>
      <w:r>
        <w:rPr>
          <w:spacing w:val="-9"/>
        </w:rPr>
        <w:t xml:space="preserve"> </w:t>
      </w:r>
      <w:r>
        <w:t>expressas</w:t>
      </w:r>
      <w:r>
        <w:rPr>
          <w:spacing w:val="-8"/>
        </w:rPr>
        <w:t xml:space="preserve"> </w:t>
      </w:r>
      <w:r>
        <w:t>como</w:t>
      </w:r>
      <w:r>
        <w:rPr>
          <w:spacing w:val="-9"/>
        </w:rPr>
        <w:t xml:space="preserve"> </w:t>
      </w:r>
      <w:r>
        <w:t>média</w:t>
      </w:r>
      <w:r>
        <w:rPr>
          <w:spacing w:val="-10"/>
        </w:rPr>
        <w:t xml:space="preserve"> </w:t>
      </w:r>
      <w:r>
        <w:t>e</w:t>
      </w:r>
      <w:r>
        <w:rPr>
          <w:spacing w:val="-9"/>
        </w:rPr>
        <w:t xml:space="preserve"> </w:t>
      </w:r>
      <w:r>
        <w:t>desvio</w:t>
      </w:r>
      <w:r>
        <w:rPr>
          <w:spacing w:val="-7"/>
        </w:rPr>
        <w:t xml:space="preserve"> </w:t>
      </w:r>
      <w:r>
        <w:t>padrão</w:t>
      </w:r>
      <w:r>
        <w:rPr>
          <w:spacing w:val="-9"/>
        </w:rPr>
        <w:t xml:space="preserve"> </w:t>
      </w:r>
      <w:r>
        <w:t>(DP),</w:t>
      </w:r>
      <w:r>
        <w:rPr>
          <w:spacing w:val="-8"/>
        </w:rPr>
        <w:t xml:space="preserve"> </w:t>
      </w:r>
      <w:r>
        <w:t>se apresentarem</w:t>
      </w:r>
      <w:r>
        <w:rPr>
          <w:spacing w:val="-8"/>
        </w:rPr>
        <w:t xml:space="preserve"> </w:t>
      </w:r>
      <w:r>
        <w:t>distribuição</w:t>
      </w:r>
      <w:r>
        <w:rPr>
          <w:spacing w:val="-10"/>
        </w:rPr>
        <w:t xml:space="preserve"> </w:t>
      </w:r>
      <w:r>
        <w:t>normal,</w:t>
      </w:r>
      <w:r>
        <w:rPr>
          <w:spacing w:val="-8"/>
        </w:rPr>
        <w:t xml:space="preserve"> </w:t>
      </w:r>
      <w:r>
        <w:t>ou</w:t>
      </w:r>
      <w:r>
        <w:rPr>
          <w:spacing w:val="-10"/>
        </w:rPr>
        <w:t xml:space="preserve"> </w:t>
      </w:r>
      <w:r>
        <w:t>como</w:t>
      </w:r>
      <w:r>
        <w:rPr>
          <w:spacing w:val="-10"/>
        </w:rPr>
        <w:t xml:space="preserve"> </w:t>
      </w:r>
      <w:r>
        <w:t>mediana</w:t>
      </w:r>
      <w:r>
        <w:rPr>
          <w:spacing w:val="-10"/>
        </w:rPr>
        <w:t xml:space="preserve"> </w:t>
      </w:r>
      <w:r>
        <w:t>e</w:t>
      </w:r>
      <w:r>
        <w:rPr>
          <w:spacing w:val="-10"/>
        </w:rPr>
        <w:t xml:space="preserve"> </w:t>
      </w:r>
      <w:r>
        <w:t>intervalo</w:t>
      </w:r>
      <w:r>
        <w:rPr>
          <w:spacing w:val="-11"/>
        </w:rPr>
        <w:t xml:space="preserve"> </w:t>
      </w:r>
      <w:r>
        <w:t>interquartil</w:t>
      </w:r>
      <w:r>
        <w:rPr>
          <w:spacing w:val="-12"/>
        </w:rPr>
        <w:t xml:space="preserve"> </w:t>
      </w:r>
      <w:r>
        <w:t>(IQR)</w:t>
      </w:r>
      <w:r>
        <w:rPr>
          <w:spacing w:val="-12"/>
        </w:rPr>
        <w:t xml:space="preserve"> </w:t>
      </w:r>
      <w:r>
        <w:t>se</w:t>
      </w:r>
      <w:r>
        <w:rPr>
          <w:spacing w:val="-5"/>
        </w:rPr>
        <w:t xml:space="preserve"> </w:t>
      </w:r>
      <w:r>
        <w:t>a distribuição for assimétrica.</w:t>
      </w:r>
    </w:p>
    <w:p w14:paraId="7EC8DABD" w14:textId="536243A6" w:rsidR="00315768" w:rsidRDefault="00A7604B">
      <w:pPr>
        <w:pStyle w:val="Corpodetexto"/>
        <w:spacing w:before="2" w:line="360" w:lineRule="auto"/>
        <w:ind w:left="143" w:right="135" w:firstLine="707"/>
        <w:jc w:val="both"/>
      </w:pPr>
      <w:r>
        <w:t>Os</w:t>
      </w:r>
      <w:r>
        <w:rPr>
          <w:spacing w:val="-13"/>
        </w:rPr>
        <w:t xml:space="preserve"> </w:t>
      </w:r>
      <w:r>
        <w:t>desfechos</w:t>
      </w:r>
      <w:r>
        <w:rPr>
          <w:spacing w:val="-13"/>
        </w:rPr>
        <w:t xml:space="preserve"> </w:t>
      </w:r>
      <w:r>
        <w:t>VFS</w:t>
      </w:r>
      <w:r>
        <w:rPr>
          <w:spacing w:val="-13"/>
        </w:rPr>
        <w:t xml:space="preserve"> </w:t>
      </w:r>
      <w:r>
        <w:t>estimulado,</w:t>
      </w:r>
      <w:r>
        <w:rPr>
          <w:spacing w:val="-13"/>
        </w:rPr>
        <w:t xml:space="preserve"> </w:t>
      </w:r>
      <w:r>
        <w:t>VFS</w:t>
      </w:r>
      <w:r>
        <w:rPr>
          <w:spacing w:val="-16"/>
        </w:rPr>
        <w:t xml:space="preserve"> </w:t>
      </w:r>
      <w:r>
        <w:t>não</w:t>
      </w:r>
      <w:r>
        <w:rPr>
          <w:spacing w:val="-16"/>
        </w:rPr>
        <w:t xml:space="preserve"> </w:t>
      </w:r>
      <w:r>
        <w:t>estimulado,</w:t>
      </w:r>
      <w:r>
        <w:rPr>
          <w:spacing w:val="-13"/>
        </w:rPr>
        <w:t xml:space="preserve"> </w:t>
      </w:r>
      <w:r>
        <w:t>xerostomia</w:t>
      </w:r>
      <w:r>
        <w:rPr>
          <w:spacing w:val="-14"/>
        </w:rPr>
        <w:t xml:space="preserve"> </w:t>
      </w:r>
      <w:r>
        <w:t>e</w:t>
      </w:r>
      <w:r>
        <w:rPr>
          <w:spacing w:val="-16"/>
        </w:rPr>
        <w:t xml:space="preserve"> </w:t>
      </w:r>
      <w:r>
        <w:t>qualidade</w:t>
      </w:r>
      <w:r>
        <w:rPr>
          <w:spacing w:val="-13"/>
        </w:rPr>
        <w:t xml:space="preserve"> </w:t>
      </w:r>
      <w:r>
        <w:t xml:space="preserve">de vida serão comparadas entre os grupos por meio do teste </w:t>
      </w:r>
      <w:r w:rsidR="00677CF1">
        <w:t>ANOVA de medidas repetodas.</w:t>
      </w:r>
      <w:r>
        <w:rPr>
          <w:rFonts w:ascii="Arial" w:hAnsi="Arial"/>
          <w:i/>
          <w:spacing w:val="40"/>
        </w:rPr>
        <w:t xml:space="preserve"> </w:t>
      </w:r>
      <w:r>
        <w:t xml:space="preserve">Os escores ecográficos obtidos antes e após o tratamento serão comparados entre os grupos por meio do teste de </w:t>
      </w:r>
      <w:r w:rsidR="00677CF1">
        <w:t>Wilcoxon</w:t>
      </w:r>
      <w:r>
        <w:t>.</w:t>
      </w:r>
    </w:p>
    <w:p w14:paraId="7A7C6F21" w14:textId="77777777" w:rsidR="00315768" w:rsidRDefault="00A7604B">
      <w:pPr>
        <w:pStyle w:val="Corpodetexto"/>
        <w:spacing w:line="360" w:lineRule="auto"/>
        <w:ind w:left="143" w:right="148" w:firstLine="707"/>
        <w:jc w:val="both"/>
      </w:pPr>
      <w:r>
        <w:t>As correlações entre atividade de doença e os desfechos VFS, xerostomia e qualidade de vida serão investigadas por meio do teste de correlação de Spearman.</w:t>
      </w:r>
    </w:p>
    <w:p w14:paraId="12C0498A" w14:textId="77777777" w:rsidR="00315768" w:rsidRDefault="00315768">
      <w:pPr>
        <w:pStyle w:val="Corpodetexto"/>
        <w:spacing w:before="137"/>
      </w:pPr>
    </w:p>
    <w:p w14:paraId="75D1F30B" w14:textId="77777777" w:rsidR="00315768" w:rsidRDefault="00A7604B">
      <w:pPr>
        <w:pStyle w:val="Ttulo1"/>
        <w:numPr>
          <w:ilvl w:val="0"/>
          <w:numId w:val="7"/>
        </w:numPr>
        <w:tabs>
          <w:tab w:val="left" w:pos="344"/>
        </w:tabs>
        <w:ind w:left="344" w:hanging="201"/>
        <w:jc w:val="left"/>
      </w:pPr>
      <w:r>
        <w:t>JUSTIFICATIVA</w:t>
      </w:r>
      <w:r>
        <w:rPr>
          <w:spacing w:val="-10"/>
        </w:rPr>
        <w:t xml:space="preserve"> </w:t>
      </w:r>
      <w:r>
        <w:t>DO</w:t>
      </w:r>
      <w:r>
        <w:rPr>
          <w:spacing w:val="-2"/>
        </w:rPr>
        <w:t xml:space="preserve"> </w:t>
      </w:r>
      <w:r>
        <w:t>USO</w:t>
      </w:r>
      <w:r>
        <w:rPr>
          <w:spacing w:val="-4"/>
        </w:rPr>
        <w:t xml:space="preserve"> </w:t>
      </w:r>
      <w:r>
        <w:t>DE</w:t>
      </w:r>
      <w:r>
        <w:rPr>
          <w:spacing w:val="-4"/>
        </w:rPr>
        <w:t xml:space="preserve"> </w:t>
      </w:r>
      <w:r>
        <w:rPr>
          <w:spacing w:val="-2"/>
        </w:rPr>
        <w:t>PLACEBO</w:t>
      </w:r>
    </w:p>
    <w:p w14:paraId="1265EAE1" w14:textId="77777777" w:rsidR="00315768" w:rsidRDefault="00315768">
      <w:pPr>
        <w:pStyle w:val="Corpodetexto"/>
        <w:rPr>
          <w:rFonts w:ascii="Arial"/>
          <w:b/>
        </w:rPr>
      </w:pPr>
    </w:p>
    <w:p w14:paraId="6AF07335" w14:textId="77777777" w:rsidR="00315768" w:rsidRDefault="00315768">
      <w:pPr>
        <w:pStyle w:val="Corpodetexto"/>
        <w:spacing w:before="139"/>
        <w:rPr>
          <w:rFonts w:ascii="Arial"/>
          <w:b/>
        </w:rPr>
      </w:pPr>
    </w:p>
    <w:p w14:paraId="25809E4F" w14:textId="77777777" w:rsidR="00315768" w:rsidRDefault="00A7604B">
      <w:pPr>
        <w:pStyle w:val="Corpodetexto"/>
        <w:spacing w:line="360" w:lineRule="auto"/>
        <w:ind w:left="143" w:right="142" w:firstLine="707"/>
        <w:jc w:val="both"/>
      </w:pPr>
      <w:r>
        <w:t>No Brasil, todas as pesquisas envolvendo seres humanos devem seguir as normas</w:t>
      </w:r>
      <w:r>
        <w:rPr>
          <w:spacing w:val="-8"/>
        </w:rPr>
        <w:t xml:space="preserve"> </w:t>
      </w:r>
      <w:r>
        <w:t>e</w:t>
      </w:r>
      <w:r>
        <w:rPr>
          <w:spacing w:val="-9"/>
        </w:rPr>
        <w:t xml:space="preserve"> </w:t>
      </w:r>
      <w:r>
        <w:t>diretrizes</w:t>
      </w:r>
      <w:r>
        <w:rPr>
          <w:spacing w:val="-8"/>
        </w:rPr>
        <w:t xml:space="preserve"> </w:t>
      </w:r>
      <w:r>
        <w:t>da</w:t>
      </w:r>
      <w:r>
        <w:rPr>
          <w:spacing w:val="-9"/>
        </w:rPr>
        <w:t xml:space="preserve"> </w:t>
      </w:r>
      <w:r>
        <w:t>resolução</w:t>
      </w:r>
      <w:r>
        <w:rPr>
          <w:spacing w:val="-9"/>
        </w:rPr>
        <w:t xml:space="preserve"> </w:t>
      </w:r>
      <w:r>
        <w:t>466/2012</w:t>
      </w:r>
      <w:r>
        <w:rPr>
          <w:spacing w:val="-9"/>
        </w:rPr>
        <w:t xml:space="preserve"> </w:t>
      </w:r>
      <w:r>
        <w:t>do</w:t>
      </w:r>
      <w:r>
        <w:rPr>
          <w:spacing w:val="-9"/>
        </w:rPr>
        <w:t xml:space="preserve"> </w:t>
      </w:r>
      <w:r>
        <w:t>Conselho</w:t>
      </w:r>
      <w:r>
        <w:rPr>
          <w:spacing w:val="-9"/>
        </w:rPr>
        <w:t xml:space="preserve"> </w:t>
      </w:r>
      <w:r>
        <w:t>Nacional</w:t>
      </w:r>
      <w:r>
        <w:rPr>
          <w:spacing w:val="-8"/>
        </w:rPr>
        <w:t xml:space="preserve"> </w:t>
      </w:r>
      <w:r>
        <w:t>de</w:t>
      </w:r>
      <w:r>
        <w:rPr>
          <w:spacing w:val="-9"/>
        </w:rPr>
        <w:t xml:space="preserve"> </w:t>
      </w:r>
      <w:r>
        <w:t>Saúde</w:t>
      </w:r>
      <w:r>
        <w:rPr>
          <w:spacing w:val="-9"/>
        </w:rPr>
        <w:t xml:space="preserve"> </w:t>
      </w:r>
      <w:r>
        <w:t>(2012).</w:t>
      </w:r>
      <w:r>
        <w:rPr>
          <w:spacing w:val="-10"/>
        </w:rPr>
        <w:t xml:space="preserve"> </w:t>
      </w:r>
      <w:r>
        <w:t>O item III.3b desta resolução determina que a pesquisa envolvendo seres humanos deverá apresentar a seguinte exigência:</w:t>
      </w:r>
    </w:p>
    <w:p w14:paraId="5245FF76" w14:textId="77777777" w:rsidR="00315768" w:rsidRDefault="00A7604B">
      <w:pPr>
        <w:pStyle w:val="Corpodetexto"/>
        <w:spacing w:line="360" w:lineRule="auto"/>
        <w:ind w:left="2411" w:right="138"/>
        <w:jc w:val="both"/>
      </w:pPr>
      <w:r>
        <w:t>“... ter plenamente justificadas, quando for o caso, a utilização de placebo, em termos de não maleficência e de necessidade metodológica, sendo que os benefícios, riscos, dificuldades e efetividade</w:t>
      </w:r>
      <w:r>
        <w:rPr>
          <w:spacing w:val="-9"/>
        </w:rPr>
        <w:t xml:space="preserve"> </w:t>
      </w:r>
      <w:r>
        <w:t>de</w:t>
      </w:r>
      <w:r>
        <w:rPr>
          <w:spacing w:val="-9"/>
        </w:rPr>
        <w:t xml:space="preserve"> </w:t>
      </w:r>
      <w:r>
        <w:t>um</w:t>
      </w:r>
      <w:r>
        <w:rPr>
          <w:spacing w:val="-8"/>
        </w:rPr>
        <w:t xml:space="preserve"> </w:t>
      </w:r>
      <w:r>
        <w:t>novo</w:t>
      </w:r>
      <w:r>
        <w:rPr>
          <w:spacing w:val="-9"/>
        </w:rPr>
        <w:t xml:space="preserve"> </w:t>
      </w:r>
      <w:r>
        <w:t>método</w:t>
      </w:r>
      <w:r>
        <w:rPr>
          <w:spacing w:val="-5"/>
        </w:rPr>
        <w:t xml:space="preserve"> </w:t>
      </w:r>
      <w:r>
        <w:t>terapêutico</w:t>
      </w:r>
      <w:r>
        <w:rPr>
          <w:spacing w:val="-9"/>
        </w:rPr>
        <w:t xml:space="preserve"> </w:t>
      </w:r>
      <w:r>
        <w:t>devem</w:t>
      </w:r>
      <w:r>
        <w:rPr>
          <w:spacing w:val="-6"/>
        </w:rPr>
        <w:t xml:space="preserve"> </w:t>
      </w:r>
      <w:r>
        <w:t>ser</w:t>
      </w:r>
      <w:r>
        <w:rPr>
          <w:spacing w:val="-10"/>
        </w:rPr>
        <w:t xml:space="preserve"> </w:t>
      </w:r>
      <w:r>
        <w:t>testados, comparando-o com os melhores métodos profiláticos, diagnósticos e terapêuticos atuais. Isso não exclui o uso de placebo ou nenhum tratamento em estudos nos quais não existam métodos provados de profilaxia, diagnóstico ou tratamento” (BRASIL, p.5-6, 2012).</w:t>
      </w:r>
    </w:p>
    <w:p w14:paraId="626625A3" w14:textId="77777777" w:rsidR="00315768" w:rsidRDefault="00315768">
      <w:pPr>
        <w:pStyle w:val="Corpodetexto"/>
        <w:spacing w:before="137"/>
      </w:pPr>
    </w:p>
    <w:p w14:paraId="03BEBAE8" w14:textId="77777777" w:rsidR="00315768" w:rsidRDefault="00A7604B">
      <w:pPr>
        <w:pStyle w:val="Corpodetexto"/>
        <w:spacing w:before="1" w:line="360" w:lineRule="auto"/>
        <w:ind w:left="143" w:right="140" w:firstLine="775"/>
        <w:jc w:val="both"/>
      </w:pPr>
      <w:r>
        <w:t>A hipossalivação e xerostomia causadas pela DS estão associadas a considerável piora da qualidade de vida do paciente. Atualmente, não existem medidas terapêuticas consideradas padrão-ouro para o manejo destas disfunções, com eficácia comprovada na literatura. Embora não completamente validada, a FBM</w:t>
      </w:r>
    </w:p>
    <w:p w14:paraId="4714FDD8" w14:textId="77777777" w:rsidR="00315768" w:rsidRDefault="00315768">
      <w:pPr>
        <w:pStyle w:val="Corpodetexto"/>
        <w:spacing w:line="360" w:lineRule="auto"/>
        <w:jc w:val="both"/>
        <w:sectPr w:rsidR="00315768">
          <w:headerReference w:type="default" r:id="rId17"/>
          <w:pgSz w:w="11910" w:h="16840"/>
          <w:pgMar w:top="1600" w:right="992" w:bottom="280" w:left="1559" w:header="717" w:footer="0" w:gutter="0"/>
          <w:pgNumType w:start="28"/>
          <w:cols w:space="720"/>
        </w:sectPr>
      </w:pPr>
    </w:p>
    <w:p w14:paraId="0B5B1DB7" w14:textId="77777777" w:rsidR="00315768" w:rsidRDefault="00A7604B">
      <w:pPr>
        <w:pStyle w:val="Corpodetexto"/>
        <w:spacing w:before="83" w:line="360" w:lineRule="auto"/>
        <w:ind w:left="143" w:right="144"/>
        <w:jc w:val="both"/>
      </w:pPr>
      <w:r>
        <w:lastRenderedPageBreak/>
        <w:t>laser tem se destacado no manejo de disfunções salivares. A importância do uso de placebo nesta pesquisa recai na necessidade de demonstrar o efeito da FBM nestas situações. Entendemos que a utilização de um grupo placebo neste estudo não implicaria em maleficência aos</w:t>
      </w:r>
      <w:r>
        <w:rPr>
          <w:spacing w:val="-1"/>
        </w:rPr>
        <w:t xml:space="preserve"> </w:t>
      </w:r>
      <w:r>
        <w:t>pacientes.Se</w:t>
      </w:r>
      <w:r>
        <w:rPr>
          <w:spacing w:val="-2"/>
        </w:rPr>
        <w:t xml:space="preserve"> </w:t>
      </w:r>
      <w:r>
        <w:t>comprovada a eficácia da FBM laser no manejo das disfunções salivares de pacientes com a DS, os participantes do grupo controle,</w:t>
      </w:r>
      <w:r>
        <w:rPr>
          <w:spacing w:val="-4"/>
        </w:rPr>
        <w:t xml:space="preserve"> </w:t>
      </w:r>
      <w:r>
        <w:t>se</w:t>
      </w:r>
      <w:r>
        <w:rPr>
          <w:spacing w:val="-3"/>
        </w:rPr>
        <w:t xml:space="preserve"> </w:t>
      </w:r>
      <w:r>
        <w:t>assim</w:t>
      </w:r>
      <w:r>
        <w:rPr>
          <w:spacing w:val="-3"/>
        </w:rPr>
        <w:t xml:space="preserve"> </w:t>
      </w:r>
      <w:r>
        <w:t>desejarem, serão</w:t>
      </w:r>
      <w:r>
        <w:rPr>
          <w:spacing w:val="-2"/>
        </w:rPr>
        <w:t xml:space="preserve"> </w:t>
      </w:r>
      <w:r>
        <w:t>submetidos</w:t>
      </w:r>
      <w:r>
        <w:rPr>
          <w:spacing w:val="-3"/>
        </w:rPr>
        <w:t xml:space="preserve"> </w:t>
      </w:r>
      <w:r>
        <w:t>ao</w:t>
      </w:r>
      <w:r>
        <w:rPr>
          <w:spacing w:val="-4"/>
        </w:rPr>
        <w:t xml:space="preserve"> </w:t>
      </w:r>
      <w:r>
        <w:t>mesmo</w:t>
      </w:r>
      <w:r>
        <w:rPr>
          <w:spacing w:val="-4"/>
        </w:rPr>
        <w:t xml:space="preserve"> </w:t>
      </w:r>
      <w:r>
        <w:t>protocolo</w:t>
      </w:r>
      <w:r>
        <w:rPr>
          <w:spacing w:val="-2"/>
        </w:rPr>
        <w:t xml:space="preserve"> </w:t>
      </w:r>
      <w:r>
        <w:t>do</w:t>
      </w:r>
      <w:r>
        <w:rPr>
          <w:spacing w:val="-3"/>
        </w:rPr>
        <w:t xml:space="preserve"> </w:t>
      </w:r>
      <w:r>
        <w:t>grupo</w:t>
      </w:r>
      <w:r>
        <w:rPr>
          <w:spacing w:val="-2"/>
        </w:rPr>
        <w:t xml:space="preserve"> </w:t>
      </w:r>
      <w:r>
        <w:t>laser.</w:t>
      </w:r>
    </w:p>
    <w:p w14:paraId="418FAB94" w14:textId="77777777" w:rsidR="00315768" w:rsidRDefault="00315768">
      <w:pPr>
        <w:pStyle w:val="Corpodetexto"/>
      </w:pPr>
    </w:p>
    <w:p w14:paraId="3FB62C26" w14:textId="77777777" w:rsidR="00315768" w:rsidRDefault="00315768">
      <w:pPr>
        <w:pStyle w:val="Corpodetexto"/>
      </w:pPr>
    </w:p>
    <w:p w14:paraId="4AC89069" w14:textId="77777777" w:rsidR="00315768" w:rsidRDefault="00315768">
      <w:pPr>
        <w:pStyle w:val="Corpodetexto"/>
      </w:pPr>
    </w:p>
    <w:p w14:paraId="0B58E77C" w14:textId="77777777" w:rsidR="00315768" w:rsidRDefault="00A7604B">
      <w:pPr>
        <w:pStyle w:val="Ttulo1"/>
        <w:numPr>
          <w:ilvl w:val="0"/>
          <w:numId w:val="7"/>
        </w:numPr>
        <w:tabs>
          <w:tab w:val="left" w:pos="344"/>
        </w:tabs>
        <w:spacing w:before="1"/>
        <w:ind w:left="344" w:hanging="201"/>
        <w:jc w:val="both"/>
      </w:pPr>
      <w:bookmarkStart w:id="15" w:name="_TOC_250008"/>
      <w:r>
        <w:t>REPERCUSSÕES</w:t>
      </w:r>
      <w:r>
        <w:rPr>
          <w:spacing w:val="-10"/>
        </w:rPr>
        <w:t xml:space="preserve"> </w:t>
      </w:r>
      <w:r>
        <w:t>DO</w:t>
      </w:r>
      <w:r>
        <w:rPr>
          <w:spacing w:val="-9"/>
        </w:rPr>
        <w:t xml:space="preserve"> </w:t>
      </w:r>
      <w:bookmarkEnd w:id="15"/>
      <w:r>
        <w:rPr>
          <w:spacing w:val="-2"/>
        </w:rPr>
        <w:t>ESTUDO</w:t>
      </w:r>
    </w:p>
    <w:p w14:paraId="6CB543A1" w14:textId="77777777" w:rsidR="00315768" w:rsidRDefault="00315768">
      <w:pPr>
        <w:pStyle w:val="Corpodetexto"/>
        <w:spacing w:before="137"/>
        <w:rPr>
          <w:rFonts w:ascii="Arial"/>
          <w:b/>
        </w:rPr>
      </w:pPr>
    </w:p>
    <w:p w14:paraId="00F0718D" w14:textId="77777777" w:rsidR="00315768" w:rsidRDefault="00A7604B">
      <w:pPr>
        <w:pStyle w:val="Corpodetexto"/>
        <w:spacing w:line="360" w:lineRule="auto"/>
        <w:ind w:left="143" w:right="135" w:firstLine="707"/>
        <w:jc w:val="both"/>
      </w:pPr>
      <w:r>
        <w:t>A implementação de um protocolo de FBM laser em pacientes com DS pode proporcionar avanços significativos no manejo da doença, promovendo o estímulo direto à atividade metabólica das glândulas salivares e a consequente melhora do fluxo</w:t>
      </w:r>
      <w:r>
        <w:rPr>
          <w:spacing w:val="-12"/>
        </w:rPr>
        <w:t xml:space="preserve"> </w:t>
      </w:r>
      <w:r>
        <w:t>salivar.</w:t>
      </w:r>
      <w:r>
        <w:rPr>
          <w:spacing w:val="-13"/>
        </w:rPr>
        <w:t xml:space="preserve"> </w:t>
      </w:r>
      <w:r>
        <w:t>Para</w:t>
      </w:r>
      <w:r>
        <w:rPr>
          <w:spacing w:val="-15"/>
        </w:rPr>
        <w:t xml:space="preserve"> </w:t>
      </w:r>
      <w:r>
        <w:t>o</w:t>
      </w:r>
      <w:r>
        <w:rPr>
          <w:spacing w:val="-14"/>
        </w:rPr>
        <w:t xml:space="preserve"> </w:t>
      </w:r>
      <w:r>
        <w:t>paciente,</w:t>
      </w:r>
      <w:r>
        <w:rPr>
          <w:spacing w:val="-14"/>
        </w:rPr>
        <w:t xml:space="preserve"> </w:t>
      </w:r>
      <w:r>
        <w:t>isso</w:t>
      </w:r>
      <w:r>
        <w:rPr>
          <w:spacing w:val="-15"/>
        </w:rPr>
        <w:t xml:space="preserve"> </w:t>
      </w:r>
      <w:r>
        <w:t>se</w:t>
      </w:r>
      <w:r>
        <w:rPr>
          <w:spacing w:val="-14"/>
        </w:rPr>
        <w:t xml:space="preserve"> </w:t>
      </w:r>
      <w:r>
        <w:t>traduz</w:t>
      </w:r>
      <w:r>
        <w:rPr>
          <w:spacing w:val="-15"/>
        </w:rPr>
        <w:t xml:space="preserve"> </w:t>
      </w:r>
      <w:r>
        <w:t>em</w:t>
      </w:r>
      <w:r>
        <w:rPr>
          <w:spacing w:val="-14"/>
        </w:rPr>
        <w:t xml:space="preserve"> </w:t>
      </w:r>
      <w:r>
        <w:t>uma</w:t>
      </w:r>
      <w:r>
        <w:rPr>
          <w:spacing w:val="-12"/>
        </w:rPr>
        <w:t xml:space="preserve"> </w:t>
      </w:r>
      <w:r>
        <w:t>redução</w:t>
      </w:r>
      <w:r>
        <w:rPr>
          <w:spacing w:val="-14"/>
        </w:rPr>
        <w:t xml:space="preserve"> </w:t>
      </w:r>
      <w:r>
        <w:t>expressiva</w:t>
      </w:r>
      <w:r>
        <w:rPr>
          <w:spacing w:val="-12"/>
        </w:rPr>
        <w:t xml:space="preserve"> </w:t>
      </w:r>
      <w:r>
        <w:t>da</w:t>
      </w:r>
      <w:r>
        <w:rPr>
          <w:spacing w:val="-12"/>
        </w:rPr>
        <w:t xml:space="preserve"> </w:t>
      </w:r>
      <w:r>
        <w:t>sensação de xerostomia,</w:t>
      </w:r>
      <w:r>
        <w:rPr>
          <w:spacing w:val="-2"/>
        </w:rPr>
        <w:t xml:space="preserve"> </w:t>
      </w:r>
      <w:r>
        <w:t>facilitando</w:t>
      </w:r>
      <w:r>
        <w:rPr>
          <w:spacing w:val="-2"/>
        </w:rPr>
        <w:t xml:space="preserve"> </w:t>
      </w:r>
      <w:r>
        <w:t>funções</w:t>
      </w:r>
      <w:r>
        <w:rPr>
          <w:spacing w:val="-1"/>
        </w:rPr>
        <w:t xml:space="preserve"> </w:t>
      </w:r>
      <w:r>
        <w:t>vitais</w:t>
      </w:r>
      <w:r>
        <w:rPr>
          <w:spacing w:val="-1"/>
        </w:rPr>
        <w:t xml:space="preserve"> </w:t>
      </w:r>
      <w:r>
        <w:t>como mastigação,</w:t>
      </w:r>
      <w:r>
        <w:rPr>
          <w:spacing w:val="-2"/>
        </w:rPr>
        <w:t xml:space="preserve"> </w:t>
      </w:r>
      <w:r>
        <w:t>deglutição e</w:t>
      </w:r>
      <w:r>
        <w:rPr>
          <w:spacing w:val="-2"/>
        </w:rPr>
        <w:t xml:space="preserve"> </w:t>
      </w:r>
      <w:r>
        <w:t>fonação. Por se tratar</w:t>
      </w:r>
      <w:r>
        <w:rPr>
          <w:spacing w:val="-2"/>
        </w:rPr>
        <w:t xml:space="preserve"> </w:t>
      </w:r>
      <w:r>
        <w:t>de uma terapia não invasiva e sem efeitos adversos, o</w:t>
      </w:r>
      <w:r>
        <w:rPr>
          <w:spacing w:val="-2"/>
        </w:rPr>
        <w:t xml:space="preserve"> </w:t>
      </w:r>
      <w:r>
        <w:t>método oferece uma alternativa segura e eficaz para elevar a qualidade de vida, servindo como um importante</w:t>
      </w:r>
      <w:r>
        <w:rPr>
          <w:spacing w:val="-14"/>
        </w:rPr>
        <w:t xml:space="preserve"> </w:t>
      </w:r>
      <w:r>
        <w:t>adjuvante</w:t>
      </w:r>
      <w:r>
        <w:rPr>
          <w:spacing w:val="-14"/>
        </w:rPr>
        <w:t xml:space="preserve"> </w:t>
      </w:r>
      <w:r>
        <w:t>terapêutico</w:t>
      </w:r>
      <w:r>
        <w:rPr>
          <w:spacing w:val="-14"/>
        </w:rPr>
        <w:t xml:space="preserve"> </w:t>
      </w:r>
      <w:r>
        <w:t>na</w:t>
      </w:r>
      <w:r>
        <w:rPr>
          <w:spacing w:val="-14"/>
        </w:rPr>
        <w:t xml:space="preserve"> </w:t>
      </w:r>
      <w:r>
        <w:t>preservação</w:t>
      </w:r>
      <w:r>
        <w:rPr>
          <w:spacing w:val="-14"/>
        </w:rPr>
        <w:t xml:space="preserve"> </w:t>
      </w:r>
      <w:r>
        <w:t>da</w:t>
      </w:r>
      <w:r>
        <w:rPr>
          <w:spacing w:val="-14"/>
        </w:rPr>
        <w:t xml:space="preserve"> </w:t>
      </w:r>
      <w:r>
        <w:t>saúde</w:t>
      </w:r>
      <w:r>
        <w:rPr>
          <w:spacing w:val="-14"/>
        </w:rPr>
        <w:t xml:space="preserve"> </w:t>
      </w:r>
      <w:r>
        <w:t>bucal</w:t>
      </w:r>
      <w:r>
        <w:rPr>
          <w:spacing w:val="-15"/>
        </w:rPr>
        <w:t xml:space="preserve"> </w:t>
      </w:r>
      <w:r>
        <w:t>e</w:t>
      </w:r>
      <w:r>
        <w:rPr>
          <w:spacing w:val="-14"/>
        </w:rPr>
        <w:t xml:space="preserve"> </w:t>
      </w:r>
      <w:r>
        <w:t>do</w:t>
      </w:r>
      <w:r>
        <w:rPr>
          <w:spacing w:val="-14"/>
        </w:rPr>
        <w:t xml:space="preserve"> </w:t>
      </w:r>
      <w:r>
        <w:t>bem-estar</w:t>
      </w:r>
      <w:r>
        <w:rPr>
          <w:spacing w:val="-16"/>
        </w:rPr>
        <w:t xml:space="preserve"> </w:t>
      </w:r>
      <w:r>
        <w:t>geral dos indivíduos acometidos pela doença.</w:t>
      </w:r>
    </w:p>
    <w:p w14:paraId="2340DDA8" w14:textId="77777777" w:rsidR="00315768" w:rsidRDefault="00315768">
      <w:pPr>
        <w:pStyle w:val="Corpodetexto"/>
        <w:spacing w:line="360" w:lineRule="auto"/>
        <w:jc w:val="both"/>
        <w:sectPr w:rsidR="00315768">
          <w:pgSz w:w="11910" w:h="16840"/>
          <w:pgMar w:top="1600" w:right="992" w:bottom="280" w:left="1559" w:header="717" w:footer="0" w:gutter="0"/>
          <w:cols w:space="720"/>
        </w:sectPr>
      </w:pPr>
    </w:p>
    <w:p w14:paraId="0A8428B0" w14:textId="77777777" w:rsidR="00315768" w:rsidRDefault="00A7604B">
      <w:pPr>
        <w:pStyle w:val="Ttulo1"/>
        <w:numPr>
          <w:ilvl w:val="0"/>
          <w:numId w:val="7"/>
        </w:numPr>
        <w:tabs>
          <w:tab w:val="left" w:pos="344"/>
        </w:tabs>
        <w:spacing w:before="83"/>
        <w:ind w:left="344" w:hanging="201"/>
        <w:jc w:val="left"/>
      </w:pPr>
      <w:bookmarkStart w:id="16" w:name="_TOC_250007"/>
      <w:r>
        <w:lastRenderedPageBreak/>
        <w:t>CRONOGRAMA</w:t>
      </w:r>
      <w:r>
        <w:rPr>
          <w:spacing w:val="-13"/>
        </w:rPr>
        <w:t xml:space="preserve"> </w:t>
      </w:r>
      <w:r>
        <w:t>DE</w:t>
      </w:r>
      <w:r>
        <w:rPr>
          <w:spacing w:val="-6"/>
        </w:rPr>
        <w:t xml:space="preserve"> </w:t>
      </w:r>
      <w:r>
        <w:t>EXECUÇÃO</w:t>
      </w:r>
      <w:r>
        <w:rPr>
          <w:spacing w:val="-5"/>
        </w:rPr>
        <w:t xml:space="preserve"> </w:t>
      </w:r>
      <w:r>
        <w:t>DO</w:t>
      </w:r>
      <w:r>
        <w:rPr>
          <w:spacing w:val="-7"/>
        </w:rPr>
        <w:t xml:space="preserve"> </w:t>
      </w:r>
      <w:bookmarkEnd w:id="16"/>
      <w:r>
        <w:rPr>
          <w:spacing w:val="-2"/>
        </w:rPr>
        <w:t>ESTUDO</w:t>
      </w:r>
    </w:p>
    <w:p w14:paraId="0B199ED3" w14:textId="77777777" w:rsidR="00315768" w:rsidRDefault="00315768">
      <w:pPr>
        <w:pStyle w:val="Corpodetexto"/>
        <w:rPr>
          <w:rFonts w:ascii="Arial"/>
          <w:b/>
          <w:sz w:val="20"/>
        </w:rPr>
      </w:pPr>
    </w:p>
    <w:p w14:paraId="70EECD4B" w14:textId="77777777" w:rsidR="00315768" w:rsidRDefault="00315768">
      <w:pPr>
        <w:pStyle w:val="Corpodetexto"/>
        <w:rPr>
          <w:rFonts w:ascii="Arial"/>
          <w:b/>
          <w:sz w:val="20"/>
        </w:rPr>
      </w:pPr>
    </w:p>
    <w:p w14:paraId="1446A721" w14:textId="77777777" w:rsidR="00315768" w:rsidRDefault="00315768">
      <w:pPr>
        <w:pStyle w:val="Corpodetexto"/>
        <w:rPr>
          <w:rFonts w:ascii="Arial"/>
          <w:b/>
          <w:sz w:val="20"/>
        </w:rPr>
      </w:pPr>
    </w:p>
    <w:p w14:paraId="75865601" w14:textId="77777777" w:rsidR="00315768" w:rsidRDefault="00315768">
      <w:pPr>
        <w:pStyle w:val="Corpodetexto"/>
        <w:spacing w:before="45"/>
        <w:rPr>
          <w:rFonts w:ascii="Arial"/>
          <w:b/>
          <w:sz w:val="20"/>
        </w:rPr>
      </w:pPr>
    </w:p>
    <w:tbl>
      <w:tblPr>
        <w:tblStyle w:val="TableNormal"/>
        <w:tblW w:w="0" w:type="auto"/>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4"/>
        <w:gridCol w:w="624"/>
        <w:gridCol w:w="623"/>
        <w:gridCol w:w="623"/>
        <w:gridCol w:w="623"/>
        <w:gridCol w:w="623"/>
        <w:gridCol w:w="623"/>
        <w:gridCol w:w="623"/>
        <w:gridCol w:w="623"/>
        <w:gridCol w:w="623"/>
        <w:gridCol w:w="624"/>
        <w:gridCol w:w="623"/>
        <w:gridCol w:w="623"/>
      </w:tblGrid>
      <w:tr w:rsidR="00315768" w14:paraId="6ACDF4ED" w14:textId="77777777">
        <w:trPr>
          <w:trHeight w:val="551"/>
        </w:trPr>
        <w:tc>
          <w:tcPr>
            <w:tcW w:w="1814" w:type="dxa"/>
            <w:shd w:val="clear" w:color="auto" w:fill="D9D9D9"/>
          </w:tcPr>
          <w:p w14:paraId="3D9E6D55" w14:textId="77777777" w:rsidR="00315768" w:rsidRDefault="00A7604B">
            <w:pPr>
              <w:pStyle w:val="TableParagraph"/>
              <w:spacing w:before="86"/>
              <w:ind w:left="12" w:right="7"/>
              <w:jc w:val="center"/>
              <w:rPr>
                <w:rFonts w:ascii="Arial"/>
                <w:b/>
              </w:rPr>
            </w:pPr>
            <w:r>
              <w:rPr>
                <w:rFonts w:ascii="Arial"/>
                <w:b/>
                <w:spacing w:val="-2"/>
              </w:rPr>
              <w:t>ATIVIDADES</w:t>
            </w:r>
          </w:p>
        </w:tc>
        <w:tc>
          <w:tcPr>
            <w:tcW w:w="7478" w:type="dxa"/>
            <w:gridSpan w:val="12"/>
            <w:shd w:val="clear" w:color="auto" w:fill="D9D9D9"/>
          </w:tcPr>
          <w:p w14:paraId="01D53138" w14:textId="77777777" w:rsidR="00315768" w:rsidRDefault="00A7604B">
            <w:pPr>
              <w:pStyle w:val="TableParagraph"/>
              <w:spacing w:before="86"/>
              <w:ind w:left="27"/>
              <w:jc w:val="center"/>
              <w:rPr>
                <w:rFonts w:ascii="Arial"/>
                <w:b/>
              </w:rPr>
            </w:pPr>
            <w:r>
              <w:rPr>
                <w:rFonts w:ascii="Arial"/>
                <w:b/>
                <w:spacing w:val="-4"/>
              </w:rPr>
              <w:t>2026</w:t>
            </w:r>
          </w:p>
        </w:tc>
      </w:tr>
      <w:tr w:rsidR="00315768" w14:paraId="6C53C1C7" w14:textId="77777777">
        <w:trPr>
          <w:trHeight w:val="376"/>
        </w:trPr>
        <w:tc>
          <w:tcPr>
            <w:tcW w:w="1814" w:type="dxa"/>
          </w:tcPr>
          <w:p w14:paraId="7A3A2228" w14:textId="77777777" w:rsidR="00315768" w:rsidRDefault="00A7604B">
            <w:pPr>
              <w:pStyle w:val="TableParagraph"/>
              <w:spacing w:before="51"/>
              <w:ind w:left="12" w:right="1"/>
              <w:jc w:val="center"/>
              <w:rPr>
                <w:rFonts w:ascii="Arial" w:hAnsi="Arial"/>
                <w:b/>
                <w:sz w:val="16"/>
              </w:rPr>
            </w:pPr>
            <w:r>
              <w:rPr>
                <w:rFonts w:ascii="Arial" w:hAnsi="Arial"/>
                <w:b/>
                <w:spacing w:val="-5"/>
                <w:sz w:val="16"/>
              </w:rPr>
              <w:t>MÊS</w:t>
            </w:r>
          </w:p>
        </w:tc>
        <w:tc>
          <w:tcPr>
            <w:tcW w:w="624" w:type="dxa"/>
          </w:tcPr>
          <w:p w14:paraId="233D4541" w14:textId="77777777" w:rsidR="00315768" w:rsidRDefault="00A7604B">
            <w:pPr>
              <w:pStyle w:val="TableParagraph"/>
              <w:spacing w:before="51"/>
              <w:ind w:left="175"/>
              <w:rPr>
                <w:rFonts w:ascii="Arial"/>
                <w:b/>
                <w:sz w:val="16"/>
              </w:rPr>
            </w:pPr>
            <w:r>
              <w:rPr>
                <w:rFonts w:ascii="Arial"/>
                <w:b/>
                <w:spacing w:val="-5"/>
                <w:sz w:val="16"/>
              </w:rPr>
              <w:t>Jan</w:t>
            </w:r>
          </w:p>
        </w:tc>
        <w:tc>
          <w:tcPr>
            <w:tcW w:w="623" w:type="dxa"/>
          </w:tcPr>
          <w:p w14:paraId="009697AC" w14:textId="77777777" w:rsidR="00315768" w:rsidRDefault="00A7604B">
            <w:pPr>
              <w:pStyle w:val="TableParagraph"/>
              <w:spacing w:before="51"/>
              <w:ind w:left="175"/>
              <w:rPr>
                <w:rFonts w:ascii="Arial"/>
                <w:b/>
                <w:sz w:val="16"/>
              </w:rPr>
            </w:pPr>
            <w:r>
              <w:rPr>
                <w:rFonts w:ascii="Arial"/>
                <w:b/>
                <w:spacing w:val="-5"/>
                <w:sz w:val="16"/>
              </w:rPr>
              <w:t>Fev</w:t>
            </w:r>
          </w:p>
        </w:tc>
        <w:tc>
          <w:tcPr>
            <w:tcW w:w="623" w:type="dxa"/>
          </w:tcPr>
          <w:p w14:paraId="2C4558C8" w14:textId="77777777" w:rsidR="00315768" w:rsidRDefault="00A7604B">
            <w:pPr>
              <w:pStyle w:val="TableParagraph"/>
              <w:spacing w:before="51"/>
              <w:ind w:left="172"/>
              <w:rPr>
                <w:rFonts w:ascii="Arial"/>
                <w:b/>
                <w:sz w:val="16"/>
              </w:rPr>
            </w:pPr>
            <w:r>
              <w:rPr>
                <w:rFonts w:ascii="Arial"/>
                <w:b/>
                <w:spacing w:val="-5"/>
                <w:sz w:val="16"/>
              </w:rPr>
              <w:t>Mar</w:t>
            </w:r>
          </w:p>
        </w:tc>
        <w:tc>
          <w:tcPr>
            <w:tcW w:w="623" w:type="dxa"/>
          </w:tcPr>
          <w:p w14:paraId="7B6BCC71" w14:textId="77777777" w:rsidR="00315768" w:rsidRDefault="00A7604B">
            <w:pPr>
              <w:pStyle w:val="TableParagraph"/>
              <w:spacing w:before="51"/>
              <w:ind w:left="177"/>
              <w:rPr>
                <w:rFonts w:ascii="Arial"/>
                <w:b/>
                <w:sz w:val="16"/>
              </w:rPr>
            </w:pPr>
            <w:r>
              <w:rPr>
                <w:rFonts w:ascii="Arial"/>
                <w:b/>
                <w:spacing w:val="-5"/>
                <w:sz w:val="16"/>
              </w:rPr>
              <w:t>Abr</w:t>
            </w:r>
          </w:p>
        </w:tc>
        <w:tc>
          <w:tcPr>
            <w:tcW w:w="623" w:type="dxa"/>
          </w:tcPr>
          <w:p w14:paraId="718F03F2" w14:textId="77777777" w:rsidR="00315768" w:rsidRDefault="00A7604B">
            <w:pPr>
              <w:pStyle w:val="TableParagraph"/>
              <w:spacing w:before="51"/>
              <w:ind w:left="35" w:right="13"/>
              <w:jc w:val="center"/>
              <w:rPr>
                <w:rFonts w:ascii="Arial"/>
                <w:b/>
                <w:sz w:val="16"/>
              </w:rPr>
            </w:pPr>
            <w:r>
              <w:rPr>
                <w:rFonts w:ascii="Arial"/>
                <w:b/>
                <w:spacing w:val="-5"/>
                <w:sz w:val="16"/>
              </w:rPr>
              <w:t>Mai</w:t>
            </w:r>
          </w:p>
        </w:tc>
        <w:tc>
          <w:tcPr>
            <w:tcW w:w="623" w:type="dxa"/>
          </w:tcPr>
          <w:p w14:paraId="16974AEF" w14:textId="77777777" w:rsidR="00315768" w:rsidRDefault="00A7604B">
            <w:pPr>
              <w:pStyle w:val="TableParagraph"/>
              <w:spacing w:before="51"/>
              <w:ind w:left="35" w:right="12"/>
              <w:jc w:val="center"/>
              <w:rPr>
                <w:rFonts w:ascii="Arial"/>
                <w:b/>
                <w:sz w:val="16"/>
              </w:rPr>
            </w:pPr>
            <w:r>
              <w:rPr>
                <w:rFonts w:ascii="Arial"/>
                <w:b/>
                <w:spacing w:val="-5"/>
                <w:sz w:val="16"/>
              </w:rPr>
              <w:t>Jun</w:t>
            </w:r>
          </w:p>
        </w:tc>
        <w:tc>
          <w:tcPr>
            <w:tcW w:w="623" w:type="dxa"/>
          </w:tcPr>
          <w:p w14:paraId="45227B94" w14:textId="77777777" w:rsidR="00315768" w:rsidRDefault="00A7604B">
            <w:pPr>
              <w:pStyle w:val="TableParagraph"/>
              <w:spacing w:before="51"/>
              <w:ind w:left="205"/>
              <w:rPr>
                <w:rFonts w:ascii="Arial"/>
                <w:b/>
                <w:sz w:val="16"/>
              </w:rPr>
            </w:pPr>
            <w:r>
              <w:rPr>
                <w:rFonts w:ascii="Arial"/>
                <w:b/>
                <w:spacing w:val="-5"/>
                <w:sz w:val="16"/>
              </w:rPr>
              <w:t>Jul</w:t>
            </w:r>
          </w:p>
        </w:tc>
        <w:tc>
          <w:tcPr>
            <w:tcW w:w="623" w:type="dxa"/>
          </w:tcPr>
          <w:p w14:paraId="56EBC4EA" w14:textId="77777777" w:rsidR="00315768" w:rsidRDefault="00A7604B">
            <w:pPr>
              <w:pStyle w:val="TableParagraph"/>
              <w:spacing w:before="51"/>
              <w:ind w:left="35" w:right="8"/>
              <w:jc w:val="center"/>
              <w:rPr>
                <w:rFonts w:ascii="Arial"/>
                <w:b/>
                <w:sz w:val="16"/>
              </w:rPr>
            </w:pPr>
            <w:r>
              <w:rPr>
                <w:rFonts w:ascii="Arial"/>
                <w:b/>
                <w:spacing w:val="-5"/>
                <w:sz w:val="16"/>
              </w:rPr>
              <w:t>Ago</w:t>
            </w:r>
          </w:p>
        </w:tc>
        <w:tc>
          <w:tcPr>
            <w:tcW w:w="623" w:type="dxa"/>
          </w:tcPr>
          <w:p w14:paraId="2DEE3148" w14:textId="77777777" w:rsidR="00315768" w:rsidRDefault="00A7604B">
            <w:pPr>
              <w:pStyle w:val="TableParagraph"/>
              <w:spacing w:before="51"/>
              <w:ind w:left="35" w:right="3"/>
              <w:jc w:val="center"/>
              <w:rPr>
                <w:rFonts w:ascii="Arial"/>
                <w:b/>
                <w:sz w:val="16"/>
              </w:rPr>
            </w:pPr>
            <w:r>
              <w:rPr>
                <w:rFonts w:ascii="Arial"/>
                <w:b/>
                <w:spacing w:val="-5"/>
                <w:sz w:val="16"/>
              </w:rPr>
              <w:t>Set</w:t>
            </w:r>
          </w:p>
        </w:tc>
        <w:tc>
          <w:tcPr>
            <w:tcW w:w="624" w:type="dxa"/>
          </w:tcPr>
          <w:p w14:paraId="25E55CB1" w14:textId="77777777" w:rsidR="00315768" w:rsidRDefault="00A7604B">
            <w:pPr>
              <w:pStyle w:val="TableParagraph"/>
              <w:spacing w:before="51"/>
              <w:ind w:left="31"/>
              <w:jc w:val="center"/>
              <w:rPr>
                <w:rFonts w:ascii="Arial"/>
                <w:b/>
                <w:sz w:val="16"/>
              </w:rPr>
            </w:pPr>
            <w:r>
              <w:rPr>
                <w:rFonts w:ascii="Arial"/>
                <w:b/>
                <w:spacing w:val="-5"/>
                <w:sz w:val="16"/>
              </w:rPr>
              <w:t>Out</w:t>
            </w:r>
          </w:p>
        </w:tc>
        <w:tc>
          <w:tcPr>
            <w:tcW w:w="623" w:type="dxa"/>
          </w:tcPr>
          <w:p w14:paraId="6B21BB5B" w14:textId="77777777" w:rsidR="00315768" w:rsidRDefault="00A7604B">
            <w:pPr>
              <w:pStyle w:val="TableParagraph"/>
              <w:spacing w:before="51"/>
              <w:ind w:left="35"/>
              <w:jc w:val="center"/>
              <w:rPr>
                <w:rFonts w:ascii="Arial"/>
                <w:b/>
                <w:sz w:val="16"/>
              </w:rPr>
            </w:pPr>
            <w:r>
              <w:rPr>
                <w:rFonts w:ascii="Arial"/>
                <w:b/>
                <w:spacing w:val="-5"/>
                <w:sz w:val="16"/>
              </w:rPr>
              <w:t>Nov</w:t>
            </w:r>
          </w:p>
        </w:tc>
        <w:tc>
          <w:tcPr>
            <w:tcW w:w="623" w:type="dxa"/>
          </w:tcPr>
          <w:p w14:paraId="081D6FB9" w14:textId="77777777" w:rsidR="00315768" w:rsidRDefault="00A7604B">
            <w:pPr>
              <w:pStyle w:val="TableParagraph"/>
              <w:spacing w:before="51"/>
              <w:ind w:left="35" w:right="2"/>
              <w:jc w:val="center"/>
              <w:rPr>
                <w:rFonts w:ascii="Arial"/>
                <w:b/>
                <w:sz w:val="16"/>
              </w:rPr>
            </w:pPr>
            <w:r>
              <w:rPr>
                <w:rFonts w:ascii="Arial"/>
                <w:b/>
                <w:spacing w:val="-5"/>
                <w:sz w:val="16"/>
              </w:rPr>
              <w:t>Dez</w:t>
            </w:r>
          </w:p>
        </w:tc>
      </w:tr>
      <w:tr w:rsidR="00315768" w14:paraId="49D88F53" w14:textId="77777777">
        <w:trPr>
          <w:trHeight w:val="827"/>
        </w:trPr>
        <w:tc>
          <w:tcPr>
            <w:tcW w:w="1814" w:type="dxa"/>
          </w:tcPr>
          <w:p w14:paraId="643DEAA0" w14:textId="77777777" w:rsidR="00315768" w:rsidRDefault="00A7604B">
            <w:pPr>
              <w:pStyle w:val="TableParagraph"/>
              <w:spacing w:before="1"/>
              <w:ind w:left="141" w:firstLine="98"/>
              <w:rPr>
                <w:rFonts w:ascii="Arial"/>
                <w:b/>
                <w:sz w:val="16"/>
              </w:rPr>
            </w:pPr>
            <w:r>
              <w:rPr>
                <w:rFonts w:ascii="Arial"/>
                <w:b/>
                <w:spacing w:val="-2"/>
                <w:sz w:val="16"/>
              </w:rPr>
              <w:t>Encaminhamento</w:t>
            </w:r>
          </w:p>
          <w:p w14:paraId="365ED55E" w14:textId="77777777" w:rsidR="00315768" w:rsidRDefault="00A7604B">
            <w:pPr>
              <w:pStyle w:val="TableParagraph"/>
              <w:spacing w:before="6" w:line="270" w:lineRule="atLeast"/>
              <w:ind w:left="350" w:right="125" w:hanging="209"/>
              <w:rPr>
                <w:rFonts w:ascii="Arial" w:hAnsi="Arial"/>
                <w:b/>
                <w:sz w:val="16"/>
              </w:rPr>
            </w:pPr>
            <w:r>
              <w:rPr>
                <w:rFonts w:ascii="Arial" w:hAnsi="Arial"/>
                <w:b/>
                <w:sz w:val="16"/>
              </w:rPr>
              <w:t>Comissão</w:t>
            </w:r>
            <w:r>
              <w:rPr>
                <w:rFonts w:ascii="Arial" w:hAnsi="Arial"/>
                <w:b/>
                <w:spacing w:val="-12"/>
                <w:sz w:val="16"/>
              </w:rPr>
              <w:t xml:space="preserve"> </w:t>
            </w:r>
            <w:r>
              <w:rPr>
                <w:rFonts w:ascii="Arial" w:hAnsi="Arial"/>
                <w:b/>
                <w:sz w:val="16"/>
              </w:rPr>
              <w:t>Científica e CEP/ PUCRS</w:t>
            </w:r>
          </w:p>
        </w:tc>
        <w:tc>
          <w:tcPr>
            <w:tcW w:w="624" w:type="dxa"/>
          </w:tcPr>
          <w:p w14:paraId="6F2C376F" w14:textId="77777777" w:rsidR="00315768" w:rsidRDefault="00315768">
            <w:pPr>
              <w:pStyle w:val="TableParagraph"/>
              <w:rPr>
                <w:rFonts w:ascii="Times New Roman"/>
                <w:sz w:val="16"/>
              </w:rPr>
            </w:pPr>
          </w:p>
        </w:tc>
        <w:tc>
          <w:tcPr>
            <w:tcW w:w="623" w:type="dxa"/>
          </w:tcPr>
          <w:p w14:paraId="0E5797AF" w14:textId="77777777" w:rsidR="00315768" w:rsidRDefault="00315768">
            <w:pPr>
              <w:pStyle w:val="TableParagraph"/>
              <w:rPr>
                <w:rFonts w:ascii="Times New Roman"/>
                <w:sz w:val="16"/>
              </w:rPr>
            </w:pPr>
          </w:p>
        </w:tc>
        <w:tc>
          <w:tcPr>
            <w:tcW w:w="623" w:type="dxa"/>
          </w:tcPr>
          <w:p w14:paraId="5162DFE0" w14:textId="77777777" w:rsidR="00315768" w:rsidRDefault="00315768">
            <w:pPr>
              <w:pStyle w:val="TableParagraph"/>
              <w:rPr>
                <w:rFonts w:ascii="Times New Roman"/>
                <w:sz w:val="16"/>
              </w:rPr>
            </w:pPr>
          </w:p>
        </w:tc>
        <w:tc>
          <w:tcPr>
            <w:tcW w:w="623" w:type="dxa"/>
          </w:tcPr>
          <w:p w14:paraId="59338345" w14:textId="77777777" w:rsidR="00315768" w:rsidRDefault="00315768">
            <w:pPr>
              <w:pStyle w:val="TableParagraph"/>
              <w:rPr>
                <w:rFonts w:ascii="Times New Roman"/>
                <w:sz w:val="16"/>
              </w:rPr>
            </w:pPr>
          </w:p>
        </w:tc>
        <w:tc>
          <w:tcPr>
            <w:tcW w:w="623" w:type="dxa"/>
          </w:tcPr>
          <w:p w14:paraId="283FC150" w14:textId="48E479D7" w:rsidR="00315768" w:rsidRDefault="00315768">
            <w:pPr>
              <w:pStyle w:val="TableParagraph"/>
              <w:spacing w:before="209"/>
              <w:ind w:left="35" w:right="15"/>
              <w:jc w:val="center"/>
              <w:rPr>
                <w:rFonts w:ascii="Arial"/>
                <w:b/>
                <w:sz w:val="24"/>
              </w:rPr>
            </w:pPr>
          </w:p>
        </w:tc>
        <w:tc>
          <w:tcPr>
            <w:tcW w:w="623" w:type="dxa"/>
          </w:tcPr>
          <w:p w14:paraId="30E7EC56" w14:textId="77777777" w:rsidR="00315768" w:rsidRDefault="00A7604B">
            <w:pPr>
              <w:pStyle w:val="TableParagraph"/>
              <w:spacing w:before="209"/>
              <w:ind w:left="35" w:right="13"/>
              <w:jc w:val="center"/>
              <w:rPr>
                <w:rFonts w:ascii="Arial"/>
                <w:b/>
                <w:sz w:val="24"/>
              </w:rPr>
            </w:pPr>
            <w:r>
              <w:rPr>
                <w:rFonts w:ascii="Arial"/>
                <w:b/>
                <w:spacing w:val="-10"/>
                <w:sz w:val="24"/>
              </w:rPr>
              <w:t>X</w:t>
            </w:r>
          </w:p>
        </w:tc>
        <w:tc>
          <w:tcPr>
            <w:tcW w:w="623" w:type="dxa"/>
          </w:tcPr>
          <w:p w14:paraId="7DE6370A" w14:textId="77777777" w:rsidR="00677CF1" w:rsidRDefault="00677CF1">
            <w:pPr>
              <w:pStyle w:val="TableParagraph"/>
              <w:rPr>
                <w:rFonts w:ascii="Arial"/>
                <w:b/>
                <w:spacing w:val="-10"/>
                <w:sz w:val="24"/>
              </w:rPr>
            </w:pPr>
          </w:p>
          <w:p w14:paraId="4C6263A7" w14:textId="3D1EAB6A" w:rsidR="00315768" w:rsidRDefault="00677CF1">
            <w:pPr>
              <w:pStyle w:val="TableParagraph"/>
              <w:rPr>
                <w:rFonts w:ascii="Times New Roman"/>
                <w:sz w:val="16"/>
              </w:rPr>
            </w:pPr>
            <w:r>
              <w:rPr>
                <w:rFonts w:ascii="Arial"/>
                <w:b/>
                <w:spacing w:val="-10"/>
                <w:sz w:val="24"/>
              </w:rPr>
              <w:t xml:space="preserve">    X</w:t>
            </w:r>
          </w:p>
        </w:tc>
        <w:tc>
          <w:tcPr>
            <w:tcW w:w="623" w:type="dxa"/>
          </w:tcPr>
          <w:p w14:paraId="7595D149" w14:textId="77777777" w:rsidR="00315768" w:rsidRDefault="00315768">
            <w:pPr>
              <w:pStyle w:val="TableParagraph"/>
              <w:rPr>
                <w:rFonts w:ascii="Times New Roman"/>
                <w:sz w:val="16"/>
              </w:rPr>
            </w:pPr>
          </w:p>
        </w:tc>
        <w:tc>
          <w:tcPr>
            <w:tcW w:w="623" w:type="dxa"/>
          </w:tcPr>
          <w:p w14:paraId="0F8AD2A3" w14:textId="77777777" w:rsidR="00315768" w:rsidRDefault="00315768">
            <w:pPr>
              <w:pStyle w:val="TableParagraph"/>
              <w:rPr>
                <w:rFonts w:ascii="Times New Roman"/>
                <w:sz w:val="16"/>
              </w:rPr>
            </w:pPr>
          </w:p>
        </w:tc>
        <w:tc>
          <w:tcPr>
            <w:tcW w:w="624" w:type="dxa"/>
          </w:tcPr>
          <w:p w14:paraId="5BBF6718" w14:textId="77777777" w:rsidR="00315768" w:rsidRDefault="00315768">
            <w:pPr>
              <w:pStyle w:val="TableParagraph"/>
              <w:rPr>
                <w:rFonts w:ascii="Times New Roman"/>
                <w:sz w:val="16"/>
              </w:rPr>
            </w:pPr>
          </w:p>
        </w:tc>
        <w:tc>
          <w:tcPr>
            <w:tcW w:w="623" w:type="dxa"/>
          </w:tcPr>
          <w:p w14:paraId="58E2E02E" w14:textId="77777777" w:rsidR="00315768" w:rsidRDefault="00315768">
            <w:pPr>
              <w:pStyle w:val="TableParagraph"/>
              <w:rPr>
                <w:rFonts w:ascii="Times New Roman"/>
                <w:sz w:val="16"/>
              </w:rPr>
            </w:pPr>
          </w:p>
        </w:tc>
        <w:tc>
          <w:tcPr>
            <w:tcW w:w="623" w:type="dxa"/>
          </w:tcPr>
          <w:p w14:paraId="12BF2419" w14:textId="77777777" w:rsidR="00315768" w:rsidRDefault="00315768">
            <w:pPr>
              <w:pStyle w:val="TableParagraph"/>
              <w:rPr>
                <w:rFonts w:ascii="Times New Roman"/>
                <w:sz w:val="16"/>
              </w:rPr>
            </w:pPr>
          </w:p>
        </w:tc>
      </w:tr>
      <w:tr w:rsidR="00315768" w14:paraId="5FF6642C" w14:textId="77777777">
        <w:trPr>
          <w:trHeight w:val="633"/>
        </w:trPr>
        <w:tc>
          <w:tcPr>
            <w:tcW w:w="1814" w:type="dxa"/>
          </w:tcPr>
          <w:p w14:paraId="13FF3E7E" w14:textId="77777777" w:rsidR="00315768" w:rsidRDefault="00A7604B">
            <w:pPr>
              <w:pStyle w:val="TableParagraph"/>
              <w:spacing w:before="41" w:line="360" w:lineRule="auto"/>
              <w:ind w:left="359" w:hanging="32"/>
              <w:rPr>
                <w:rFonts w:ascii="Arial"/>
                <w:b/>
                <w:sz w:val="16"/>
              </w:rPr>
            </w:pPr>
            <w:r>
              <w:rPr>
                <w:rFonts w:ascii="Arial"/>
                <w:b/>
                <w:spacing w:val="-2"/>
                <w:sz w:val="16"/>
              </w:rPr>
              <w:t>Procedimentos Experimentais</w:t>
            </w:r>
          </w:p>
        </w:tc>
        <w:tc>
          <w:tcPr>
            <w:tcW w:w="624" w:type="dxa"/>
          </w:tcPr>
          <w:p w14:paraId="420D2B5C" w14:textId="77777777" w:rsidR="00315768" w:rsidRDefault="00315768">
            <w:pPr>
              <w:pStyle w:val="TableParagraph"/>
              <w:rPr>
                <w:rFonts w:ascii="Times New Roman"/>
                <w:sz w:val="16"/>
              </w:rPr>
            </w:pPr>
          </w:p>
        </w:tc>
        <w:tc>
          <w:tcPr>
            <w:tcW w:w="623" w:type="dxa"/>
          </w:tcPr>
          <w:p w14:paraId="0E453C1F" w14:textId="77777777" w:rsidR="00315768" w:rsidRDefault="00315768">
            <w:pPr>
              <w:pStyle w:val="TableParagraph"/>
              <w:rPr>
                <w:rFonts w:ascii="Times New Roman"/>
                <w:sz w:val="16"/>
              </w:rPr>
            </w:pPr>
          </w:p>
        </w:tc>
        <w:tc>
          <w:tcPr>
            <w:tcW w:w="623" w:type="dxa"/>
          </w:tcPr>
          <w:p w14:paraId="1120209F" w14:textId="77777777" w:rsidR="00315768" w:rsidRDefault="00315768">
            <w:pPr>
              <w:pStyle w:val="TableParagraph"/>
              <w:rPr>
                <w:rFonts w:ascii="Times New Roman"/>
                <w:sz w:val="16"/>
              </w:rPr>
            </w:pPr>
          </w:p>
        </w:tc>
        <w:tc>
          <w:tcPr>
            <w:tcW w:w="623" w:type="dxa"/>
          </w:tcPr>
          <w:p w14:paraId="18901F73" w14:textId="77777777" w:rsidR="00315768" w:rsidRDefault="00315768">
            <w:pPr>
              <w:pStyle w:val="TableParagraph"/>
              <w:rPr>
                <w:rFonts w:ascii="Times New Roman"/>
                <w:sz w:val="16"/>
              </w:rPr>
            </w:pPr>
          </w:p>
        </w:tc>
        <w:tc>
          <w:tcPr>
            <w:tcW w:w="623" w:type="dxa"/>
          </w:tcPr>
          <w:p w14:paraId="6C132E48" w14:textId="77777777" w:rsidR="00315768" w:rsidRDefault="00315768">
            <w:pPr>
              <w:pStyle w:val="TableParagraph"/>
              <w:rPr>
                <w:rFonts w:ascii="Times New Roman"/>
                <w:sz w:val="16"/>
              </w:rPr>
            </w:pPr>
          </w:p>
        </w:tc>
        <w:tc>
          <w:tcPr>
            <w:tcW w:w="623" w:type="dxa"/>
          </w:tcPr>
          <w:p w14:paraId="36E36024" w14:textId="77777777" w:rsidR="00315768" w:rsidRDefault="00315768">
            <w:pPr>
              <w:pStyle w:val="TableParagraph"/>
              <w:rPr>
                <w:rFonts w:ascii="Times New Roman"/>
                <w:sz w:val="16"/>
              </w:rPr>
            </w:pPr>
          </w:p>
        </w:tc>
        <w:tc>
          <w:tcPr>
            <w:tcW w:w="623" w:type="dxa"/>
          </w:tcPr>
          <w:p w14:paraId="4BEC12C7" w14:textId="77777777" w:rsidR="00315768" w:rsidRDefault="00315768">
            <w:pPr>
              <w:pStyle w:val="TableParagraph"/>
              <w:rPr>
                <w:rFonts w:ascii="Times New Roman"/>
                <w:sz w:val="16"/>
              </w:rPr>
            </w:pPr>
          </w:p>
        </w:tc>
        <w:tc>
          <w:tcPr>
            <w:tcW w:w="623" w:type="dxa"/>
          </w:tcPr>
          <w:p w14:paraId="3A9943FF" w14:textId="77777777" w:rsidR="00315768" w:rsidRDefault="00A7604B">
            <w:pPr>
              <w:pStyle w:val="TableParagraph"/>
              <w:spacing w:before="110"/>
              <w:ind w:left="35" w:right="9"/>
              <w:jc w:val="center"/>
              <w:rPr>
                <w:rFonts w:ascii="Arial"/>
                <w:b/>
                <w:sz w:val="24"/>
              </w:rPr>
            </w:pPr>
            <w:r>
              <w:rPr>
                <w:rFonts w:ascii="Arial"/>
                <w:b/>
                <w:spacing w:val="-10"/>
                <w:sz w:val="24"/>
              </w:rPr>
              <w:t>X</w:t>
            </w:r>
          </w:p>
        </w:tc>
        <w:tc>
          <w:tcPr>
            <w:tcW w:w="623" w:type="dxa"/>
          </w:tcPr>
          <w:p w14:paraId="24D2501A" w14:textId="77777777" w:rsidR="00315768" w:rsidRDefault="00A7604B">
            <w:pPr>
              <w:pStyle w:val="TableParagraph"/>
              <w:spacing w:before="110"/>
              <w:ind w:left="35" w:right="7"/>
              <w:jc w:val="center"/>
              <w:rPr>
                <w:rFonts w:ascii="Arial"/>
                <w:b/>
                <w:sz w:val="24"/>
              </w:rPr>
            </w:pPr>
            <w:r>
              <w:rPr>
                <w:rFonts w:ascii="Arial"/>
                <w:b/>
                <w:spacing w:val="-10"/>
                <w:sz w:val="24"/>
              </w:rPr>
              <w:t>X</w:t>
            </w:r>
          </w:p>
        </w:tc>
        <w:tc>
          <w:tcPr>
            <w:tcW w:w="624" w:type="dxa"/>
          </w:tcPr>
          <w:p w14:paraId="3357AD58" w14:textId="77777777" w:rsidR="00315768" w:rsidRDefault="00A7604B">
            <w:pPr>
              <w:pStyle w:val="TableParagraph"/>
              <w:spacing w:before="110"/>
              <w:ind w:left="31" w:right="2"/>
              <w:jc w:val="center"/>
              <w:rPr>
                <w:rFonts w:ascii="Arial"/>
                <w:b/>
                <w:sz w:val="24"/>
              </w:rPr>
            </w:pPr>
            <w:r>
              <w:rPr>
                <w:rFonts w:ascii="Arial"/>
                <w:b/>
                <w:spacing w:val="-10"/>
                <w:sz w:val="24"/>
              </w:rPr>
              <w:t>X</w:t>
            </w:r>
          </w:p>
        </w:tc>
        <w:tc>
          <w:tcPr>
            <w:tcW w:w="623" w:type="dxa"/>
          </w:tcPr>
          <w:p w14:paraId="45A1CFC7" w14:textId="77777777" w:rsidR="00315768" w:rsidRDefault="00A7604B">
            <w:pPr>
              <w:pStyle w:val="TableParagraph"/>
              <w:spacing w:before="110"/>
              <w:ind w:left="35" w:right="3"/>
              <w:jc w:val="center"/>
              <w:rPr>
                <w:rFonts w:ascii="Arial"/>
                <w:b/>
                <w:sz w:val="24"/>
              </w:rPr>
            </w:pPr>
            <w:r>
              <w:rPr>
                <w:rFonts w:ascii="Arial"/>
                <w:b/>
                <w:spacing w:val="-10"/>
                <w:sz w:val="24"/>
              </w:rPr>
              <w:t>X</w:t>
            </w:r>
          </w:p>
        </w:tc>
        <w:tc>
          <w:tcPr>
            <w:tcW w:w="623" w:type="dxa"/>
          </w:tcPr>
          <w:p w14:paraId="6BACD1B8" w14:textId="77777777" w:rsidR="00315768" w:rsidRDefault="00A7604B">
            <w:pPr>
              <w:pStyle w:val="TableParagraph"/>
              <w:spacing w:before="110"/>
              <w:ind w:left="35" w:right="1"/>
              <w:jc w:val="center"/>
              <w:rPr>
                <w:rFonts w:ascii="Arial"/>
                <w:b/>
                <w:sz w:val="24"/>
              </w:rPr>
            </w:pPr>
            <w:r>
              <w:rPr>
                <w:rFonts w:ascii="Arial"/>
                <w:b/>
                <w:spacing w:val="-10"/>
                <w:sz w:val="24"/>
              </w:rPr>
              <w:t>X</w:t>
            </w:r>
          </w:p>
        </w:tc>
      </w:tr>
      <w:tr w:rsidR="00315768" w14:paraId="020F003E" w14:textId="77777777">
        <w:trPr>
          <w:trHeight w:val="415"/>
        </w:trPr>
        <w:tc>
          <w:tcPr>
            <w:tcW w:w="1814" w:type="dxa"/>
          </w:tcPr>
          <w:p w14:paraId="0A6DCE38" w14:textId="77777777" w:rsidR="00315768" w:rsidRDefault="00A7604B">
            <w:pPr>
              <w:pStyle w:val="TableParagraph"/>
              <w:spacing w:before="70"/>
              <w:ind w:left="12"/>
              <w:jc w:val="center"/>
              <w:rPr>
                <w:rFonts w:ascii="Arial" w:hAnsi="Arial"/>
                <w:b/>
                <w:sz w:val="16"/>
              </w:rPr>
            </w:pPr>
            <w:r>
              <w:rPr>
                <w:rFonts w:ascii="Arial" w:hAnsi="Arial"/>
                <w:b/>
                <w:sz w:val="16"/>
              </w:rPr>
              <w:t>Análise</w:t>
            </w:r>
            <w:r>
              <w:rPr>
                <w:rFonts w:ascii="Arial" w:hAnsi="Arial"/>
                <w:b/>
                <w:spacing w:val="-4"/>
                <w:sz w:val="16"/>
              </w:rPr>
              <w:t xml:space="preserve"> </w:t>
            </w:r>
            <w:r>
              <w:rPr>
                <w:rFonts w:ascii="Arial" w:hAnsi="Arial"/>
                <w:b/>
                <w:sz w:val="16"/>
              </w:rPr>
              <w:t>dos</w:t>
            </w:r>
            <w:r>
              <w:rPr>
                <w:rFonts w:ascii="Arial" w:hAnsi="Arial"/>
                <w:b/>
                <w:spacing w:val="-4"/>
                <w:sz w:val="16"/>
              </w:rPr>
              <w:t xml:space="preserve"> </w:t>
            </w:r>
            <w:r>
              <w:rPr>
                <w:rFonts w:ascii="Arial" w:hAnsi="Arial"/>
                <w:b/>
                <w:spacing w:val="-2"/>
                <w:sz w:val="16"/>
              </w:rPr>
              <w:t>Dados</w:t>
            </w:r>
          </w:p>
        </w:tc>
        <w:tc>
          <w:tcPr>
            <w:tcW w:w="624" w:type="dxa"/>
          </w:tcPr>
          <w:p w14:paraId="318CF2D7" w14:textId="77777777" w:rsidR="00315768" w:rsidRDefault="00315768">
            <w:pPr>
              <w:pStyle w:val="TableParagraph"/>
              <w:rPr>
                <w:rFonts w:ascii="Times New Roman"/>
                <w:sz w:val="16"/>
              </w:rPr>
            </w:pPr>
          </w:p>
        </w:tc>
        <w:tc>
          <w:tcPr>
            <w:tcW w:w="623" w:type="dxa"/>
          </w:tcPr>
          <w:p w14:paraId="074CFA4D" w14:textId="77777777" w:rsidR="00315768" w:rsidRDefault="00315768">
            <w:pPr>
              <w:pStyle w:val="TableParagraph"/>
              <w:rPr>
                <w:rFonts w:ascii="Times New Roman"/>
                <w:sz w:val="16"/>
              </w:rPr>
            </w:pPr>
          </w:p>
        </w:tc>
        <w:tc>
          <w:tcPr>
            <w:tcW w:w="623" w:type="dxa"/>
          </w:tcPr>
          <w:p w14:paraId="2F2B076F" w14:textId="77777777" w:rsidR="00315768" w:rsidRDefault="00315768">
            <w:pPr>
              <w:pStyle w:val="TableParagraph"/>
              <w:rPr>
                <w:rFonts w:ascii="Times New Roman"/>
                <w:sz w:val="16"/>
              </w:rPr>
            </w:pPr>
          </w:p>
        </w:tc>
        <w:tc>
          <w:tcPr>
            <w:tcW w:w="623" w:type="dxa"/>
          </w:tcPr>
          <w:p w14:paraId="20C8EE4A" w14:textId="77777777" w:rsidR="00315768" w:rsidRDefault="00315768">
            <w:pPr>
              <w:pStyle w:val="TableParagraph"/>
              <w:rPr>
                <w:rFonts w:ascii="Times New Roman"/>
                <w:sz w:val="16"/>
              </w:rPr>
            </w:pPr>
          </w:p>
        </w:tc>
        <w:tc>
          <w:tcPr>
            <w:tcW w:w="623" w:type="dxa"/>
          </w:tcPr>
          <w:p w14:paraId="576A52DD" w14:textId="77777777" w:rsidR="00315768" w:rsidRDefault="00315768">
            <w:pPr>
              <w:pStyle w:val="TableParagraph"/>
              <w:rPr>
                <w:rFonts w:ascii="Times New Roman"/>
                <w:sz w:val="16"/>
              </w:rPr>
            </w:pPr>
          </w:p>
        </w:tc>
        <w:tc>
          <w:tcPr>
            <w:tcW w:w="623" w:type="dxa"/>
          </w:tcPr>
          <w:p w14:paraId="24F9DB27" w14:textId="77777777" w:rsidR="00315768" w:rsidRDefault="00315768">
            <w:pPr>
              <w:pStyle w:val="TableParagraph"/>
              <w:rPr>
                <w:rFonts w:ascii="Times New Roman"/>
                <w:sz w:val="16"/>
              </w:rPr>
            </w:pPr>
          </w:p>
        </w:tc>
        <w:tc>
          <w:tcPr>
            <w:tcW w:w="623" w:type="dxa"/>
          </w:tcPr>
          <w:p w14:paraId="20592C1B" w14:textId="77777777" w:rsidR="00315768" w:rsidRDefault="00315768">
            <w:pPr>
              <w:pStyle w:val="TableParagraph"/>
              <w:rPr>
                <w:rFonts w:ascii="Times New Roman"/>
                <w:sz w:val="16"/>
              </w:rPr>
            </w:pPr>
          </w:p>
        </w:tc>
        <w:tc>
          <w:tcPr>
            <w:tcW w:w="623" w:type="dxa"/>
          </w:tcPr>
          <w:p w14:paraId="17FDBF7C" w14:textId="77777777" w:rsidR="00315768" w:rsidRDefault="00315768">
            <w:pPr>
              <w:pStyle w:val="TableParagraph"/>
              <w:rPr>
                <w:rFonts w:ascii="Times New Roman"/>
                <w:sz w:val="16"/>
              </w:rPr>
            </w:pPr>
          </w:p>
        </w:tc>
        <w:tc>
          <w:tcPr>
            <w:tcW w:w="623" w:type="dxa"/>
          </w:tcPr>
          <w:p w14:paraId="7CA7A9F2" w14:textId="77777777" w:rsidR="00315768" w:rsidRDefault="00315768">
            <w:pPr>
              <w:pStyle w:val="TableParagraph"/>
              <w:rPr>
                <w:rFonts w:ascii="Times New Roman"/>
                <w:sz w:val="16"/>
              </w:rPr>
            </w:pPr>
          </w:p>
        </w:tc>
        <w:tc>
          <w:tcPr>
            <w:tcW w:w="624" w:type="dxa"/>
          </w:tcPr>
          <w:p w14:paraId="472FA811" w14:textId="77777777" w:rsidR="00315768" w:rsidRDefault="00315768">
            <w:pPr>
              <w:pStyle w:val="TableParagraph"/>
              <w:rPr>
                <w:rFonts w:ascii="Times New Roman"/>
                <w:sz w:val="16"/>
              </w:rPr>
            </w:pPr>
          </w:p>
        </w:tc>
        <w:tc>
          <w:tcPr>
            <w:tcW w:w="623" w:type="dxa"/>
          </w:tcPr>
          <w:p w14:paraId="0A4F7776" w14:textId="77777777" w:rsidR="00315768" w:rsidRDefault="00315768">
            <w:pPr>
              <w:pStyle w:val="TableParagraph"/>
              <w:rPr>
                <w:rFonts w:ascii="Times New Roman"/>
                <w:sz w:val="16"/>
              </w:rPr>
            </w:pPr>
          </w:p>
        </w:tc>
        <w:tc>
          <w:tcPr>
            <w:tcW w:w="623" w:type="dxa"/>
          </w:tcPr>
          <w:p w14:paraId="25A690D5" w14:textId="77777777" w:rsidR="00315768" w:rsidRDefault="00315768">
            <w:pPr>
              <w:pStyle w:val="TableParagraph"/>
              <w:rPr>
                <w:rFonts w:ascii="Times New Roman"/>
                <w:sz w:val="16"/>
              </w:rPr>
            </w:pPr>
          </w:p>
        </w:tc>
      </w:tr>
    </w:tbl>
    <w:p w14:paraId="1488FB3B" w14:textId="77777777" w:rsidR="00315768" w:rsidRDefault="00315768">
      <w:pPr>
        <w:pStyle w:val="Corpodetexto"/>
        <w:spacing w:before="184"/>
        <w:rPr>
          <w:rFonts w:ascii="Arial"/>
          <w:b/>
          <w:sz w:val="20"/>
        </w:rPr>
      </w:pPr>
    </w:p>
    <w:tbl>
      <w:tblPr>
        <w:tblStyle w:val="TableNormal"/>
        <w:tblW w:w="0" w:type="auto"/>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4"/>
        <w:gridCol w:w="624"/>
        <w:gridCol w:w="623"/>
        <w:gridCol w:w="623"/>
        <w:gridCol w:w="623"/>
        <w:gridCol w:w="623"/>
        <w:gridCol w:w="623"/>
        <w:gridCol w:w="623"/>
        <w:gridCol w:w="623"/>
        <w:gridCol w:w="623"/>
        <w:gridCol w:w="624"/>
        <w:gridCol w:w="623"/>
        <w:gridCol w:w="623"/>
      </w:tblGrid>
      <w:tr w:rsidR="00315768" w14:paraId="26B51266" w14:textId="77777777">
        <w:trPr>
          <w:trHeight w:val="549"/>
        </w:trPr>
        <w:tc>
          <w:tcPr>
            <w:tcW w:w="1814" w:type="dxa"/>
            <w:shd w:val="clear" w:color="auto" w:fill="D9D9D9"/>
          </w:tcPr>
          <w:p w14:paraId="661ABC75" w14:textId="77777777" w:rsidR="00315768" w:rsidRDefault="00A7604B">
            <w:pPr>
              <w:pStyle w:val="TableParagraph"/>
              <w:spacing w:before="86"/>
              <w:ind w:left="12" w:right="7"/>
              <w:jc w:val="center"/>
              <w:rPr>
                <w:rFonts w:ascii="Arial"/>
                <w:b/>
              </w:rPr>
            </w:pPr>
            <w:r>
              <w:rPr>
                <w:rFonts w:ascii="Arial"/>
                <w:b/>
                <w:spacing w:val="-2"/>
              </w:rPr>
              <w:t>ATIVIDADES</w:t>
            </w:r>
          </w:p>
        </w:tc>
        <w:tc>
          <w:tcPr>
            <w:tcW w:w="7478" w:type="dxa"/>
            <w:gridSpan w:val="12"/>
            <w:shd w:val="clear" w:color="auto" w:fill="D9D9D9"/>
          </w:tcPr>
          <w:p w14:paraId="2ABCC3ED" w14:textId="77777777" w:rsidR="00315768" w:rsidRDefault="00A7604B">
            <w:pPr>
              <w:pStyle w:val="TableParagraph"/>
              <w:spacing w:before="86"/>
              <w:ind w:left="27"/>
              <w:jc w:val="center"/>
              <w:rPr>
                <w:rFonts w:ascii="Arial"/>
                <w:b/>
              </w:rPr>
            </w:pPr>
            <w:r>
              <w:rPr>
                <w:rFonts w:ascii="Arial"/>
                <w:b/>
                <w:spacing w:val="-4"/>
              </w:rPr>
              <w:t>2027</w:t>
            </w:r>
          </w:p>
        </w:tc>
      </w:tr>
      <w:tr w:rsidR="00315768" w14:paraId="4F18C3AC" w14:textId="77777777">
        <w:trPr>
          <w:trHeight w:val="378"/>
        </w:trPr>
        <w:tc>
          <w:tcPr>
            <w:tcW w:w="1814" w:type="dxa"/>
          </w:tcPr>
          <w:p w14:paraId="0B8F887B" w14:textId="77777777" w:rsidR="00315768" w:rsidRDefault="00A7604B">
            <w:pPr>
              <w:pStyle w:val="TableParagraph"/>
              <w:spacing w:before="53"/>
              <w:ind w:left="12" w:right="1"/>
              <w:jc w:val="center"/>
              <w:rPr>
                <w:rFonts w:ascii="Arial" w:hAnsi="Arial"/>
                <w:b/>
                <w:sz w:val="16"/>
              </w:rPr>
            </w:pPr>
            <w:r>
              <w:rPr>
                <w:rFonts w:ascii="Arial" w:hAnsi="Arial"/>
                <w:b/>
                <w:spacing w:val="-5"/>
                <w:sz w:val="16"/>
              </w:rPr>
              <w:t>MÊS</w:t>
            </w:r>
          </w:p>
        </w:tc>
        <w:tc>
          <w:tcPr>
            <w:tcW w:w="624" w:type="dxa"/>
          </w:tcPr>
          <w:p w14:paraId="1C739DB8" w14:textId="77777777" w:rsidR="00315768" w:rsidRDefault="00A7604B">
            <w:pPr>
              <w:pStyle w:val="TableParagraph"/>
              <w:spacing w:before="53"/>
              <w:ind w:left="31" w:right="20"/>
              <w:jc w:val="center"/>
              <w:rPr>
                <w:rFonts w:ascii="Arial"/>
                <w:b/>
                <w:sz w:val="16"/>
              </w:rPr>
            </w:pPr>
            <w:r>
              <w:rPr>
                <w:rFonts w:ascii="Arial"/>
                <w:b/>
                <w:spacing w:val="-5"/>
                <w:sz w:val="16"/>
              </w:rPr>
              <w:t>Jan</w:t>
            </w:r>
          </w:p>
        </w:tc>
        <w:tc>
          <w:tcPr>
            <w:tcW w:w="623" w:type="dxa"/>
          </w:tcPr>
          <w:p w14:paraId="1A7656D1" w14:textId="77777777" w:rsidR="00315768" w:rsidRDefault="00A7604B">
            <w:pPr>
              <w:pStyle w:val="TableParagraph"/>
              <w:spacing w:before="53"/>
              <w:ind w:left="35" w:right="20"/>
              <w:jc w:val="center"/>
              <w:rPr>
                <w:rFonts w:ascii="Arial"/>
                <w:b/>
                <w:sz w:val="16"/>
              </w:rPr>
            </w:pPr>
            <w:r>
              <w:rPr>
                <w:rFonts w:ascii="Arial"/>
                <w:b/>
                <w:spacing w:val="-5"/>
                <w:sz w:val="16"/>
              </w:rPr>
              <w:t>Fev</w:t>
            </w:r>
          </w:p>
        </w:tc>
        <w:tc>
          <w:tcPr>
            <w:tcW w:w="623" w:type="dxa"/>
          </w:tcPr>
          <w:p w14:paraId="48ED4187" w14:textId="77777777" w:rsidR="00315768" w:rsidRDefault="00A7604B">
            <w:pPr>
              <w:pStyle w:val="TableParagraph"/>
              <w:spacing w:before="53"/>
              <w:ind w:left="35" w:right="16"/>
              <w:jc w:val="center"/>
              <w:rPr>
                <w:rFonts w:ascii="Arial"/>
                <w:b/>
                <w:sz w:val="16"/>
              </w:rPr>
            </w:pPr>
            <w:r>
              <w:rPr>
                <w:rFonts w:ascii="Arial"/>
                <w:b/>
                <w:spacing w:val="-5"/>
                <w:sz w:val="16"/>
              </w:rPr>
              <w:t>Mar</w:t>
            </w:r>
          </w:p>
        </w:tc>
        <w:tc>
          <w:tcPr>
            <w:tcW w:w="623" w:type="dxa"/>
          </w:tcPr>
          <w:p w14:paraId="50F7BB52" w14:textId="77777777" w:rsidR="00315768" w:rsidRDefault="00A7604B">
            <w:pPr>
              <w:pStyle w:val="TableParagraph"/>
              <w:spacing w:before="53"/>
              <w:ind w:left="35" w:right="19"/>
              <w:jc w:val="center"/>
              <w:rPr>
                <w:rFonts w:ascii="Arial"/>
                <w:b/>
                <w:sz w:val="16"/>
              </w:rPr>
            </w:pPr>
            <w:r>
              <w:rPr>
                <w:rFonts w:ascii="Arial"/>
                <w:b/>
                <w:spacing w:val="-5"/>
                <w:sz w:val="16"/>
              </w:rPr>
              <w:t>Abr</w:t>
            </w:r>
          </w:p>
        </w:tc>
        <w:tc>
          <w:tcPr>
            <w:tcW w:w="623" w:type="dxa"/>
          </w:tcPr>
          <w:p w14:paraId="4ADA2C7A" w14:textId="77777777" w:rsidR="00315768" w:rsidRDefault="00A7604B">
            <w:pPr>
              <w:pStyle w:val="TableParagraph"/>
              <w:spacing w:before="53"/>
              <w:ind w:left="35" w:right="13"/>
              <w:jc w:val="center"/>
              <w:rPr>
                <w:rFonts w:ascii="Arial"/>
                <w:b/>
                <w:sz w:val="16"/>
              </w:rPr>
            </w:pPr>
            <w:r>
              <w:rPr>
                <w:rFonts w:ascii="Arial"/>
                <w:b/>
                <w:spacing w:val="-5"/>
                <w:sz w:val="16"/>
              </w:rPr>
              <w:t>Mai</w:t>
            </w:r>
          </w:p>
        </w:tc>
        <w:tc>
          <w:tcPr>
            <w:tcW w:w="623" w:type="dxa"/>
          </w:tcPr>
          <w:p w14:paraId="2EE92F8B" w14:textId="77777777" w:rsidR="00315768" w:rsidRDefault="00A7604B">
            <w:pPr>
              <w:pStyle w:val="TableParagraph"/>
              <w:spacing w:before="53"/>
              <w:ind w:left="35" w:right="12"/>
              <w:jc w:val="center"/>
              <w:rPr>
                <w:rFonts w:ascii="Arial"/>
                <w:b/>
                <w:sz w:val="16"/>
              </w:rPr>
            </w:pPr>
            <w:r>
              <w:rPr>
                <w:rFonts w:ascii="Arial"/>
                <w:b/>
                <w:spacing w:val="-5"/>
                <w:sz w:val="16"/>
              </w:rPr>
              <w:t>Jun</w:t>
            </w:r>
          </w:p>
        </w:tc>
        <w:tc>
          <w:tcPr>
            <w:tcW w:w="623" w:type="dxa"/>
          </w:tcPr>
          <w:p w14:paraId="42D1BE90" w14:textId="77777777" w:rsidR="00315768" w:rsidRDefault="00A7604B">
            <w:pPr>
              <w:pStyle w:val="TableParagraph"/>
              <w:spacing w:before="53"/>
              <w:ind w:left="35" w:right="6"/>
              <w:jc w:val="center"/>
              <w:rPr>
                <w:rFonts w:ascii="Arial"/>
                <w:b/>
                <w:sz w:val="16"/>
              </w:rPr>
            </w:pPr>
            <w:r>
              <w:rPr>
                <w:rFonts w:ascii="Arial"/>
                <w:b/>
                <w:spacing w:val="-5"/>
                <w:sz w:val="16"/>
              </w:rPr>
              <w:t>Jul</w:t>
            </w:r>
          </w:p>
        </w:tc>
        <w:tc>
          <w:tcPr>
            <w:tcW w:w="623" w:type="dxa"/>
          </w:tcPr>
          <w:p w14:paraId="038876B4" w14:textId="77777777" w:rsidR="00315768" w:rsidRDefault="00A7604B">
            <w:pPr>
              <w:pStyle w:val="TableParagraph"/>
              <w:spacing w:before="53"/>
              <w:ind w:left="35" w:right="8"/>
              <w:jc w:val="center"/>
              <w:rPr>
                <w:rFonts w:ascii="Arial"/>
                <w:b/>
                <w:sz w:val="16"/>
              </w:rPr>
            </w:pPr>
            <w:r>
              <w:rPr>
                <w:rFonts w:ascii="Arial"/>
                <w:b/>
                <w:spacing w:val="-5"/>
                <w:sz w:val="16"/>
              </w:rPr>
              <w:t>Ago</w:t>
            </w:r>
          </w:p>
        </w:tc>
        <w:tc>
          <w:tcPr>
            <w:tcW w:w="623" w:type="dxa"/>
          </w:tcPr>
          <w:p w14:paraId="253E8972" w14:textId="77777777" w:rsidR="00315768" w:rsidRDefault="00A7604B">
            <w:pPr>
              <w:pStyle w:val="TableParagraph"/>
              <w:spacing w:before="53"/>
              <w:ind w:left="197"/>
              <w:rPr>
                <w:rFonts w:ascii="Arial"/>
                <w:b/>
                <w:sz w:val="16"/>
              </w:rPr>
            </w:pPr>
            <w:r>
              <w:rPr>
                <w:rFonts w:ascii="Arial"/>
                <w:b/>
                <w:spacing w:val="-5"/>
                <w:sz w:val="16"/>
              </w:rPr>
              <w:t>Set</w:t>
            </w:r>
          </w:p>
        </w:tc>
        <w:tc>
          <w:tcPr>
            <w:tcW w:w="624" w:type="dxa"/>
          </w:tcPr>
          <w:p w14:paraId="6B2B9AC6" w14:textId="77777777" w:rsidR="00315768" w:rsidRDefault="00A7604B">
            <w:pPr>
              <w:pStyle w:val="TableParagraph"/>
              <w:spacing w:before="53"/>
              <w:ind w:left="184"/>
              <w:rPr>
                <w:rFonts w:ascii="Arial"/>
                <w:b/>
                <w:sz w:val="16"/>
              </w:rPr>
            </w:pPr>
            <w:r>
              <w:rPr>
                <w:rFonts w:ascii="Arial"/>
                <w:b/>
                <w:spacing w:val="-5"/>
                <w:sz w:val="16"/>
              </w:rPr>
              <w:t>Out</w:t>
            </w:r>
          </w:p>
        </w:tc>
        <w:tc>
          <w:tcPr>
            <w:tcW w:w="623" w:type="dxa"/>
          </w:tcPr>
          <w:p w14:paraId="02DD9F43" w14:textId="77777777" w:rsidR="00315768" w:rsidRDefault="00A7604B">
            <w:pPr>
              <w:pStyle w:val="TableParagraph"/>
              <w:spacing w:before="53"/>
              <w:ind w:left="172"/>
              <w:rPr>
                <w:rFonts w:ascii="Arial"/>
                <w:b/>
                <w:sz w:val="16"/>
              </w:rPr>
            </w:pPr>
            <w:r>
              <w:rPr>
                <w:rFonts w:ascii="Arial"/>
                <w:b/>
                <w:spacing w:val="-5"/>
                <w:sz w:val="16"/>
              </w:rPr>
              <w:t>Nov</w:t>
            </w:r>
          </w:p>
        </w:tc>
        <w:tc>
          <w:tcPr>
            <w:tcW w:w="623" w:type="dxa"/>
          </w:tcPr>
          <w:p w14:paraId="0B336E3D" w14:textId="77777777" w:rsidR="00315768" w:rsidRDefault="00A7604B">
            <w:pPr>
              <w:pStyle w:val="TableParagraph"/>
              <w:spacing w:before="53"/>
              <w:ind w:left="181"/>
              <w:rPr>
                <w:rFonts w:ascii="Arial"/>
                <w:b/>
                <w:sz w:val="16"/>
              </w:rPr>
            </w:pPr>
            <w:r>
              <w:rPr>
                <w:rFonts w:ascii="Arial"/>
                <w:b/>
                <w:spacing w:val="-5"/>
                <w:sz w:val="16"/>
              </w:rPr>
              <w:t>Dez</w:t>
            </w:r>
          </w:p>
        </w:tc>
      </w:tr>
      <w:tr w:rsidR="00315768" w14:paraId="45F6B73E" w14:textId="77777777">
        <w:trPr>
          <w:trHeight w:val="551"/>
        </w:trPr>
        <w:tc>
          <w:tcPr>
            <w:tcW w:w="1814" w:type="dxa"/>
          </w:tcPr>
          <w:p w14:paraId="04178016" w14:textId="77777777" w:rsidR="00315768" w:rsidRDefault="00A7604B">
            <w:pPr>
              <w:pStyle w:val="TableParagraph"/>
              <w:spacing w:before="1"/>
              <w:ind w:left="328"/>
              <w:rPr>
                <w:rFonts w:ascii="Arial"/>
                <w:b/>
                <w:sz w:val="16"/>
              </w:rPr>
            </w:pPr>
            <w:r>
              <w:rPr>
                <w:rFonts w:ascii="Arial"/>
                <w:b/>
                <w:spacing w:val="-2"/>
                <w:sz w:val="16"/>
              </w:rPr>
              <w:t>Procedimentos</w:t>
            </w:r>
          </w:p>
          <w:p w14:paraId="149971AF" w14:textId="77777777" w:rsidR="00315768" w:rsidRDefault="00A7604B">
            <w:pPr>
              <w:pStyle w:val="TableParagraph"/>
              <w:spacing w:before="92"/>
              <w:ind w:left="359"/>
              <w:rPr>
                <w:rFonts w:ascii="Arial"/>
                <w:b/>
                <w:sz w:val="16"/>
              </w:rPr>
            </w:pPr>
            <w:r>
              <w:rPr>
                <w:rFonts w:ascii="Arial"/>
                <w:b/>
                <w:spacing w:val="-2"/>
                <w:sz w:val="16"/>
              </w:rPr>
              <w:t>Experimentais</w:t>
            </w:r>
          </w:p>
        </w:tc>
        <w:tc>
          <w:tcPr>
            <w:tcW w:w="624" w:type="dxa"/>
          </w:tcPr>
          <w:p w14:paraId="5DAB080F" w14:textId="77777777" w:rsidR="00315768" w:rsidRDefault="00A7604B">
            <w:pPr>
              <w:pStyle w:val="TableParagraph"/>
              <w:spacing w:before="70"/>
              <w:ind w:left="31" w:right="20"/>
              <w:jc w:val="center"/>
              <w:rPr>
                <w:rFonts w:ascii="Arial"/>
                <w:b/>
                <w:sz w:val="24"/>
              </w:rPr>
            </w:pPr>
            <w:r>
              <w:rPr>
                <w:rFonts w:ascii="Arial"/>
                <w:b/>
                <w:spacing w:val="-10"/>
                <w:sz w:val="24"/>
              </w:rPr>
              <w:t>X</w:t>
            </w:r>
          </w:p>
        </w:tc>
        <w:tc>
          <w:tcPr>
            <w:tcW w:w="623" w:type="dxa"/>
          </w:tcPr>
          <w:p w14:paraId="05611E37" w14:textId="77777777" w:rsidR="00315768" w:rsidRDefault="00A7604B">
            <w:pPr>
              <w:pStyle w:val="TableParagraph"/>
              <w:spacing w:before="70"/>
              <w:ind w:left="35" w:right="21"/>
              <w:jc w:val="center"/>
              <w:rPr>
                <w:rFonts w:ascii="Arial"/>
                <w:b/>
                <w:sz w:val="24"/>
              </w:rPr>
            </w:pPr>
            <w:r>
              <w:rPr>
                <w:rFonts w:ascii="Arial"/>
                <w:b/>
                <w:spacing w:val="-10"/>
                <w:sz w:val="24"/>
              </w:rPr>
              <w:t>X</w:t>
            </w:r>
          </w:p>
        </w:tc>
        <w:tc>
          <w:tcPr>
            <w:tcW w:w="623" w:type="dxa"/>
          </w:tcPr>
          <w:p w14:paraId="79D0D3A2" w14:textId="77777777" w:rsidR="00315768" w:rsidRDefault="00A7604B">
            <w:pPr>
              <w:pStyle w:val="TableParagraph"/>
              <w:spacing w:before="121"/>
              <w:ind w:left="35" w:right="16"/>
              <w:jc w:val="center"/>
              <w:rPr>
                <w:rFonts w:ascii="Arial"/>
                <w:b/>
                <w:sz w:val="18"/>
              </w:rPr>
            </w:pPr>
            <w:r>
              <w:rPr>
                <w:rFonts w:ascii="Arial"/>
                <w:b/>
                <w:spacing w:val="-10"/>
                <w:sz w:val="18"/>
              </w:rPr>
              <w:t>X</w:t>
            </w:r>
          </w:p>
        </w:tc>
        <w:tc>
          <w:tcPr>
            <w:tcW w:w="623" w:type="dxa"/>
          </w:tcPr>
          <w:p w14:paraId="5B53DBC5" w14:textId="77777777" w:rsidR="00315768" w:rsidRDefault="00A7604B">
            <w:pPr>
              <w:pStyle w:val="TableParagraph"/>
              <w:spacing w:before="70"/>
              <w:ind w:left="35" w:right="17"/>
              <w:jc w:val="center"/>
              <w:rPr>
                <w:rFonts w:ascii="Arial"/>
                <w:b/>
                <w:sz w:val="24"/>
              </w:rPr>
            </w:pPr>
            <w:r>
              <w:rPr>
                <w:rFonts w:ascii="Arial"/>
                <w:b/>
                <w:spacing w:val="-10"/>
                <w:sz w:val="24"/>
              </w:rPr>
              <w:t>X</w:t>
            </w:r>
          </w:p>
        </w:tc>
        <w:tc>
          <w:tcPr>
            <w:tcW w:w="623" w:type="dxa"/>
          </w:tcPr>
          <w:p w14:paraId="3B230064" w14:textId="77777777" w:rsidR="00315768" w:rsidRDefault="00315768">
            <w:pPr>
              <w:pStyle w:val="TableParagraph"/>
              <w:rPr>
                <w:rFonts w:ascii="Times New Roman"/>
                <w:sz w:val="16"/>
              </w:rPr>
            </w:pPr>
          </w:p>
        </w:tc>
        <w:tc>
          <w:tcPr>
            <w:tcW w:w="623" w:type="dxa"/>
          </w:tcPr>
          <w:p w14:paraId="48D2BE6A" w14:textId="77777777" w:rsidR="00315768" w:rsidRDefault="00315768">
            <w:pPr>
              <w:pStyle w:val="TableParagraph"/>
              <w:rPr>
                <w:rFonts w:ascii="Times New Roman"/>
                <w:sz w:val="16"/>
              </w:rPr>
            </w:pPr>
          </w:p>
        </w:tc>
        <w:tc>
          <w:tcPr>
            <w:tcW w:w="623" w:type="dxa"/>
          </w:tcPr>
          <w:p w14:paraId="57DFCA4A" w14:textId="77777777" w:rsidR="00315768" w:rsidRDefault="00315768">
            <w:pPr>
              <w:pStyle w:val="TableParagraph"/>
              <w:rPr>
                <w:rFonts w:ascii="Times New Roman"/>
                <w:sz w:val="16"/>
              </w:rPr>
            </w:pPr>
          </w:p>
        </w:tc>
        <w:tc>
          <w:tcPr>
            <w:tcW w:w="623" w:type="dxa"/>
          </w:tcPr>
          <w:p w14:paraId="3F60544C" w14:textId="77777777" w:rsidR="00315768" w:rsidRDefault="00315768">
            <w:pPr>
              <w:pStyle w:val="TableParagraph"/>
              <w:rPr>
                <w:rFonts w:ascii="Times New Roman"/>
                <w:sz w:val="16"/>
              </w:rPr>
            </w:pPr>
          </w:p>
        </w:tc>
        <w:tc>
          <w:tcPr>
            <w:tcW w:w="623" w:type="dxa"/>
          </w:tcPr>
          <w:p w14:paraId="6D8EB229" w14:textId="77777777" w:rsidR="00315768" w:rsidRDefault="00315768">
            <w:pPr>
              <w:pStyle w:val="TableParagraph"/>
              <w:rPr>
                <w:rFonts w:ascii="Times New Roman"/>
                <w:sz w:val="16"/>
              </w:rPr>
            </w:pPr>
          </w:p>
        </w:tc>
        <w:tc>
          <w:tcPr>
            <w:tcW w:w="624" w:type="dxa"/>
          </w:tcPr>
          <w:p w14:paraId="1655C4D6" w14:textId="77777777" w:rsidR="00315768" w:rsidRDefault="00315768">
            <w:pPr>
              <w:pStyle w:val="TableParagraph"/>
              <w:rPr>
                <w:rFonts w:ascii="Times New Roman"/>
                <w:sz w:val="16"/>
              </w:rPr>
            </w:pPr>
          </w:p>
        </w:tc>
        <w:tc>
          <w:tcPr>
            <w:tcW w:w="623" w:type="dxa"/>
          </w:tcPr>
          <w:p w14:paraId="736CF59E" w14:textId="77777777" w:rsidR="00315768" w:rsidRDefault="00315768">
            <w:pPr>
              <w:pStyle w:val="TableParagraph"/>
              <w:rPr>
                <w:rFonts w:ascii="Times New Roman"/>
                <w:sz w:val="16"/>
              </w:rPr>
            </w:pPr>
          </w:p>
        </w:tc>
        <w:tc>
          <w:tcPr>
            <w:tcW w:w="623" w:type="dxa"/>
          </w:tcPr>
          <w:p w14:paraId="3617B139" w14:textId="77777777" w:rsidR="00315768" w:rsidRDefault="00315768">
            <w:pPr>
              <w:pStyle w:val="TableParagraph"/>
              <w:rPr>
                <w:rFonts w:ascii="Times New Roman"/>
                <w:sz w:val="16"/>
              </w:rPr>
            </w:pPr>
          </w:p>
        </w:tc>
      </w:tr>
      <w:tr w:rsidR="00315768" w14:paraId="56CA897C" w14:textId="77777777">
        <w:trPr>
          <w:trHeight w:val="414"/>
        </w:trPr>
        <w:tc>
          <w:tcPr>
            <w:tcW w:w="1814" w:type="dxa"/>
          </w:tcPr>
          <w:p w14:paraId="24E08FB4" w14:textId="77777777" w:rsidR="00315768" w:rsidRDefault="00A7604B">
            <w:pPr>
              <w:pStyle w:val="TableParagraph"/>
              <w:spacing w:before="70"/>
              <w:ind w:left="12"/>
              <w:jc w:val="center"/>
              <w:rPr>
                <w:rFonts w:ascii="Arial" w:hAnsi="Arial"/>
                <w:b/>
                <w:sz w:val="16"/>
              </w:rPr>
            </w:pPr>
            <w:r>
              <w:rPr>
                <w:rFonts w:ascii="Arial" w:hAnsi="Arial"/>
                <w:b/>
                <w:sz w:val="16"/>
              </w:rPr>
              <w:t>Análise</w:t>
            </w:r>
            <w:r>
              <w:rPr>
                <w:rFonts w:ascii="Arial" w:hAnsi="Arial"/>
                <w:b/>
                <w:spacing w:val="-4"/>
                <w:sz w:val="16"/>
              </w:rPr>
              <w:t xml:space="preserve"> </w:t>
            </w:r>
            <w:r>
              <w:rPr>
                <w:rFonts w:ascii="Arial" w:hAnsi="Arial"/>
                <w:b/>
                <w:sz w:val="16"/>
              </w:rPr>
              <w:t>dos</w:t>
            </w:r>
            <w:r>
              <w:rPr>
                <w:rFonts w:ascii="Arial" w:hAnsi="Arial"/>
                <w:b/>
                <w:spacing w:val="-4"/>
                <w:sz w:val="16"/>
              </w:rPr>
              <w:t xml:space="preserve"> </w:t>
            </w:r>
            <w:r>
              <w:rPr>
                <w:rFonts w:ascii="Arial" w:hAnsi="Arial"/>
                <w:b/>
                <w:spacing w:val="-2"/>
                <w:sz w:val="16"/>
              </w:rPr>
              <w:t>Dados</w:t>
            </w:r>
          </w:p>
        </w:tc>
        <w:tc>
          <w:tcPr>
            <w:tcW w:w="624" w:type="dxa"/>
          </w:tcPr>
          <w:p w14:paraId="55F5BF7C" w14:textId="77777777" w:rsidR="00315768" w:rsidRDefault="00315768">
            <w:pPr>
              <w:pStyle w:val="TableParagraph"/>
              <w:rPr>
                <w:rFonts w:ascii="Times New Roman"/>
                <w:sz w:val="16"/>
              </w:rPr>
            </w:pPr>
          </w:p>
        </w:tc>
        <w:tc>
          <w:tcPr>
            <w:tcW w:w="623" w:type="dxa"/>
          </w:tcPr>
          <w:p w14:paraId="4FBFE2BE" w14:textId="77777777" w:rsidR="00315768" w:rsidRDefault="00315768">
            <w:pPr>
              <w:pStyle w:val="TableParagraph"/>
              <w:rPr>
                <w:rFonts w:ascii="Times New Roman"/>
                <w:sz w:val="16"/>
              </w:rPr>
            </w:pPr>
          </w:p>
        </w:tc>
        <w:tc>
          <w:tcPr>
            <w:tcW w:w="623" w:type="dxa"/>
          </w:tcPr>
          <w:p w14:paraId="0F6A860B" w14:textId="77777777" w:rsidR="00315768" w:rsidRDefault="00315768">
            <w:pPr>
              <w:pStyle w:val="TableParagraph"/>
              <w:rPr>
                <w:rFonts w:ascii="Times New Roman"/>
                <w:sz w:val="16"/>
              </w:rPr>
            </w:pPr>
          </w:p>
        </w:tc>
        <w:tc>
          <w:tcPr>
            <w:tcW w:w="623" w:type="dxa"/>
          </w:tcPr>
          <w:p w14:paraId="04A50082" w14:textId="77777777" w:rsidR="00315768" w:rsidRDefault="00315768">
            <w:pPr>
              <w:pStyle w:val="TableParagraph"/>
              <w:rPr>
                <w:rFonts w:ascii="Times New Roman"/>
                <w:sz w:val="16"/>
              </w:rPr>
            </w:pPr>
          </w:p>
        </w:tc>
        <w:tc>
          <w:tcPr>
            <w:tcW w:w="623" w:type="dxa"/>
          </w:tcPr>
          <w:p w14:paraId="49112AA8" w14:textId="77777777" w:rsidR="00315768" w:rsidRDefault="00A7604B">
            <w:pPr>
              <w:pStyle w:val="TableParagraph"/>
              <w:ind w:left="35" w:right="15"/>
              <w:jc w:val="center"/>
              <w:rPr>
                <w:rFonts w:ascii="Arial"/>
                <w:b/>
                <w:sz w:val="24"/>
              </w:rPr>
            </w:pPr>
            <w:r>
              <w:rPr>
                <w:rFonts w:ascii="Arial"/>
                <w:b/>
                <w:spacing w:val="-10"/>
                <w:sz w:val="24"/>
              </w:rPr>
              <w:t>X</w:t>
            </w:r>
          </w:p>
        </w:tc>
        <w:tc>
          <w:tcPr>
            <w:tcW w:w="623" w:type="dxa"/>
          </w:tcPr>
          <w:p w14:paraId="329E480C" w14:textId="77777777" w:rsidR="00315768" w:rsidRDefault="00A7604B">
            <w:pPr>
              <w:pStyle w:val="TableParagraph"/>
              <w:ind w:left="35" w:right="13"/>
              <w:jc w:val="center"/>
              <w:rPr>
                <w:rFonts w:ascii="Arial"/>
                <w:b/>
                <w:sz w:val="24"/>
              </w:rPr>
            </w:pPr>
            <w:r>
              <w:rPr>
                <w:rFonts w:ascii="Arial"/>
                <w:b/>
                <w:spacing w:val="-10"/>
                <w:sz w:val="24"/>
              </w:rPr>
              <w:t>X</w:t>
            </w:r>
          </w:p>
        </w:tc>
        <w:tc>
          <w:tcPr>
            <w:tcW w:w="623" w:type="dxa"/>
          </w:tcPr>
          <w:p w14:paraId="7D3EC61A" w14:textId="77777777" w:rsidR="00315768" w:rsidRDefault="00315768">
            <w:pPr>
              <w:pStyle w:val="TableParagraph"/>
              <w:rPr>
                <w:rFonts w:ascii="Times New Roman"/>
                <w:sz w:val="16"/>
              </w:rPr>
            </w:pPr>
          </w:p>
        </w:tc>
        <w:tc>
          <w:tcPr>
            <w:tcW w:w="623" w:type="dxa"/>
          </w:tcPr>
          <w:p w14:paraId="6C42DA2A" w14:textId="77777777" w:rsidR="00315768" w:rsidRDefault="00315768">
            <w:pPr>
              <w:pStyle w:val="TableParagraph"/>
              <w:rPr>
                <w:rFonts w:ascii="Times New Roman"/>
                <w:sz w:val="16"/>
              </w:rPr>
            </w:pPr>
          </w:p>
        </w:tc>
        <w:tc>
          <w:tcPr>
            <w:tcW w:w="623" w:type="dxa"/>
          </w:tcPr>
          <w:p w14:paraId="5BB86DE0" w14:textId="77777777" w:rsidR="00315768" w:rsidRDefault="00315768">
            <w:pPr>
              <w:pStyle w:val="TableParagraph"/>
              <w:rPr>
                <w:rFonts w:ascii="Times New Roman"/>
                <w:sz w:val="16"/>
              </w:rPr>
            </w:pPr>
          </w:p>
        </w:tc>
        <w:tc>
          <w:tcPr>
            <w:tcW w:w="624" w:type="dxa"/>
          </w:tcPr>
          <w:p w14:paraId="4D5C0483" w14:textId="77777777" w:rsidR="00315768" w:rsidRDefault="00315768">
            <w:pPr>
              <w:pStyle w:val="TableParagraph"/>
              <w:rPr>
                <w:rFonts w:ascii="Times New Roman"/>
                <w:sz w:val="16"/>
              </w:rPr>
            </w:pPr>
          </w:p>
        </w:tc>
        <w:tc>
          <w:tcPr>
            <w:tcW w:w="623" w:type="dxa"/>
          </w:tcPr>
          <w:p w14:paraId="5E260322" w14:textId="77777777" w:rsidR="00315768" w:rsidRDefault="00315768">
            <w:pPr>
              <w:pStyle w:val="TableParagraph"/>
              <w:rPr>
                <w:rFonts w:ascii="Times New Roman"/>
                <w:sz w:val="16"/>
              </w:rPr>
            </w:pPr>
          </w:p>
        </w:tc>
        <w:tc>
          <w:tcPr>
            <w:tcW w:w="623" w:type="dxa"/>
          </w:tcPr>
          <w:p w14:paraId="73531E9E" w14:textId="77777777" w:rsidR="00315768" w:rsidRDefault="00315768">
            <w:pPr>
              <w:pStyle w:val="TableParagraph"/>
              <w:rPr>
                <w:rFonts w:ascii="Times New Roman"/>
                <w:sz w:val="16"/>
              </w:rPr>
            </w:pPr>
          </w:p>
        </w:tc>
      </w:tr>
      <w:tr w:rsidR="00315768" w14:paraId="3500E4C6" w14:textId="77777777">
        <w:trPr>
          <w:trHeight w:val="414"/>
        </w:trPr>
        <w:tc>
          <w:tcPr>
            <w:tcW w:w="1814" w:type="dxa"/>
          </w:tcPr>
          <w:p w14:paraId="33093E14" w14:textId="77777777" w:rsidR="00315768" w:rsidRDefault="00A7604B">
            <w:pPr>
              <w:pStyle w:val="TableParagraph"/>
              <w:spacing w:before="70"/>
              <w:ind w:left="12" w:right="3"/>
              <w:jc w:val="center"/>
              <w:rPr>
                <w:rFonts w:ascii="Arial" w:hAnsi="Arial"/>
                <w:b/>
                <w:sz w:val="16"/>
              </w:rPr>
            </w:pPr>
            <w:r>
              <w:rPr>
                <w:rFonts w:ascii="Arial" w:hAnsi="Arial"/>
                <w:b/>
                <w:spacing w:val="-2"/>
                <w:sz w:val="16"/>
              </w:rPr>
              <w:t>Discussão</w:t>
            </w:r>
          </w:p>
        </w:tc>
        <w:tc>
          <w:tcPr>
            <w:tcW w:w="624" w:type="dxa"/>
          </w:tcPr>
          <w:p w14:paraId="049F4B8D" w14:textId="77777777" w:rsidR="00315768" w:rsidRDefault="00315768">
            <w:pPr>
              <w:pStyle w:val="TableParagraph"/>
              <w:rPr>
                <w:rFonts w:ascii="Times New Roman"/>
                <w:sz w:val="16"/>
              </w:rPr>
            </w:pPr>
          </w:p>
        </w:tc>
        <w:tc>
          <w:tcPr>
            <w:tcW w:w="623" w:type="dxa"/>
          </w:tcPr>
          <w:p w14:paraId="6E22223B" w14:textId="77777777" w:rsidR="00315768" w:rsidRDefault="00315768">
            <w:pPr>
              <w:pStyle w:val="TableParagraph"/>
              <w:rPr>
                <w:rFonts w:ascii="Times New Roman"/>
                <w:sz w:val="16"/>
              </w:rPr>
            </w:pPr>
          </w:p>
        </w:tc>
        <w:tc>
          <w:tcPr>
            <w:tcW w:w="623" w:type="dxa"/>
          </w:tcPr>
          <w:p w14:paraId="2E88329D" w14:textId="77777777" w:rsidR="00315768" w:rsidRDefault="00315768">
            <w:pPr>
              <w:pStyle w:val="TableParagraph"/>
              <w:rPr>
                <w:rFonts w:ascii="Times New Roman"/>
                <w:sz w:val="16"/>
              </w:rPr>
            </w:pPr>
          </w:p>
        </w:tc>
        <w:tc>
          <w:tcPr>
            <w:tcW w:w="623" w:type="dxa"/>
          </w:tcPr>
          <w:p w14:paraId="3A0A6A35" w14:textId="77777777" w:rsidR="00315768" w:rsidRDefault="00315768">
            <w:pPr>
              <w:pStyle w:val="TableParagraph"/>
              <w:rPr>
                <w:rFonts w:ascii="Times New Roman"/>
                <w:sz w:val="16"/>
              </w:rPr>
            </w:pPr>
          </w:p>
        </w:tc>
        <w:tc>
          <w:tcPr>
            <w:tcW w:w="623" w:type="dxa"/>
          </w:tcPr>
          <w:p w14:paraId="3C993D6F" w14:textId="77777777" w:rsidR="00315768" w:rsidRDefault="00A7604B">
            <w:pPr>
              <w:pStyle w:val="TableParagraph"/>
              <w:ind w:left="35" w:right="15"/>
              <w:jc w:val="center"/>
              <w:rPr>
                <w:rFonts w:ascii="Arial"/>
                <w:b/>
                <w:sz w:val="24"/>
              </w:rPr>
            </w:pPr>
            <w:r>
              <w:rPr>
                <w:rFonts w:ascii="Arial"/>
                <w:b/>
                <w:spacing w:val="-10"/>
                <w:sz w:val="24"/>
              </w:rPr>
              <w:t>X</w:t>
            </w:r>
          </w:p>
        </w:tc>
        <w:tc>
          <w:tcPr>
            <w:tcW w:w="623" w:type="dxa"/>
          </w:tcPr>
          <w:p w14:paraId="5DD69E6B" w14:textId="77777777" w:rsidR="00315768" w:rsidRDefault="00A7604B">
            <w:pPr>
              <w:pStyle w:val="TableParagraph"/>
              <w:ind w:left="35" w:right="13"/>
              <w:jc w:val="center"/>
              <w:rPr>
                <w:rFonts w:ascii="Arial"/>
                <w:b/>
                <w:sz w:val="24"/>
              </w:rPr>
            </w:pPr>
            <w:r>
              <w:rPr>
                <w:rFonts w:ascii="Arial"/>
                <w:b/>
                <w:spacing w:val="-10"/>
                <w:sz w:val="24"/>
              </w:rPr>
              <w:t>X</w:t>
            </w:r>
          </w:p>
        </w:tc>
        <w:tc>
          <w:tcPr>
            <w:tcW w:w="623" w:type="dxa"/>
          </w:tcPr>
          <w:p w14:paraId="0D885993" w14:textId="77777777" w:rsidR="00315768" w:rsidRDefault="00A7604B">
            <w:pPr>
              <w:pStyle w:val="TableParagraph"/>
              <w:ind w:left="35" w:right="11"/>
              <w:jc w:val="center"/>
              <w:rPr>
                <w:rFonts w:ascii="Arial"/>
                <w:b/>
                <w:sz w:val="24"/>
              </w:rPr>
            </w:pPr>
            <w:r>
              <w:rPr>
                <w:rFonts w:ascii="Arial"/>
                <w:b/>
                <w:spacing w:val="-10"/>
                <w:sz w:val="24"/>
              </w:rPr>
              <w:t>X</w:t>
            </w:r>
          </w:p>
        </w:tc>
        <w:tc>
          <w:tcPr>
            <w:tcW w:w="623" w:type="dxa"/>
          </w:tcPr>
          <w:p w14:paraId="42E102B1" w14:textId="77777777" w:rsidR="00315768" w:rsidRDefault="00315768">
            <w:pPr>
              <w:pStyle w:val="TableParagraph"/>
              <w:rPr>
                <w:rFonts w:ascii="Times New Roman"/>
                <w:sz w:val="16"/>
              </w:rPr>
            </w:pPr>
          </w:p>
        </w:tc>
        <w:tc>
          <w:tcPr>
            <w:tcW w:w="623" w:type="dxa"/>
          </w:tcPr>
          <w:p w14:paraId="4D31132C" w14:textId="77777777" w:rsidR="00315768" w:rsidRDefault="00315768">
            <w:pPr>
              <w:pStyle w:val="TableParagraph"/>
              <w:rPr>
                <w:rFonts w:ascii="Times New Roman"/>
                <w:sz w:val="16"/>
              </w:rPr>
            </w:pPr>
          </w:p>
        </w:tc>
        <w:tc>
          <w:tcPr>
            <w:tcW w:w="624" w:type="dxa"/>
          </w:tcPr>
          <w:p w14:paraId="6EB954C6" w14:textId="77777777" w:rsidR="00315768" w:rsidRDefault="00315768">
            <w:pPr>
              <w:pStyle w:val="TableParagraph"/>
              <w:rPr>
                <w:rFonts w:ascii="Times New Roman"/>
                <w:sz w:val="16"/>
              </w:rPr>
            </w:pPr>
          </w:p>
        </w:tc>
        <w:tc>
          <w:tcPr>
            <w:tcW w:w="623" w:type="dxa"/>
          </w:tcPr>
          <w:p w14:paraId="56F62F4F" w14:textId="77777777" w:rsidR="00315768" w:rsidRDefault="00315768">
            <w:pPr>
              <w:pStyle w:val="TableParagraph"/>
              <w:rPr>
                <w:rFonts w:ascii="Times New Roman"/>
                <w:sz w:val="16"/>
              </w:rPr>
            </w:pPr>
          </w:p>
        </w:tc>
        <w:tc>
          <w:tcPr>
            <w:tcW w:w="623" w:type="dxa"/>
          </w:tcPr>
          <w:p w14:paraId="3D81BB72" w14:textId="77777777" w:rsidR="00315768" w:rsidRDefault="00315768">
            <w:pPr>
              <w:pStyle w:val="TableParagraph"/>
              <w:rPr>
                <w:rFonts w:ascii="Times New Roman"/>
                <w:sz w:val="16"/>
              </w:rPr>
            </w:pPr>
          </w:p>
        </w:tc>
      </w:tr>
      <w:tr w:rsidR="00315768" w14:paraId="0EB7EEB5" w14:textId="77777777">
        <w:trPr>
          <w:trHeight w:val="551"/>
        </w:trPr>
        <w:tc>
          <w:tcPr>
            <w:tcW w:w="1814" w:type="dxa"/>
          </w:tcPr>
          <w:p w14:paraId="7E554A08" w14:textId="77777777" w:rsidR="00315768" w:rsidRDefault="00A7604B">
            <w:pPr>
              <w:pStyle w:val="TableParagraph"/>
              <w:spacing w:before="1"/>
              <w:ind w:left="12" w:right="3"/>
              <w:jc w:val="center"/>
              <w:rPr>
                <w:rFonts w:ascii="Arial"/>
                <w:b/>
                <w:sz w:val="16"/>
              </w:rPr>
            </w:pPr>
            <w:r>
              <w:rPr>
                <w:rFonts w:ascii="Arial"/>
                <w:b/>
                <w:sz w:val="16"/>
              </w:rPr>
              <w:t>Entrega</w:t>
            </w:r>
            <w:r>
              <w:rPr>
                <w:rFonts w:ascii="Arial"/>
                <w:b/>
                <w:spacing w:val="-4"/>
                <w:sz w:val="16"/>
              </w:rPr>
              <w:t xml:space="preserve"> </w:t>
            </w:r>
            <w:r>
              <w:rPr>
                <w:rFonts w:ascii="Arial"/>
                <w:b/>
                <w:sz w:val="16"/>
              </w:rPr>
              <w:t>e</w:t>
            </w:r>
            <w:r>
              <w:rPr>
                <w:rFonts w:ascii="Arial"/>
                <w:b/>
                <w:spacing w:val="-4"/>
                <w:sz w:val="16"/>
              </w:rPr>
              <w:t xml:space="preserve"> </w:t>
            </w:r>
            <w:r>
              <w:rPr>
                <w:rFonts w:ascii="Arial"/>
                <w:b/>
                <w:sz w:val="16"/>
              </w:rPr>
              <w:t>Defesa</w:t>
            </w:r>
            <w:r>
              <w:rPr>
                <w:rFonts w:ascii="Arial"/>
                <w:b/>
                <w:spacing w:val="-3"/>
                <w:sz w:val="16"/>
              </w:rPr>
              <w:t xml:space="preserve"> </w:t>
            </w:r>
            <w:r>
              <w:rPr>
                <w:rFonts w:ascii="Arial"/>
                <w:b/>
                <w:spacing w:val="-5"/>
                <w:sz w:val="16"/>
              </w:rPr>
              <w:t>da</w:t>
            </w:r>
          </w:p>
          <w:p w14:paraId="29060766" w14:textId="77777777" w:rsidR="00315768" w:rsidRDefault="00A7604B">
            <w:pPr>
              <w:pStyle w:val="TableParagraph"/>
              <w:spacing w:before="92"/>
              <w:ind w:left="12" w:right="5"/>
              <w:jc w:val="center"/>
              <w:rPr>
                <w:rFonts w:ascii="Arial"/>
                <w:b/>
                <w:sz w:val="16"/>
              </w:rPr>
            </w:pPr>
            <w:r>
              <w:rPr>
                <w:rFonts w:ascii="Arial"/>
                <w:b/>
                <w:spacing w:val="-4"/>
                <w:sz w:val="16"/>
              </w:rPr>
              <w:t>Tese</w:t>
            </w:r>
          </w:p>
        </w:tc>
        <w:tc>
          <w:tcPr>
            <w:tcW w:w="624" w:type="dxa"/>
          </w:tcPr>
          <w:p w14:paraId="67569C82" w14:textId="77777777" w:rsidR="00315768" w:rsidRDefault="00315768">
            <w:pPr>
              <w:pStyle w:val="TableParagraph"/>
              <w:rPr>
                <w:rFonts w:ascii="Times New Roman"/>
                <w:sz w:val="16"/>
              </w:rPr>
            </w:pPr>
          </w:p>
        </w:tc>
        <w:tc>
          <w:tcPr>
            <w:tcW w:w="623" w:type="dxa"/>
          </w:tcPr>
          <w:p w14:paraId="00BF19DF" w14:textId="77777777" w:rsidR="00315768" w:rsidRDefault="00315768">
            <w:pPr>
              <w:pStyle w:val="TableParagraph"/>
              <w:rPr>
                <w:rFonts w:ascii="Times New Roman"/>
                <w:sz w:val="16"/>
              </w:rPr>
            </w:pPr>
          </w:p>
        </w:tc>
        <w:tc>
          <w:tcPr>
            <w:tcW w:w="623" w:type="dxa"/>
          </w:tcPr>
          <w:p w14:paraId="3E50300B" w14:textId="77777777" w:rsidR="00315768" w:rsidRDefault="00315768">
            <w:pPr>
              <w:pStyle w:val="TableParagraph"/>
              <w:rPr>
                <w:rFonts w:ascii="Times New Roman"/>
                <w:sz w:val="16"/>
              </w:rPr>
            </w:pPr>
          </w:p>
        </w:tc>
        <w:tc>
          <w:tcPr>
            <w:tcW w:w="623" w:type="dxa"/>
          </w:tcPr>
          <w:p w14:paraId="254FDA09" w14:textId="77777777" w:rsidR="00315768" w:rsidRDefault="00315768">
            <w:pPr>
              <w:pStyle w:val="TableParagraph"/>
              <w:rPr>
                <w:rFonts w:ascii="Times New Roman"/>
                <w:sz w:val="16"/>
              </w:rPr>
            </w:pPr>
          </w:p>
        </w:tc>
        <w:tc>
          <w:tcPr>
            <w:tcW w:w="623" w:type="dxa"/>
          </w:tcPr>
          <w:p w14:paraId="036C4784" w14:textId="77777777" w:rsidR="00315768" w:rsidRDefault="00315768">
            <w:pPr>
              <w:pStyle w:val="TableParagraph"/>
              <w:rPr>
                <w:rFonts w:ascii="Times New Roman"/>
                <w:sz w:val="16"/>
              </w:rPr>
            </w:pPr>
          </w:p>
        </w:tc>
        <w:tc>
          <w:tcPr>
            <w:tcW w:w="623" w:type="dxa"/>
          </w:tcPr>
          <w:p w14:paraId="6C0047ED" w14:textId="77777777" w:rsidR="00315768" w:rsidRDefault="00315768">
            <w:pPr>
              <w:pStyle w:val="TableParagraph"/>
              <w:rPr>
                <w:rFonts w:ascii="Times New Roman"/>
                <w:sz w:val="16"/>
              </w:rPr>
            </w:pPr>
          </w:p>
        </w:tc>
        <w:tc>
          <w:tcPr>
            <w:tcW w:w="623" w:type="dxa"/>
          </w:tcPr>
          <w:p w14:paraId="61D4390B" w14:textId="77777777" w:rsidR="00315768" w:rsidRDefault="00315768">
            <w:pPr>
              <w:pStyle w:val="TableParagraph"/>
              <w:rPr>
                <w:rFonts w:ascii="Times New Roman"/>
                <w:sz w:val="16"/>
              </w:rPr>
            </w:pPr>
          </w:p>
        </w:tc>
        <w:tc>
          <w:tcPr>
            <w:tcW w:w="623" w:type="dxa"/>
          </w:tcPr>
          <w:p w14:paraId="259D5535" w14:textId="77777777" w:rsidR="00315768" w:rsidRDefault="00A7604B">
            <w:pPr>
              <w:pStyle w:val="TableParagraph"/>
              <w:spacing w:before="70"/>
              <w:ind w:left="35" w:right="9"/>
              <w:jc w:val="center"/>
              <w:rPr>
                <w:rFonts w:ascii="Arial"/>
                <w:b/>
                <w:sz w:val="24"/>
              </w:rPr>
            </w:pPr>
            <w:r>
              <w:rPr>
                <w:rFonts w:ascii="Arial"/>
                <w:b/>
                <w:spacing w:val="-10"/>
                <w:sz w:val="24"/>
              </w:rPr>
              <w:t>X</w:t>
            </w:r>
          </w:p>
        </w:tc>
        <w:tc>
          <w:tcPr>
            <w:tcW w:w="623" w:type="dxa"/>
          </w:tcPr>
          <w:p w14:paraId="1FDA8F8C" w14:textId="77777777" w:rsidR="00315768" w:rsidRDefault="00315768">
            <w:pPr>
              <w:pStyle w:val="TableParagraph"/>
              <w:rPr>
                <w:rFonts w:ascii="Times New Roman"/>
                <w:sz w:val="16"/>
              </w:rPr>
            </w:pPr>
          </w:p>
        </w:tc>
        <w:tc>
          <w:tcPr>
            <w:tcW w:w="624" w:type="dxa"/>
          </w:tcPr>
          <w:p w14:paraId="1EC1B7AB" w14:textId="77777777" w:rsidR="00315768" w:rsidRDefault="00315768">
            <w:pPr>
              <w:pStyle w:val="TableParagraph"/>
              <w:rPr>
                <w:rFonts w:ascii="Times New Roman"/>
                <w:sz w:val="16"/>
              </w:rPr>
            </w:pPr>
          </w:p>
        </w:tc>
        <w:tc>
          <w:tcPr>
            <w:tcW w:w="623" w:type="dxa"/>
          </w:tcPr>
          <w:p w14:paraId="08AFCB61" w14:textId="77777777" w:rsidR="00315768" w:rsidRDefault="00315768">
            <w:pPr>
              <w:pStyle w:val="TableParagraph"/>
              <w:rPr>
                <w:rFonts w:ascii="Times New Roman"/>
                <w:sz w:val="16"/>
              </w:rPr>
            </w:pPr>
          </w:p>
        </w:tc>
        <w:tc>
          <w:tcPr>
            <w:tcW w:w="623" w:type="dxa"/>
          </w:tcPr>
          <w:p w14:paraId="5B19FAD0" w14:textId="77777777" w:rsidR="00315768" w:rsidRDefault="00315768">
            <w:pPr>
              <w:pStyle w:val="TableParagraph"/>
              <w:rPr>
                <w:rFonts w:ascii="Times New Roman"/>
                <w:sz w:val="16"/>
              </w:rPr>
            </w:pPr>
          </w:p>
        </w:tc>
      </w:tr>
    </w:tbl>
    <w:p w14:paraId="414D53DF" w14:textId="77777777" w:rsidR="00315768" w:rsidRDefault="00315768">
      <w:pPr>
        <w:pStyle w:val="TableParagraph"/>
        <w:rPr>
          <w:rFonts w:ascii="Times New Roman"/>
          <w:sz w:val="16"/>
        </w:rPr>
        <w:sectPr w:rsidR="00315768">
          <w:pgSz w:w="11910" w:h="16840"/>
          <w:pgMar w:top="1600" w:right="992" w:bottom="280" w:left="1559" w:header="717" w:footer="0" w:gutter="0"/>
          <w:cols w:space="720"/>
        </w:sectPr>
      </w:pPr>
    </w:p>
    <w:p w14:paraId="4E975BBE" w14:textId="77777777" w:rsidR="00315768" w:rsidRDefault="00315768">
      <w:pPr>
        <w:pStyle w:val="Corpodetexto"/>
        <w:spacing w:before="83"/>
        <w:rPr>
          <w:rFonts w:ascii="Arial"/>
          <w:b/>
        </w:rPr>
      </w:pPr>
    </w:p>
    <w:p w14:paraId="1FA757AD" w14:textId="493BAE6F" w:rsidR="00315768" w:rsidRPr="00626297" w:rsidRDefault="00A7604B">
      <w:pPr>
        <w:pStyle w:val="Ttulo1"/>
        <w:numPr>
          <w:ilvl w:val="0"/>
          <w:numId w:val="7"/>
        </w:numPr>
        <w:tabs>
          <w:tab w:val="left" w:pos="344"/>
        </w:tabs>
        <w:ind w:left="344" w:hanging="201"/>
        <w:jc w:val="left"/>
      </w:pPr>
      <w:bookmarkStart w:id="17" w:name="_TOC_250006"/>
      <w:bookmarkEnd w:id="17"/>
      <w:r>
        <w:rPr>
          <w:spacing w:val="-2"/>
        </w:rPr>
        <w:t>ORÇAMENTO</w:t>
      </w:r>
    </w:p>
    <w:p w14:paraId="71DB3E8B" w14:textId="77777777" w:rsidR="00315768" w:rsidRDefault="00315768">
      <w:pPr>
        <w:pStyle w:val="Corpodetexto"/>
        <w:rPr>
          <w:rFonts w:ascii="Arial"/>
          <w:b/>
          <w:sz w:val="20"/>
        </w:rPr>
      </w:pPr>
    </w:p>
    <w:p w14:paraId="02FB4B44" w14:textId="77777777" w:rsidR="00315768" w:rsidRDefault="00315768">
      <w:pPr>
        <w:pStyle w:val="Corpodetexto"/>
        <w:rPr>
          <w:rFonts w:ascii="Arial"/>
          <w:b/>
          <w:sz w:val="20"/>
        </w:rPr>
      </w:pPr>
    </w:p>
    <w:p w14:paraId="7D833169" w14:textId="77777777" w:rsidR="00315768" w:rsidRDefault="00315768">
      <w:pPr>
        <w:pStyle w:val="Corpodetexto"/>
        <w:spacing w:before="8"/>
        <w:rPr>
          <w:rFonts w:ascii="Arial"/>
          <w:b/>
          <w:sz w:val="20"/>
        </w:rPr>
      </w:pPr>
    </w:p>
    <w:tbl>
      <w:tblPr>
        <w:tblStyle w:val="TableNormal"/>
        <w:tblW w:w="0" w:type="auto"/>
        <w:tblInd w:w="136" w:type="dxa"/>
        <w:tblLayout w:type="fixed"/>
        <w:tblLook w:val="01E0" w:firstRow="1" w:lastRow="1" w:firstColumn="1" w:lastColumn="1" w:noHBand="0" w:noVBand="0"/>
      </w:tblPr>
      <w:tblGrid>
        <w:gridCol w:w="643"/>
        <w:gridCol w:w="3176"/>
        <w:gridCol w:w="2409"/>
        <w:gridCol w:w="2576"/>
      </w:tblGrid>
      <w:tr w:rsidR="00315768" w14:paraId="28937545" w14:textId="77777777">
        <w:trPr>
          <w:trHeight w:val="366"/>
        </w:trPr>
        <w:tc>
          <w:tcPr>
            <w:tcW w:w="643" w:type="dxa"/>
            <w:tcBorders>
              <w:top w:val="single" w:sz="8" w:space="0" w:color="000000"/>
              <w:bottom w:val="single" w:sz="8" w:space="0" w:color="000000"/>
            </w:tcBorders>
          </w:tcPr>
          <w:p w14:paraId="2D0B94D1" w14:textId="77777777" w:rsidR="00315768" w:rsidRDefault="00A7604B">
            <w:pPr>
              <w:pStyle w:val="TableParagraph"/>
              <w:spacing w:before="3"/>
              <w:ind w:left="122"/>
              <w:rPr>
                <w:rFonts w:ascii="Calibri"/>
                <w:b/>
                <w:sz w:val="20"/>
              </w:rPr>
            </w:pPr>
            <w:r>
              <w:rPr>
                <w:rFonts w:ascii="Calibri"/>
                <w:b/>
                <w:spacing w:val="-4"/>
                <w:sz w:val="20"/>
              </w:rPr>
              <w:t>Item</w:t>
            </w:r>
          </w:p>
        </w:tc>
        <w:tc>
          <w:tcPr>
            <w:tcW w:w="3176" w:type="dxa"/>
            <w:tcBorders>
              <w:top w:val="single" w:sz="8" w:space="0" w:color="000000"/>
              <w:bottom w:val="single" w:sz="8" w:space="0" w:color="000000"/>
            </w:tcBorders>
          </w:tcPr>
          <w:p w14:paraId="3058D04C" w14:textId="77777777" w:rsidR="00315768" w:rsidRDefault="00A7604B">
            <w:pPr>
              <w:pStyle w:val="TableParagraph"/>
              <w:spacing w:before="3"/>
              <w:ind w:left="136"/>
              <w:rPr>
                <w:rFonts w:ascii="Calibri" w:hAnsi="Calibri"/>
                <w:b/>
                <w:sz w:val="20"/>
              </w:rPr>
            </w:pPr>
            <w:r>
              <w:rPr>
                <w:rFonts w:ascii="Calibri" w:hAnsi="Calibri"/>
                <w:b/>
                <w:spacing w:val="-2"/>
                <w:sz w:val="20"/>
              </w:rPr>
              <w:t>Especificações</w:t>
            </w:r>
          </w:p>
        </w:tc>
        <w:tc>
          <w:tcPr>
            <w:tcW w:w="2409" w:type="dxa"/>
            <w:tcBorders>
              <w:top w:val="single" w:sz="8" w:space="0" w:color="000000"/>
              <w:bottom w:val="single" w:sz="8" w:space="0" w:color="000000"/>
            </w:tcBorders>
          </w:tcPr>
          <w:p w14:paraId="5A3BBA31" w14:textId="77777777" w:rsidR="00315768" w:rsidRDefault="00A7604B">
            <w:pPr>
              <w:pStyle w:val="TableParagraph"/>
              <w:spacing w:before="3"/>
              <w:ind w:left="146"/>
              <w:rPr>
                <w:rFonts w:ascii="Calibri" w:hAnsi="Calibri"/>
                <w:b/>
                <w:sz w:val="20"/>
              </w:rPr>
            </w:pPr>
            <w:r>
              <w:rPr>
                <w:rFonts w:ascii="Calibri" w:hAnsi="Calibri"/>
                <w:b/>
                <w:sz w:val="20"/>
              </w:rPr>
              <w:t>Valor</w:t>
            </w:r>
            <w:r>
              <w:rPr>
                <w:rFonts w:ascii="Calibri" w:hAnsi="Calibri"/>
                <w:b/>
                <w:spacing w:val="-7"/>
                <w:sz w:val="20"/>
              </w:rPr>
              <w:t xml:space="preserve"> </w:t>
            </w:r>
            <w:r>
              <w:rPr>
                <w:rFonts w:ascii="Calibri" w:hAnsi="Calibri"/>
                <w:b/>
                <w:spacing w:val="-2"/>
                <w:sz w:val="20"/>
              </w:rPr>
              <w:t>Unitário</w:t>
            </w:r>
          </w:p>
        </w:tc>
        <w:tc>
          <w:tcPr>
            <w:tcW w:w="2576" w:type="dxa"/>
            <w:tcBorders>
              <w:top w:val="single" w:sz="8" w:space="0" w:color="000000"/>
              <w:bottom w:val="single" w:sz="8" w:space="0" w:color="000000"/>
            </w:tcBorders>
          </w:tcPr>
          <w:p w14:paraId="4062C7B0" w14:textId="77777777" w:rsidR="00315768" w:rsidRDefault="00A7604B">
            <w:pPr>
              <w:pStyle w:val="TableParagraph"/>
              <w:spacing w:before="3"/>
              <w:ind w:left="132"/>
              <w:rPr>
                <w:rFonts w:ascii="Calibri"/>
                <w:b/>
                <w:sz w:val="20"/>
              </w:rPr>
            </w:pPr>
            <w:r>
              <w:rPr>
                <w:rFonts w:ascii="Calibri"/>
                <w:b/>
                <w:sz w:val="20"/>
              </w:rPr>
              <w:t>Valor</w:t>
            </w:r>
            <w:r>
              <w:rPr>
                <w:rFonts w:ascii="Calibri"/>
                <w:b/>
                <w:spacing w:val="-7"/>
                <w:sz w:val="20"/>
              </w:rPr>
              <w:t xml:space="preserve"> </w:t>
            </w:r>
            <w:r>
              <w:rPr>
                <w:rFonts w:ascii="Calibri"/>
                <w:b/>
                <w:spacing w:val="-2"/>
                <w:sz w:val="20"/>
              </w:rPr>
              <w:t>Total</w:t>
            </w:r>
          </w:p>
        </w:tc>
      </w:tr>
      <w:tr w:rsidR="00315768" w14:paraId="7F01EB99" w14:textId="77777777">
        <w:trPr>
          <w:trHeight w:val="234"/>
        </w:trPr>
        <w:tc>
          <w:tcPr>
            <w:tcW w:w="643" w:type="dxa"/>
            <w:tcBorders>
              <w:top w:val="single" w:sz="8" w:space="0" w:color="000000"/>
            </w:tcBorders>
            <w:shd w:val="clear" w:color="auto" w:fill="C0C0C0"/>
          </w:tcPr>
          <w:p w14:paraId="3C0692BC" w14:textId="77777777" w:rsidR="00315768" w:rsidRDefault="00315768">
            <w:pPr>
              <w:pStyle w:val="TableParagraph"/>
              <w:rPr>
                <w:rFonts w:ascii="Times New Roman"/>
                <w:sz w:val="16"/>
              </w:rPr>
            </w:pPr>
          </w:p>
        </w:tc>
        <w:tc>
          <w:tcPr>
            <w:tcW w:w="3176" w:type="dxa"/>
            <w:tcBorders>
              <w:top w:val="single" w:sz="8" w:space="0" w:color="000000"/>
            </w:tcBorders>
            <w:shd w:val="clear" w:color="auto" w:fill="C0C0C0"/>
          </w:tcPr>
          <w:p w14:paraId="633818C0" w14:textId="77777777" w:rsidR="00315768" w:rsidRDefault="00A7604B">
            <w:pPr>
              <w:pStyle w:val="TableParagraph"/>
              <w:spacing w:before="1" w:line="213" w:lineRule="exact"/>
              <w:ind w:left="136"/>
              <w:rPr>
                <w:rFonts w:ascii="Calibri"/>
                <w:sz w:val="20"/>
              </w:rPr>
            </w:pPr>
            <w:r>
              <w:rPr>
                <w:rFonts w:ascii="Calibri"/>
                <w:sz w:val="20"/>
              </w:rPr>
              <w:t>Equipamento</w:t>
            </w:r>
            <w:r>
              <w:rPr>
                <w:rFonts w:ascii="Calibri"/>
                <w:spacing w:val="-10"/>
                <w:sz w:val="20"/>
              </w:rPr>
              <w:t xml:space="preserve"> </w:t>
            </w:r>
            <w:r>
              <w:rPr>
                <w:rFonts w:ascii="Calibri"/>
                <w:sz w:val="20"/>
              </w:rPr>
              <w:t>Laser</w:t>
            </w:r>
            <w:r>
              <w:rPr>
                <w:rFonts w:ascii="Calibri"/>
                <w:spacing w:val="-9"/>
                <w:sz w:val="20"/>
              </w:rPr>
              <w:t xml:space="preserve"> </w:t>
            </w:r>
            <w:r>
              <w:rPr>
                <w:rFonts w:ascii="Calibri"/>
                <w:sz w:val="20"/>
              </w:rPr>
              <w:t>Therapy</w:t>
            </w:r>
            <w:r>
              <w:rPr>
                <w:rFonts w:ascii="Calibri"/>
                <w:spacing w:val="-9"/>
                <w:sz w:val="20"/>
              </w:rPr>
              <w:t xml:space="preserve"> </w:t>
            </w:r>
            <w:r>
              <w:rPr>
                <w:rFonts w:ascii="Calibri"/>
                <w:spacing w:val="-7"/>
                <w:sz w:val="20"/>
              </w:rPr>
              <w:t>Ec</w:t>
            </w:r>
          </w:p>
        </w:tc>
        <w:tc>
          <w:tcPr>
            <w:tcW w:w="2409" w:type="dxa"/>
            <w:tcBorders>
              <w:top w:val="single" w:sz="8" w:space="0" w:color="000000"/>
            </w:tcBorders>
            <w:shd w:val="clear" w:color="auto" w:fill="C0C0C0"/>
          </w:tcPr>
          <w:p w14:paraId="7A1A7183" w14:textId="77777777" w:rsidR="00315768" w:rsidRDefault="00A7604B">
            <w:pPr>
              <w:pStyle w:val="TableParagraph"/>
              <w:spacing w:before="1" w:line="213" w:lineRule="exact"/>
              <w:ind w:left="146"/>
              <w:rPr>
                <w:rFonts w:ascii="Calibri" w:hAnsi="Calibri"/>
                <w:sz w:val="20"/>
              </w:rPr>
            </w:pPr>
            <w:r>
              <w:rPr>
                <w:rFonts w:ascii="Calibri" w:hAnsi="Calibri"/>
                <w:sz w:val="20"/>
              </w:rPr>
              <w:t>Disponível</w:t>
            </w:r>
            <w:r>
              <w:rPr>
                <w:rFonts w:ascii="Calibri" w:hAnsi="Calibri"/>
                <w:spacing w:val="-9"/>
                <w:sz w:val="20"/>
              </w:rPr>
              <w:t xml:space="preserve"> </w:t>
            </w:r>
            <w:r>
              <w:rPr>
                <w:rFonts w:ascii="Calibri" w:hAnsi="Calibri"/>
                <w:sz w:val="20"/>
              </w:rPr>
              <w:t>no</w:t>
            </w:r>
            <w:r>
              <w:rPr>
                <w:rFonts w:ascii="Calibri" w:hAnsi="Calibri"/>
                <w:spacing w:val="-9"/>
                <w:sz w:val="20"/>
              </w:rPr>
              <w:t xml:space="preserve"> </w:t>
            </w:r>
            <w:r>
              <w:rPr>
                <w:rFonts w:ascii="Calibri" w:hAnsi="Calibri"/>
                <w:sz w:val="20"/>
              </w:rPr>
              <w:t>serviço</w:t>
            </w:r>
            <w:r>
              <w:rPr>
                <w:rFonts w:ascii="Calibri" w:hAnsi="Calibri"/>
                <w:spacing w:val="-8"/>
                <w:sz w:val="20"/>
              </w:rPr>
              <w:t xml:space="preserve"> </w:t>
            </w:r>
            <w:r>
              <w:rPr>
                <w:rFonts w:ascii="Calibri" w:hAnsi="Calibri"/>
                <w:spacing w:val="-5"/>
                <w:sz w:val="20"/>
              </w:rPr>
              <w:t>de</w:t>
            </w:r>
          </w:p>
        </w:tc>
        <w:tc>
          <w:tcPr>
            <w:tcW w:w="2576" w:type="dxa"/>
            <w:tcBorders>
              <w:top w:val="single" w:sz="8" w:space="0" w:color="000000"/>
            </w:tcBorders>
            <w:shd w:val="clear" w:color="auto" w:fill="C0C0C0"/>
          </w:tcPr>
          <w:p w14:paraId="6381A0C7" w14:textId="77777777" w:rsidR="00315768" w:rsidRDefault="00315768">
            <w:pPr>
              <w:pStyle w:val="TableParagraph"/>
              <w:rPr>
                <w:rFonts w:ascii="Times New Roman"/>
                <w:sz w:val="16"/>
              </w:rPr>
            </w:pPr>
          </w:p>
        </w:tc>
      </w:tr>
      <w:tr w:rsidR="00315768" w14:paraId="73694DAA" w14:textId="77777777">
        <w:trPr>
          <w:trHeight w:val="183"/>
        </w:trPr>
        <w:tc>
          <w:tcPr>
            <w:tcW w:w="643" w:type="dxa"/>
            <w:shd w:val="clear" w:color="auto" w:fill="C0C0C0"/>
          </w:tcPr>
          <w:p w14:paraId="07B84FB6" w14:textId="77777777" w:rsidR="00315768" w:rsidRDefault="00A7604B">
            <w:pPr>
              <w:pStyle w:val="TableParagraph"/>
              <w:spacing w:line="164" w:lineRule="exact"/>
              <w:ind w:left="122"/>
              <w:rPr>
                <w:rFonts w:ascii="Calibri"/>
                <w:sz w:val="20"/>
              </w:rPr>
            </w:pPr>
            <w:r>
              <w:rPr>
                <w:rFonts w:ascii="Calibri"/>
                <w:spacing w:val="-10"/>
                <w:sz w:val="20"/>
              </w:rPr>
              <w:t>1</w:t>
            </w:r>
          </w:p>
        </w:tc>
        <w:tc>
          <w:tcPr>
            <w:tcW w:w="3176" w:type="dxa"/>
            <w:shd w:val="clear" w:color="auto" w:fill="C0C0C0"/>
          </w:tcPr>
          <w:p w14:paraId="44D6A7CC" w14:textId="77777777" w:rsidR="00315768" w:rsidRDefault="00315768">
            <w:pPr>
              <w:pStyle w:val="TableParagraph"/>
              <w:rPr>
                <w:rFonts w:ascii="Times New Roman"/>
                <w:sz w:val="12"/>
              </w:rPr>
            </w:pPr>
          </w:p>
        </w:tc>
        <w:tc>
          <w:tcPr>
            <w:tcW w:w="2409" w:type="dxa"/>
            <w:shd w:val="clear" w:color="auto" w:fill="C0C0C0"/>
          </w:tcPr>
          <w:p w14:paraId="79F01D2A" w14:textId="77777777" w:rsidR="00315768" w:rsidRDefault="00315768">
            <w:pPr>
              <w:pStyle w:val="TableParagraph"/>
              <w:rPr>
                <w:rFonts w:ascii="Times New Roman"/>
                <w:sz w:val="12"/>
              </w:rPr>
            </w:pPr>
          </w:p>
        </w:tc>
        <w:tc>
          <w:tcPr>
            <w:tcW w:w="2576" w:type="dxa"/>
            <w:shd w:val="clear" w:color="auto" w:fill="C0C0C0"/>
          </w:tcPr>
          <w:p w14:paraId="0B9BCF38" w14:textId="77777777" w:rsidR="00315768" w:rsidRDefault="00315768">
            <w:pPr>
              <w:pStyle w:val="TableParagraph"/>
              <w:rPr>
                <w:rFonts w:ascii="Times New Roman"/>
                <w:sz w:val="12"/>
              </w:rPr>
            </w:pPr>
          </w:p>
        </w:tc>
      </w:tr>
      <w:tr w:rsidR="00315768" w14:paraId="74B81F9A" w14:textId="77777777">
        <w:trPr>
          <w:trHeight w:val="316"/>
        </w:trPr>
        <w:tc>
          <w:tcPr>
            <w:tcW w:w="643" w:type="dxa"/>
            <w:shd w:val="clear" w:color="auto" w:fill="C0C0C0"/>
          </w:tcPr>
          <w:p w14:paraId="29D5670C" w14:textId="77777777" w:rsidR="00315768" w:rsidRDefault="00315768">
            <w:pPr>
              <w:pStyle w:val="TableParagraph"/>
              <w:rPr>
                <w:rFonts w:ascii="Times New Roman"/>
                <w:sz w:val="20"/>
              </w:rPr>
            </w:pPr>
          </w:p>
        </w:tc>
        <w:tc>
          <w:tcPr>
            <w:tcW w:w="3176" w:type="dxa"/>
            <w:shd w:val="clear" w:color="auto" w:fill="C0C0C0"/>
          </w:tcPr>
          <w:p w14:paraId="7ADF0D99" w14:textId="77777777" w:rsidR="00315768" w:rsidRDefault="00A7604B">
            <w:pPr>
              <w:pStyle w:val="TableParagraph"/>
              <w:spacing w:line="195" w:lineRule="exact"/>
              <w:ind w:left="136"/>
              <w:rPr>
                <w:rFonts w:ascii="Calibri"/>
                <w:sz w:val="20"/>
              </w:rPr>
            </w:pPr>
            <w:r>
              <w:rPr>
                <w:rFonts w:ascii="Calibri"/>
                <w:spacing w:val="-2"/>
                <w:sz w:val="20"/>
              </w:rPr>
              <w:t>(DMC)</w:t>
            </w:r>
          </w:p>
        </w:tc>
        <w:tc>
          <w:tcPr>
            <w:tcW w:w="2409" w:type="dxa"/>
            <w:shd w:val="clear" w:color="auto" w:fill="C0C0C0"/>
          </w:tcPr>
          <w:p w14:paraId="5A19A968" w14:textId="77777777" w:rsidR="00315768" w:rsidRDefault="00A7604B">
            <w:pPr>
              <w:pStyle w:val="TableParagraph"/>
              <w:spacing w:line="195" w:lineRule="exact"/>
              <w:ind w:left="146"/>
              <w:rPr>
                <w:rFonts w:ascii="Calibri"/>
                <w:sz w:val="20"/>
              </w:rPr>
            </w:pPr>
            <w:r>
              <w:rPr>
                <w:rFonts w:ascii="Calibri"/>
                <w:sz w:val="20"/>
              </w:rPr>
              <w:t>Estomatologia</w:t>
            </w:r>
            <w:r>
              <w:rPr>
                <w:rFonts w:ascii="Calibri"/>
                <w:spacing w:val="-9"/>
                <w:sz w:val="20"/>
              </w:rPr>
              <w:t xml:space="preserve"> </w:t>
            </w:r>
            <w:r>
              <w:rPr>
                <w:rFonts w:ascii="Calibri"/>
                <w:sz w:val="20"/>
              </w:rPr>
              <w:t>da</w:t>
            </w:r>
            <w:r>
              <w:rPr>
                <w:rFonts w:ascii="Calibri"/>
                <w:spacing w:val="-9"/>
                <w:sz w:val="20"/>
              </w:rPr>
              <w:t xml:space="preserve"> </w:t>
            </w:r>
            <w:r>
              <w:rPr>
                <w:rFonts w:ascii="Calibri"/>
                <w:spacing w:val="-4"/>
                <w:sz w:val="20"/>
              </w:rPr>
              <w:t>PUCRS</w:t>
            </w:r>
          </w:p>
        </w:tc>
        <w:tc>
          <w:tcPr>
            <w:tcW w:w="2576" w:type="dxa"/>
            <w:shd w:val="clear" w:color="auto" w:fill="C0C0C0"/>
          </w:tcPr>
          <w:p w14:paraId="2584DA51" w14:textId="77777777" w:rsidR="00315768" w:rsidRDefault="00315768">
            <w:pPr>
              <w:pStyle w:val="TableParagraph"/>
              <w:rPr>
                <w:rFonts w:ascii="Times New Roman"/>
                <w:sz w:val="20"/>
              </w:rPr>
            </w:pPr>
          </w:p>
        </w:tc>
      </w:tr>
      <w:tr w:rsidR="00315768" w14:paraId="7A9D57C9" w14:textId="77777777">
        <w:trPr>
          <w:trHeight w:val="233"/>
        </w:trPr>
        <w:tc>
          <w:tcPr>
            <w:tcW w:w="643" w:type="dxa"/>
          </w:tcPr>
          <w:p w14:paraId="56A15067" w14:textId="77777777" w:rsidR="00315768" w:rsidRDefault="00315768">
            <w:pPr>
              <w:pStyle w:val="TableParagraph"/>
              <w:rPr>
                <w:rFonts w:ascii="Times New Roman"/>
                <w:sz w:val="16"/>
              </w:rPr>
            </w:pPr>
          </w:p>
        </w:tc>
        <w:tc>
          <w:tcPr>
            <w:tcW w:w="3176" w:type="dxa"/>
          </w:tcPr>
          <w:p w14:paraId="05966A32" w14:textId="77777777" w:rsidR="00315768" w:rsidRDefault="00315768">
            <w:pPr>
              <w:pStyle w:val="TableParagraph"/>
              <w:rPr>
                <w:rFonts w:ascii="Times New Roman"/>
                <w:sz w:val="16"/>
              </w:rPr>
            </w:pPr>
          </w:p>
        </w:tc>
        <w:tc>
          <w:tcPr>
            <w:tcW w:w="2409" w:type="dxa"/>
          </w:tcPr>
          <w:p w14:paraId="7674AD6B" w14:textId="332E79E6" w:rsidR="00315768" w:rsidRDefault="00315768">
            <w:pPr>
              <w:pStyle w:val="TableParagraph"/>
              <w:spacing w:before="1" w:line="212" w:lineRule="exact"/>
              <w:ind w:left="146"/>
              <w:rPr>
                <w:rFonts w:ascii="Calibri"/>
                <w:sz w:val="20"/>
              </w:rPr>
            </w:pPr>
          </w:p>
        </w:tc>
        <w:tc>
          <w:tcPr>
            <w:tcW w:w="2576" w:type="dxa"/>
          </w:tcPr>
          <w:p w14:paraId="752DD6FB" w14:textId="77777777" w:rsidR="00315768" w:rsidRDefault="00315768">
            <w:pPr>
              <w:pStyle w:val="TableParagraph"/>
              <w:rPr>
                <w:rFonts w:ascii="Times New Roman"/>
                <w:sz w:val="16"/>
              </w:rPr>
            </w:pPr>
          </w:p>
        </w:tc>
      </w:tr>
      <w:tr w:rsidR="00626297" w14:paraId="11395B0E" w14:textId="77777777" w:rsidTr="00633E83">
        <w:trPr>
          <w:trHeight w:val="814"/>
        </w:trPr>
        <w:tc>
          <w:tcPr>
            <w:tcW w:w="643" w:type="dxa"/>
          </w:tcPr>
          <w:p w14:paraId="011E80CB" w14:textId="77777777" w:rsidR="00626297" w:rsidRDefault="00626297" w:rsidP="00626297">
            <w:pPr>
              <w:pStyle w:val="TableParagraph"/>
              <w:spacing w:line="164" w:lineRule="exact"/>
              <w:ind w:left="122"/>
              <w:rPr>
                <w:rFonts w:ascii="Calibri"/>
                <w:sz w:val="20"/>
              </w:rPr>
            </w:pPr>
            <w:r>
              <w:rPr>
                <w:rFonts w:ascii="Calibri"/>
                <w:spacing w:val="-10"/>
                <w:sz w:val="20"/>
              </w:rPr>
              <w:t>2</w:t>
            </w:r>
          </w:p>
        </w:tc>
        <w:tc>
          <w:tcPr>
            <w:tcW w:w="3176" w:type="dxa"/>
          </w:tcPr>
          <w:p w14:paraId="0A3F9316" w14:textId="7F652EDB" w:rsidR="00626297" w:rsidRDefault="00626297" w:rsidP="00626297">
            <w:pPr>
              <w:pStyle w:val="TableParagraph"/>
              <w:rPr>
                <w:rFonts w:ascii="Times New Roman"/>
                <w:sz w:val="12"/>
              </w:rPr>
            </w:pPr>
            <w:r>
              <w:rPr>
                <w:rFonts w:ascii="Calibri"/>
                <w:sz w:val="20"/>
              </w:rPr>
              <w:t>Equipamento</w:t>
            </w:r>
            <w:r>
              <w:rPr>
                <w:rFonts w:ascii="Calibri"/>
                <w:spacing w:val="-8"/>
                <w:sz w:val="20"/>
              </w:rPr>
              <w:t xml:space="preserve"> </w:t>
            </w:r>
            <w:r>
              <w:rPr>
                <w:rFonts w:ascii="Calibri"/>
                <w:sz w:val="20"/>
              </w:rPr>
              <w:t>de</w:t>
            </w:r>
            <w:r>
              <w:rPr>
                <w:rFonts w:ascii="Calibri"/>
                <w:spacing w:val="-8"/>
                <w:sz w:val="20"/>
              </w:rPr>
              <w:t xml:space="preserve"> </w:t>
            </w:r>
            <w:r>
              <w:rPr>
                <w:rFonts w:ascii="Calibri"/>
                <w:spacing w:val="-2"/>
                <w:sz w:val="20"/>
              </w:rPr>
              <w:t>Ultrassonografia</w:t>
            </w:r>
          </w:p>
        </w:tc>
        <w:tc>
          <w:tcPr>
            <w:tcW w:w="2409" w:type="dxa"/>
          </w:tcPr>
          <w:p w14:paraId="43FA7455" w14:textId="16C7ADF9" w:rsidR="00626297" w:rsidRDefault="00626297" w:rsidP="00626297">
            <w:pPr>
              <w:pStyle w:val="TableParagraph"/>
              <w:spacing w:line="164" w:lineRule="exact"/>
              <w:rPr>
                <w:rFonts w:ascii="Calibri" w:hAnsi="Calibri"/>
                <w:sz w:val="20"/>
              </w:rPr>
            </w:pPr>
            <w:r>
              <w:rPr>
                <w:rFonts w:ascii="Calibri"/>
                <w:spacing w:val="-2"/>
                <w:sz w:val="20"/>
              </w:rPr>
              <w:t>Equipamento</w:t>
            </w:r>
            <w:r>
              <w:rPr>
                <w:rFonts w:ascii="Calibri"/>
                <w:spacing w:val="8"/>
                <w:sz w:val="20"/>
              </w:rPr>
              <w:t xml:space="preserve"> </w:t>
            </w:r>
            <w:r>
              <w:rPr>
                <w:rFonts w:ascii="Calibri"/>
                <w:spacing w:val="-2"/>
                <w:sz w:val="20"/>
              </w:rPr>
              <w:t>pertencente</w:t>
            </w:r>
          </w:p>
        </w:tc>
        <w:tc>
          <w:tcPr>
            <w:tcW w:w="2576" w:type="dxa"/>
          </w:tcPr>
          <w:p w14:paraId="7A4DAED7" w14:textId="77777777" w:rsidR="00626297" w:rsidRDefault="00626297" w:rsidP="00626297">
            <w:pPr>
              <w:pStyle w:val="TableParagraph"/>
              <w:rPr>
                <w:rFonts w:ascii="Times New Roman"/>
                <w:sz w:val="12"/>
              </w:rPr>
            </w:pPr>
          </w:p>
        </w:tc>
      </w:tr>
      <w:tr w:rsidR="00626297" w14:paraId="63D39BEC" w14:textId="77777777" w:rsidTr="00EC43C9">
        <w:trPr>
          <w:trHeight w:val="87"/>
        </w:trPr>
        <w:tc>
          <w:tcPr>
            <w:tcW w:w="643" w:type="dxa"/>
          </w:tcPr>
          <w:p w14:paraId="6066DFC2" w14:textId="77777777" w:rsidR="00626297" w:rsidRDefault="00626297" w:rsidP="00626297">
            <w:pPr>
              <w:pStyle w:val="TableParagraph"/>
              <w:rPr>
                <w:rFonts w:ascii="Times New Roman"/>
                <w:sz w:val="12"/>
              </w:rPr>
            </w:pPr>
          </w:p>
        </w:tc>
        <w:tc>
          <w:tcPr>
            <w:tcW w:w="3176" w:type="dxa"/>
          </w:tcPr>
          <w:p w14:paraId="65A2EDBD" w14:textId="77777777" w:rsidR="00626297" w:rsidRDefault="00626297" w:rsidP="00626297">
            <w:pPr>
              <w:pStyle w:val="TableParagraph"/>
              <w:ind w:left="136"/>
              <w:rPr>
                <w:rFonts w:ascii="Calibri"/>
                <w:sz w:val="20"/>
              </w:rPr>
            </w:pPr>
            <w:r>
              <w:rPr>
                <w:rFonts w:ascii="Calibri"/>
                <w:sz w:val="20"/>
              </w:rPr>
              <w:t>LOGIQ</w:t>
            </w:r>
            <w:r>
              <w:rPr>
                <w:rFonts w:ascii="Calibri"/>
                <w:spacing w:val="-6"/>
                <w:sz w:val="20"/>
              </w:rPr>
              <w:t xml:space="preserve"> </w:t>
            </w:r>
            <w:r>
              <w:rPr>
                <w:rFonts w:ascii="Calibri"/>
                <w:spacing w:val="-5"/>
                <w:sz w:val="20"/>
              </w:rPr>
              <w:t>E10</w:t>
            </w:r>
          </w:p>
        </w:tc>
        <w:tc>
          <w:tcPr>
            <w:tcW w:w="2409" w:type="dxa"/>
          </w:tcPr>
          <w:p w14:paraId="0569E1BB" w14:textId="77777777" w:rsidR="00626297" w:rsidRDefault="00626297" w:rsidP="00626297">
            <w:pPr>
              <w:pStyle w:val="TableParagraph"/>
              <w:spacing w:line="164" w:lineRule="exact"/>
              <w:ind w:left="146"/>
              <w:rPr>
                <w:rFonts w:ascii="Calibri" w:hAnsi="Calibri"/>
                <w:sz w:val="20"/>
              </w:rPr>
            </w:pPr>
            <w:r>
              <w:rPr>
                <w:rFonts w:ascii="Calibri" w:hAnsi="Calibri"/>
                <w:sz w:val="20"/>
              </w:rPr>
              <w:t xml:space="preserve">à pesquisadora. </w:t>
            </w:r>
          </w:p>
          <w:p w14:paraId="4A058638" w14:textId="77777777" w:rsidR="00626297" w:rsidRDefault="00626297" w:rsidP="00626297">
            <w:pPr>
              <w:pStyle w:val="TableParagraph"/>
              <w:spacing w:line="164" w:lineRule="exact"/>
              <w:ind w:left="146"/>
              <w:rPr>
                <w:rFonts w:ascii="Calibri" w:hAnsi="Calibri"/>
                <w:sz w:val="20"/>
              </w:rPr>
            </w:pPr>
          </w:p>
          <w:p w14:paraId="50FAF087" w14:textId="77777777" w:rsidR="00626297" w:rsidRDefault="00626297" w:rsidP="00626297">
            <w:pPr>
              <w:pStyle w:val="TableParagraph"/>
              <w:spacing w:line="276" w:lineRule="auto"/>
              <w:ind w:left="146"/>
              <w:rPr>
                <w:rFonts w:ascii="Calibri" w:hAnsi="Calibri"/>
                <w:sz w:val="20"/>
              </w:rPr>
            </w:pPr>
          </w:p>
          <w:p w14:paraId="45EA513F" w14:textId="77777777" w:rsidR="00626297" w:rsidRDefault="00626297" w:rsidP="00626297">
            <w:pPr>
              <w:pStyle w:val="TableParagraph"/>
              <w:spacing w:line="164" w:lineRule="exact"/>
              <w:ind w:left="146"/>
              <w:rPr>
                <w:rFonts w:ascii="Calibri" w:hAnsi="Calibri"/>
                <w:sz w:val="20"/>
              </w:rPr>
            </w:pPr>
          </w:p>
          <w:p w14:paraId="36876AD0" w14:textId="77777777" w:rsidR="00626297" w:rsidRDefault="00626297" w:rsidP="00626297">
            <w:pPr>
              <w:pStyle w:val="TableParagraph"/>
              <w:rPr>
                <w:rFonts w:ascii="Times New Roman"/>
                <w:sz w:val="12"/>
              </w:rPr>
            </w:pPr>
          </w:p>
        </w:tc>
        <w:tc>
          <w:tcPr>
            <w:tcW w:w="2576" w:type="dxa"/>
          </w:tcPr>
          <w:p w14:paraId="041990C6" w14:textId="77777777" w:rsidR="00626297" w:rsidRDefault="00626297" w:rsidP="00626297">
            <w:pPr>
              <w:pStyle w:val="TableParagraph"/>
              <w:rPr>
                <w:rFonts w:ascii="Times New Roman"/>
                <w:sz w:val="12"/>
              </w:rPr>
            </w:pPr>
          </w:p>
        </w:tc>
      </w:tr>
      <w:tr w:rsidR="00626297" w14:paraId="78D41D80" w14:textId="77777777">
        <w:trPr>
          <w:trHeight w:val="367"/>
        </w:trPr>
        <w:tc>
          <w:tcPr>
            <w:tcW w:w="643" w:type="dxa"/>
            <w:shd w:val="clear" w:color="auto" w:fill="C0C0C0"/>
          </w:tcPr>
          <w:p w14:paraId="69F88164" w14:textId="77777777" w:rsidR="00626297" w:rsidRDefault="00626297" w:rsidP="00626297">
            <w:pPr>
              <w:pStyle w:val="TableParagraph"/>
              <w:spacing w:before="1"/>
              <w:ind w:left="122"/>
              <w:rPr>
                <w:rFonts w:ascii="Calibri"/>
                <w:sz w:val="20"/>
              </w:rPr>
            </w:pPr>
            <w:r>
              <w:rPr>
                <w:rFonts w:ascii="Calibri"/>
                <w:spacing w:val="-10"/>
                <w:sz w:val="20"/>
              </w:rPr>
              <w:t>3</w:t>
            </w:r>
          </w:p>
        </w:tc>
        <w:tc>
          <w:tcPr>
            <w:tcW w:w="3176" w:type="dxa"/>
            <w:shd w:val="clear" w:color="auto" w:fill="C0C0C0"/>
          </w:tcPr>
          <w:p w14:paraId="7D88C8AB" w14:textId="77777777" w:rsidR="00626297" w:rsidRDefault="00626297" w:rsidP="00626297">
            <w:pPr>
              <w:pStyle w:val="TableParagraph"/>
              <w:spacing w:before="1"/>
              <w:ind w:left="136"/>
              <w:rPr>
                <w:rFonts w:ascii="Calibri" w:hAnsi="Calibri"/>
                <w:sz w:val="20"/>
              </w:rPr>
            </w:pPr>
            <w:r>
              <w:rPr>
                <w:rFonts w:ascii="Calibri" w:hAnsi="Calibri"/>
                <w:sz w:val="20"/>
              </w:rPr>
              <w:t>EPI’S</w:t>
            </w:r>
            <w:r>
              <w:rPr>
                <w:rFonts w:ascii="Calibri" w:hAnsi="Calibri"/>
                <w:spacing w:val="-8"/>
                <w:sz w:val="20"/>
              </w:rPr>
              <w:t xml:space="preserve"> </w:t>
            </w:r>
            <w:r>
              <w:rPr>
                <w:rFonts w:ascii="Calibri" w:hAnsi="Calibri"/>
                <w:sz w:val="20"/>
              </w:rPr>
              <w:t>(luva,</w:t>
            </w:r>
            <w:r>
              <w:rPr>
                <w:rFonts w:ascii="Calibri" w:hAnsi="Calibri"/>
                <w:spacing w:val="-7"/>
                <w:sz w:val="20"/>
              </w:rPr>
              <w:t xml:space="preserve"> </w:t>
            </w:r>
            <w:r>
              <w:rPr>
                <w:rFonts w:ascii="Calibri" w:hAnsi="Calibri"/>
                <w:sz w:val="20"/>
              </w:rPr>
              <w:t>máscara,</w:t>
            </w:r>
            <w:r>
              <w:rPr>
                <w:rFonts w:ascii="Calibri" w:hAnsi="Calibri"/>
                <w:spacing w:val="-7"/>
                <w:sz w:val="20"/>
              </w:rPr>
              <w:t xml:space="preserve"> </w:t>
            </w:r>
            <w:r>
              <w:rPr>
                <w:rFonts w:ascii="Calibri" w:hAnsi="Calibri"/>
                <w:spacing w:val="-2"/>
                <w:sz w:val="20"/>
              </w:rPr>
              <w:t>touca)</w:t>
            </w:r>
          </w:p>
        </w:tc>
        <w:tc>
          <w:tcPr>
            <w:tcW w:w="2409" w:type="dxa"/>
            <w:shd w:val="clear" w:color="auto" w:fill="C0C0C0"/>
          </w:tcPr>
          <w:p w14:paraId="0387452E" w14:textId="77777777" w:rsidR="00626297" w:rsidRDefault="00626297" w:rsidP="00626297">
            <w:pPr>
              <w:pStyle w:val="TableParagraph"/>
              <w:spacing w:before="1"/>
              <w:ind w:left="146"/>
              <w:rPr>
                <w:rFonts w:ascii="Calibri"/>
                <w:sz w:val="20"/>
              </w:rPr>
            </w:pPr>
            <w:r>
              <w:rPr>
                <w:rFonts w:ascii="Calibri"/>
                <w:spacing w:val="-2"/>
                <w:sz w:val="20"/>
              </w:rPr>
              <w:t>R$400,00</w:t>
            </w:r>
          </w:p>
        </w:tc>
        <w:tc>
          <w:tcPr>
            <w:tcW w:w="2576" w:type="dxa"/>
            <w:shd w:val="clear" w:color="auto" w:fill="C0C0C0"/>
          </w:tcPr>
          <w:p w14:paraId="7775AF54" w14:textId="30106221" w:rsidR="00626297" w:rsidRDefault="00626297" w:rsidP="00626297">
            <w:pPr>
              <w:pStyle w:val="TableParagraph"/>
              <w:spacing w:before="1"/>
              <w:ind w:left="132"/>
              <w:rPr>
                <w:rFonts w:ascii="Calibri"/>
                <w:sz w:val="20"/>
              </w:rPr>
            </w:pPr>
            <w:r>
              <w:rPr>
                <w:rFonts w:ascii="Calibri"/>
                <w:spacing w:val="-2"/>
                <w:sz w:val="20"/>
              </w:rPr>
              <w:t>R$4.200,00</w:t>
            </w:r>
          </w:p>
        </w:tc>
      </w:tr>
      <w:tr w:rsidR="00626297" w14:paraId="73EFD4B0" w14:textId="77777777">
        <w:trPr>
          <w:trHeight w:val="233"/>
        </w:trPr>
        <w:tc>
          <w:tcPr>
            <w:tcW w:w="643" w:type="dxa"/>
          </w:tcPr>
          <w:p w14:paraId="7C7CBE98" w14:textId="77777777" w:rsidR="00626297" w:rsidRDefault="00626297" w:rsidP="00626297">
            <w:pPr>
              <w:pStyle w:val="TableParagraph"/>
              <w:rPr>
                <w:rFonts w:ascii="Times New Roman"/>
                <w:sz w:val="16"/>
              </w:rPr>
            </w:pPr>
          </w:p>
        </w:tc>
        <w:tc>
          <w:tcPr>
            <w:tcW w:w="3176" w:type="dxa"/>
          </w:tcPr>
          <w:p w14:paraId="58A8BA3D" w14:textId="77777777" w:rsidR="00626297" w:rsidRDefault="00626297" w:rsidP="00626297">
            <w:pPr>
              <w:pStyle w:val="TableParagraph"/>
              <w:spacing w:before="2" w:line="212" w:lineRule="exact"/>
              <w:ind w:left="136"/>
              <w:rPr>
                <w:rFonts w:ascii="Calibri" w:hAnsi="Calibri"/>
                <w:sz w:val="20"/>
              </w:rPr>
            </w:pPr>
            <w:r>
              <w:rPr>
                <w:rFonts w:ascii="Calibri" w:hAnsi="Calibri"/>
                <w:sz w:val="20"/>
              </w:rPr>
              <w:t>Material</w:t>
            </w:r>
            <w:r>
              <w:rPr>
                <w:rFonts w:ascii="Calibri" w:hAnsi="Calibri"/>
                <w:spacing w:val="-9"/>
                <w:sz w:val="20"/>
              </w:rPr>
              <w:t xml:space="preserve"> </w:t>
            </w:r>
            <w:r>
              <w:rPr>
                <w:rFonts w:ascii="Calibri" w:hAnsi="Calibri"/>
                <w:sz w:val="20"/>
              </w:rPr>
              <w:t>de</w:t>
            </w:r>
            <w:r>
              <w:rPr>
                <w:rFonts w:ascii="Calibri" w:hAnsi="Calibri"/>
                <w:spacing w:val="-8"/>
                <w:sz w:val="20"/>
              </w:rPr>
              <w:t xml:space="preserve"> </w:t>
            </w:r>
            <w:r>
              <w:rPr>
                <w:rFonts w:ascii="Calibri" w:hAnsi="Calibri"/>
                <w:sz w:val="20"/>
              </w:rPr>
              <w:t>Escritório</w:t>
            </w:r>
            <w:r>
              <w:rPr>
                <w:rFonts w:ascii="Calibri" w:hAnsi="Calibri"/>
                <w:spacing w:val="-6"/>
                <w:sz w:val="20"/>
              </w:rPr>
              <w:t xml:space="preserve"> </w:t>
            </w:r>
            <w:r>
              <w:rPr>
                <w:rFonts w:ascii="Calibri" w:hAnsi="Calibri"/>
                <w:sz w:val="20"/>
              </w:rPr>
              <w:t>(papel</w:t>
            </w:r>
            <w:r>
              <w:rPr>
                <w:rFonts w:ascii="Calibri" w:hAnsi="Calibri"/>
                <w:spacing w:val="-8"/>
                <w:sz w:val="20"/>
              </w:rPr>
              <w:t xml:space="preserve"> </w:t>
            </w:r>
            <w:r>
              <w:rPr>
                <w:rFonts w:ascii="Calibri" w:hAnsi="Calibri"/>
                <w:spacing w:val="-2"/>
                <w:sz w:val="20"/>
              </w:rPr>
              <w:t>ofício,</w:t>
            </w:r>
          </w:p>
        </w:tc>
        <w:tc>
          <w:tcPr>
            <w:tcW w:w="2409" w:type="dxa"/>
          </w:tcPr>
          <w:p w14:paraId="5BFD9B16" w14:textId="77777777" w:rsidR="00626297" w:rsidRDefault="00626297" w:rsidP="00626297">
            <w:pPr>
              <w:pStyle w:val="TableParagraph"/>
              <w:rPr>
                <w:rFonts w:ascii="Times New Roman"/>
                <w:sz w:val="16"/>
              </w:rPr>
            </w:pPr>
          </w:p>
        </w:tc>
        <w:tc>
          <w:tcPr>
            <w:tcW w:w="2576" w:type="dxa"/>
          </w:tcPr>
          <w:p w14:paraId="2B338E89" w14:textId="77777777" w:rsidR="00626297" w:rsidRDefault="00626297" w:rsidP="00626297">
            <w:pPr>
              <w:pStyle w:val="TableParagraph"/>
              <w:rPr>
                <w:rFonts w:ascii="Times New Roman"/>
                <w:sz w:val="16"/>
              </w:rPr>
            </w:pPr>
          </w:p>
        </w:tc>
      </w:tr>
      <w:tr w:rsidR="00626297" w14:paraId="0A3CF61B" w14:textId="77777777">
        <w:trPr>
          <w:trHeight w:val="183"/>
        </w:trPr>
        <w:tc>
          <w:tcPr>
            <w:tcW w:w="643" w:type="dxa"/>
          </w:tcPr>
          <w:p w14:paraId="52BF699C" w14:textId="77777777" w:rsidR="00626297" w:rsidRDefault="00626297" w:rsidP="00626297">
            <w:pPr>
              <w:pStyle w:val="TableParagraph"/>
              <w:spacing w:line="164" w:lineRule="exact"/>
              <w:ind w:left="122"/>
              <w:rPr>
                <w:rFonts w:ascii="Calibri"/>
                <w:sz w:val="20"/>
              </w:rPr>
            </w:pPr>
            <w:r>
              <w:rPr>
                <w:rFonts w:ascii="Calibri"/>
                <w:spacing w:val="-10"/>
                <w:sz w:val="20"/>
              </w:rPr>
              <w:t>4</w:t>
            </w:r>
          </w:p>
        </w:tc>
        <w:tc>
          <w:tcPr>
            <w:tcW w:w="3176" w:type="dxa"/>
          </w:tcPr>
          <w:p w14:paraId="14436150" w14:textId="77777777" w:rsidR="00626297" w:rsidRDefault="00626297" w:rsidP="00626297">
            <w:pPr>
              <w:pStyle w:val="TableParagraph"/>
              <w:rPr>
                <w:rFonts w:ascii="Times New Roman"/>
                <w:sz w:val="12"/>
              </w:rPr>
            </w:pPr>
          </w:p>
        </w:tc>
        <w:tc>
          <w:tcPr>
            <w:tcW w:w="2409" w:type="dxa"/>
          </w:tcPr>
          <w:p w14:paraId="77F8F328" w14:textId="0242D263" w:rsidR="00626297" w:rsidRDefault="00626297" w:rsidP="00626297">
            <w:pPr>
              <w:pStyle w:val="TableParagraph"/>
              <w:spacing w:line="164" w:lineRule="exact"/>
              <w:ind w:left="146"/>
              <w:rPr>
                <w:rFonts w:ascii="Calibri"/>
                <w:sz w:val="20"/>
              </w:rPr>
            </w:pPr>
            <w:r>
              <w:rPr>
                <w:rFonts w:ascii="Calibri"/>
                <w:sz w:val="20"/>
              </w:rPr>
              <w:t>R$</w:t>
            </w:r>
            <w:r>
              <w:rPr>
                <w:rFonts w:ascii="Calibri"/>
                <w:spacing w:val="-4"/>
                <w:sz w:val="20"/>
              </w:rPr>
              <w:t xml:space="preserve"> 4</w:t>
            </w:r>
            <w:r>
              <w:rPr>
                <w:rFonts w:ascii="Calibri"/>
                <w:spacing w:val="-2"/>
                <w:sz w:val="20"/>
              </w:rPr>
              <w:t>400,00</w:t>
            </w:r>
          </w:p>
        </w:tc>
        <w:tc>
          <w:tcPr>
            <w:tcW w:w="2576" w:type="dxa"/>
          </w:tcPr>
          <w:p w14:paraId="24952F1B" w14:textId="072A7122" w:rsidR="00626297" w:rsidRDefault="00626297" w:rsidP="00626297">
            <w:pPr>
              <w:pStyle w:val="TableParagraph"/>
              <w:spacing w:line="164" w:lineRule="exact"/>
              <w:ind w:left="132"/>
              <w:rPr>
                <w:rFonts w:ascii="Calibri"/>
                <w:sz w:val="20"/>
              </w:rPr>
            </w:pPr>
            <w:r>
              <w:rPr>
                <w:rFonts w:ascii="Calibri"/>
                <w:sz w:val="20"/>
              </w:rPr>
              <w:t>R$</w:t>
            </w:r>
            <w:r>
              <w:rPr>
                <w:rFonts w:ascii="Calibri"/>
                <w:spacing w:val="-4"/>
                <w:sz w:val="20"/>
              </w:rPr>
              <w:t xml:space="preserve"> </w:t>
            </w:r>
            <w:r>
              <w:rPr>
                <w:rFonts w:ascii="Calibri"/>
                <w:spacing w:val="-2"/>
                <w:sz w:val="20"/>
              </w:rPr>
              <w:t>300,00</w:t>
            </w:r>
          </w:p>
        </w:tc>
      </w:tr>
      <w:tr w:rsidR="00626297" w14:paraId="27ACEBAF" w14:textId="77777777">
        <w:trPr>
          <w:trHeight w:val="315"/>
        </w:trPr>
        <w:tc>
          <w:tcPr>
            <w:tcW w:w="643" w:type="dxa"/>
          </w:tcPr>
          <w:p w14:paraId="5FBA0E5F" w14:textId="77777777" w:rsidR="00626297" w:rsidRDefault="00626297" w:rsidP="00626297">
            <w:pPr>
              <w:pStyle w:val="TableParagraph"/>
              <w:rPr>
                <w:rFonts w:ascii="Times New Roman"/>
                <w:sz w:val="20"/>
              </w:rPr>
            </w:pPr>
          </w:p>
        </w:tc>
        <w:tc>
          <w:tcPr>
            <w:tcW w:w="3176" w:type="dxa"/>
          </w:tcPr>
          <w:p w14:paraId="7FC644EC" w14:textId="77777777" w:rsidR="00626297" w:rsidRDefault="00626297" w:rsidP="00626297">
            <w:pPr>
              <w:pStyle w:val="TableParagraph"/>
              <w:spacing w:line="196" w:lineRule="exact"/>
              <w:ind w:left="136"/>
              <w:rPr>
                <w:rFonts w:ascii="Calibri" w:hAnsi="Calibri"/>
                <w:sz w:val="20"/>
              </w:rPr>
            </w:pPr>
            <w:r>
              <w:rPr>
                <w:rFonts w:ascii="Calibri" w:hAnsi="Calibri"/>
                <w:spacing w:val="-2"/>
                <w:sz w:val="20"/>
              </w:rPr>
              <w:t>canetas,</w:t>
            </w:r>
            <w:r>
              <w:rPr>
                <w:rFonts w:ascii="Calibri" w:hAnsi="Calibri"/>
                <w:spacing w:val="7"/>
                <w:sz w:val="20"/>
              </w:rPr>
              <w:t xml:space="preserve"> </w:t>
            </w:r>
            <w:r>
              <w:rPr>
                <w:rFonts w:ascii="Calibri" w:hAnsi="Calibri"/>
                <w:spacing w:val="-2"/>
                <w:sz w:val="20"/>
              </w:rPr>
              <w:t>fotocópias,</w:t>
            </w:r>
            <w:r>
              <w:rPr>
                <w:rFonts w:ascii="Calibri" w:hAnsi="Calibri"/>
                <w:spacing w:val="7"/>
                <w:sz w:val="20"/>
              </w:rPr>
              <w:t xml:space="preserve"> </w:t>
            </w:r>
            <w:r>
              <w:rPr>
                <w:rFonts w:ascii="Calibri" w:hAnsi="Calibri"/>
                <w:spacing w:val="-2"/>
                <w:sz w:val="20"/>
              </w:rPr>
              <w:t>impressões)</w:t>
            </w:r>
          </w:p>
        </w:tc>
        <w:tc>
          <w:tcPr>
            <w:tcW w:w="2409" w:type="dxa"/>
          </w:tcPr>
          <w:p w14:paraId="744F1FF2" w14:textId="77777777" w:rsidR="00626297" w:rsidRDefault="00626297" w:rsidP="00626297">
            <w:pPr>
              <w:pStyle w:val="TableParagraph"/>
              <w:rPr>
                <w:rFonts w:ascii="Times New Roman"/>
                <w:sz w:val="20"/>
              </w:rPr>
            </w:pPr>
          </w:p>
        </w:tc>
        <w:tc>
          <w:tcPr>
            <w:tcW w:w="2576" w:type="dxa"/>
          </w:tcPr>
          <w:p w14:paraId="1A897DD4" w14:textId="77777777" w:rsidR="00626297" w:rsidRDefault="00626297" w:rsidP="00626297">
            <w:pPr>
              <w:pStyle w:val="TableParagraph"/>
              <w:rPr>
                <w:rFonts w:ascii="Times New Roman"/>
                <w:sz w:val="20"/>
              </w:rPr>
            </w:pPr>
          </w:p>
        </w:tc>
      </w:tr>
      <w:tr w:rsidR="00626297" w14:paraId="45F8C9EE" w14:textId="77777777">
        <w:trPr>
          <w:trHeight w:val="367"/>
        </w:trPr>
        <w:tc>
          <w:tcPr>
            <w:tcW w:w="643" w:type="dxa"/>
            <w:shd w:val="clear" w:color="auto" w:fill="C0C0C0"/>
          </w:tcPr>
          <w:p w14:paraId="2FDA5EDC" w14:textId="77777777" w:rsidR="00626297" w:rsidRDefault="00626297" w:rsidP="00626297">
            <w:pPr>
              <w:pStyle w:val="TableParagraph"/>
              <w:spacing w:before="1"/>
              <w:ind w:left="122"/>
              <w:rPr>
                <w:rFonts w:ascii="Calibri"/>
                <w:sz w:val="20"/>
              </w:rPr>
            </w:pPr>
            <w:r>
              <w:rPr>
                <w:rFonts w:ascii="Calibri"/>
                <w:spacing w:val="-10"/>
                <w:sz w:val="20"/>
              </w:rPr>
              <w:t>5</w:t>
            </w:r>
          </w:p>
        </w:tc>
        <w:tc>
          <w:tcPr>
            <w:tcW w:w="3176" w:type="dxa"/>
            <w:shd w:val="clear" w:color="auto" w:fill="C0C0C0"/>
          </w:tcPr>
          <w:p w14:paraId="6775DFEE" w14:textId="77777777" w:rsidR="00626297" w:rsidRDefault="00626297" w:rsidP="00626297">
            <w:pPr>
              <w:pStyle w:val="TableParagraph"/>
              <w:spacing w:before="1"/>
              <w:ind w:left="136"/>
              <w:rPr>
                <w:rFonts w:ascii="Calibri" w:hAnsi="Calibri"/>
                <w:sz w:val="20"/>
              </w:rPr>
            </w:pPr>
            <w:r>
              <w:rPr>
                <w:rFonts w:ascii="Calibri" w:hAnsi="Calibri"/>
                <w:spacing w:val="-2"/>
                <w:sz w:val="20"/>
              </w:rPr>
              <w:t>Assessoria</w:t>
            </w:r>
            <w:r>
              <w:rPr>
                <w:rFonts w:ascii="Calibri" w:hAnsi="Calibri"/>
                <w:spacing w:val="7"/>
                <w:sz w:val="20"/>
              </w:rPr>
              <w:t xml:space="preserve"> </w:t>
            </w:r>
            <w:r>
              <w:rPr>
                <w:rFonts w:ascii="Calibri" w:hAnsi="Calibri"/>
                <w:spacing w:val="-2"/>
                <w:sz w:val="20"/>
              </w:rPr>
              <w:t>Estatística</w:t>
            </w:r>
          </w:p>
        </w:tc>
        <w:tc>
          <w:tcPr>
            <w:tcW w:w="2409" w:type="dxa"/>
            <w:shd w:val="clear" w:color="auto" w:fill="C0C0C0"/>
          </w:tcPr>
          <w:p w14:paraId="301CAEA3" w14:textId="35A51313" w:rsidR="00626297" w:rsidRDefault="00626297" w:rsidP="00626297">
            <w:pPr>
              <w:pStyle w:val="TableParagraph"/>
              <w:spacing w:before="1"/>
              <w:ind w:left="146"/>
              <w:rPr>
                <w:rFonts w:ascii="Calibri"/>
                <w:sz w:val="20"/>
              </w:rPr>
            </w:pPr>
            <w:r>
              <w:rPr>
                <w:rFonts w:ascii="Calibri"/>
                <w:sz w:val="20"/>
              </w:rPr>
              <w:t>R$</w:t>
            </w:r>
            <w:r>
              <w:rPr>
                <w:rFonts w:ascii="Calibri"/>
                <w:spacing w:val="-4"/>
                <w:sz w:val="20"/>
              </w:rPr>
              <w:t xml:space="preserve"> </w:t>
            </w:r>
            <w:r>
              <w:rPr>
                <w:rFonts w:ascii="Calibri"/>
                <w:spacing w:val="-2"/>
                <w:sz w:val="20"/>
              </w:rPr>
              <w:t>1.000,00</w:t>
            </w:r>
          </w:p>
        </w:tc>
        <w:tc>
          <w:tcPr>
            <w:tcW w:w="2576" w:type="dxa"/>
            <w:shd w:val="clear" w:color="auto" w:fill="C0C0C0"/>
          </w:tcPr>
          <w:p w14:paraId="576482BF" w14:textId="6E39A7B6" w:rsidR="00626297" w:rsidRDefault="00626297" w:rsidP="00626297">
            <w:pPr>
              <w:pStyle w:val="TableParagraph"/>
              <w:spacing w:before="1"/>
              <w:ind w:left="132"/>
              <w:rPr>
                <w:rFonts w:ascii="Calibri"/>
                <w:sz w:val="20"/>
              </w:rPr>
            </w:pPr>
            <w:r>
              <w:rPr>
                <w:rFonts w:ascii="Calibri"/>
                <w:sz w:val="20"/>
              </w:rPr>
              <w:t>R$</w:t>
            </w:r>
            <w:r>
              <w:rPr>
                <w:rFonts w:ascii="Calibri"/>
                <w:spacing w:val="-4"/>
                <w:sz w:val="20"/>
              </w:rPr>
              <w:t xml:space="preserve"> </w:t>
            </w:r>
            <w:r>
              <w:rPr>
                <w:rFonts w:ascii="Calibri"/>
                <w:spacing w:val="-2"/>
                <w:sz w:val="20"/>
              </w:rPr>
              <w:t>1.000,00</w:t>
            </w:r>
          </w:p>
        </w:tc>
      </w:tr>
      <w:tr w:rsidR="00626297" w14:paraId="063F2046" w14:textId="77777777">
        <w:trPr>
          <w:trHeight w:val="366"/>
        </w:trPr>
        <w:tc>
          <w:tcPr>
            <w:tcW w:w="643" w:type="dxa"/>
            <w:tcBorders>
              <w:bottom w:val="single" w:sz="8" w:space="0" w:color="000000"/>
            </w:tcBorders>
            <w:shd w:val="clear" w:color="auto" w:fill="C0C0C0"/>
          </w:tcPr>
          <w:p w14:paraId="3790FFEA" w14:textId="77777777" w:rsidR="00626297" w:rsidRDefault="00626297" w:rsidP="00626297">
            <w:pPr>
              <w:pStyle w:val="TableParagraph"/>
              <w:rPr>
                <w:rFonts w:ascii="Times New Roman"/>
                <w:sz w:val="20"/>
              </w:rPr>
            </w:pPr>
          </w:p>
        </w:tc>
        <w:tc>
          <w:tcPr>
            <w:tcW w:w="3176" w:type="dxa"/>
            <w:tcBorders>
              <w:bottom w:val="single" w:sz="8" w:space="0" w:color="000000"/>
            </w:tcBorders>
            <w:shd w:val="clear" w:color="auto" w:fill="C0C0C0"/>
          </w:tcPr>
          <w:p w14:paraId="50B678F1" w14:textId="77777777" w:rsidR="00626297" w:rsidRDefault="00626297" w:rsidP="00626297">
            <w:pPr>
              <w:pStyle w:val="TableParagraph"/>
              <w:spacing w:before="1"/>
              <w:ind w:left="136"/>
              <w:rPr>
                <w:rFonts w:ascii="Calibri"/>
                <w:sz w:val="20"/>
              </w:rPr>
            </w:pPr>
            <w:r>
              <w:rPr>
                <w:rFonts w:ascii="Calibri"/>
                <w:spacing w:val="-2"/>
                <w:sz w:val="20"/>
              </w:rPr>
              <w:t>Total</w:t>
            </w:r>
          </w:p>
        </w:tc>
        <w:tc>
          <w:tcPr>
            <w:tcW w:w="2409" w:type="dxa"/>
            <w:tcBorders>
              <w:bottom w:val="single" w:sz="8" w:space="0" w:color="000000"/>
            </w:tcBorders>
            <w:shd w:val="clear" w:color="auto" w:fill="C0C0C0"/>
          </w:tcPr>
          <w:p w14:paraId="034A9397" w14:textId="77777777" w:rsidR="00626297" w:rsidRDefault="00626297" w:rsidP="00626297">
            <w:pPr>
              <w:pStyle w:val="TableParagraph"/>
              <w:rPr>
                <w:rFonts w:ascii="Times New Roman"/>
                <w:sz w:val="20"/>
              </w:rPr>
            </w:pPr>
          </w:p>
        </w:tc>
        <w:tc>
          <w:tcPr>
            <w:tcW w:w="2576" w:type="dxa"/>
            <w:tcBorders>
              <w:bottom w:val="single" w:sz="8" w:space="0" w:color="000000"/>
            </w:tcBorders>
            <w:shd w:val="clear" w:color="auto" w:fill="C0C0C0"/>
          </w:tcPr>
          <w:p w14:paraId="5F0CB9C2" w14:textId="0C0EBE58" w:rsidR="00626297" w:rsidRDefault="00626297" w:rsidP="00626297">
            <w:pPr>
              <w:pStyle w:val="TableParagraph"/>
              <w:spacing w:before="1"/>
              <w:ind w:left="132"/>
              <w:rPr>
                <w:rFonts w:ascii="Calibri"/>
                <w:sz w:val="20"/>
              </w:rPr>
            </w:pPr>
            <w:r>
              <w:rPr>
                <w:rFonts w:ascii="Calibri"/>
                <w:sz w:val="20"/>
              </w:rPr>
              <w:t>R$</w:t>
            </w:r>
            <w:r>
              <w:rPr>
                <w:rFonts w:ascii="Calibri"/>
                <w:spacing w:val="-4"/>
                <w:sz w:val="20"/>
              </w:rPr>
              <w:t xml:space="preserve"> </w:t>
            </w:r>
            <w:r>
              <w:rPr>
                <w:rFonts w:ascii="Calibri"/>
                <w:spacing w:val="-2"/>
                <w:sz w:val="20"/>
              </w:rPr>
              <w:t>5.500,00</w:t>
            </w:r>
          </w:p>
        </w:tc>
      </w:tr>
    </w:tbl>
    <w:p w14:paraId="3EC5CAE9" w14:textId="77777777" w:rsidR="00315768" w:rsidRDefault="00315768">
      <w:pPr>
        <w:pStyle w:val="Corpodetexto"/>
        <w:rPr>
          <w:rFonts w:ascii="Arial"/>
          <w:b/>
        </w:rPr>
      </w:pPr>
    </w:p>
    <w:p w14:paraId="4506304D" w14:textId="77777777" w:rsidR="00315768" w:rsidRDefault="00315768">
      <w:pPr>
        <w:pStyle w:val="Corpodetexto"/>
        <w:spacing w:before="274"/>
        <w:rPr>
          <w:rFonts w:ascii="Arial"/>
          <w:b/>
        </w:rPr>
      </w:pPr>
    </w:p>
    <w:p w14:paraId="1977C3C8" w14:textId="77777777" w:rsidR="00315768" w:rsidRDefault="00A7604B">
      <w:pPr>
        <w:pStyle w:val="Corpodetexto"/>
        <w:ind w:left="372" w:right="377"/>
        <w:jc w:val="center"/>
      </w:pPr>
      <w:r>
        <w:t>Os</w:t>
      </w:r>
      <w:r>
        <w:rPr>
          <w:spacing w:val="-4"/>
        </w:rPr>
        <w:t xml:space="preserve"> </w:t>
      </w:r>
      <w:r>
        <w:t>custos</w:t>
      </w:r>
      <w:r>
        <w:rPr>
          <w:spacing w:val="-5"/>
        </w:rPr>
        <w:t xml:space="preserve"> </w:t>
      </w:r>
      <w:r>
        <w:t>da</w:t>
      </w:r>
      <w:r>
        <w:rPr>
          <w:spacing w:val="-4"/>
        </w:rPr>
        <w:t xml:space="preserve"> </w:t>
      </w:r>
      <w:r>
        <w:t>presente</w:t>
      </w:r>
      <w:r>
        <w:rPr>
          <w:spacing w:val="-3"/>
        </w:rPr>
        <w:t xml:space="preserve"> </w:t>
      </w:r>
      <w:r>
        <w:t>pesquisa</w:t>
      </w:r>
      <w:r>
        <w:rPr>
          <w:spacing w:val="-1"/>
        </w:rPr>
        <w:t xml:space="preserve"> </w:t>
      </w:r>
      <w:r>
        <w:t>serão</w:t>
      </w:r>
      <w:r>
        <w:rPr>
          <w:spacing w:val="-4"/>
        </w:rPr>
        <w:t xml:space="preserve"> </w:t>
      </w:r>
      <w:r>
        <w:t>assumidos</w:t>
      </w:r>
      <w:r>
        <w:rPr>
          <w:spacing w:val="-4"/>
        </w:rPr>
        <w:t xml:space="preserve"> </w:t>
      </w:r>
      <w:r>
        <w:t>pelos</w:t>
      </w:r>
      <w:r>
        <w:rPr>
          <w:spacing w:val="-4"/>
        </w:rPr>
        <w:t xml:space="preserve"> </w:t>
      </w:r>
      <w:r>
        <w:rPr>
          <w:spacing w:val="-2"/>
        </w:rPr>
        <w:t>pesquisadores.</w:t>
      </w:r>
    </w:p>
    <w:p w14:paraId="229E7FEA" w14:textId="77777777" w:rsidR="00315768" w:rsidRDefault="00315768">
      <w:pPr>
        <w:pStyle w:val="Corpodetexto"/>
        <w:rPr>
          <w:sz w:val="20"/>
        </w:rPr>
      </w:pPr>
    </w:p>
    <w:p w14:paraId="359DE696" w14:textId="77777777" w:rsidR="00315768" w:rsidRDefault="00315768">
      <w:pPr>
        <w:pStyle w:val="Corpodetexto"/>
        <w:rPr>
          <w:sz w:val="20"/>
        </w:rPr>
      </w:pPr>
    </w:p>
    <w:p w14:paraId="05A3D346" w14:textId="77777777" w:rsidR="00315768" w:rsidRDefault="00315768">
      <w:pPr>
        <w:pStyle w:val="Corpodetexto"/>
        <w:rPr>
          <w:sz w:val="20"/>
        </w:rPr>
      </w:pPr>
    </w:p>
    <w:p w14:paraId="78ECE28B" w14:textId="77777777" w:rsidR="00315768" w:rsidRDefault="00315768">
      <w:pPr>
        <w:pStyle w:val="Corpodetexto"/>
        <w:rPr>
          <w:sz w:val="20"/>
        </w:rPr>
      </w:pPr>
    </w:p>
    <w:p w14:paraId="32BBDE97" w14:textId="77777777" w:rsidR="00315768" w:rsidRDefault="00315768">
      <w:pPr>
        <w:pStyle w:val="Corpodetexto"/>
        <w:rPr>
          <w:sz w:val="20"/>
        </w:rPr>
      </w:pPr>
    </w:p>
    <w:p w14:paraId="6C571680" w14:textId="77777777" w:rsidR="00315768" w:rsidRDefault="00315768">
      <w:pPr>
        <w:pStyle w:val="Corpodetexto"/>
        <w:rPr>
          <w:sz w:val="20"/>
        </w:rPr>
      </w:pPr>
    </w:p>
    <w:p w14:paraId="64072FEC" w14:textId="77777777" w:rsidR="00315768" w:rsidRDefault="00A7604B">
      <w:pPr>
        <w:pStyle w:val="Corpodetexto"/>
        <w:spacing w:before="34"/>
        <w:rPr>
          <w:sz w:val="20"/>
        </w:rPr>
      </w:pPr>
      <w:r>
        <w:rPr>
          <w:noProof/>
          <w:sz w:val="20"/>
        </w:rPr>
        <mc:AlternateContent>
          <mc:Choice Requires="wps">
            <w:drawing>
              <wp:anchor distT="0" distB="0" distL="0" distR="0" simplePos="0" relativeHeight="487590400" behindDoc="1" locked="0" layoutInCell="1" allowOverlap="1" wp14:anchorId="04E5B39E" wp14:editId="7B286181">
                <wp:simplePos x="0" y="0"/>
                <wp:positionH relativeFrom="page">
                  <wp:posOffset>2133600</wp:posOffset>
                </wp:positionH>
                <wp:positionV relativeFrom="paragraph">
                  <wp:posOffset>182999</wp:posOffset>
                </wp:positionV>
                <wp:extent cx="35052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0" cy="1270"/>
                        </a:xfrm>
                        <a:custGeom>
                          <a:avLst/>
                          <a:gdLst/>
                          <a:ahLst/>
                          <a:cxnLst/>
                          <a:rect l="l" t="t" r="r" b="b"/>
                          <a:pathLst>
                            <a:path w="3505200">
                              <a:moveTo>
                                <a:pt x="0" y="0"/>
                              </a:moveTo>
                              <a:lnTo>
                                <a:pt x="35052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CDC6E1" id="Graphic 12" o:spid="_x0000_s1026" style="position:absolute;margin-left:168pt;margin-top:14.4pt;width:27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505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" path="m,l3505200,e" filled="f" strokeweight=".5pt">
                <v:path arrowok="t"/>
                <w10:wrap type="topAndBottom" anchorx="page"/>
              </v:shape>
            </w:pict>
          </mc:Fallback>
        </mc:AlternateContent>
      </w:r>
    </w:p>
    <w:p w14:paraId="02C661A8" w14:textId="77777777" w:rsidR="00315768" w:rsidRDefault="00A7604B">
      <w:pPr>
        <w:pStyle w:val="Corpodetexto"/>
        <w:spacing w:before="120" w:line="360" w:lineRule="auto"/>
        <w:ind w:left="1928" w:right="1925"/>
        <w:jc w:val="center"/>
      </w:pPr>
      <w:r>
        <w:t>Prof.ª</w:t>
      </w:r>
      <w:r>
        <w:rPr>
          <w:spacing w:val="-9"/>
        </w:rPr>
        <w:t xml:space="preserve"> </w:t>
      </w:r>
      <w:r>
        <w:t>Dr.ª</w:t>
      </w:r>
      <w:r>
        <w:rPr>
          <w:spacing w:val="-9"/>
        </w:rPr>
        <w:t xml:space="preserve"> </w:t>
      </w:r>
      <w:r>
        <w:t>Fernanda</w:t>
      </w:r>
      <w:r>
        <w:rPr>
          <w:spacing w:val="-9"/>
        </w:rPr>
        <w:t xml:space="preserve"> </w:t>
      </w:r>
      <w:r>
        <w:t>Gonçalves</w:t>
      </w:r>
      <w:r>
        <w:rPr>
          <w:spacing w:val="-9"/>
        </w:rPr>
        <w:t xml:space="preserve"> </w:t>
      </w:r>
      <w:r>
        <w:t>Salum Pesquisadora responsável</w:t>
      </w:r>
    </w:p>
    <w:p w14:paraId="0F9D133F" w14:textId="77777777" w:rsidR="00315768" w:rsidRDefault="00315768">
      <w:pPr>
        <w:pStyle w:val="Corpodetexto"/>
        <w:rPr>
          <w:sz w:val="20"/>
        </w:rPr>
      </w:pPr>
    </w:p>
    <w:p w14:paraId="17F8079F" w14:textId="77777777" w:rsidR="00315768" w:rsidRDefault="00315768">
      <w:pPr>
        <w:pStyle w:val="Corpodetexto"/>
        <w:rPr>
          <w:sz w:val="20"/>
        </w:rPr>
      </w:pPr>
    </w:p>
    <w:p w14:paraId="21491DEE" w14:textId="77777777" w:rsidR="00315768" w:rsidRDefault="00315768">
      <w:pPr>
        <w:pStyle w:val="Corpodetexto"/>
        <w:rPr>
          <w:sz w:val="20"/>
        </w:rPr>
      </w:pPr>
    </w:p>
    <w:p w14:paraId="0D0DEBA9" w14:textId="77777777" w:rsidR="00315768" w:rsidRDefault="00315768">
      <w:pPr>
        <w:pStyle w:val="Corpodetexto"/>
        <w:rPr>
          <w:sz w:val="20"/>
        </w:rPr>
      </w:pPr>
    </w:p>
    <w:p w14:paraId="6A166EB6" w14:textId="77777777" w:rsidR="00315768" w:rsidRDefault="00315768">
      <w:pPr>
        <w:pStyle w:val="Corpodetexto"/>
        <w:rPr>
          <w:sz w:val="20"/>
        </w:rPr>
      </w:pPr>
    </w:p>
    <w:p w14:paraId="79A21E6B" w14:textId="77777777" w:rsidR="00315768" w:rsidRDefault="00A7604B">
      <w:pPr>
        <w:pStyle w:val="Corpodetexto"/>
        <w:spacing w:before="126"/>
        <w:rPr>
          <w:sz w:val="20"/>
        </w:rPr>
      </w:pPr>
      <w:r>
        <w:rPr>
          <w:noProof/>
          <w:sz w:val="20"/>
        </w:rPr>
        <mc:AlternateContent>
          <mc:Choice Requires="wps">
            <w:drawing>
              <wp:anchor distT="0" distB="0" distL="0" distR="0" simplePos="0" relativeHeight="487590912" behindDoc="1" locked="0" layoutInCell="1" allowOverlap="1" wp14:anchorId="5731790A" wp14:editId="1FFD531F">
                <wp:simplePos x="0" y="0"/>
                <wp:positionH relativeFrom="page">
                  <wp:posOffset>2133600</wp:posOffset>
                </wp:positionH>
                <wp:positionV relativeFrom="paragraph">
                  <wp:posOffset>241914</wp:posOffset>
                </wp:positionV>
                <wp:extent cx="35052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0" cy="1270"/>
                        </a:xfrm>
                        <a:custGeom>
                          <a:avLst/>
                          <a:gdLst/>
                          <a:ahLst/>
                          <a:cxnLst/>
                          <a:rect l="l" t="t" r="r" b="b"/>
                          <a:pathLst>
                            <a:path w="3505200">
                              <a:moveTo>
                                <a:pt x="0" y="0"/>
                              </a:moveTo>
                              <a:lnTo>
                                <a:pt x="35052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F645DD" id="Graphic 13" o:spid="_x0000_s1026" style="position:absolute;margin-left:168pt;margin-top:19.05pt;width:27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505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" path="m,l3505200,e" filled="f" strokeweight=".5pt">
                <v:path arrowok="t"/>
                <w10:wrap type="topAndBottom" anchorx="page"/>
              </v:shape>
            </w:pict>
          </mc:Fallback>
        </mc:AlternateContent>
      </w:r>
    </w:p>
    <w:p w14:paraId="5B75FB10" w14:textId="77777777" w:rsidR="00315768" w:rsidRDefault="00A7604B">
      <w:pPr>
        <w:pStyle w:val="Corpodetexto"/>
        <w:spacing w:before="121" w:line="360" w:lineRule="auto"/>
        <w:ind w:left="2617" w:right="2613"/>
        <w:jc w:val="center"/>
      </w:pPr>
      <w:r>
        <w:t>Elisa</w:t>
      </w:r>
      <w:r>
        <w:rPr>
          <w:spacing w:val="-17"/>
        </w:rPr>
        <w:t xml:space="preserve"> </w:t>
      </w:r>
      <w:r>
        <w:t>Feltraco</w:t>
      </w:r>
      <w:r>
        <w:rPr>
          <w:spacing w:val="-17"/>
        </w:rPr>
        <w:t xml:space="preserve"> </w:t>
      </w:r>
      <w:r>
        <w:t>Pribbernow Pesquisadora associada</w:t>
      </w:r>
    </w:p>
    <w:p w14:paraId="582D68F5" w14:textId="77777777" w:rsidR="00315768" w:rsidRDefault="00315768">
      <w:pPr>
        <w:pStyle w:val="Corpodetexto"/>
        <w:spacing w:line="360" w:lineRule="auto"/>
        <w:jc w:val="center"/>
        <w:sectPr w:rsidR="00315768">
          <w:pgSz w:w="11910" w:h="16840"/>
          <w:pgMar w:top="1600" w:right="992" w:bottom="280" w:left="1559" w:header="717" w:footer="0" w:gutter="0"/>
          <w:cols w:space="720"/>
        </w:sectPr>
      </w:pPr>
    </w:p>
    <w:p w14:paraId="6120582B" w14:textId="77777777" w:rsidR="00315768" w:rsidRDefault="00A7604B">
      <w:pPr>
        <w:pStyle w:val="Ttulo1"/>
        <w:spacing w:before="83"/>
        <w:ind w:left="143"/>
        <w:jc w:val="left"/>
      </w:pPr>
      <w:bookmarkStart w:id="18" w:name="_TOC_250005"/>
      <w:bookmarkEnd w:id="18"/>
      <w:r>
        <w:rPr>
          <w:spacing w:val="-2"/>
        </w:rPr>
        <w:lastRenderedPageBreak/>
        <w:t>REFERÊNCIAS</w:t>
      </w:r>
    </w:p>
    <w:p w14:paraId="30E3494E" w14:textId="77777777" w:rsidR="00315768" w:rsidRDefault="00315768">
      <w:pPr>
        <w:pStyle w:val="Corpodetexto"/>
        <w:rPr>
          <w:rFonts w:ascii="Arial"/>
          <w:b/>
        </w:rPr>
      </w:pPr>
    </w:p>
    <w:p w14:paraId="1A800D74" w14:textId="77777777" w:rsidR="00315768" w:rsidRDefault="00315768">
      <w:pPr>
        <w:pStyle w:val="Corpodetexto"/>
        <w:spacing w:before="3"/>
        <w:rPr>
          <w:rFonts w:ascii="Arial"/>
          <w:b/>
        </w:rPr>
      </w:pPr>
    </w:p>
    <w:p w14:paraId="3D90E5FF" w14:textId="77777777" w:rsidR="00315768" w:rsidRPr="00EE3B58" w:rsidRDefault="00A7604B">
      <w:pPr>
        <w:pStyle w:val="Corpodetexto"/>
        <w:ind w:left="1" w:right="135"/>
        <w:jc w:val="both"/>
        <w:rPr>
          <w:lang w:val="en-US"/>
        </w:rPr>
      </w:pPr>
      <w:r w:rsidRPr="00EE3B58">
        <w:rPr>
          <w:lang w:val="en-US"/>
        </w:rPr>
        <w:t xml:space="preserve">AL HAMAD, A. et </w:t>
      </w:r>
      <w:proofErr w:type="spellStart"/>
      <w:proofErr w:type="gramStart"/>
      <w:r w:rsidRPr="00EE3B58">
        <w:rPr>
          <w:lang w:val="en-US"/>
        </w:rPr>
        <w:t>al.Interventions</w:t>
      </w:r>
      <w:proofErr w:type="spellEnd"/>
      <w:proofErr w:type="gramEnd"/>
      <w:r w:rsidRPr="00EE3B58">
        <w:rPr>
          <w:lang w:val="en-US"/>
        </w:rPr>
        <w:t xml:space="preserve"> for dry mouth and hyposalivation in </w:t>
      </w:r>
      <w:proofErr w:type="spellStart"/>
      <w:r w:rsidRPr="00EE3B58">
        <w:rPr>
          <w:lang w:val="en-US"/>
        </w:rPr>
        <w:t>Sjögren's</w:t>
      </w:r>
      <w:proofErr w:type="spellEnd"/>
      <w:r w:rsidRPr="00EE3B58">
        <w:rPr>
          <w:lang w:val="en-US"/>
        </w:rPr>
        <w:t xml:space="preserve"> syndrome: a systematic review</w:t>
      </w:r>
      <w:r w:rsidRPr="00EE3B58">
        <w:rPr>
          <w:spacing w:val="-1"/>
          <w:lang w:val="en-US"/>
        </w:rPr>
        <w:t xml:space="preserve"> </w:t>
      </w:r>
      <w:r w:rsidRPr="00EE3B58">
        <w:rPr>
          <w:lang w:val="en-US"/>
        </w:rPr>
        <w:t>and meta-analysis. Oral Dis.</w:t>
      </w:r>
      <w:r w:rsidRPr="00EE3B58">
        <w:rPr>
          <w:rFonts w:ascii="Arial" w:hAnsi="Arial"/>
          <w:i/>
          <w:lang w:val="en-US"/>
        </w:rPr>
        <w:t xml:space="preserve">, </w:t>
      </w:r>
      <w:r w:rsidRPr="00EE3B58">
        <w:rPr>
          <w:lang w:val="en-US"/>
        </w:rPr>
        <w:t xml:space="preserve">v. 25, n. 4, p. 1027-1047, </w:t>
      </w:r>
      <w:r w:rsidRPr="00EE3B58">
        <w:rPr>
          <w:spacing w:val="-2"/>
          <w:lang w:val="en-US"/>
        </w:rPr>
        <w:t>2019.</w:t>
      </w:r>
    </w:p>
    <w:p w14:paraId="7AD42CB8" w14:textId="77777777" w:rsidR="00315768" w:rsidRPr="00EE3B58" w:rsidRDefault="00315768">
      <w:pPr>
        <w:pStyle w:val="Corpodetexto"/>
        <w:spacing w:before="4"/>
        <w:rPr>
          <w:lang w:val="en-US"/>
        </w:rPr>
      </w:pPr>
    </w:p>
    <w:p w14:paraId="38C47AD1" w14:textId="77777777" w:rsidR="00315768" w:rsidRPr="00EE3B58" w:rsidRDefault="00A7604B">
      <w:pPr>
        <w:pStyle w:val="Corpodetexto"/>
        <w:spacing w:before="1"/>
        <w:ind w:left="1" w:right="141"/>
        <w:jc w:val="both"/>
        <w:rPr>
          <w:lang w:val="en-US"/>
        </w:rPr>
      </w:pPr>
      <w:r w:rsidRPr="00EE3B58">
        <w:rPr>
          <w:lang w:val="en-US"/>
        </w:rPr>
        <w:t>ANDRÉ,</w:t>
      </w:r>
      <w:r w:rsidRPr="00EE3B58">
        <w:rPr>
          <w:spacing w:val="-2"/>
          <w:lang w:val="en-US"/>
        </w:rPr>
        <w:t xml:space="preserve"> </w:t>
      </w:r>
      <w:r w:rsidRPr="00EE3B58">
        <w:rPr>
          <w:lang w:val="en-US"/>
        </w:rPr>
        <w:t>F.;</w:t>
      </w:r>
      <w:r w:rsidRPr="00EE3B58">
        <w:rPr>
          <w:spacing w:val="-1"/>
          <w:lang w:val="en-US"/>
        </w:rPr>
        <w:t xml:space="preserve"> </w:t>
      </w:r>
      <w:r w:rsidRPr="00EE3B58">
        <w:rPr>
          <w:lang w:val="en-US"/>
        </w:rPr>
        <w:t>BÖCKLE,</w:t>
      </w:r>
      <w:r w:rsidRPr="00EE3B58">
        <w:rPr>
          <w:spacing w:val="-6"/>
          <w:lang w:val="en-US"/>
        </w:rPr>
        <w:t xml:space="preserve"> </w:t>
      </w:r>
      <w:r w:rsidRPr="00EE3B58">
        <w:rPr>
          <w:lang w:val="en-US"/>
        </w:rPr>
        <w:t>B.</w:t>
      </w:r>
      <w:r w:rsidRPr="00EE3B58">
        <w:rPr>
          <w:spacing w:val="-2"/>
          <w:lang w:val="en-US"/>
        </w:rPr>
        <w:t xml:space="preserve"> </w:t>
      </w:r>
      <w:r w:rsidRPr="00EE3B58">
        <w:rPr>
          <w:lang w:val="en-US"/>
        </w:rPr>
        <w:t>C.</w:t>
      </w:r>
      <w:r w:rsidRPr="00EE3B58">
        <w:rPr>
          <w:spacing w:val="-2"/>
          <w:lang w:val="en-US"/>
        </w:rPr>
        <w:t xml:space="preserve"> </w:t>
      </w:r>
      <w:proofErr w:type="spellStart"/>
      <w:r w:rsidRPr="00EE3B58">
        <w:rPr>
          <w:lang w:val="en-US"/>
        </w:rPr>
        <w:t>Sjögren's</w:t>
      </w:r>
      <w:proofErr w:type="spellEnd"/>
      <w:r w:rsidRPr="00EE3B58">
        <w:rPr>
          <w:spacing w:val="-2"/>
          <w:lang w:val="en-US"/>
        </w:rPr>
        <w:t xml:space="preserve"> </w:t>
      </w:r>
      <w:r w:rsidRPr="00EE3B58">
        <w:rPr>
          <w:lang w:val="en-US"/>
        </w:rPr>
        <w:t>syndrome.</w:t>
      </w:r>
      <w:r w:rsidRPr="00EE3B58">
        <w:rPr>
          <w:spacing w:val="-2"/>
          <w:lang w:val="en-US"/>
        </w:rPr>
        <w:t xml:space="preserve"> </w:t>
      </w:r>
      <w:r w:rsidRPr="00EE3B58">
        <w:rPr>
          <w:lang w:val="en-US"/>
        </w:rPr>
        <w:t>J</w:t>
      </w:r>
      <w:r w:rsidRPr="00EE3B58">
        <w:rPr>
          <w:spacing w:val="-2"/>
          <w:lang w:val="en-US"/>
        </w:rPr>
        <w:t xml:space="preserve"> </w:t>
      </w:r>
      <w:proofErr w:type="spellStart"/>
      <w:r w:rsidRPr="00EE3B58">
        <w:rPr>
          <w:lang w:val="en-US"/>
        </w:rPr>
        <w:t>Dtsch</w:t>
      </w:r>
      <w:proofErr w:type="spellEnd"/>
      <w:r w:rsidRPr="00EE3B58">
        <w:rPr>
          <w:spacing w:val="-1"/>
          <w:lang w:val="en-US"/>
        </w:rPr>
        <w:t xml:space="preserve"> </w:t>
      </w:r>
      <w:r w:rsidRPr="00EE3B58">
        <w:rPr>
          <w:lang w:val="en-US"/>
        </w:rPr>
        <w:t>Dermatol</w:t>
      </w:r>
      <w:r w:rsidRPr="00EE3B58">
        <w:rPr>
          <w:spacing w:val="-5"/>
          <w:lang w:val="en-US"/>
        </w:rPr>
        <w:t xml:space="preserve"> </w:t>
      </w:r>
      <w:proofErr w:type="spellStart"/>
      <w:r w:rsidRPr="00EE3B58">
        <w:rPr>
          <w:lang w:val="en-US"/>
        </w:rPr>
        <w:t>Ges</w:t>
      </w:r>
      <w:proofErr w:type="spellEnd"/>
      <w:r w:rsidRPr="00EE3B58">
        <w:rPr>
          <w:lang w:val="en-US"/>
        </w:rPr>
        <w:t>.,</w:t>
      </w:r>
      <w:r w:rsidRPr="00EE3B58">
        <w:rPr>
          <w:spacing w:val="-1"/>
          <w:lang w:val="en-US"/>
        </w:rPr>
        <w:t xml:space="preserve"> </w:t>
      </w:r>
      <w:r w:rsidRPr="00EE3B58">
        <w:rPr>
          <w:lang w:val="en-US"/>
        </w:rPr>
        <w:t>v.</w:t>
      </w:r>
      <w:r w:rsidRPr="00EE3B58">
        <w:rPr>
          <w:spacing w:val="-2"/>
          <w:lang w:val="en-US"/>
        </w:rPr>
        <w:t xml:space="preserve"> </w:t>
      </w:r>
      <w:r w:rsidRPr="00EE3B58">
        <w:rPr>
          <w:lang w:val="en-US"/>
        </w:rPr>
        <w:t>20,</w:t>
      </w:r>
      <w:r w:rsidRPr="00EE3B58">
        <w:rPr>
          <w:spacing w:val="-2"/>
          <w:lang w:val="en-US"/>
        </w:rPr>
        <w:t xml:space="preserve"> </w:t>
      </w:r>
      <w:r w:rsidRPr="00EE3B58">
        <w:rPr>
          <w:lang w:val="en-US"/>
        </w:rPr>
        <w:t>n.</w:t>
      </w:r>
      <w:r w:rsidRPr="00EE3B58">
        <w:rPr>
          <w:spacing w:val="-4"/>
          <w:lang w:val="en-US"/>
        </w:rPr>
        <w:t xml:space="preserve"> </w:t>
      </w:r>
      <w:r w:rsidRPr="00EE3B58">
        <w:rPr>
          <w:lang w:val="en-US"/>
        </w:rPr>
        <w:t>7,</w:t>
      </w:r>
      <w:r w:rsidRPr="00EE3B58">
        <w:rPr>
          <w:spacing w:val="-4"/>
          <w:lang w:val="en-US"/>
        </w:rPr>
        <w:t xml:space="preserve"> </w:t>
      </w:r>
      <w:r w:rsidRPr="00EE3B58">
        <w:rPr>
          <w:lang w:val="en-US"/>
        </w:rPr>
        <w:t>p. 980-1002, 2022.</w:t>
      </w:r>
    </w:p>
    <w:p w14:paraId="64A87406" w14:textId="77777777" w:rsidR="00315768" w:rsidRPr="00EE3B58" w:rsidRDefault="00315768">
      <w:pPr>
        <w:pStyle w:val="Corpodetexto"/>
        <w:spacing w:before="4"/>
        <w:rPr>
          <w:lang w:val="en-US"/>
        </w:rPr>
      </w:pPr>
    </w:p>
    <w:p w14:paraId="2D77EAB0" w14:textId="77777777" w:rsidR="00315768" w:rsidRPr="00EE3B58" w:rsidRDefault="00A7604B">
      <w:pPr>
        <w:pStyle w:val="Corpodetexto"/>
        <w:spacing w:before="1"/>
        <w:ind w:left="1" w:right="136"/>
        <w:jc w:val="both"/>
        <w:rPr>
          <w:lang w:val="en-US"/>
        </w:rPr>
      </w:pPr>
      <w:r w:rsidRPr="00EE3B58">
        <w:rPr>
          <w:lang w:val="en-US"/>
        </w:rPr>
        <w:t xml:space="preserve">AVOUAC, J. et al. Associated autoimmune diseases in systemic sclerosis define a subset of patients with milder disease: results from 2 large cohorts of European Caucasian patients. J </w:t>
      </w:r>
      <w:proofErr w:type="spellStart"/>
      <w:r w:rsidRPr="00EE3B58">
        <w:rPr>
          <w:lang w:val="en-US"/>
        </w:rPr>
        <w:t>Rheumatol</w:t>
      </w:r>
      <w:proofErr w:type="spellEnd"/>
      <w:r w:rsidRPr="00EE3B58">
        <w:rPr>
          <w:rFonts w:ascii="Arial"/>
          <w:i/>
          <w:lang w:val="en-US"/>
        </w:rPr>
        <w:t>.</w:t>
      </w:r>
      <w:r w:rsidRPr="00EE3B58">
        <w:rPr>
          <w:lang w:val="en-US"/>
        </w:rPr>
        <w:t>, v. 37, n. 3, p. 608-614, 2010.</w:t>
      </w:r>
    </w:p>
    <w:p w14:paraId="6C7339FA" w14:textId="77777777" w:rsidR="00315768" w:rsidRPr="00EE3B58" w:rsidRDefault="00315768">
      <w:pPr>
        <w:pStyle w:val="Corpodetexto"/>
        <w:spacing w:before="2"/>
        <w:rPr>
          <w:lang w:val="en-US"/>
        </w:rPr>
      </w:pPr>
    </w:p>
    <w:p w14:paraId="1B841612" w14:textId="77777777" w:rsidR="00315768" w:rsidRPr="00EE3B58" w:rsidRDefault="00A7604B">
      <w:pPr>
        <w:pStyle w:val="Corpodetexto"/>
        <w:spacing w:before="1"/>
        <w:ind w:left="1" w:right="136"/>
        <w:jc w:val="both"/>
        <w:rPr>
          <w:lang w:val="en-US"/>
        </w:rPr>
      </w:pPr>
      <w:r w:rsidRPr="00EE3B58">
        <w:rPr>
          <w:lang w:val="en-US"/>
        </w:rPr>
        <w:t>BERNATSKY, S. et al. Fine particulate air pollution, nitrogen dioxide, and systemic autoimmune rheumatic disease in Calgary, Alberta. Environment Res</w:t>
      </w:r>
      <w:r w:rsidRPr="00EE3B58">
        <w:rPr>
          <w:rFonts w:ascii="Arial"/>
          <w:i/>
          <w:lang w:val="en-US"/>
        </w:rPr>
        <w:t>.</w:t>
      </w:r>
      <w:r w:rsidRPr="00EE3B58">
        <w:rPr>
          <w:lang w:val="en-US"/>
        </w:rPr>
        <w:t>, v. 140, p. 474-478, 2015.</w:t>
      </w:r>
    </w:p>
    <w:p w14:paraId="354F79E5" w14:textId="77777777" w:rsidR="00315768" w:rsidRPr="00EE3B58" w:rsidRDefault="00315768">
      <w:pPr>
        <w:pStyle w:val="Corpodetexto"/>
        <w:spacing w:before="4"/>
        <w:rPr>
          <w:lang w:val="en-US"/>
        </w:rPr>
      </w:pPr>
    </w:p>
    <w:p w14:paraId="4504195D" w14:textId="77777777" w:rsidR="00315768" w:rsidRPr="00EE3B58" w:rsidRDefault="00A7604B">
      <w:pPr>
        <w:pStyle w:val="Corpodetexto"/>
        <w:spacing w:before="1"/>
        <w:ind w:left="1" w:right="137"/>
        <w:jc w:val="both"/>
        <w:rPr>
          <w:lang w:val="en-US"/>
        </w:rPr>
      </w:pPr>
      <w:r w:rsidRPr="00EE3B58">
        <w:rPr>
          <w:lang w:val="en-US"/>
        </w:rPr>
        <w:t xml:space="preserve">BILLINGS, M. et al. Significance and implications of patient-reported xerostomia in </w:t>
      </w:r>
      <w:proofErr w:type="spellStart"/>
      <w:r w:rsidRPr="00EE3B58">
        <w:rPr>
          <w:lang w:val="en-US"/>
        </w:rPr>
        <w:t>Sjögren's</w:t>
      </w:r>
      <w:proofErr w:type="spellEnd"/>
      <w:r w:rsidRPr="00EE3B58">
        <w:rPr>
          <w:lang w:val="en-US"/>
        </w:rPr>
        <w:t xml:space="preserve"> syndrome: findings from the National Institutes of Health cohort. </w:t>
      </w:r>
      <w:proofErr w:type="spellStart"/>
      <w:r w:rsidRPr="00EE3B58">
        <w:rPr>
          <w:lang w:val="en-US"/>
        </w:rPr>
        <w:t>EBioMedicine</w:t>
      </w:r>
      <w:proofErr w:type="spellEnd"/>
      <w:r w:rsidRPr="00EE3B58">
        <w:rPr>
          <w:lang w:val="en-US"/>
        </w:rPr>
        <w:t>, v. 12, p. 270-279, 2016.</w:t>
      </w:r>
    </w:p>
    <w:p w14:paraId="494DD016" w14:textId="77777777" w:rsidR="00315768" w:rsidRPr="00EE3B58" w:rsidRDefault="00315768">
      <w:pPr>
        <w:pStyle w:val="Corpodetexto"/>
        <w:spacing w:before="4"/>
        <w:rPr>
          <w:lang w:val="en-US"/>
        </w:rPr>
      </w:pPr>
    </w:p>
    <w:p w14:paraId="4934CAE3" w14:textId="77777777" w:rsidR="00315768" w:rsidRPr="00EE3B58" w:rsidRDefault="00A7604B">
      <w:pPr>
        <w:pStyle w:val="Corpodetexto"/>
        <w:ind w:left="1" w:right="136"/>
        <w:jc w:val="both"/>
        <w:rPr>
          <w:lang w:val="en-US"/>
        </w:rPr>
      </w:pPr>
      <w:r w:rsidRPr="00EE3B58">
        <w:rPr>
          <w:lang w:val="en-US"/>
        </w:rPr>
        <w:t xml:space="preserve">BOWMAN, S. J. et al. Safety and efficacy of subcutaneous </w:t>
      </w:r>
      <w:proofErr w:type="spellStart"/>
      <w:r w:rsidRPr="00EE3B58">
        <w:rPr>
          <w:lang w:val="en-US"/>
        </w:rPr>
        <w:t>ianalumab</w:t>
      </w:r>
      <w:proofErr w:type="spellEnd"/>
      <w:r w:rsidRPr="00EE3B58">
        <w:rPr>
          <w:lang w:val="en-US"/>
        </w:rPr>
        <w:t xml:space="preserve"> (VAY736) in patients with primary </w:t>
      </w:r>
      <w:proofErr w:type="spellStart"/>
      <w:r w:rsidRPr="00EE3B58">
        <w:rPr>
          <w:lang w:val="en-US"/>
        </w:rPr>
        <w:t>Sjögren's</w:t>
      </w:r>
      <w:proofErr w:type="spellEnd"/>
      <w:r w:rsidRPr="00EE3B58">
        <w:rPr>
          <w:lang w:val="en-US"/>
        </w:rPr>
        <w:t xml:space="preserve"> syndrome: a </w:t>
      </w:r>
      <w:proofErr w:type="spellStart"/>
      <w:r w:rsidRPr="00EE3B58">
        <w:rPr>
          <w:lang w:val="en-US"/>
        </w:rPr>
        <w:t>randomised</w:t>
      </w:r>
      <w:proofErr w:type="spellEnd"/>
      <w:r w:rsidRPr="00EE3B58">
        <w:rPr>
          <w:lang w:val="en-US"/>
        </w:rPr>
        <w:t>, double-blind, placebo-controlled, phase</w:t>
      </w:r>
      <w:r w:rsidRPr="00EE3B58">
        <w:rPr>
          <w:spacing w:val="-2"/>
          <w:lang w:val="en-US"/>
        </w:rPr>
        <w:t xml:space="preserve"> </w:t>
      </w:r>
      <w:r w:rsidRPr="00EE3B58">
        <w:rPr>
          <w:lang w:val="en-US"/>
        </w:rPr>
        <w:t>2b</w:t>
      </w:r>
      <w:r w:rsidRPr="00EE3B58">
        <w:rPr>
          <w:spacing w:val="-2"/>
          <w:lang w:val="en-US"/>
        </w:rPr>
        <w:t xml:space="preserve"> </w:t>
      </w:r>
      <w:r w:rsidRPr="00EE3B58">
        <w:rPr>
          <w:lang w:val="en-US"/>
        </w:rPr>
        <w:t>dose-finding</w:t>
      </w:r>
      <w:r w:rsidRPr="00EE3B58">
        <w:rPr>
          <w:spacing w:val="-1"/>
          <w:lang w:val="en-US"/>
        </w:rPr>
        <w:t xml:space="preserve"> </w:t>
      </w:r>
      <w:r w:rsidRPr="00EE3B58">
        <w:rPr>
          <w:lang w:val="en-US"/>
        </w:rPr>
        <w:t>trial.</w:t>
      </w:r>
      <w:r w:rsidRPr="00EE3B58">
        <w:rPr>
          <w:spacing w:val="-1"/>
          <w:lang w:val="en-US"/>
        </w:rPr>
        <w:t xml:space="preserve"> </w:t>
      </w:r>
      <w:r w:rsidRPr="00EE3B58">
        <w:rPr>
          <w:lang w:val="en-US"/>
        </w:rPr>
        <w:t>The</w:t>
      </w:r>
      <w:r w:rsidRPr="00EE3B58">
        <w:rPr>
          <w:spacing w:val="-2"/>
          <w:lang w:val="en-US"/>
        </w:rPr>
        <w:t xml:space="preserve"> </w:t>
      </w:r>
      <w:r w:rsidRPr="00EE3B58">
        <w:rPr>
          <w:lang w:val="en-US"/>
        </w:rPr>
        <w:t>Lancet, v. 399, n.</w:t>
      </w:r>
      <w:r w:rsidRPr="00EE3B58">
        <w:rPr>
          <w:spacing w:val="-2"/>
          <w:lang w:val="en-US"/>
        </w:rPr>
        <w:t xml:space="preserve"> </w:t>
      </w:r>
      <w:r w:rsidRPr="00EE3B58">
        <w:rPr>
          <w:lang w:val="en-US"/>
        </w:rPr>
        <w:t>10320, p.</w:t>
      </w:r>
      <w:r w:rsidRPr="00EE3B58">
        <w:rPr>
          <w:spacing w:val="-2"/>
          <w:lang w:val="en-US"/>
        </w:rPr>
        <w:t xml:space="preserve"> </w:t>
      </w:r>
      <w:r w:rsidRPr="00EE3B58">
        <w:rPr>
          <w:lang w:val="en-US"/>
        </w:rPr>
        <w:t>161-171,</w:t>
      </w:r>
      <w:r w:rsidRPr="00EE3B58">
        <w:rPr>
          <w:spacing w:val="-2"/>
          <w:lang w:val="en-US"/>
        </w:rPr>
        <w:t xml:space="preserve"> </w:t>
      </w:r>
      <w:r w:rsidRPr="00EE3B58">
        <w:rPr>
          <w:lang w:val="en-US"/>
        </w:rPr>
        <w:t>2022.</w:t>
      </w:r>
    </w:p>
    <w:p w14:paraId="095839B7" w14:textId="77777777" w:rsidR="00315768" w:rsidRPr="00EE3B58" w:rsidRDefault="00315768">
      <w:pPr>
        <w:pStyle w:val="Corpodetexto"/>
        <w:spacing w:before="3"/>
        <w:rPr>
          <w:lang w:val="en-US"/>
        </w:rPr>
      </w:pPr>
    </w:p>
    <w:p w14:paraId="18AACD64" w14:textId="77777777" w:rsidR="00315768" w:rsidRPr="00EE3B58" w:rsidRDefault="00A7604B">
      <w:pPr>
        <w:pStyle w:val="Corpodetexto"/>
        <w:ind w:left="1"/>
        <w:jc w:val="both"/>
        <w:rPr>
          <w:lang w:val="en-US"/>
        </w:rPr>
      </w:pPr>
      <w:r w:rsidRPr="00EE3B58">
        <w:rPr>
          <w:lang w:val="en-US"/>
        </w:rPr>
        <w:t>BRITO-ZERÓN,</w:t>
      </w:r>
      <w:r w:rsidRPr="00EE3B58">
        <w:rPr>
          <w:spacing w:val="-6"/>
          <w:lang w:val="en-US"/>
        </w:rPr>
        <w:t xml:space="preserve"> </w:t>
      </w:r>
      <w:r w:rsidRPr="00EE3B58">
        <w:rPr>
          <w:lang w:val="en-US"/>
        </w:rPr>
        <w:t>P.</w:t>
      </w:r>
      <w:r w:rsidRPr="00EE3B58">
        <w:rPr>
          <w:spacing w:val="-6"/>
          <w:lang w:val="en-US"/>
        </w:rPr>
        <w:t xml:space="preserve"> </w:t>
      </w:r>
      <w:r w:rsidRPr="00EE3B58">
        <w:rPr>
          <w:lang w:val="en-US"/>
        </w:rPr>
        <w:t>et</w:t>
      </w:r>
      <w:r w:rsidRPr="00EE3B58">
        <w:rPr>
          <w:spacing w:val="-5"/>
          <w:lang w:val="en-US"/>
        </w:rPr>
        <w:t xml:space="preserve"> </w:t>
      </w:r>
      <w:r w:rsidRPr="00EE3B58">
        <w:rPr>
          <w:lang w:val="en-US"/>
        </w:rPr>
        <w:t>al.</w:t>
      </w:r>
      <w:r w:rsidRPr="00EE3B58">
        <w:rPr>
          <w:spacing w:val="-4"/>
          <w:lang w:val="en-US"/>
        </w:rPr>
        <w:t xml:space="preserve"> </w:t>
      </w:r>
      <w:proofErr w:type="spellStart"/>
      <w:r w:rsidRPr="00C36BFB">
        <w:rPr>
          <w:lang w:val="en-US"/>
        </w:rPr>
        <w:t>Sjögren</w:t>
      </w:r>
      <w:proofErr w:type="spellEnd"/>
      <w:r w:rsidRPr="00C36BFB">
        <w:rPr>
          <w:spacing w:val="-3"/>
          <w:lang w:val="en-US"/>
        </w:rPr>
        <w:t xml:space="preserve"> </w:t>
      </w:r>
      <w:r w:rsidRPr="00C36BFB">
        <w:rPr>
          <w:lang w:val="en-US"/>
        </w:rPr>
        <w:t>syndrome.</w:t>
      </w:r>
      <w:r w:rsidRPr="00C36BFB">
        <w:rPr>
          <w:spacing w:val="-3"/>
          <w:lang w:val="en-US"/>
        </w:rPr>
        <w:t xml:space="preserve"> </w:t>
      </w:r>
      <w:r w:rsidRPr="00EE3B58">
        <w:rPr>
          <w:lang w:val="en-US"/>
        </w:rPr>
        <w:t>Nat</w:t>
      </w:r>
      <w:r w:rsidRPr="00EE3B58">
        <w:rPr>
          <w:spacing w:val="-2"/>
          <w:lang w:val="en-US"/>
        </w:rPr>
        <w:t xml:space="preserve"> </w:t>
      </w:r>
      <w:r w:rsidRPr="00EE3B58">
        <w:rPr>
          <w:lang w:val="en-US"/>
        </w:rPr>
        <w:t>Rev</w:t>
      </w:r>
      <w:r w:rsidRPr="00EE3B58">
        <w:rPr>
          <w:spacing w:val="-5"/>
          <w:lang w:val="en-US"/>
        </w:rPr>
        <w:t xml:space="preserve"> </w:t>
      </w:r>
      <w:r w:rsidRPr="00EE3B58">
        <w:rPr>
          <w:lang w:val="en-US"/>
        </w:rPr>
        <w:t>Dis</w:t>
      </w:r>
      <w:r w:rsidRPr="00EE3B58">
        <w:rPr>
          <w:spacing w:val="-4"/>
          <w:lang w:val="en-US"/>
        </w:rPr>
        <w:t xml:space="preserve"> </w:t>
      </w:r>
      <w:r w:rsidRPr="00EE3B58">
        <w:rPr>
          <w:lang w:val="en-US"/>
        </w:rPr>
        <w:t>Prim.</w:t>
      </w:r>
      <w:r w:rsidRPr="00EE3B58">
        <w:rPr>
          <w:rFonts w:ascii="Arial" w:hAnsi="Arial"/>
          <w:i/>
          <w:lang w:val="en-US"/>
        </w:rPr>
        <w:t>,</w:t>
      </w:r>
      <w:r w:rsidRPr="00EE3B58">
        <w:rPr>
          <w:rFonts w:ascii="Arial" w:hAnsi="Arial"/>
          <w:i/>
          <w:spacing w:val="-2"/>
          <w:lang w:val="en-US"/>
        </w:rPr>
        <w:t xml:space="preserve"> </w:t>
      </w:r>
      <w:r w:rsidRPr="00EE3B58">
        <w:rPr>
          <w:lang w:val="en-US"/>
        </w:rPr>
        <w:t>v.</w:t>
      </w:r>
      <w:r w:rsidRPr="00EE3B58">
        <w:rPr>
          <w:spacing w:val="-4"/>
          <w:lang w:val="en-US"/>
        </w:rPr>
        <w:t xml:space="preserve"> </w:t>
      </w:r>
      <w:r w:rsidRPr="00EE3B58">
        <w:rPr>
          <w:lang w:val="en-US"/>
        </w:rPr>
        <w:t>2,</w:t>
      </w:r>
      <w:r w:rsidRPr="00EE3B58">
        <w:rPr>
          <w:spacing w:val="-3"/>
          <w:lang w:val="en-US"/>
        </w:rPr>
        <w:t xml:space="preserve"> </w:t>
      </w:r>
      <w:r w:rsidRPr="00EE3B58">
        <w:rPr>
          <w:lang w:val="en-US"/>
        </w:rPr>
        <w:t>p.</w:t>
      </w:r>
      <w:r w:rsidRPr="00EE3B58">
        <w:rPr>
          <w:spacing w:val="-5"/>
          <w:lang w:val="en-US"/>
        </w:rPr>
        <w:t xml:space="preserve"> </w:t>
      </w:r>
      <w:r w:rsidRPr="00EE3B58">
        <w:rPr>
          <w:lang w:val="en-US"/>
        </w:rPr>
        <w:t>16047,</w:t>
      </w:r>
      <w:r w:rsidRPr="00EE3B58">
        <w:rPr>
          <w:spacing w:val="-6"/>
          <w:lang w:val="en-US"/>
        </w:rPr>
        <w:t xml:space="preserve"> </w:t>
      </w:r>
      <w:r w:rsidRPr="00EE3B58">
        <w:rPr>
          <w:spacing w:val="-2"/>
          <w:lang w:val="en-US"/>
        </w:rPr>
        <w:t>2016.</w:t>
      </w:r>
    </w:p>
    <w:p w14:paraId="6B9639BC" w14:textId="77777777" w:rsidR="00315768" w:rsidRPr="00EE3B58" w:rsidRDefault="00315768">
      <w:pPr>
        <w:pStyle w:val="Corpodetexto"/>
        <w:spacing w:before="5"/>
        <w:rPr>
          <w:lang w:val="en-US"/>
        </w:rPr>
      </w:pPr>
    </w:p>
    <w:p w14:paraId="7D31DB47" w14:textId="77777777" w:rsidR="00315768" w:rsidRPr="00EE3B58" w:rsidRDefault="00A7604B">
      <w:pPr>
        <w:pStyle w:val="Corpodetexto"/>
        <w:ind w:left="1" w:right="143"/>
        <w:jc w:val="both"/>
        <w:rPr>
          <w:lang w:val="en-US"/>
        </w:rPr>
      </w:pPr>
      <w:r w:rsidRPr="00EE3B58">
        <w:rPr>
          <w:lang w:val="en-US"/>
        </w:rPr>
        <w:t xml:space="preserve">COLARES D.F. et al. </w:t>
      </w:r>
      <w:proofErr w:type="spellStart"/>
      <w:r w:rsidRPr="00EE3B58">
        <w:rPr>
          <w:lang w:val="en-US"/>
        </w:rPr>
        <w:t>Photobiomodulation</w:t>
      </w:r>
      <w:proofErr w:type="spellEnd"/>
      <w:r w:rsidRPr="00EE3B58">
        <w:rPr>
          <w:lang w:val="en-US"/>
        </w:rPr>
        <w:t xml:space="preserve"> therapy for salivary gland hypofunction: a preliminary human study. Lasers Med Sci., v. </w:t>
      </w:r>
      <w:proofErr w:type="gramStart"/>
      <w:r w:rsidRPr="00EE3B58">
        <w:rPr>
          <w:lang w:val="en-US"/>
        </w:rPr>
        <w:t>40,n.</w:t>
      </w:r>
      <w:proofErr w:type="gramEnd"/>
      <w:r w:rsidRPr="00EE3B58">
        <w:rPr>
          <w:lang w:val="en-US"/>
        </w:rPr>
        <w:t xml:space="preserve"> 1, p.264, 2025.</w:t>
      </w:r>
    </w:p>
    <w:p w14:paraId="7CB627E7" w14:textId="77777777" w:rsidR="00315768" w:rsidRPr="00EE3B58" w:rsidRDefault="00315768">
      <w:pPr>
        <w:pStyle w:val="Corpodetexto"/>
        <w:spacing w:before="5"/>
        <w:rPr>
          <w:lang w:val="en-US"/>
        </w:rPr>
      </w:pPr>
    </w:p>
    <w:p w14:paraId="7325C585" w14:textId="77777777" w:rsidR="00315768" w:rsidRPr="00EE3B58" w:rsidRDefault="00A7604B">
      <w:pPr>
        <w:pStyle w:val="Corpodetexto"/>
        <w:ind w:left="1" w:right="133"/>
        <w:jc w:val="both"/>
        <w:rPr>
          <w:lang w:val="en-US"/>
        </w:rPr>
      </w:pPr>
      <w:r w:rsidRPr="00626297">
        <w:rPr>
          <w:lang w:val="pt-BR"/>
        </w:rPr>
        <w:t>DI</w:t>
      </w:r>
      <w:r w:rsidRPr="00626297">
        <w:rPr>
          <w:spacing w:val="-4"/>
          <w:lang w:val="pt-BR"/>
        </w:rPr>
        <w:t xml:space="preserve"> </w:t>
      </w:r>
      <w:r w:rsidRPr="00626297">
        <w:rPr>
          <w:lang w:val="pt-BR"/>
        </w:rPr>
        <w:t>MARINO,</w:t>
      </w:r>
      <w:r w:rsidRPr="00626297">
        <w:rPr>
          <w:spacing w:val="-4"/>
          <w:lang w:val="pt-BR"/>
        </w:rPr>
        <w:t xml:space="preserve"> </w:t>
      </w:r>
      <w:r w:rsidRPr="00626297">
        <w:rPr>
          <w:lang w:val="pt-BR"/>
        </w:rPr>
        <w:t>M.</w:t>
      </w:r>
      <w:r w:rsidRPr="00626297">
        <w:rPr>
          <w:spacing w:val="-4"/>
          <w:lang w:val="pt-BR"/>
        </w:rPr>
        <w:t xml:space="preserve"> </w:t>
      </w:r>
      <w:r w:rsidRPr="00626297">
        <w:rPr>
          <w:lang w:val="pt-BR"/>
        </w:rPr>
        <w:t>et</w:t>
      </w:r>
      <w:r w:rsidRPr="00626297">
        <w:rPr>
          <w:spacing w:val="-6"/>
          <w:lang w:val="pt-BR"/>
        </w:rPr>
        <w:t xml:space="preserve"> </w:t>
      </w:r>
      <w:r w:rsidRPr="00626297">
        <w:rPr>
          <w:lang w:val="pt-BR"/>
        </w:rPr>
        <w:t>al.</w:t>
      </w:r>
      <w:r w:rsidRPr="00626297">
        <w:rPr>
          <w:spacing w:val="-6"/>
          <w:lang w:val="pt-BR"/>
        </w:rPr>
        <w:t xml:space="preserve"> </w:t>
      </w:r>
      <w:r w:rsidRPr="00EE3B58">
        <w:rPr>
          <w:lang w:val="en-US"/>
        </w:rPr>
        <w:t>Combined</w:t>
      </w:r>
      <w:r w:rsidRPr="00EE3B58">
        <w:rPr>
          <w:spacing w:val="-4"/>
          <w:lang w:val="en-US"/>
        </w:rPr>
        <w:t xml:space="preserve"> </w:t>
      </w:r>
      <w:r w:rsidRPr="00EE3B58">
        <w:rPr>
          <w:lang w:val="en-US"/>
        </w:rPr>
        <w:t>low-level</w:t>
      </w:r>
      <w:r w:rsidRPr="00EE3B58">
        <w:rPr>
          <w:spacing w:val="-5"/>
          <w:lang w:val="en-US"/>
        </w:rPr>
        <w:t xml:space="preserve"> </w:t>
      </w:r>
      <w:r w:rsidRPr="00EE3B58">
        <w:rPr>
          <w:lang w:val="en-US"/>
        </w:rPr>
        <w:t>light</w:t>
      </w:r>
      <w:r w:rsidRPr="00EE3B58">
        <w:rPr>
          <w:spacing w:val="-4"/>
          <w:lang w:val="en-US"/>
        </w:rPr>
        <w:t xml:space="preserve"> </w:t>
      </w:r>
      <w:r w:rsidRPr="00EE3B58">
        <w:rPr>
          <w:lang w:val="en-US"/>
        </w:rPr>
        <w:t>therapy</w:t>
      </w:r>
      <w:r w:rsidRPr="00EE3B58">
        <w:rPr>
          <w:spacing w:val="-7"/>
          <w:lang w:val="en-US"/>
        </w:rPr>
        <w:t xml:space="preserve"> </w:t>
      </w:r>
      <w:r w:rsidRPr="00EE3B58">
        <w:rPr>
          <w:lang w:val="en-US"/>
        </w:rPr>
        <w:t>and</w:t>
      </w:r>
      <w:r w:rsidRPr="00EE3B58">
        <w:rPr>
          <w:spacing w:val="-4"/>
          <w:lang w:val="en-US"/>
        </w:rPr>
        <w:t xml:space="preserve"> </w:t>
      </w:r>
      <w:r w:rsidRPr="00EE3B58">
        <w:rPr>
          <w:lang w:val="en-US"/>
        </w:rPr>
        <w:t>intense</w:t>
      </w:r>
      <w:r w:rsidRPr="00EE3B58">
        <w:rPr>
          <w:spacing w:val="-8"/>
          <w:lang w:val="en-US"/>
        </w:rPr>
        <w:t xml:space="preserve"> </w:t>
      </w:r>
      <w:r w:rsidRPr="00EE3B58">
        <w:rPr>
          <w:lang w:val="en-US"/>
        </w:rPr>
        <w:t>pulsed</w:t>
      </w:r>
      <w:r w:rsidRPr="00EE3B58">
        <w:rPr>
          <w:spacing w:val="-5"/>
          <w:lang w:val="en-US"/>
        </w:rPr>
        <w:t xml:space="preserve"> </w:t>
      </w:r>
      <w:r w:rsidRPr="00EE3B58">
        <w:rPr>
          <w:lang w:val="en-US"/>
        </w:rPr>
        <w:t>light</w:t>
      </w:r>
      <w:r w:rsidRPr="00EE3B58">
        <w:rPr>
          <w:spacing w:val="-4"/>
          <w:lang w:val="en-US"/>
        </w:rPr>
        <w:t xml:space="preserve"> </w:t>
      </w:r>
      <w:r w:rsidRPr="00EE3B58">
        <w:rPr>
          <w:lang w:val="en-US"/>
        </w:rPr>
        <w:t>therapy for</w:t>
      </w:r>
      <w:r w:rsidRPr="00EE3B58">
        <w:rPr>
          <w:spacing w:val="-11"/>
          <w:lang w:val="en-US"/>
        </w:rPr>
        <w:t xml:space="preserve"> </w:t>
      </w:r>
      <w:r w:rsidRPr="00EE3B58">
        <w:rPr>
          <w:lang w:val="en-US"/>
        </w:rPr>
        <w:t>the</w:t>
      </w:r>
      <w:r w:rsidRPr="00EE3B58">
        <w:rPr>
          <w:spacing w:val="-9"/>
          <w:lang w:val="en-US"/>
        </w:rPr>
        <w:t xml:space="preserve"> </w:t>
      </w:r>
      <w:r w:rsidRPr="00EE3B58">
        <w:rPr>
          <w:lang w:val="en-US"/>
        </w:rPr>
        <w:t>treatment</w:t>
      </w:r>
      <w:r w:rsidRPr="00EE3B58">
        <w:rPr>
          <w:spacing w:val="-12"/>
          <w:lang w:val="en-US"/>
        </w:rPr>
        <w:t xml:space="preserve"> </w:t>
      </w:r>
      <w:r w:rsidRPr="00EE3B58">
        <w:rPr>
          <w:lang w:val="en-US"/>
        </w:rPr>
        <w:t>of</w:t>
      </w:r>
      <w:r w:rsidRPr="00EE3B58">
        <w:rPr>
          <w:spacing w:val="-10"/>
          <w:lang w:val="en-US"/>
        </w:rPr>
        <w:t xml:space="preserve"> </w:t>
      </w:r>
      <w:r w:rsidRPr="00EE3B58">
        <w:rPr>
          <w:lang w:val="en-US"/>
        </w:rPr>
        <w:t>dry</w:t>
      </w:r>
      <w:r w:rsidRPr="00EE3B58">
        <w:rPr>
          <w:spacing w:val="-13"/>
          <w:lang w:val="en-US"/>
        </w:rPr>
        <w:t xml:space="preserve"> </w:t>
      </w:r>
      <w:r w:rsidRPr="00EE3B58">
        <w:rPr>
          <w:lang w:val="en-US"/>
        </w:rPr>
        <w:t>eye</w:t>
      </w:r>
      <w:r w:rsidRPr="00EE3B58">
        <w:rPr>
          <w:spacing w:val="-9"/>
          <w:lang w:val="en-US"/>
        </w:rPr>
        <w:t xml:space="preserve"> </w:t>
      </w:r>
      <w:r w:rsidRPr="00EE3B58">
        <w:rPr>
          <w:lang w:val="en-US"/>
        </w:rPr>
        <w:t>in</w:t>
      </w:r>
      <w:r w:rsidRPr="00EE3B58">
        <w:rPr>
          <w:spacing w:val="-10"/>
          <w:lang w:val="en-US"/>
        </w:rPr>
        <w:t xml:space="preserve"> </w:t>
      </w:r>
      <w:r w:rsidRPr="00EE3B58">
        <w:rPr>
          <w:lang w:val="en-US"/>
        </w:rPr>
        <w:t>patients</w:t>
      </w:r>
      <w:r w:rsidRPr="00EE3B58">
        <w:rPr>
          <w:spacing w:val="-10"/>
          <w:lang w:val="en-US"/>
        </w:rPr>
        <w:t xml:space="preserve"> </w:t>
      </w:r>
      <w:r w:rsidRPr="00EE3B58">
        <w:rPr>
          <w:lang w:val="en-US"/>
        </w:rPr>
        <w:t>with</w:t>
      </w:r>
      <w:r w:rsidRPr="00EE3B58">
        <w:rPr>
          <w:spacing w:val="-9"/>
          <w:lang w:val="en-US"/>
        </w:rPr>
        <w:t xml:space="preserve"> </w:t>
      </w:r>
      <w:proofErr w:type="spellStart"/>
      <w:r w:rsidRPr="00EE3B58">
        <w:rPr>
          <w:lang w:val="en-US"/>
        </w:rPr>
        <w:t>Sjögren's</w:t>
      </w:r>
      <w:proofErr w:type="spellEnd"/>
      <w:r w:rsidRPr="00EE3B58">
        <w:rPr>
          <w:spacing w:val="-10"/>
          <w:lang w:val="en-US"/>
        </w:rPr>
        <w:t xml:space="preserve"> </w:t>
      </w:r>
      <w:r w:rsidRPr="00EE3B58">
        <w:rPr>
          <w:lang w:val="en-US"/>
        </w:rPr>
        <w:t>syndrome.</w:t>
      </w:r>
      <w:r w:rsidRPr="00EE3B58">
        <w:rPr>
          <w:spacing w:val="-8"/>
          <w:lang w:val="en-US"/>
        </w:rPr>
        <w:t xml:space="preserve"> </w:t>
      </w:r>
      <w:r w:rsidRPr="00EE3B58">
        <w:rPr>
          <w:lang w:val="en-US"/>
        </w:rPr>
        <w:t>J</w:t>
      </w:r>
      <w:r w:rsidRPr="00EE3B58">
        <w:rPr>
          <w:spacing w:val="-10"/>
          <w:lang w:val="en-US"/>
        </w:rPr>
        <w:t xml:space="preserve"> </w:t>
      </w:r>
      <w:proofErr w:type="spellStart"/>
      <w:r w:rsidRPr="00EE3B58">
        <w:rPr>
          <w:lang w:val="en-US"/>
        </w:rPr>
        <w:t>Ophthalmol</w:t>
      </w:r>
      <w:proofErr w:type="spellEnd"/>
      <w:r w:rsidRPr="00EE3B58">
        <w:rPr>
          <w:lang w:val="en-US"/>
        </w:rPr>
        <w:t>.</w:t>
      </w:r>
      <w:r w:rsidRPr="00EE3B58">
        <w:rPr>
          <w:rFonts w:ascii="Arial" w:hAnsi="Arial"/>
          <w:i/>
          <w:lang w:val="en-US"/>
        </w:rPr>
        <w:t>,</w:t>
      </w:r>
      <w:r w:rsidRPr="00EE3B58">
        <w:rPr>
          <w:rFonts w:ascii="Arial" w:hAnsi="Arial"/>
          <w:i/>
          <w:spacing w:val="-10"/>
          <w:lang w:val="en-US"/>
        </w:rPr>
        <w:t xml:space="preserve"> </w:t>
      </w:r>
      <w:r w:rsidRPr="00EE3B58">
        <w:rPr>
          <w:lang w:val="en-US"/>
        </w:rPr>
        <w:t>v.</w:t>
      </w:r>
      <w:r w:rsidRPr="00EE3B58">
        <w:rPr>
          <w:spacing w:val="-10"/>
          <w:lang w:val="en-US"/>
        </w:rPr>
        <w:t xml:space="preserve"> </w:t>
      </w:r>
      <w:r w:rsidRPr="00EE3B58">
        <w:rPr>
          <w:lang w:val="en-US"/>
        </w:rPr>
        <w:t>2021,</w:t>
      </w:r>
    </w:p>
    <w:p w14:paraId="0B178238" w14:textId="77777777" w:rsidR="00315768" w:rsidRPr="00EE3B58" w:rsidRDefault="00A7604B">
      <w:pPr>
        <w:pStyle w:val="Corpodetexto"/>
        <w:ind w:left="1"/>
        <w:rPr>
          <w:lang w:val="en-US"/>
        </w:rPr>
      </w:pPr>
      <w:r w:rsidRPr="00EE3B58">
        <w:rPr>
          <w:lang w:val="en-US"/>
        </w:rPr>
        <w:t>p.</w:t>
      </w:r>
      <w:r w:rsidRPr="00EE3B58">
        <w:rPr>
          <w:spacing w:val="-8"/>
          <w:lang w:val="en-US"/>
        </w:rPr>
        <w:t xml:space="preserve"> </w:t>
      </w:r>
      <w:r w:rsidRPr="00EE3B58">
        <w:rPr>
          <w:lang w:val="en-US"/>
        </w:rPr>
        <w:t>2023246,</w:t>
      </w:r>
      <w:r w:rsidRPr="00EE3B58">
        <w:rPr>
          <w:spacing w:val="-8"/>
          <w:lang w:val="en-US"/>
        </w:rPr>
        <w:t xml:space="preserve"> </w:t>
      </w:r>
      <w:r w:rsidRPr="00EE3B58">
        <w:rPr>
          <w:spacing w:val="-4"/>
          <w:lang w:val="en-US"/>
        </w:rPr>
        <w:t>2021.</w:t>
      </w:r>
    </w:p>
    <w:p w14:paraId="1FEB5E69" w14:textId="77777777" w:rsidR="00315768" w:rsidRPr="00EE3B58" w:rsidRDefault="00315768">
      <w:pPr>
        <w:pStyle w:val="Corpodetexto"/>
        <w:spacing w:before="2"/>
        <w:rPr>
          <w:lang w:val="en-US"/>
        </w:rPr>
      </w:pPr>
    </w:p>
    <w:p w14:paraId="2391A13C" w14:textId="77777777" w:rsidR="00315768" w:rsidRPr="00EE3B58" w:rsidRDefault="00A7604B">
      <w:pPr>
        <w:pStyle w:val="Corpodetexto"/>
        <w:spacing w:before="1"/>
        <w:ind w:left="1" w:right="140"/>
        <w:jc w:val="both"/>
        <w:rPr>
          <w:lang w:val="en-US"/>
        </w:rPr>
      </w:pPr>
      <w:r w:rsidRPr="00EE3B58">
        <w:rPr>
          <w:lang w:val="en-US"/>
        </w:rPr>
        <w:t>DOMPE,</w:t>
      </w:r>
      <w:r w:rsidRPr="00EE3B58">
        <w:rPr>
          <w:spacing w:val="-17"/>
          <w:lang w:val="en-US"/>
        </w:rPr>
        <w:t xml:space="preserve"> </w:t>
      </w:r>
      <w:r w:rsidRPr="00EE3B58">
        <w:rPr>
          <w:lang w:val="en-US"/>
        </w:rPr>
        <w:t>C.</w:t>
      </w:r>
      <w:r w:rsidRPr="00EE3B58">
        <w:rPr>
          <w:spacing w:val="-17"/>
          <w:lang w:val="en-US"/>
        </w:rPr>
        <w:t xml:space="preserve"> </w:t>
      </w:r>
      <w:r w:rsidRPr="00EE3B58">
        <w:rPr>
          <w:lang w:val="en-US"/>
        </w:rPr>
        <w:t>et</w:t>
      </w:r>
      <w:r w:rsidRPr="00EE3B58">
        <w:rPr>
          <w:spacing w:val="-16"/>
          <w:lang w:val="en-US"/>
        </w:rPr>
        <w:t xml:space="preserve"> </w:t>
      </w:r>
      <w:r w:rsidRPr="00EE3B58">
        <w:rPr>
          <w:lang w:val="en-US"/>
        </w:rPr>
        <w:t>al.</w:t>
      </w:r>
      <w:r w:rsidRPr="00EE3B58">
        <w:rPr>
          <w:spacing w:val="-17"/>
          <w:lang w:val="en-US"/>
        </w:rPr>
        <w:t xml:space="preserve"> </w:t>
      </w:r>
      <w:proofErr w:type="spellStart"/>
      <w:r w:rsidRPr="00EE3B58">
        <w:rPr>
          <w:lang w:val="en-US"/>
        </w:rPr>
        <w:t>Photobiomodulation</w:t>
      </w:r>
      <w:proofErr w:type="spellEnd"/>
      <w:r w:rsidRPr="00EE3B58">
        <w:rPr>
          <w:lang w:val="en-US"/>
        </w:rPr>
        <w:t>—underlying</w:t>
      </w:r>
      <w:r w:rsidRPr="00EE3B58">
        <w:rPr>
          <w:spacing w:val="-17"/>
          <w:lang w:val="en-US"/>
        </w:rPr>
        <w:t xml:space="preserve"> </w:t>
      </w:r>
      <w:r w:rsidRPr="00EE3B58">
        <w:rPr>
          <w:lang w:val="en-US"/>
        </w:rPr>
        <w:t>mechanism</w:t>
      </w:r>
      <w:r w:rsidRPr="00EE3B58">
        <w:rPr>
          <w:spacing w:val="-17"/>
          <w:lang w:val="en-US"/>
        </w:rPr>
        <w:t xml:space="preserve"> </w:t>
      </w:r>
      <w:r w:rsidRPr="00EE3B58">
        <w:rPr>
          <w:lang w:val="en-US"/>
        </w:rPr>
        <w:t>and</w:t>
      </w:r>
      <w:r w:rsidRPr="00EE3B58">
        <w:rPr>
          <w:spacing w:val="-16"/>
          <w:lang w:val="en-US"/>
        </w:rPr>
        <w:t xml:space="preserve"> </w:t>
      </w:r>
      <w:r w:rsidRPr="00EE3B58">
        <w:rPr>
          <w:lang w:val="en-US"/>
        </w:rPr>
        <w:t>clinical</w:t>
      </w:r>
      <w:r w:rsidRPr="00EE3B58">
        <w:rPr>
          <w:spacing w:val="-17"/>
          <w:lang w:val="en-US"/>
        </w:rPr>
        <w:t xml:space="preserve"> </w:t>
      </w:r>
      <w:r w:rsidRPr="00EE3B58">
        <w:rPr>
          <w:lang w:val="en-US"/>
        </w:rPr>
        <w:t>applications. J Clin Med., v. 9, n. 6, p. 1724, 2020.</w:t>
      </w:r>
    </w:p>
    <w:p w14:paraId="24E35264" w14:textId="77777777" w:rsidR="00315768" w:rsidRPr="00EE3B58" w:rsidRDefault="00315768">
      <w:pPr>
        <w:pStyle w:val="Corpodetexto"/>
        <w:spacing w:before="4"/>
        <w:rPr>
          <w:lang w:val="en-US"/>
        </w:rPr>
      </w:pPr>
    </w:p>
    <w:p w14:paraId="3FDC86C4" w14:textId="77777777" w:rsidR="00315768" w:rsidRPr="00EE3B58" w:rsidRDefault="00A7604B">
      <w:pPr>
        <w:pStyle w:val="Corpodetexto"/>
        <w:ind w:left="1"/>
        <w:jc w:val="both"/>
        <w:rPr>
          <w:lang w:val="en-US"/>
        </w:rPr>
      </w:pPr>
      <w:r w:rsidRPr="00EE3B58">
        <w:rPr>
          <w:lang w:val="en-US"/>
        </w:rPr>
        <w:t>FERRÁNDEZ-PUJANTE,</w:t>
      </w:r>
      <w:r w:rsidRPr="00EE3B58">
        <w:rPr>
          <w:spacing w:val="63"/>
          <w:lang w:val="en-US"/>
        </w:rPr>
        <w:t xml:space="preserve"> </w:t>
      </w:r>
      <w:r w:rsidRPr="00EE3B58">
        <w:rPr>
          <w:lang w:val="en-US"/>
        </w:rPr>
        <w:t>A.;</w:t>
      </w:r>
      <w:r w:rsidRPr="00EE3B58">
        <w:rPr>
          <w:spacing w:val="63"/>
          <w:lang w:val="en-US"/>
        </w:rPr>
        <w:t xml:space="preserve"> </w:t>
      </w:r>
      <w:r w:rsidRPr="00EE3B58">
        <w:rPr>
          <w:lang w:val="en-US"/>
        </w:rPr>
        <w:t>PONS-FUSTER,</w:t>
      </w:r>
      <w:r w:rsidRPr="00EE3B58">
        <w:rPr>
          <w:spacing w:val="65"/>
          <w:lang w:val="en-US"/>
        </w:rPr>
        <w:t xml:space="preserve"> </w:t>
      </w:r>
      <w:r w:rsidRPr="00EE3B58">
        <w:rPr>
          <w:lang w:val="en-US"/>
        </w:rPr>
        <w:t>E.;</w:t>
      </w:r>
      <w:r w:rsidRPr="00EE3B58">
        <w:rPr>
          <w:spacing w:val="63"/>
          <w:lang w:val="en-US"/>
        </w:rPr>
        <w:t xml:space="preserve"> </w:t>
      </w:r>
      <w:r w:rsidRPr="00EE3B58">
        <w:rPr>
          <w:lang w:val="en-US"/>
        </w:rPr>
        <w:t>LÓPEZ-JORNET,</w:t>
      </w:r>
      <w:r w:rsidRPr="00EE3B58">
        <w:rPr>
          <w:spacing w:val="64"/>
          <w:lang w:val="en-US"/>
        </w:rPr>
        <w:t xml:space="preserve"> </w:t>
      </w:r>
      <w:r w:rsidRPr="00EE3B58">
        <w:rPr>
          <w:lang w:val="en-US"/>
        </w:rPr>
        <w:t>P.</w:t>
      </w:r>
      <w:r w:rsidRPr="00EE3B58">
        <w:rPr>
          <w:spacing w:val="65"/>
          <w:lang w:val="en-US"/>
        </w:rPr>
        <w:t xml:space="preserve"> </w:t>
      </w:r>
      <w:r w:rsidRPr="00EE3B58">
        <w:rPr>
          <w:lang w:val="en-US"/>
        </w:rPr>
        <w:t>Efficacy</w:t>
      </w:r>
      <w:r w:rsidRPr="00EE3B58">
        <w:rPr>
          <w:spacing w:val="63"/>
          <w:lang w:val="en-US"/>
        </w:rPr>
        <w:t xml:space="preserve"> </w:t>
      </w:r>
      <w:r w:rsidRPr="00EE3B58">
        <w:rPr>
          <w:spacing w:val="-5"/>
          <w:lang w:val="en-US"/>
        </w:rPr>
        <w:t>of</w:t>
      </w:r>
    </w:p>
    <w:p w14:paraId="0A2AEF23" w14:textId="77777777" w:rsidR="00315768" w:rsidRPr="00EE3B58" w:rsidRDefault="00A7604B">
      <w:pPr>
        <w:pStyle w:val="Corpodetexto"/>
        <w:ind w:left="1" w:right="137"/>
        <w:jc w:val="both"/>
        <w:rPr>
          <w:lang w:val="en-US"/>
        </w:rPr>
      </w:pPr>
      <w:proofErr w:type="spellStart"/>
      <w:r w:rsidRPr="00EE3B58">
        <w:rPr>
          <w:lang w:val="en-US"/>
        </w:rPr>
        <w:t>photobiomodulation</w:t>
      </w:r>
      <w:proofErr w:type="spellEnd"/>
      <w:r w:rsidRPr="00EE3B58">
        <w:rPr>
          <w:lang w:val="en-US"/>
        </w:rPr>
        <w:t xml:space="preserve"> in reducing symptomatology and improving the quality of life in patients with xerostomia and</w:t>
      </w:r>
      <w:r w:rsidRPr="00EE3B58">
        <w:rPr>
          <w:spacing w:val="-3"/>
          <w:lang w:val="en-US"/>
        </w:rPr>
        <w:t xml:space="preserve"> </w:t>
      </w:r>
      <w:r w:rsidRPr="00EE3B58">
        <w:rPr>
          <w:lang w:val="en-US"/>
        </w:rPr>
        <w:t>hyposalivation:</w:t>
      </w:r>
      <w:r w:rsidRPr="00EE3B58">
        <w:rPr>
          <w:spacing w:val="-3"/>
          <w:lang w:val="en-US"/>
        </w:rPr>
        <w:t xml:space="preserve"> </w:t>
      </w:r>
      <w:r w:rsidRPr="00EE3B58">
        <w:rPr>
          <w:lang w:val="en-US"/>
        </w:rPr>
        <w:t>a randomized controlled trial. J</w:t>
      </w:r>
      <w:r w:rsidRPr="00EE3B58">
        <w:rPr>
          <w:spacing w:val="-1"/>
          <w:lang w:val="en-US"/>
        </w:rPr>
        <w:t xml:space="preserve"> </w:t>
      </w:r>
      <w:r w:rsidRPr="00EE3B58">
        <w:rPr>
          <w:lang w:val="en-US"/>
        </w:rPr>
        <w:t>Clin Med.,</w:t>
      </w:r>
    </w:p>
    <w:p w14:paraId="2C24D4B4" w14:textId="77777777" w:rsidR="00315768" w:rsidRPr="00EE3B58" w:rsidRDefault="00A7604B">
      <w:pPr>
        <w:pStyle w:val="Corpodetexto"/>
        <w:spacing w:before="1"/>
        <w:ind w:left="1"/>
        <w:rPr>
          <w:lang w:val="en-US"/>
        </w:rPr>
      </w:pPr>
      <w:r w:rsidRPr="00EE3B58">
        <w:rPr>
          <w:lang w:val="en-US"/>
        </w:rPr>
        <w:t>v.</w:t>
      </w:r>
      <w:r w:rsidRPr="00EE3B58">
        <w:rPr>
          <w:spacing w:val="-4"/>
          <w:lang w:val="en-US"/>
        </w:rPr>
        <w:t xml:space="preserve"> </w:t>
      </w:r>
      <w:r w:rsidRPr="00EE3B58">
        <w:rPr>
          <w:lang w:val="en-US"/>
        </w:rPr>
        <w:t>11,</w:t>
      </w:r>
      <w:r w:rsidRPr="00EE3B58">
        <w:rPr>
          <w:spacing w:val="-3"/>
          <w:lang w:val="en-US"/>
        </w:rPr>
        <w:t xml:space="preserve"> </w:t>
      </w:r>
      <w:r w:rsidRPr="00EE3B58">
        <w:rPr>
          <w:lang w:val="en-US"/>
        </w:rPr>
        <w:t>n.</w:t>
      </w:r>
      <w:r w:rsidRPr="00EE3B58">
        <w:rPr>
          <w:spacing w:val="-6"/>
          <w:lang w:val="en-US"/>
        </w:rPr>
        <w:t xml:space="preserve"> </w:t>
      </w:r>
      <w:r w:rsidRPr="00EE3B58">
        <w:rPr>
          <w:lang w:val="en-US"/>
        </w:rPr>
        <w:t>12,</w:t>
      </w:r>
      <w:r w:rsidRPr="00EE3B58">
        <w:rPr>
          <w:spacing w:val="-5"/>
          <w:lang w:val="en-US"/>
        </w:rPr>
        <w:t xml:space="preserve"> </w:t>
      </w:r>
      <w:r w:rsidRPr="00EE3B58">
        <w:rPr>
          <w:lang w:val="en-US"/>
        </w:rPr>
        <w:t>e3414,</w:t>
      </w:r>
      <w:r w:rsidRPr="00EE3B58">
        <w:rPr>
          <w:spacing w:val="-3"/>
          <w:lang w:val="en-US"/>
        </w:rPr>
        <w:t xml:space="preserve"> </w:t>
      </w:r>
      <w:r w:rsidRPr="00EE3B58">
        <w:rPr>
          <w:spacing w:val="-4"/>
          <w:lang w:val="en-US"/>
        </w:rPr>
        <w:t>2022.</w:t>
      </w:r>
    </w:p>
    <w:p w14:paraId="1C00BFB4" w14:textId="77777777" w:rsidR="00315768" w:rsidRPr="00EE3B58" w:rsidRDefault="00315768">
      <w:pPr>
        <w:pStyle w:val="Corpodetexto"/>
        <w:spacing w:before="2"/>
        <w:rPr>
          <w:lang w:val="en-US"/>
        </w:rPr>
      </w:pPr>
    </w:p>
    <w:p w14:paraId="63C72CB6" w14:textId="77777777" w:rsidR="00315768" w:rsidRPr="00EE3B58" w:rsidRDefault="00A7604B">
      <w:pPr>
        <w:pStyle w:val="Corpodetexto"/>
        <w:spacing w:before="1"/>
        <w:ind w:left="1" w:right="145"/>
        <w:jc w:val="both"/>
        <w:rPr>
          <w:lang w:val="en-US"/>
        </w:rPr>
      </w:pPr>
      <w:r w:rsidRPr="00EE3B58">
        <w:rPr>
          <w:lang w:val="en-US"/>
        </w:rPr>
        <w:t>FIDELIX</w:t>
      </w:r>
      <w:r w:rsidRPr="00EE3B58">
        <w:rPr>
          <w:spacing w:val="-5"/>
          <w:lang w:val="en-US"/>
        </w:rPr>
        <w:t xml:space="preserve"> </w:t>
      </w:r>
      <w:proofErr w:type="spellStart"/>
      <w:proofErr w:type="gramStart"/>
      <w:r w:rsidRPr="00EE3B58">
        <w:rPr>
          <w:lang w:val="en-US"/>
        </w:rPr>
        <w:t>T,et</w:t>
      </w:r>
      <w:proofErr w:type="spellEnd"/>
      <w:r w:rsidRPr="00EE3B58">
        <w:rPr>
          <w:spacing w:val="-3"/>
          <w:lang w:val="en-US"/>
        </w:rPr>
        <w:t xml:space="preserve"> </w:t>
      </w:r>
      <w:r w:rsidRPr="00EE3B58">
        <w:rPr>
          <w:lang w:val="en-US"/>
        </w:rPr>
        <w:t>al.</w:t>
      </w:r>
      <w:proofErr w:type="gramEnd"/>
      <w:r w:rsidRPr="00EE3B58">
        <w:rPr>
          <w:spacing w:val="-3"/>
          <w:lang w:val="en-US"/>
        </w:rPr>
        <w:t xml:space="preserve"> </w:t>
      </w:r>
      <w:r w:rsidRPr="00EE3B58">
        <w:rPr>
          <w:lang w:val="en-US"/>
        </w:rPr>
        <w:t>Low-level</w:t>
      </w:r>
      <w:r w:rsidRPr="00EE3B58">
        <w:rPr>
          <w:spacing w:val="-1"/>
          <w:lang w:val="en-US"/>
        </w:rPr>
        <w:t xml:space="preserve"> </w:t>
      </w:r>
      <w:r w:rsidRPr="00EE3B58">
        <w:rPr>
          <w:lang w:val="en-US"/>
        </w:rPr>
        <w:t>laser</w:t>
      </w:r>
      <w:r w:rsidRPr="00EE3B58">
        <w:rPr>
          <w:spacing w:val="-2"/>
          <w:lang w:val="en-US"/>
        </w:rPr>
        <w:t xml:space="preserve"> </w:t>
      </w:r>
      <w:r w:rsidRPr="00EE3B58">
        <w:rPr>
          <w:lang w:val="en-US"/>
        </w:rPr>
        <w:t>therapy</w:t>
      </w:r>
      <w:r w:rsidRPr="00EE3B58">
        <w:rPr>
          <w:spacing w:val="-6"/>
          <w:lang w:val="en-US"/>
        </w:rPr>
        <w:t xml:space="preserve"> </w:t>
      </w:r>
      <w:r w:rsidRPr="00EE3B58">
        <w:rPr>
          <w:lang w:val="en-US"/>
        </w:rPr>
        <w:t>for</w:t>
      </w:r>
      <w:r w:rsidRPr="00EE3B58">
        <w:rPr>
          <w:spacing w:val="-2"/>
          <w:lang w:val="en-US"/>
        </w:rPr>
        <w:t xml:space="preserve"> </w:t>
      </w:r>
      <w:r w:rsidRPr="00EE3B58">
        <w:rPr>
          <w:lang w:val="en-US"/>
        </w:rPr>
        <w:t>xerostomia in</w:t>
      </w:r>
      <w:r w:rsidRPr="00EE3B58">
        <w:rPr>
          <w:spacing w:val="-3"/>
          <w:lang w:val="en-US"/>
        </w:rPr>
        <w:t xml:space="preserve"> </w:t>
      </w:r>
      <w:r w:rsidRPr="00EE3B58">
        <w:rPr>
          <w:lang w:val="en-US"/>
        </w:rPr>
        <w:t>primary</w:t>
      </w:r>
      <w:r w:rsidRPr="00EE3B58">
        <w:rPr>
          <w:spacing w:val="-4"/>
          <w:lang w:val="en-US"/>
        </w:rPr>
        <w:t xml:space="preserve"> </w:t>
      </w:r>
      <w:proofErr w:type="spellStart"/>
      <w:r w:rsidRPr="00EE3B58">
        <w:rPr>
          <w:lang w:val="en-US"/>
        </w:rPr>
        <w:t>Sjögren's</w:t>
      </w:r>
      <w:proofErr w:type="spellEnd"/>
      <w:r w:rsidRPr="00EE3B58">
        <w:rPr>
          <w:spacing w:val="-1"/>
          <w:lang w:val="en-US"/>
        </w:rPr>
        <w:t xml:space="preserve"> </w:t>
      </w:r>
      <w:r w:rsidRPr="00EE3B58">
        <w:rPr>
          <w:lang w:val="en-US"/>
        </w:rPr>
        <w:t xml:space="preserve">syndrome: a randomized trial. Clin </w:t>
      </w:r>
      <w:proofErr w:type="spellStart"/>
      <w:r w:rsidRPr="00EE3B58">
        <w:rPr>
          <w:lang w:val="en-US"/>
        </w:rPr>
        <w:t>Rheumatol</w:t>
      </w:r>
      <w:proofErr w:type="spellEnd"/>
      <w:r w:rsidRPr="00EE3B58">
        <w:rPr>
          <w:lang w:val="en-US"/>
        </w:rPr>
        <w:t>., v. 37, n.3, p.729-736, 2018.</w:t>
      </w:r>
    </w:p>
    <w:p w14:paraId="6B0B3787" w14:textId="77777777" w:rsidR="00315768" w:rsidRPr="00EE3B58" w:rsidRDefault="00315768">
      <w:pPr>
        <w:pStyle w:val="Corpodetexto"/>
        <w:spacing w:before="4"/>
        <w:rPr>
          <w:lang w:val="en-US"/>
        </w:rPr>
      </w:pPr>
    </w:p>
    <w:p w14:paraId="285E2816" w14:textId="77777777" w:rsidR="00315768" w:rsidRPr="00EE3B58" w:rsidRDefault="00A7604B">
      <w:pPr>
        <w:pStyle w:val="Corpodetexto"/>
        <w:ind w:left="1" w:right="134"/>
        <w:jc w:val="both"/>
        <w:rPr>
          <w:lang w:val="en-US"/>
        </w:rPr>
      </w:pPr>
      <w:r w:rsidRPr="00EE3B58">
        <w:rPr>
          <w:lang w:val="en-US"/>
        </w:rPr>
        <w:t>GOLEŽ, A, et al. Effects of low-level light therapy on xerostomia related to hyposalivation:</w:t>
      </w:r>
      <w:r w:rsidRPr="00EE3B58">
        <w:rPr>
          <w:spacing w:val="-5"/>
          <w:lang w:val="en-US"/>
        </w:rPr>
        <w:t xml:space="preserve"> </w:t>
      </w:r>
      <w:r w:rsidRPr="00EE3B58">
        <w:rPr>
          <w:lang w:val="en-US"/>
        </w:rPr>
        <w:t>a</w:t>
      </w:r>
      <w:r w:rsidRPr="00EE3B58">
        <w:rPr>
          <w:spacing w:val="-7"/>
          <w:lang w:val="en-US"/>
        </w:rPr>
        <w:t xml:space="preserve"> </w:t>
      </w:r>
      <w:r w:rsidRPr="00EE3B58">
        <w:rPr>
          <w:lang w:val="en-US"/>
        </w:rPr>
        <w:t>systematic</w:t>
      </w:r>
      <w:r w:rsidRPr="00EE3B58">
        <w:rPr>
          <w:spacing w:val="-5"/>
          <w:lang w:val="en-US"/>
        </w:rPr>
        <w:t xml:space="preserve"> </w:t>
      </w:r>
      <w:r w:rsidRPr="00EE3B58">
        <w:rPr>
          <w:lang w:val="en-US"/>
        </w:rPr>
        <w:t>review</w:t>
      </w:r>
      <w:r w:rsidRPr="00EE3B58">
        <w:rPr>
          <w:spacing w:val="-8"/>
          <w:lang w:val="en-US"/>
        </w:rPr>
        <w:t xml:space="preserve"> </w:t>
      </w:r>
      <w:r w:rsidRPr="00EE3B58">
        <w:rPr>
          <w:lang w:val="en-US"/>
        </w:rPr>
        <w:t>and</w:t>
      </w:r>
      <w:r w:rsidRPr="00EE3B58">
        <w:rPr>
          <w:spacing w:val="-7"/>
          <w:lang w:val="en-US"/>
        </w:rPr>
        <w:t xml:space="preserve"> </w:t>
      </w:r>
      <w:r w:rsidRPr="00EE3B58">
        <w:rPr>
          <w:lang w:val="en-US"/>
        </w:rPr>
        <w:t>meta-analysis</w:t>
      </w:r>
      <w:r w:rsidRPr="00EE3B58">
        <w:rPr>
          <w:spacing w:val="-6"/>
          <w:lang w:val="en-US"/>
        </w:rPr>
        <w:t xml:space="preserve"> </w:t>
      </w:r>
      <w:r w:rsidRPr="00EE3B58">
        <w:rPr>
          <w:lang w:val="en-US"/>
        </w:rPr>
        <w:t>of</w:t>
      </w:r>
      <w:r w:rsidRPr="00EE3B58">
        <w:rPr>
          <w:spacing w:val="-5"/>
          <w:lang w:val="en-US"/>
        </w:rPr>
        <w:t xml:space="preserve"> </w:t>
      </w:r>
      <w:r w:rsidRPr="00EE3B58">
        <w:rPr>
          <w:lang w:val="en-US"/>
        </w:rPr>
        <w:t>clinical</w:t>
      </w:r>
      <w:r w:rsidRPr="00EE3B58">
        <w:rPr>
          <w:spacing w:val="-5"/>
          <w:lang w:val="en-US"/>
        </w:rPr>
        <w:t xml:space="preserve"> </w:t>
      </w:r>
      <w:r w:rsidRPr="00EE3B58">
        <w:rPr>
          <w:lang w:val="en-US"/>
        </w:rPr>
        <w:t>trials.</w:t>
      </w:r>
      <w:r w:rsidRPr="00EE3B58">
        <w:rPr>
          <w:spacing w:val="-5"/>
          <w:lang w:val="en-US"/>
        </w:rPr>
        <w:t xml:space="preserve"> </w:t>
      </w:r>
      <w:r w:rsidRPr="00EE3B58">
        <w:rPr>
          <w:lang w:val="en-US"/>
        </w:rPr>
        <w:t>Lasers</w:t>
      </w:r>
      <w:r w:rsidRPr="00EE3B58">
        <w:rPr>
          <w:spacing w:val="-3"/>
          <w:lang w:val="en-US"/>
        </w:rPr>
        <w:t xml:space="preserve"> </w:t>
      </w:r>
      <w:r w:rsidRPr="00EE3B58">
        <w:rPr>
          <w:lang w:val="en-US"/>
        </w:rPr>
        <w:t>Med</w:t>
      </w:r>
      <w:r w:rsidRPr="00EE3B58">
        <w:rPr>
          <w:spacing w:val="-7"/>
          <w:lang w:val="en-US"/>
        </w:rPr>
        <w:t xml:space="preserve"> </w:t>
      </w:r>
      <w:r w:rsidRPr="00EE3B58">
        <w:rPr>
          <w:lang w:val="en-US"/>
        </w:rPr>
        <w:t>Sci,</w:t>
      </w:r>
    </w:p>
    <w:p w14:paraId="3F349927" w14:textId="77777777" w:rsidR="00315768" w:rsidRPr="00EE3B58" w:rsidRDefault="00A7604B">
      <w:pPr>
        <w:pStyle w:val="Corpodetexto"/>
        <w:ind w:left="1"/>
        <w:rPr>
          <w:lang w:val="en-US"/>
        </w:rPr>
      </w:pPr>
      <w:r w:rsidRPr="00EE3B58">
        <w:rPr>
          <w:lang w:val="en-US"/>
        </w:rPr>
        <w:t>v.</w:t>
      </w:r>
      <w:r w:rsidRPr="00EE3B58">
        <w:rPr>
          <w:spacing w:val="-4"/>
          <w:lang w:val="en-US"/>
        </w:rPr>
        <w:t xml:space="preserve"> </w:t>
      </w:r>
      <w:r w:rsidRPr="00EE3B58">
        <w:rPr>
          <w:lang w:val="en-US"/>
        </w:rPr>
        <w:t>37,</w:t>
      </w:r>
      <w:r w:rsidRPr="00EE3B58">
        <w:rPr>
          <w:spacing w:val="-3"/>
          <w:lang w:val="en-US"/>
        </w:rPr>
        <w:t xml:space="preserve"> </w:t>
      </w:r>
      <w:r w:rsidRPr="00EE3B58">
        <w:rPr>
          <w:lang w:val="en-US"/>
        </w:rPr>
        <w:t>n.</w:t>
      </w:r>
      <w:r w:rsidRPr="00EE3B58">
        <w:rPr>
          <w:spacing w:val="-4"/>
          <w:lang w:val="en-US"/>
        </w:rPr>
        <w:t xml:space="preserve"> </w:t>
      </w:r>
      <w:r w:rsidRPr="00EE3B58">
        <w:rPr>
          <w:lang w:val="en-US"/>
        </w:rPr>
        <w:t>2,</w:t>
      </w:r>
      <w:r w:rsidRPr="00EE3B58">
        <w:rPr>
          <w:spacing w:val="-5"/>
          <w:lang w:val="en-US"/>
        </w:rPr>
        <w:t xml:space="preserve"> </w:t>
      </w:r>
      <w:r w:rsidRPr="00EE3B58">
        <w:rPr>
          <w:lang w:val="en-US"/>
        </w:rPr>
        <w:t>p.</w:t>
      </w:r>
      <w:r w:rsidRPr="00EE3B58">
        <w:rPr>
          <w:spacing w:val="-3"/>
          <w:lang w:val="en-US"/>
        </w:rPr>
        <w:t xml:space="preserve"> </w:t>
      </w:r>
      <w:r w:rsidRPr="00EE3B58">
        <w:rPr>
          <w:lang w:val="en-US"/>
        </w:rPr>
        <w:t>745-758,</w:t>
      </w:r>
      <w:r w:rsidRPr="00EE3B58">
        <w:rPr>
          <w:spacing w:val="-5"/>
          <w:lang w:val="en-US"/>
        </w:rPr>
        <w:t xml:space="preserve"> </w:t>
      </w:r>
      <w:r w:rsidRPr="00EE3B58">
        <w:rPr>
          <w:spacing w:val="-4"/>
          <w:lang w:val="en-US"/>
        </w:rPr>
        <w:t>2022.</w:t>
      </w:r>
    </w:p>
    <w:p w14:paraId="5FE439BE" w14:textId="77777777" w:rsidR="00315768" w:rsidRPr="00EE3B58" w:rsidRDefault="00315768">
      <w:pPr>
        <w:pStyle w:val="Corpodetexto"/>
        <w:rPr>
          <w:lang w:val="en-US"/>
        </w:rPr>
        <w:sectPr w:rsidR="00315768" w:rsidRPr="00EE3B58">
          <w:pgSz w:w="11910" w:h="16840"/>
          <w:pgMar w:top="1600" w:right="992" w:bottom="280" w:left="1559" w:header="717" w:footer="0" w:gutter="0"/>
          <w:cols w:space="720"/>
        </w:sectPr>
      </w:pPr>
    </w:p>
    <w:p w14:paraId="5188204A" w14:textId="77777777" w:rsidR="00315768" w:rsidRPr="00EE3B58" w:rsidRDefault="00A7604B">
      <w:pPr>
        <w:pStyle w:val="Corpodetexto"/>
        <w:spacing w:before="83"/>
        <w:ind w:left="1" w:right="141"/>
        <w:jc w:val="both"/>
        <w:rPr>
          <w:lang w:val="en-US"/>
        </w:rPr>
      </w:pPr>
      <w:r w:rsidRPr="00EE3B58">
        <w:rPr>
          <w:lang w:val="en-US"/>
        </w:rPr>
        <w:lastRenderedPageBreak/>
        <w:t>HOSSEINPOUR,</w:t>
      </w:r>
      <w:r w:rsidRPr="00EE3B58">
        <w:rPr>
          <w:spacing w:val="-9"/>
          <w:lang w:val="en-US"/>
        </w:rPr>
        <w:t xml:space="preserve"> </w:t>
      </w:r>
      <w:r w:rsidRPr="00EE3B58">
        <w:rPr>
          <w:lang w:val="en-US"/>
        </w:rPr>
        <w:t>S.;</w:t>
      </w:r>
      <w:r w:rsidRPr="00EE3B58">
        <w:rPr>
          <w:spacing w:val="-10"/>
          <w:lang w:val="en-US"/>
        </w:rPr>
        <w:t xml:space="preserve"> </w:t>
      </w:r>
      <w:r w:rsidRPr="00EE3B58">
        <w:rPr>
          <w:lang w:val="en-US"/>
        </w:rPr>
        <w:t>TUNÉR,</w:t>
      </w:r>
      <w:r w:rsidRPr="00EE3B58">
        <w:rPr>
          <w:spacing w:val="-7"/>
          <w:lang w:val="en-US"/>
        </w:rPr>
        <w:t xml:space="preserve"> </w:t>
      </w:r>
      <w:r w:rsidRPr="00EE3B58">
        <w:rPr>
          <w:lang w:val="en-US"/>
        </w:rPr>
        <w:t>J.;</w:t>
      </w:r>
      <w:r w:rsidRPr="00EE3B58">
        <w:rPr>
          <w:spacing w:val="-7"/>
          <w:lang w:val="en-US"/>
        </w:rPr>
        <w:t xml:space="preserve"> </w:t>
      </w:r>
      <w:r w:rsidRPr="00EE3B58">
        <w:rPr>
          <w:lang w:val="en-US"/>
        </w:rPr>
        <w:t>FEKRAZAD,</w:t>
      </w:r>
      <w:r w:rsidRPr="00EE3B58">
        <w:rPr>
          <w:spacing w:val="-7"/>
          <w:lang w:val="en-US"/>
        </w:rPr>
        <w:t xml:space="preserve"> </w:t>
      </w:r>
      <w:r w:rsidRPr="00EE3B58">
        <w:rPr>
          <w:lang w:val="en-US"/>
        </w:rPr>
        <w:t>R.</w:t>
      </w:r>
      <w:r w:rsidRPr="00EE3B58">
        <w:rPr>
          <w:spacing w:val="-7"/>
          <w:lang w:val="en-US"/>
        </w:rPr>
        <w:t xml:space="preserve"> </w:t>
      </w:r>
      <w:proofErr w:type="spellStart"/>
      <w:r w:rsidRPr="00EE3B58">
        <w:rPr>
          <w:lang w:val="en-US"/>
        </w:rPr>
        <w:t>Photobiomodulation</w:t>
      </w:r>
      <w:proofErr w:type="spellEnd"/>
      <w:r w:rsidRPr="00EE3B58">
        <w:rPr>
          <w:spacing w:val="-2"/>
          <w:lang w:val="en-US"/>
        </w:rPr>
        <w:t xml:space="preserve"> </w:t>
      </w:r>
      <w:r w:rsidRPr="00EE3B58">
        <w:rPr>
          <w:lang w:val="en-US"/>
        </w:rPr>
        <w:t>in</w:t>
      </w:r>
      <w:r w:rsidRPr="00EE3B58">
        <w:rPr>
          <w:spacing w:val="-9"/>
          <w:lang w:val="en-US"/>
        </w:rPr>
        <w:t xml:space="preserve"> </w:t>
      </w:r>
      <w:r w:rsidRPr="00EE3B58">
        <w:rPr>
          <w:lang w:val="en-US"/>
        </w:rPr>
        <w:t>oral</w:t>
      </w:r>
      <w:r w:rsidRPr="00EE3B58">
        <w:rPr>
          <w:spacing w:val="-8"/>
          <w:lang w:val="en-US"/>
        </w:rPr>
        <w:t xml:space="preserve"> </w:t>
      </w:r>
      <w:r w:rsidRPr="00EE3B58">
        <w:rPr>
          <w:lang w:val="en-US"/>
        </w:rPr>
        <w:t>surgery:</w:t>
      </w:r>
      <w:r w:rsidRPr="00EE3B58">
        <w:rPr>
          <w:spacing w:val="-7"/>
          <w:lang w:val="en-US"/>
        </w:rPr>
        <w:t xml:space="preserve"> </w:t>
      </w:r>
      <w:r w:rsidRPr="00EE3B58">
        <w:rPr>
          <w:lang w:val="en-US"/>
        </w:rPr>
        <w:t xml:space="preserve">a review. </w:t>
      </w:r>
      <w:proofErr w:type="spellStart"/>
      <w:r w:rsidRPr="00EE3B58">
        <w:rPr>
          <w:lang w:val="en-US"/>
        </w:rPr>
        <w:t>Photobiomodul</w:t>
      </w:r>
      <w:proofErr w:type="spellEnd"/>
      <w:r w:rsidRPr="00EE3B58">
        <w:rPr>
          <w:lang w:val="en-US"/>
        </w:rPr>
        <w:t xml:space="preserve"> </w:t>
      </w:r>
      <w:proofErr w:type="spellStart"/>
      <w:r w:rsidRPr="00EE3B58">
        <w:rPr>
          <w:lang w:val="en-US"/>
        </w:rPr>
        <w:t>Photomed</w:t>
      </w:r>
      <w:proofErr w:type="spellEnd"/>
      <w:r w:rsidRPr="00EE3B58">
        <w:rPr>
          <w:lang w:val="en-US"/>
        </w:rPr>
        <w:t xml:space="preserve"> Laser Surg.</w:t>
      </w:r>
      <w:r w:rsidRPr="00EE3B58">
        <w:rPr>
          <w:rFonts w:ascii="Arial" w:hAnsi="Arial"/>
          <w:i/>
          <w:lang w:val="en-US"/>
        </w:rPr>
        <w:t xml:space="preserve">, </w:t>
      </w:r>
      <w:r w:rsidRPr="00EE3B58">
        <w:rPr>
          <w:lang w:val="en-US"/>
        </w:rPr>
        <w:t>v. 37, n. 12, p. 814-825, 2019.</w:t>
      </w:r>
    </w:p>
    <w:p w14:paraId="6E4B90CB" w14:textId="77777777" w:rsidR="00315768" w:rsidRPr="00EE3B58" w:rsidRDefault="00315768">
      <w:pPr>
        <w:pStyle w:val="Corpodetexto"/>
        <w:spacing w:before="3"/>
        <w:rPr>
          <w:lang w:val="en-US"/>
        </w:rPr>
      </w:pPr>
    </w:p>
    <w:p w14:paraId="63FEBABF" w14:textId="77777777" w:rsidR="00315768" w:rsidRPr="00EE3B58" w:rsidRDefault="00A7604B">
      <w:pPr>
        <w:pStyle w:val="Corpodetexto"/>
        <w:ind w:left="1" w:right="134"/>
        <w:jc w:val="both"/>
        <w:rPr>
          <w:lang w:val="en-US"/>
        </w:rPr>
      </w:pPr>
      <w:r w:rsidRPr="00EE3B58">
        <w:rPr>
          <w:lang w:val="en-US"/>
        </w:rPr>
        <w:t xml:space="preserve">HU Y. et al. </w:t>
      </w:r>
      <w:proofErr w:type="spellStart"/>
      <w:r w:rsidRPr="00EE3B58">
        <w:rPr>
          <w:lang w:val="en-US"/>
        </w:rPr>
        <w:t>Sjögren's</w:t>
      </w:r>
      <w:proofErr w:type="spellEnd"/>
      <w:r w:rsidRPr="00EE3B58">
        <w:rPr>
          <w:lang w:val="en-US"/>
        </w:rPr>
        <w:t xml:space="preserve"> Syndrome: Epidemiology, Classification Criteria, Molecular Pathogenesis,</w:t>
      </w:r>
      <w:r w:rsidRPr="00EE3B58">
        <w:rPr>
          <w:spacing w:val="-17"/>
          <w:lang w:val="en-US"/>
        </w:rPr>
        <w:t xml:space="preserve"> </w:t>
      </w:r>
      <w:r w:rsidRPr="00EE3B58">
        <w:rPr>
          <w:lang w:val="en-US"/>
        </w:rPr>
        <w:t>Diagnosis,</w:t>
      </w:r>
      <w:r w:rsidRPr="00EE3B58">
        <w:rPr>
          <w:spacing w:val="-15"/>
          <w:lang w:val="en-US"/>
        </w:rPr>
        <w:t xml:space="preserve"> </w:t>
      </w:r>
      <w:r w:rsidRPr="00EE3B58">
        <w:rPr>
          <w:lang w:val="en-US"/>
        </w:rPr>
        <w:t>and</w:t>
      </w:r>
      <w:r w:rsidRPr="00EE3B58">
        <w:rPr>
          <w:spacing w:val="-15"/>
          <w:lang w:val="en-US"/>
        </w:rPr>
        <w:t xml:space="preserve"> </w:t>
      </w:r>
      <w:r w:rsidRPr="00EE3B58">
        <w:rPr>
          <w:lang w:val="en-US"/>
        </w:rPr>
        <w:t>Treatment.</w:t>
      </w:r>
      <w:r w:rsidRPr="00EE3B58">
        <w:rPr>
          <w:spacing w:val="-14"/>
          <w:lang w:val="en-US"/>
        </w:rPr>
        <w:t xml:space="preserve"> </w:t>
      </w:r>
      <w:proofErr w:type="spellStart"/>
      <w:r w:rsidRPr="00EE3B58">
        <w:rPr>
          <w:lang w:val="en-US"/>
        </w:rPr>
        <w:t>MedComm</w:t>
      </w:r>
      <w:proofErr w:type="spellEnd"/>
      <w:r w:rsidRPr="00EE3B58">
        <w:rPr>
          <w:spacing w:val="-13"/>
          <w:lang w:val="en-US"/>
        </w:rPr>
        <w:t xml:space="preserve"> </w:t>
      </w:r>
      <w:r w:rsidRPr="00EE3B58">
        <w:rPr>
          <w:lang w:val="en-US"/>
        </w:rPr>
        <w:t>(2020).</w:t>
      </w:r>
      <w:r w:rsidRPr="00EE3B58">
        <w:rPr>
          <w:spacing w:val="-10"/>
          <w:lang w:val="en-US"/>
        </w:rPr>
        <w:t xml:space="preserve"> </w:t>
      </w:r>
      <w:r w:rsidRPr="00EE3B58">
        <w:rPr>
          <w:lang w:val="en-US"/>
        </w:rPr>
        <w:t>v.</w:t>
      </w:r>
      <w:r w:rsidRPr="00EE3B58">
        <w:rPr>
          <w:spacing w:val="-14"/>
          <w:lang w:val="en-US"/>
        </w:rPr>
        <w:t xml:space="preserve"> </w:t>
      </w:r>
      <w:r w:rsidRPr="00EE3B58">
        <w:rPr>
          <w:lang w:val="en-US"/>
        </w:rPr>
        <w:t>6,</w:t>
      </w:r>
      <w:r w:rsidRPr="00EE3B58">
        <w:rPr>
          <w:spacing w:val="-15"/>
          <w:lang w:val="en-US"/>
        </w:rPr>
        <w:t xml:space="preserve"> </w:t>
      </w:r>
      <w:r w:rsidRPr="00EE3B58">
        <w:rPr>
          <w:lang w:val="en-US"/>
        </w:rPr>
        <w:t>n.</w:t>
      </w:r>
      <w:r w:rsidRPr="00EE3B58">
        <w:rPr>
          <w:spacing w:val="-16"/>
          <w:lang w:val="en-US"/>
        </w:rPr>
        <w:t xml:space="preserve"> </w:t>
      </w:r>
      <w:r w:rsidRPr="00EE3B58">
        <w:rPr>
          <w:lang w:val="en-US"/>
        </w:rPr>
        <w:t>7,</w:t>
      </w:r>
      <w:r w:rsidRPr="00EE3B58">
        <w:rPr>
          <w:spacing w:val="-15"/>
          <w:lang w:val="en-US"/>
        </w:rPr>
        <w:t xml:space="preserve"> </w:t>
      </w:r>
      <w:r w:rsidRPr="00EE3B58">
        <w:rPr>
          <w:lang w:val="en-US"/>
        </w:rPr>
        <w:t>p.e70297,</w:t>
      </w:r>
      <w:r w:rsidRPr="00EE3B58">
        <w:rPr>
          <w:spacing w:val="-14"/>
          <w:lang w:val="en-US"/>
        </w:rPr>
        <w:t xml:space="preserve"> </w:t>
      </w:r>
      <w:r w:rsidRPr="00EE3B58">
        <w:rPr>
          <w:spacing w:val="-2"/>
          <w:lang w:val="en-US"/>
        </w:rPr>
        <w:t>2025.</w:t>
      </w:r>
    </w:p>
    <w:p w14:paraId="3E4F2D18" w14:textId="77777777" w:rsidR="00315768" w:rsidRPr="00EE3B58" w:rsidRDefault="00315768">
      <w:pPr>
        <w:pStyle w:val="Corpodetexto"/>
        <w:spacing w:before="4"/>
        <w:rPr>
          <w:lang w:val="en-US"/>
        </w:rPr>
      </w:pPr>
    </w:p>
    <w:p w14:paraId="7E81C749" w14:textId="77777777" w:rsidR="00315768" w:rsidRPr="00EE3B58" w:rsidRDefault="00A7604B">
      <w:pPr>
        <w:pStyle w:val="Corpodetexto"/>
        <w:spacing w:before="1"/>
        <w:ind w:left="1" w:right="137"/>
        <w:jc w:val="both"/>
        <w:rPr>
          <w:lang w:val="en-US"/>
        </w:rPr>
      </w:pPr>
      <w:r w:rsidRPr="00EE3B58">
        <w:rPr>
          <w:lang w:val="en-US"/>
        </w:rPr>
        <w:t>LESSARD, C. J. et al. Variants at multiple loci implicated in both innate and adaptive immune</w:t>
      </w:r>
      <w:r w:rsidRPr="00EE3B58">
        <w:rPr>
          <w:spacing w:val="-9"/>
          <w:lang w:val="en-US"/>
        </w:rPr>
        <w:t xml:space="preserve"> </w:t>
      </w:r>
      <w:r w:rsidRPr="00EE3B58">
        <w:rPr>
          <w:lang w:val="en-US"/>
        </w:rPr>
        <w:t>responses</w:t>
      </w:r>
      <w:r w:rsidRPr="00EE3B58">
        <w:rPr>
          <w:spacing w:val="-10"/>
          <w:lang w:val="en-US"/>
        </w:rPr>
        <w:t xml:space="preserve"> </w:t>
      </w:r>
      <w:r w:rsidRPr="00EE3B58">
        <w:rPr>
          <w:lang w:val="en-US"/>
        </w:rPr>
        <w:t>are</w:t>
      </w:r>
      <w:r w:rsidRPr="00EE3B58">
        <w:rPr>
          <w:spacing w:val="-10"/>
          <w:lang w:val="en-US"/>
        </w:rPr>
        <w:t xml:space="preserve"> </w:t>
      </w:r>
      <w:r w:rsidRPr="00EE3B58">
        <w:rPr>
          <w:lang w:val="en-US"/>
        </w:rPr>
        <w:t>associated</w:t>
      </w:r>
      <w:r w:rsidRPr="00EE3B58">
        <w:rPr>
          <w:spacing w:val="-7"/>
          <w:lang w:val="en-US"/>
        </w:rPr>
        <w:t xml:space="preserve"> </w:t>
      </w:r>
      <w:r w:rsidRPr="00EE3B58">
        <w:rPr>
          <w:lang w:val="en-US"/>
        </w:rPr>
        <w:t>with</w:t>
      </w:r>
      <w:r w:rsidRPr="00EE3B58">
        <w:rPr>
          <w:spacing w:val="-7"/>
          <w:lang w:val="en-US"/>
        </w:rPr>
        <w:t xml:space="preserve"> </w:t>
      </w:r>
      <w:proofErr w:type="spellStart"/>
      <w:r w:rsidRPr="00EE3B58">
        <w:rPr>
          <w:lang w:val="en-US"/>
        </w:rPr>
        <w:t>Sjögren's</w:t>
      </w:r>
      <w:proofErr w:type="spellEnd"/>
      <w:r w:rsidRPr="00EE3B58">
        <w:rPr>
          <w:spacing w:val="-8"/>
          <w:lang w:val="en-US"/>
        </w:rPr>
        <w:t xml:space="preserve"> </w:t>
      </w:r>
      <w:r w:rsidRPr="00EE3B58">
        <w:rPr>
          <w:lang w:val="en-US"/>
        </w:rPr>
        <w:t>syndrome.</w:t>
      </w:r>
      <w:r w:rsidRPr="00EE3B58">
        <w:rPr>
          <w:spacing w:val="-3"/>
          <w:lang w:val="en-US"/>
        </w:rPr>
        <w:t xml:space="preserve"> </w:t>
      </w:r>
      <w:r w:rsidRPr="00EE3B58">
        <w:rPr>
          <w:lang w:val="en-US"/>
        </w:rPr>
        <w:t>Nat</w:t>
      </w:r>
      <w:r w:rsidRPr="00EE3B58">
        <w:rPr>
          <w:spacing w:val="-9"/>
          <w:lang w:val="en-US"/>
        </w:rPr>
        <w:t xml:space="preserve"> </w:t>
      </w:r>
      <w:r w:rsidRPr="00EE3B58">
        <w:rPr>
          <w:lang w:val="en-US"/>
        </w:rPr>
        <w:t>Genet.</w:t>
      </w:r>
      <w:r w:rsidRPr="00EE3B58">
        <w:rPr>
          <w:rFonts w:ascii="Arial" w:hAnsi="Arial"/>
          <w:i/>
          <w:lang w:val="en-US"/>
        </w:rPr>
        <w:t>,</w:t>
      </w:r>
      <w:r w:rsidRPr="00EE3B58">
        <w:rPr>
          <w:rFonts w:ascii="Arial" w:hAnsi="Arial"/>
          <w:i/>
          <w:spacing w:val="-7"/>
          <w:lang w:val="en-US"/>
        </w:rPr>
        <w:t xml:space="preserve"> </w:t>
      </w:r>
      <w:r w:rsidRPr="00EE3B58">
        <w:rPr>
          <w:lang w:val="en-US"/>
        </w:rPr>
        <w:t>v.</w:t>
      </w:r>
      <w:r w:rsidRPr="00EE3B58">
        <w:rPr>
          <w:spacing w:val="-7"/>
          <w:lang w:val="en-US"/>
        </w:rPr>
        <w:t xml:space="preserve"> </w:t>
      </w:r>
      <w:r w:rsidRPr="00EE3B58">
        <w:rPr>
          <w:lang w:val="en-US"/>
        </w:rPr>
        <w:t>45,</w:t>
      </w:r>
      <w:r w:rsidRPr="00EE3B58">
        <w:rPr>
          <w:spacing w:val="-7"/>
          <w:lang w:val="en-US"/>
        </w:rPr>
        <w:t xml:space="preserve"> </w:t>
      </w:r>
      <w:r w:rsidRPr="00EE3B58">
        <w:rPr>
          <w:lang w:val="en-US"/>
        </w:rPr>
        <w:t>n.</w:t>
      </w:r>
      <w:r w:rsidRPr="00EE3B58">
        <w:rPr>
          <w:spacing w:val="-7"/>
          <w:lang w:val="en-US"/>
        </w:rPr>
        <w:t xml:space="preserve"> </w:t>
      </w:r>
      <w:r w:rsidRPr="00EE3B58">
        <w:rPr>
          <w:lang w:val="en-US"/>
        </w:rPr>
        <w:t>11,</w:t>
      </w:r>
      <w:r w:rsidRPr="00EE3B58">
        <w:rPr>
          <w:spacing w:val="-9"/>
          <w:lang w:val="en-US"/>
        </w:rPr>
        <w:t xml:space="preserve"> </w:t>
      </w:r>
      <w:r w:rsidRPr="00EE3B58">
        <w:rPr>
          <w:lang w:val="en-US"/>
        </w:rPr>
        <w:t>p. 1284-1292, 2013.</w:t>
      </w:r>
    </w:p>
    <w:p w14:paraId="53C725FE" w14:textId="77777777" w:rsidR="00315768" w:rsidRPr="00EE3B58" w:rsidRDefault="00315768">
      <w:pPr>
        <w:pStyle w:val="Corpodetexto"/>
        <w:spacing w:before="4"/>
        <w:rPr>
          <w:lang w:val="en-US"/>
        </w:rPr>
      </w:pPr>
    </w:p>
    <w:p w14:paraId="1A095F76" w14:textId="77777777" w:rsidR="00315768" w:rsidRPr="00EE3B58" w:rsidRDefault="00A7604B">
      <w:pPr>
        <w:pStyle w:val="Corpodetexto"/>
        <w:spacing w:before="1"/>
        <w:ind w:left="1" w:right="147"/>
        <w:jc w:val="both"/>
        <w:rPr>
          <w:lang w:val="en-US"/>
        </w:rPr>
      </w:pPr>
      <w:r w:rsidRPr="00EE3B58">
        <w:rPr>
          <w:lang w:val="en-US"/>
        </w:rPr>
        <w:t xml:space="preserve">MAGHFOUR, J. et al. </w:t>
      </w:r>
      <w:proofErr w:type="spellStart"/>
      <w:r w:rsidRPr="00EE3B58">
        <w:rPr>
          <w:lang w:val="en-US"/>
        </w:rPr>
        <w:t>Photobiomodulation</w:t>
      </w:r>
      <w:proofErr w:type="spellEnd"/>
      <w:r w:rsidRPr="00EE3B58">
        <w:rPr>
          <w:lang w:val="en-US"/>
        </w:rPr>
        <w:t xml:space="preserve"> CME part I: overview and mechanism of action. J Am </w:t>
      </w:r>
      <w:proofErr w:type="spellStart"/>
      <w:r w:rsidRPr="00EE3B58">
        <w:rPr>
          <w:lang w:val="en-US"/>
        </w:rPr>
        <w:t>Acad</w:t>
      </w:r>
      <w:proofErr w:type="spellEnd"/>
      <w:r w:rsidRPr="00EE3B58">
        <w:rPr>
          <w:lang w:val="en-US"/>
        </w:rPr>
        <w:t xml:space="preserve"> Dermatol.</w:t>
      </w:r>
      <w:r w:rsidRPr="00EE3B58">
        <w:rPr>
          <w:rFonts w:ascii="Arial"/>
          <w:i/>
          <w:lang w:val="en-US"/>
        </w:rPr>
        <w:t xml:space="preserve">, </w:t>
      </w:r>
      <w:r w:rsidRPr="00EE3B58">
        <w:rPr>
          <w:lang w:val="en-US"/>
        </w:rPr>
        <w:t>v. 91, n. 5, p. 793-802, 2024.</w:t>
      </w:r>
    </w:p>
    <w:p w14:paraId="749FF1B4" w14:textId="77777777" w:rsidR="00315768" w:rsidRPr="00EE3B58" w:rsidRDefault="00315768">
      <w:pPr>
        <w:pStyle w:val="Corpodetexto"/>
        <w:spacing w:before="2"/>
        <w:rPr>
          <w:lang w:val="en-US"/>
        </w:rPr>
      </w:pPr>
    </w:p>
    <w:p w14:paraId="37087D4D" w14:textId="77777777" w:rsidR="00315768" w:rsidRPr="00EE3B58" w:rsidRDefault="00A7604B">
      <w:pPr>
        <w:pStyle w:val="Corpodetexto"/>
        <w:ind w:left="1" w:right="142"/>
        <w:jc w:val="both"/>
        <w:rPr>
          <w:lang w:val="en-US"/>
        </w:rPr>
      </w:pPr>
      <w:r w:rsidRPr="00EE3B58">
        <w:rPr>
          <w:lang w:val="en-US"/>
        </w:rPr>
        <w:t xml:space="preserve">MANGANELLI, P.; FIETTA, P.; QUAINI, F. Hematologic manifestations of primary </w:t>
      </w:r>
      <w:proofErr w:type="spellStart"/>
      <w:r w:rsidRPr="00EE3B58">
        <w:rPr>
          <w:lang w:val="en-US"/>
        </w:rPr>
        <w:t>Sjögren's</w:t>
      </w:r>
      <w:proofErr w:type="spellEnd"/>
      <w:r w:rsidRPr="00EE3B58">
        <w:rPr>
          <w:lang w:val="en-US"/>
        </w:rPr>
        <w:t xml:space="preserve"> syndrome. Clin Exp </w:t>
      </w:r>
      <w:proofErr w:type="spellStart"/>
      <w:r w:rsidRPr="00EE3B58">
        <w:rPr>
          <w:lang w:val="en-US"/>
        </w:rPr>
        <w:t>Rheumatol</w:t>
      </w:r>
      <w:proofErr w:type="spellEnd"/>
      <w:r w:rsidRPr="00EE3B58">
        <w:rPr>
          <w:lang w:val="en-US"/>
        </w:rPr>
        <w:t>.</w:t>
      </w:r>
      <w:r w:rsidRPr="00EE3B58">
        <w:rPr>
          <w:rFonts w:ascii="Arial" w:hAnsi="Arial"/>
          <w:i/>
          <w:lang w:val="en-US"/>
        </w:rPr>
        <w:t xml:space="preserve">, </w:t>
      </w:r>
      <w:r w:rsidRPr="00EE3B58">
        <w:rPr>
          <w:lang w:val="en-US"/>
        </w:rPr>
        <w:t>v. 24, n. 4, p. 438-448, 2006.</w:t>
      </w:r>
    </w:p>
    <w:p w14:paraId="5BBBD700" w14:textId="77777777" w:rsidR="00315768" w:rsidRPr="00EE3B58" w:rsidRDefault="00315768">
      <w:pPr>
        <w:pStyle w:val="Corpodetexto"/>
        <w:spacing w:before="5"/>
        <w:rPr>
          <w:lang w:val="en-US"/>
        </w:rPr>
      </w:pPr>
    </w:p>
    <w:p w14:paraId="503407A5" w14:textId="77777777" w:rsidR="00315768" w:rsidRPr="00EE3B58" w:rsidRDefault="00A7604B">
      <w:pPr>
        <w:pStyle w:val="Corpodetexto"/>
        <w:ind w:left="1" w:right="139"/>
        <w:jc w:val="both"/>
        <w:rPr>
          <w:lang w:val="en-US"/>
        </w:rPr>
      </w:pPr>
      <w:r w:rsidRPr="00EE3B58">
        <w:rPr>
          <w:lang w:val="en-US"/>
        </w:rPr>
        <w:t xml:space="preserve">MAVRAGANI C.P.; MOUTSOPOULOS, H.M. </w:t>
      </w:r>
      <w:proofErr w:type="spellStart"/>
      <w:r w:rsidRPr="00EE3B58">
        <w:rPr>
          <w:lang w:val="en-US"/>
        </w:rPr>
        <w:t>Sjögren's</w:t>
      </w:r>
      <w:proofErr w:type="spellEnd"/>
      <w:r w:rsidRPr="00EE3B58">
        <w:rPr>
          <w:lang w:val="en-US"/>
        </w:rPr>
        <w:t xml:space="preserve"> syndrome. </w:t>
      </w:r>
      <w:proofErr w:type="spellStart"/>
      <w:r w:rsidRPr="00EE3B58">
        <w:rPr>
          <w:lang w:val="en-US"/>
        </w:rPr>
        <w:t>Annu</w:t>
      </w:r>
      <w:proofErr w:type="spellEnd"/>
      <w:r w:rsidRPr="00EE3B58">
        <w:rPr>
          <w:lang w:val="en-US"/>
        </w:rPr>
        <w:t xml:space="preserve"> Rev </w:t>
      </w:r>
      <w:proofErr w:type="spellStart"/>
      <w:r w:rsidRPr="00EE3B58">
        <w:rPr>
          <w:lang w:val="en-US"/>
        </w:rPr>
        <w:t>Pathol</w:t>
      </w:r>
      <w:proofErr w:type="spellEnd"/>
      <w:r w:rsidRPr="00EE3B58">
        <w:rPr>
          <w:lang w:val="en-US"/>
        </w:rPr>
        <w:t xml:space="preserve">. </w:t>
      </w:r>
      <w:proofErr w:type="gramStart"/>
      <w:r w:rsidRPr="00EE3B58">
        <w:rPr>
          <w:spacing w:val="-2"/>
          <w:lang w:val="en-US"/>
        </w:rPr>
        <w:t>2014;9:273</w:t>
      </w:r>
      <w:proofErr w:type="gramEnd"/>
      <w:r w:rsidRPr="00EE3B58">
        <w:rPr>
          <w:spacing w:val="-2"/>
          <w:lang w:val="en-US"/>
        </w:rPr>
        <w:t>-85.</w:t>
      </w:r>
    </w:p>
    <w:p w14:paraId="77162D50" w14:textId="77777777" w:rsidR="00315768" w:rsidRPr="00EE3B58" w:rsidRDefault="00315768">
      <w:pPr>
        <w:pStyle w:val="Corpodetexto"/>
        <w:spacing w:before="5"/>
        <w:rPr>
          <w:lang w:val="en-US"/>
        </w:rPr>
      </w:pPr>
    </w:p>
    <w:p w14:paraId="28D5573E" w14:textId="77777777" w:rsidR="00315768" w:rsidRPr="00EE3B58" w:rsidRDefault="00A7604B">
      <w:pPr>
        <w:pStyle w:val="Corpodetexto"/>
        <w:ind w:left="1" w:right="141"/>
        <w:jc w:val="both"/>
        <w:rPr>
          <w:lang w:val="en-US"/>
        </w:rPr>
      </w:pPr>
      <w:r w:rsidRPr="00EE3B58">
        <w:rPr>
          <w:lang w:val="en-US"/>
        </w:rPr>
        <w:t>MOSANNEN MOZAFFARI P, et al.</w:t>
      </w:r>
      <w:r w:rsidRPr="00EE3B58">
        <w:rPr>
          <w:spacing w:val="40"/>
          <w:lang w:val="en-US"/>
        </w:rPr>
        <w:t xml:space="preserve"> </w:t>
      </w:r>
      <w:r w:rsidRPr="00EE3B58">
        <w:rPr>
          <w:lang w:val="en-US"/>
        </w:rPr>
        <w:t xml:space="preserve">Evaluation of the Effect of </w:t>
      </w:r>
      <w:proofErr w:type="spellStart"/>
      <w:r w:rsidRPr="00EE3B58">
        <w:rPr>
          <w:lang w:val="en-US"/>
        </w:rPr>
        <w:t>Photobiomodulation</w:t>
      </w:r>
      <w:proofErr w:type="spellEnd"/>
      <w:r w:rsidRPr="00EE3B58">
        <w:rPr>
          <w:lang w:val="en-US"/>
        </w:rPr>
        <w:t xml:space="preserve"> on Radiation-Induced Xerostomia in Head and Neck Cancer Patients: A Randomized Clinical Trial. J Lasers Med Sci. 2024 Apr 7;</w:t>
      </w:r>
      <w:proofErr w:type="gramStart"/>
      <w:r w:rsidRPr="00EE3B58">
        <w:rPr>
          <w:lang w:val="en-US"/>
        </w:rPr>
        <w:t>15:e</w:t>
      </w:r>
      <w:proofErr w:type="gramEnd"/>
      <w:r w:rsidRPr="00EE3B58">
        <w:rPr>
          <w:lang w:val="en-US"/>
        </w:rPr>
        <w:t>4.</w:t>
      </w:r>
    </w:p>
    <w:p w14:paraId="1B809EB2" w14:textId="77777777" w:rsidR="00315768" w:rsidRPr="00EE3B58" w:rsidRDefault="00315768">
      <w:pPr>
        <w:pStyle w:val="Corpodetexto"/>
        <w:spacing w:before="3"/>
        <w:rPr>
          <w:lang w:val="en-US"/>
        </w:rPr>
      </w:pPr>
    </w:p>
    <w:p w14:paraId="3054DCD8" w14:textId="77777777" w:rsidR="00315768" w:rsidRPr="00EE3B58" w:rsidRDefault="00A7604B">
      <w:pPr>
        <w:pStyle w:val="Corpodetexto"/>
        <w:ind w:left="1" w:right="135"/>
        <w:jc w:val="both"/>
        <w:rPr>
          <w:lang w:val="en-US"/>
        </w:rPr>
      </w:pPr>
      <w:r w:rsidRPr="00EE3B58">
        <w:rPr>
          <w:lang w:val="en-US"/>
        </w:rPr>
        <w:t>MIYAMOTO, S.</w:t>
      </w:r>
      <w:r w:rsidRPr="00EE3B58">
        <w:rPr>
          <w:spacing w:val="-3"/>
          <w:lang w:val="en-US"/>
        </w:rPr>
        <w:t xml:space="preserve"> </w:t>
      </w:r>
      <w:r w:rsidRPr="00EE3B58">
        <w:rPr>
          <w:lang w:val="en-US"/>
        </w:rPr>
        <w:t>T.</w:t>
      </w:r>
      <w:r w:rsidRPr="00EE3B58">
        <w:rPr>
          <w:spacing w:val="-2"/>
          <w:lang w:val="en-US"/>
        </w:rPr>
        <w:t xml:space="preserve"> </w:t>
      </w:r>
      <w:r w:rsidRPr="00EE3B58">
        <w:rPr>
          <w:lang w:val="en-US"/>
        </w:rPr>
        <w:t>et</w:t>
      </w:r>
      <w:r w:rsidRPr="00EE3B58">
        <w:rPr>
          <w:spacing w:val="-3"/>
          <w:lang w:val="en-US"/>
        </w:rPr>
        <w:t xml:space="preserve"> </w:t>
      </w:r>
      <w:r w:rsidRPr="00EE3B58">
        <w:rPr>
          <w:lang w:val="en-US"/>
        </w:rPr>
        <w:t>al. Brazilian version of the “Primary</w:t>
      </w:r>
      <w:r w:rsidRPr="00EE3B58">
        <w:rPr>
          <w:spacing w:val="-4"/>
          <w:lang w:val="en-US"/>
        </w:rPr>
        <w:t xml:space="preserve"> </w:t>
      </w:r>
      <w:proofErr w:type="spellStart"/>
      <w:r w:rsidRPr="00EE3B58">
        <w:rPr>
          <w:lang w:val="en-US"/>
        </w:rPr>
        <w:t>Sjögren’s</w:t>
      </w:r>
      <w:proofErr w:type="spellEnd"/>
      <w:r w:rsidRPr="00EE3B58">
        <w:rPr>
          <w:spacing w:val="-1"/>
          <w:lang w:val="en-US"/>
        </w:rPr>
        <w:t xml:space="preserve"> </w:t>
      </w:r>
      <w:r w:rsidRPr="00EE3B58">
        <w:rPr>
          <w:lang w:val="en-US"/>
        </w:rPr>
        <w:t>Syndrome -</w:t>
      </w:r>
      <w:r w:rsidRPr="00EE3B58">
        <w:rPr>
          <w:spacing w:val="-1"/>
          <w:lang w:val="en-US"/>
        </w:rPr>
        <w:t xml:space="preserve"> </w:t>
      </w:r>
      <w:r w:rsidRPr="00EE3B58">
        <w:rPr>
          <w:lang w:val="en-US"/>
        </w:rPr>
        <w:t xml:space="preserve">Quality of Life questionnaire (PSS-QoL)”: translation, cross-cultural adaptation and validation. Adv </w:t>
      </w:r>
      <w:proofErr w:type="spellStart"/>
      <w:proofErr w:type="gramStart"/>
      <w:r w:rsidRPr="00EE3B58">
        <w:rPr>
          <w:lang w:val="en-US"/>
        </w:rPr>
        <w:t>Rheumatol</w:t>
      </w:r>
      <w:proofErr w:type="spellEnd"/>
      <w:r w:rsidRPr="00EE3B58">
        <w:rPr>
          <w:rFonts w:ascii="Arial" w:hAnsi="Arial"/>
          <w:i/>
          <w:lang w:val="en-US"/>
        </w:rPr>
        <w:t>,</w:t>
      </w:r>
      <w:r w:rsidRPr="00EE3B58">
        <w:rPr>
          <w:lang w:val="en-US"/>
        </w:rPr>
        <w:t>,</w:t>
      </w:r>
      <w:proofErr w:type="gramEnd"/>
      <w:r w:rsidRPr="00EE3B58">
        <w:rPr>
          <w:lang w:val="en-US"/>
        </w:rPr>
        <w:t xml:space="preserve"> v. 64, p. 60, 2024.</w:t>
      </w:r>
    </w:p>
    <w:p w14:paraId="42A91D90" w14:textId="77777777" w:rsidR="00315768" w:rsidRPr="00EE3B58" w:rsidRDefault="00315768">
      <w:pPr>
        <w:pStyle w:val="Corpodetexto"/>
        <w:spacing w:before="5"/>
        <w:rPr>
          <w:lang w:val="en-US"/>
        </w:rPr>
      </w:pPr>
    </w:p>
    <w:p w14:paraId="6CE00802" w14:textId="77777777" w:rsidR="00315768" w:rsidRPr="00EE3B58" w:rsidRDefault="00A7604B">
      <w:pPr>
        <w:pStyle w:val="Corpodetexto"/>
        <w:ind w:left="1"/>
        <w:jc w:val="both"/>
        <w:rPr>
          <w:lang w:val="en-US"/>
        </w:rPr>
      </w:pPr>
      <w:r w:rsidRPr="00EE3B58">
        <w:rPr>
          <w:lang w:val="en-US"/>
        </w:rPr>
        <w:t>NAVAZESH,</w:t>
      </w:r>
      <w:r w:rsidRPr="00EE3B58">
        <w:rPr>
          <w:spacing w:val="4"/>
          <w:lang w:val="en-US"/>
        </w:rPr>
        <w:t xml:space="preserve"> </w:t>
      </w:r>
      <w:r w:rsidRPr="00EE3B58">
        <w:rPr>
          <w:lang w:val="en-US"/>
        </w:rPr>
        <w:t>M.;</w:t>
      </w:r>
      <w:r w:rsidRPr="00EE3B58">
        <w:rPr>
          <w:spacing w:val="5"/>
          <w:lang w:val="en-US"/>
        </w:rPr>
        <w:t xml:space="preserve"> </w:t>
      </w:r>
      <w:r w:rsidRPr="00EE3B58">
        <w:rPr>
          <w:lang w:val="en-US"/>
        </w:rPr>
        <w:t>KUMAR,</w:t>
      </w:r>
      <w:r w:rsidRPr="00EE3B58">
        <w:rPr>
          <w:spacing w:val="5"/>
          <w:lang w:val="en-US"/>
        </w:rPr>
        <w:t xml:space="preserve"> </w:t>
      </w:r>
      <w:r w:rsidRPr="00EE3B58">
        <w:rPr>
          <w:lang w:val="en-US"/>
        </w:rPr>
        <w:t>S.</w:t>
      </w:r>
      <w:r w:rsidRPr="00EE3B58">
        <w:rPr>
          <w:spacing w:val="5"/>
          <w:lang w:val="en-US"/>
        </w:rPr>
        <w:t xml:space="preserve"> </w:t>
      </w:r>
      <w:r w:rsidRPr="00EE3B58">
        <w:rPr>
          <w:lang w:val="en-US"/>
        </w:rPr>
        <w:t>K.</w:t>
      </w:r>
      <w:r w:rsidRPr="00EE3B58">
        <w:rPr>
          <w:spacing w:val="4"/>
          <w:lang w:val="en-US"/>
        </w:rPr>
        <w:t xml:space="preserve"> </w:t>
      </w:r>
      <w:r w:rsidRPr="00EE3B58">
        <w:rPr>
          <w:lang w:val="en-US"/>
        </w:rPr>
        <w:t>S.</w:t>
      </w:r>
      <w:r w:rsidRPr="00EE3B58">
        <w:rPr>
          <w:spacing w:val="5"/>
          <w:lang w:val="en-US"/>
        </w:rPr>
        <w:t xml:space="preserve"> </w:t>
      </w:r>
      <w:r w:rsidRPr="00EE3B58">
        <w:rPr>
          <w:lang w:val="en-US"/>
        </w:rPr>
        <w:t>Measuring</w:t>
      </w:r>
      <w:r w:rsidRPr="00EE3B58">
        <w:rPr>
          <w:spacing w:val="3"/>
          <w:lang w:val="en-US"/>
        </w:rPr>
        <w:t xml:space="preserve"> </w:t>
      </w:r>
      <w:r w:rsidRPr="00EE3B58">
        <w:rPr>
          <w:lang w:val="en-US"/>
        </w:rPr>
        <w:t>salivary</w:t>
      </w:r>
      <w:r w:rsidRPr="00EE3B58">
        <w:rPr>
          <w:spacing w:val="3"/>
          <w:lang w:val="en-US"/>
        </w:rPr>
        <w:t xml:space="preserve"> </w:t>
      </w:r>
      <w:r w:rsidRPr="00EE3B58">
        <w:rPr>
          <w:lang w:val="en-US"/>
        </w:rPr>
        <w:t>flow.</w:t>
      </w:r>
      <w:r w:rsidRPr="00EE3B58">
        <w:rPr>
          <w:spacing w:val="12"/>
          <w:lang w:val="en-US"/>
        </w:rPr>
        <w:t xml:space="preserve"> </w:t>
      </w:r>
      <w:r w:rsidRPr="00EE3B58">
        <w:rPr>
          <w:lang w:val="en-US"/>
        </w:rPr>
        <w:t>J</w:t>
      </w:r>
      <w:r w:rsidRPr="00EE3B58">
        <w:rPr>
          <w:spacing w:val="4"/>
          <w:lang w:val="en-US"/>
        </w:rPr>
        <w:t xml:space="preserve"> </w:t>
      </w:r>
      <w:r w:rsidRPr="00EE3B58">
        <w:rPr>
          <w:lang w:val="en-US"/>
        </w:rPr>
        <w:t>Am</w:t>
      </w:r>
      <w:r w:rsidRPr="00EE3B58">
        <w:rPr>
          <w:spacing w:val="9"/>
          <w:lang w:val="en-US"/>
        </w:rPr>
        <w:t xml:space="preserve"> </w:t>
      </w:r>
      <w:r w:rsidRPr="00EE3B58">
        <w:rPr>
          <w:lang w:val="en-US"/>
        </w:rPr>
        <w:t>Dent</w:t>
      </w:r>
      <w:r w:rsidRPr="00EE3B58">
        <w:rPr>
          <w:spacing w:val="5"/>
          <w:lang w:val="en-US"/>
        </w:rPr>
        <w:t xml:space="preserve"> </w:t>
      </w:r>
      <w:r w:rsidRPr="00EE3B58">
        <w:rPr>
          <w:lang w:val="en-US"/>
        </w:rPr>
        <w:t>Assoc</w:t>
      </w:r>
      <w:r w:rsidRPr="00EE3B58">
        <w:rPr>
          <w:rFonts w:ascii="Arial"/>
          <w:i/>
          <w:lang w:val="en-US"/>
        </w:rPr>
        <w:t>.</w:t>
      </w:r>
      <w:r w:rsidRPr="00EE3B58">
        <w:rPr>
          <w:lang w:val="en-US"/>
        </w:rPr>
        <w:t>,</w:t>
      </w:r>
      <w:r w:rsidRPr="00EE3B58">
        <w:rPr>
          <w:spacing w:val="5"/>
          <w:lang w:val="en-US"/>
        </w:rPr>
        <w:t xml:space="preserve"> </w:t>
      </w:r>
      <w:r w:rsidRPr="00EE3B58">
        <w:rPr>
          <w:lang w:val="en-US"/>
        </w:rPr>
        <w:t>v.</w:t>
      </w:r>
      <w:r w:rsidRPr="00EE3B58">
        <w:rPr>
          <w:spacing w:val="4"/>
          <w:lang w:val="en-US"/>
        </w:rPr>
        <w:t xml:space="preserve"> </w:t>
      </w:r>
      <w:r w:rsidRPr="00EE3B58">
        <w:rPr>
          <w:spacing w:val="-4"/>
          <w:lang w:val="en-US"/>
        </w:rPr>
        <w:t>139,</w:t>
      </w:r>
    </w:p>
    <w:p w14:paraId="69A027BD" w14:textId="77777777" w:rsidR="00315768" w:rsidRPr="00EE3B58" w:rsidRDefault="00A7604B">
      <w:pPr>
        <w:pStyle w:val="Corpodetexto"/>
        <w:ind w:left="1"/>
        <w:rPr>
          <w:lang w:val="en-US"/>
        </w:rPr>
      </w:pPr>
      <w:r w:rsidRPr="00EE3B58">
        <w:rPr>
          <w:lang w:val="en-US"/>
        </w:rPr>
        <w:t>p.</w:t>
      </w:r>
      <w:r w:rsidRPr="00EE3B58">
        <w:rPr>
          <w:spacing w:val="-6"/>
          <w:lang w:val="en-US"/>
        </w:rPr>
        <w:t xml:space="preserve"> </w:t>
      </w:r>
      <w:r w:rsidRPr="00EE3B58">
        <w:rPr>
          <w:lang w:val="en-US"/>
        </w:rPr>
        <w:t>35S–40S,</w:t>
      </w:r>
      <w:r w:rsidRPr="00EE3B58">
        <w:rPr>
          <w:spacing w:val="-6"/>
          <w:lang w:val="en-US"/>
        </w:rPr>
        <w:t xml:space="preserve"> </w:t>
      </w:r>
      <w:r w:rsidRPr="00EE3B58">
        <w:rPr>
          <w:lang w:val="en-US"/>
        </w:rPr>
        <w:t>2008.</w:t>
      </w:r>
      <w:r w:rsidRPr="00EE3B58">
        <w:rPr>
          <w:spacing w:val="-8"/>
          <w:lang w:val="en-US"/>
        </w:rPr>
        <w:t xml:space="preserve"> </w:t>
      </w:r>
      <w:r w:rsidRPr="00EE3B58">
        <w:rPr>
          <w:spacing w:val="-2"/>
          <w:lang w:val="en-US"/>
        </w:rPr>
        <w:t>Supplement.</w:t>
      </w:r>
    </w:p>
    <w:p w14:paraId="402176F8" w14:textId="77777777" w:rsidR="00315768" w:rsidRPr="00EE3B58" w:rsidRDefault="00315768">
      <w:pPr>
        <w:pStyle w:val="Corpodetexto"/>
        <w:spacing w:before="5"/>
        <w:rPr>
          <w:lang w:val="en-US"/>
        </w:rPr>
      </w:pPr>
    </w:p>
    <w:p w14:paraId="5EDDE4DA" w14:textId="77777777" w:rsidR="00315768" w:rsidRPr="00EE3B58" w:rsidRDefault="00A7604B">
      <w:pPr>
        <w:pStyle w:val="Corpodetexto"/>
        <w:ind w:left="1"/>
        <w:jc w:val="both"/>
        <w:rPr>
          <w:rFonts w:ascii="Arial" w:hAnsi="Arial"/>
          <w:i/>
          <w:lang w:val="en-US"/>
        </w:rPr>
      </w:pPr>
      <w:r w:rsidRPr="00EE3B58">
        <w:rPr>
          <w:lang w:val="en-US"/>
        </w:rPr>
        <w:t>NEGRINI,</w:t>
      </w:r>
      <w:r w:rsidRPr="00EE3B58">
        <w:rPr>
          <w:spacing w:val="-17"/>
          <w:lang w:val="en-US"/>
        </w:rPr>
        <w:t xml:space="preserve"> </w:t>
      </w:r>
      <w:r w:rsidRPr="00EE3B58">
        <w:rPr>
          <w:lang w:val="en-US"/>
        </w:rPr>
        <w:t>S.</w:t>
      </w:r>
      <w:r w:rsidRPr="00EE3B58">
        <w:rPr>
          <w:spacing w:val="-17"/>
          <w:lang w:val="en-US"/>
        </w:rPr>
        <w:t xml:space="preserve"> </w:t>
      </w:r>
      <w:r w:rsidRPr="00EE3B58">
        <w:rPr>
          <w:lang w:val="en-US"/>
        </w:rPr>
        <w:t>et</w:t>
      </w:r>
      <w:r w:rsidRPr="00EE3B58">
        <w:rPr>
          <w:spacing w:val="-17"/>
          <w:lang w:val="en-US"/>
        </w:rPr>
        <w:t xml:space="preserve"> </w:t>
      </w:r>
      <w:r w:rsidRPr="00EE3B58">
        <w:rPr>
          <w:lang w:val="en-US"/>
        </w:rPr>
        <w:t>al.</w:t>
      </w:r>
      <w:r w:rsidRPr="00EE3B58">
        <w:rPr>
          <w:spacing w:val="-16"/>
          <w:lang w:val="en-US"/>
        </w:rPr>
        <w:t xml:space="preserve"> </w:t>
      </w:r>
      <w:proofErr w:type="spellStart"/>
      <w:r w:rsidRPr="00EE3B58">
        <w:rPr>
          <w:lang w:val="en-US"/>
        </w:rPr>
        <w:t>Sjögren's</w:t>
      </w:r>
      <w:proofErr w:type="spellEnd"/>
      <w:r w:rsidRPr="00EE3B58">
        <w:rPr>
          <w:spacing w:val="-15"/>
          <w:lang w:val="en-US"/>
        </w:rPr>
        <w:t xml:space="preserve"> </w:t>
      </w:r>
      <w:r w:rsidRPr="00EE3B58">
        <w:rPr>
          <w:lang w:val="en-US"/>
        </w:rPr>
        <w:t>syndrome:</w:t>
      </w:r>
      <w:r w:rsidRPr="00EE3B58">
        <w:rPr>
          <w:spacing w:val="-17"/>
          <w:lang w:val="en-US"/>
        </w:rPr>
        <w:t xml:space="preserve"> </w:t>
      </w:r>
      <w:r w:rsidRPr="00EE3B58">
        <w:rPr>
          <w:lang w:val="en-US"/>
        </w:rPr>
        <w:t>a</w:t>
      </w:r>
      <w:r w:rsidRPr="00EE3B58">
        <w:rPr>
          <w:spacing w:val="-15"/>
          <w:lang w:val="en-US"/>
        </w:rPr>
        <w:t xml:space="preserve"> </w:t>
      </w:r>
      <w:r w:rsidRPr="00EE3B58">
        <w:rPr>
          <w:lang w:val="en-US"/>
        </w:rPr>
        <w:t>systemic</w:t>
      </w:r>
      <w:r w:rsidRPr="00EE3B58">
        <w:rPr>
          <w:spacing w:val="-17"/>
          <w:lang w:val="en-US"/>
        </w:rPr>
        <w:t xml:space="preserve"> </w:t>
      </w:r>
      <w:r w:rsidRPr="00EE3B58">
        <w:rPr>
          <w:lang w:val="en-US"/>
        </w:rPr>
        <w:t>autoimmune</w:t>
      </w:r>
      <w:r w:rsidRPr="00EE3B58">
        <w:rPr>
          <w:spacing w:val="-16"/>
          <w:lang w:val="en-US"/>
        </w:rPr>
        <w:t xml:space="preserve"> </w:t>
      </w:r>
      <w:r w:rsidRPr="00EE3B58">
        <w:rPr>
          <w:lang w:val="en-US"/>
        </w:rPr>
        <w:t>disease.</w:t>
      </w:r>
      <w:r w:rsidRPr="00EE3B58">
        <w:rPr>
          <w:spacing w:val="-11"/>
          <w:lang w:val="en-US"/>
        </w:rPr>
        <w:t xml:space="preserve"> </w:t>
      </w:r>
      <w:r w:rsidRPr="00EE3B58">
        <w:rPr>
          <w:lang w:val="en-US"/>
        </w:rPr>
        <w:t>Clin</w:t>
      </w:r>
      <w:r w:rsidRPr="00EE3B58">
        <w:rPr>
          <w:spacing w:val="-13"/>
          <w:lang w:val="en-US"/>
        </w:rPr>
        <w:t xml:space="preserve"> </w:t>
      </w:r>
      <w:r w:rsidRPr="00EE3B58">
        <w:rPr>
          <w:lang w:val="en-US"/>
        </w:rPr>
        <w:t>Exp</w:t>
      </w:r>
      <w:r w:rsidRPr="00EE3B58">
        <w:rPr>
          <w:spacing w:val="-13"/>
          <w:lang w:val="en-US"/>
        </w:rPr>
        <w:t xml:space="preserve"> </w:t>
      </w:r>
      <w:r w:rsidRPr="00EE3B58">
        <w:rPr>
          <w:spacing w:val="-2"/>
          <w:lang w:val="en-US"/>
        </w:rPr>
        <w:t>Med.</w:t>
      </w:r>
      <w:r w:rsidRPr="00EE3B58">
        <w:rPr>
          <w:rFonts w:ascii="Arial" w:hAnsi="Arial"/>
          <w:i/>
          <w:spacing w:val="-2"/>
          <w:lang w:val="en-US"/>
        </w:rPr>
        <w:t>,</w:t>
      </w:r>
    </w:p>
    <w:p w14:paraId="01A17A75" w14:textId="77777777" w:rsidR="00315768" w:rsidRPr="00EE3B58" w:rsidRDefault="00A7604B">
      <w:pPr>
        <w:pStyle w:val="Corpodetexto"/>
        <w:ind w:left="1"/>
        <w:rPr>
          <w:lang w:val="en-US"/>
        </w:rPr>
      </w:pPr>
      <w:r w:rsidRPr="00EE3B58">
        <w:rPr>
          <w:lang w:val="en-US"/>
        </w:rPr>
        <w:t>v.</w:t>
      </w:r>
      <w:r w:rsidRPr="00EE3B58">
        <w:rPr>
          <w:spacing w:val="-3"/>
          <w:lang w:val="en-US"/>
        </w:rPr>
        <w:t xml:space="preserve"> </w:t>
      </w:r>
      <w:r w:rsidRPr="00EE3B58">
        <w:rPr>
          <w:lang w:val="en-US"/>
        </w:rPr>
        <w:t>22,</w:t>
      </w:r>
      <w:r w:rsidRPr="00EE3B58">
        <w:rPr>
          <w:spacing w:val="-2"/>
          <w:lang w:val="en-US"/>
        </w:rPr>
        <w:t xml:space="preserve"> </w:t>
      </w:r>
      <w:r w:rsidRPr="00EE3B58">
        <w:rPr>
          <w:lang w:val="en-US"/>
        </w:rPr>
        <w:t>n.</w:t>
      </w:r>
      <w:r w:rsidRPr="00EE3B58">
        <w:rPr>
          <w:spacing w:val="-4"/>
          <w:lang w:val="en-US"/>
        </w:rPr>
        <w:t xml:space="preserve"> </w:t>
      </w:r>
      <w:r w:rsidRPr="00EE3B58">
        <w:rPr>
          <w:lang w:val="en-US"/>
        </w:rPr>
        <w:t>1,</w:t>
      </w:r>
      <w:r w:rsidRPr="00EE3B58">
        <w:rPr>
          <w:spacing w:val="-5"/>
          <w:lang w:val="en-US"/>
        </w:rPr>
        <w:t xml:space="preserve"> </w:t>
      </w:r>
      <w:r w:rsidRPr="00EE3B58">
        <w:rPr>
          <w:lang w:val="en-US"/>
        </w:rPr>
        <w:t>p.</w:t>
      </w:r>
      <w:r w:rsidRPr="00EE3B58">
        <w:rPr>
          <w:spacing w:val="-2"/>
          <w:lang w:val="en-US"/>
        </w:rPr>
        <w:t xml:space="preserve"> </w:t>
      </w:r>
      <w:r w:rsidRPr="00EE3B58">
        <w:rPr>
          <w:lang w:val="en-US"/>
        </w:rPr>
        <w:t>9-25,</w:t>
      </w:r>
      <w:r w:rsidRPr="00EE3B58">
        <w:rPr>
          <w:spacing w:val="-4"/>
          <w:lang w:val="en-US"/>
        </w:rPr>
        <w:t xml:space="preserve"> 2022.</w:t>
      </w:r>
    </w:p>
    <w:p w14:paraId="2AE38643" w14:textId="77777777" w:rsidR="00315768" w:rsidRPr="00EE3B58" w:rsidRDefault="00315768">
      <w:pPr>
        <w:pStyle w:val="Corpodetexto"/>
        <w:spacing w:before="2"/>
        <w:rPr>
          <w:lang w:val="en-US"/>
        </w:rPr>
      </w:pPr>
    </w:p>
    <w:p w14:paraId="75A2952D" w14:textId="77777777" w:rsidR="00315768" w:rsidRPr="00EE3B58" w:rsidRDefault="00A7604B">
      <w:pPr>
        <w:pStyle w:val="Corpodetexto"/>
        <w:ind w:left="1" w:right="139"/>
        <w:jc w:val="both"/>
        <w:rPr>
          <w:lang w:val="en-US"/>
        </w:rPr>
      </w:pPr>
      <w:r w:rsidRPr="00EE3B58">
        <w:rPr>
          <w:lang w:val="en-US"/>
        </w:rPr>
        <w:t xml:space="preserve">PAI S.; GHEZZI, E.M.; SHIP, J.A. Development of a Visual Analogue Scale questionnaire for subjective assessment of salivary dysfunction. Oral Surg Oral Med Oral </w:t>
      </w:r>
      <w:proofErr w:type="spellStart"/>
      <w:r w:rsidRPr="00EE3B58">
        <w:rPr>
          <w:lang w:val="en-US"/>
        </w:rPr>
        <w:t>Pathol</w:t>
      </w:r>
      <w:proofErr w:type="spellEnd"/>
      <w:r w:rsidRPr="00EE3B58">
        <w:rPr>
          <w:lang w:val="en-US"/>
        </w:rPr>
        <w:t xml:space="preserve"> Oral </w:t>
      </w:r>
      <w:proofErr w:type="spellStart"/>
      <w:r w:rsidRPr="00EE3B58">
        <w:rPr>
          <w:lang w:val="en-US"/>
        </w:rPr>
        <w:t>Radiol</w:t>
      </w:r>
      <w:proofErr w:type="spellEnd"/>
      <w:r w:rsidRPr="00EE3B58">
        <w:rPr>
          <w:lang w:val="en-US"/>
        </w:rPr>
        <w:t xml:space="preserve"> </w:t>
      </w:r>
      <w:proofErr w:type="spellStart"/>
      <w:r w:rsidRPr="00EE3B58">
        <w:rPr>
          <w:lang w:val="en-US"/>
        </w:rPr>
        <w:t>Endod</w:t>
      </w:r>
      <w:proofErr w:type="spellEnd"/>
      <w:r w:rsidRPr="00EE3B58">
        <w:rPr>
          <w:lang w:val="en-US"/>
        </w:rPr>
        <w:t>. 2001 Mar;91(3):311-6.</w:t>
      </w:r>
    </w:p>
    <w:p w14:paraId="7941C6B5" w14:textId="77777777" w:rsidR="00315768" w:rsidRPr="00EE3B58" w:rsidRDefault="00315768">
      <w:pPr>
        <w:pStyle w:val="Corpodetexto"/>
        <w:spacing w:before="5"/>
        <w:rPr>
          <w:lang w:val="en-US"/>
        </w:rPr>
      </w:pPr>
    </w:p>
    <w:p w14:paraId="6B7110CD" w14:textId="77777777" w:rsidR="00315768" w:rsidRPr="00EE3B58" w:rsidRDefault="00A7604B">
      <w:pPr>
        <w:pStyle w:val="Corpodetexto"/>
        <w:ind w:left="1" w:right="143"/>
        <w:jc w:val="both"/>
        <w:rPr>
          <w:lang w:val="en-US"/>
        </w:rPr>
      </w:pPr>
      <w:r w:rsidRPr="00EE3B58">
        <w:rPr>
          <w:lang w:val="en-US"/>
        </w:rPr>
        <w:t xml:space="preserve">PAVESI VCS, et al. Effects of </w:t>
      </w:r>
      <w:proofErr w:type="spellStart"/>
      <w:r w:rsidRPr="00EE3B58">
        <w:rPr>
          <w:lang w:val="en-US"/>
        </w:rPr>
        <w:t>photobiomodulation</w:t>
      </w:r>
      <w:proofErr w:type="spellEnd"/>
      <w:r w:rsidRPr="00EE3B58">
        <w:rPr>
          <w:lang w:val="en-US"/>
        </w:rPr>
        <w:t xml:space="preserve"> in salivary glands of chronic kidney disease patients on hemodialysis. Lasers Med Sci. 2021 Aug;36(6):1209-1217.</w:t>
      </w:r>
    </w:p>
    <w:p w14:paraId="6B9E7CD5" w14:textId="77777777" w:rsidR="00315768" w:rsidRPr="00EE3B58" w:rsidRDefault="00315768">
      <w:pPr>
        <w:pStyle w:val="Corpodetexto"/>
        <w:spacing w:before="3"/>
        <w:rPr>
          <w:lang w:val="en-US"/>
        </w:rPr>
      </w:pPr>
    </w:p>
    <w:p w14:paraId="3A27FB07" w14:textId="77777777" w:rsidR="00315768" w:rsidRPr="00EE3B58" w:rsidRDefault="00A7604B">
      <w:pPr>
        <w:pStyle w:val="Corpodetexto"/>
        <w:ind w:left="1" w:right="135"/>
        <w:jc w:val="both"/>
        <w:rPr>
          <w:lang w:val="en-US"/>
        </w:rPr>
      </w:pPr>
      <w:r w:rsidRPr="00EE3B58">
        <w:rPr>
          <w:lang w:val="en-US"/>
        </w:rPr>
        <w:t>PEDERSEN, A. M. L. et al. Salivary secretion in health and disease. J Oral Rehab</w:t>
      </w:r>
      <w:r w:rsidRPr="00EE3B58">
        <w:rPr>
          <w:rFonts w:ascii="Arial"/>
          <w:i/>
          <w:lang w:val="en-US"/>
        </w:rPr>
        <w:t>.</w:t>
      </w:r>
      <w:r w:rsidRPr="00EE3B58">
        <w:rPr>
          <w:lang w:val="en-US"/>
        </w:rPr>
        <w:t>, v. 45, n. 9, p. 730-746, 2018.</w:t>
      </w:r>
    </w:p>
    <w:p w14:paraId="2AD61AEE" w14:textId="77777777" w:rsidR="00315768" w:rsidRPr="00EE3B58" w:rsidRDefault="00315768">
      <w:pPr>
        <w:pStyle w:val="Corpodetexto"/>
        <w:spacing w:before="5"/>
        <w:rPr>
          <w:lang w:val="en-US"/>
        </w:rPr>
      </w:pPr>
    </w:p>
    <w:p w14:paraId="72D3D8B3" w14:textId="77777777" w:rsidR="00315768" w:rsidRPr="00EE3B58" w:rsidRDefault="00A7604B">
      <w:pPr>
        <w:pStyle w:val="Corpodetexto"/>
        <w:ind w:left="1" w:right="143"/>
        <w:jc w:val="both"/>
        <w:rPr>
          <w:lang w:val="en-US"/>
        </w:rPr>
      </w:pPr>
      <w:r w:rsidRPr="00EE3B58">
        <w:rPr>
          <w:lang w:val="en-US"/>
        </w:rPr>
        <w:t xml:space="preserve">QIN B., et al. Epidemiology of primary </w:t>
      </w:r>
      <w:proofErr w:type="spellStart"/>
      <w:r w:rsidRPr="00EE3B58">
        <w:rPr>
          <w:lang w:val="en-US"/>
        </w:rPr>
        <w:t>Sjögren’s</w:t>
      </w:r>
      <w:proofErr w:type="spellEnd"/>
      <w:r w:rsidRPr="00EE3B58">
        <w:rPr>
          <w:lang w:val="en-US"/>
        </w:rPr>
        <w:t xml:space="preserve"> syndrome: a systematic review and meta-analysis. Ann Rheum Dis. 2015;74(11):1983–1989.</w:t>
      </w:r>
    </w:p>
    <w:p w14:paraId="442D4CBA" w14:textId="77777777" w:rsidR="00315768" w:rsidRPr="00EE3B58" w:rsidRDefault="00315768">
      <w:pPr>
        <w:pStyle w:val="Corpodetexto"/>
        <w:spacing w:before="5"/>
        <w:rPr>
          <w:lang w:val="en-US"/>
        </w:rPr>
      </w:pPr>
    </w:p>
    <w:p w14:paraId="18E56599" w14:textId="77777777" w:rsidR="00315768" w:rsidRPr="00EE3B58" w:rsidRDefault="00A7604B">
      <w:pPr>
        <w:pStyle w:val="Corpodetexto"/>
        <w:ind w:left="1" w:right="137"/>
        <w:jc w:val="both"/>
        <w:rPr>
          <w:lang w:val="en-US"/>
        </w:rPr>
      </w:pPr>
      <w:r w:rsidRPr="00EE3B58">
        <w:rPr>
          <w:lang w:val="en-US"/>
        </w:rPr>
        <w:t xml:space="preserve">RAMOS-CASALS, M. et al. Google-driven search for big data in autoimmune geoepidemiology: analysis of 394,827 patients with systemic autoimmune diseases. </w:t>
      </w:r>
      <w:proofErr w:type="spellStart"/>
      <w:r w:rsidRPr="00EE3B58">
        <w:rPr>
          <w:lang w:val="en-US"/>
        </w:rPr>
        <w:t>Autoimmun</w:t>
      </w:r>
      <w:proofErr w:type="spellEnd"/>
      <w:r w:rsidRPr="00EE3B58">
        <w:rPr>
          <w:lang w:val="en-US"/>
        </w:rPr>
        <w:t xml:space="preserve"> Rev.</w:t>
      </w:r>
      <w:r w:rsidRPr="00EE3B58">
        <w:rPr>
          <w:rFonts w:ascii="Arial"/>
          <w:i/>
          <w:lang w:val="en-US"/>
        </w:rPr>
        <w:t xml:space="preserve">, </w:t>
      </w:r>
      <w:r w:rsidRPr="00EE3B58">
        <w:rPr>
          <w:lang w:val="en-US"/>
        </w:rPr>
        <w:t>v. 14, n. 8, p. 670-679, 2015.</w:t>
      </w:r>
    </w:p>
    <w:p w14:paraId="337752E2" w14:textId="77777777" w:rsidR="00315768" w:rsidRPr="00EE3B58" w:rsidRDefault="00315768">
      <w:pPr>
        <w:pStyle w:val="Corpodetexto"/>
        <w:jc w:val="both"/>
        <w:rPr>
          <w:lang w:val="en-US"/>
        </w:rPr>
        <w:sectPr w:rsidR="00315768" w:rsidRPr="00EE3B58">
          <w:pgSz w:w="11910" w:h="16840"/>
          <w:pgMar w:top="1600" w:right="992" w:bottom="280" w:left="1559" w:header="717" w:footer="0" w:gutter="0"/>
          <w:cols w:space="720"/>
        </w:sectPr>
      </w:pPr>
    </w:p>
    <w:p w14:paraId="03B379B4" w14:textId="77777777" w:rsidR="00315768" w:rsidRPr="00EE3B58" w:rsidRDefault="00A7604B">
      <w:pPr>
        <w:pStyle w:val="Corpodetexto"/>
        <w:spacing w:before="83"/>
        <w:ind w:left="1" w:right="135"/>
        <w:jc w:val="both"/>
        <w:rPr>
          <w:lang w:val="en-US"/>
        </w:rPr>
      </w:pPr>
      <w:r w:rsidRPr="00EE3B58">
        <w:rPr>
          <w:lang w:val="en-US"/>
        </w:rPr>
        <w:lastRenderedPageBreak/>
        <w:t>RAMOS-CASALS,</w:t>
      </w:r>
      <w:r w:rsidRPr="00EE3B58">
        <w:rPr>
          <w:spacing w:val="-9"/>
          <w:lang w:val="en-US"/>
        </w:rPr>
        <w:t xml:space="preserve"> </w:t>
      </w:r>
      <w:r w:rsidRPr="00EE3B58">
        <w:rPr>
          <w:lang w:val="en-US"/>
        </w:rPr>
        <w:t>M.</w:t>
      </w:r>
      <w:r w:rsidRPr="00EE3B58">
        <w:rPr>
          <w:spacing w:val="-9"/>
          <w:lang w:val="en-US"/>
        </w:rPr>
        <w:t xml:space="preserve"> </w:t>
      </w:r>
      <w:r w:rsidRPr="00EE3B58">
        <w:rPr>
          <w:lang w:val="en-US"/>
        </w:rPr>
        <w:t>et</w:t>
      </w:r>
      <w:r w:rsidRPr="00EE3B58">
        <w:rPr>
          <w:spacing w:val="-9"/>
          <w:lang w:val="en-US"/>
        </w:rPr>
        <w:t xml:space="preserve"> </w:t>
      </w:r>
      <w:r w:rsidRPr="00EE3B58">
        <w:rPr>
          <w:lang w:val="en-US"/>
        </w:rPr>
        <w:t>al.</w:t>
      </w:r>
      <w:r w:rsidRPr="00EE3B58">
        <w:rPr>
          <w:spacing w:val="-9"/>
          <w:lang w:val="en-US"/>
        </w:rPr>
        <w:t xml:space="preserve"> </w:t>
      </w:r>
      <w:r w:rsidRPr="00EE3B58">
        <w:rPr>
          <w:lang w:val="en-US"/>
        </w:rPr>
        <w:t>EULAR</w:t>
      </w:r>
      <w:r w:rsidRPr="00EE3B58">
        <w:rPr>
          <w:spacing w:val="-10"/>
          <w:lang w:val="en-US"/>
        </w:rPr>
        <w:t xml:space="preserve"> </w:t>
      </w:r>
      <w:r w:rsidRPr="00EE3B58">
        <w:rPr>
          <w:lang w:val="en-US"/>
        </w:rPr>
        <w:t>recommendations</w:t>
      </w:r>
      <w:r w:rsidRPr="00EE3B58">
        <w:rPr>
          <w:spacing w:val="-12"/>
          <w:lang w:val="en-US"/>
        </w:rPr>
        <w:t xml:space="preserve"> </w:t>
      </w:r>
      <w:r w:rsidRPr="00EE3B58">
        <w:rPr>
          <w:lang w:val="en-US"/>
        </w:rPr>
        <w:t>for</w:t>
      </w:r>
      <w:r w:rsidRPr="00EE3B58">
        <w:rPr>
          <w:spacing w:val="-10"/>
          <w:lang w:val="en-US"/>
        </w:rPr>
        <w:t xml:space="preserve"> </w:t>
      </w:r>
      <w:r w:rsidRPr="00EE3B58">
        <w:rPr>
          <w:lang w:val="en-US"/>
        </w:rPr>
        <w:t>the</w:t>
      </w:r>
      <w:r w:rsidRPr="00EE3B58">
        <w:rPr>
          <w:spacing w:val="-9"/>
          <w:lang w:val="en-US"/>
        </w:rPr>
        <w:t xml:space="preserve"> </w:t>
      </w:r>
      <w:r w:rsidRPr="00EE3B58">
        <w:rPr>
          <w:lang w:val="en-US"/>
        </w:rPr>
        <w:t>management</w:t>
      </w:r>
      <w:r w:rsidRPr="00EE3B58">
        <w:rPr>
          <w:spacing w:val="-9"/>
          <w:lang w:val="en-US"/>
        </w:rPr>
        <w:t xml:space="preserve"> </w:t>
      </w:r>
      <w:r w:rsidRPr="00EE3B58">
        <w:rPr>
          <w:lang w:val="en-US"/>
        </w:rPr>
        <w:t>of</w:t>
      </w:r>
      <w:r w:rsidRPr="00EE3B58">
        <w:rPr>
          <w:spacing w:val="-9"/>
          <w:lang w:val="en-US"/>
        </w:rPr>
        <w:t xml:space="preserve"> </w:t>
      </w:r>
      <w:proofErr w:type="spellStart"/>
      <w:r w:rsidRPr="00EE3B58">
        <w:rPr>
          <w:lang w:val="en-US"/>
        </w:rPr>
        <w:t>Sjögren's</w:t>
      </w:r>
      <w:proofErr w:type="spellEnd"/>
      <w:r w:rsidRPr="00EE3B58">
        <w:rPr>
          <w:lang w:val="en-US"/>
        </w:rPr>
        <w:t xml:space="preserve"> syndrome</w:t>
      </w:r>
      <w:r w:rsidRPr="00EE3B58">
        <w:rPr>
          <w:spacing w:val="-2"/>
          <w:lang w:val="en-US"/>
        </w:rPr>
        <w:t xml:space="preserve"> </w:t>
      </w:r>
      <w:r w:rsidRPr="00EE3B58">
        <w:rPr>
          <w:lang w:val="en-US"/>
        </w:rPr>
        <w:t>with</w:t>
      </w:r>
      <w:r w:rsidRPr="00EE3B58">
        <w:rPr>
          <w:spacing w:val="-2"/>
          <w:lang w:val="en-US"/>
        </w:rPr>
        <w:t xml:space="preserve"> </w:t>
      </w:r>
      <w:r w:rsidRPr="00EE3B58">
        <w:rPr>
          <w:lang w:val="en-US"/>
        </w:rPr>
        <w:t>topical</w:t>
      </w:r>
      <w:r w:rsidRPr="00EE3B58">
        <w:rPr>
          <w:spacing w:val="-4"/>
          <w:lang w:val="en-US"/>
        </w:rPr>
        <w:t xml:space="preserve"> </w:t>
      </w:r>
      <w:r w:rsidRPr="00EE3B58">
        <w:rPr>
          <w:lang w:val="en-US"/>
        </w:rPr>
        <w:t>and</w:t>
      </w:r>
      <w:r w:rsidRPr="00EE3B58">
        <w:rPr>
          <w:spacing w:val="-2"/>
          <w:lang w:val="en-US"/>
        </w:rPr>
        <w:t xml:space="preserve"> </w:t>
      </w:r>
      <w:r w:rsidRPr="00EE3B58">
        <w:rPr>
          <w:lang w:val="en-US"/>
        </w:rPr>
        <w:t>systemic</w:t>
      </w:r>
      <w:r w:rsidRPr="00EE3B58">
        <w:rPr>
          <w:spacing w:val="-2"/>
          <w:lang w:val="en-US"/>
        </w:rPr>
        <w:t xml:space="preserve"> </w:t>
      </w:r>
      <w:r w:rsidRPr="00EE3B58">
        <w:rPr>
          <w:lang w:val="en-US"/>
        </w:rPr>
        <w:t>therapies</w:t>
      </w:r>
      <w:r w:rsidRPr="00EE3B58">
        <w:rPr>
          <w:rFonts w:ascii="Arial" w:hAnsi="Arial"/>
          <w:i/>
          <w:lang w:val="en-US"/>
        </w:rPr>
        <w:t>.</w:t>
      </w:r>
      <w:r w:rsidRPr="00EE3B58">
        <w:rPr>
          <w:rFonts w:ascii="Arial" w:hAnsi="Arial"/>
          <w:i/>
          <w:spacing w:val="-2"/>
          <w:lang w:val="en-US"/>
        </w:rPr>
        <w:t xml:space="preserve"> </w:t>
      </w:r>
      <w:r w:rsidRPr="00EE3B58">
        <w:rPr>
          <w:lang w:val="en-US"/>
        </w:rPr>
        <w:t>Ann</w:t>
      </w:r>
      <w:r w:rsidRPr="00EE3B58">
        <w:rPr>
          <w:spacing w:val="-1"/>
          <w:lang w:val="en-US"/>
        </w:rPr>
        <w:t xml:space="preserve"> </w:t>
      </w:r>
      <w:r w:rsidRPr="00EE3B58">
        <w:rPr>
          <w:lang w:val="en-US"/>
        </w:rPr>
        <w:t>Rheumatic</w:t>
      </w:r>
      <w:r w:rsidRPr="00EE3B58">
        <w:rPr>
          <w:spacing w:val="-2"/>
          <w:lang w:val="en-US"/>
        </w:rPr>
        <w:t xml:space="preserve"> </w:t>
      </w:r>
      <w:r w:rsidRPr="00EE3B58">
        <w:rPr>
          <w:lang w:val="en-US"/>
        </w:rPr>
        <w:t>Dis.</w:t>
      </w:r>
      <w:r w:rsidRPr="00EE3B58">
        <w:rPr>
          <w:rFonts w:ascii="Arial" w:hAnsi="Arial"/>
          <w:i/>
          <w:lang w:val="en-US"/>
        </w:rPr>
        <w:t>,</w:t>
      </w:r>
      <w:r w:rsidRPr="00EE3B58">
        <w:rPr>
          <w:rFonts w:ascii="Arial" w:hAnsi="Arial"/>
          <w:i/>
          <w:spacing w:val="-6"/>
          <w:lang w:val="en-US"/>
        </w:rPr>
        <w:t xml:space="preserve"> </w:t>
      </w:r>
      <w:r w:rsidRPr="00EE3B58">
        <w:rPr>
          <w:lang w:val="en-US"/>
        </w:rPr>
        <w:t>v.</w:t>
      </w:r>
      <w:r w:rsidRPr="00EE3B58">
        <w:rPr>
          <w:spacing w:val="-2"/>
          <w:lang w:val="en-US"/>
        </w:rPr>
        <w:t xml:space="preserve"> </w:t>
      </w:r>
      <w:r w:rsidRPr="00EE3B58">
        <w:rPr>
          <w:lang w:val="en-US"/>
        </w:rPr>
        <w:t>79,</w:t>
      </w:r>
      <w:r w:rsidRPr="00EE3B58">
        <w:rPr>
          <w:spacing w:val="-1"/>
          <w:lang w:val="en-US"/>
        </w:rPr>
        <w:t xml:space="preserve"> </w:t>
      </w:r>
      <w:r w:rsidRPr="00EE3B58">
        <w:rPr>
          <w:lang w:val="en-US"/>
        </w:rPr>
        <w:t>n.</w:t>
      </w:r>
      <w:r w:rsidRPr="00EE3B58">
        <w:rPr>
          <w:spacing w:val="-4"/>
          <w:lang w:val="en-US"/>
        </w:rPr>
        <w:t xml:space="preserve"> </w:t>
      </w:r>
      <w:r w:rsidRPr="00EE3B58">
        <w:rPr>
          <w:lang w:val="en-US"/>
        </w:rPr>
        <w:t>1,</w:t>
      </w:r>
      <w:r w:rsidRPr="00EE3B58">
        <w:rPr>
          <w:spacing w:val="-4"/>
          <w:lang w:val="en-US"/>
        </w:rPr>
        <w:t xml:space="preserve"> </w:t>
      </w:r>
      <w:r w:rsidRPr="00EE3B58">
        <w:rPr>
          <w:lang w:val="en-US"/>
        </w:rPr>
        <w:t>p.</w:t>
      </w:r>
      <w:r w:rsidRPr="00EE3B58">
        <w:rPr>
          <w:spacing w:val="-4"/>
          <w:lang w:val="en-US"/>
        </w:rPr>
        <w:t xml:space="preserve"> </w:t>
      </w:r>
      <w:r w:rsidRPr="00EE3B58">
        <w:rPr>
          <w:lang w:val="en-US"/>
        </w:rPr>
        <w:t xml:space="preserve">3-18, </w:t>
      </w:r>
      <w:r w:rsidRPr="00EE3B58">
        <w:rPr>
          <w:spacing w:val="-2"/>
          <w:lang w:val="en-US"/>
        </w:rPr>
        <w:t>2020.</w:t>
      </w:r>
    </w:p>
    <w:p w14:paraId="17509A74" w14:textId="77777777" w:rsidR="00315768" w:rsidRPr="00EE3B58" w:rsidRDefault="00315768">
      <w:pPr>
        <w:pStyle w:val="Corpodetexto"/>
        <w:spacing w:before="3"/>
        <w:rPr>
          <w:lang w:val="en-US"/>
        </w:rPr>
      </w:pPr>
    </w:p>
    <w:p w14:paraId="0A420021" w14:textId="77777777" w:rsidR="00315768" w:rsidRPr="00626297" w:rsidRDefault="00A7604B">
      <w:pPr>
        <w:pStyle w:val="Corpodetexto"/>
        <w:ind w:left="1" w:right="143"/>
        <w:jc w:val="both"/>
        <w:rPr>
          <w:lang w:val="pt-BR"/>
        </w:rPr>
      </w:pPr>
      <w:r w:rsidRPr="00EE3B58">
        <w:rPr>
          <w:lang w:val="en-US"/>
        </w:rPr>
        <w:t xml:space="preserve">REIA V.C. et al. </w:t>
      </w:r>
      <w:proofErr w:type="spellStart"/>
      <w:r w:rsidRPr="00EE3B58">
        <w:rPr>
          <w:lang w:val="en-US"/>
        </w:rPr>
        <w:t>Photobiomodulation</w:t>
      </w:r>
      <w:proofErr w:type="spellEnd"/>
      <w:r w:rsidRPr="00EE3B58">
        <w:rPr>
          <w:lang w:val="en-US"/>
        </w:rPr>
        <w:t xml:space="preserve"> in major and minor salivary glands in </w:t>
      </w:r>
      <w:proofErr w:type="spellStart"/>
      <w:r w:rsidRPr="00EE3B58">
        <w:rPr>
          <w:lang w:val="en-US"/>
        </w:rPr>
        <w:t>Sjögren's</w:t>
      </w:r>
      <w:proofErr w:type="spellEnd"/>
      <w:r w:rsidRPr="00EE3B58">
        <w:rPr>
          <w:lang w:val="en-US"/>
        </w:rPr>
        <w:t xml:space="preserve"> syndrome. </w:t>
      </w:r>
      <w:r w:rsidRPr="00626297">
        <w:rPr>
          <w:lang w:val="pt-BR"/>
        </w:rPr>
        <w:t xml:space="preserve">J </w:t>
      </w:r>
      <w:proofErr w:type="spellStart"/>
      <w:r w:rsidRPr="00626297">
        <w:rPr>
          <w:lang w:val="pt-BR"/>
        </w:rPr>
        <w:t>Stomatol</w:t>
      </w:r>
      <w:proofErr w:type="spellEnd"/>
      <w:r w:rsidRPr="00626297">
        <w:rPr>
          <w:lang w:val="pt-BR"/>
        </w:rPr>
        <w:t xml:space="preserve"> Oral </w:t>
      </w:r>
      <w:proofErr w:type="spellStart"/>
      <w:r w:rsidRPr="00626297">
        <w:rPr>
          <w:lang w:val="pt-BR"/>
        </w:rPr>
        <w:t>Maxillofac</w:t>
      </w:r>
      <w:proofErr w:type="spellEnd"/>
      <w:r w:rsidRPr="00626297">
        <w:rPr>
          <w:lang w:val="pt-BR"/>
        </w:rPr>
        <w:t xml:space="preserve"> </w:t>
      </w:r>
      <w:proofErr w:type="spellStart"/>
      <w:r w:rsidRPr="00626297">
        <w:rPr>
          <w:lang w:val="pt-BR"/>
        </w:rPr>
        <w:t>Surg</w:t>
      </w:r>
      <w:proofErr w:type="spellEnd"/>
      <w:r w:rsidRPr="00626297">
        <w:rPr>
          <w:lang w:val="pt-BR"/>
        </w:rPr>
        <w:t xml:space="preserve">. 2025;126(5 </w:t>
      </w:r>
      <w:proofErr w:type="spellStart"/>
      <w:r w:rsidRPr="00626297">
        <w:rPr>
          <w:lang w:val="pt-BR"/>
        </w:rPr>
        <w:t>Suppl</w:t>
      </w:r>
      <w:proofErr w:type="spellEnd"/>
      <w:r w:rsidRPr="00626297">
        <w:rPr>
          <w:lang w:val="pt-BR"/>
        </w:rPr>
        <w:t>):102437.</w:t>
      </w:r>
    </w:p>
    <w:p w14:paraId="210B9701" w14:textId="77777777" w:rsidR="00315768" w:rsidRPr="00626297" w:rsidRDefault="00315768">
      <w:pPr>
        <w:pStyle w:val="Corpodetexto"/>
        <w:spacing w:before="4"/>
        <w:rPr>
          <w:lang w:val="pt-BR"/>
        </w:rPr>
      </w:pPr>
    </w:p>
    <w:p w14:paraId="54ACD0DC" w14:textId="77777777" w:rsidR="00315768" w:rsidRPr="00EE3B58" w:rsidRDefault="00A7604B">
      <w:pPr>
        <w:spacing w:before="1"/>
        <w:ind w:left="1" w:right="133"/>
        <w:jc w:val="both"/>
        <w:rPr>
          <w:sz w:val="24"/>
          <w:lang w:val="en-US"/>
        </w:rPr>
      </w:pPr>
      <w:r>
        <w:rPr>
          <w:sz w:val="24"/>
        </w:rPr>
        <w:t xml:space="preserve">SANTOS-SILVA, A. R. et al. </w:t>
      </w:r>
      <w:proofErr w:type="spellStart"/>
      <w:r w:rsidRPr="00EE3B58">
        <w:rPr>
          <w:rFonts w:ascii="Arial"/>
          <w:i/>
          <w:sz w:val="24"/>
          <w:lang w:val="en-US"/>
        </w:rPr>
        <w:t>Photobiomodulation</w:t>
      </w:r>
      <w:proofErr w:type="spellEnd"/>
      <w:r w:rsidRPr="00EE3B58">
        <w:rPr>
          <w:rFonts w:ascii="Arial"/>
          <w:i/>
          <w:sz w:val="24"/>
          <w:lang w:val="en-US"/>
        </w:rPr>
        <w:t xml:space="preserve"> therapy in oral medicine: evidence-based clinical protocols</w:t>
      </w:r>
      <w:r w:rsidRPr="00EE3B58">
        <w:rPr>
          <w:sz w:val="24"/>
          <w:lang w:val="en-US"/>
        </w:rPr>
        <w:t>. Cham: Springer, 2025.</w:t>
      </w:r>
    </w:p>
    <w:p w14:paraId="04D57D6A" w14:textId="77777777" w:rsidR="00315768" w:rsidRPr="00EE3B58" w:rsidRDefault="00315768">
      <w:pPr>
        <w:pStyle w:val="Corpodetexto"/>
        <w:spacing w:before="4"/>
        <w:rPr>
          <w:lang w:val="en-US"/>
        </w:rPr>
      </w:pPr>
    </w:p>
    <w:p w14:paraId="0D38F7CB" w14:textId="77777777" w:rsidR="00315768" w:rsidRPr="00EE3B58" w:rsidRDefault="00A7604B">
      <w:pPr>
        <w:pStyle w:val="Corpodetexto"/>
        <w:spacing w:before="1"/>
        <w:ind w:left="1" w:right="140"/>
        <w:jc w:val="both"/>
        <w:rPr>
          <w:lang w:val="en-US"/>
        </w:rPr>
      </w:pPr>
      <w:r w:rsidRPr="00EE3B58">
        <w:rPr>
          <w:lang w:val="en-US"/>
        </w:rPr>
        <w:t xml:space="preserve">SEROR R. et al. EULAR </w:t>
      </w:r>
      <w:proofErr w:type="spellStart"/>
      <w:r w:rsidRPr="00EE3B58">
        <w:rPr>
          <w:lang w:val="en-US"/>
        </w:rPr>
        <w:t>Sjögren's</w:t>
      </w:r>
      <w:proofErr w:type="spellEnd"/>
      <w:r w:rsidRPr="00EE3B58">
        <w:rPr>
          <w:lang w:val="en-US"/>
        </w:rPr>
        <w:t xml:space="preserve"> Task Force. EULAR Sjogren's syndrome disease activity index: development of a consensus systemic disease activity index for primary Sjogren's syndrome. Ann Rheum Dis. 2010 Jun;69(6):1103-9.</w:t>
      </w:r>
    </w:p>
    <w:p w14:paraId="5D86E7A2" w14:textId="77777777" w:rsidR="00315768" w:rsidRPr="00EE3B58" w:rsidRDefault="00315768">
      <w:pPr>
        <w:pStyle w:val="Corpodetexto"/>
        <w:spacing w:before="2"/>
        <w:rPr>
          <w:lang w:val="en-US"/>
        </w:rPr>
      </w:pPr>
    </w:p>
    <w:p w14:paraId="1B71173B" w14:textId="77777777" w:rsidR="00315768" w:rsidRPr="00EE3B58" w:rsidRDefault="00A7604B">
      <w:pPr>
        <w:pStyle w:val="Corpodetexto"/>
        <w:spacing w:before="1"/>
        <w:ind w:left="1" w:right="142"/>
        <w:jc w:val="both"/>
        <w:rPr>
          <w:lang w:val="en-US"/>
        </w:rPr>
      </w:pPr>
      <w:r w:rsidRPr="00EE3B58">
        <w:rPr>
          <w:lang w:val="en-US"/>
        </w:rPr>
        <w:t xml:space="preserve">SHIBOSKI, C. H. et al. 2016 ACR/EULAR classification criteria for primary </w:t>
      </w:r>
      <w:proofErr w:type="spellStart"/>
      <w:r w:rsidRPr="00EE3B58">
        <w:rPr>
          <w:lang w:val="en-US"/>
        </w:rPr>
        <w:t>Sjögren's</w:t>
      </w:r>
      <w:proofErr w:type="spellEnd"/>
      <w:r w:rsidRPr="00EE3B58">
        <w:rPr>
          <w:lang w:val="en-US"/>
        </w:rPr>
        <w:t xml:space="preserve"> syndrome. Art </w:t>
      </w:r>
      <w:proofErr w:type="spellStart"/>
      <w:r w:rsidRPr="00EE3B58">
        <w:rPr>
          <w:lang w:val="en-US"/>
        </w:rPr>
        <w:t>Rheumatol</w:t>
      </w:r>
      <w:proofErr w:type="spellEnd"/>
      <w:r w:rsidRPr="00EE3B58">
        <w:rPr>
          <w:lang w:val="en-US"/>
        </w:rPr>
        <w:t>., v. 69, n. 1, p. 35-45, 2017.</w:t>
      </w:r>
    </w:p>
    <w:p w14:paraId="5C95030E" w14:textId="77777777" w:rsidR="00315768" w:rsidRPr="00EE3B58" w:rsidRDefault="00315768">
      <w:pPr>
        <w:pStyle w:val="Corpodetexto"/>
        <w:spacing w:before="4"/>
        <w:rPr>
          <w:lang w:val="en-US"/>
        </w:rPr>
      </w:pPr>
    </w:p>
    <w:p w14:paraId="5BA31B02" w14:textId="77777777" w:rsidR="00315768" w:rsidRPr="00EE3B58" w:rsidRDefault="00A7604B">
      <w:pPr>
        <w:pStyle w:val="Corpodetexto"/>
        <w:spacing w:before="1"/>
        <w:ind w:left="1" w:right="138"/>
        <w:jc w:val="both"/>
        <w:rPr>
          <w:lang w:val="en-US"/>
        </w:rPr>
      </w:pPr>
      <w:r w:rsidRPr="00EE3B58">
        <w:rPr>
          <w:lang w:val="en-US"/>
        </w:rPr>
        <w:t xml:space="preserve">SLADE, G. D. Derivation and validation of a short-form oral health impact profile. </w:t>
      </w:r>
      <w:proofErr w:type="spellStart"/>
      <w:r w:rsidRPr="00EE3B58">
        <w:rPr>
          <w:lang w:val="en-US"/>
        </w:rPr>
        <w:t>Commun</w:t>
      </w:r>
      <w:proofErr w:type="spellEnd"/>
      <w:r w:rsidRPr="00EE3B58">
        <w:rPr>
          <w:lang w:val="en-US"/>
        </w:rPr>
        <w:t xml:space="preserve"> Dent Oral Epidemiol., v. 25, n. 4, p. 284-290, 1997.</w:t>
      </w:r>
    </w:p>
    <w:p w14:paraId="1B4FFD49" w14:textId="77777777" w:rsidR="00315768" w:rsidRPr="00EE3B58" w:rsidRDefault="00315768">
      <w:pPr>
        <w:pStyle w:val="Corpodetexto"/>
        <w:spacing w:before="4"/>
        <w:rPr>
          <w:lang w:val="en-US"/>
        </w:rPr>
      </w:pPr>
    </w:p>
    <w:p w14:paraId="66B4A006" w14:textId="77777777" w:rsidR="00315768" w:rsidRPr="00EE3B58" w:rsidRDefault="00A7604B">
      <w:pPr>
        <w:pStyle w:val="Corpodetexto"/>
        <w:ind w:left="1" w:right="144"/>
        <w:jc w:val="both"/>
        <w:rPr>
          <w:lang w:val="en-US"/>
        </w:rPr>
      </w:pPr>
      <w:r w:rsidRPr="00EE3B58">
        <w:rPr>
          <w:lang w:val="en-US"/>
        </w:rPr>
        <w:t xml:space="preserve">THEANDER, E. et al. Prediction of </w:t>
      </w:r>
      <w:proofErr w:type="spellStart"/>
      <w:r w:rsidRPr="00EE3B58">
        <w:rPr>
          <w:lang w:val="en-US"/>
        </w:rPr>
        <w:t>Sjögren's</w:t>
      </w:r>
      <w:proofErr w:type="spellEnd"/>
      <w:r w:rsidRPr="00EE3B58">
        <w:rPr>
          <w:lang w:val="en-US"/>
        </w:rPr>
        <w:t xml:space="preserve"> syndrome years before diagnosis and identification of patients with early onset and severe disease course by autoantibody profiling. Art </w:t>
      </w:r>
      <w:proofErr w:type="spellStart"/>
      <w:r w:rsidRPr="00EE3B58">
        <w:rPr>
          <w:lang w:val="en-US"/>
        </w:rPr>
        <w:t>Rheumatol</w:t>
      </w:r>
      <w:proofErr w:type="spellEnd"/>
      <w:r w:rsidRPr="00EE3B58">
        <w:rPr>
          <w:lang w:val="en-US"/>
        </w:rPr>
        <w:t>.</w:t>
      </w:r>
      <w:r w:rsidRPr="00EE3B58">
        <w:rPr>
          <w:rFonts w:ascii="Arial" w:hAnsi="Arial"/>
          <w:i/>
          <w:lang w:val="en-US"/>
        </w:rPr>
        <w:t xml:space="preserve">, </w:t>
      </w:r>
      <w:r w:rsidRPr="00EE3B58">
        <w:rPr>
          <w:lang w:val="en-US"/>
        </w:rPr>
        <w:t>v. 67, n. 9, p. 2427-2436, 2015.</w:t>
      </w:r>
    </w:p>
    <w:p w14:paraId="3A6C0376" w14:textId="77777777" w:rsidR="00315768" w:rsidRPr="00EE3B58" w:rsidRDefault="00315768">
      <w:pPr>
        <w:pStyle w:val="Corpodetexto"/>
        <w:spacing w:before="3"/>
        <w:rPr>
          <w:lang w:val="en-US"/>
        </w:rPr>
      </w:pPr>
    </w:p>
    <w:p w14:paraId="5CCD9451" w14:textId="77777777" w:rsidR="00315768" w:rsidRPr="00EE3B58" w:rsidRDefault="00A7604B">
      <w:pPr>
        <w:pStyle w:val="Corpodetexto"/>
        <w:ind w:left="1" w:right="137"/>
        <w:jc w:val="both"/>
        <w:rPr>
          <w:lang w:val="en-US"/>
        </w:rPr>
      </w:pPr>
      <w:r w:rsidRPr="00EE3B58">
        <w:rPr>
          <w:lang w:val="en-US"/>
        </w:rPr>
        <w:t xml:space="preserve">VARELLIS M. L. et al. Evaluation of </w:t>
      </w:r>
      <w:proofErr w:type="spellStart"/>
      <w:r w:rsidRPr="00EE3B58">
        <w:rPr>
          <w:lang w:val="en-US"/>
        </w:rPr>
        <w:t>photobiomodulation</w:t>
      </w:r>
      <w:proofErr w:type="spellEnd"/>
      <w:r w:rsidRPr="00EE3B58">
        <w:rPr>
          <w:lang w:val="en-US"/>
        </w:rPr>
        <w:t xml:space="preserve"> in the salivary production of patients with hyposalivation induced by antihypertensive drugs - A blind, randomized, controlled clinical trial. Complement </w:t>
      </w:r>
      <w:proofErr w:type="spellStart"/>
      <w:r w:rsidRPr="00EE3B58">
        <w:rPr>
          <w:lang w:val="en-US"/>
        </w:rPr>
        <w:t>Ther</w:t>
      </w:r>
      <w:proofErr w:type="spellEnd"/>
      <w:r w:rsidRPr="00EE3B58">
        <w:rPr>
          <w:lang w:val="en-US"/>
        </w:rPr>
        <w:t xml:space="preserve"> Clin </w:t>
      </w:r>
      <w:proofErr w:type="spellStart"/>
      <w:r w:rsidRPr="00EE3B58">
        <w:rPr>
          <w:lang w:val="en-US"/>
        </w:rPr>
        <w:t>Pract</w:t>
      </w:r>
      <w:proofErr w:type="spellEnd"/>
      <w:r w:rsidRPr="00EE3B58">
        <w:rPr>
          <w:lang w:val="en-US"/>
        </w:rPr>
        <w:t xml:space="preserve">. 2024 </w:t>
      </w:r>
      <w:proofErr w:type="gramStart"/>
      <w:r w:rsidRPr="00EE3B58">
        <w:rPr>
          <w:lang w:val="en-US"/>
        </w:rPr>
        <w:t>Aug;56:101845</w:t>
      </w:r>
      <w:proofErr w:type="gramEnd"/>
      <w:r w:rsidRPr="00EE3B58">
        <w:rPr>
          <w:lang w:val="en-US"/>
        </w:rPr>
        <w:t>.</w:t>
      </w:r>
    </w:p>
    <w:p w14:paraId="55BFC815" w14:textId="77777777" w:rsidR="00315768" w:rsidRPr="00EE3B58" w:rsidRDefault="00315768">
      <w:pPr>
        <w:pStyle w:val="Corpodetexto"/>
        <w:spacing w:before="5"/>
        <w:rPr>
          <w:lang w:val="en-US"/>
        </w:rPr>
      </w:pPr>
    </w:p>
    <w:p w14:paraId="396BB39B" w14:textId="77777777" w:rsidR="00315768" w:rsidRPr="00EE3B58" w:rsidRDefault="00A7604B">
      <w:pPr>
        <w:pStyle w:val="Corpodetexto"/>
        <w:ind w:left="1" w:right="144"/>
        <w:jc w:val="both"/>
        <w:rPr>
          <w:lang w:val="en-US"/>
        </w:rPr>
      </w:pPr>
      <w:r w:rsidRPr="00EE3B58">
        <w:rPr>
          <w:lang w:val="en-US"/>
        </w:rPr>
        <w:t>YURA, Y.; HAMADA, M. Outline</w:t>
      </w:r>
      <w:r w:rsidRPr="00EE3B58">
        <w:rPr>
          <w:spacing w:val="-1"/>
          <w:lang w:val="en-US"/>
        </w:rPr>
        <w:t xml:space="preserve"> </w:t>
      </w:r>
      <w:r w:rsidRPr="00EE3B58">
        <w:rPr>
          <w:lang w:val="en-US"/>
        </w:rPr>
        <w:t xml:space="preserve">of salivary gland pathogenesis of </w:t>
      </w:r>
      <w:proofErr w:type="spellStart"/>
      <w:r w:rsidRPr="00EE3B58">
        <w:rPr>
          <w:lang w:val="en-US"/>
        </w:rPr>
        <w:t>Sjögren's</w:t>
      </w:r>
      <w:proofErr w:type="spellEnd"/>
      <w:r w:rsidRPr="00EE3B58">
        <w:rPr>
          <w:lang w:val="en-US"/>
        </w:rPr>
        <w:t xml:space="preserve"> syndrome and current therapeutic approaches. Int J Mol Sci.</w:t>
      </w:r>
      <w:r w:rsidRPr="00EE3B58">
        <w:rPr>
          <w:rFonts w:ascii="Arial" w:hAnsi="Arial"/>
          <w:i/>
          <w:lang w:val="en-US"/>
        </w:rPr>
        <w:t xml:space="preserve">, </w:t>
      </w:r>
      <w:r w:rsidRPr="00EE3B58">
        <w:rPr>
          <w:lang w:val="en-US"/>
        </w:rPr>
        <w:t>v. 24, n. 13, p. 11179, 2023.</w:t>
      </w:r>
    </w:p>
    <w:p w14:paraId="73D62350" w14:textId="77777777" w:rsidR="00315768" w:rsidRPr="00EE3B58" w:rsidRDefault="00315768">
      <w:pPr>
        <w:pStyle w:val="Corpodetexto"/>
        <w:spacing w:before="5"/>
        <w:rPr>
          <w:lang w:val="en-US"/>
        </w:rPr>
      </w:pPr>
    </w:p>
    <w:p w14:paraId="7915A460" w14:textId="77777777" w:rsidR="00315768" w:rsidRPr="00EE3B58" w:rsidRDefault="00A7604B">
      <w:pPr>
        <w:pStyle w:val="Corpodetexto"/>
        <w:ind w:left="1" w:right="140"/>
        <w:jc w:val="both"/>
        <w:rPr>
          <w:lang w:val="en-US"/>
        </w:rPr>
      </w:pPr>
      <w:r w:rsidRPr="00EE3B58">
        <w:rPr>
          <w:lang w:val="en-US"/>
        </w:rPr>
        <w:t>ZANDONELLA</w:t>
      </w:r>
      <w:r w:rsidRPr="00EE3B58">
        <w:rPr>
          <w:spacing w:val="-7"/>
          <w:lang w:val="en-US"/>
        </w:rPr>
        <w:t xml:space="preserve"> </w:t>
      </w:r>
      <w:r w:rsidRPr="00EE3B58">
        <w:rPr>
          <w:lang w:val="en-US"/>
        </w:rPr>
        <w:t>CALLEGHER,</w:t>
      </w:r>
      <w:r w:rsidRPr="00EE3B58">
        <w:rPr>
          <w:spacing w:val="-8"/>
          <w:lang w:val="en-US"/>
        </w:rPr>
        <w:t xml:space="preserve"> </w:t>
      </w:r>
      <w:r w:rsidRPr="00EE3B58">
        <w:rPr>
          <w:lang w:val="en-US"/>
        </w:rPr>
        <w:t>S.</w:t>
      </w:r>
      <w:r w:rsidRPr="00EE3B58">
        <w:rPr>
          <w:spacing w:val="-7"/>
          <w:lang w:val="en-US"/>
        </w:rPr>
        <w:t xml:space="preserve"> </w:t>
      </w:r>
      <w:r w:rsidRPr="00EE3B58">
        <w:rPr>
          <w:lang w:val="en-US"/>
        </w:rPr>
        <w:t>et</w:t>
      </w:r>
      <w:r w:rsidRPr="00EE3B58">
        <w:rPr>
          <w:spacing w:val="-7"/>
          <w:lang w:val="en-US"/>
        </w:rPr>
        <w:t xml:space="preserve"> </w:t>
      </w:r>
      <w:r w:rsidRPr="00EE3B58">
        <w:rPr>
          <w:lang w:val="en-US"/>
        </w:rPr>
        <w:t>al.</w:t>
      </w:r>
      <w:r w:rsidRPr="00EE3B58">
        <w:rPr>
          <w:spacing w:val="-10"/>
          <w:lang w:val="en-US"/>
        </w:rPr>
        <w:t xml:space="preserve"> </w:t>
      </w:r>
      <w:proofErr w:type="spellStart"/>
      <w:r w:rsidRPr="00EE3B58">
        <w:rPr>
          <w:lang w:val="en-US"/>
        </w:rPr>
        <w:t>Sjögren</w:t>
      </w:r>
      <w:proofErr w:type="spellEnd"/>
      <w:r w:rsidRPr="00EE3B58">
        <w:rPr>
          <w:spacing w:val="-7"/>
          <w:lang w:val="en-US"/>
        </w:rPr>
        <w:t xml:space="preserve"> </w:t>
      </w:r>
      <w:r w:rsidRPr="00EE3B58">
        <w:rPr>
          <w:lang w:val="en-US"/>
        </w:rPr>
        <w:t>syndrome:</w:t>
      </w:r>
      <w:r w:rsidRPr="00EE3B58">
        <w:rPr>
          <w:spacing w:val="-7"/>
          <w:lang w:val="en-US"/>
        </w:rPr>
        <w:t xml:space="preserve"> </w:t>
      </w:r>
      <w:r w:rsidRPr="00EE3B58">
        <w:rPr>
          <w:lang w:val="en-US"/>
        </w:rPr>
        <w:t>looking</w:t>
      </w:r>
      <w:r w:rsidRPr="00EE3B58">
        <w:rPr>
          <w:spacing w:val="-9"/>
          <w:lang w:val="en-US"/>
        </w:rPr>
        <w:t xml:space="preserve"> </w:t>
      </w:r>
      <w:r w:rsidRPr="00EE3B58">
        <w:rPr>
          <w:lang w:val="en-US"/>
        </w:rPr>
        <w:t>forward</w:t>
      </w:r>
      <w:r w:rsidRPr="00EE3B58">
        <w:rPr>
          <w:spacing w:val="-8"/>
          <w:lang w:val="en-US"/>
        </w:rPr>
        <w:t xml:space="preserve"> </w:t>
      </w:r>
      <w:r w:rsidRPr="00EE3B58">
        <w:rPr>
          <w:lang w:val="en-US"/>
        </w:rPr>
        <w:t>to</w:t>
      </w:r>
      <w:r w:rsidRPr="00EE3B58">
        <w:rPr>
          <w:spacing w:val="-7"/>
          <w:lang w:val="en-US"/>
        </w:rPr>
        <w:t xml:space="preserve"> </w:t>
      </w:r>
      <w:r w:rsidRPr="00EE3B58">
        <w:rPr>
          <w:lang w:val="en-US"/>
        </w:rPr>
        <w:t>the</w:t>
      </w:r>
      <w:r w:rsidRPr="00EE3B58">
        <w:rPr>
          <w:spacing w:val="-9"/>
          <w:lang w:val="en-US"/>
        </w:rPr>
        <w:t xml:space="preserve"> </w:t>
      </w:r>
      <w:r w:rsidRPr="00EE3B58">
        <w:rPr>
          <w:lang w:val="en-US"/>
        </w:rPr>
        <w:t xml:space="preserve">future. </w:t>
      </w:r>
      <w:proofErr w:type="spellStart"/>
      <w:r w:rsidRPr="00EE3B58">
        <w:rPr>
          <w:lang w:val="en-US"/>
        </w:rPr>
        <w:t>Ther</w:t>
      </w:r>
      <w:proofErr w:type="spellEnd"/>
      <w:r w:rsidRPr="00EE3B58">
        <w:rPr>
          <w:lang w:val="en-US"/>
        </w:rPr>
        <w:t xml:space="preserve"> Adv </w:t>
      </w:r>
      <w:proofErr w:type="spellStart"/>
      <w:r w:rsidRPr="00EE3B58">
        <w:rPr>
          <w:lang w:val="en-US"/>
        </w:rPr>
        <w:t>Musculosk</w:t>
      </w:r>
      <w:proofErr w:type="spellEnd"/>
      <w:r w:rsidRPr="00EE3B58">
        <w:rPr>
          <w:lang w:val="en-US"/>
        </w:rPr>
        <w:t xml:space="preserve"> Dis</w:t>
      </w:r>
      <w:r w:rsidRPr="00EE3B58">
        <w:rPr>
          <w:rFonts w:ascii="Arial" w:hAnsi="Arial"/>
          <w:i/>
          <w:lang w:val="en-US"/>
        </w:rPr>
        <w:t>.</w:t>
      </w:r>
      <w:r w:rsidRPr="00EE3B58">
        <w:rPr>
          <w:lang w:val="en-US"/>
        </w:rPr>
        <w:t>, v. 14, 1759720X221100295, 2022.</w:t>
      </w:r>
    </w:p>
    <w:p w14:paraId="4E5001DE" w14:textId="77777777" w:rsidR="00315768" w:rsidRPr="00EE3B58" w:rsidRDefault="00315768">
      <w:pPr>
        <w:pStyle w:val="Corpodetexto"/>
        <w:spacing w:before="2"/>
        <w:rPr>
          <w:lang w:val="en-US"/>
        </w:rPr>
      </w:pPr>
    </w:p>
    <w:p w14:paraId="6E647963" w14:textId="77777777" w:rsidR="00315768" w:rsidRDefault="00A7604B">
      <w:pPr>
        <w:pStyle w:val="Corpodetexto"/>
        <w:spacing w:before="1"/>
        <w:ind w:left="1" w:right="143"/>
        <w:jc w:val="both"/>
      </w:pPr>
      <w:r w:rsidRPr="00EE3B58">
        <w:rPr>
          <w:lang w:val="en-US"/>
        </w:rPr>
        <w:t>ZHAN,</w:t>
      </w:r>
      <w:r w:rsidRPr="00EE3B58">
        <w:rPr>
          <w:spacing w:val="-10"/>
          <w:lang w:val="en-US"/>
        </w:rPr>
        <w:t xml:space="preserve"> </w:t>
      </w:r>
      <w:r w:rsidRPr="00EE3B58">
        <w:rPr>
          <w:lang w:val="en-US"/>
        </w:rPr>
        <w:t>Q.</w:t>
      </w:r>
      <w:r w:rsidRPr="00EE3B58">
        <w:rPr>
          <w:spacing w:val="-12"/>
          <w:lang w:val="en-US"/>
        </w:rPr>
        <w:t xml:space="preserve"> </w:t>
      </w:r>
      <w:r w:rsidRPr="00EE3B58">
        <w:rPr>
          <w:lang w:val="en-US"/>
        </w:rPr>
        <w:t>et</w:t>
      </w:r>
      <w:r w:rsidRPr="00EE3B58">
        <w:rPr>
          <w:spacing w:val="-12"/>
          <w:lang w:val="en-US"/>
        </w:rPr>
        <w:t xml:space="preserve"> </w:t>
      </w:r>
      <w:r w:rsidRPr="00EE3B58">
        <w:rPr>
          <w:lang w:val="en-US"/>
        </w:rPr>
        <w:t>al.</w:t>
      </w:r>
      <w:r w:rsidRPr="00EE3B58">
        <w:rPr>
          <w:spacing w:val="-10"/>
          <w:lang w:val="en-US"/>
        </w:rPr>
        <w:t xml:space="preserve"> </w:t>
      </w:r>
      <w:r w:rsidRPr="00EE3B58">
        <w:rPr>
          <w:lang w:val="en-US"/>
        </w:rPr>
        <w:t>Pathogenesis</w:t>
      </w:r>
      <w:r w:rsidRPr="00EE3B58">
        <w:rPr>
          <w:spacing w:val="-13"/>
          <w:lang w:val="en-US"/>
        </w:rPr>
        <w:t xml:space="preserve"> </w:t>
      </w:r>
      <w:r w:rsidRPr="00EE3B58">
        <w:rPr>
          <w:lang w:val="en-US"/>
        </w:rPr>
        <w:t>and</w:t>
      </w:r>
      <w:r w:rsidRPr="00EE3B58">
        <w:rPr>
          <w:spacing w:val="-12"/>
          <w:lang w:val="en-US"/>
        </w:rPr>
        <w:t xml:space="preserve"> </w:t>
      </w:r>
      <w:r w:rsidRPr="00EE3B58">
        <w:rPr>
          <w:lang w:val="en-US"/>
        </w:rPr>
        <w:t>treatment</w:t>
      </w:r>
      <w:r w:rsidRPr="00EE3B58">
        <w:rPr>
          <w:spacing w:val="-12"/>
          <w:lang w:val="en-US"/>
        </w:rPr>
        <w:t xml:space="preserve"> </w:t>
      </w:r>
      <w:r w:rsidRPr="00EE3B58">
        <w:rPr>
          <w:lang w:val="en-US"/>
        </w:rPr>
        <w:t>of</w:t>
      </w:r>
      <w:r w:rsidRPr="00EE3B58">
        <w:rPr>
          <w:spacing w:val="-10"/>
          <w:lang w:val="en-US"/>
        </w:rPr>
        <w:t xml:space="preserve"> </w:t>
      </w:r>
      <w:proofErr w:type="spellStart"/>
      <w:r w:rsidRPr="00EE3B58">
        <w:rPr>
          <w:lang w:val="en-US"/>
        </w:rPr>
        <w:t>Sjögren's</w:t>
      </w:r>
      <w:proofErr w:type="spellEnd"/>
      <w:r w:rsidRPr="00EE3B58">
        <w:rPr>
          <w:spacing w:val="-10"/>
          <w:lang w:val="en-US"/>
        </w:rPr>
        <w:t xml:space="preserve"> </w:t>
      </w:r>
      <w:r w:rsidRPr="00EE3B58">
        <w:rPr>
          <w:lang w:val="en-US"/>
        </w:rPr>
        <w:t>syndrome:</w:t>
      </w:r>
      <w:r w:rsidRPr="00EE3B58">
        <w:rPr>
          <w:spacing w:val="-12"/>
          <w:lang w:val="en-US"/>
        </w:rPr>
        <w:t xml:space="preserve"> </w:t>
      </w:r>
      <w:r w:rsidRPr="00EE3B58">
        <w:rPr>
          <w:lang w:val="en-US"/>
        </w:rPr>
        <w:t>review</w:t>
      </w:r>
      <w:r w:rsidRPr="00EE3B58">
        <w:rPr>
          <w:spacing w:val="-13"/>
          <w:lang w:val="en-US"/>
        </w:rPr>
        <w:t xml:space="preserve"> </w:t>
      </w:r>
      <w:r w:rsidRPr="00EE3B58">
        <w:rPr>
          <w:lang w:val="en-US"/>
        </w:rPr>
        <w:t>and</w:t>
      </w:r>
      <w:r w:rsidRPr="00EE3B58">
        <w:rPr>
          <w:spacing w:val="-12"/>
          <w:lang w:val="en-US"/>
        </w:rPr>
        <w:t xml:space="preserve"> </w:t>
      </w:r>
      <w:r w:rsidRPr="00EE3B58">
        <w:rPr>
          <w:lang w:val="en-US"/>
        </w:rPr>
        <w:t xml:space="preserve">update. </w:t>
      </w:r>
      <w:r>
        <w:t>Front Immunol.</w:t>
      </w:r>
      <w:r>
        <w:rPr>
          <w:rFonts w:ascii="Arial" w:hAnsi="Arial"/>
          <w:i/>
        </w:rPr>
        <w:t xml:space="preserve">, </w:t>
      </w:r>
      <w:r>
        <w:t>v. 14, 1127417, 2023.</w:t>
      </w:r>
    </w:p>
    <w:p w14:paraId="1F91BFB5" w14:textId="77777777" w:rsidR="00315768" w:rsidRDefault="00315768">
      <w:pPr>
        <w:pStyle w:val="Corpodetexto"/>
        <w:jc w:val="both"/>
        <w:sectPr w:rsidR="00315768">
          <w:pgSz w:w="11910" w:h="16840"/>
          <w:pgMar w:top="1600" w:right="992" w:bottom="280" w:left="1559" w:header="717" w:footer="0" w:gutter="0"/>
          <w:cols w:space="720"/>
        </w:sectPr>
      </w:pPr>
    </w:p>
    <w:p w14:paraId="3574363B" w14:textId="77777777" w:rsidR="00315768" w:rsidRDefault="00A7604B">
      <w:pPr>
        <w:pStyle w:val="Ttulo1"/>
        <w:spacing w:before="83"/>
        <w:ind w:left="381" w:right="377"/>
      </w:pPr>
      <w:bookmarkStart w:id="19" w:name="_TOC_250004"/>
      <w:r>
        <w:lastRenderedPageBreak/>
        <w:t>APÊNDICE</w:t>
      </w:r>
      <w:r>
        <w:rPr>
          <w:spacing w:val="-5"/>
        </w:rPr>
        <w:t xml:space="preserve"> </w:t>
      </w:r>
      <w:bookmarkEnd w:id="19"/>
      <w:r>
        <w:rPr>
          <w:spacing w:val="-10"/>
        </w:rPr>
        <w:t>A</w:t>
      </w:r>
    </w:p>
    <w:p w14:paraId="4651471B" w14:textId="77777777" w:rsidR="00315768" w:rsidRDefault="00315768">
      <w:pPr>
        <w:pStyle w:val="Corpodetexto"/>
        <w:rPr>
          <w:rFonts w:ascii="Arial"/>
          <w:b/>
        </w:rPr>
      </w:pPr>
    </w:p>
    <w:p w14:paraId="3721B033" w14:textId="77777777" w:rsidR="00315768" w:rsidRDefault="00315768">
      <w:pPr>
        <w:pStyle w:val="Corpodetexto"/>
        <w:rPr>
          <w:rFonts w:ascii="Arial"/>
          <w:b/>
        </w:rPr>
      </w:pPr>
    </w:p>
    <w:p w14:paraId="227162C1" w14:textId="77777777" w:rsidR="00315768" w:rsidRDefault="00A7604B">
      <w:pPr>
        <w:ind w:left="375" w:right="377"/>
        <w:jc w:val="center"/>
        <w:rPr>
          <w:rFonts w:ascii="Arial"/>
          <w:b/>
          <w:sz w:val="24"/>
        </w:rPr>
      </w:pPr>
      <w:r>
        <w:rPr>
          <w:rFonts w:ascii="Arial"/>
          <w:b/>
          <w:sz w:val="24"/>
        </w:rPr>
        <w:t>TERMO</w:t>
      </w:r>
      <w:r>
        <w:rPr>
          <w:rFonts w:ascii="Arial"/>
          <w:b/>
          <w:spacing w:val="-6"/>
          <w:sz w:val="24"/>
        </w:rPr>
        <w:t xml:space="preserve"> </w:t>
      </w:r>
      <w:r>
        <w:rPr>
          <w:rFonts w:ascii="Arial"/>
          <w:b/>
          <w:sz w:val="24"/>
        </w:rPr>
        <w:t>DE</w:t>
      </w:r>
      <w:r>
        <w:rPr>
          <w:rFonts w:ascii="Arial"/>
          <w:b/>
          <w:spacing w:val="-5"/>
          <w:sz w:val="24"/>
        </w:rPr>
        <w:t xml:space="preserve"> </w:t>
      </w:r>
      <w:r>
        <w:rPr>
          <w:rFonts w:ascii="Arial"/>
          <w:b/>
          <w:sz w:val="24"/>
        </w:rPr>
        <w:t>CONSENTIMENTO</w:t>
      </w:r>
      <w:r>
        <w:rPr>
          <w:rFonts w:ascii="Arial"/>
          <w:b/>
          <w:spacing w:val="-5"/>
          <w:sz w:val="24"/>
        </w:rPr>
        <w:t xml:space="preserve"> </w:t>
      </w:r>
      <w:r>
        <w:rPr>
          <w:rFonts w:ascii="Arial"/>
          <w:b/>
          <w:sz w:val="24"/>
        </w:rPr>
        <w:t>LIVRE</w:t>
      </w:r>
      <w:r>
        <w:rPr>
          <w:rFonts w:ascii="Arial"/>
          <w:b/>
          <w:spacing w:val="-5"/>
          <w:sz w:val="24"/>
        </w:rPr>
        <w:t xml:space="preserve"> </w:t>
      </w:r>
      <w:r>
        <w:rPr>
          <w:rFonts w:ascii="Arial"/>
          <w:b/>
          <w:sz w:val="24"/>
        </w:rPr>
        <w:t>E</w:t>
      </w:r>
      <w:r>
        <w:rPr>
          <w:rFonts w:ascii="Arial"/>
          <w:b/>
          <w:spacing w:val="-7"/>
          <w:sz w:val="24"/>
        </w:rPr>
        <w:t xml:space="preserve"> </w:t>
      </w:r>
      <w:r>
        <w:rPr>
          <w:rFonts w:ascii="Arial"/>
          <w:b/>
          <w:sz w:val="24"/>
        </w:rPr>
        <w:t>ESCLARECIDO</w:t>
      </w:r>
      <w:r>
        <w:rPr>
          <w:rFonts w:ascii="Arial"/>
          <w:b/>
          <w:spacing w:val="-6"/>
          <w:sz w:val="24"/>
        </w:rPr>
        <w:t xml:space="preserve"> </w:t>
      </w:r>
      <w:r>
        <w:rPr>
          <w:rFonts w:ascii="Arial"/>
          <w:b/>
          <w:spacing w:val="-2"/>
          <w:sz w:val="24"/>
        </w:rPr>
        <w:t>(TCLE)</w:t>
      </w:r>
    </w:p>
    <w:p w14:paraId="72E651DD" w14:textId="77777777" w:rsidR="00315768" w:rsidRDefault="00315768">
      <w:pPr>
        <w:pStyle w:val="Corpodetexto"/>
        <w:rPr>
          <w:rFonts w:ascii="Arial"/>
          <w:b/>
        </w:rPr>
      </w:pPr>
    </w:p>
    <w:p w14:paraId="08DF7DA1" w14:textId="77777777" w:rsidR="00315768" w:rsidRDefault="00315768">
      <w:pPr>
        <w:pStyle w:val="Corpodetexto"/>
        <w:rPr>
          <w:rFonts w:ascii="Arial"/>
          <w:b/>
        </w:rPr>
      </w:pPr>
    </w:p>
    <w:p w14:paraId="00E34429" w14:textId="77777777" w:rsidR="00315768" w:rsidRDefault="00A7604B">
      <w:pPr>
        <w:spacing w:line="360" w:lineRule="auto"/>
        <w:ind w:left="143" w:right="138" w:firstLine="67"/>
        <w:jc w:val="both"/>
        <w:rPr>
          <w:sz w:val="24"/>
        </w:rPr>
      </w:pPr>
      <w:r>
        <w:rPr>
          <w:sz w:val="24"/>
        </w:rPr>
        <w:t xml:space="preserve">Eu, Elisa Feltraco Pribbernow e Fernanda Gonçalves Salum, responsáveis pela pesquisa </w:t>
      </w:r>
      <w:r>
        <w:rPr>
          <w:rFonts w:ascii="Arial" w:hAnsi="Arial"/>
          <w:i/>
          <w:sz w:val="24"/>
        </w:rPr>
        <w:t>EFEITO DA</w:t>
      </w:r>
      <w:r>
        <w:rPr>
          <w:rFonts w:ascii="Arial" w:hAnsi="Arial"/>
          <w:i/>
          <w:spacing w:val="-2"/>
          <w:sz w:val="24"/>
        </w:rPr>
        <w:t xml:space="preserve"> </w:t>
      </w:r>
      <w:r>
        <w:rPr>
          <w:rFonts w:ascii="Arial" w:hAnsi="Arial"/>
          <w:i/>
          <w:sz w:val="24"/>
        </w:rPr>
        <w:t xml:space="preserve">FOTOBIOMODULAÇÃO LASER SOBRE O FLUXO SALIVAR, XEROSTOMIA E QUALIDADE DE VIDA EM PACIENTES COM A DOENÇA DE </w:t>
      </w:r>
      <w:r>
        <w:rPr>
          <w:rFonts w:ascii="Arial" w:hAnsi="Arial"/>
          <w:i/>
          <w:spacing w:val="-2"/>
          <w:sz w:val="24"/>
        </w:rPr>
        <w:t>SJÖGREN:</w:t>
      </w:r>
      <w:r>
        <w:rPr>
          <w:rFonts w:ascii="Arial" w:hAnsi="Arial"/>
          <w:i/>
          <w:spacing w:val="-5"/>
          <w:sz w:val="24"/>
        </w:rPr>
        <w:t xml:space="preserve"> </w:t>
      </w:r>
      <w:r>
        <w:rPr>
          <w:rFonts w:ascii="Arial" w:hAnsi="Arial"/>
          <w:i/>
          <w:spacing w:val="-2"/>
          <w:sz w:val="24"/>
        </w:rPr>
        <w:t>ENSAIO CLÍNICO</w:t>
      </w:r>
      <w:r>
        <w:rPr>
          <w:rFonts w:ascii="Arial" w:hAnsi="Arial"/>
          <w:i/>
          <w:sz w:val="24"/>
        </w:rPr>
        <w:t xml:space="preserve"> </w:t>
      </w:r>
      <w:r>
        <w:rPr>
          <w:rFonts w:ascii="Arial" w:hAnsi="Arial"/>
          <w:i/>
          <w:spacing w:val="-2"/>
          <w:sz w:val="24"/>
        </w:rPr>
        <w:t>RANDOMIZADO</w:t>
      </w:r>
      <w:r>
        <w:rPr>
          <w:rFonts w:ascii="Arial" w:hAnsi="Arial"/>
          <w:i/>
          <w:spacing w:val="-1"/>
          <w:sz w:val="24"/>
        </w:rPr>
        <w:t xml:space="preserve"> </w:t>
      </w:r>
      <w:r>
        <w:rPr>
          <w:rFonts w:ascii="Arial" w:hAnsi="Arial"/>
          <w:i/>
          <w:spacing w:val="-2"/>
          <w:sz w:val="24"/>
        </w:rPr>
        <w:t>CONTROLADO</w:t>
      </w:r>
      <w:r>
        <w:rPr>
          <w:rFonts w:ascii="Arial" w:hAnsi="Arial"/>
          <w:i/>
          <w:spacing w:val="-1"/>
          <w:sz w:val="24"/>
        </w:rPr>
        <w:t xml:space="preserve"> </w:t>
      </w:r>
      <w:r>
        <w:rPr>
          <w:spacing w:val="-2"/>
          <w:sz w:val="24"/>
        </w:rPr>
        <w:t>estamos</w:t>
      </w:r>
      <w:r>
        <w:rPr>
          <w:spacing w:val="-3"/>
          <w:sz w:val="24"/>
        </w:rPr>
        <w:t xml:space="preserve"> </w:t>
      </w:r>
      <w:r>
        <w:rPr>
          <w:spacing w:val="-2"/>
          <w:sz w:val="24"/>
        </w:rPr>
        <w:t xml:space="preserve">fazendo </w:t>
      </w:r>
      <w:r>
        <w:rPr>
          <w:spacing w:val="-5"/>
          <w:sz w:val="24"/>
        </w:rPr>
        <w:t>um</w:t>
      </w:r>
    </w:p>
    <w:p w14:paraId="29BA94FD" w14:textId="77777777" w:rsidR="00315768" w:rsidRDefault="00A7604B">
      <w:pPr>
        <w:pStyle w:val="Corpodetexto"/>
        <w:spacing w:before="1"/>
        <w:ind w:left="143"/>
        <w:jc w:val="both"/>
      </w:pPr>
      <w:r>
        <w:t>convite</w:t>
      </w:r>
      <w:r>
        <w:rPr>
          <w:spacing w:val="-7"/>
        </w:rPr>
        <w:t xml:space="preserve"> </w:t>
      </w:r>
      <w:r>
        <w:t>para</w:t>
      </w:r>
      <w:r>
        <w:rPr>
          <w:spacing w:val="-4"/>
        </w:rPr>
        <w:t xml:space="preserve"> </w:t>
      </w:r>
      <w:r>
        <w:t>você</w:t>
      </w:r>
      <w:r>
        <w:rPr>
          <w:spacing w:val="-6"/>
        </w:rPr>
        <w:t xml:space="preserve"> </w:t>
      </w:r>
      <w:r>
        <w:t>participar</w:t>
      </w:r>
      <w:r>
        <w:rPr>
          <w:spacing w:val="-4"/>
        </w:rPr>
        <w:t xml:space="preserve"> </w:t>
      </w:r>
      <w:r>
        <w:t>como</w:t>
      </w:r>
      <w:r>
        <w:rPr>
          <w:spacing w:val="-4"/>
        </w:rPr>
        <w:t xml:space="preserve"> </w:t>
      </w:r>
      <w:r>
        <w:t>voluntário</w:t>
      </w:r>
      <w:r>
        <w:rPr>
          <w:spacing w:val="-6"/>
        </w:rPr>
        <w:t xml:space="preserve"> </w:t>
      </w:r>
      <w:r>
        <w:t>nesse</w:t>
      </w:r>
      <w:r>
        <w:rPr>
          <w:spacing w:val="-6"/>
        </w:rPr>
        <w:t xml:space="preserve"> </w:t>
      </w:r>
      <w:r>
        <w:rPr>
          <w:spacing w:val="-2"/>
        </w:rPr>
        <w:t>estudo.</w:t>
      </w:r>
    </w:p>
    <w:p w14:paraId="75F27B4F" w14:textId="77777777" w:rsidR="00315768" w:rsidRDefault="00A7604B">
      <w:pPr>
        <w:pStyle w:val="Corpodetexto"/>
        <w:spacing w:before="136" w:line="360" w:lineRule="auto"/>
        <w:ind w:left="143" w:right="134"/>
        <w:jc w:val="both"/>
      </w:pPr>
      <w:r>
        <w:t>Esta pesquisa pretende avaliar o efeito da luz laser, sobre o fluxo salivar, sensação de boca seca e qualidade de vida em pacientes com a doença de Sjögren (DS). Acreditamos</w:t>
      </w:r>
      <w:r>
        <w:rPr>
          <w:spacing w:val="-3"/>
        </w:rPr>
        <w:t xml:space="preserve"> </w:t>
      </w:r>
      <w:r>
        <w:t>que ela seja importante</w:t>
      </w:r>
      <w:r>
        <w:rPr>
          <w:spacing w:val="-2"/>
        </w:rPr>
        <w:t xml:space="preserve"> </w:t>
      </w:r>
      <w:r>
        <w:t>porque pode beneficiar</w:t>
      </w:r>
      <w:r>
        <w:rPr>
          <w:spacing w:val="-2"/>
        </w:rPr>
        <w:t xml:space="preserve"> </w:t>
      </w:r>
      <w:r>
        <w:t>o</w:t>
      </w:r>
      <w:r>
        <w:rPr>
          <w:spacing w:val="-3"/>
        </w:rPr>
        <w:t xml:space="preserve"> </w:t>
      </w:r>
      <w:r>
        <w:t>paciente</w:t>
      </w:r>
      <w:r>
        <w:rPr>
          <w:spacing w:val="-2"/>
        </w:rPr>
        <w:t xml:space="preserve"> </w:t>
      </w:r>
      <w:r>
        <w:t>em relação</w:t>
      </w:r>
      <w:r>
        <w:rPr>
          <w:spacing w:val="-3"/>
        </w:rPr>
        <w:t xml:space="preserve"> </w:t>
      </w:r>
      <w:r>
        <w:t>a sensação de xerostomia (boca seca),</w:t>
      </w:r>
      <w:r>
        <w:rPr>
          <w:spacing w:val="-1"/>
        </w:rPr>
        <w:t xml:space="preserve"> </w:t>
      </w:r>
      <w:r>
        <w:t>aumento de fluxo salivar e consequentemente, melhora na qualidade de vida.</w:t>
      </w:r>
    </w:p>
    <w:p w14:paraId="72718364" w14:textId="77777777" w:rsidR="00315768" w:rsidRDefault="00A7604B">
      <w:pPr>
        <w:pStyle w:val="Corpodetexto"/>
        <w:spacing w:before="2" w:line="360" w:lineRule="auto"/>
        <w:ind w:left="143" w:right="134" w:firstLine="67"/>
        <w:jc w:val="both"/>
      </w:pPr>
      <w:r>
        <w:t>A</w:t>
      </w:r>
      <w:r>
        <w:rPr>
          <w:spacing w:val="-4"/>
        </w:rPr>
        <w:t xml:space="preserve"> </w:t>
      </w:r>
      <w:r>
        <w:t>aplicação</w:t>
      </w:r>
      <w:r>
        <w:rPr>
          <w:spacing w:val="-4"/>
        </w:rPr>
        <w:t xml:space="preserve"> </w:t>
      </w:r>
      <w:r>
        <w:t>do</w:t>
      </w:r>
      <w:r>
        <w:rPr>
          <w:spacing w:val="-4"/>
        </w:rPr>
        <w:t xml:space="preserve"> </w:t>
      </w:r>
      <w:r>
        <w:t>laser</w:t>
      </w:r>
      <w:r>
        <w:rPr>
          <w:spacing w:val="-5"/>
        </w:rPr>
        <w:t xml:space="preserve"> </w:t>
      </w:r>
      <w:r>
        <w:t>será</w:t>
      </w:r>
      <w:r>
        <w:rPr>
          <w:spacing w:val="-4"/>
        </w:rPr>
        <w:t xml:space="preserve"> </w:t>
      </w:r>
      <w:r>
        <w:t>realizada</w:t>
      </w:r>
      <w:r>
        <w:rPr>
          <w:spacing w:val="-4"/>
        </w:rPr>
        <w:t xml:space="preserve"> </w:t>
      </w:r>
      <w:r>
        <w:t>em</w:t>
      </w:r>
      <w:r>
        <w:rPr>
          <w:spacing w:val="-3"/>
        </w:rPr>
        <w:t xml:space="preserve"> </w:t>
      </w:r>
      <w:r>
        <w:t>um</w:t>
      </w:r>
      <w:r>
        <w:rPr>
          <w:spacing w:val="-3"/>
        </w:rPr>
        <w:t xml:space="preserve"> </w:t>
      </w:r>
      <w:r>
        <w:t>total</w:t>
      </w:r>
      <w:r>
        <w:rPr>
          <w:spacing w:val="-5"/>
        </w:rPr>
        <w:t xml:space="preserve"> </w:t>
      </w:r>
      <w:r>
        <w:t>de</w:t>
      </w:r>
      <w:r>
        <w:rPr>
          <w:spacing w:val="-4"/>
        </w:rPr>
        <w:t xml:space="preserve"> </w:t>
      </w:r>
      <w:r>
        <w:t>12</w:t>
      </w:r>
      <w:r>
        <w:rPr>
          <w:spacing w:val="-4"/>
        </w:rPr>
        <w:t xml:space="preserve"> </w:t>
      </w:r>
      <w:r>
        <w:t>sessões,</w:t>
      </w:r>
      <w:r>
        <w:rPr>
          <w:spacing w:val="-4"/>
        </w:rPr>
        <w:t xml:space="preserve"> </w:t>
      </w:r>
      <w:r>
        <w:t>3</w:t>
      </w:r>
      <w:r>
        <w:rPr>
          <w:spacing w:val="-4"/>
        </w:rPr>
        <w:t xml:space="preserve"> </w:t>
      </w:r>
      <w:r>
        <w:t>vezes</w:t>
      </w:r>
      <w:r>
        <w:rPr>
          <w:spacing w:val="-4"/>
        </w:rPr>
        <w:t xml:space="preserve"> </w:t>
      </w:r>
      <w:r>
        <w:t>por</w:t>
      </w:r>
      <w:r>
        <w:rPr>
          <w:spacing w:val="-5"/>
        </w:rPr>
        <w:t xml:space="preserve"> </w:t>
      </w:r>
      <w:r>
        <w:t xml:space="preserve">semana, totalizando 4 semanas, correspondendo a um tempo próximo de 40 minutos por consulta. O laser será aplicado em pontos específicos por dentro da boca e por fora. Este procedimento não é invasivo, não causa dor ou desconforto e não possui </w:t>
      </w:r>
      <w:r>
        <w:rPr>
          <w:spacing w:val="-2"/>
        </w:rPr>
        <w:t>contraindicações.</w:t>
      </w:r>
    </w:p>
    <w:p w14:paraId="07CA74F7" w14:textId="5F81FC05" w:rsidR="00315768" w:rsidRDefault="00A7604B">
      <w:pPr>
        <w:pStyle w:val="Corpodetexto"/>
        <w:spacing w:line="360" w:lineRule="auto"/>
        <w:ind w:left="143" w:right="135" w:firstLine="67"/>
        <w:jc w:val="both"/>
      </w:pPr>
      <w:r>
        <w:t>Para</w:t>
      </w:r>
      <w:r>
        <w:rPr>
          <w:spacing w:val="-17"/>
        </w:rPr>
        <w:t xml:space="preserve"> </w:t>
      </w:r>
      <w:r>
        <w:t>a</w:t>
      </w:r>
      <w:r>
        <w:rPr>
          <w:spacing w:val="-17"/>
        </w:rPr>
        <w:t xml:space="preserve"> </w:t>
      </w:r>
      <w:r>
        <w:t>realização</w:t>
      </w:r>
      <w:r>
        <w:rPr>
          <w:spacing w:val="-16"/>
        </w:rPr>
        <w:t xml:space="preserve"> </w:t>
      </w:r>
      <w:r>
        <w:t>da</w:t>
      </w:r>
      <w:r>
        <w:rPr>
          <w:spacing w:val="-17"/>
        </w:rPr>
        <w:t xml:space="preserve"> </w:t>
      </w:r>
      <w:r>
        <w:t>pesquisa</w:t>
      </w:r>
      <w:r>
        <w:rPr>
          <w:spacing w:val="-13"/>
        </w:rPr>
        <w:t xml:space="preserve"> </w:t>
      </w:r>
      <w:r>
        <w:t>será</w:t>
      </w:r>
      <w:r>
        <w:rPr>
          <w:spacing w:val="-17"/>
        </w:rPr>
        <w:t xml:space="preserve"> </w:t>
      </w:r>
      <w:r>
        <w:t>feito</w:t>
      </w:r>
      <w:r>
        <w:rPr>
          <w:spacing w:val="-16"/>
        </w:rPr>
        <w:t xml:space="preserve"> </w:t>
      </w:r>
      <w:r>
        <w:t>o</w:t>
      </w:r>
      <w:r>
        <w:rPr>
          <w:spacing w:val="-17"/>
        </w:rPr>
        <w:t xml:space="preserve"> </w:t>
      </w:r>
      <w:r>
        <w:t>seguinte:</w:t>
      </w:r>
      <w:r>
        <w:rPr>
          <w:spacing w:val="-14"/>
        </w:rPr>
        <w:t xml:space="preserve"> </w:t>
      </w:r>
      <w:r>
        <w:rPr>
          <w:rFonts w:ascii="Arial" w:hAnsi="Arial"/>
          <w:b/>
        </w:rPr>
        <w:t>análise</w:t>
      </w:r>
      <w:r>
        <w:rPr>
          <w:rFonts w:ascii="Arial" w:hAnsi="Arial"/>
          <w:b/>
          <w:spacing w:val="-17"/>
        </w:rPr>
        <w:t xml:space="preserve"> </w:t>
      </w:r>
      <w:r>
        <w:rPr>
          <w:rFonts w:ascii="Arial" w:hAnsi="Arial"/>
          <w:b/>
        </w:rPr>
        <w:t>da</w:t>
      </w:r>
      <w:r>
        <w:rPr>
          <w:rFonts w:ascii="Arial" w:hAnsi="Arial"/>
          <w:b/>
          <w:spacing w:val="-16"/>
        </w:rPr>
        <w:t xml:space="preserve"> </w:t>
      </w:r>
      <w:r>
        <w:rPr>
          <w:rFonts w:ascii="Arial" w:hAnsi="Arial"/>
          <w:b/>
        </w:rPr>
        <w:t>quantidade</w:t>
      </w:r>
      <w:r>
        <w:rPr>
          <w:rFonts w:ascii="Arial" w:hAnsi="Arial"/>
          <w:b/>
          <w:spacing w:val="-17"/>
        </w:rPr>
        <w:t xml:space="preserve"> </w:t>
      </w:r>
      <w:r>
        <w:rPr>
          <w:rFonts w:ascii="Arial" w:hAnsi="Arial"/>
          <w:b/>
        </w:rPr>
        <w:t>de</w:t>
      </w:r>
      <w:r>
        <w:rPr>
          <w:rFonts w:ascii="Arial" w:hAnsi="Arial"/>
          <w:b/>
          <w:spacing w:val="-14"/>
        </w:rPr>
        <w:t xml:space="preserve"> </w:t>
      </w:r>
      <w:r>
        <w:rPr>
          <w:rFonts w:ascii="Arial" w:hAnsi="Arial"/>
          <w:b/>
        </w:rPr>
        <w:t>saliva (fluxo</w:t>
      </w:r>
      <w:r>
        <w:rPr>
          <w:rFonts w:ascii="Arial" w:hAnsi="Arial"/>
          <w:b/>
          <w:spacing w:val="-3"/>
        </w:rPr>
        <w:t xml:space="preserve"> </w:t>
      </w:r>
      <w:r>
        <w:rPr>
          <w:rFonts w:ascii="Arial" w:hAnsi="Arial"/>
          <w:b/>
        </w:rPr>
        <w:t>salivar)</w:t>
      </w:r>
      <w:r>
        <w:rPr>
          <w:rFonts w:ascii="Arial" w:hAnsi="Arial"/>
          <w:b/>
          <w:spacing w:val="-2"/>
        </w:rPr>
        <w:t xml:space="preserve"> </w:t>
      </w:r>
      <w:r>
        <w:t>através</w:t>
      </w:r>
      <w:r>
        <w:rPr>
          <w:spacing w:val="-3"/>
        </w:rPr>
        <w:t xml:space="preserve"> </w:t>
      </w:r>
      <w:r>
        <w:t>do</w:t>
      </w:r>
      <w:r>
        <w:rPr>
          <w:spacing w:val="-7"/>
        </w:rPr>
        <w:t xml:space="preserve"> </w:t>
      </w:r>
      <w:r>
        <w:t>método</w:t>
      </w:r>
      <w:r>
        <w:rPr>
          <w:spacing w:val="-5"/>
        </w:rPr>
        <w:t xml:space="preserve"> </w:t>
      </w:r>
      <w:r>
        <w:t>de</w:t>
      </w:r>
      <w:r>
        <w:rPr>
          <w:spacing w:val="-5"/>
        </w:rPr>
        <w:t xml:space="preserve"> </w:t>
      </w:r>
      <w:r>
        <w:t>cuspidela em</w:t>
      </w:r>
      <w:r>
        <w:rPr>
          <w:spacing w:val="-4"/>
        </w:rPr>
        <w:t xml:space="preserve"> </w:t>
      </w:r>
      <w:r>
        <w:t>repouso</w:t>
      </w:r>
      <w:r>
        <w:rPr>
          <w:spacing w:val="-5"/>
        </w:rPr>
        <w:t xml:space="preserve"> </w:t>
      </w:r>
      <w:r>
        <w:t>e</w:t>
      </w:r>
      <w:r>
        <w:rPr>
          <w:spacing w:val="-4"/>
        </w:rPr>
        <w:t xml:space="preserve"> </w:t>
      </w:r>
      <w:r>
        <w:t>estimulada.</w:t>
      </w:r>
      <w:r>
        <w:rPr>
          <w:spacing w:val="-2"/>
        </w:rPr>
        <w:t xml:space="preserve"> </w:t>
      </w:r>
      <w:r>
        <w:t>O</w:t>
      </w:r>
      <w:r>
        <w:rPr>
          <w:spacing w:val="-7"/>
        </w:rPr>
        <w:t xml:space="preserve"> </w:t>
      </w:r>
      <w:r>
        <w:t>paciente irá cuspir em um recipiente, primeiramente sem estímulo e depois com estímulo, mascando um pedaço de elástico durante 5 minutos. Estas coletas serão realizadas no início do estudo, duas semanas após o ínício do tratamento, ao final do estudo e um</w:t>
      </w:r>
      <w:r>
        <w:rPr>
          <w:spacing w:val="-15"/>
        </w:rPr>
        <w:t xml:space="preserve"> </w:t>
      </w:r>
      <w:r>
        <w:t>mês</w:t>
      </w:r>
      <w:r>
        <w:rPr>
          <w:spacing w:val="-16"/>
        </w:rPr>
        <w:t xml:space="preserve"> </w:t>
      </w:r>
      <w:r>
        <w:t>após.</w:t>
      </w:r>
      <w:r>
        <w:rPr>
          <w:spacing w:val="-13"/>
        </w:rPr>
        <w:t xml:space="preserve"> </w:t>
      </w:r>
      <w:r>
        <w:t>Serão</w:t>
      </w:r>
      <w:r>
        <w:rPr>
          <w:spacing w:val="-13"/>
        </w:rPr>
        <w:t xml:space="preserve"> </w:t>
      </w:r>
      <w:r>
        <w:t>aplicados</w:t>
      </w:r>
      <w:r>
        <w:rPr>
          <w:spacing w:val="-14"/>
        </w:rPr>
        <w:t xml:space="preserve"> </w:t>
      </w:r>
      <w:r>
        <w:t>no</w:t>
      </w:r>
      <w:r>
        <w:rPr>
          <w:spacing w:val="-13"/>
        </w:rPr>
        <w:t xml:space="preserve"> </w:t>
      </w:r>
      <w:r>
        <w:t>início</w:t>
      </w:r>
      <w:r>
        <w:rPr>
          <w:spacing w:val="-14"/>
        </w:rPr>
        <w:t xml:space="preserve"> </w:t>
      </w:r>
      <w:r>
        <w:t>e</w:t>
      </w:r>
      <w:r>
        <w:rPr>
          <w:spacing w:val="-13"/>
        </w:rPr>
        <w:t xml:space="preserve"> </w:t>
      </w:r>
      <w:r>
        <w:t>no</w:t>
      </w:r>
      <w:r>
        <w:rPr>
          <w:spacing w:val="-16"/>
        </w:rPr>
        <w:t xml:space="preserve"> </w:t>
      </w:r>
      <w:r>
        <w:t>final</w:t>
      </w:r>
      <w:r>
        <w:rPr>
          <w:spacing w:val="-14"/>
        </w:rPr>
        <w:t xml:space="preserve"> </w:t>
      </w:r>
      <w:r>
        <w:t>do</w:t>
      </w:r>
      <w:r>
        <w:rPr>
          <w:spacing w:val="-13"/>
        </w:rPr>
        <w:t xml:space="preserve"> </w:t>
      </w:r>
      <w:r>
        <w:t>estudo</w:t>
      </w:r>
      <w:r>
        <w:rPr>
          <w:spacing w:val="-13"/>
        </w:rPr>
        <w:t xml:space="preserve"> </w:t>
      </w:r>
      <w:r>
        <w:t>questionários</w:t>
      </w:r>
      <w:r>
        <w:rPr>
          <w:spacing w:val="-14"/>
        </w:rPr>
        <w:t xml:space="preserve"> </w:t>
      </w:r>
      <w:r>
        <w:t>para</w:t>
      </w:r>
      <w:r>
        <w:rPr>
          <w:spacing w:val="-14"/>
        </w:rPr>
        <w:t xml:space="preserve"> </w:t>
      </w:r>
      <w:r>
        <w:t>avaliar a</w:t>
      </w:r>
      <w:r>
        <w:rPr>
          <w:spacing w:val="-4"/>
        </w:rPr>
        <w:t xml:space="preserve"> </w:t>
      </w:r>
      <w:r>
        <w:rPr>
          <w:rFonts w:ascii="Arial" w:hAnsi="Arial"/>
          <w:b/>
        </w:rPr>
        <w:t>sensação</w:t>
      </w:r>
      <w:r>
        <w:rPr>
          <w:rFonts w:ascii="Arial" w:hAnsi="Arial"/>
          <w:b/>
          <w:spacing w:val="-8"/>
        </w:rPr>
        <w:t xml:space="preserve"> </w:t>
      </w:r>
      <w:r>
        <w:rPr>
          <w:rFonts w:ascii="Arial" w:hAnsi="Arial"/>
          <w:b/>
        </w:rPr>
        <w:t>de</w:t>
      </w:r>
      <w:r>
        <w:rPr>
          <w:rFonts w:ascii="Arial" w:hAnsi="Arial"/>
          <w:b/>
          <w:spacing w:val="-7"/>
        </w:rPr>
        <w:t xml:space="preserve"> </w:t>
      </w:r>
      <w:r>
        <w:rPr>
          <w:rFonts w:ascii="Arial" w:hAnsi="Arial"/>
          <w:b/>
        </w:rPr>
        <w:t>secura</w:t>
      </w:r>
      <w:r>
        <w:rPr>
          <w:rFonts w:ascii="Arial" w:hAnsi="Arial"/>
          <w:b/>
          <w:spacing w:val="-5"/>
        </w:rPr>
        <w:t xml:space="preserve"> </w:t>
      </w:r>
      <w:r>
        <w:rPr>
          <w:rFonts w:ascii="Arial" w:hAnsi="Arial"/>
          <w:b/>
        </w:rPr>
        <w:t>bucal</w:t>
      </w:r>
      <w:r>
        <w:rPr>
          <w:rFonts w:ascii="Arial" w:hAnsi="Arial"/>
          <w:b/>
          <w:spacing w:val="-4"/>
        </w:rPr>
        <w:t xml:space="preserve"> </w:t>
      </w:r>
      <w:r>
        <w:t>e</w:t>
      </w:r>
      <w:r>
        <w:rPr>
          <w:spacing w:val="-7"/>
        </w:rPr>
        <w:t xml:space="preserve"> </w:t>
      </w:r>
      <w:r>
        <w:t>a</w:t>
      </w:r>
      <w:r>
        <w:rPr>
          <w:spacing w:val="-7"/>
        </w:rPr>
        <w:t xml:space="preserve"> </w:t>
      </w:r>
      <w:r>
        <w:t>sua</w:t>
      </w:r>
      <w:r>
        <w:rPr>
          <w:spacing w:val="-7"/>
        </w:rPr>
        <w:t xml:space="preserve"> </w:t>
      </w:r>
      <w:r>
        <w:rPr>
          <w:rFonts w:ascii="Arial" w:hAnsi="Arial"/>
          <w:b/>
        </w:rPr>
        <w:t>qualidade</w:t>
      </w:r>
      <w:r>
        <w:rPr>
          <w:rFonts w:ascii="Arial" w:hAnsi="Arial"/>
          <w:b/>
          <w:spacing w:val="-5"/>
        </w:rPr>
        <w:t xml:space="preserve"> </w:t>
      </w:r>
      <w:r>
        <w:rPr>
          <w:rFonts w:ascii="Arial" w:hAnsi="Arial"/>
          <w:b/>
        </w:rPr>
        <w:t>de</w:t>
      </w:r>
      <w:r>
        <w:rPr>
          <w:rFonts w:ascii="Arial" w:hAnsi="Arial"/>
          <w:b/>
          <w:spacing w:val="-5"/>
        </w:rPr>
        <w:t xml:space="preserve"> </w:t>
      </w:r>
      <w:r>
        <w:rPr>
          <w:rFonts w:ascii="Arial" w:hAnsi="Arial"/>
          <w:b/>
        </w:rPr>
        <w:t>vida</w:t>
      </w:r>
      <w:r>
        <w:t>.</w:t>
      </w:r>
      <w:r>
        <w:rPr>
          <w:spacing w:val="40"/>
        </w:rPr>
        <w:t xml:space="preserve"> </w:t>
      </w:r>
      <w:r>
        <w:t>Além</w:t>
      </w:r>
      <w:r>
        <w:rPr>
          <w:spacing w:val="-6"/>
        </w:rPr>
        <w:t xml:space="preserve"> </w:t>
      </w:r>
      <w:r>
        <w:t>disso,</w:t>
      </w:r>
      <w:r>
        <w:rPr>
          <w:spacing w:val="-5"/>
        </w:rPr>
        <w:t xml:space="preserve"> </w:t>
      </w:r>
      <w:r>
        <w:t>será</w:t>
      </w:r>
      <w:r>
        <w:rPr>
          <w:spacing w:val="-5"/>
        </w:rPr>
        <w:t xml:space="preserve"> </w:t>
      </w:r>
      <w:r>
        <w:t>realizado um</w:t>
      </w:r>
      <w:r>
        <w:rPr>
          <w:spacing w:val="-11"/>
        </w:rPr>
        <w:t xml:space="preserve"> </w:t>
      </w:r>
      <w:r>
        <w:t>ultrassom</w:t>
      </w:r>
      <w:r>
        <w:rPr>
          <w:spacing w:val="-11"/>
        </w:rPr>
        <w:t xml:space="preserve"> </w:t>
      </w:r>
      <w:r>
        <w:t>na</w:t>
      </w:r>
      <w:r>
        <w:rPr>
          <w:spacing w:val="-12"/>
        </w:rPr>
        <w:t xml:space="preserve"> </w:t>
      </w:r>
      <w:r>
        <w:t>face</w:t>
      </w:r>
      <w:r>
        <w:rPr>
          <w:spacing w:val="-12"/>
        </w:rPr>
        <w:t xml:space="preserve"> </w:t>
      </w:r>
      <w:r>
        <w:t>(para</w:t>
      </w:r>
      <w:r>
        <w:rPr>
          <w:spacing w:val="-12"/>
        </w:rPr>
        <w:t xml:space="preserve"> </w:t>
      </w:r>
      <w:r>
        <w:t>avaliar</w:t>
      </w:r>
      <w:r>
        <w:rPr>
          <w:spacing w:val="-11"/>
        </w:rPr>
        <w:t xml:space="preserve"> </w:t>
      </w:r>
      <w:r>
        <w:t>parâmetros</w:t>
      </w:r>
      <w:r>
        <w:rPr>
          <w:spacing w:val="-10"/>
        </w:rPr>
        <w:t xml:space="preserve"> </w:t>
      </w:r>
      <w:r>
        <w:t>da</w:t>
      </w:r>
      <w:r>
        <w:rPr>
          <w:spacing w:val="-12"/>
        </w:rPr>
        <w:t xml:space="preserve"> </w:t>
      </w:r>
      <w:r>
        <w:t>glândula</w:t>
      </w:r>
      <w:r>
        <w:rPr>
          <w:spacing w:val="-12"/>
        </w:rPr>
        <w:t xml:space="preserve"> </w:t>
      </w:r>
      <w:r>
        <w:t>parótida),no</w:t>
      </w:r>
      <w:r>
        <w:rPr>
          <w:spacing w:val="-12"/>
        </w:rPr>
        <w:t xml:space="preserve"> </w:t>
      </w:r>
      <w:r>
        <w:t>início</w:t>
      </w:r>
      <w:r>
        <w:rPr>
          <w:spacing w:val="-10"/>
        </w:rPr>
        <w:t xml:space="preserve"> </w:t>
      </w:r>
      <w:r>
        <w:t>e</w:t>
      </w:r>
      <w:r>
        <w:rPr>
          <w:spacing w:val="-12"/>
        </w:rPr>
        <w:t xml:space="preserve"> </w:t>
      </w:r>
      <w:r>
        <w:t>no</w:t>
      </w:r>
      <w:r>
        <w:rPr>
          <w:spacing w:val="-5"/>
        </w:rPr>
        <w:t xml:space="preserve"> </w:t>
      </w:r>
      <w:r>
        <w:t>fim do tratamento.</w:t>
      </w:r>
      <w:r w:rsidR="00633E83">
        <w:t xml:space="preserve"> </w:t>
      </w:r>
    </w:p>
    <w:p w14:paraId="7CF5CEEA" w14:textId="05FBC903" w:rsidR="00315768" w:rsidRDefault="00A7604B" w:rsidP="00633E83">
      <w:pPr>
        <w:pStyle w:val="Corpodetexto"/>
        <w:spacing w:line="360" w:lineRule="auto"/>
        <w:ind w:right="135"/>
        <w:jc w:val="both"/>
      </w:pPr>
      <w:r>
        <w:t>Os participantes da pesquisa serão divididos de forma aleatória</w:t>
      </w:r>
      <w:r w:rsidR="00633E83">
        <w:t xml:space="preserve">, através de sorteio, </w:t>
      </w:r>
      <w:r>
        <w:t>em dois grupos: um grupo experimental que receberá a irradiação do laser e um grupo controle que passará igualmente por todo processo descrito anteriormente mas não haverá emissão de irradiação quando o aparelho de laser for ativado. Este grupo controle é fundamental para comprovação da eficácia do laser.</w:t>
      </w:r>
      <w:r w:rsidR="00633E83">
        <w:t xml:space="preserve"> Caso </w:t>
      </w:r>
      <w:r w:rsidR="001E5BE5">
        <w:t xml:space="preserve">você seja designado ao grupo controle, e ao fim da pesquisa </w:t>
      </w:r>
      <w:r w:rsidR="00633E83">
        <w:t xml:space="preserve">seja comprovado benefício do protocolo de fotobiomodulação, </w:t>
      </w:r>
      <w:r w:rsidR="001E5BE5">
        <w:t>você terá o direito de receber o tratamento com laser</w:t>
      </w:r>
      <w:r w:rsidR="00633E83">
        <w:t>, se assim desejar, sem custos adicionais.</w:t>
      </w:r>
    </w:p>
    <w:p w14:paraId="3B9D3696" w14:textId="77777777" w:rsidR="00C36BFB" w:rsidRDefault="00A7604B" w:rsidP="00C36BFB">
      <w:pPr>
        <w:pStyle w:val="Corpodetexto"/>
        <w:spacing w:before="83" w:line="360" w:lineRule="auto"/>
        <w:ind w:right="135"/>
        <w:rPr>
          <w:spacing w:val="-2"/>
        </w:rPr>
      </w:pPr>
      <w:r>
        <w:lastRenderedPageBreak/>
        <w:t>Sua</w:t>
      </w:r>
      <w:r>
        <w:rPr>
          <w:spacing w:val="-7"/>
        </w:rPr>
        <w:t xml:space="preserve"> </w:t>
      </w:r>
      <w:r>
        <w:t>participação</w:t>
      </w:r>
      <w:r>
        <w:rPr>
          <w:spacing w:val="-4"/>
        </w:rPr>
        <w:t xml:space="preserve"> </w:t>
      </w:r>
      <w:r>
        <w:t>constará</w:t>
      </w:r>
      <w:r>
        <w:rPr>
          <w:spacing w:val="-2"/>
        </w:rPr>
        <w:t xml:space="preserve"> </w:t>
      </w:r>
      <w:r>
        <w:t>como</w:t>
      </w:r>
      <w:r>
        <w:rPr>
          <w:spacing w:val="-3"/>
        </w:rPr>
        <w:t xml:space="preserve"> </w:t>
      </w:r>
      <w:r>
        <w:rPr>
          <w:spacing w:val="-2"/>
        </w:rPr>
        <w:t>voluntário</w:t>
      </w:r>
      <w:r w:rsidR="00C36BFB">
        <w:rPr>
          <w:spacing w:val="-2"/>
        </w:rPr>
        <w:t xml:space="preserve">. </w:t>
      </w:r>
    </w:p>
    <w:p w14:paraId="51C2C0EA" w14:textId="47C06987" w:rsidR="00C36BFB" w:rsidRDefault="00C36BFB" w:rsidP="00C36BFB">
      <w:pPr>
        <w:pStyle w:val="Corpodetexto"/>
        <w:spacing w:before="83" w:line="360" w:lineRule="auto"/>
        <w:ind w:right="135"/>
      </w:pPr>
      <w:r>
        <w:t>Os</w:t>
      </w:r>
      <w:r>
        <w:rPr>
          <w:spacing w:val="30"/>
        </w:rPr>
        <w:t xml:space="preserve"> </w:t>
      </w:r>
      <w:r>
        <w:t>benefícios</w:t>
      </w:r>
      <w:r>
        <w:rPr>
          <w:spacing w:val="30"/>
        </w:rPr>
        <w:t xml:space="preserve"> </w:t>
      </w:r>
      <w:r>
        <w:t>que</w:t>
      </w:r>
      <w:r>
        <w:rPr>
          <w:spacing w:val="33"/>
        </w:rPr>
        <w:t xml:space="preserve"> </w:t>
      </w:r>
      <w:r>
        <w:t>esperamos</w:t>
      </w:r>
      <w:r>
        <w:rPr>
          <w:spacing w:val="30"/>
        </w:rPr>
        <w:t xml:space="preserve"> </w:t>
      </w:r>
      <w:r>
        <w:t>do</w:t>
      </w:r>
      <w:r>
        <w:rPr>
          <w:spacing w:val="31"/>
        </w:rPr>
        <w:t xml:space="preserve"> </w:t>
      </w:r>
      <w:r>
        <w:t>estudo</w:t>
      </w:r>
      <w:r>
        <w:rPr>
          <w:spacing w:val="36"/>
        </w:rPr>
        <w:t xml:space="preserve"> </w:t>
      </w:r>
      <w:r>
        <w:t>são</w:t>
      </w:r>
      <w:r>
        <w:rPr>
          <w:spacing w:val="31"/>
        </w:rPr>
        <w:t xml:space="preserve"> </w:t>
      </w:r>
      <w:r>
        <w:t>o</w:t>
      </w:r>
      <w:r>
        <w:rPr>
          <w:spacing w:val="31"/>
        </w:rPr>
        <w:t xml:space="preserve"> </w:t>
      </w:r>
      <w:r>
        <w:t>aumento</w:t>
      </w:r>
      <w:r>
        <w:rPr>
          <w:spacing w:val="29"/>
        </w:rPr>
        <w:t xml:space="preserve"> </w:t>
      </w:r>
      <w:r>
        <w:t>da</w:t>
      </w:r>
      <w:r>
        <w:rPr>
          <w:spacing w:val="33"/>
        </w:rPr>
        <w:t xml:space="preserve"> </w:t>
      </w:r>
      <w:r>
        <w:t>quantidade</w:t>
      </w:r>
      <w:r>
        <w:rPr>
          <w:spacing w:val="31"/>
        </w:rPr>
        <w:t xml:space="preserve"> </w:t>
      </w:r>
      <w:r>
        <w:t>de saliva</w:t>
      </w:r>
      <w:r>
        <w:rPr>
          <w:spacing w:val="-7"/>
        </w:rPr>
        <w:t xml:space="preserve"> </w:t>
      </w:r>
      <w:r>
        <w:t>do</w:t>
      </w:r>
      <w:r>
        <w:rPr>
          <w:spacing w:val="-9"/>
        </w:rPr>
        <w:t xml:space="preserve"> </w:t>
      </w:r>
      <w:r>
        <w:t>paciente,</w:t>
      </w:r>
      <w:r>
        <w:rPr>
          <w:spacing w:val="-8"/>
        </w:rPr>
        <w:t xml:space="preserve"> </w:t>
      </w:r>
      <w:r>
        <w:t>trazendo</w:t>
      </w:r>
      <w:r>
        <w:rPr>
          <w:spacing w:val="-9"/>
        </w:rPr>
        <w:t xml:space="preserve"> </w:t>
      </w:r>
      <w:r>
        <w:t>mais</w:t>
      </w:r>
      <w:r>
        <w:rPr>
          <w:spacing w:val="-8"/>
        </w:rPr>
        <w:t xml:space="preserve"> </w:t>
      </w:r>
      <w:r>
        <w:t>conforto</w:t>
      </w:r>
      <w:r>
        <w:rPr>
          <w:spacing w:val="-9"/>
        </w:rPr>
        <w:t xml:space="preserve"> </w:t>
      </w:r>
      <w:r>
        <w:t>ao</w:t>
      </w:r>
      <w:r>
        <w:rPr>
          <w:spacing w:val="-11"/>
        </w:rPr>
        <w:t xml:space="preserve"> </w:t>
      </w:r>
      <w:r>
        <w:t>mastigar,</w:t>
      </w:r>
      <w:r>
        <w:rPr>
          <w:spacing w:val="-9"/>
        </w:rPr>
        <w:t xml:space="preserve"> </w:t>
      </w:r>
      <w:r>
        <w:t>falar</w:t>
      </w:r>
      <w:r>
        <w:rPr>
          <w:spacing w:val="-9"/>
        </w:rPr>
        <w:t xml:space="preserve"> </w:t>
      </w:r>
      <w:r>
        <w:t>e</w:t>
      </w:r>
      <w:r>
        <w:rPr>
          <w:spacing w:val="-9"/>
        </w:rPr>
        <w:t xml:space="preserve"> </w:t>
      </w:r>
      <w:r>
        <w:t>engolir</w:t>
      </w:r>
      <w:r>
        <w:rPr>
          <w:spacing w:val="-8"/>
        </w:rPr>
        <w:t xml:space="preserve"> </w:t>
      </w:r>
      <w:r>
        <w:t>alimentos.</w:t>
      </w:r>
      <w:r>
        <w:rPr>
          <w:spacing w:val="-9"/>
        </w:rPr>
        <w:t xml:space="preserve"> </w:t>
      </w:r>
      <w:r>
        <w:t>Com o</w:t>
      </w:r>
      <w:r>
        <w:rPr>
          <w:spacing w:val="-16"/>
        </w:rPr>
        <w:t xml:space="preserve"> </w:t>
      </w:r>
      <w:r>
        <w:t>aumento</w:t>
      </w:r>
      <w:r>
        <w:rPr>
          <w:spacing w:val="-14"/>
        </w:rPr>
        <w:t xml:space="preserve"> </w:t>
      </w:r>
      <w:r>
        <w:t>do</w:t>
      </w:r>
      <w:r>
        <w:rPr>
          <w:spacing w:val="-17"/>
        </w:rPr>
        <w:t xml:space="preserve"> </w:t>
      </w:r>
      <w:r>
        <w:t>fluxo</w:t>
      </w:r>
      <w:r>
        <w:rPr>
          <w:spacing w:val="-14"/>
        </w:rPr>
        <w:t xml:space="preserve"> </w:t>
      </w:r>
      <w:r>
        <w:t>salivar</w:t>
      </w:r>
      <w:r>
        <w:rPr>
          <w:spacing w:val="-13"/>
        </w:rPr>
        <w:t xml:space="preserve"> </w:t>
      </w:r>
      <w:r>
        <w:t>há</w:t>
      </w:r>
      <w:r>
        <w:rPr>
          <w:spacing w:val="-14"/>
        </w:rPr>
        <w:t xml:space="preserve"> </w:t>
      </w:r>
      <w:r>
        <w:t>redução</w:t>
      </w:r>
      <w:r>
        <w:rPr>
          <w:spacing w:val="-16"/>
        </w:rPr>
        <w:t xml:space="preserve"> </w:t>
      </w:r>
      <w:r>
        <w:t>do</w:t>
      </w:r>
      <w:r>
        <w:rPr>
          <w:spacing w:val="-16"/>
        </w:rPr>
        <w:t xml:space="preserve"> </w:t>
      </w:r>
      <w:r>
        <w:t>aparecimento</w:t>
      </w:r>
      <w:r>
        <w:rPr>
          <w:spacing w:val="-13"/>
        </w:rPr>
        <w:t xml:space="preserve"> </w:t>
      </w:r>
      <w:r>
        <w:t>de</w:t>
      </w:r>
      <w:r>
        <w:rPr>
          <w:spacing w:val="-16"/>
        </w:rPr>
        <w:t xml:space="preserve"> </w:t>
      </w:r>
      <w:r>
        <w:t>lesões</w:t>
      </w:r>
      <w:r>
        <w:rPr>
          <w:spacing w:val="-15"/>
        </w:rPr>
        <w:t xml:space="preserve"> </w:t>
      </w:r>
      <w:r>
        <w:t>bucais</w:t>
      </w:r>
      <w:r>
        <w:rPr>
          <w:spacing w:val="-14"/>
        </w:rPr>
        <w:t xml:space="preserve"> </w:t>
      </w:r>
      <w:r>
        <w:rPr>
          <w:spacing w:val="-2"/>
        </w:rPr>
        <w:t>oportunistas.</w:t>
      </w:r>
    </w:p>
    <w:p w14:paraId="376FB856" w14:textId="77777777" w:rsidR="00C36BFB" w:rsidRDefault="00C36BFB" w:rsidP="00C36BFB">
      <w:pPr>
        <w:pStyle w:val="Corpodetexto"/>
        <w:spacing w:line="360" w:lineRule="auto"/>
        <w:ind w:left="143" w:right="135" w:firstLine="801"/>
        <w:jc w:val="both"/>
      </w:pPr>
      <w:r>
        <w:t>Os riscos são mínimos, entretanto é possível que aconteça desconforto na coleta de saliva e no tempo gasto para responder aos questionários e realizar as aplicações de laser.</w:t>
      </w:r>
    </w:p>
    <w:p w14:paraId="53FF8139" w14:textId="77777777" w:rsidR="00C36BFB" w:rsidRDefault="00C36BFB" w:rsidP="00C36BFB">
      <w:pPr>
        <w:spacing w:before="1"/>
        <w:ind w:left="877"/>
        <w:jc w:val="both"/>
        <w:rPr>
          <w:rFonts w:ascii="Arial" w:hAnsi="Arial"/>
          <w:i/>
          <w:sz w:val="24"/>
        </w:rPr>
      </w:pPr>
      <w:r>
        <w:rPr>
          <w:sz w:val="24"/>
        </w:rPr>
        <w:t>Você</w:t>
      </w:r>
      <w:r>
        <w:rPr>
          <w:spacing w:val="8"/>
          <w:sz w:val="24"/>
        </w:rPr>
        <w:t xml:space="preserve"> </w:t>
      </w:r>
      <w:r>
        <w:rPr>
          <w:sz w:val="24"/>
        </w:rPr>
        <w:t>tem</w:t>
      </w:r>
      <w:r>
        <w:rPr>
          <w:spacing w:val="10"/>
          <w:sz w:val="24"/>
        </w:rPr>
        <w:t xml:space="preserve"> </w:t>
      </w:r>
      <w:r>
        <w:rPr>
          <w:sz w:val="24"/>
        </w:rPr>
        <w:t>o</w:t>
      </w:r>
      <w:r>
        <w:rPr>
          <w:spacing w:val="13"/>
          <w:sz w:val="24"/>
        </w:rPr>
        <w:t xml:space="preserve"> </w:t>
      </w:r>
      <w:r>
        <w:rPr>
          <w:sz w:val="24"/>
        </w:rPr>
        <w:t>direito</w:t>
      </w:r>
      <w:r>
        <w:rPr>
          <w:spacing w:val="12"/>
          <w:sz w:val="24"/>
        </w:rPr>
        <w:t xml:space="preserve"> </w:t>
      </w:r>
      <w:r>
        <w:rPr>
          <w:sz w:val="24"/>
        </w:rPr>
        <w:t>de</w:t>
      </w:r>
      <w:r>
        <w:rPr>
          <w:spacing w:val="12"/>
          <w:sz w:val="24"/>
        </w:rPr>
        <w:t xml:space="preserve"> </w:t>
      </w:r>
      <w:r>
        <w:rPr>
          <w:sz w:val="24"/>
        </w:rPr>
        <w:t>pedir</w:t>
      </w:r>
      <w:r>
        <w:rPr>
          <w:spacing w:val="10"/>
          <w:sz w:val="24"/>
        </w:rPr>
        <w:t xml:space="preserve"> </w:t>
      </w:r>
      <w:r>
        <w:rPr>
          <w:sz w:val="24"/>
        </w:rPr>
        <w:t>uma</w:t>
      </w:r>
      <w:r>
        <w:rPr>
          <w:spacing w:val="11"/>
          <w:sz w:val="24"/>
        </w:rPr>
        <w:t xml:space="preserve"> </w:t>
      </w:r>
      <w:r>
        <w:rPr>
          <w:sz w:val="24"/>
        </w:rPr>
        <w:t>indenização</w:t>
      </w:r>
      <w:r>
        <w:rPr>
          <w:spacing w:val="12"/>
          <w:sz w:val="24"/>
        </w:rPr>
        <w:t xml:space="preserve"> </w:t>
      </w:r>
      <w:r>
        <w:rPr>
          <w:sz w:val="24"/>
        </w:rPr>
        <w:t>por</w:t>
      </w:r>
      <w:r>
        <w:rPr>
          <w:spacing w:val="10"/>
          <w:sz w:val="24"/>
        </w:rPr>
        <w:t xml:space="preserve"> </w:t>
      </w:r>
      <w:r>
        <w:rPr>
          <w:sz w:val="24"/>
        </w:rPr>
        <w:t>qualquer</w:t>
      </w:r>
      <w:r>
        <w:rPr>
          <w:spacing w:val="18"/>
          <w:sz w:val="24"/>
        </w:rPr>
        <w:t xml:space="preserve"> </w:t>
      </w:r>
      <w:r>
        <w:rPr>
          <w:rFonts w:ascii="Arial" w:hAnsi="Arial"/>
          <w:i/>
          <w:sz w:val="24"/>
        </w:rPr>
        <w:t>dano</w:t>
      </w:r>
      <w:r>
        <w:rPr>
          <w:rFonts w:ascii="Arial" w:hAnsi="Arial"/>
          <w:i/>
          <w:spacing w:val="13"/>
          <w:sz w:val="24"/>
        </w:rPr>
        <w:t xml:space="preserve"> </w:t>
      </w:r>
      <w:r>
        <w:rPr>
          <w:rFonts w:ascii="Arial" w:hAnsi="Arial"/>
          <w:i/>
          <w:sz w:val="24"/>
        </w:rPr>
        <w:t>à</w:t>
      </w:r>
      <w:r>
        <w:rPr>
          <w:rFonts w:ascii="Arial" w:hAnsi="Arial"/>
          <w:i/>
          <w:spacing w:val="12"/>
          <w:sz w:val="24"/>
        </w:rPr>
        <w:t xml:space="preserve"> </w:t>
      </w:r>
      <w:r>
        <w:rPr>
          <w:rFonts w:ascii="Arial" w:hAnsi="Arial"/>
          <w:i/>
          <w:sz w:val="24"/>
        </w:rPr>
        <w:t>saúde</w:t>
      </w:r>
      <w:r>
        <w:rPr>
          <w:rFonts w:ascii="Arial" w:hAnsi="Arial"/>
          <w:i/>
          <w:spacing w:val="12"/>
          <w:sz w:val="24"/>
        </w:rPr>
        <w:t xml:space="preserve"> </w:t>
      </w:r>
      <w:r>
        <w:rPr>
          <w:rFonts w:ascii="Arial" w:hAnsi="Arial"/>
          <w:i/>
          <w:spacing w:val="-5"/>
          <w:sz w:val="24"/>
        </w:rPr>
        <w:t>que</w:t>
      </w:r>
    </w:p>
    <w:p w14:paraId="0C0D5A93" w14:textId="77777777" w:rsidR="00C36BFB" w:rsidRDefault="00C36BFB" w:rsidP="00C36BFB">
      <w:pPr>
        <w:pStyle w:val="Corpodetexto"/>
        <w:spacing w:before="136"/>
        <w:ind w:left="143"/>
        <w:jc w:val="both"/>
      </w:pPr>
      <w:r>
        <w:t>comprovadamente</w:t>
      </w:r>
      <w:r>
        <w:rPr>
          <w:spacing w:val="-4"/>
        </w:rPr>
        <w:t xml:space="preserve"> </w:t>
      </w:r>
      <w:r>
        <w:t>resulte</w:t>
      </w:r>
      <w:r>
        <w:rPr>
          <w:spacing w:val="-4"/>
        </w:rPr>
        <w:t xml:space="preserve"> </w:t>
      </w:r>
      <w:r>
        <w:t>da</w:t>
      </w:r>
      <w:r>
        <w:rPr>
          <w:spacing w:val="-4"/>
        </w:rPr>
        <w:t xml:space="preserve"> </w:t>
      </w:r>
      <w:r>
        <w:t>sua</w:t>
      </w:r>
      <w:r>
        <w:rPr>
          <w:spacing w:val="-4"/>
        </w:rPr>
        <w:t xml:space="preserve"> </w:t>
      </w:r>
      <w:r>
        <w:t>participação</w:t>
      </w:r>
      <w:r>
        <w:rPr>
          <w:spacing w:val="-4"/>
        </w:rPr>
        <w:t xml:space="preserve"> </w:t>
      </w:r>
      <w:r>
        <w:t>no</w:t>
      </w:r>
      <w:r>
        <w:rPr>
          <w:spacing w:val="-5"/>
        </w:rPr>
        <w:t xml:space="preserve"> </w:t>
      </w:r>
      <w:r>
        <w:rPr>
          <w:spacing w:val="-2"/>
        </w:rPr>
        <w:t>estudo.</w:t>
      </w:r>
    </w:p>
    <w:p w14:paraId="77587E55" w14:textId="77777777" w:rsidR="00C36BFB" w:rsidRDefault="00C36BFB" w:rsidP="00C36BFB">
      <w:pPr>
        <w:pStyle w:val="Corpodetexto"/>
        <w:spacing w:before="140" w:line="360" w:lineRule="auto"/>
        <w:ind w:left="143" w:right="146" w:firstLine="734"/>
        <w:jc w:val="both"/>
      </w:pPr>
      <w:r>
        <w:t>É importante esclarecer que, caso você decida não participar, existem outros tipos de tratamento indicados para o seu caso, como uso de substitutos salivares.</w:t>
      </w:r>
    </w:p>
    <w:p w14:paraId="18F38748" w14:textId="77777777" w:rsidR="00C36BFB" w:rsidRDefault="00C36BFB" w:rsidP="00C36BFB">
      <w:pPr>
        <w:pStyle w:val="Corpodetexto"/>
        <w:spacing w:line="360" w:lineRule="auto"/>
        <w:ind w:left="143" w:right="140" w:firstLine="669"/>
        <w:jc w:val="both"/>
      </w:pPr>
      <w:r>
        <w:t>Durante todo o período da pesquisa você tem o direito de esclarecer qualquer dúvida ou pedir qualquer informação sobre o estudo, bastando para isso entrar em contato, com Elisa Feltraco Pribbernow através do telefone (51) 992682568 ou com Dra. Fernanda Salum pelo telefone (51) 981829945 a qualquer hora.</w:t>
      </w:r>
    </w:p>
    <w:p w14:paraId="51998722" w14:textId="77777777" w:rsidR="00C36BFB" w:rsidRDefault="00C36BFB" w:rsidP="00C36BFB">
      <w:pPr>
        <w:pStyle w:val="Corpodetexto"/>
        <w:spacing w:line="360" w:lineRule="auto"/>
        <w:ind w:left="143" w:right="149" w:firstLine="669"/>
        <w:jc w:val="both"/>
      </w:pPr>
      <w:r>
        <w:t>Em caso de algum problema relacionado com a pesquisa você terá direito à assistência gratuita que será prestada pelas pesquisadoras</w:t>
      </w:r>
    </w:p>
    <w:p w14:paraId="09E2031D" w14:textId="77777777" w:rsidR="00C36BFB" w:rsidRDefault="00C36BFB" w:rsidP="00C36BFB">
      <w:pPr>
        <w:pStyle w:val="Corpodetexto"/>
        <w:spacing w:line="360" w:lineRule="auto"/>
        <w:ind w:left="143" w:right="143" w:firstLine="669"/>
        <w:jc w:val="both"/>
      </w:pPr>
      <w:r>
        <w:t>Você tem garantido o seu direito de não aceitar participar ou de retirar sua permissão,</w:t>
      </w:r>
      <w:r>
        <w:rPr>
          <w:spacing w:val="-10"/>
        </w:rPr>
        <w:t xml:space="preserve"> </w:t>
      </w:r>
      <w:r>
        <w:t>a</w:t>
      </w:r>
      <w:r>
        <w:rPr>
          <w:spacing w:val="-8"/>
        </w:rPr>
        <w:t xml:space="preserve"> </w:t>
      </w:r>
      <w:r>
        <w:t>qualquer</w:t>
      </w:r>
      <w:r>
        <w:rPr>
          <w:spacing w:val="-13"/>
        </w:rPr>
        <w:t xml:space="preserve"> </w:t>
      </w:r>
      <w:r>
        <w:t>momento,</w:t>
      </w:r>
      <w:r>
        <w:rPr>
          <w:spacing w:val="-10"/>
        </w:rPr>
        <w:t xml:space="preserve"> </w:t>
      </w:r>
      <w:r>
        <w:t>sem</w:t>
      </w:r>
      <w:r>
        <w:rPr>
          <w:spacing w:val="-11"/>
        </w:rPr>
        <w:t xml:space="preserve"> </w:t>
      </w:r>
      <w:r>
        <w:t>nenhum</w:t>
      </w:r>
      <w:r>
        <w:rPr>
          <w:spacing w:val="-9"/>
        </w:rPr>
        <w:t xml:space="preserve"> </w:t>
      </w:r>
      <w:r>
        <w:t>tipo</w:t>
      </w:r>
      <w:r>
        <w:rPr>
          <w:spacing w:val="-12"/>
        </w:rPr>
        <w:t xml:space="preserve"> </w:t>
      </w:r>
      <w:r>
        <w:t>de</w:t>
      </w:r>
      <w:r>
        <w:rPr>
          <w:spacing w:val="-12"/>
        </w:rPr>
        <w:t xml:space="preserve"> </w:t>
      </w:r>
      <w:r>
        <w:t>prejuízo</w:t>
      </w:r>
      <w:r>
        <w:rPr>
          <w:spacing w:val="-9"/>
        </w:rPr>
        <w:t xml:space="preserve"> </w:t>
      </w:r>
      <w:r>
        <w:t>ou</w:t>
      </w:r>
      <w:r>
        <w:rPr>
          <w:spacing w:val="-9"/>
        </w:rPr>
        <w:t xml:space="preserve"> </w:t>
      </w:r>
      <w:r>
        <w:t>retaliação,</w:t>
      </w:r>
      <w:r>
        <w:rPr>
          <w:spacing w:val="-10"/>
        </w:rPr>
        <w:t xml:space="preserve"> </w:t>
      </w:r>
      <w:r>
        <w:t>pela</w:t>
      </w:r>
      <w:r>
        <w:rPr>
          <w:spacing w:val="-10"/>
        </w:rPr>
        <w:t xml:space="preserve"> </w:t>
      </w:r>
      <w:r>
        <w:t>sua decisão (voluntariedade).</w:t>
      </w:r>
    </w:p>
    <w:p w14:paraId="3E9E2842" w14:textId="77777777" w:rsidR="00C36BFB" w:rsidRDefault="00C36BFB" w:rsidP="00C36BFB">
      <w:pPr>
        <w:pStyle w:val="Corpodetexto"/>
        <w:spacing w:line="360" w:lineRule="auto"/>
        <w:ind w:left="143" w:right="135" w:firstLine="688"/>
        <w:jc w:val="both"/>
      </w:pPr>
      <w:r>
        <w:t>As</w:t>
      </w:r>
      <w:r>
        <w:rPr>
          <w:spacing w:val="-5"/>
        </w:rPr>
        <w:t xml:space="preserve"> </w:t>
      </w:r>
      <w:r>
        <w:t>informações</w:t>
      </w:r>
      <w:r>
        <w:rPr>
          <w:spacing w:val="-8"/>
        </w:rPr>
        <w:t xml:space="preserve"> </w:t>
      </w:r>
      <w:r>
        <w:t>desta</w:t>
      </w:r>
      <w:r>
        <w:rPr>
          <w:spacing w:val="-6"/>
        </w:rPr>
        <w:t xml:space="preserve"> </w:t>
      </w:r>
      <w:r>
        <w:t>pesquisa</w:t>
      </w:r>
      <w:r>
        <w:rPr>
          <w:spacing w:val="-5"/>
        </w:rPr>
        <w:t xml:space="preserve"> </w:t>
      </w:r>
      <w:r>
        <w:t>serão</w:t>
      </w:r>
      <w:r>
        <w:rPr>
          <w:spacing w:val="-7"/>
        </w:rPr>
        <w:t xml:space="preserve"> </w:t>
      </w:r>
      <w:r>
        <w:t>confidencias,</w:t>
      </w:r>
      <w:r>
        <w:rPr>
          <w:spacing w:val="-7"/>
        </w:rPr>
        <w:t xml:space="preserve"> </w:t>
      </w:r>
      <w:r>
        <w:t>e</w:t>
      </w:r>
      <w:r>
        <w:rPr>
          <w:spacing w:val="-5"/>
        </w:rPr>
        <w:t xml:space="preserve"> </w:t>
      </w:r>
      <w:r>
        <w:t>serão</w:t>
      </w:r>
      <w:r>
        <w:rPr>
          <w:spacing w:val="-7"/>
        </w:rPr>
        <w:t xml:space="preserve"> </w:t>
      </w:r>
      <w:r>
        <w:t>divulgadas</w:t>
      </w:r>
      <w:r>
        <w:rPr>
          <w:spacing w:val="-5"/>
        </w:rPr>
        <w:t xml:space="preserve"> </w:t>
      </w:r>
      <w:r>
        <w:t>apenas em</w:t>
      </w:r>
      <w:r>
        <w:rPr>
          <w:spacing w:val="-6"/>
        </w:rPr>
        <w:t xml:space="preserve"> </w:t>
      </w:r>
      <w:r>
        <w:t>eventos</w:t>
      </w:r>
      <w:r>
        <w:rPr>
          <w:spacing w:val="-8"/>
        </w:rPr>
        <w:t xml:space="preserve"> </w:t>
      </w:r>
      <w:r>
        <w:t>ou</w:t>
      </w:r>
      <w:r>
        <w:rPr>
          <w:spacing w:val="-9"/>
        </w:rPr>
        <w:t xml:space="preserve"> </w:t>
      </w:r>
      <w:r>
        <w:t>publicações</w:t>
      </w:r>
      <w:r>
        <w:rPr>
          <w:spacing w:val="-8"/>
        </w:rPr>
        <w:t xml:space="preserve"> </w:t>
      </w:r>
      <w:r>
        <w:t>científicas,</w:t>
      </w:r>
      <w:r>
        <w:rPr>
          <w:spacing w:val="-9"/>
        </w:rPr>
        <w:t xml:space="preserve"> </w:t>
      </w:r>
      <w:r>
        <w:t>não</w:t>
      </w:r>
      <w:r>
        <w:rPr>
          <w:spacing w:val="-9"/>
        </w:rPr>
        <w:t xml:space="preserve"> </w:t>
      </w:r>
      <w:r>
        <w:t>havendo</w:t>
      </w:r>
      <w:r>
        <w:rPr>
          <w:spacing w:val="-7"/>
        </w:rPr>
        <w:t xml:space="preserve"> </w:t>
      </w:r>
      <w:r>
        <w:t>identificação</w:t>
      </w:r>
      <w:r>
        <w:rPr>
          <w:spacing w:val="-7"/>
        </w:rPr>
        <w:t xml:space="preserve"> </w:t>
      </w:r>
      <w:r>
        <w:t>dos</w:t>
      </w:r>
      <w:r>
        <w:rPr>
          <w:spacing w:val="-8"/>
        </w:rPr>
        <w:t xml:space="preserve"> </w:t>
      </w:r>
      <w:r>
        <w:t>participantes,</w:t>
      </w:r>
      <w:r>
        <w:rPr>
          <w:spacing w:val="-9"/>
        </w:rPr>
        <w:t xml:space="preserve"> </w:t>
      </w:r>
      <w:r>
        <w:t>a não ser entre os responsáveis pelo estudo, sendo assegurado o sigilo sobre sua participação (confidencialidade).</w:t>
      </w:r>
    </w:p>
    <w:p w14:paraId="547B32B5" w14:textId="77777777" w:rsidR="00C36BFB" w:rsidRDefault="00C36BFB" w:rsidP="00C36BFB">
      <w:pPr>
        <w:pStyle w:val="Corpodetexto"/>
        <w:spacing w:line="360" w:lineRule="auto"/>
        <w:ind w:left="143" w:right="133" w:firstLine="602"/>
        <w:jc w:val="both"/>
      </w:pPr>
      <w:r>
        <w:t>Caso</w:t>
      </w:r>
      <w:r>
        <w:rPr>
          <w:spacing w:val="-9"/>
        </w:rPr>
        <w:t xml:space="preserve"> </w:t>
      </w:r>
      <w:r>
        <w:t>você</w:t>
      </w:r>
      <w:r>
        <w:rPr>
          <w:spacing w:val="-9"/>
        </w:rPr>
        <w:t xml:space="preserve"> </w:t>
      </w:r>
      <w:r>
        <w:t>tenha</w:t>
      </w:r>
      <w:r>
        <w:rPr>
          <w:spacing w:val="-9"/>
        </w:rPr>
        <w:t xml:space="preserve"> </w:t>
      </w:r>
      <w:r>
        <w:t>qualquer</w:t>
      </w:r>
      <w:r>
        <w:rPr>
          <w:spacing w:val="-11"/>
        </w:rPr>
        <w:t xml:space="preserve"> </w:t>
      </w:r>
      <w:r>
        <w:t>dúvida</w:t>
      </w:r>
      <w:r>
        <w:rPr>
          <w:spacing w:val="-9"/>
        </w:rPr>
        <w:t xml:space="preserve"> </w:t>
      </w:r>
      <w:r>
        <w:t>quanto</w:t>
      </w:r>
      <w:r>
        <w:rPr>
          <w:spacing w:val="-9"/>
        </w:rPr>
        <w:t xml:space="preserve"> </w:t>
      </w:r>
      <w:r>
        <w:t>aos</w:t>
      </w:r>
      <w:r>
        <w:rPr>
          <w:spacing w:val="-10"/>
        </w:rPr>
        <w:t xml:space="preserve"> </w:t>
      </w:r>
      <w:r>
        <w:t>seus</w:t>
      </w:r>
      <w:r>
        <w:rPr>
          <w:spacing w:val="-13"/>
        </w:rPr>
        <w:t xml:space="preserve"> </w:t>
      </w:r>
      <w:r>
        <w:t>direitos</w:t>
      </w:r>
      <w:r>
        <w:rPr>
          <w:spacing w:val="-10"/>
        </w:rPr>
        <w:t xml:space="preserve"> </w:t>
      </w:r>
      <w:r>
        <w:t>como</w:t>
      </w:r>
      <w:r>
        <w:rPr>
          <w:spacing w:val="-9"/>
        </w:rPr>
        <w:t xml:space="preserve"> </w:t>
      </w:r>
      <w:r>
        <w:t>participante</w:t>
      </w:r>
      <w:r>
        <w:rPr>
          <w:spacing w:val="-9"/>
        </w:rPr>
        <w:t xml:space="preserve"> </w:t>
      </w:r>
      <w:r>
        <w:t xml:space="preserve">de pesquisa, entre em contato com Comitê de Ética em Pesquisa da Pontifícia Universidade Católica do Rio Grande do Sul (CEP-PUCRS) em (51) 33203345, Av. Ipiranga, 6681/prédio 50 sala 703, CEP: 90619-900, Bairro Partenon, Porto Alegre – RS, e-mail: </w:t>
      </w:r>
      <w:hyperlink r:id="rId18">
        <w:r>
          <w:t>cep@pucrs.br</w:t>
        </w:r>
      </w:hyperlink>
      <w:r>
        <w:t>, de segunda a sexta-feira das 8h às 12h e das 13h30 às 17h. O Comitê de Ética é um órgão independente constituído de profissionais das diferentes áreas do conhecimento e membros da comunidade. Sua responsabilidade é garantir a proteção dos direitos, a segurança e o bem-estar dos participantes por meio da revisão e da aprovação do estudo, entre outras ações.</w:t>
      </w:r>
    </w:p>
    <w:p w14:paraId="15553594" w14:textId="77777777" w:rsidR="00C36BFB" w:rsidRDefault="00C36BFB" w:rsidP="00C36BFB">
      <w:pPr>
        <w:pStyle w:val="Corpodetexto"/>
        <w:spacing w:line="360" w:lineRule="auto"/>
        <w:ind w:left="143" w:right="147" w:firstLine="707"/>
        <w:jc w:val="both"/>
      </w:pPr>
      <w:r>
        <w:t>Ao</w:t>
      </w:r>
      <w:r>
        <w:rPr>
          <w:spacing w:val="-12"/>
        </w:rPr>
        <w:t xml:space="preserve"> </w:t>
      </w:r>
      <w:r>
        <w:t>assinar</w:t>
      </w:r>
      <w:r>
        <w:rPr>
          <w:spacing w:val="-13"/>
        </w:rPr>
        <w:t xml:space="preserve"> </w:t>
      </w:r>
      <w:r>
        <w:t>este</w:t>
      </w:r>
      <w:r>
        <w:rPr>
          <w:spacing w:val="-11"/>
        </w:rPr>
        <w:t xml:space="preserve"> </w:t>
      </w:r>
      <w:r>
        <w:t>termo</w:t>
      </w:r>
      <w:r>
        <w:rPr>
          <w:spacing w:val="-14"/>
        </w:rPr>
        <w:t xml:space="preserve"> </w:t>
      </w:r>
      <w:r>
        <w:t>de</w:t>
      </w:r>
      <w:r>
        <w:rPr>
          <w:spacing w:val="-12"/>
        </w:rPr>
        <w:t xml:space="preserve"> </w:t>
      </w:r>
      <w:r>
        <w:t>consentimento,</w:t>
      </w:r>
      <w:r>
        <w:rPr>
          <w:spacing w:val="-12"/>
        </w:rPr>
        <w:t xml:space="preserve"> </w:t>
      </w:r>
      <w:r>
        <w:t>você</w:t>
      </w:r>
      <w:r>
        <w:rPr>
          <w:spacing w:val="-12"/>
        </w:rPr>
        <w:t xml:space="preserve"> </w:t>
      </w:r>
      <w:r>
        <w:t>não</w:t>
      </w:r>
      <w:r>
        <w:rPr>
          <w:spacing w:val="-12"/>
        </w:rPr>
        <w:t xml:space="preserve"> </w:t>
      </w:r>
      <w:r>
        <w:t>abre</w:t>
      </w:r>
      <w:r>
        <w:rPr>
          <w:spacing w:val="-15"/>
        </w:rPr>
        <w:t xml:space="preserve"> </w:t>
      </w:r>
      <w:r>
        <w:t>mão</w:t>
      </w:r>
      <w:r>
        <w:rPr>
          <w:spacing w:val="-12"/>
        </w:rPr>
        <w:t xml:space="preserve"> </w:t>
      </w:r>
      <w:r>
        <w:t>de</w:t>
      </w:r>
      <w:r>
        <w:rPr>
          <w:spacing w:val="-12"/>
        </w:rPr>
        <w:t xml:space="preserve"> </w:t>
      </w:r>
      <w:r>
        <w:t>nenhum</w:t>
      </w:r>
      <w:r>
        <w:rPr>
          <w:spacing w:val="-14"/>
        </w:rPr>
        <w:t xml:space="preserve"> </w:t>
      </w:r>
      <w:r>
        <w:t>direito legal que teria de outra forma.</w:t>
      </w:r>
    </w:p>
    <w:p w14:paraId="6622F491" w14:textId="00F530DB" w:rsidR="00C36BFB" w:rsidRDefault="00C36BFB" w:rsidP="00C36BFB">
      <w:pPr>
        <w:pStyle w:val="Corpodetexto"/>
        <w:spacing w:before="1"/>
        <w:ind w:left="411"/>
        <w:jc w:val="both"/>
        <w:sectPr w:rsidR="00C36BFB">
          <w:pgSz w:w="11910" w:h="16840"/>
          <w:pgMar w:top="1600" w:right="992" w:bottom="280" w:left="1559" w:header="717" w:footer="0" w:gutter="0"/>
          <w:cols w:space="720"/>
        </w:sectPr>
      </w:pPr>
    </w:p>
    <w:p w14:paraId="08DE1F07" w14:textId="77777777" w:rsidR="00C36BFB" w:rsidRDefault="00C36BFB" w:rsidP="00C36BFB">
      <w:pPr>
        <w:pStyle w:val="Corpodetexto"/>
        <w:spacing w:before="81"/>
      </w:pPr>
    </w:p>
    <w:p w14:paraId="4C58F2D5" w14:textId="77777777" w:rsidR="00C36BFB" w:rsidRDefault="00C36BFB" w:rsidP="00C36BFB">
      <w:pPr>
        <w:pStyle w:val="Corpodetexto"/>
        <w:spacing w:line="830" w:lineRule="atLeast"/>
        <w:ind w:left="143" w:right="1961" w:firstLine="2875"/>
      </w:pPr>
      <w:r>
        <w:rPr>
          <w:noProof/>
        </w:rPr>
        <mc:AlternateContent>
          <mc:Choice Requires="wps">
            <w:drawing>
              <wp:anchor distT="0" distB="0" distL="0" distR="0" simplePos="0" relativeHeight="487596544" behindDoc="0" locked="0" layoutInCell="1" allowOverlap="1" wp14:anchorId="1039E2D4" wp14:editId="17BF8D19">
                <wp:simplePos x="0" y="0"/>
                <wp:positionH relativeFrom="page">
                  <wp:posOffset>1121968</wp:posOffset>
                </wp:positionH>
                <wp:positionV relativeFrom="paragraph">
                  <wp:posOffset>257018</wp:posOffset>
                </wp:positionV>
                <wp:extent cx="5673725" cy="1270"/>
                <wp:effectExtent l="0" t="0" r="0" b="0"/>
                <wp:wrapNone/>
                <wp:docPr id="31"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3725" cy="1270"/>
                        </a:xfrm>
                        <a:custGeom>
                          <a:avLst/>
                          <a:gdLst/>
                          <a:ahLst/>
                          <a:cxnLst/>
                          <a:rect l="l" t="t" r="r" b="b"/>
                          <a:pathLst>
                            <a:path w="5673725">
                              <a:moveTo>
                                <a:pt x="0" y="0"/>
                              </a:moveTo>
                              <a:lnTo>
                                <a:pt x="567324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E4CF2D" id="Graphic 15" o:spid="_x0000_s1026" style="position:absolute;margin-left:88.35pt;margin-top:20.25pt;width:446.75pt;height:.1pt;z-index:487596544;visibility:visible;mso-wrap-style:square;mso-wrap-distance-left:0;mso-wrap-distance-top:0;mso-wrap-distance-right:0;mso-wrap-distance-bottom:0;mso-position-horizontal:absolute;mso-position-horizontal-relative:page;mso-position-vertical:absolute;mso-position-vertical-relative:text;v-text-anchor:top" coordsize="5673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" path="m,l5673242,e" filled="f" strokeweight=".26669mm">
                <v:path arrowok="t"/>
                <w10:wrap anchorx="page"/>
              </v:shape>
            </w:pict>
          </mc:Fallback>
        </mc:AlternateContent>
      </w:r>
      <w:r>
        <w:t>Assinatura</w:t>
      </w:r>
      <w:r>
        <w:rPr>
          <w:spacing w:val="-11"/>
        </w:rPr>
        <w:t xml:space="preserve"> </w:t>
      </w:r>
      <w:r>
        <w:t>de</w:t>
      </w:r>
      <w:r>
        <w:rPr>
          <w:spacing w:val="-13"/>
        </w:rPr>
        <w:t xml:space="preserve"> </w:t>
      </w:r>
      <w:r>
        <w:t>uma</w:t>
      </w:r>
      <w:r>
        <w:rPr>
          <w:spacing w:val="-13"/>
        </w:rPr>
        <w:t xml:space="preserve"> </w:t>
      </w:r>
      <w:r>
        <w:t xml:space="preserve">testemunha </w:t>
      </w:r>
      <w:r>
        <w:rPr>
          <w:spacing w:val="-6"/>
        </w:rPr>
        <w:t>declaração</w:t>
      </w:r>
      <w:r>
        <w:rPr>
          <w:spacing w:val="-19"/>
        </w:rPr>
        <w:t xml:space="preserve"> </w:t>
      </w:r>
      <w:r>
        <w:rPr>
          <w:spacing w:val="-6"/>
        </w:rPr>
        <w:t>do</w:t>
      </w:r>
      <w:r>
        <w:rPr>
          <w:spacing w:val="-19"/>
        </w:rPr>
        <w:t xml:space="preserve"> </w:t>
      </w:r>
      <w:r>
        <w:rPr>
          <w:spacing w:val="-6"/>
        </w:rPr>
        <w:t>profissional</w:t>
      </w:r>
      <w:r>
        <w:rPr>
          <w:spacing w:val="-18"/>
        </w:rPr>
        <w:t xml:space="preserve"> </w:t>
      </w:r>
      <w:r>
        <w:rPr>
          <w:spacing w:val="-6"/>
        </w:rPr>
        <w:t>que</w:t>
      </w:r>
      <w:r>
        <w:rPr>
          <w:spacing w:val="-16"/>
        </w:rPr>
        <w:t xml:space="preserve"> </w:t>
      </w:r>
      <w:r>
        <w:rPr>
          <w:spacing w:val="-6"/>
        </w:rPr>
        <w:t>obteve</w:t>
      </w:r>
      <w:r>
        <w:rPr>
          <w:spacing w:val="-19"/>
        </w:rPr>
        <w:t xml:space="preserve"> </w:t>
      </w:r>
      <w:r>
        <w:rPr>
          <w:spacing w:val="-6"/>
        </w:rPr>
        <w:t>o</w:t>
      </w:r>
      <w:r>
        <w:rPr>
          <w:spacing w:val="-16"/>
        </w:rPr>
        <w:t xml:space="preserve"> </w:t>
      </w:r>
      <w:r>
        <w:rPr>
          <w:spacing w:val="-6"/>
        </w:rPr>
        <w:t>consentimento:</w:t>
      </w:r>
    </w:p>
    <w:p w14:paraId="0B68C46D" w14:textId="77777777" w:rsidR="00C36BFB" w:rsidRDefault="00C36BFB" w:rsidP="00C36BFB">
      <w:pPr>
        <w:spacing w:before="274"/>
        <w:ind w:left="143" w:right="138"/>
        <w:jc w:val="both"/>
        <w:rPr>
          <w:rFonts w:ascii="Arial" w:hAnsi="Arial"/>
          <w:b/>
          <w:sz w:val="24"/>
        </w:rPr>
      </w:pPr>
      <w:r>
        <w:rPr>
          <w:rFonts w:ascii="Arial" w:hAnsi="Arial"/>
          <w:b/>
          <w:sz w:val="24"/>
        </w:rPr>
        <w:t>Expliquei</w:t>
      </w:r>
      <w:r>
        <w:rPr>
          <w:rFonts w:ascii="Arial" w:hAnsi="Arial"/>
          <w:b/>
          <w:spacing w:val="-3"/>
          <w:sz w:val="24"/>
        </w:rPr>
        <w:t xml:space="preserve"> </w:t>
      </w:r>
      <w:r>
        <w:rPr>
          <w:rFonts w:ascii="Arial" w:hAnsi="Arial"/>
          <w:b/>
          <w:sz w:val="24"/>
        </w:rPr>
        <w:t>integralmente este</w:t>
      </w:r>
      <w:r>
        <w:rPr>
          <w:rFonts w:ascii="Arial" w:hAnsi="Arial"/>
          <w:b/>
          <w:spacing w:val="-1"/>
          <w:sz w:val="24"/>
        </w:rPr>
        <w:t xml:space="preserve"> </w:t>
      </w:r>
      <w:r>
        <w:rPr>
          <w:rFonts w:ascii="Arial" w:hAnsi="Arial"/>
          <w:b/>
          <w:sz w:val="24"/>
        </w:rPr>
        <w:t>estudo</w:t>
      </w:r>
      <w:r>
        <w:rPr>
          <w:rFonts w:ascii="Arial" w:hAnsi="Arial"/>
          <w:b/>
          <w:spacing w:val="-1"/>
          <w:sz w:val="24"/>
        </w:rPr>
        <w:t xml:space="preserve"> </w:t>
      </w:r>
      <w:r>
        <w:rPr>
          <w:rFonts w:ascii="Arial" w:hAnsi="Arial"/>
          <w:b/>
          <w:sz w:val="24"/>
        </w:rPr>
        <w:t>clínico</w:t>
      </w:r>
      <w:r>
        <w:rPr>
          <w:rFonts w:ascii="Arial" w:hAnsi="Arial"/>
          <w:b/>
          <w:spacing w:val="-1"/>
          <w:sz w:val="24"/>
        </w:rPr>
        <w:t xml:space="preserve"> </w:t>
      </w:r>
      <w:r>
        <w:rPr>
          <w:rFonts w:ascii="Arial" w:hAnsi="Arial"/>
          <w:b/>
          <w:sz w:val="24"/>
        </w:rPr>
        <w:t>ao</w:t>
      </w:r>
      <w:r>
        <w:rPr>
          <w:rFonts w:ascii="Arial" w:hAnsi="Arial"/>
          <w:b/>
          <w:spacing w:val="-1"/>
          <w:sz w:val="24"/>
        </w:rPr>
        <w:t xml:space="preserve"> </w:t>
      </w:r>
      <w:r>
        <w:rPr>
          <w:rFonts w:ascii="Arial" w:hAnsi="Arial"/>
          <w:b/>
          <w:sz w:val="24"/>
        </w:rPr>
        <w:t>participante ou</w:t>
      </w:r>
      <w:r>
        <w:rPr>
          <w:rFonts w:ascii="Arial" w:hAnsi="Arial"/>
          <w:b/>
          <w:spacing w:val="-3"/>
          <w:sz w:val="24"/>
        </w:rPr>
        <w:t xml:space="preserve"> </w:t>
      </w:r>
      <w:r>
        <w:rPr>
          <w:rFonts w:ascii="Arial" w:hAnsi="Arial"/>
          <w:b/>
          <w:sz w:val="24"/>
        </w:rPr>
        <w:t>ao</w:t>
      </w:r>
      <w:r>
        <w:rPr>
          <w:rFonts w:ascii="Arial" w:hAnsi="Arial"/>
          <w:b/>
          <w:spacing w:val="-1"/>
          <w:sz w:val="24"/>
        </w:rPr>
        <w:t xml:space="preserve"> </w:t>
      </w:r>
      <w:r>
        <w:rPr>
          <w:rFonts w:ascii="Arial" w:hAnsi="Arial"/>
          <w:b/>
          <w:sz w:val="24"/>
        </w:rPr>
        <w:t>seu</w:t>
      </w:r>
      <w:r>
        <w:rPr>
          <w:rFonts w:ascii="Arial" w:hAnsi="Arial"/>
          <w:b/>
          <w:spacing w:val="-1"/>
          <w:sz w:val="24"/>
        </w:rPr>
        <w:t xml:space="preserve"> </w:t>
      </w:r>
      <w:r>
        <w:rPr>
          <w:rFonts w:ascii="Arial" w:hAnsi="Arial"/>
          <w:b/>
          <w:sz w:val="24"/>
        </w:rPr>
        <w:t>cuidador. Na minha opinião e na opinião do participante e do cuidador, houve acesso suficiente às informações, incluindo riscos e benefícios, para que uma decisão consciente seja tomada.</w:t>
      </w:r>
    </w:p>
    <w:p w14:paraId="4D44446A" w14:textId="77777777" w:rsidR="00C36BFB" w:rsidRDefault="00C36BFB" w:rsidP="00C36BFB">
      <w:pPr>
        <w:pStyle w:val="Corpodetexto"/>
        <w:rPr>
          <w:rFonts w:ascii="Arial"/>
          <w:b/>
        </w:rPr>
      </w:pPr>
    </w:p>
    <w:p w14:paraId="4F0186E6" w14:textId="77777777" w:rsidR="00C36BFB" w:rsidRDefault="00C36BFB" w:rsidP="00C36BFB">
      <w:pPr>
        <w:pStyle w:val="Corpodetexto"/>
        <w:rPr>
          <w:rFonts w:ascii="Arial"/>
          <w:b/>
        </w:rPr>
      </w:pPr>
    </w:p>
    <w:p w14:paraId="08A11115" w14:textId="77777777" w:rsidR="00C36BFB" w:rsidRDefault="00C36BFB" w:rsidP="00C36BFB">
      <w:pPr>
        <w:pStyle w:val="Corpodetexto"/>
        <w:rPr>
          <w:rFonts w:ascii="Arial"/>
          <w:b/>
        </w:rPr>
      </w:pPr>
    </w:p>
    <w:p w14:paraId="2618F8D8" w14:textId="77777777" w:rsidR="00C36BFB" w:rsidRDefault="00C36BFB" w:rsidP="00C36BFB">
      <w:pPr>
        <w:pStyle w:val="Corpodetexto"/>
        <w:spacing w:before="1"/>
        <w:rPr>
          <w:rFonts w:ascii="Arial"/>
          <w:b/>
        </w:rPr>
      </w:pPr>
    </w:p>
    <w:p w14:paraId="270F425F" w14:textId="77777777" w:rsidR="00C36BFB" w:rsidRDefault="00C36BFB" w:rsidP="00C36BFB">
      <w:pPr>
        <w:tabs>
          <w:tab w:val="left" w:pos="2912"/>
          <w:tab w:val="left" w:pos="4096"/>
          <w:tab w:val="left" w:pos="8958"/>
        </w:tabs>
        <w:ind w:left="251"/>
        <w:jc w:val="both"/>
        <w:rPr>
          <w:rFonts w:ascii="Arial"/>
          <w:b/>
          <w:sz w:val="24"/>
        </w:rPr>
      </w:pPr>
      <w:r>
        <w:rPr>
          <w:rFonts w:ascii="Arial"/>
          <w:b/>
          <w:spacing w:val="-2"/>
          <w:sz w:val="24"/>
        </w:rPr>
        <w:t>Data:</w:t>
      </w:r>
      <w:r>
        <w:rPr>
          <w:rFonts w:ascii="Arial"/>
          <w:b/>
          <w:sz w:val="24"/>
          <w:u w:val="single"/>
        </w:rPr>
        <w:tab/>
      </w:r>
      <w:r>
        <w:rPr>
          <w:rFonts w:ascii="Arial"/>
          <w:b/>
          <w:sz w:val="24"/>
        </w:rPr>
        <w:tab/>
      </w:r>
      <w:r>
        <w:rPr>
          <w:rFonts w:ascii="Arial"/>
          <w:b/>
          <w:sz w:val="24"/>
          <w:u w:val="single"/>
        </w:rPr>
        <w:tab/>
      </w:r>
    </w:p>
    <w:p w14:paraId="0F72106E" w14:textId="77777777" w:rsidR="00C36BFB" w:rsidRDefault="00C36BFB" w:rsidP="00C36BFB">
      <w:pPr>
        <w:ind w:left="5388"/>
        <w:rPr>
          <w:rFonts w:ascii="Arial"/>
          <w:b/>
          <w:sz w:val="24"/>
        </w:rPr>
      </w:pPr>
      <w:r>
        <w:rPr>
          <w:rFonts w:ascii="Arial"/>
          <w:b/>
          <w:sz w:val="24"/>
        </w:rPr>
        <w:t>Assinatura</w:t>
      </w:r>
      <w:r>
        <w:rPr>
          <w:rFonts w:ascii="Arial"/>
          <w:b/>
          <w:spacing w:val="-7"/>
          <w:sz w:val="24"/>
        </w:rPr>
        <w:t xml:space="preserve"> </w:t>
      </w:r>
      <w:r>
        <w:rPr>
          <w:rFonts w:ascii="Arial"/>
          <w:b/>
          <w:sz w:val="24"/>
        </w:rPr>
        <w:t>do</w:t>
      </w:r>
      <w:r>
        <w:rPr>
          <w:rFonts w:ascii="Arial"/>
          <w:b/>
          <w:spacing w:val="-7"/>
          <w:sz w:val="24"/>
        </w:rPr>
        <w:t xml:space="preserve"> </w:t>
      </w:r>
      <w:r>
        <w:rPr>
          <w:rFonts w:ascii="Arial"/>
          <w:b/>
          <w:spacing w:val="-2"/>
          <w:sz w:val="24"/>
        </w:rPr>
        <w:t>Investigador</w:t>
      </w:r>
    </w:p>
    <w:p w14:paraId="25ECFE3D" w14:textId="77777777" w:rsidR="00C36BFB" w:rsidRDefault="00C36BFB" w:rsidP="00C36BFB">
      <w:pPr>
        <w:pStyle w:val="Corpodetexto"/>
        <w:rPr>
          <w:rFonts w:ascii="Arial"/>
          <w:b/>
          <w:sz w:val="20"/>
        </w:rPr>
      </w:pPr>
    </w:p>
    <w:p w14:paraId="0FE23F6F" w14:textId="77777777" w:rsidR="00C36BFB" w:rsidRDefault="00C36BFB" w:rsidP="00C36BFB">
      <w:pPr>
        <w:pStyle w:val="Corpodetexto"/>
        <w:rPr>
          <w:rFonts w:ascii="Arial"/>
          <w:b/>
          <w:sz w:val="20"/>
        </w:rPr>
      </w:pPr>
    </w:p>
    <w:p w14:paraId="75A82D8F" w14:textId="77777777" w:rsidR="00C36BFB" w:rsidRDefault="00C36BFB" w:rsidP="00C36BFB">
      <w:pPr>
        <w:pStyle w:val="Corpodetexto"/>
        <w:rPr>
          <w:rFonts w:ascii="Arial"/>
          <w:b/>
          <w:sz w:val="20"/>
        </w:rPr>
      </w:pPr>
    </w:p>
    <w:p w14:paraId="4FE8B58B" w14:textId="77777777" w:rsidR="00C36BFB" w:rsidRDefault="00C36BFB" w:rsidP="00C36BFB">
      <w:pPr>
        <w:pStyle w:val="Corpodetexto"/>
        <w:rPr>
          <w:rFonts w:ascii="Arial"/>
          <w:b/>
          <w:sz w:val="20"/>
        </w:rPr>
      </w:pPr>
    </w:p>
    <w:p w14:paraId="2D89733C" w14:textId="77777777" w:rsidR="00C36BFB" w:rsidRDefault="00C36BFB" w:rsidP="00C36BFB">
      <w:pPr>
        <w:pStyle w:val="Corpodetexto"/>
        <w:spacing w:before="222"/>
        <w:rPr>
          <w:rFonts w:ascii="Arial"/>
          <w:b/>
          <w:sz w:val="20"/>
        </w:rPr>
      </w:pPr>
      <w:r>
        <w:rPr>
          <w:rFonts w:ascii="Arial"/>
          <w:b/>
          <w:noProof/>
          <w:sz w:val="20"/>
        </w:rPr>
        <mc:AlternateContent>
          <mc:Choice Requires="wps">
            <w:drawing>
              <wp:anchor distT="0" distB="0" distL="0" distR="0" simplePos="0" relativeHeight="487597568" behindDoc="1" locked="0" layoutInCell="1" allowOverlap="1" wp14:anchorId="2A94C6C2" wp14:editId="2899CFAD">
                <wp:simplePos x="0" y="0"/>
                <wp:positionH relativeFrom="page">
                  <wp:posOffset>3443351</wp:posOffset>
                </wp:positionH>
                <wp:positionV relativeFrom="paragraph">
                  <wp:posOffset>302810</wp:posOffset>
                </wp:positionV>
                <wp:extent cx="3347720" cy="18415"/>
                <wp:effectExtent l="0" t="0" r="0" b="0"/>
                <wp:wrapTopAndBottom/>
                <wp:docPr id="32"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7720" cy="18415"/>
                        </a:xfrm>
                        <a:custGeom>
                          <a:avLst/>
                          <a:gdLst/>
                          <a:ahLst/>
                          <a:cxnLst/>
                          <a:rect l="l" t="t" r="r" b="b"/>
                          <a:pathLst>
                            <a:path w="3347720" h="18415">
                              <a:moveTo>
                                <a:pt x="3347339" y="0"/>
                              </a:moveTo>
                              <a:lnTo>
                                <a:pt x="0" y="0"/>
                              </a:lnTo>
                              <a:lnTo>
                                <a:pt x="0" y="18287"/>
                              </a:lnTo>
                              <a:lnTo>
                                <a:pt x="3347339" y="18287"/>
                              </a:lnTo>
                              <a:lnTo>
                                <a:pt x="33473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8EA1A4" id="Graphic 16" o:spid="_x0000_s1026" style="position:absolute;margin-left:271.15pt;margin-top:23.85pt;width:263.6pt;height:1.45pt;z-index:-15718912;visibility:visible;mso-wrap-style:square;mso-wrap-distance-left:0;mso-wrap-distance-top:0;mso-wrap-distance-right:0;mso-wrap-distance-bottom:0;mso-position-horizontal:absolute;mso-position-horizontal-relative:page;mso-position-vertical:absolute;mso-position-vertical-relative:text;v-text-anchor:top" coordsize="334772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" path="m3347339,l,,,18287r3347339,l3347339,xe" fillcolor="black" stroked="f">
                <v:path arrowok="t"/>
                <w10:wrap type="topAndBottom" anchorx="page"/>
              </v:shape>
            </w:pict>
          </mc:Fallback>
        </mc:AlternateContent>
      </w:r>
    </w:p>
    <w:p w14:paraId="0D168131" w14:textId="77777777" w:rsidR="00C36BFB" w:rsidRDefault="00C36BFB" w:rsidP="00C36BFB">
      <w:pPr>
        <w:pStyle w:val="Corpodetexto"/>
        <w:spacing w:before="2"/>
        <w:rPr>
          <w:rFonts w:ascii="Arial"/>
          <w:b/>
        </w:rPr>
      </w:pPr>
    </w:p>
    <w:p w14:paraId="3366F7B6" w14:textId="77777777" w:rsidR="00C36BFB" w:rsidRDefault="00C36BFB" w:rsidP="00C36BFB">
      <w:pPr>
        <w:spacing w:before="1"/>
        <w:ind w:left="4523"/>
        <w:rPr>
          <w:rFonts w:ascii="Arial"/>
          <w:b/>
          <w:sz w:val="24"/>
        </w:rPr>
      </w:pPr>
      <w:r>
        <w:rPr>
          <w:rFonts w:ascii="Arial"/>
          <w:b/>
          <w:sz w:val="24"/>
        </w:rPr>
        <w:t>Nome</w:t>
      </w:r>
      <w:r>
        <w:rPr>
          <w:rFonts w:ascii="Arial"/>
          <w:b/>
          <w:spacing w:val="-7"/>
          <w:sz w:val="24"/>
        </w:rPr>
        <w:t xml:space="preserve"> </w:t>
      </w:r>
      <w:r>
        <w:rPr>
          <w:rFonts w:ascii="Arial"/>
          <w:b/>
          <w:sz w:val="24"/>
        </w:rPr>
        <w:t>do</w:t>
      </w:r>
      <w:r>
        <w:rPr>
          <w:rFonts w:ascii="Arial"/>
          <w:b/>
          <w:spacing w:val="-7"/>
          <w:sz w:val="24"/>
        </w:rPr>
        <w:t xml:space="preserve"> </w:t>
      </w:r>
      <w:r>
        <w:rPr>
          <w:rFonts w:ascii="Arial"/>
          <w:b/>
          <w:sz w:val="24"/>
        </w:rPr>
        <w:t>Investigador</w:t>
      </w:r>
      <w:r>
        <w:rPr>
          <w:rFonts w:ascii="Arial"/>
          <w:b/>
          <w:spacing w:val="-5"/>
          <w:sz w:val="24"/>
        </w:rPr>
        <w:t xml:space="preserve"> </w:t>
      </w:r>
      <w:r>
        <w:rPr>
          <w:rFonts w:ascii="Arial"/>
          <w:b/>
          <w:sz w:val="24"/>
        </w:rPr>
        <w:t>(letras</w:t>
      </w:r>
      <w:r>
        <w:rPr>
          <w:rFonts w:ascii="Arial"/>
          <w:b/>
          <w:spacing w:val="-5"/>
          <w:sz w:val="24"/>
        </w:rPr>
        <w:t xml:space="preserve"> </w:t>
      </w:r>
      <w:r>
        <w:rPr>
          <w:rFonts w:ascii="Arial"/>
          <w:b/>
          <w:sz w:val="24"/>
        </w:rPr>
        <w:t>de</w:t>
      </w:r>
      <w:r>
        <w:rPr>
          <w:rFonts w:ascii="Arial"/>
          <w:b/>
          <w:spacing w:val="-5"/>
          <w:sz w:val="24"/>
        </w:rPr>
        <w:t xml:space="preserve"> </w:t>
      </w:r>
      <w:r>
        <w:rPr>
          <w:rFonts w:ascii="Arial"/>
          <w:b/>
          <w:spacing w:val="-2"/>
          <w:sz w:val="24"/>
        </w:rPr>
        <w:t>forma)</w:t>
      </w:r>
    </w:p>
    <w:p w14:paraId="622C4175" w14:textId="77777777" w:rsidR="00315768" w:rsidRDefault="00315768">
      <w:pPr>
        <w:pStyle w:val="Corpodetexto"/>
        <w:spacing w:line="360" w:lineRule="auto"/>
        <w:jc w:val="both"/>
        <w:sectPr w:rsidR="00315768">
          <w:pgSz w:w="11910" w:h="16840"/>
          <w:pgMar w:top="1600" w:right="992" w:bottom="280" w:left="1559" w:header="717" w:footer="0" w:gutter="0"/>
          <w:cols w:space="720"/>
        </w:sectPr>
      </w:pPr>
    </w:p>
    <w:p w14:paraId="01351A85" w14:textId="77777777" w:rsidR="00C36BFB" w:rsidRDefault="00C36BFB" w:rsidP="00C36BFB">
      <w:pPr>
        <w:pStyle w:val="Ttulo1"/>
        <w:spacing w:before="83"/>
        <w:ind w:left="376" w:right="377"/>
      </w:pPr>
      <w:bookmarkStart w:id="20" w:name="_TOC_250003"/>
      <w:r>
        <w:lastRenderedPageBreak/>
        <w:t>APÊNDICE</w:t>
      </w:r>
      <w:r>
        <w:rPr>
          <w:spacing w:val="-9"/>
        </w:rPr>
        <w:t xml:space="preserve"> </w:t>
      </w:r>
      <w:bookmarkEnd w:id="20"/>
      <w:r>
        <w:rPr>
          <w:spacing w:val="-10"/>
        </w:rPr>
        <w:t>B</w:t>
      </w:r>
    </w:p>
    <w:p w14:paraId="6D47009C" w14:textId="77777777" w:rsidR="00C36BFB" w:rsidRDefault="00C36BFB" w:rsidP="00C36BFB">
      <w:pPr>
        <w:spacing w:before="227"/>
        <w:ind w:left="381" w:right="377"/>
        <w:jc w:val="center"/>
        <w:rPr>
          <w:rFonts w:ascii="Arial" w:hAnsi="Arial"/>
          <w:b/>
          <w:sz w:val="20"/>
        </w:rPr>
      </w:pPr>
      <w:r>
        <w:rPr>
          <w:rFonts w:ascii="Arial" w:hAnsi="Arial"/>
          <w:b/>
          <w:sz w:val="20"/>
        </w:rPr>
        <w:t>FICHA</w:t>
      </w:r>
      <w:r>
        <w:rPr>
          <w:rFonts w:ascii="Arial" w:hAnsi="Arial"/>
          <w:b/>
          <w:spacing w:val="-8"/>
          <w:sz w:val="20"/>
        </w:rPr>
        <w:t xml:space="preserve"> </w:t>
      </w:r>
      <w:r>
        <w:rPr>
          <w:rFonts w:ascii="Arial" w:hAnsi="Arial"/>
          <w:b/>
          <w:spacing w:val="-2"/>
          <w:sz w:val="20"/>
        </w:rPr>
        <w:t>CLÍNICA</w:t>
      </w:r>
    </w:p>
    <w:p w14:paraId="57EF4587" w14:textId="77777777" w:rsidR="00C36BFB" w:rsidRDefault="00C36BFB" w:rsidP="00C36BFB">
      <w:pPr>
        <w:pStyle w:val="Corpodetexto"/>
        <w:rPr>
          <w:rFonts w:ascii="Arial"/>
          <w:b/>
          <w:sz w:val="20"/>
        </w:rPr>
      </w:pPr>
    </w:p>
    <w:p w14:paraId="114B1DCB" w14:textId="77777777" w:rsidR="00C36BFB" w:rsidRDefault="00C36BFB" w:rsidP="00C36BFB">
      <w:pPr>
        <w:pStyle w:val="Corpodetexto"/>
        <w:spacing w:before="2"/>
        <w:rPr>
          <w:rFonts w:ascii="Arial"/>
          <w:b/>
          <w:sz w:val="20"/>
        </w:rPr>
      </w:pPr>
    </w:p>
    <w:p w14:paraId="09C2AEBF" w14:textId="77777777" w:rsidR="00C36BFB" w:rsidRDefault="00C36BFB" w:rsidP="00C36BFB">
      <w:pPr>
        <w:ind w:left="143"/>
        <w:rPr>
          <w:rFonts w:ascii="Arial" w:hAnsi="Arial"/>
          <w:b/>
          <w:sz w:val="20"/>
        </w:rPr>
      </w:pPr>
      <w:r>
        <w:rPr>
          <w:rFonts w:ascii="Arial" w:hAnsi="Arial"/>
          <w:b/>
          <w:spacing w:val="-2"/>
          <w:sz w:val="20"/>
          <w:u w:val="single"/>
        </w:rPr>
        <w:t>IDENTIFICAÇÃO</w:t>
      </w:r>
    </w:p>
    <w:p w14:paraId="0CB67922" w14:textId="77777777" w:rsidR="00C36BFB" w:rsidRDefault="00C36BFB" w:rsidP="00C36BFB">
      <w:pPr>
        <w:tabs>
          <w:tab w:val="left" w:pos="2761"/>
          <w:tab w:val="left" w:pos="3483"/>
          <w:tab w:val="left" w:pos="4205"/>
          <w:tab w:val="left" w:pos="4468"/>
          <w:tab w:val="left" w:pos="4761"/>
          <w:tab w:val="left" w:pos="7407"/>
          <w:tab w:val="left" w:pos="7705"/>
        </w:tabs>
        <w:spacing w:before="120" w:line="364" w:lineRule="auto"/>
        <w:ind w:left="143" w:right="1648"/>
        <w:rPr>
          <w:rFonts w:ascii="Arial"/>
          <w:b/>
          <w:sz w:val="20"/>
        </w:rPr>
      </w:pPr>
      <w:r>
        <w:rPr>
          <w:rFonts w:ascii="Arial"/>
          <w:b/>
          <w:spacing w:val="-2"/>
          <w:sz w:val="20"/>
        </w:rPr>
        <w:t>Nome:</w:t>
      </w:r>
      <w:r>
        <w:rPr>
          <w:rFonts w:ascii="Arial"/>
          <w:b/>
          <w:sz w:val="20"/>
          <w:u w:val="single"/>
        </w:rPr>
        <w:tab/>
      </w:r>
      <w:r>
        <w:rPr>
          <w:rFonts w:ascii="Arial"/>
          <w:b/>
          <w:sz w:val="20"/>
          <w:u w:val="single"/>
        </w:rPr>
        <w:tab/>
      </w:r>
      <w:r>
        <w:rPr>
          <w:rFonts w:ascii="Arial"/>
          <w:b/>
          <w:sz w:val="20"/>
          <w:u w:val="single"/>
        </w:rPr>
        <w:tab/>
      </w:r>
      <w:r>
        <w:rPr>
          <w:rFonts w:ascii="Arial"/>
          <w:b/>
          <w:sz w:val="20"/>
          <w:u w:val="single"/>
        </w:rPr>
        <w:tab/>
      </w:r>
      <w:r>
        <w:rPr>
          <w:rFonts w:ascii="Arial"/>
          <w:b/>
          <w:sz w:val="20"/>
          <w:u w:val="single"/>
        </w:rPr>
        <w:tab/>
      </w:r>
      <w:r>
        <w:rPr>
          <w:rFonts w:ascii="Arial"/>
          <w:b/>
          <w:sz w:val="20"/>
          <w:u w:val="single"/>
        </w:rPr>
        <w:tab/>
      </w:r>
      <w:r>
        <w:rPr>
          <w:rFonts w:ascii="Arial"/>
          <w:b/>
          <w:sz w:val="20"/>
          <w:u w:val="single"/>
        </w:rPr>
        <w:tab/>
      </w:r>
      <w:r>
        <w:rPr>
          <w:rFonts w:ascii="Arial"/>
          <w:b/>
          <w:sz w:val="20"/>
        </w:rPr>
        <w:t xml:space="preserve"> Data de nascimento:</w:t>
      </w:r>
      <w:r>
        <w:rPr>
          <w:rFonts w:ascii="Arial"/>
          <w:b/>
          <w:sz w:val="20"/>
          <w:u w:val="single"/>
        </w:rPr>
        <w:tab/>
      </w:r>
      <w:r>
        <w:rPr>
          <w:rFonts w:ascii="Arial"/>
          <w:b/>
          <w:spacing w:val="-10"/>
          <w:sz w:val="20"/>
          <w:u w:val="single"/>
        </w:rPr>
        <w:t>/</w:t>
      </w:r>
      <w:r>
        <w:rPr>
          <w:rFonts w:ascii="Arial"/>
          <w:b/>
          <w:sz w:val="20"/>
          <w:u w:val="single"/>
        </w:rPr>
        <w:tab/>
      </w:r>
      <w:r>
        <w:rPr>
          <w:rFonts w:ascii="Arial"/>
          <w:b/>
          <w:spacing w:val="-10"/>
          <w:sz w:val="20"/>
          <w:u w:val="single"/>
        </w:rPr>
        <w:t>/</w:t>
      </w:r>
      <w:r>
        <w:rPr>
          <w:rFonts w:ascii="Arial"/>
          <w:b/>
          <w:sz w:val="20"/>
          <w:u w:val="single"/>
        </w:rPr>
        <w:tab/>
      </w:r>
      <w:r>
        <w:rPr>
          <w:rFonts w:ascii="Arial"/>
          <w:b/>
          <w:sz w:val="20"/>
        </w:rPr>
        <w:tab/>
      </w:r>
      <w:r>
        <w:rPr>
          <w:rFonts w:ascii="Arial"/>
          <w:b/>
          <w:sz w:val="20"/>
        </w:rPr>
        <w:tab/>
      </w:r>
      <w:r>
        <w:rPr>
          <w:rFonts w:ascii="Arial"/>
          <w:b/>
          <w:spacing w:val="-2"/>
          <w:sz w:val="20"/>
        </w:rPr>
        <w:t>Idade:</w:t>
      </w:r>
      <w:r>
        <w:rPr>
          <w:rFonts w:ascii="Arial"/>
          <w:b/>
          <w:sz w:val="20"/>
          <w:u w:val="single"/>
        </w:rPr>
        <w:tab/>
      </w:r>
      <w:r>
        <w:rPr>
          <w:rFonts w:ascii="Arial"/>
          <w:b/>
          <w:sz w:val="20"/>
        </w:rPr>
        <w:t xml:space="preserve"> </w:t>
      </w:r>
      <w:r>
        <w:rPr>
          <w:rFonts w:ascii="Arial"/>
          <w:b/>
          <w:spacing w:val="-2"/>
          <w:sz w:val="20"/>
        </w:rPr>
        <w:t>Naturalidade:</w:t>
      </w:r>
      <w:r>
        <w:rPr>
          <w:rFonts w:ascii="Arial"/>
          <w:b/>
          <w:sz w:val="20"/>
          <w:u w:val="single"/>
        </w:rPr>
        <w:tab/>
      </w:r>
      <w:r>
        <w:rPr>
          <w:rFonts w:ascii="Arial"/>
          <w:b/>
          <w:sz w:val="20"/>
          <w:u w:val="single"/>
        </w:rPr>
        <w:tab/>
      </w:r>
      <w:r>
        <w:rPr>
          <w:rFonts w:ascii="Arial"/>
          <w:b/>
          <w:sz w:val="20"/>
          <w:u w:val="single"/>
        </w:rPr>
        <w:tab/>
      </w:r>
      <w:r>
        <w:rPr>
          <w:rFonts w:ascii="Arial"/>
          <w:b/>
          <w:sz w:val="20"/>
          <w:u w:val="single"/>
        </w:rPr>
        <w:tab/>
      </w:r>
    </w:p>
    <w:p w14:paraId="4F51B31D" w14:textId="77777777" w:rsidR="00C36BFB" w:rsidRDefault="00C36BFB" w:rsidP="00C36BFB">
      <w:pPr>
        <w:tabs>
          <w:tab w:val="left" w:pos="3689"/>
          <w:tab w:val="left" w:pos="5870"/>
        </w:tabs>
        <w:spacing w:line="364" w:lineRule="auto"/>
        <w:ind w:left="143" w:right="3482"/>
        <w:rPr>
          <w:rFonts w:ascii="Arial"/>
          <w:b/>
          <w:sz w:val="20"/>
        </w:rPr>
      </w:pPr>
      <w:r>
        <w:rPr>
          <w:rFonts w:ascii="Arial"/>
          <w:b/>
          <w:sz w:val="20"/>
        </w:rPr>
        <w:t xml:space="preserve">Estado civil: </w:t>
      </w:r>
      <w:r>
        <w:rPr>
          <w:rFonts w:ascii="Arial"/>
          <w:b/>
          <w:sz w:val="20"/>
          <w:u w:val="single"/>
        </w:rPr>
        <w:tab/>
      </w:r>
      <w:r>
        <w:rPr>
          <w:rFonts w:ascii="Arial"/>
          <w:b/>
          <w:sz w:val="20"/>
          <w:u w:val="single"/>
        </w:rPr>
        <w:tab/>
      </w:r>
      <w:r>
        <w:rPr>
          <w:rFonts w:ascii="Arial"/>
          <w:b/>
          <w:sz w:val="20"/>
        </w:rPr>
        <w:t xml:space="preserve"> Etnia: </w:t>
      </w:r>
      <w:r>
        <w:rPr>
          <w:rFonts w:ascii="Arial"/>
          <w:b/>
          <w:sz w:val="20"/>
          <w:u w:val="single"/>
        </w:rPr>
        <w:tab/>
      </w:r>
    </w:p>
    <w:p w14:paraId="0C514E5C" w14:textId="77777777" w:rsidR="00C36BFB" w:rsidRDefault="00C36BFB" w:rsidP="00C36BFB">
      <w:pPr>
        <w:tabs>
          <w:tab w:val="left" w:pos="1250"/>
          <w:tab w:val="left" w:pos="2162"/>
        </w:tabs>
        <w:spacing w:before="2"/>
        <w:ind w:left="143"/>
        <w:rPr>
          <w:rFonts w:ascii="Arial"/>
          <w:b/>
          <w:sz w:val="20"/>
        </w:rPr>
      </w:pPr>
      <w:r>
        <w:rPr>
          <w:rFonts w:ascii="Arial"/>
          <w:b/>
          <w:sz w:val="20"/>
        </w:rPr>
        <w:t>Sexo:</w:t>
      </w:r>
      <w:r>
        <w:rPr>
          <w:rFonts w:ascii="Arial"/>
          <w:b/>
          <w:spacing w:val="-9"/>
          <w:sz w:val="20"/>
        </w:rPr>
        <w:t xml:space="preserve"> </w:t>
      </w:r>
      <w:r>
        <w:rPr>
          <w:rFonts w:ascii="Arial"/>
          <w:b/>
          <w:spacing w:val="-10"/>
          <w:sz w:val="20"/>
        </w:rPr>
        <w:t>[</w:t>
      </w:r>
      <w:r>
        <w:rPr>
          <w:rFonts w:ascii="Arial"/>
          <w:b/>
          <w:sz w:val="20"/>
        </w:rPr>
        <w:tab/>
        <w:t>]</w:t>
      </w:r>
      <w:r>
        <w:rPr>
          <w:rFonts w:ascii="Arial"/>
          <w:b/>
          <w:spacing w:val="-1"/>
          <w:sz w:val="20"/>
        </w:rPr>
        <w:t xml:space="preserve"> </w:t>
      </w:r>
      <w:r>
        <w:rPr>
          <w:rFonts w:ascii="Arial"/>
          <w:b/>
          <w:sz w:val="20"/>
        </w:rPr>
        <w:t>M</w:t>
      </w:r>
      <w:r>
        <w:rPr>
          <w:rFonts w:ascii="Arial"/>
          <w:b/>
          <w:spacing w:val="56"/>
          <w:sz w:val="20"/>
        </w:rPr>
        <w:t xml:space="preserve"> </w:t>
      </w:r>
      <w:r>
        <w:rPr>
          <w:rFonts w:ascii="Arial"/>
          <w:b/>
          <w:spacing w:val="-10"/>
          <w:sz w:val="20"/>
        </w:rPr>
        <w:t>[</w:t>
      </w:r>
      <w:r>
        <w:rPr>
          <w:rFonts w:ascii="Arial"/>
          <w:b/>
          <w:sz w:val="20"/>
        </w:rPr>
        <w:tab/>
        <w:t>]</w:t>
      </w:r>
      <w:r>
        <w:rPr>
          <w:rFonts w:ascii="Arial"/>
          <w:b/>
          <w:spacing w:val="-1"/>
          <w:sz w:val="20"/>
        </w:rPr>
        <w:t xml:space="preserve"> </w:t>
      </w:r>
      <w:r>
        <w:rPr>
          <w:rFonts w:ascii="Arial"/>
          <w:b/>
          <w:spacing w:val="-10"/>
          <w:sz w:val="20"/>
        </w:rPr>
        <w:t>F</w:t>
      </w:r>
    </w:p>
    <w:p w14:paraId="2637C556" w14:textId="77777777" w:rsidR="00C36BFB" w:rsidRDefault="00C36BFB" w:rsidP="00C36BFB">
      <w:pPr>
        <w:pStyle w:val="Corpodetexto"/>
        <w:rPr>
          <w:rFonts w:ascii="Arial"/>
          <w:b/>
          <w:sz w:val="20"/>
        </w:rPr>
      </w:pPr>
    </w:p>
    <w:p w14:paraId="449A4AA2" w14:textId="77777777" w:rsidR="00C36BFB" w:rsidRDefault="00C36BFB" w:rsidP="00C36BFB">
      <w:pPr>
        <w:pStyle w:val="Corpodetexto"/>
        <w:spacing w:before="11"/>
        <w:rPr>
          <w:rFonts w:ascii="Arial"/>
          <w:b/>
          <w:sz w:val="20"/>
        </w:rPr>
      </w:pPr>
    </w:p>
    <w:p w14:paraId="6E2E133F" w14:textId="77777777" w:rsidR="00C36BFB" w:rsidRDefault="00C36BFB" w:rsidP="00C36BFB">
      <w:pPr>
        <w:pStyle w:val="PargrafodaLista"/>
        <w:numPr>
          <w:ilvl w:val="0"/>
          <w:numId w:val="4"/>
        </w:numPr>
        <w:tabs>
          <w:tab w:val="left" w:pos="568"/>
        </w:tabs>
        <w:ind w:left="568" w:hanging="358"/>
        <w:jc w:val="left"/>
        <w:rPr>
          <w:rFonts w:ascii="Arial"/>
          <w:b/>
          <w:sz w:val="20"/>
        </w:rPr>
      </w:pPr>
      <w:r>
        <w:rPr>
          <w:rFonts w:ascii="Arial"/>
          <w:b/>
          <w:spacing w:val="-2"/>
          <w:sz w:val="20"/>
        </w:rPr>
        <w:t>ANAMNESE</w:t>
      </w:r>
    </w:p>
    <w:p w14:paraId="78A55563" w14:textId="77777777" w:rsidR="00C36BFB" w:rsidRDefault="00C36BFB" w:rsidP="00C36BFB">
      <w:pPr>
        <w:pStyle w:val="Corpodetexto"/>
        <w:rPr>
          <w:rFonts w:ascii="Arial"/>
          <w:b/>
          <w:sz w:val="20"/>
        </w:rPr>
      </w:pPr>
    </w:p>
    <w:p w14:paraId="79C9C0C1" w14:textId="77777777" w:rsidR="00C36BFB" w:rsidRDefault="00C36BFB" w:rsidP="00C36BFB">
      <w:pPr>
        <w:pStyle w:val="Corpodetexto"/>
        <w:spacing w:before="9"/>
        <w:rPr>
          <w:rFonts w:ascii="Arial"/>
          <w:b/>
          <w:sz w:val="20"/>
        </w:rPr>
      </w:pPr>
    </w:p>
    <w:p w14:paraId="4BF4ADD0" w14:textId="77777777" w:rsidR="00C36BFB" w:rsidRDefault="00C36BFB" w:rsidP="00C36BFB">
      <w:pPr>
        <w:ind w:left="143"/>
        <w:rPr>
          <w:rFonts w:ascii="Arial" w:hAnsi="Arial"/>
          <w:b/>
          <w:sz w:val="20"/>
        </w:rPr>
      </w:pPr>
      <w:r>
        <w:rPr>
          <w:rFonts w:ascii="Arial" w:hAnsi="Arial"/>
          <w:b/>
          <w:sz w:val="20"/>
        </w:rPr>
        <w:t>Tempo</w:t>
      </w:r>
      <w:r>
        <w:rPr>
          <w:rFonts w:ascii="Arial" w:hAnsi="Arial"/>
          <w:b/>
          <w:spacing w:val="-6"/>
          <w:sz w:val="20"/>
        </w:rPr>
        <w:t xml:space="preserve"> </w:t>
      </w:r>
      <w:r>
        <w:rPr>
          <w:rFonts w:ascii="Arial" w:hAnsi="Arial"/>
          <w:b/>
          <w:sz w:val="20"/>
        </w:rPr>
        <w:t>de</w:t>
      </w:r>
      <w:r>
        <w:rPr>
          <w:rFonts w:ascii="Arial" w:hAnsi="Arial"/>
          <w:b/>
          <w:spacing w:val="-6"/>
          <w:sz w:val="20"/>
        </w:rPr>
        <w:t xml:space="preserve"> </w:t>
      </w:r>
      <w:r>
        <w:rPr>
          <w:rFonts w:ascii="Arial" w:hAnsi="Arial"/>
          <w:b/>
          <w:sz w:val="20"/>
        </w:rPr>
        <w:t>Diagnóstico</w:t>
      </w:r>
      <w:r>
        <w:rPr>
          <w:rFonts w:ascii="Arial" w:hAnsi="Arial"/>
          <w:b/>
          <w:spacing w:val="-6"/>
          <w:sz w:val="20"/>
        </w:rPr>
        <w:t xml:space="preserve"> </w:t>
      </w:r>
      <w:r>
        <w:rPr>
          <w:rFonts w:ascii="Arial" w:hAnsi="Arial"/>
          <w:b/>
          <w:sz w:val="20"/>
        </w:rPr>
        <w:t>da</w:t>
      </w:r>
      <w:r>
        <w:rPr>
          <w:rFonts w:ascii="Arial" w:hAnsi="Arial"/>
          <w:b/>
          <w:spacing w:val="-4"/>
          <w:sz w:val="20"/>
        </w:rPr>
        <w:t xml:space="preserve"> </w:t>
      </w:r>
      <w:r>
        <w:rPr>
          <w:rFonts w:ascii="Arial" w:hAnsi="Arial"/>
          <w:b/>
          <w:sz w:val="20"/>
        </w:rPr>
        <w:t>Doença</w:t>
      </w:r>
      <w:r>
        <w:rPr>
          <w:rFonts w:ascii="Arial" w:hAnsi="Arial"/>
          <w:b/>
          <w:spacing w:val="-6"/>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Sjögren</w:t>
      </w:r>
    </w:p>
    <w:p w14:paraId="04BCEE97" w14:textId="77777777" w:rsidR="00C36BFB" w:rsidRDefault="00C36BFB" w:rsidP="00C36BFB">
      <w:pPr>
        <w:pStyle w:val="Corpodetexto"/>
        <w:spacing w:before="1"/>
        <w:rPr>
          <w:rFonts w:ascii="Arial"/>
          <w:b/>
          <w:sz w:val="11"/>
        </w:rPr>
      </w:pPr>
    </w:p>
    <w:tbl>
      <w:tblPr>
        <w:tblStyle w:val="TableNormal"/>
        <w:tblW w:w="0" w:type="auto"/>
        <w:tblInd w:w="208" w:type="dxa"/>
        <w:tblLayout w:type="fixed"/>
        <w:tblLook w:val="01E0" w:firstRow="1" w:lastRow="1" w:firstColumn="1" w:lastColumn="1" w:noHBand="0" w:noVBand="0"/>
      </w:tblPr>
      <w:tblGrid>
        <w:gridCol w:w="283"/>
        <w:gridCol w:w="2843"/>
        <w:gridCol w:w="1418"/>
        <w:gridCol w:w="1821"/>
      </w:tblGrid>
      <w:tr w:rsidR="00C36BFB" w14:paraId="5AD3F226" w14:textId="77777777" w:rsidTr="00F71CFB">
        <w:trPr>
          <w:trHeight w:val="286"/>
        </w:trPr>
        <w:tc>
          <w:tcPr>
            <w:tcW w:w="283" w:type="dxa"/>
          </w:tcPr>
          <w:p w14:paraId="5F19CB27" w14:textId="77777777" w:rsidR="00C36BFB" w:rsidRDefault="00C36BFB" w:rsidP="00F71CFB">
            <w:pPr>
              <w:pStyle w:val="TableParagraph"/>
              <w:spacing w:line="223" w:lineRule="exact"/>
              <w:ind w:left="50"/>
              <w:rPr>
                <w:sz w:val="20"/>
              </w:rPr>
            </w:pPr>
            <w:r>
              <w:rPr>
                <w:spacing w:val="-10"/>
                <w:sz w:val="20"/>
              </w:rPr>
              <w:t>[</w:t>
            </w:r>
          </w:p>
        </w:tc>
        <w:tc>
          <w:tcPr>
            <w:tcW w:w="2843" w:type="dxa"/>
          </w:tcPr>
          <w:p w14:paraId="7B938F20" w14:textId="77777777" w:rsidR="00C36BFB" w:rsidRDefault="00C36BFB" w:rsidP="00F71CFB">
            <w:pPr>
              <w:pStyle w:val="TableParagraph"/>
              <w:spacing w:line="223" w:lineRule="exact"/>
              <w:ind w:left="153"/>
              <w:rPr>
                <w:sz w:val="20"/>
              </w:rPr>
            </w:pPr>
            <w:r>
              <w:rPr>
                <w:sz w:val="20"/>
              </w:rPr>
              <w:t>]</w:t>
            </w:r>
            <w:r>
              <w:rPr>
                <w:spacing w:val="-4"/>
                <w:sz w:val="20"/>
              </w:rPr>
              <w:t xml:space="preserve"> </w:t>
            </w:r>
            <w:r>
              <w:rPr>
                <w:sz w:val="20"/>
              </w:rPr>
              <w:t>menos</w:t>
            </w:r>
            <w:r>
              <w:rPr>
                <w:spacing w:val="-2"/>
                <w:sz w:val="20"/>
              </w:rPr>
              <w:t xml:space="preserve"> </w:t>
            </w:r>
            <w:r>
              <w:rPr>
                <w:sz w:val="20"/>
              </w:rPr>
              <w:t>de</w:t>
            </w:r>
            <w:r>
              <w:rPr>
                <w:spacing w:val="-1"/>
                <w:sz w:val="20"/>
              </w:rPr>
              <w:t xml:space="preserve"> </w:t>
            </w:r>
            <w:r>
              <w:rPr>
                <w:sz w:val="20"/>
              </w:rPr>
              <w:t>1</w:t>
            </w:r>
            <w:r>
              <w:rPr>
                <w:spacing w:val="-3"/>
                <w:sz w:val="20"/>
              </w:rPr>
              <w:t xml:space="preserve"> </w:t>
            </w:r>
            <w:r>
              <w:rPr>
                <w:spacing w:val="-5"/>
                <w:sz w:val="20"/>
              </w:rPr>
              <w:t>ano</w:t>
            </w:r>
          </w:p>
        </w:tc>
        <w:tc>
          <w:tcPr>
            <w:tcW w:w="1418" w:type="dxa"/>
          </w:tcPr>
          <w:p w14:paraId="66E6B768" w14:textId="77777777" w:rsidR="00C36BFB" w:rsidRDefault="00C36BFB" w:rsidP="00F71CFB">
            <w:pPr>
              <w:pStyle w:val="TableParagraph"/>
              <w:spacing w:line="223" w:lineRule="exact"/>
              <w:ind w:right="190"/>
              <w:jc w:val="right"/>
              <w:rPr>
                <w:sz w:val="20"/>
              </w:rPr>
            </w:pPr>
            <w:r>
              <w:rPr>
                <w:spacing w:val="-10"/>
                <w:sz w:val="20"/>
              </w:rPr>
              <w:t>[</w:t>
            </w:r>
          </w:p>
        </w:tc>
        <w:tc>
          <w:tcPr>
            <w:tcW w:w="1821" w:type="dxa"/>
          </w:tcPr>
          <w:p w14:paraId="3C17097E" w14:textId="77777777" w:rsidR="00C36BFB" w:rsidRDefault="00C36BFB" w:rsidP="00F71CFB">
            <w:pPr>
              <w:pStyle w:val="TableParagraph"/>
              <w:spacing w:line="223" w:lineRule="exact"/>
              <w:ind w:left="193"/>
              <w:rPr>
                <w:sz w:val="20"/>
              </w:rPr>
            </w:pPr>
            <w:r>
              <w:rPr>
                <w:sz w:val="20"/>
              </w:rPr>
              <w:t>]</w:t>
            </w:r>
            <w:r>
              <w:rPr>
                <w:spacing w:val="-1"/>
                <w:sz w:val="20"/>
              </w:rPr>
              <w:t xml:space="preserve"> </w:t>
            </w:r>
            <w:r>
              <w:rPr>
                <w:sz w:val="20"/>
              </w:rPr>
              <w:t>de</w:t>
            </w:r>
            <w:r>
              <w:rPr>
                <w:spacing w:val="-1"/>
                <w:sz w:val="20"/>
              </w:rPr>
              <w:t xml:space="preserve"> </w:t>
            </w:r>
            <w:r>
              <w:rPr>
                <w:sz w:val="20"/>
              </w:rPr>
              <w:t>1</w:t>
            </w:r>
            <w:r>
              <w:rPr>
                <w:spacing w:val="-3"/>
                <w:sz w:val="20"/>
              </w:rPr>
              <w:t xml:space="preserve"> </w:t>
            </w:r>
            <w:r>
              <w:rPr>
                <w:sz w:val="20"/>
              </w:rPr>
              <w:t>a</w:t>
            </w:r>
            <w:r>
              <w:rPr>
                <w:spacing w:val="-1"/>
                <w:sz w:val="20"/>
              </w:rPr>
              <w:t xml:space="preserve"> </w:t>
            </w:r>
            <w:r>
              <w:rPr>
                <w:sz w:val="20"/>
              </w:rPr>
              <w:t>5</w:t>
            </w:r>
            <w:r>
              <w:rPr>
                <w:spacing w:val="-3"/>
                <w:sz w:val="20"/>
              </w:rPr>
              <w:t xml:space="preserve"> </w:t>
            </w:r>
            <w:r>
              <w:rPr>
                <w:spacing w:val="-4"/>
                <w:sz w:val="20"/>
              </w:rPr>
              <w:t>anos</w:t>
            </w:r>
          </w:p>
        </w:tc>
      </w:tr>
      <w:tr w:rsidR="00C36BFB" w14:paraId="56B16168" w14:textId="77777777" w:rsidTr="00F71CFB">
        <w:trPr>
          <w:trHeight w:val="286"/>
        </w:trPr>
        <w:tc>
          <w:tcPr>
            <w:tcW w:w="283" w:type="dxa"/>
          </w:tcPr>
          <w:p w14:paraId="0FFD91AC" w14:textId="77777777" w:rsidR="00C36BFB" w:rsidRDefault="00C36BFB" w:rsidP="00F71CFB">
            <w:pPr>
              <w:pStyle w:val="TableParagraph"/>
              <w:spacing w:before="56" w:line="210" w:lineRule="exact"/>
              <w:ind w:left="50"/>
              <w:rPr>
                <w:sz w:val="20"/>
              </w:rPr>
            </w:pPr>
            <w:r>
              <w:rPr>
                <w:spacing w:val="-10"/>
                <w:sz w:val="20"/>
              </w:rPr>
              <w:t>[</w:t>
            </w:r>
          </w:p>
        </w:tc>
        <w:tc>
          <w:tcPr>
            <w:tcW w:w="2843" w:type="dxa"/>
          </w:tcPr>
          <w:p w14:paraId="0DCA1C40" w14:textId="77777777" w:rsidR="00C36BFB" w:rsidRDefault="00C36BFB" w:rsidP="00F71CFB">
            <w:pPr>
              <w:pStyle w:val="TableParagraph"/>
              <w:spacing w:before="56" w:line="210" w:lineRule="exact"/>
              <w:ind w:left="153"/>
              <w:rPr>
                <w:sz w:val="20"/>
              </w:rPr>
            </w:pPr>
            <w:r>
              <w:rPr>
                <w:sz w:val="20"/>
              </w:rPr>
              <w:t>]</w:t>
            </w:r>
            <w:r>
              <w:rPr>
                <w:spacing w:val="-1"/>
                <w:sz w:val="20"/>
              </w:rPr>
              <w:t xml:space="preserve"> </w:t>
            </w:r>
            <w:r>
              <w:rPr>
                <w:sz w:val="20"/>
              </w:rPr>
              <w:t>de</w:t>
            </w:r>
            <w:r>
              <w:rPr>
                <w:spacing w:val="-2"/>
                <w:sz w:val="20"/>
              </w:rPr>
              <w:t xml:space="preserve"> </w:t>
            </w:r>
            <w:r>
              <w:rPr>
                <w:sz w:val="20"/>
              </w:rPr>
              <w:t>6</w:t>
            </w:r>
            <w:r>
              <w:rPr>
                <w:spacing w:val="-2"/>
                <w:sz w:val="20"/>
              </w:rPr>
              <w:t xml:space="preserve"> </w:t>
            </w:r>
            <w:r>
              <w:rPr>
                <w:sz w:val="20"/>
              </w:rPr>
              <w:t>a</w:t>
            </w:r>
            <w:r>
              <w:rPr>
                <w:spacing w:val="-2"/>
                <w:sz w:val="20"/>
              </w:rPr>
              <w:t xml:space="preserve"> </w:t>
            </w:r>
            <w:r>
              <w:rPr>
                <w:sz w:val="20"/>
              </w:rPr>
              <w:t>10</w:t>
            </w:r>
            <w:r>
              <w:rPr>
                <w:spacing w:val="-3"/>
                <w:sz w:val="20"/>
              </w:rPr>
              <w:t xml:space="preserve"> </w:t>
            </w:r>
            <w:r>
              <w:rPr>
                <w:spacing w:val="-4"/>
                <w:sz w:val="20"/>
              </w:rPr>
              <w:t>anos</w:t>
            </w:r>
          </w:p>
        </w:tc>
        <w:tc>
          <w:tcPr>
            <w:tcW w:w="1418" w:type="dxa"/>
          </w:tcPr>
          <w:p w14:paraId="1DAA6F89" w14:textId="77777777" w:rsidR="00C36BFB" w:rsidRDefault="00C36BFB" w:rsidP="00F71CFB">
            <w:pPr>
              <w:pStyle w:val="TableParagraph"/>
              <w:spacing w:before="56" w:line="210" w:lineRule="exact"/>
              <w:ind w:right="190"/>
              <w:jc w:val="right"/>
              <w:rPr>
                <w:sz w:val="20"/>
              </w:rPr>
            </w:pPr>
            <w:r>
              <w:rPr>
                <w:spacing w:val="-10"/>
                <w:sz w:val="20"/>
              </w:rPr>
              <w:t>[</w:t>
            </w:r>
          </w:p>
        </w:tc>
        <w:tc>
          <w:tcPr>
            <w:tcW w:w="1821" w:type="dxa"/>
          </w:tcPr>
          <w:p w14:paraId="2E859BA9" w14:textId="77777777" w:rsidR="00C36BFB" w:rsidRDefault="00C36BFB" w:rsidP="00F71CFB">
            <w:pPr>
              <w:pStyle w:val="TableParagraph"/>
              <w:spacing w:before="56" w:line="210" w:lineRule="exact"/>
              <w:ind w:left="193"/>
              <w:rPr>
                <w:sz w:val="20"/>
              </w:rPr>
            </w:pPr>
            <w:r>
              <w:rPr>
                <w:sz w:val="20"/>
              </w:rPr>
              <w:t>]</w:t>
            </w:r>
            <w:r>
              <w:rPr>
                <w:spacing w:val="-2"/>
                <w:sz w:val="20"/>
              </w:rPr>
              <w:t xml:space="preserve"> </w:t>
            </w:r>
            <w:r>
              <w:rPr>
                <w:sz w:val="20"/>
              </w:rPr>
              <w:t>mais</w:t>
            </w:r>
            <w:r>
              <w:rPr>
                <w:spacing w:val="-2"/>
                <w:sz w:val="20"/>
              </w:rPr>
              <w:t xml:space="preserve"> </w:t>
            </w:r>
            <w:r>
              <w:rPr>
                <w:sz w:val="20"/>
              </w:rPr>
              <w:t>de</w:t>
            </w:r>
            <w:r>
              <w:rPr>
                <w:spacing w:val="-4"/>
                <w:sz w:val="20"/>
              </w:rPr>
              <w:t xml:space="preserve"> </w:t>
            </w:r>
            <w:r>
              <w:rPr>
                <w:sz w:val="20"/>
              </w:rPr>
              <w:t>10</w:t>
            </w:r>
            <w:r>
              <w:rPr>
                <w:spacing w:val="-2"/>
                <w:sz w:val="20"/>
              </w:rPr>
              <w:t xml:space="preserve"> </w:t>
            </w:r>
            <w:r>
              <w:rPr>
                <w:spacing w:val="-4"/>
                <w:sz w:val="20"/>
              </w:rPr>
              <w:t>anos</w:t>
            </w:r>
          </w:p>
        </w:tc>
      </w:tr>
    </w:tbl>
    <w:p w14:paraId="6DF2C9C4" w14:textId="77777777" w:rsidR="00C36BFB" w:rsidRDefault="00C36BFB" w:rsidP="00C36BFB">
      <w:pPr>
        <w:pStyle w:val="Corpodetexto"/>
        <w:rPr>
          <w:rFonts w:ascii="Arial"/>
          <w:b/>
          <w:sz w:val="20"/>
        </w:rPr>
      </w:pPr>
    </w:p>
    <w:p w14:paraId="16334F21" w14:textId="77777777" w:rsidR="00C36BFB" w:rsidRDefault="00C36BFB" w:rsidP="00C36BFB">
      <w:pPr>
        <w:pStyle w:val="Corpodetexto"/>
        <w:spacing w:before="11"/>
        <w:rPr>
          <w:rFonts w:ascii="Arial"/>
          <w:b/>
          <w:sz w:val="20"/>
        </w:rPr>
      </w:pPr>
    </w:p>
    <w:p w14:paraId="496F6042" w14:textId="77777777" w:rsidR="00C36BFB" w:rsidRDefault="00C36BFB" w:rsidP="00C36BFB">
      <w:pPr>
        <w:spacing w:before="1"/>
        <w:ind w:left="143"/>
        <w:rPr>
          <w:rFonts w:ascii="Arial" w:hAnsi="Arial"/>
          <w:b/>
          <w:sz w:val="20"/>
        </w:rPr>
      </w:pPr>
      <w:r>
        <w:rPr>
          <w:rFonts w:ascii="Arial" w:hAnsi="Arial"/>
          <w:b/>
          <w:sz w:val="20"/>
        </w:rPr>
        <w:t>Classificação</w:t>
      </w:r>
      <w:r>
        <w:rPr>
          <w:rFonts w:ascii="Arial" w:hAnsi="Arial"/>
          <w:b/>
          <w:spacing w:val="-9"/>
          <w:sz w:val="20"/>
        </w:rPr>
        <w:t xml:space="preserve"> </w:t>
      </w:r>
      <w:r>
        <w:rPr>
          <w:rFonts w:ascii="Arial" w:hAnsi="Arial"/>
          <w:b/>
          <w:sz w:val="20"/>
        </w:rPr>
        <w:t>da</w:t>
      </w:r>
      <w:r>
        <w:rPr>
          <w:rFonts w:ascii="Arial" w:hAnsi="Arial"/>
          <w:b/>
          <w:spacing w:val="-8"/>
          <w:sz w:val="20"/>
        </w:rPr>
        <w:t xml:space="preserve"> </w:t>
      </w:r>
      <w:r>
        <w:rPr>
          <w:rFonts w:ascii="Arial" w:hAnsi="Arial"/>
          <w:b/>
          <w:sz w:val="20"/>
        </w:rPr>
        <w:t>Doença</w:t>
      </w:r>
      <w:r>
        <w:rPr>
          <w:rFonts w:ascii="Arial" w:hAnsi="Arial"/>
          <w:b/>
          <w:spacing w:val="-5"/>
          <w:sz w:val="20"/>
        </w:rPr>
        <w:t xml:space="preserve"> </w:t>
      </w:r>
      <w:r>
        <w:rPr>
          <w:rFonts w:ascii="Arial" w:hAnsi="Arial"/>
          <w:b/>
          <w:sz w:val="20"/>
        </w:rPr>
        <w:t>de</w:t>
      </w:r>
      <w:r>
        <w:rPr>
          <w:rFonts w:ascii="Arial" w:hAnsi="Arial"/>
          <w:b/>
          <w:spacing w:val="-9"/>
          <w:sz w:val="20"/>
        </w:rPr>
        <w:t xml:space="preserve"> </w:t>
      </w:r>
      <w:r>
        <w:rPr>
          <w:rFonts w:ascii="Arial" w:hAnsi="Arial"/>
          <w:b/>
          <w:spacing w:val="-2"/>
          <w:sz w:val="20"/>
        </w:rPr>
        <w:t>Sögren</w:t>
      </w:r>
    </w:p>
    <w:p w14:paraId="50CC9174" w14:textId="77777777" w:rsidR="00C36BFB" w:rsidRDefault="00C36BFB" w:rsidP="00C36BFB">
      <w:pPr>
        <w:tabs>
          <w:tab w:val="left" w:pos="584"/>
          <w:tab w:val="left" w:pos="2677"/>
          <w:tab w:val="left" w:pos="3066"/>
        </w:tabs>
        <w:spacing w:before="118"/>
        <w:ind w:left="198"/>
        <w:rPr>
          <w:sz w:val="20"/>
        </w:rPr>
      </w:pPr>
      <w:r>
        <w:rPr>
          <w:spacing w:val="-10"/>
          <w:sz w:val="20"/>
        </w:rPr>
        <w:t>[</w:t>
      </w:r>
      <w:r>
        <w:rPr>
          <w:sz w:val="20"/>
        </w:rPr>
        <w:tab/>
        <w:t xml:space="preserve">] </w:t>
      </w:r>
      <w:r>
        <w:rPr>
          <w:spacing w:val="-2"/>
          <w:sz w:val="20"/>
        </w:rPr>
        <w:t>Isolada</w:t>
      </w:r>
      <w:r>
        <w:rPr>
          <w:sz w:val="20"/>
        </w:rPr>
        <w:tab/>
      </w:r>
      <w:r>
        <w:rPr>
          <w:spacing w:val="-10"/>
          <w:sz w:val="20"/>
        </w:rPr>
        <w:t>[</w:t>
      </w:r>
      <w:r>
        <w:rPr>
          <w:sz w:val="20"/>
        </w:rPr>
        <w:tab/>
        <w:t>]</w:t>
      </w:r>
      <w:r>
        <w:rPr>
          <w:spacing w:val="-2"/>
          <w:sz w:val="20"/>
        </w:rPr>
        <w:t xml:space="preserve"> Associada</w:t>
      </w:r>
    </w:p>
    <w:p w14:paraId="52F4E1F0" w14:textId="77777777" w:rsidR="00C36BFB" w:rsidRDefault="00C36BFB" w:rsidP="00C36BFB">
      <w:pPr>
        <w:pStyle w:val="Corpodetexto"/>
        <w:rPr>
          <w:sz w:val="20"/>
        </w:rPr>
      </w:pPr>
    </w:p>
    <w:p w14:paraId="178C8304" w14:textId="77777777" w:rsidR="00C36BFB" w:rsidRDefault="00C36BFB" w:rsidP="00C36BFB">
      <w:pPr>
        <w:pStyle w:val="Corpodetexto"/>
        <w:spacing w:before="10"/>
        <w:rPr>
          <w:sz w:val="20"/>
        </w:rPr>
      </w:pPr>
    </w:p>
    <w:p w14:paraId="048AE73B" w14:textId="77777777" w:rsidR="00C36BFB" w:rsidRDefault="00C36BFB" w:rsidP="00C36BFB">
      <w:pPr>
        <w:spacing w:before="1"/>
        <w:ind w:left="143"/>
        <w:rPr>
          <w:sz w:val="20"/>
        </w:rPr>
      </w:pPr>
      <w:r>
        <w:rPr>
          <w:sz w:val="20"/>
        </w:rPr>
        <w:t>Se</w:t>
      </w:r>
      <w:r>
        <w:rPr>
          <w:spacing w:val="-7"/>
          <w:sz w:val="20"/>
        </w:rPr>
        <w:t xml:space="preserve"> </w:t>
      </w:r>
      <w:r>
        <w:rPr>
          <w:sz w:val="20"/>
        </w:rPr>
        <w:t>associada,</w:t>
      </w:r>
      <w:r>
        <w:rPr>
          <w:spacing w:val="-7"/>
          <w:sz w:val="20"/>
        </w:rPr>
        <w:t xml:space="preserve"> </w:t>
      </w:r>
      <w:r>
        <w:rPr>
          <w:sz w:val="20"/>
        </w:rPr>
        <w:t>especificar</w:t>
      </w:r>
      <w:r>
        <w:rPr>
          <w:spacing w:val="-7"/>
          <w:sz w:val="20"/>
        </w:rPr>
        <w:t xml:space="preserve"> </w:t>
      </w:r>
      <w:r>
        <w:rPr>
          <w:sz w:val="20"/>
        </w:rPr>
        <w:t>que</w:t>
      </w:r>
      <w:r>
        <w:rPr>
          <w:spacing w:val="-8"/>
          <w:sz w:val="20"/>
        </w:rPr>
        <w:t xml:space="preserve"> </w:t>
      </w:r>
      <w:r>
        <w:rPr>
          <w:sz w:val="20"/>
        </w:rPr>
        <w:t>outras</w:t>
      </w:r>
      <w:r>
        <w:rPr>
          <w:spacing w:val="-6"/>
          <w:sz w:val="20"/>
        </w:rPr>
        <w:t xml:space="preserve"> </w:t>
      </w:r>
      <w:r>
        <w:rPr>
          <w:sz w:val="20"/>
        </w:rPr>
        <w:t>doenças</w:t>
      </w:r>
      <w:r>
        <w:rPr>
          <w:spacing w:val="-6"/>
          <w:sz w:val="20"/>
        </w:rPr>
        <w:t xml:space="preserve"> </w:t>
      </w:r>
      <w:r>
        <w:rPr>
          <w:sz w:val="20"/>
        </w:rPr>
        <w:t>auto-imunes</w:t>
      </w:r>
      <w:r>
        <w:rPr>
          <w:spacing w:val="-6"/>
          <w:sz w:val="20"/>
        </w:rPr>
        <w:t xml:space="preserve"> </w:t>
      </w:r>
      <w:r>
        <w:rPr>
          <w:sz w:val="20"/>
        </w:rPr>
        <w:t>se</w:t>
      </w:r>
      <w:r>
        <w:rPr>
          <w:spacing w:val="-7"/>
          <w:sz w:val="20"/>
        </w:rPr>
        <w:t xml:space="preserve"> </w:t>
      </w:r>
      <w:r>
        <w:rPr>
          <w:sz w:val="20"/>
        </w:rPr>
        <w:t>fazem</w:t>
      </w:r>
      <w:r>
        <w:rPr>
          <w:spacing w:val="-3"/>
          <w:sz w:val="20"/>
        </w:rPr>
        <w:t xml:space="preserve"> </w:t>
      </w:r>
      <w:r>
        <w:rPr>
          <w:spacing w:val="-2"/>
          <w:sz w:val="20"/>
        </w:rPr>
        <w:t>presentes:</w:t>
      </w:r>
    </w:p>
    <w:p w14:paraId="5FD56D71" w14:textId="77777777" w:rsidR="00C36BFB" w:rsidRDefault="00C36BFB" w:rsidP="00C36BFB">
      <w:pPr>
        <w:pStyle w:val="Corpodetexto"/>
        <w:spacing w:before="8"/>
        <w:rPr>
          <w:sz w:val="20"/>
        </w:rPr>
      </w:pPr>
    </w:p>
    <w:tbl>
      <w:tblPr>
        <w:tblStyle w:val="TableNormal"/>
        <w:tblW w:w="0" w:type="auto"/>
        <w:tblInd w:w="100" w:type="dxa"/>
        <w:tblLayout w:type="fixed"/>
        <w:tblLook w:val="01E0" w:firstRow="1" w:lastRow="1" w:firstColumn="1" w:lastColumn="1" w:noHBand="0" w:noVBand="0"/>
      </w:tblPr>
      <w:tblGrid>
        <w:gridCol w:w="311"/>
        <w:gridCol w:w="2322"/>
        <w:gridCol w:w="3258"/>
        <w:gridCol w:w="978"/>
      </w:tblGrid>
      <w:tr w:rsidR="00C36BFB" w14:paraId="30CBB149" w14:textId="77777777" w:rsidTr="00F71CFB">
        <w:trPr>
          <w:trHeight w:val="286"/>
        </w:trPr>
        <w:tc>
          <w:tcPr>
            <w:tcW w:w="311" w:type="dxa"/>
          </w:tcPr>
          <w:p w14:paraId="19D46BEF" w14:textId="77777777" w:rsidR="00C36BFB" w:rsidRDefault="00C36BFB" w:rsidP="00F71CFB">
            <w:pPr>
              <w:pStyle w:val="TableParagraph"/>
              <w:spacing w:line="223" w:lineRule="exact"/>
              <w:ind w:left="50"/>
              <w:rPr>
                <w:sz w:val="20"/>
              </w:rPr>
            </w:pPr>
            <w:r>
              <w:rPr>
                <w:spacing w:val="-10"/>
                <w:sz w:val="20"/>
              </w:rPr>
              <w:t>[</w:t>
            </w:r>
          </w:p>
        </w:tc>
        <w:tc>
          <w:tcPr>
            <w:tcW w:w="2322" w:type="dxa"/>
          </w:tcPr>
          <w:p w14:paraId="053D682D" w14:textId="77777777" w:rsidR="00C36BFB" w:rsidRDefault="00C36BFB" w:rsidP="00F71CFB">
            <w:pPr>
              <w:pStyle w:val="TableParagraph"/>
              <w:spacing w:line="223" w:lineRule="exact"/>
              <w:ind w:left="180"/>
              <w:rPr>
                <w:sz w:val="20"/>
              </w:rPr>
            </w:pPr>
            <w:r>
              <w:rPr>
                <w:sz w:val="20"/>
              </w:rPr>
              <w:t>]</w:t>
            </w:r>
            <w:r>
              <w:rPr>
                <w:spacing w:val="-5"/>
                <w:sz w:val="20"/>
              </w:rPr>
              <w:t xml:space="preserve"> </w:t>
            </w:r>
            <w:r>
              <w:rPr>
                <w:sz w:val="20"/>
              </w:rPr>
              <w:t>Artrite</w:t>
            </w:r>
            <w:r>
              <w:rPr>
                <w:spacing w:val="-6"/>
                <w:sz w:val="20"/>
              </w:rPr>
              <w:t xml:space="preserve"> </w:t>
            </w:r>
            <w:r>
              <w:rPr>
                <w:sz w:val="20"/>
              </w:rPr>
              <w:t>Reumatoide</w:t>
            </w:r>
            <w:r>
              <w:rPr>
                <w:spacing w:val="47"/>
                <w:sz w:val="20"/>
              </w:rPr>
              <w:t xml:space="preserve"> </w:t>
            </w:r>
            <w:r>
              <w:rPr>
                <w:spacing w:val="-10"/>
                <w:sz w:val="20"/>
              </w:rPr>
              <w:t>[</w:t>
            </w:r>
          </w:p>
        </w:tc>
        <w:tc>
          <w:tcPr>
            <w:tcW w:w="3258" w:type="dxa"/>
          </w:tcPr>
          <w:p w14:paraId="1FD22A3E" w14:textId="77777777" w:rsidR="00C36BFB" w:rsidRDefault="00C36BFB" w:rsidP="00F71CFB">
            <w:pPr>
              <w:pStyle w:val="TableParagraph"/>
              <w:spacing w:line="223" w:lineRule="exact"/>
              <w:ind w:left="194"/>
              <w:rPr>
                <w:sz w:val="20"/>
              </w:rPr>
            </w:pPr>
            <w:r>
              <w:rPr>
                <w:sz w:val="20"/>
              </w:rPr>
              <w:t>]</w:t>
            </w:r>
            <w:r>
              <w:rPr>
                <w:spacing w:val="-5"/>
                <w:sz w:val="20"/>
              </w:rPr>
              <w:t xml:space="preserve"> </w:t>
            </w:r>
            <w:r>
              <w:rPr>
                <w:sz w:val="20"/>
              </w:rPr>
              <w:t>Lupus</w:t>
            </w:r>
            <w:r>
              <w:rPr>
                <w:spacing w:val="-5"/>
                <w:sz w:val="20"/>
              </w:rPr>
              <w:t xml:space="preserve"> </w:t>
            </w:r>
            <w:r>
              <w:rPr>
                <w:sz w:val="20"/>
              </w:rPr>
              <w:t>Eritematoso</w:t>
            </w:r>
            <w:r>
              <w:rPr>
                <w:spacing w:val="-6"/>
                <w:sz w:val="20"/>
              </w:rPr>
              <w:t xml:space="preserve"> </w:t>
            </w:r>
            <w:r>
              <w:rPr>
                <w:sz w:val="20"/>
              </w:rPr>
              <w:t>Sistêmico</w:t>
            </w:r>
            <w:r>
              <w:rPr>
                <w:spacing w:val="46"/>
                <w:sz w:val="20"/>
              </w:rPr>
              <w:t xml:space="preserve"> </w:t>
            </w:r>
            <w:r>
              <w:rPr>
                <w:spacing w:val="-10"/>
                <w:sz w:val="20"/>
              </w:rPr>
              <w:t>[</w:t>
            </w:r>
          </w:p>
        </w:tc>
        <w:tc>
          <w:tcPr>
            <w:tcW w:w="978" w:type="dxa"/>
          </w:tcPr>
          <w:p w14:paraId="5CAB4039" w14:textId="77777777" w:rsidR="00C36BFB" w:rsidRDefault="00C36BFB" w:rsidP="00F71CFB">
            <w:pPr>
              <w:pStyle w:val="TableParagraph"/>
              <w:spacing w:line="223" w:lineRule="exact"/>
              <w:ind w:left="193"/>
              <w:rPr>
                <w:sz w:val="20"/>
              </w:rPr>
            </w:pPr>
            <w:r>
              <w:rPr>
                <w:sz w:val="20"/>
              </w:rPr>
              <w:t xml:space="preserve">] </w:t>
            </w:r>
            <w:r>
              <w:rPr>
                <w:spacing w:val="-2"/>
                <w:sz w:val="20"/>
              </w:rPr>
              <w:t>Ambos</w:t>
            </w:r>
          </w:p>
        </w:tc>
      </w:tr>
      <w:tr w:rsidR="00C36BFB" w14:paraId="0DCA88B6" w14:textId="77777777" w:rsidTr="00F71CFB">
        <w:trPr>
          <w:trHeight w:val="286"/>
        </w:trPr>
        <w:tc>
          <w:tcPr>
            <w:tcW w:w="311" w:type="dxa"/>
          </w:tcPr>
          <w:p w14:paraId="115D0A8D" w14:textId="77777777" w:rsidR="00C36BFB" w:rsidRDefault="00C36BFB" w:rsidP="00F71CFB">
            <w:pPr>
              <w:pStyle w:val="TableParagraph"/>
              <w:spacing w:before="56" w:line="210" w:lineRule="exact"/>
              <w:ind w:left="50"/>
              <w:rPr>
                <w:sz w:val="20"/>
              </w:rPr>
            </w:pPr>
            <w:r>
              <w:rPr>
                <w:spacing w:val="-10"/>
                <w:sz w:val="20"/>
              </w:rPr>
              <w:t>[</w:t>
            </w:r>
          </w:p>
        </w:tc>
        <w:tc>
          <w:tcPr>
            <w:tcW w:w="2322" w:type="dxa"/>
          </w:tcPr>
          <w:p w14:paraId="396A6C36" w14:textId="77777777" w:rsidR="00C36BFB" w:rsidRDefault="00C36BFB" w:rsidP="00F71CFB">
            <w:pPr>
              <w:pStyle w:val="TableParagraph"/>
              <w:spacing w:before="56" w:line="210" w:lineRule="exact"/>
              <w:ind w:left="180"/>
              <w:rPr>
                <w:sz w:val="20"/>
              </w:rPr>
            </w:pPr>
            <w:r>
              <w:rPr>
                <w:sz w:val="20"/>
              </w:rPr>
              <w:t xml:space="preserve">] </w:t>
            </w:r>
            <w:r>
              <w:rPr>
                <w:spacing w:val="-2"/>
                <w:sz w:val="20"/>
              </w:rPr>
              <w:t>Outra</w:t>
            </w:r>
          </w:p>
        </w:tc>
        <w:tc>
          <w:tcPr>
            <w:tcW w:w="3258" w:type="dxa"/>
          </w:tcPr>
          <w:p w14:paraId="42C614CE" w14:textId="77777777" w:rsidR="00C36BFB" w:rsidRDefault="00C36BFB" w:rsidP="00F71CFB">
            <w:pPr>
              <w:pStyle w:val="TableParagraph"/>
              <w:rPr>
                <w:rFonts w:ascii="Times New Roman"/>
                <w:sz w:val="18"/>
              </w:rPr>
            </w:pPr>
          </w:p>
        </w:tc>
        <w:tc>
          <w:tcPr>
            <w:tcW w:w="978" w:type="dxa"/>
          </w:tcPr>
          <w:p w14:paraId="4418FDB9" w14:textId="77777777" w:rsidR="00C36BFB" w:rsidRDefault="00C36BFB" w:rsidP="00F71CFB">
            <w:pPr>
              <w:pStyle w:val="TableParagraph"/>
              <w:rPr>
                <w:rFonts w:ascii="Times New Roman"/>
                <w:sz w:val="18"/>
              </w:rPr>
            </w:pPr>
          </w:p>
        </w:tc>
      </w:tr>
    </w:tbl>
    <w:p w14:paraId="2DEB742D" w14:textId="77777777" w:rsidR="00C36BFB" w:rsidRDefault="00C36BFB" w:rsidP="00C36BFB">
      <w:pPr>
        <w:pStyle w:val="Corpodetexto"/>
        <w:rPr>
          <w:sz w:val="20"/>
        </w:rPr>
      </w:pPr>
    </w:p>
    <w:p w14:paraId="3CD4B5D1" w14:textId="77777777" w:rsidR="00C36BFB" w:rsidRDefault="00C36BFB" w:rsidP="00C36BFB">
      <w:pPr>
        <w:pStyle w:val="Corpodetexto"/>
        <w:spacing w:before="9"/>
        <w:rPr>
          <w:sz w:val="20"/>
        </w:rPr>
      </w:pPr>
    </w:p>
    <w:p w14:paraId="474FFA1A" w14:textId="77777777" w:rsidR="00C36BFB" w:rsidRDefault="00C36BFB" w:rsidP="00C36BFB">
      <w:pPr>
        <w:tabs>
          <w:tab w:val="left" w:pos="7391"/>
        </w:tabs>
        <w:ind w:left="143"/>
        <w:rPr>
          <w:sz w:val="20"/>
        </w:rPr>
      </w:pPr>
      <w:r>
        <w:rPr>
          <w:sz w:val="20"/>
        </w:rPr>
        <w:t xml:space="preserve">Obs.: </w:t>
      </w:r>
      <w:r>
        <w:rPr>
          <w:sz w:val="20"/>
          <w:u w:val="single"/>
        </w:rPr>
        <w:tab/>
      </w:r>
    </w:p>
    <w:p w14:paraId="623A95DA" w14:textId="77777777" w:rsidR="00C36BFB" w:rsidRDefault="00C36BFB" w:rsidP="00C36BFB">
      <w:pPr>
        <w:pStyle w:val="Corpodetexto"/>
        <w:rPr>
          <w:sz w:val="20"/>
        </w:rPr>
      </w:pPr>
    </w:p>
    <w:p w14:paraId="7C93C74D" w14:textId="77777777" w:rsidR="00C36BFB" w:rsidRDefault="00C36BFB" w:rsidP="00C36BFB">
      <w:pPr>
        <w:pStyle w:val="Corpodetexto"/>
        <w:spacing w:before="11"/>
        <w:rPr>
          <w:sz w:val="20"/>
        </w:rPr>
      </w:pPr>
    </w:p>
    <w:p w14:paraId="4C51BF85" w14:textId="77777777" w:rsidR="00C36BFB" w:rsidRDefault="00C36BFB" w:rsidP="00C36BFB">
      <w:pPr>
        <w:ind w:left="143"/>
        <w:rPr>
          <w:rFonts w:ascii="Arial"/>
          <w:b/>
          <w:sz w:val="20"/>
        </w:rPr>
      </w:pPr>
      <w:r>
        <w:rPr>
          <w:rFonts w:ascii="Arial"/>
          <w:b/>
          <w:sz w:val="20"/>
        </w:rPr>
        <w:t>Medicamentos</w:t>
      </w:r>
      <w:r>
        <w:rPr>
          <w:rFonts w:ascii="Arial"/>
          <w:b/>
          <w:spacing w:val="-8"/>
          <w:sz w:val="20"/>
        </w:rPr>
        <w:t xml:space="preserve"> </w:t>
      </w:r>
      <w:r>
        <w:rPr>
          <w:rFonts w:ascii="Arial"/>
          <w:b/>
          <w:sz w:val="20"/>
        </w:rPr>
        <w:t>em</w:t>
      </w:r>
      <w:r>
        <w:rPr>
          <w:rFonts w:ascii="Arial"/>
          <w:b/>
          <w:spacing w:val="-7"/>
          <w:sz w:val="20"/>
        </w:rPr>
        <w:t xml:space="preserve"> </w:t>
      </w:r>
      <w:r>
        <w:rPr>
          <w:rFonts w:ascii="Arial"/>
          <w:b/>
          <w:spacing w:val="-5"/>
          <w:sz w:val="20"/>
        </w:rPr>
        <w:t>Uso</w:t>
      </w:r>
    </w:p>
    <w:p w14:paraId="772D368B" w14:textId="77777777" w:rsidR="00C36BFB" w:rsidRDefault="00C36BFB" w:rsidP="00C36BFB">
      <w:pPr>
        <w:pStyle w:val="Corpodetexto"/>
        <w:spacing w:before="85"/>
        <w:rPr>
          <w:rFonts w:ascii="Arial"/>
          <w:b/>
          <w:sz w:val="20"/>
        </w:rPr>
      </w:pPr>
      <w:r>
        <w:rPr>
          <w:rFonts w:ascii="Arial"/>
          <w:b/>
          <w:noProof/>
          <w:sz w:val="20"/>
        </w:rPr>
        <mc:AlternateContent>
          <mc:Choice Requires="wps">
            <w:drawing>
              <wp:anchor distT="0" distB="0" distL="0" distR="0" simplePos="0" relativeHeight="487607808" behindDoc="1" locked="0" layoutInCell="1" allowOverlap="1" wp14:anchorId="3BD106FE" wp14:editId="5D062453">
                <wp:simplePos x="0" y="0"/>
                <wp:positionH relativeFrom="page">
                  <wp:posOffset>1080820</wp:posOffset>
                </wp:positionH>
                <wp:positionV relativeFrom="paragraph">
                  <wp:posOffset>215527</wp:posOffset>
                </wp:positionV>
                <wp:extent cx="572262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2620" cy="1270"/>
                        </a:xfrm>
                        <a:custGeom>
                          <a:avLst/>
                          <a:gdLst/>
                          <a:ahLst/>
                          <a:cxnLst/>
                          <a:rect l="l" t="t" r="r" b="b"/>
                          <a:pathLst>
                            <a:path w="5722620">
                              <a:moveTo>
                                <a:pt x="0" y="0"/>
                              </a:moveTo>
                              <a:lnTo>
                                <a:pt x="572204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78492C" id="Graphic 17" o:spid="_x0000_s1026" style="position:absolute;margin-left:85.1pt;margin-top:16.95pt;width:450.6pt;height:.1pt;z-index:-15708672;visibility:visible;mso-wrap-style:square;mso-wrap-distance-left:0;mso-wrap-distance-top:0;mso-wrap-distance-right:0;mso-wrap-distance-bottom:0;mso-position-horizontal:absolute;mso-position-horizontal-relative:page;mso-position-vertical:absolute;mso-position-vertical-relative:text;v-text-anchor:top" coordsize="5722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" path="m,l5722044,e" filled="f" strokeweight=".22133mm">
                <v:path arrowok="t"/>
                <w10:wrap type="topAndBottom" anchorx="page"/>
              </v:shape>
            </w:pict>
          </mc:Fallback>
        </mc:AlternateContent>
      </w:r>
      <w:r>
        <w:rPr>
          <w:rFonts w:ascii="Arial"/>
          <w:b/>
          <w:noProof/>
          <w:sz w:val="20"/>
        </w:rPr>
        <mc:AlternateContent>
          <mc:Choice Requires="wps">
            <w:drawing>
              <wp:anchor distT="0" distB="0" distL="0" distR="0" simplePos="0" relativeHeight="487608832" behindDoc="1" locked="0" layoutInCell="1" allowOverlap="1" wp14:anchorId="4FAC6D20" wp14:editId="24E350D3">
                <wp:simplePos x="0" y="0"/>
                <wp:positionH relativeFrom="page">
                  <wp:posOffset>1080820</wp:posOffset>
                </wp:positionH>
                <wp:positionV relativeFrom="paragraph">
                  <wp:posOffset>361831</wp:posOffset>
                </wp:positionV>
                <wp:extent cx="571563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2FAADF" id="Graphic 18" o:spid="_x0000_s1026" style="position:absolute;margin-left:85.1pt;margin-top:28.5pt;width:450.05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" path="m,l5715414,e" filled="f" strokeweight=".22133mm">
                <v:path arrowok="t"/>
                <w10:wrap type="topAndBottom" anchorx="page"/>
              </v:shape>
            </w:pict>
          </mc:Fallback>
        </mc:AlternateContent>
      </w:r>
      <w:r>
        <w:rPr>
          <w:rFonts w:ascii="Arial"/>
          <w:b/>
          <w:noProof/>
          <w:sz w:val="20"/>
        </w:rPr>
        <mc:AlternateContent>
          <mc:Choice Requires="wps">
            <w:drawing>
              <wp:anchor distT="0" distB="0" distL="0" distR="0" simplePos="0" relativeHeight="487609856" behindDoc="1" locked="0" layoutInCell="1" allowOverlap="1" wp14:anchorId="3FA06D38" wp14:editId="088ACA86">
                <wp:simplePos x="0" y="0"/>
                <wp:positionH relativeFrom="page">
                  <wp:posOffset>1080820</wp:posOffset>
                </wp:positionH>
                <wp:positionV relativeFrom="paragraph">
                  <wp:posOffset>508135</wp:posOffset>
                </wp:positionV>
                <wp:extent cx="572008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0080" cy="1270"/>
                        </a:xfrm>
                        <a:custGeom>
                          <a:avLst/>
                          <a:gdLst/>
                          <a:ahLst/>
                          <a:cxnLst/>
                          <a:rect l="l" t="t" r="r" b="b"/>
                          <a:pathLst>
                            <a:path w="5720080">
                              <a:moveTo>
                                <a:pt x="0" y="0"/>
                              </a:moveTo>
                              <a:lnTo>
                                <a:pt x="5719569"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14C13E" id="Graphic 19" o:spid="_x0000_s1026" style="position:absolute;margin-left:85.1pt;margin-top:40pt;width:450.4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5720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" path="m,l5719569,e" filled="f" strokeweight=".22133mm">
                <v:path arrowok="t"/>
                <w10:wrap type="topAndBottom" anchorx="page"/>
              </v:shape>
            </w:pict>
          </mc:Fallback>
        </mc:AlternateContent>
      </w:r>
      <w:r>
        <w:rPr>
          <w:rFonts w:ascii="Arial"/>
          <w:b/>
          <w:noProof/>
          <w:sz w:val="20"/>
        </w:rPr>
        <mc:AlternateContent>
          <mc:Choice Requires="wps">
            <w:drawing>
              <wp:anchor distT="0" distB="0" distL="0" distR="0" simplePos="0" relativeHeight="487610880" behindDoc="1" locked="0" layoutInCell="1" allowOverlap="1" wp14:anchorId="4F882D9A" wp14:editId="364A4C41">
                <wp:simplePos x="0" y="0"/>
                <wp:positionH relativeFrom="page">
                  <wp:posOffset>1080820</wp:posOffset>
                </wp:positionH>
                <wp:positionV relativeFrom="paragraph">
                  <wp:posOffset>654439</wp:posOffset>
                </wp:positionV>
                <wp:extent cx="176339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3395" cy="1270"/>
                        </a:xfrm>
                        <a:custGeom>
                          <a:avLst/>
                          <a:gdLst/>
                          <a:ahLst/>
                          <a:cxnLst/>
                          <a:rect l="l" t="t" r="r" b="b"/>
                          <a:pathLst>
                            <a:path w="1763395">
                              <a:moveTo>
                                <a:pt x="0" y="0"/>
                              </a:moveTo>
                              <a:lnTo>
                                <a:pt x="1763298"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FF10C4" id="Graphic 20" o:spid="_x0000_s1026" style="position:absolute;margin-left:85.1pt;margin-top:51.55pt;width:138.85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1763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" path="m,l1763298,e" filled="f" strokeweight=".22133mm">
                <v:path arrowok="t"/>
                <w10:wrap type="topAndBottom" anchorx="page"/>
              </v:shape>
            </w:pict>
          </mc:Fallback>
        </mc:AlternateContent>
      </w:r>
    </w:p>
    <w:p w14:paraId="1C925B8C" w14:textId="77777777" w:rsidR="00C36BFB" w:rsidRDefault="00C36BFB" w:rsidP="00C36BFB">
      <w:pPr>
        <w:pStyle w:val="Corpodetexto"/>
        <w:spacing w:before="4"/>
        <w:rPr>
          <w:rFonts w:ascii="Arial"/>
          <w:b/>
          <w:sz w:val="17"/>
        </w:rPr>
      </w:pPr>
    </w:p>
    <w:p w14:paraId="35CED6D0" w14:textId="77777777" w:rsidR="00C36BFB" w:rsidRDefault="00C36BFB" w:rsidP="00C36BFB">
      <w:pPr>
        <w:pStyle w:val="Corpodetexto"/>
        <w:spacing w:before="4"/>
        <w:rPr>
          <w:rFonts w:ascii="Arial"/>
          <w:b/>
          <w:sz w:val="17"/>
        </w:rPr>
      </w:pPr>
    </w:p>
    <w:p w14:paraId="5B13B1F1" w14:textId="77777777" w:rsidR="00C36BFB" w:rsidRDefault="00C36BFB" w:rsidP="00C36BFB">
      <w:pPr>
        <w:pStyle w:val="Corpodetexto"/>
        <w:spacing w:before="4"/>
        <w:rPr>
          <w:rFonts w:ascii="Arial"/>
          <w:b/>
          <w:sz w:val="17"/>
        </w:rPr>
      </w:pPr>
    </w:p>
    <w:p w14:paraId="1D9E563A" w14:textId="77777777" w:rsidR="00C36BFB" w:rsidRDefault="00C36BFB" w:rsidP="00C36BFB">
      <w:pPr>
        <w:pStyle w:val="Corpodetexto"/>
        <w:rPr>
          <w:rFonts w:ascii="Arial"/>
          <w:b/>
          <w:sz w:val="20"/>
        </w:rPr>
      </w:pPr>
    </w:p>
    <w:p w14:paraId="5E5EA338" w14:textId="77777777" w:rsidR="00C36BFB" w:rsidRDefault="00C36BFB" w:rsidP="00C36BFB">
      <w:pPr>
        <w:pStyle w:val="Corpodetexto"/>
        <w:spacing w:before="13"/>
        <w:rPr>
          <w:rFonts w:ascii="Arial"/>
          <w:b/>
          <w:sz w:val="20"/>
        </w:rPr>
      </w:pPr>
    </w:p>
    <w:p w14:paraId="6FA8855D" w14:textId="77777777" w:rsidR="00C36BFB" w:rsidRDefault="00C36BFB" w:rsidP="00C36BFB">
      <w:pPr>
        <w:tabs>
          <w:tab w:val="left" w:pos="584"/>
          <w:tab w:val="left" w:pos="2476"/>
          <w:tab w:val="left" w:pos="2920"/>
          <w:tab w:val="left" w:pos="3376"/>
          <w:tab w:val="left" w:pos="5488"/>
        </w:tabs>
        <w:spacing w:line="367" w:lineRule="auto"/>
        <w:ind w:left="143" w:right="1875"/>
        <w:rPr>
          <w:sz w:val="20"/>
        </w:rPr>
      </w:pPr>
      <w:r>
        <w:rPr>
          <w:spacing w:val="-10"/>
          <w:sz w:val="20"/>
        </w:rPr>
        <w:t>[</w:t>
      </w:r>
      <w:r>
        <w:rPr>
          <w:sz w:val="20"/>
        </w:rPr>
        <w:tab/>
        <w:t>] Drogas anti-reumáticas</w:t>
      </w:r>
      <w:r>
        <w:rPr>
          <w:spacing w:val="80"/>
          <w:sz w:val="20"/>
        </w:rPr>
        <w:t xml:space="preserve"> </w:t>
      </w:r>
      <w:r>
        <w:rPr>
          <w:sz w:val="20"/>
        </w:rPr>
        <w:t>[</w:t>
      </w:r>
      <w:r>
        <w:rPr>
          <w:sz w:val="20"/>
        </w:rPr>
        <w:tab/>
        <w:t>] Corticosteróides</w:t>
      </w:r>
      <w:r>
        <w:rPr>
          <w:spacing w:val="40"/>
          <w:sz w:val="20"/>
        </w:rPr>
        <w:t xml:space="preserve"> </w:t>
      </w:r>
      <w:r>
        <w:rPr>
          <w:sz w:val="20"/>
        </w:rPr>
        <w:t>[</w:t>
      </w:r>
      <w:r>
        <w:rPr>
          <w:sz w:val="20"/>
        </w:rPr>
        <w:tab/>
        <w:t>]</w:t>
      </w:r>
      <w:r>
        <w:rPr>
          <w:spacing w:val="-14"/>
          <w:sz w:val="20"/>
        </w:rPr>
        <w:t xml:space="preserve"> </w:t>
      </w:r>
      <w:r>
        <w:rPr>
          <w:sz w:val="20"/>
        </w:rPr>
        <w:t>Anti-inflamatórios</w:t>
      </w:r>
      <w:r>
        <w:rPr>
          <w:spacing w:val="-14"/>
          <w:sz w:val="20"/>
        </w:rPr>
        <w:t xml:space="preserve"> </w:t>
      </w:r>
      <w:r>
        <w:rPr>
          <w:sz w:val="20"/>
        </w:rPr>
        <w:t xml:space="preserve">NE </w:t>
      </w:r>
      <w:r>
        <w:rPr>
          <w:spacing w:val="-10"/>
          <w:sz w:val="20"/>
        </w:rPr>
        <w:t>[</w:t>
      </w:r>
      <w:r>
        <w:rPr>
          <w:sz w:val="20"/>
        </w:rPr>
        <w:tab/>
        <w:t>] Imunobiológicos</w:t>
      </w:r>
      <w:r>
        <w:rPr>
          <w:sz w:val="20"/>
        </w:rPr>
        <w:tab/>
      </w:r>
      <w:r>
        <w:rPr>
          <w:spacing w:val="-10"/>
          <w:sz w:val="20"/>
        </w:rPr>
        <w:t>[</w:t>
      </w:r>
      <w:r>
        <w:rPr>
          <w:sz w:val="20"/>
        </w:rPr>
        <w:tab/>
        <w:t>] Anti-inflamatórios NE</w:t>
      </w:r>
    </w:p>
    <w:p w14:paraId="2F1141D0" w14:textId="77777777" w:rsidR="00C36BFB" w:rsidRDefault="00C36BFB" w:rsidP="00C36BFB">
      <w:pPr>
        <w:pStyle w:val="Corpodetexto"/>
        <w:rPr>
          <w:sz w:val="20"/>
        </w:rPr>
      </w:pPr>
    </w:p>
    <w:p w14:paraId="44169A4F" w14:textId="77777777" w:rsidR="00C36BFB" w:rsidRDefault="00C36BFB" w:rsidP="00C36BFB">
      <w:pPr>
        <w:pStyle w:val="Corpodetexto"/>
        <w:rPr>
          <w:sz w:val="20"/>
        </w:rPr>
      </w:pPr>
    </w:p>
    <w:p w14:paraId="322AA90F" w14:textId="77777777" w:rsidR="00C36BFB" w:rsidRDefault="00C36BFB" w:rsidP="00C36BFB">
      <w:pPr>
        <w:pStyle w:val="Corpodetexto"/>
        <w:spacing w:before="6"/>
        <w:rPr>
          <w:sz w:val="20"/>
        </w:rPr>
      </w:pPr>
    </w:p>
    <w:p w14:paraId="29A46E8E" w14:textId="77777777" w:rsidR="00C36BFB" w:rsidRDefault="00C36BFB" w:rsidP="00C36BFB">
      <w:pPr>
        <w:ind w:left="143"/>
        <w:rPr>
          <w:rFonts w:ascii="Arial" w:hAnsi="Arial"/>
          <w:b/>
          <w:sz w:val="20"/>
        </w:rPr>
      </w:pPr>
      <w:r>
        <w:rPr>
          <w:rFonts w:ascii="Arial" w:hAnsi="Arial"/>
          <w:b/>
          <w:spacing w:val="-2"/>
          <w:sz w:val="20"/>
        </w:rPr>
        <w:t>Hábitos</w:t>
      </w:r>
    </w:p>
    <w:p w14:paraId="243209B7" w14:textId="77777777" w:rsidR="00C36BFB" w:rsidRDefault="00C36BFB" w:rsidP="00C36BFB">
      <w:pPr>
        <w:pStyle w:val="Corpodetexto"/>
        <w:rPr>
          <w:rFonts w:ascii="Arial"/>
          <w:b/>
          <w:sz w:val="20"/>
        </w:rPr>
      </w:pPr>
    </w:p>
    <w:p w14:paraId="2EAB79F0" w14:textId="77777777" w:rsidR="00C36BFB" w:rsidRDefault="00C36BFB" w:rsidP="00C36BFB">
      <w:pPr>
        <w:pStyle w:val="Corpodetexto"/>
        <w:spacing w:before="11"/>
        <w:rPr>
          <w:rFonts w:ascii="Arial"/>
          <w:b/>
          <w:sz w:val="20"/>
        </w:rPr>
      </w:pPr>
    </w:p>
    <w:p w14:paraId="0371B878" w14:textId="77777777" w:rsidR="00C36BFB" w:rsidRDefault="00C36BFB" w:rsidP="00C36BFB">
      <w:pPr>
        <w:tabs>
          <w:tab w:val="left" w:pos="1377"/>
          <w:tab w:val="left" w:pos="2277"/>
          <w:tab w:val="left" w:pos="3545"/>
          <w:tab w:val="left" w:pos="7093"/>
        </w:tabs>
        <w:ind w:right="2116"/>
        <w:jc w:val="right"/>
        <w:rPr>
          <w:sz w:val="20"/>
        </w:rPr>
      </w:pPr>
      <w:r>
        <w:rPr>
          <w:sz w:val="20"/>
        </w:rPr>
        <w:t>Tabagismo</w:t>
      </w:r>
      <w:r>
        <w:rPr>
          <w:spacing w:val="-10"/>
          <w:sz w:val="20"/>
        </w:rPr>
        <w:t xml:space="preserve"> [</w:t>
      </w:r>
      <w:r>
        <w:rPr>
          <w:sz w:val="20"/>
        </w:rPr>
        <w:tab/>
        <w:t>]</w:t>
      </w:r>
      <w:r>
        <w:rPr>
          <w:spacing w:val="-3"/>
          <w:sz w:val="20"/>
        </w:rPr>
        <w:t xml:space="preserve"> </w:t>
      </w:r>
      <w:r>
        <w:rPr>
          <w:sz w:val="20"/>
        </w:rPr>
        <w:t>Sim</w:t>
      </w:r>
      <w:r>
        <w:rPr>
          <w:spacing w:val="55"/>
          <w:sz w:val="20"/>
        </w:rPr>
        <w:t xml:space="preserve"> </w:t>
      </w:r>
      <w:r>
        <w:rPr>
          <w:spacing w:val="-10"/>
          <w:sz w:val="20"/>
        </w:rPr>
        <w:t>[</w:t>
      </w:r>
      <w:r>
        <w:rPr>
          <w:sz w:val="20"/>
        </w:rPr>
        <w:tab/>
        <w:t xml:space="preserve">] </w:t>
      </w:r>
      <w:r>
        <w:rPr>
          <w:spacing w:val="-5"/>
          <w:sz w:val="20"/>
        </w:rPr>
        <w:t>Não</w:t>
      </w:r>
      <w:r>
        <w:rPr>
          <w:sz w:val="20"/>
        </w:rPr>
        <w:tab/>
      </w:r>
      <w:r>
        <w:rPr>
          <w:spacing w:val="-2"/>
          <w:sz w:val="20"/>
        </w:rPr>
        <w:t>Frequência:</w:t>
      </w:r>
      <w:r>
        <w:rPr>
          <w:sz w:val="20"/>
          <w:u w:val="single"/>
        </w:rPr>
        <w:tab/>
      </w:r>
    </w:p>
    <w:p w14:paraId="3CBE83A0" w14:textId="77777777" w:rsidR="00C36BFB" w:rsidRDefault="00C36BFB" w:rsidP="00C36BFB">
      <w:pPr>
        <w:tabs>
          <w:tab w:val="left" w:pos="3531"/>
        </w:tabs>
        <w:spacing w:before="121"/>
        <w:ind w:right="2123"/>
        <w:jc w:val="right"/>
        <w:rPr>
          <w:sz w:val="20"/>
        </w:rPr>
      </w:pPr>
      <w:r>
        <w:rPr>
          <w:spacing w:val="-2"/>
          <w:sz w:val="20"/>
        </w:rPr>
        <w:t>Duração:</w:t>
      </w:r>
      <w:r>
        <w:rPr>
          <w:sz w:val="20"/>
          <w:u w:val="single"/>
        </w:rPr>
        <w:tab/>
      </w:r>
    </w:p>
    <w:p w14:paraId="73CC5528" w14:textId="77777777" w:rsidR="00C36BFB" w:rsidRDefault="00C36BFB" w:rsidP="00C36BFB">
      <w:pPr>
        <w:jc w:val="right"/>
        <w:rPr>
          <w:sz w:val="20"/>
        </w:rPr>
        <w:sectPr w:rsidR="00C36BFB" w:rsidSect="00C36BFB">
          <w:pgSz w:w="11910" w:h="16840"/>
          <w:pgMar w:top="1600" w:right="992" w:bottom="280" w:left="1559" w:header="717" w:footer="0" w:gutter="0"/>
          <w:cols w:space="720"/>
        </w:sectPr>
      </w:pPr>
    </w:p>
    <w:p w14:paraId="00EBDD0A" w14:textId="77777777" w:rsidR="00C36BFB" w:rsidRDefault="00C36BFB" w:rsidP="00C36BFB">
      <w:pPr>
        <w:pStyle w:val="Corpodetexto"/>
        <w:spacing w:before="83"/>
        <w:rPr>
          <w:sz w:val="20"/>
        </w:rPr>
      </w:pPr>
    </w:p>
    <w:p w14:paraId="738B85B2" w14:textId="77777777" w:rsidR="00C36BFB" w:rsidRDefault="00C36BFB" w:rsidP="00C36BFB">
      <w:pPr>
        <w:tabs>
          <w:tab w:val="left" w:pos="976"/>
          <w:tab w:val="left" w:pos="1310"/>
          <w:tab w:val="left" w:pos="2210"/>
          <w:tab w:val="left" w:pos="3545"/>
          <w:tab w:val="left" w:pos="7093"/>
        </w:tabs>
        <w:ind w:right="2116"/>
        <w:jc w:val="right"/>
        <w:rPr>
          <w:sz w:val="20"/>
        </w:rPr>
      </w:pPr>
      <w:r>
        <w:rPr>
          <w:spacing w:val="-2"/>
          <w:sz w:val="20"/>
        </w:rPr>
        <w:t>Etilismo</w:t>
      </w:r>
      <w:r>
        <w:rPr>
          <w:sz w:val="20"/>
        </w:rPr>
        <w:tab/>
      </w:r>
      <w:r>
        <w:rPr>
          <w:spacing w:val="-10"/>
          <w:sz w:val="20"/>
        </w:rPr>
        <w:t>[</w:t>
      </w:r>
      <w:r>
        <w:rPr>
          <w:sz w:val="20"/>
        </w:rPr>
        <w:tab/>
        <w:t>]</w:t>
      </w:r>
      <w:r>
        <w:rPr>
          <w:spacing w:val="-3"/>
          <w:sz w:val="20"/>
        </w:rPr>
        <w:t xml:space="preserve"> </w:t>
      </w:r>
      <w:r>
        <w:rPr>
          <w:sz w:val="20"/>
        </w:rPr>
        <w:t>Sim</w:t>
      </w:r>
      <w:r>
        <w:rPr>
          <w:spacing w:val="55"/>
          <w:sz w:val="20"/>
        </w:rPr>
        <w:t xml:space="preserve"> </w:t>
      </w:r>
      <w:r>
        <w:rPr>
          <w:spacing w:val="-10"/>
          <w:sz w:val="20"/>
        </w:rPr>
        <w:t>[</w:t>
      </w:r>
      <w:r>
        <w:rPr>
          <w:sz w:val="20"/>
        </w:rPr>
        <w:tab/>
        <w:t xml:space="preserve">] </w:t>
      </w:r>
      <w:r>
        <w:rPr>
          <w:spacing w:val="-5"/>
          <w:sz w:val="20"/>
        </w:rPr>
        <w:t>Não</w:t>
      </w:r>
      <w:r>
        <w:rPr>
          <w:sz w:val="20"/>
        </w:rPr>
        <w:tab/>
      </w:r>
      <w:r>
        <w:rPr>
          <w:spacing w:val="-2"/>
          <w:sz w:val="20"/>
        </w:rPr>
        <w:t>Frequência:</w:t>
      </w:r>
      <w:r>
        <w:rPr>
          <w:sz w:val="20"/>
          <w:u w:val="single"/>
        </w:rPr>
        <w:tab/>
      </w:r>
    </w:p>
    <w:p w14:paraId="4A94FF4A" w14:textId="77777777" w:rsidR="00C36BFB" w:rsidRDefault="00C36BFB" w:rsidP="00C36BFB">
      <w:pPr>
        <w:tabs>
          <w:tab w:val="left" w:pos="3531"/>
        </w:tabs>
        <w:spacing w:before="118"/>
        <w:ind w:right="2123"/>
        <w:jc w:val="right"/>
        <w:rPr>
          <w:sz w:val="20"/>
        </w:rPr>
      </w:pPr>
      <w:r>
        <w:rPr>
          <w:spacing w:val="-2"/>
          <w:sz w:val="20"/>
        </w:rPr>
        <w:t>Duração:</w:t>
      </w:r>
      <w:r>
        <w:rPr>
          <w:sz w:val="20"/>
          <w:u w:val="single"/>
        </w:rPr>
        <w:tab/>
      </w:r>
    </w:p>
    <w:p w14:paraId="5112A867" w14:textId="77777777" w:rsidR="00C36BFB" w:rsidRDefault="00C36BFB" w:rsidP="00C36BFB">
      <w:pPr>
        <w:pStyle w:val="Corpodetexto"/>
        <w:rPr>
          <w:sz w:val="20"/>
        </w:rPr>
      </w:pPr>
    </w:p>
    <w:p w14:paraId="53D34E2F" w14:textId="77777777" w:rsidR="00C36BFB" w:rsidRDefault="00C36BFB" w:rsidP="00C36BFB">
      <w:pPr>
        <w:pStyle w:val="Corpodetexto"/>
        <w:spacing w:before="11"/>
        <w:rPr>
          <w:sz w:val="20"/>
        </w:rPr>
      </w:pPr>
    </w:p>
    <w:p w14:paraId="6C6B47F3" w14:textId="77777777" w:rsidR="00C36BFB" w:rsidRDefault="00C36BFB" w:rsidP="00C36BFB">
      <w:pPr>
        <w:ind w:left="143"/>
        <w:rPr>
          <w:rFonts w:ascii="Arial" w:hAnsi="Arial"/>
          <w:b/>
          <w:sz w:val="20"/>
        </w:rPr>
      </w:pPr>
      <w:r>
        <w:rPr>
          <w:rFonts w:ascii="Arial" w:hAnsi="Arial"/>
          <w:b/>
          <w:sz w:val="20"/>
        </w:rPr>
        <w:t>Atividade</w:t>
      </w:r>
      <w:r>
        <w:rPr>
          <w:rFonts w:ascii="Arial" w:hAnsi="Arial"/>
          <w:b/>
          <w:spacing w:val="-8"/>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Doença</w:t>
      </w:r>
    </w:p>
    <w:p w14:paraId="6AB41E2D" w14:textId="77777777" w:rsidR="00C36BFB" w:rsidRDefault="00C36BFB" w:rsidP="00C36BFB">
      <w:pPr>
        <w:pStyle w:val="Corpodetexto"/>
        <w:spacing w:before="1"/>
        <w:rPr>
          <w:rFonts w:ascii="Arial"/>
          <w:b/>
          <w:sz w:val="11"/>
        </w:rPr>
      </w:pPr>
    </w:p>
    <w:tbl>
      <w:tblPr>
        <w:tblStyle w:val="TableNormal"/>
        <w:tblW w:w="0" w:type="auto"/>
        <w:tblInd w:w="100" w:type="dxa"/>
        <w:tblLayout w:type="fixed"/>
        <w:tblLook w:val="01E0" w:firstRow="1" w:lastRow="1" w:firstColumn="1" w:lastColumn="1" w:noHBand="0" w:noVBand="0"/>
      </w:tblPr>
      <w:tblGrid>
        <w:gridCol w:w="283"/>
        <w:gridCol w:w="1320"/>
        <w:gridCol w:w="423"/>
        <w:gridCol w:w="1729"/>
      </w:tblGrid>
      <w:tr w:rsidR="00C36BFB" w14:paraId="1DD963D9" w14:textId="77777777" w:rsidTr="00F71CFB">
        <w:trPr>
          <w:trHeight w:val="286"/>
        </w:trPr>
        <w:tc>
          <w:tcPr>
            <w:tcW w:w="283" w:type="dxa"/>
          </w:tcPr>
          <w:p w14:paraId="1AF68994" w14:textId="77777777" w:rsidR="00C36BFB" w:rsidRDefault="00C36BFB" w:rsidP="00F71CFB">
            <w:pPr>
              <w:pStyle w:val="TableParagraph"/>
              <w:spacing w:line="223" w:lineRule="exact"/>
              <w:ind w:left="50"/>
              <w:rPr>
                <w:sz w:val="20"/>
              </w:rPr>
            </w:pPr>
            <w:r>
              <w:rPr>
                <w:spacing w:val="-10"/>
                <w:sz w:val="20"/>
              </w:rPr>
              <w:t>[</w:t>
            </w:r>
          </w:p>
        </w:tc>
        <w:tc>
          <w:tcPr>
            <w:tcW w:w="1320" w:type="dxa"/>
          </w:tcPr>
          <w:p w14:paraId="7F08B573" w14:textId="77777777" w:rsidR="00C36BFB" w:rsidRDefault="00C36BFB" w:rsidP="00F71CFB">
            <w:pPr>
              <w:pStyle w:val="TableParagraph"/>
              <w:spacing w:line="223" w:lineRule="exact"/>
              <w:ind w:right="8"/>
              <w:jc w:val="center"/>
              <w:rPr>
                <w:sz w:val="20"/>
              </w:rPr>
            </w:pPr>
            <w:r>
              <w:rPr>
                <w:sz w:val="20"/>
              </w:rPr>
              <w:t xml:space="preserve">] </w:t>
            </w:r>
            <w:r>
              <w:rPr>
                <w:spacing w:val="-2"/>
                <w:sz w:val="20"/>
              </w:rPr>
              <w:t>Remissão</w:t>
            </w:r>
          </w:p>
        </w:tc>
        <w:tc>
          <w:tcPr>
            <w:tcW w:w="423" w:type="dxa"/>
          </w:tcPr>
          <w:p w14:paraId="0C25EFF2" w14:textId="77777777" w:rsidR="00C36BFB" w:rsidRDefault="00C36BFB" w:rsidP="00F71CFB">
            <w:pPr>
              <w:pStyle w:val="TableParagraph"/>
              <w:spacing w:line="223" w:lineRule="exact"/>
              <w:ind w:right="31"/>
              <w:jc w:val="center"/>
              <w:rPr>
                <w:sz w:val="20"/>
              </w:rPr>
            </w:pPr>
            <w:r>
              <w:rPr>
                <w:spacing w:val="-10"/>
                <w:sz w:val="20"/>
              </w:rPr>
              <w:t>[</w:t>
            </w:r>
          </w:p>
        </w:tc>
        <w:tc>
          <w:tcPr>
            <w:tcW w:w="1729" w:type="dxa"/>
          </w:tcPr>
          <w:p w14:paraId="2672D16F" w14:textId="77777777" w:rsidR="00C36BFB" w:rsidRDefault="00C36BFB" w:rsidP="00F71CFB">
            <w:pPr>
              <w:pStyle w:val="TableParagraph"/>
              <w:spacing w:line="223" w:lineRule="exact"/>
              <w:ind w:left="188"/>
              <w:rPr>
                <w:sz w:val="20"/>
              </w:rPr>
            </w:pPr>
            <w:r>
              <w:rPr>
                <w:sz w:val="20"/>
              </w:rPr>
              <w:t>]</w:t>
            </w:r>
            <w:r>
              <w:rPr>
                <w:spacing w:val="-2"/>
                <w:sz w:val="20"/>
              </w:rPr>
              <w:t xml:space="preserve"> </w:t>
            </w:r>
            <w:r>
              <w:rPr>
                <w:sz w:val="20"/>
              </w:rPr>
              <w:t>Baixa</w:t>
            </w:r>
            <w:r>
              <w:rPr>
                <w:spacing w:val="-2"/>
                <w:sz w:val="20"/>
              </w:rPr>
              <w:t xml:space="preserve"> Atividade</w:t>
            </w:r>
          </w:p>
        </w:tc>
      </w:tr>
      <w:tr w:rsidR="00C36BFB" w14:paraId="390F7A67" w14:textId="77777777" w:rsidTr="00F71CFB">
        <w:trPr>
          <w:trHeight w:val="286"/>
        </w:trPr>
        <w:tc>
          <w:tcPr>
            <w:tcW w:w="283" w:type="dxa"/>
          </w:tcPr>
          <w:p w14:paraId="37D82B1D" w14:textId="77777777" w:rsidR="00C36BFB" w:rsidRDefault="00C36BFB" w:rsidP="00F71CFB">
            <w:pPr>
              <w:pStyle w:val="TableParagraph"/>
              <w:spacing w:before="56" w:line="210" w:lineRule="exact"/>
              <w:ind w:left="50"/>
              <w:rPr>
                <w:sz w:val="20"/>
              </w:rPr>
            </w:pPr>
            <w:r>
              <w:rPr>
                <w:spacing w:val="-10"/>
                <w:sz w:val="20"/>
              </w:rPr>
              <w:t>[</w:t>
            </w:r>
          </w:p>
        </w:tc>
        <w:tc>
          <w:tcPr>
            <w:tcW w:w="1320" w:type="dxa"/>
          </w:tcPr>
          <w:p w14:paraId="7AFAC29C" w14:textId="77777777" w:rsidR="00C36BFB" w:rsidRDefault="00C36BFB" w:rsidP="00F71CFB">
            <w:pPr>
              <w:pStyle w:val="TableParagraph"/>
              <w:spacing w:before="56" w:line="210" w:lineRule="exact"/>
              <w:ind w:left="7" w:right="8"/>
              <w:jc w:val="center"/>
              <w:rPr>
                <w:sz w:val="20"/>
              </w:rPr>
            </w:pPr>
            <w:r>
              <w:rPr>
                <w:sz w:val="20"/>
              </w:rPr>
              <w:t xml:space="preserve">] </w:t>
            </w:r>
            <w:r>
              <w:rPr>
                <w:spacing w:val="-2"/>
                <w:sz w:val="20"/>
              </w:rPr>
              <w:t>Moderada</w:t>
            </w:r>
          </w:p>
        </w:tc>
        <w:tc>
          <w:tcPr>
            <w:tcW w:w="423" w:type="dxa"/>
          </w:tcPr>
          <w:p w14:paraId="0108DB07" w14:textId="77777777" w:rsidR="00C36BFB" w:rsidRDefault="00C36BFB" w:rsidP="00F71CFB">
            <w:pPr>
              <w:pStyle w:val="TableParagraph"/>
              <w:spacing w:before="56" w:line="210" w:lineRule="exact"/>
              <w:ind w:left="25" w:right="31"/>
              <w:jc w:val="center"/>
              <w:rPr>
                <w:sz w:val="20"/>
              </w:rPr>
            </w:pPr>
            <w:r>
              <w:rPr>
                <w:spacing w:val="-10"/>
                <w:sz w:val="20"/>
              </w:rPr>
              <w:t>[</w:t>
            </w:r>
          </w:p>
        </w:tc>
        <w:tc>
          <w:tcPr>
            <w:tcW w:w="1729" w:type="dxa"/>
          </w:tcPr>
          <w:p w14:paraId="4BC754DD" w14:textId="77777777" w:rsidR="00C36BFB" w:rsidRDefault="00C36BFB" w:rsidP="00F71CFB">
            <w:pPr>
              <w:pStyle w:val="TableParagraph"/>
              <w:spacing w:before="56" w:line="210" w:lineRule="exact"/>
              <w:ind w:left="200"/>
              <w:rPr>
                <w:sz w:val="20"/>
              </w:rPr>
            </w:pPr>
            <w:r>
              <w:rPr>
                <w:sz w:val="20"/>
              </w:rPr>
              <w:t>]</w:t>
            </w:r>
            <w:r>
              <w:rPr>
                <w:spacing w:val="-4"/>
                <w:sz w:val="20"/>
              </w:rPr>
              <w:t xml:space="preserve"> </w:t>
            </w:r>
            <w:r>
              <w:rPr>
                <w:sz w:val="20"/>
              </w:rPr>
              <w:t>Alta</w:t>
            </w:r>
            <w:r>
              <w:rPr>
                <w:spacing w:val="-2"/>
                <w:sz w:val="20"/>
              </w:rPr>
              <w:t xml:space="preserve"> Atividade</w:t>
            </w:r>
          </w:p>
        </w:tc>
      </w:tr>
    </w:tbl>
    <w:p w14:paraId="21D797BD" w14:textId="77777777" w:rsidR="00C36BFB" w:rsidRDefault="00C36BFB" w:rsidP="00C36BFB">
      <w:pPr>
        <w:pStyle w:val="Corpodetexto"/>
        <w:rPr>
          <w:rFonts w:ascii="Arial"/>
          <w:b/>
          <w:sz w:val="20"/>
        </w:rPr>
      </w:pPr>
    </w:p>
    <w:p w14:paraId="66E4EABA" w14:textId="77777777" w:rsidR="00C36BFB" w:rsidRDefault="00C36BFB" w:rsidP="00C36BFB">
      <w:pPr>
        <w:pStyle w:val="Corpodetexto"/>
        <w:spacing w:before="9"/>
        <w:rPr>
          <w:rFonts w:ascii="Arial"/>
          <w:b/>
          <w:sz w:val="20"/>
        </w:rPr>
      </w:pPr>
    </w:p>
    <w:p w14:paraId="770DBCD4" w14:textId="77777777" w:rsidR="00C36BFB" w:rsidRDefault="00C36BFB" w:rsidP="00C36BFB">
      <w:pPr>
        <w:pStyle w:val="PargrafodaLista"/>
        <w:numPr>
          <w:ilvl w:val="0"/>
          <w:numId w:val="4"/>
        </w:numPr>
        <w:tabs>
          <w:tab w:val="left" w:pos="424"/>
        </w:tabs>
        <w:ind w:left="424" w:hanging="358"/>
        <w:jc w:val="left"/>
        <w:rPr>
          <w:rFonts w:ascii="Arial" w:hAnsi="Arial"/>
          <w:b/>
          <w:sz w:val="20"/>
        </w:rPr>
      </w:pPr>
      <w:r>
        <w:rPr>
          <w:rFonts w:ascii="Arial" w:hAnsi="Arial"/>
          <w:b/>
          <w:sz w:val="20"/>
        </w:rPr>
        <w:t>EXAME</w:t>
      </w:r>
      <w:r>
        <w:rPr>
          <w:rFonts w:ascii="Arial" w:hAnsi="Arial"/>
          <w:b/>
          <w:spacing w:val="-8"/>
          <w:sz w:val="20"/>
        </w:rPr>
        <w:t xml:space="preserve"> </w:t>
      </w:r>
      <w:r>
        <w:rPr>
          <w:rFonts w:ascii="Arial" w:hAnsi="Arial"/>
          <w:b/>
          <w:spacing w:val="-2"/>
          <w:sz w:val="20"/>
        </w:rPr>
        <w:t>FÍSICO</w:t>
      </w:r>
    </w:p>
    <w:p w14:paraId="65121A5B" w14:textId="77777777" w:rsidR="00C36BFB" w:rsidRDefault="00C36BFB" w:rsidP="00C36BFB">
      <w:pPr>
        <w:pStyle w:val="Corpodetexto"/>
        <w:spacing w:before="28"/>
        <w:rPr>
          <w:rFonts w:ascii="Arial"/>
          <w:b/>
          <w:sz w:val="20"/>
        </w:rPr>
      </w:pPr>
    </w:p>
    <w:p w14:paraId="028A1351" w14:textId="77777777" w:rsidR="00C36BFB" w:rsidRDefault="00C36BFB" w:rsidP="00C36BFB">
      <w:pPr>
        <w:pStyle w:val="Corpodetexto"/>
        <w:rPr>
          <w:rFonts w:ascii="Arial"/>
          <w:b/>
          <w:sz w:val="20"/>
        </w:rPr>
        <w:sectPr w:rsidR="00C36BFB" w:rsidSect="00C36BFB">
          <w:pgSz w:w="11910" w:h="16840"/>
          <w:pgMar w:top="1600" w:right="992" w:bottom="280" w:left="1559" w:header="717" w:footer="0" w:gutter="0"/>
          <w:cols w:space="720"/>
        </w:sectPr>
      </w:pPr>
    </w:p>
    <w:p w14:paraId="0613C061" w14:textId="77777777" w:rsidR="00C36BFB" w:rsidRDefault="00C36BFB" w:rsidP="00C36BFB">
      <w:pPr>
        <w:spacing w:before="93"/>
        <w:ind w:left="610"/>
        <w:rPr>
          <w:rFonts w:ascii="Arial" w:hAnsi="Arial"/>
          <w:b/>
          <w:sz w:val="20"/>
        </w:rPr>
      </w:pPr>
      <w:r>
        <w:rPr>
          <w:rFonts w:ascii="Arial" w:hAnsi="Arial"/>
          <w:b/>
          <w:sz w:val="20"/>
        </w:rPr>
        <w:t>Lesões</w:t>
      </w:r>
      <w:r>
        <w:rPr>
          <w:rFonts w:ascii="Arial" w:hAnsi="Arial"/>
          <w:b/>
          <w:spacing w:val="-10"/>
          <w:sz w:val="20"/>
        </w:rPr>
        <w:t xml:space="preserve"> </w:t>
      </w:r>
      <w:r>
        <w:rPr>
          <w:rFonts w:ascii="Arial" w:hAnsi="Arial"/>
          <w:b/>
          <w:spacing w:val="-2"/>
          <w:sz w:val="20"/>
        </w:rPr>
        <w:t>Cariosas</w:t>
      </w:r>
    </w:p>
    <w:p w14:paraId="3EC7F453" w14:textId="77777777" w:rsidR="00C36BFB" w:rsidRDefault="00C36BFB" w:rsidP="00C36BFB">
      <w:pPr>
        <w:tabs>
          <w:tab w:val="left" w:pos="942"/>
          <w:tab w:val="left" w:pos="1620"/>
          <w:tab w:val="left" w:pos="1952"/>
        </w:tabs>
        <w:spacing w:before="121"/>
        <w:ind w:left="610"/>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p w14:paraId="17F4EFA2" w14:textId="77777777" w:rsidR="00C36BFB" w:rsidRDefault="00C36BFB" w:rsidP="00C36BFB">
      <w:pPr>
        <w:spacing w:before="121"/>
        <w:ind w:left="558"/>
        <w:rPr>
          <w:rFonts w:ascii="Arial"/>
          <w:b/>
          <w:sz w:val="20"/>
        </w:rPr>
      </w:pPr>
      <w:r>
        <w:rPr>
          <w:rFonts w:ascii="Arial"/>
          <w:b/>
          <w:spacing w:val="-2"/>
          <w:sz w:val="20"/>
        </w:rPr>
        <w:t>Periodontite</w:t>
      </w:r>
    </w:p>
    <w:p w14:paraId="2A99DC17" w14:textId="77777777" w:rsidR="00C36BFB" w:rsidRDefault="00C36BFB" w:rsidP="00C36BFB">
      <w:pPr>
        <w:tabs>
          <w:tab w:val="left" w:pos="889"/>
          <w:tab w:val="left" w:pos="1567"/>
          <w:tab w:val="left" w:pos="1899"/>
        </w:tabs>
        <w:spacing w:before="118"/>
        <w:ind w:left="558"/>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p w14:paraId="6B9D27B5" w14:textId="77777777" w:rsidR="00C36BFB" w:rsidRDefault="00C36BFB" w:rsidP="00C36BFB">
      <w:pPr>
        <w:spacing w:before="120"/>
        <w:ind w:left="558"/>
        <w:rPr>
          <w:rFonts w:ascii="Arial" w:hAnsi="Arial"/>
          <w:b/>
          <w:sz w:val="20"/>
        </w:rPr>
      </w:pPr>
      <w:r>
        <w:rPr>
          <w:rFonts w:ascii="Arial" w:hAnsi="Arial"/>
          <w:b/>
          <w:sz w:val="20"/>
        </w:rPr>
        <w:t>Próteses</w:t>
      </w:r>
      <w:r>
        <w:rPr>
          <w:rFonts w:ascii="Arial" w:hAnsi="Arial"/>
          <w:b/>
          <w:spacing w:val="-14"/>
          <w:sz w:val="20"/>
        </w:rPr>
        <w:t xml:space="preserve"> </w:t>
      </w:r>
      <w:r>
        <w:rPr>
          <w:rFonts w:ascii="Arial" w:hAnsi="Arial"/>
          <w:b/>
          <w:spacing w:val="-2"/>
          <w:sz w:val="20"/>
        </w:rPr>
        <w:t>Totais</w:t>
      </w:r>
    </w:p>
    <w:p w14:paraId="0709444B" w14:textId="77777777" w:rsidR="00C36BFB" w:rsidRDefault="00C36BFB" w:rsidP="00C36BFB">
      <w:pPr>
        <w:tabs>
          <w:tab w:val="left" w:pos="889"/>
          <w:tab w:val="left" w:pos="1567"/>
          <w:tab w:val="left" w:pos="1899"/>
        </w:tabs>
        <w:spacing w:before="120"/>
        <w:ind w:left="558"/>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p w14:paraId="098D9657" w14:textId="77777777" w:rsidR="00C36BFB" w:rsidRDefault="00C36BFB" w:rsidP="00C36BFB">
      <w:pPr>
        <w:spacing w:before="93"/>
        <w:ind w:left="558"/>
        <w:rPr>
          <w:rFonts w:ascii="Arial"/>
          <w:b/>
          <w:sz w:val="20"/>
        </w:rPr>
      </w:pPr>
      <w:r>
        <w:br w:type="column"/>
      </w:r>
      <w:r>
        <w:rPr>
          <w:rFonts w:ascii="Arial"/>
          <w:b/>
          <w:spacing w:val="-2"/>
          <w:sz w:val="20"/>
        </w:rPr>
        <w:t>Gengivite</w:t>
      </w:r>
    </w:p>
    <w:p w14:paraId="17CD37B6" w14:textId="77777777" w:rsidR="00C36BFB" w:rsidRDefault="00C36BFB" w:rsidP="00C36BFB">
      <w:pPr>
        <w:tabs>
          <w:tab w:val="left" w:pos="889"/>
          <w:tab w:val="left" w:pos="1567"/>
          <w:tab w:val="left" w:pos="1900"/>
        </w:tabs>
        <w:spacing w:before="121" w:line="364" w:lineRule="auto"/>
        <w:ind w:left="558" w:right="2845"/>
        <w:rPr>
          <w:sz w:val="20"/>
        </w:rPr>
      </w:pPr>
      <w:r>
        <w:rPr>
          <w:spacing w:val="-10"/>
          <w:sz w:val="20"/>
        </w:rPr>
        <w:t>[</w:t>
      </w:r>
      <w:r>
        <w:rPr>
          <w:sz w:val="20"/>
        </w:rPr>
        <w:tab/>
        <w:t>] Sim</w:t>
      </w:r>
      <w:r>
        <w:rPr>
          <w:sz w:val="20"/>
        </w:rPr>
        <w:tab/>
      </w:r>
      <w:r>
        <w:rPr>
          <w:spacing w:val="-10"/>
          <w:sz w:val="20"/>
        </w:rPr>
        <w:t>[</w:t>
      </w:r>
      <w:r>
        <w:rPr>
          <w:sz w:val="20"/>
        </w:rPr>
        <w:tab/>
        <w:t xml:space="preserve">] Não </w:t>
      </w:r>
      <w:r>
        <w:rPr>
          <w:rFonts w:ascii="Arial" w:hAnsi="Arial"/>
          <w:b/>
          <w:sz w:val="20"/>
        </w:rPr>
        <w:t>Próteses</w:t>
      </w:r>
      <w:r>
        <w:rPr>
          <w:rFonts w:ascii="Arial" w:hAnsi="Arial"/>
          <w:b/>
          <w:spacing w:val="-14"/>
          <w:sz w:val="20"/>
        </w:rPr>
        <w:t xml:space="preserve"> </w:t>
      </w:r>
      <w:r>
        <w:rPr>
          <w:rFonts w:ascii="Arial" w:hAnsi="Arial"/>
          <w:b/>
          <w:sz w:val="20"/>
        </w:rPr>
        <w:t xml:space="preserve">Removíveis </w:t>
      </w:r>
      <w:r>
        <w:rPr>
          <w:spacing w:val="-10"/>
          <w:sz w:val="20"/>
        </w:rPr>
        <w:t>[</w:t>
      </w:r>
      <w:r>
        <w:rPr>
          <w:sz w:val="20"/>
        </w:rPr>
        <w:tab/>
        <w:t>] Sim</w:t>
      </w:r>
      <w:r>
        <w:rPr>
          <w:sz w:val="20"/>
        </w:rPr>
        <w:tab/>
      </w:r>
      <w:r>
        <w:rPr>
          <w:spacing w:val="-10"/>
          <w:sz w:val="20"/>
        </w:rPr>
        <w:t>[</w:t>
      </w:r>
      <w:r>
        <w:rPr>
          <w:sz w:val="20"/>
        </w:rPr>
        <w:tab/>
        <w:t>] Não</w:t>
      </w:r>
    </w:p>
    <w:p w14:paraId="36DF0C1F" w14:textId="77777777" w:rsidR="00C36BFB" w:rsidRDefault="00C36BFB" w:rsidP="00C36BFB">
      <w:pPr>
        <w:spacing w:line="364" w:lineRule="auto"/>
        <w:rPr>
          <w:sz w:val="20"/>
        </w:rPr>
        <w:sectPr w:rsidR="00C36BFB" w:rsidSect="00C36BFB">
          <w:type w:val="continuous"/>
          <w:pgSz w:w="11910" w:h="16840"/>
          <w:pgMar w:top="620" w:right="992" w:bottom="280" w:left="1559" w:header="717" w:footer="0" w:gutter="0"/>
          <w:cols w:num="2" w:space="720" w:equalWidth="0">
            <w:col w:w="2471" w:space="1468"/>
            <w:col w:w="5420"/>
          </w:cols>
        </w:sectPr>
      </w:pPr>
    </w:p>
    <w:p w14:paraId="25E0D449" w14:textId="77777777" w:rsidR="00C36BFB" w:rsidRDefault="00C36BFB" w:rsidP="00C36BFB">
      <w:pPr>
        <w:pStyle w:val="Corpodetexto"/>
        <w:rPr>
          <w:sz w:val="20"/>
        </w:rPr>
      </w:pPr>
    </w:p>
    <w:p w14:paraId="3D3CB1E3" w14:textId="77777777" w:rsidR="00C36BFB" w:rsidRDefault="00C36BFB" w:rsidP="00C36BFB">
      <w:pPr>
        <w:pStyle w:val="Corpodetexto"/>
        <w:spacing w:before="11"/>
        <w:rPr>
          <w:sz w:val="20"/>
        </w:rPr>
      </w:pPr>
    </w:p>
    <w:p w14:paraId="5C81223C" w14:textId="77777777" w:rsidR="00C36BFB" w:rsidRDefault="00C36BFB" w:rsidP="00C36BFB">
      <w:pPr>
        <w:ind w:left="143"/>
        <w:rPr>
          <w:rFonts w:ascii="Arial" w:hAnsi="Arial"/>
          <w:b/>
          <w:sz w:val="20"/>
        </w:rPr>
      </w:pPr>
      <w:r>
        <w:rPr>
          <w:rFonts w:ascii="Arial" w:hAnsi="Arial"/>
          <w:b/>
          <w:sz w:val="20"/>
        </w:rPr>
        <w:t>Prova</w:t>
      </w:r>
      <w:r>
        <w:rPr>
          <w:rFonts w:ascii="Arial" w:hAnsi="Arial"/>
          <w:b/>
          <w:spacing w:val="-9"/>
          <w:sz w:val="20"/>
        </w:rPr>
        <w:t xml:space="preserve"> </w:t>
      </w:r>
      <w:r>
        <w:rPr>
          <w:rFonts w:ascii="Arial" w:hAnsi="Arial"/>
          <w:b/>
          <w:sz w:val="20"/>
        </w:rPr>
        <w:t>Funcional</w:t>
      </w:r>
      <w:r>
        <w:rPr>
          <w:rFonts w:ascii="Arial" w:hAnsi="Arial"/>
          <w:b/>
          <w:spacing w:val="-8"/>
          <w:sz w:val="20"/>
        </w:rPr>
        <w:t xml:space="preserve"> </w:t>
      </w:r>
      <w:r>
        <w:rPr>
          <w:rFonts w:ascii="Arial" w:hAnsi="Arial"/>
          <w:b/>
          <w:sz w:val="20"/>
        </w:rPr>
        <w:t>das</w:t>
      </w:r>
      <w:r>
        <w:rPr>
          <w:rFonts w:ascii="Arial" w:hAnsi="Arial"/>
          <w:b/>
          <w:spacing w:val="-9"/>
          <w:sz w:val="20"/>
        </w:rPr>
        <w:t xml:space="preserve"> </w:t>
      </w:r>
      <w:r>
        <w:rPr>
          <w:rFonts w:ascii="Arial" w:hAnsi="Arial"/>
          <w:b/>
          <w:sz w:val="20"/>
        </w:rPr>
        <w:t>Glândulas</w:t>
      </w:r>
      <w:r>
        <w:rPr>
          <w:rFonts w:ascii="Arial" w:hAnsi="Arial"/>
          <w:b/>
          <w:spacing w:val="-9"/>
          <w:sz w:val="20"/>
        </w:rPr>
        <w:t xml:space="preserve"> </w:t>
      </w:r>
      <w:r>
        <w:rPr>
          <w:rFonts w:ascii="Arial" w:hAnsi="Arial"/>
          <w:b/>
          <w:sz w:val="20"/>
        </w:rPr>
        <w:t>Salivares</w:t>
      </w:r>
      <w:r>
        <w:rPr>
          <w:rFonts w:ascii="Arial" w:hAnsi="Arial"/>
          <w:b/>
          <w:spacing w:val="-9"/>
          <w:sz w:val="20"/>
        </w:rPr>
        <w:t xml:space="preserve"> </w:t>
      </w:r>
      <w:r>
        <w:rPr>
          <w:rFonts w:ascii="Arial" w:hAnsi="Arial"/>
          <w:b/>
          <w:spacing w:val="-2"/>
          <w:sz w:val="20"/>
        </w:rPr>
        <w:t>(baseline)</w:t>
      </w:r>
    </w:p>
    <w:p w14:paraId="610B50A8" w14:textId="77777777" w:rsidR="00C36BFB" w:rsidRDefault="00C36BFB" w:rsidP="00C36BFB">
      <w:pPr>
        <w:pStyle w:val="Corpodetexto"/>
        <w:spacing w:before="6"/>
        <w:rPr>
          <w:rFonts w:ascii="Arial"/>
          <w:b/>
          <w:sz w:val="1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1372"/>
        <w:gridCol w:w="868"/>
        <w:gridCol w:w="1254"/>
        <w:gridCol w:w="751"/>
        <w:gridCol w:w="1373"/>
        <w:gridCol w:w="751"/>
        <w:gridCol w:w="1373"/>
      </w:tblGrid>
      <w:tr w:rsidR="00C36BFB" w14:paraId="777D111B" w14:textId="77777777" w:rsidTr="00F71CFB">
        <w:trPr>
          <w:trHeight w:val="578"/>
        </w:trPr>
        <w:tc>
          <w:tcPr>
            <w:tcW w:w="2123" w:type="dxa"/>
            <w:gridSpan w:val="2"/>
          </w:tcPr>
          <w:p w14:paraId="0A221659" w14:textId="77777777" w:rsidR="00C36BFB" w:rsidRDefault="00C36BFB" w:rsidP="00F71CFB">
            <w:pPr>
              <w:pStyle w:val="TableParagraph"/>
              <w:spacing w:line="229" w:lineRule="exact"/>
              <w:ind w:left="107"/>
              <w:rPr>
                <w:sz w:val="20"/>
              </w:rPr>
            </w:pPr>
            <w:r>
              <w:rPr>
                <w:sz w:val="20"/>
              </w:rPr>
              <w:t>Parótida</w:t>
            </w:r>
            <w:r>
              <w:rPr>
                <w:spacing w:val="-9"/>
                <w:sz w:val="20"/>
              </w:rPr>
              <w:t xml:space="preserve"> </w:t>
            </w:r>
            <w:r>
              <w:rPr>
                <w:spacing w:val="-2"/>
                <w:sz w:val="20"/>
              </w:rPr>
              <w:t>Esquerda</w:t>
            </w:r>
          </w:p>
        </w:tc>
        <w:tc>
          <w:tcPr>
            <w:tcW w:w="868" w:type="dxa"/>
            <w:tcBorders>
              <w:right w:val="nil"/>
            </w:tcBorders>
          </w:tcPr>
          <w:p w14:paraId="58C01B96" w14:textId="77777777" w:rsidR="00C36BFB" w:rsidRDefault="00C36BFB" w:rsidP="00F71CFB">
            <w:pPr>
              <w:pStyle w:val="TableParagraph"/>
              <w:spacing w:line="229" w:lineRule="exact"/>
              <w:ind w:left="106"/>
              <w:rPr>
                <w:sz w:val="20"/>
              </w:rPr>
            </w:pPr>
            <w:r>
              <w:rPr>
                <w:spacing w:val="-2"/>
                <w:sz w:val="20"/>
              </w:rPr>
              <w:t>Parótida</w:t>
            </w:r>
          </w:p>
        </w:tc>
        <w:tc>
          <w:tcPr>
            <w:tcW w:w="1254" w:type="dxa"/>
            <w:tcBorders>
              <w:left w:val="nil"/>
            </w:tcBorders>
          </w:tcPr>
          <w:p w14:paraId="5CEF3FBA" w14:textId="77777777" w:rsidR="00C36BFB" w:rsidRDefault="00C36BFB" w:rsidP="00F71CFB">
            <w:pPr>
              <w:pStyle w:val="TableParagraph"/>
              <w:spacing w:line="229" w:lineRule="exact"/>
              <w:ind w:left="42"/>
              <w:rPr>
                <w:sz w:val="20"/>
              </w:rPr>
            </w:pPr>
            <w:r>
              <w:rPr>
                <w:spacing w:val="-2"/>
                <w:sz w:val="20"/>
              </w:rPr>
              <w:t>Direita</w:t>
            </w:r>
          </w:p>
        </w:tc>
        <w:tc>
          <w:tcPr>
            <w:tcW w:w="2124" w:type="dxa"/>
            <w:gridSpan w:val="2"/>
          </w:tcPr>
          <w:p w14:paraId="616CB489" w14:textId="77777777" w:rsidR="00C36BFB" w:rsidRDefault="00C36BFB" w:rsidP="00F71CFB">
            <w:pPr>
              <w:pStyle w:val="TableParagraph"/>
              <w:ind w:left="108" w:right="141"/>
              <w:rPr>
                <w:sz w:val="20"/>
              </w:rPr>
            </w:pPr>
            <w:r>
              <w:rPr>
                <w:spacing w:val="-2"/>
                <w:sz w:val="20"/>
              </w:rPr>
              <w:t>Submandibular Esquerda</w:t>
            </w:r>
          </w:p>
        </w:tc>
        <w:tc>
          <w:tcPr>
            <w:tcW w:w="2124" w:type="dxa"/>
            <w:gridSpan w:val="2"/>
          </w:tcPr>
          <w:p w14:paraId="2256D02D" w14:textId="77777777" w:rsidR="00C36BFB" w:rsidRDefault="00C36BFB" w:rsidP="00F71CFB">
            <w:pPr>
              <w:pStyle w:val="TableParagraph"/>
              <w:ind w:left="109" w:right="141"/>
              <w:rPr>
                <w:sz w:val="20"/>
              </w:rPr>
            </w:pPr>
            <w:r>
              <w:rPr>
                <w:spacing w:val="-2"/>
                <w:sz w:val="20"/>
              </w:rPr>
              <w:t>Submandibular Direita</w:t>
            </w:r>
          </w:p>
        </w:tc>
      </w:tr>
      <w:tr w:rsidR="00C36BFB" w14:paraId="55D4CB88" w14:textId="77777777" w:rsidTr="00F71CFB">
        <w:trPr>
          <w:trHeight w:val="352"/>
        </w:trPr>
        <w:tc>
          <w:tcPr>
            <w:tcW w:w="751" w:type="dxa"/>
            <w:tcBorders>
              <w:right w:val="nil"/>
            </w:tcBorders>
          </w:tcPr>
          <w:p w14:paraId="140632F2" w14:textId="77777777" w:rsidR="00C36BFB" w:rsidRDefault="00C36BFB" w:rsidP="00F71CFB">
            <w:pPr>
              <w:pStyle w:val="TableParagraph"/>
              <w:tabs>
                <w:tab w:val="left" w:pos="438"/>
              </w:tabs>
              <w:spacing w:before="2"/>
              <w:ind w:left="107"/>
              <w:rPr>
                <w:sz w:val="20"/>
              </w:rPr>
            </w:pPr>
            <w:r>
              <w:rPr>
                <w:spacing w:val="-10"/>
                <w:sz w:val="20"/>
              </w:rPr>
              <w:t>[</w:t>
            </w:r>
            <w:r>
              <w:rPr>
                <w:sz w:val="20"/>
              </w:rPr>
              <w:tab/>
              <w:t xml:space="preserve">] </w:t>
            </w:r>
            <w:r>
              <w:rPr>
                <w:spacing w:val="-10"/>
                <w:sz w:val="20"/>
              </w:rPr>
              <w:t>+</w:t>
            </w:r>
          </w:p>
        </w:tc>
        <w:tc>
          <w:tcPr>
            <w:tcW w:w="1372" w:type="dxa"/>
            <w:tcBorders>
              <w:left w:val="nil"/>
            </w:tcBorders>
          </w:tcPr>
          <w:p w14:paraId="4CDD2463" w14:textId="77777777" w:rsidR="00C36BFB" w:rsidRDefault="00C36BFB" w:rsidP="00F71CFB">
            <w:pPr>
              <w:pStyle w:val="TableParagraph"/>
              <w:tabs>
                <w:tab w:val="left" w:pos="420"/>
              </w:tabs>
              <w:spacing w:before="2"/>
              <w:ind w:left="88"/>
              <w:rPr>
                <w:sz w:val="20"/>
              </w:rPr>
            </w:pPr>
            <w:r>
              <w:rPr>
                <w:spacing w:val="-10"/>
                <w:sz w:val="20"/>
              </w:rPr>
              <w:t>[</w:t>
            </w:r>
            <w:r>
              <w:rPr>
                <w:sz w:val="20"/>
              </w:rPr>
              <w:tab/>
              <w:t xml:space="preserve">] </w:t>
            </w:r>
            <w:r>
              <w:rPr>
                <w:spacing w:val="-10"/>
                <w:sz w:val="20"/>
              </w:rPr>
              <w:t>-</w:t>
            </w:r>
          </w:p>
        </w:tc>
        <w:tc>
          <w:tcPr>
            <w:tcW w:w="868" w:type="dxa"/>
            <w:tcBorders>
              <w:right w:val="nil"/>
            </w:tcBorders>
          </w:tcPr>
          <w:p w14:paraId="5AC9C5D3" w14:textId="77777777" w:rsidR="00C36BFB" w:rsidRDefault="00C36BFB" w:rsidP="00F71CFB">
            <w:pPr>
              <w:pStyle w:val="TableParagraph"/>
              <w:tabs>
                <w:tab w:val="left" w:pos="438"/>
              </w:tabs>
              <w:spacing w:before="2"/>
              <w:ind w:left="106"/>
              <w:rPr>
                <w:sz w:val="20"/>
              </w:rPr>
            </w:pPr>
            <w:r>
              <w:rPr>
                <w:spacing w:val="-10"/>
                <w:sz w:val="20"/>
              </w:rPr>
              <w:t>[</w:t>
            </w:r>
            <w:r>
              <w:rPr>
                <w:sz w:val="20"/>
              </w:rPr>
              <w:tab/>
              <w:t xml:space="preserve">] </w:t>
            </w:r>
            <w:r>
              <w:rPr>
                <w:spacing w:val="-10"/>
                <w:sz w:val="20"/>
              </w:rPr>
              <w:t>+</w:t>
            </w:r>
          </w:p>
        </w:tc>
        <w:tc>
          <w:tcPr>
            <w:tcW w:w="1254" w:type="dxa"/>
            <w:tcBorders>
              <w:left w:val="nil"/>
            </w:tcBorders>
          </w:tcPr>
          <w:p w14:paraId="09B72405" w14:textId="77777777" w:rsidR="00C36BFB" w:rsidRDefault="00C36BFB" w:rsidP="00F71CFB">
            <w:pPr>
              <w:pStyle w:val="TableParagraph"/>
              <w:tabs>
                <w:tab w:val="left" w:pos="302"/>
              </w:tabs>
              <w:spacing w:before="2"/>
              <w:ind w:left="26"/>
              <w:rPr>
                <w:sz w:val="20"/>
              </w:rPr>
            </w:pPr>
            <w:r>
              <w:rPr>
                <w:spacing w:val="-10"/>
                <w:sz w:val="20"/>
              </w:rPr>
              <w:t>[</w:t>
            </w:r>
            <w:r>
              <w:rPr>
                <w:sz w:val="20"/>
              </w:rPr>
              <w:tab/>
              <w:t xml:space="preserve">] </w:t>
            </w:r>
            <w:r>
              <w:rPr>
                <w:spacing w:val="-10"/>
                <w:sz w:val="20"/>
              </w:rPr>
              <w:t>-</w:t>
            </w:r>
          </w:p>
        </w:tc>
        <w:tc>
          <w:tcPr>
            <w:tcW w:w="751" w:type="dxa"/>
            <w:tcBorders>
              <w:right w:val="nil"/>
            </w:tcBorders>
          </w:tcPr>
          <w:p w14:paraId="51ED8AAA" w14:textId="77777777" w:rsidR="00C36BFB" w:rsidRDefault="00C36BFB" w:rsidP="00F71CFB">
            <w:pPr>
              <w:pStyle w:val="TableParagraph"/>
              <w:tabs>
                <w:tab w:val="left" w:pos="440"/>
              </w:tabs>
              <w:spacing w:before="2"/>
              <w:ind w:left="108"/>
              <w:rPr>
                <w:sz w:val="20"/>
              </w:rPr>
            </w:pPr>
            <w:r>
              <w:rPr>
                <w:spacing w:val="-10"/>
                <w:sz w:val="20"/>
              </w:rPr>
              <w:t>[</w:t>
            </w:r>
            <w:r>
              <w:rPr>
                <w:sz w:val="20"/>
              </w:rPr>
              <w:tab/>
              <w:t xml:space="preserve">] </w:t>
            </w:r>
            <w:r>
              <w:rPr>
                <w:spacing w:val="-10"/>
                <w:sz w:val="20"/>
              </w:rPr>
              <w:t>+</w:t>
            </w:r>
          </w:p>
        </w:tc>
        <w:tc>
          <w:tcPr>
            <w:tcW w:w="1373" w:type="dxa"/>
            <w:tcBorders>
              <w:left w:val="nil"/>
            </w:tcBorders>
          </w:tcPr>
          <w:p w14:paraId="20ED741A" w14:textId="77777777" w:rsidR="00C36BFB" w:rsidRDefault="00C36BFB" w:rsidP="00F71CFB">
            <w:pPr>
              <w:pStyle w:val="TableParagraph"/>
              <w:tabs>
                <w:tab w:val="left" w:pos="421"/>
              </w:tabs>
              <w:spacing w:before="2"/>
              <w:ind w:left="89"/>
              <w:rPr>
                <w:sz w:val="20"/>
              </w:rPr>
            </w:pPr>
            <w:r>
              <w:rPr>
                <w:spacing w:val="-10"/>
                <w:sz w:val="20"/>
              </w:rPr>
              <w:t>[</w:t>
            </w:r>
            <w:r>
              <w:rPr>
                <w:sz w:val="20"/>
              </w:rPr>
              <w:tab/>
              <w:t xml:space="preserve">] </w:t>
            </w:r>
            <w:r>
              <w:rPr>
                <w:spacing w:val="-10"/>
                <w:sz w:val="20"/>
              </w:rPr>
              <w:t>-</w:t>
            </w:r>
          </w:p>
        </w:tc>
        <w:tc>
          <w:tcPr>
            <w:tcW w:w="751" w:type="dxa"/>
            <w:tcBorders>
              <w:right w:val="nil"/>
            </w:tcBorders>
          </w:tcPr>
          <w:p w14:paraId="508BC2D7" w14:textId="77777777" w:rsidR="00C36BFB" w:rsidRDefault="00C36BFB" w:rsidP="00F71CFB">
            <w:pPr>
              <w:pStyle w:val="TableParagraph"/>
              <w:tabs>
                <w:tab w:val="left" w:pos="440"/>
              </w:tabs>
              <w:spacing w:before="2"/>
              <w:ind w:left="109"/>
              <w:rPr>
                <w:sz w:val="20"/>
              </w:rPr>
            </w:pPr>
            <w:r>
              <w:rPr>
                <w:spacing w:val="-10"/>
                <w:sz w:val="20"/>
              </w:rPr>
              <w:t>[</w:t>
            </w:r>
            <w:r>
              <w:rPr>
                <w:sz w:val="20"/>
              </w:rPr>
              <w:tab/>
              <w:t xml:space="preserve">] </w:t>
            </w:r>
            <w:r>
              <w:rPr>
                <w:spacing w:val="-10"/>
                <w:sz w:val="20"/>
              </w:rPr>
              <w:t>+</w:t>
            </w:r>
          </w:p>
        </w:tc>
        <w:tc>
          <w:tcPr>
            <w:tcW w:w="1373" w:type="dxa"/>
            <w:tcBorders>
              <w:left w:val="nil"/>
            </w:tcBorders>
          </w:tcPr>
          <w:p w14:paraId="1CBE9131" w14:textId="77777777" w:rsidR="00C36BFB" w:rsidRDefault="00C36BFB" w:rsidP="00F71CFB">
            <w:pPr>
              <w:pStyle w:val="TableParagraph"/>
              <w:tabs>
                <w:tab w:val="left" w:pos="421"/>
              </w:tabs>
              <w:spacing w:before="2"/>
              <w:ind w:left="89"/>
              <w:rPr>
                <w:sz w:val="20"/>
              </w:rPr>
            </w:pPr>
            <w:r>
              <w:rPr>
                <w:spacing w:val="-10"/>
                <w:sz w:val="20"/>
              </w:rPr>
              <w:t>[</w:t>
            </w:r>
            <w:r>
              <w:rPr>
                <w:sz w:val="20"/>
              </w:rPr>
              <w:tab/>
              <w:t>]</w:t>
            </w:r>
            <w:r>
              <w:rPr>
                <w:spacing w:val="1"/>
                <w:sz w:val="20"/>
              </w:rPr>
              <w:t xml:space="preserve"> </w:t>
            </w:r>
            <w:r>
              <w:rPr>
                <w:spacing w:val="-10"/>
                <w:sz w:val="20"/>
              </w:rPr>
              <w:t>-</w:t>
            </w:r>
          </w:p>
        </w:tc>
      </w:tr>
    </w:tbl>
    <w:p w14:paraId="5F910C3A" w14:textId="77777777" w:rsidR="00C36BFB" w:rsidRDefault="00C36BFB" w:rsidP="00C36BFB">
      <w:pPr>
        <w:pStyle w:val="Corpodetexto"/>
        <w:spacing w:before="117"/>
        <w:rPr>
          <w:rFonts w:ascii="Arial"/>
          <w:b/>
          <w:sz w:val="20"/>
        </w:rPr>
      </w:pPr>
    </w:p>
    <w:p w14:paraId="5A8EF585" w14:textId="77777777" w:rsidR="00C36BFB" w:rsidRDefault="00C36BFB" w:rsidP="00C36BFB">
      <w:pPr>
        <w:ind w:left="143"/>
        <w:rPr>
          <w:rFonts w:ascii="Arial" w:hAnsi="Arial"/>
          <w:b/>
          <w:sz w:val="20"/>
        </w:rPr>
      </w:pPr>
      <w:r>
        <w:rPr>
          <w:rFonts w:ascii="Arial" w:hAnsi="Arial"/>
          <w:b/>
          <w:sz w:val="20"/>
        </w:rPr>
        <w:t>Alterações</w:t>
      </w:r>
      <w:r>
        <w:rPr>
          <w:rFonts w:ascii="Arial" w:hAnsi="Arial"/>
          <w:b/>
          <w:spacing w:val="-9"/>
          <w:sz w:val="20"/>
        </w:rPr>
        <w:t xml:space="preserve"> </w:t>
      </w:r>
      <w:r>
        <w:rPr>
          <w:rFonts w:ascii="Arial" w:hAnsi="Arial"/>
          <w:b/>
          <w:sz w:val="20"/>
        </w:rPr>
        <w:t>da</w:t>
      </w:r>
      <w:r>
        <w:rPr>
          <w:rFonts w:ascii="Arial" w:hAnsi="Arial"/>
          <w:b/>
          <w:spacing w:val="-8"/>
          <w:sz w:val="20"/>
        </w:rPr>
        <w:t xml:space="preserve"> </w:t>
      </w:r>
      <w:r>
        <w:rPr>
          <w:rFonts w:ascii="Arial" w:hAnsi="Arial"/>
          <w:b/>
          <w:sz w:val="20"/>
        </w:rPr>
        <w:t>Mucosa</w:t>
      </w:r>
      <w:r>
        <w:rPr>
          <w:rFonts w:ascii="Arial" w:hAnsi="Arial"/>
          <w:b/>
          <w:spacing w:val="-8"/>
          <w:sz w:val="20"/>
        </w:rPr>
        <w:t xml:space="preserve"> </w:t>
      </w:r>
      <w:r>
        <w:rPr>
          <w:rFonts w:ascii="Arial" w:hAnsi="Arial"/>
          <w:b/>
          <w:sz w:val="20"/>
        </w:rPr>
        <w:t>Bucal</w:t>
      </w:r>
      <w:r>
        <w:rPr>
          <w:rFonts w:ascii="Arial" w:hAnsi="Arial"/>
          <w:b/>
          <w:spacing w:val="-8"/>
          <w:sz w:val="20"/>
        </w:rPr>
        <w:t xml:space="preserve"> </w:t>
      </w:r>
      <w:r>
        <w:rPr>
          <w:rFonts w:ascii="Arial" w:hAnsi="Arial"/>
          <w:b/>
          <w:spacing w:val="-2"/>
          <w:sz w:val="20"/>
        </w:rPr>
        <w:t>(baseline)</w:t>
      </w:r>
    </w:p>
    <w:p w14:paraId="396DD119" w14:textId="77777777" w:rsidR="00C36BFB" w:rsidRDefault="00C36BFB" w:rsidP="00C36BFB">
      <w:pPr>
        <w:pStyle w:val="Corpodetexto"/>
        <w:spacing w:before="6"/>
        <w:rPr>
          <w:rFonts w:ascii="Arial"/>
          <w:b/>
          <w:sz w:val="1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2835"/>
        <w:gridCol w:w="1003"/>
        <w:gridCol w:w="1974"/>
      </w:tblGrid>
      <w:tr w:rsidR="00C36BFB" w14:paraId="667DCD77" w14:textId="77777777" w:rsidTr="00F71CFB">
        <w:trPr>
          <w:trHeight w:val="293"/>
        </w:trPr>
        <w:tc>
          <w:tcPr>
            <w:tcW w:w="2691" w:type="dxa"/>
            <w:tcBorders>
              <w:bottom w:val="nil"/>
            </w:tcBorders>
          </w:tcPr>
          <w:p w14:paraId="44FB877F" w14:textId="77777777" w:rsidR="00C36BFB" w:rsidRDefault="00C36BFB" w:rsidP="00F71CFB">
            <w:pPr>
              <w:pStyle w:val="TableParagraph"/>
              <w:spacing w:line="230" w:lineRule="exact"/>
              <w:ind w:left="107"/>
              <w:rPr>
                <w:sz w:val="20"/>
              </w:rPr>
            </w:pPr>
            <w:r>
              <w:rPr>
                <w:sz w:val="20"/>
              </w:rPr>
              <w:t>Mucosa</w:t>
            </w:r>
            <w:r>
              <w:rPr>
                <w:spacing w:val="-9"/>
                <w:sz w:val="20"/>
              </w:rPr>
              <w:t xml:space="preserve"> </w:t>
            </w:r>
            <w:r>
              <w:rPr>
                <w:spacing w:val="-2"/>
                <w:sz w:val="20"/>
              </w:rPr>
              <w:t>Atrófica</w:t>
            </w:r>
          </w:p>
        </w:tc>
        <w:tc>
          <w:tcPr>
            <w:tcW w:w="2835" w:type="dxa"/>
            <w:tcBorders>
              <w:bottom w:val="nil"/>
            </w:tcBorders>
          </w:tcPr>
          <w:p w14:paraId="0089DDB2" w14:textId="77777777" w:rsidR="00C36BFB" w:rsidRDefault="00C36BFB" w:rsidP="00F71CFB">
            <w:pPr>
              <w:pStyle w:val="TableParagraph"/>
              <w:spacing w:line="230" w:lineRule="exact"/>
              <w:ind w:left="105"/>
              <w:rPr>
                <w:sz w:val="20"/>
              </w:rPr>
            </w:pPr>
            <w:r>
              <w:rPr>
                <w:sz w:val="20"/>
              </w:rPr>
              <w:t>Língua</w:t>
            </w:r>
            <w:r>
              <w:rPr>
                <w:spacing w:val="-12"/>
                <w:sz w:val="20"/>
              </w:rPr>
              <w:t xml:space="preserve"> </w:t>
            </w:r>
            <w:r>
              <w:rPr>
                <w:spacing w:val="-2"/>
                <w:sz w:val="20"/>
              </w:rPr>
              <w:t>Despapilada</w:t>
            </w:r>
          </w:p>
        </w:tc>
        <w:tc>
          <w:tcPr>
            <w:tcW w:w="2977" w:type="dxa"/>
            <w:gridSpan w:val="2"/>
            <w:tcBorders>
              <w:bottom w:val="nil"/>
            </w:tcBorders>
          </w:tcPr>
          <w:p w14:paraId="440A9EE0" w14:textId="77777777" w:rsidR="00C36BFB" w:rsidRDefault="00C36BFB" w:rsidP="00F71CFB">
            <w:pPr>
              <w:pStyle w:val="TableParagraph"/>
              <w:spacing w:line="230" w:lineRule="exact"/>
              <w:ind w:left="105"/>
              <w:rPr>
                <w:sz w:val="20"/>
              </w:rPr>
            </w:pPr>
            <w:r>
              <w:rPr>
                <w:sz w:val="20"/>
              </w:rPr>
              <w:t>Língua</w:t>
            </w:r>
            <w:r>
              <w:rPr>
                <w:spacing w:val="-10"/>
                <w:sz w:val="20"/>
              </w:rPr>
              <w:t xml:space="preserve"> </w:t>
            </w:r>
            <w:r>
              <w:rPr>
                <w:spacing w:val="-2"/>
                <w:sz w:val="20"/>
              </w:rPr>
              <w:t>Sulcada</w:t>
            </w:r>
          </w:p>
        </w:tc>
      </w:tr>
      <w:tr w:rsidR="00C36BFB" w14:paraId="03CB332E" w14:textId="77777777" w:rsidTr="00F71CFB">
        <w:trPr>
          <w:trHeight w:val="407"/>
        </w:trPr>
        <w:tc>
          <w:tcPr>
            <w:tcW w:w="2691" w:type="dxa"/>
            <w:tcBorders>
              <w:top w:val="nil"/>
            </w:tcBorders>
          </w:tcPr>
          <w:p w14:paraId="03404E96" w14:textId="77777777" w:rsidR="00C36BFB" w:rsidRDefault="00C36BFB" w:rsidP="00F71CFB">
            <w:pPr>
              <w:pStyle w:val="TableParagraph"/>
              <w:tabs>
                <w:tab w:val="left" w:pos="438"/>
                <w:tab w:val="left" w:pos="1117"/>
                <w:tab w:val="left" w:pos="1449"/>
              </w:tabs>
              <w:spacing w:before="56"/>
              <w:ind w:left="107"/>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835" w:type="dxa"/>
            <w:tcBorders>
              <w:top w:val="nil"/>
            </w:tcBorders>
          </w:tcPr>
          <w:p w14:paraId="551389BD" w14:textId="77777777" w:rsidR="00C36BFB" w:rsidRDefault="00C36BFB" w:rsidP="00F71CFB">
            <w:pPr>
              <w:pStyle w:val="TableParagraph"/>
              <w:tabs>
                <w:tab w:val="left" w:pos="436"/>
                <w:tab w:val="left" w:pos="1115"/>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977" w:type="dxa"/>
            <w:gridSpan w:val="2"/>
            <w:tcBorders>
              <w:top w:val="nil"/>
            </w:tcBorders>
          </w:tcPr>
          <w:p w14:paraId="6997E8CF" w14:textId="77777777" w:rsidR="00C36BFB" w:rsidRDefault="00C36BFB" w:rsidP="00F71CFB">
            <w:pPr>
              <w:pStyle w:val="TableParagraph"/>
              <w:tabs>
                <w:tab w:val="left" w:pos="436"/>
                <w:tab w:val="left" w:pos="1114"/>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r>
      <w:tr w:rsidR="00C36BFB" w14:paraId="7DEC7DA3" w14:textId="77777777" w:rsidTr="00F71CFB">
        <w:trPr>
          <w:trHeight w:val="293"/>
        </w:trPr>
        <w:tc>
          <w:tcPr>
            <w:tcW w:w="2691" w:type="dxa"/>
            <w:tcBorders>
              <w:bottom w:val="nil"/>
            </w:tcBorders>
          </w:tcPr>
          <w:p w14:paraId="2577275B" w14:textId="77777777" w:rsidR="00C36BFB" w:rsidRDefault="00C36BFB" w:rsidP="00F71CFB">
            <w:pPr>
              <w:pStyle w:val="TableParagraph"/>
              <w:spacing w:line="229" w:lineRule="exact"/>
              <w:ind w:left="107"/>
              <w:rPr>
                <w:sz w:val="20"/>
              </w:rPr>
            </w:pPr>
            <w:r>
              <w:rPr>
                <w:sz w:val="20"/>
              </w:rPr>
              <w:t>Varizes</w:t>
            </w:r>
            <w:r>
              <w:rPr>
                <w:spacing w:val="-11"/>
                <w:sz w:val="20"/>
              </w:rPr>
              <w:t xml:space="preserve"> </w:t>
            </w:r>
            <w:r>
              <w:rPr>
                <w:spacing w:val="-2"/>
                <w:sz w:val="20"/>
              </w:rPr>
              <w:t>Linguais</w:t>
            </w:r>
          </w:p>
        </w:tc>
        <w:tc>
          <w:tcPr>
            <w:tcW w:w="2835" w:type="dxa"/>
            <w:tcBorders>
              <w:bottom w:val="nil"/>
            </w:tcBorders>
          </w:tcPr>
          <w:p w14:paraId="672D9803" w14:textId="77777777" w:rsidR="00C36BFB" w:rsidRDefault="00C36BFB" w:rsidP="00F71CFB">
            <w:pPr>
              <w:pStyle w:val="TableParagraph"/>
              <w:spacing w:line="229" w:lineRule="exact"/>
              <w:ind w:left="105"/>
              <w:rPr>
                <w:sz w:val="20"/>
              </w:rPr>
            </w:pPr>
            <w:r>
              <w:rPr>
                <w:spacing w:val="-2"/>
                <w:sz w:val="20"/>
              </w:rPr>
              <w:t>Candidíase</w:t>
            </w:r>
          </w:p>
        </w:tc>
        <w:tc>
          <w:tcPr>
            <w:tcW w:w="2977" w:type="dxa"/>
            <w:gridSpan w:val="2"/>
            <w:tcBorders>
              <w:bottom w:val="nil"/>
            </w:tcBorders>
          </w:tcPr>
          <w:p w14:paraId="5B2D8FA4" w14:textId="77777777" w:rsidR="00C36BFB" w:rsidRDefault="00C36BFB" w:rsidP="00F71CFB">
            <w:pPr>
              <w:pStyle w:val="TableParagraph"/>
              <w:spacing w:line="229" w:lineRule="exact"/>
              <w:ind w:left="105"/>
              <w:rPr>
                <w:sz w:val="20"/>
              </w:rPr>
            </w:pPr>
            <w:r>
              <w:rPr>
                <w:sz w:val="20"/>
              </w:rPr>
              <w:t>Aumento</w:t>
            </w:r>
            <w:r>
              <w:rPr>
                <w:spacing w:val="-13"/>
                <w:sz w:val="20"/>
              </w:rPr>
              <w:t xml:space="preserve"> </w:t>
            </w:r>
            <w:r>
              <w:rPr>
                <w:spacing w:val="-2"/>
                <w:sz w:val="20"/>
              </w:rPr>
              <w:t>Parótidas</w:t>
            </w:r>
          </w:p>
        </w:tc>
      </w:tr>
      <w:tr w:rsidR="00C36BFB" w14:paraId="6D050CD4" w14:textId="77777777" w:rsidTr="00F71CFB">
        <w:trPr>
          <w:trHeight w:val="407"/>
        </w:trPr>
        <w:tc>
          <w:tcPr>
            <w:tcW w:w="2691" w:type="dxa"/>
            <w:tcBorders>
              <w:top w:val="nil"/>
            </w:tcBorders>
          </w:tcPr>
          <w:p w14:paraId="749CC81A" w14:textId="77777777" w:rsidR="00C36BFB" w:rsidRDefault="00C36BFB" w:rsidP="00F71CFB">
            <w:pPr>
              <w:pStyle w:val="TableParagraph"/>
              <w:tabs>
                <w:tab w:val="left" w:pos="438"/>
                <w:tab w:val="left" w:pos="1228"/>
              </w:tabs>
              <w:spacing w:before="56"/>
              <w:ind w:left="107"/>
              <w:rPr>
                <w:sz w:val="20"/>
              </w:rPr>
            </w:pPr>
            <w:r>
              <w:rPr>
                <w:spacing w:val="-10"/>
                <w:sz w:val="20"/>
              </w:rPr>
              <w:t>[</w:t>
            </w:r>
            <w:r>
              <w:rPr>
                <w:sz w:val="20"/>
              </w:rPr>
              <w:tab/>
              <w:t xml:space="preserve">] </w:t>
            </w:r>
            <w:r>
              <w:rPr>
                <w:spacing w:val="-5"/>
                <w:sz w:val="20"/>
              </w:rPr>
              <w:t>Sim</w:t>
            </w:r>
            <w:r>
              <w:rPr>
                <w:sz w:val="20"/>
              </w:rPr>
              <w:tab/>
              <w:t>[</w:t>
            </w:r>
            <w:r>
              <w:rPr>
                <w:spacing w:val="26"/>
                <w:sz w:val="20"/>
              </w:rPr>
              <w:t xml:space="preserve">  </w:t>
            </w:r>
            <w:r>
              <w:rPr>
                <w:sz w:val="20"/>
              </w:rPr>
              <w:t>]</w:t>
            </w:r>
            <w:r>
              <w:rPr>
                <w:spacing w:val="1"/>
                <w:sz w:val="20"/>
              </w:rPr>
              <w:t xml:space="preserve"> </w:t>
            </w:r>
            <w:r>
              <w:rPr>
                <w:spacing w:val="-5"/>
                <w:sz w:val="20"/>
              </w:rPr>
              <w:t>Não</w:t>
            </w:r>
          </w:p>
        </w:tc>
        <w:tc>
          <w:tcPr>
            <w:tcW w:w="2835" w:type="dxa"/>
            <w:tcBorders>
              <w:top w:val="nil"/>
            </w:tcBorders>
          </w:tcPr>
          <w:p w14:paraId="3DB5913F" w14:textId="77777777" w:rsidR="00C36BFB" w:rsidRDefault="00C36BFB" w:rsidP="00F71CFB">
            <w:pPr>
              <w:pStyle w:val="TableParagraph"/>
              <w:tabs>
                <w:tab w:val="left" w:pos="436"/>
                <w:tab w:val="left" w:pos="1115"/>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977" w:type="dxa"/>
            <w:gridSpan w:val="2"/>
            <w:tcBorders>
              <w:top w:val="nil"/>
            </w:tcBorders>
          </w:tcPr>
          <w:p w14:paraId="7991E4D7" w14:textId="77777777" w:rsidR="00C36BFB" w:rsidRDefault="00C36BFB" w:rsidP="00F71CFB">
            <w:pPr>
              <w:pStyle w:val="TableParagraph"/>
              <w:tabs>
                <w:tab w:val="left" w:pos="436"/>
                <w:tab w:val="left" w:pos="1114"/>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r>
      <w:tr w:rsidR="00C36BFB" w14:paraId="66649B51" w14:textId="77777777" w:rsidTr="00F71CFB">
        <w:trPr>
          <w:trHeight w:val="293"/>
        </w:trPr>
        <w:tc>
          <w:tcPr>
            <w:tcW w:w="2691" w:type="dxa"/>
            <w:tcBorders>
              <w:bottom w:val="nil"/>
            </w:tcBorders>
          </w:tcPr>
          <w:p w14:paraId="75CA239D" w14:textId="77777777" w:rsidR="00C36BFB" w:rsidRDefault="00C36BFB" w:rsidP="00F71CFB">
            <w:pPr>
              <w:pStyle w:val="TableParagraph"/>
              <w:spacing w:line="229" w:lineRule="exact"/>
              <w:ind w:left="107"/>
              <w:rPr>
                <w:sz w:val="20"/>
              </w:rPr>
            </w:pPr>
            <w:r>
              <w:rPr>
                <w:sz w:val="20"/>
              </w:rPr>
              <w:t>Queilite</w:t>
            </w:r>
            <w:r>
              <w:rPr>
                <w:spacing w:val="-11"/>
                <w:sz w:val="20"/>
              </w:rPr>
              <w:t xml:space="preserve"> </w:t>
            </w:r>
            <w:r>
              <w:rPr>
                <w:spacing w:val="-2"/>
                <w:sz w:val="20"/>
              </w:rPr>
              <w:t>Angular</w:t>
            </w:r>
          </w:p>
        </w:tc>
        <w:tc>
          <w:tcPr>
            <w:tcW w:w="2835" w:type="dxa"/>
            <w:tcBorders>
              <w:bottom w:val="nil"/>
            </w:tcBorders>
          </w:tcPr>
          <w:p w14:paraId="66C52EF3" w14:textId="77777777" w:rsidR="00C36BFB" w:rsidRDefault="00C36BFB" w:rsidP="00F71CFB">
            <w:pPr>
              <w:pStyle w:val="TableParagraph"/>
              <w:spacing w:line="229" w:lineRule="exact"/>
              <w:ind w:left="105"/>
              <w:rPr>
                <w:sz w:val="20"/>
              </w:rPr>
            </w:pPr>
            <w:r>
              <w:rPr>
                <w:sz w:val="20"/>
              </w:rPr>
              <w:t>Lesões</w:t>
            </w:r>
            <w:r>
              <w:rPr>
                <w:spacing w:val="-10"/>
                <w:sz w:val="20"/>
              </w:rPr>
              <w:t xml:space="preserve"> </w:t>
            </w:r>
            <w:r>
              <w:rPr>
                <w:spacing w:val="-2"/>
                <w:sz w:val="20"/>
              </w:rPr>
              <w:t>Ulceradas</w:t>
            </w:r>
          </w:p>
        </w:tc>
        <w:tc>
          <w:tcPr>
            <w:tcW w:w="1003" w:type="dxa"/>
            <w:tcBorders>
              <w:bottom w:val="nil"/>
              <w:right w:val="nil"/>
            </w:tcBorders>
          </w:tcPr>
          <w:p w14:paraId="35A7164A" w14:textId="77777777" w:rsidR="00C36BFB" w:rsidRDefault="00C36BFB" w:rsidP="00F71CFB">
            <w:pPr>
              <w:pStyle w:val="TableParagraph"/>
              <w:spacing w:line="229" w:lineRule="exact"/>
              <w:ind w:left="105"/>
              <w:rPr>
                <w:sz w:val="20"/>
              </w:rPr>
            </w:pPr>
            <w:r>
              <w:rPr>
                <w:spacing w:val="-2"/>
                <w:sz w:val="20"/>
              </w:rPr>
              <w:t>Outras</w:t>
            </w:r>
          </w:p>
        </w:tc>
        <w:tc>
          <w:tcPr>
            <w:tcW w:w="1974" w:type="dxa"/>
            <w:tcBorders>
              <w:left w:val="nil"/>
              <w:bottom w:val="nil"/>
            </w:tcBorders>
          </w:tcPr>
          <w:p w14:paraId="660EF1F1" w14:textId="77777777" w:rsidR="00C36BFB" w:rsidRDefault="00C36BFB" w:rsidP="00F71CFB">
            <w:pPr>
              <w:pStyle w:val="TableParagraph"/>
              <w:rPr>
                <w:rFonts w:ascii="Times New Roman"/>
                <w:sz w:val="18"/>
              </w:rPr>
            </w:pPr>
          </w:p>
        </w:tc>
      </w:tr>
      <w:tr w:rsidR="00C36BFB" w14:paraId="63DDAEB1" w14:textId="77777777" w:rsidTr="00F71CFB">
        <w:trPr>
          <w:trHeight w:val="407"/>
        </w:trPr>
        <w:tc>
          <w:tcPr>
            <w:tcW w:w="2691" w:type="dxa"/>
            <w:tcBorders>
              <w:top w:val="nil"/>
            </w:tcBorders>
          </w:tcPr>
          <w:p w14:paraId="3CA75A6D" w14:textId="77777777" w:rsidR="00C36BFB" w:rsidRDefault="00C36BFB" w:rsidP="00F71CFB">
            <w:pPr>
              <w:pStyle w:val="TableParagraph"/>
              <w:tabs>
                <w:tab w:val="left" w:pos="438"/>
                <w:tab w:val="left" w:pos="1117"/>
                <w:tab w:val="left" w:pos="1449"/>
              </w:tabs>
              <w:spacing w:before="56"/>
              <w:ind w:left="107"/>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835" w:type="dxa"/>
            <w:tcBorders>
              <w:top w:val="nil"/>
            </w:tcBorders>
          </w:tcPr>
          <w:p w14:paraId="7B44E5EE" w14:textId="77777777" w:rsidR="00C36BFB" w:rsidRDefault="00C36BFB" w:rsidP="00F71CFB">
            <w:pPr>
              <w:pStyle w:val="TableParagraph"/>
              <w:tabs>
                <w:tab w:val="left" w:pos="436"/>
                <w:tab w:val="left" w:pos="1115"/>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1003" w:type="dxa"/>
            <w:tcBorders>
              <w:top w:val="nil"/>
              <w:right w:val="nil"/>
            </w:tcBorders>
          </w:tcPr>
          <w:p w14:paraId="1D35CF9A" w14:textId="77777777" w:rsidR="00C36BFB" w:rsidRDefault="00C36BFB" w:rsidP="00F71CFB">
            <w:pPr>
              <w:pStyle w:val="TableParagraph"/>
              <w:tabs>
                <w:tab w:val="left" w:pos="436"/>
              </w:tabs>
              <w:spacing w:before="56"/>
              <w:ind w:left="105"/>
              <w:rPr>
                <w:sz w:val="20"/>
              </w:rPr>
            </w:pPr>
            <w:r>
              <w:rPr>
                <w:spacing w:val="-10"/>
                <w:sz w:val="20"/>
              </w:rPr>
              <w:t>[</w:t>
            </w:r>
            <w:r>
              <w:rPr>
                <w:sz w:val="20"/>
              </w:rPr>
              <w:tab/>
              <w:t xml:space="preserve">] </w:t>
            </w:r>
            <w:r>
              <w:rPr>
                <w:spacing w:val="-5"/>
                <w:sz w:val="20"/>
              </w:rPr>
              <w:t>Sim</w:t>
            </w:r>
          </w:p>
        </w:tc>
        <w:tc>
          <w:tcPr>
            <w:tcW w:w="1974" w:type="dxa"/>
            <w:tcBorders>
              <w:top w:val="nil"/>
              <w:left w:val="nil"/>
            </w:tcBorders>
          </w:tcPr>
          <w:p w14:paraId="346A0F67" w14:textId="77777777" w:rsidR="00C36BFB" w:rsidRDefault="00C36BFB" w:rsidP="00F71CFB">
            <w:pPr>
              <w:pStyle w:val="TableParagraph"/>
              <w:tabs>
                <w:tab w:val="left" w:pos="448"/>
              </w:tabs>
              <w:spacing w:before="56"/>
              <w:ind w:left="116"/>
              <w:rPr>
                <w:sz w:val="20"/>
              </w:rPr>
            </w:pPr>
            <w:r>
              <w:rPr>
                <w:spacing w:val="-10"/>
                <w:sz w:val="20"/>
              </w:rPr>
              <w:t>[</w:t>
            </w:r>
            <w:r>
              <w:rPr>
                <w:sz w:val="20"/>
              </w:rPr>
              <w:tab/>
              <w:t xml:space="preserve">] </w:t>
            </w:r>
            <w:r>
              <w:rPr>
                <w:spacing w:val="-5"/>
                <w:sz w:val="20"/>
              </w:rPr>
              <w:t>Não</w:t>
            </w:r>
          </w:p>
        </w:tc>
      </w:tr>
    </w:tbl>
    <w:p w14:paraId="4A83B90E" w14:textId="77777777" w:rsidR="00C36BFB" w:rsidRDefault="00C36BFB" w:rsidP="00C36BFB">
      <w:pPr>
        <w:pStyle w:val="Corpodetexto"/>
        <w:spacing w:before="121"/>
        <w:rPr>
          <w:rFonts w:ascii="Arial"/>
          <w:b/>
          <w:sz w:val="20"/>
        </w:rPr>
      </w:pPr>
    </w:p>
    <w:p w14:paraId="3A5F387C" w14:textId="77777777" w:rsidR="00C36BFB" w:rsidRDefault="00C36BFB" w:rsidP="00C36BFB">
      <w:pPr>
        <w:tabs>
          <w:tab w:val="left" w:pos="7335"/>
        </w:tabs>
        <w:ind w:left="143"/>
        <w:rPr>
          <w:sz w:val="20"/>
        </w:rPr>
      </w:pPr>
      <w:r>
        <w:rPr>
          <w:sz w:val="20"/>
        </w:rPr>
        <w:t xml:space="preserve">Obs: </w:t>
      </w:r>
      <w:r>
        <w:rPr>
          <w:sz w:val="20"/>
          <w:u w:val="single"/>
        </w:rPr>
        <w:tab/>
      </w:r>
    </w:p>
    <w:p w14:paraId="7206C430" w14:textId="77777777" w:rsidR="00C36BFB" w:rsidRDefault="00C36BFB" w:rsidP="00C36BFB">
      <w:pPr>
        <w:pStyle w:val="Corpodetexto"/>
        <w:rPr>
          <w:sz w:val="20"/>
        </w:rPr>
      </w:pPr>
    </w:p>
    <w:p w14:paraId="08A148CC" w14:textId="77777777" w:rsidR="00C36BFB" w:rsidRDefault="00C36BFB" w:rsidP="00C36BFB">
      <w:pPr>
        <w:pStyle w:val="Corpodetexto"/>
        <w:spacing w:before="8"/>
        <w:rPr>
          <w:sz w:val="20"/>
        </w:rPr>
      </w:pPr>
    </w:p>
    <w:p w14:paraId="2E726831" w14:textId="77777777" w:rsidR="00C36BFB" w:rsidRDefault="00C36BFB" w:rsidP="00C36BFB">
      <w:pPr>
        <w:ind w:left="143"/>
        <w:rPr>
          <w:rFonts w:ascii="Arial"/>
          <w:b/>
          <w:sz w:val="20"/>
        </w:rPr>
      </w:pPr>
      <w:r>
        <w:rPr>
          <w:rFonts w:ascii="Arial"/>
          <w:b/>
          <w:sz w:val="20"/>
        </w:rPr>
        <w:t>Velocidade</w:t>
      </w:r>
      <w:r>
        <w:rPr>
          <w:rFonts w:ascii="Arial"/>
          <w:b/>
          <w:spacing w:val="-8"/>
          <w:sz w:val="20"/>
        </w:rPr>
        <w:t xml:space="preserve"> </w:t>
      </w:r>
      <w:r>
        <w:rPr>
          <w:rFonts w:ascii="Arial"/>
          <w:b/>
          <w:sz w:val="20"/>
        </w:rPr>
        <w:t>do</w:t>
      </w:r>
      <w:r>
        <w:rPr>
          <w:rFonts w:ascii="Arial"/>
          <w:b/>
          <w:spacing w:val="-7"/>
          <w:sz w:val="20"/>
        </w:rPr>
        <w:t xml:space="preserve"> </w:t>
      </w:r>
      <w:r>
        <w:rPr>
          <w:rFonts w:ascii="Arial"/>
          <w:b/>
          <w:sz w:val="20"/>
        </w:rPr>
        <w:t>Fluxo</w:t>
      </w:r>
      <w:r>
        <w:rPr>
          <w:rFonts w:ascii="Arial"/>
          <w:b/>
          <w:spacing w:val="-5"/>
          <w:sz w:val="20"/>
        </w:rPr>
        <w:t xml:space="preserve"> </w:t>
      </w:r>
      <w:r>
        <w:rPr>
          <w:rFonts w:ascii="Arial"/>
          <w:b/>
          <w:sz w:val="20"/>
        </w:rPr>
        <w:t>Salivar</w:t>
      </w:r>
      <w:r>
        <w:rPr>
          <w:rFonts w:ascii="Arial"/>
          <w:b/>
          <w:spacing w:val="-8"/>
          <w:sz w:val="20"/>
        </w:rPr>
        <w:t xml:space="preserve"> </w:t>
      </w:r>
      <w:r>
        <w:rPr>
          <w:rFonts w:ascii="Arial"/>
          <w:b/>
          <w:spacing w:val="-2"/>
          <w:sz w:val="20"/>
        </w:rPr>
        <w:t>(mL/min)</w:t>
      </w:r>
    </w:p>
    <w:p w14:paraId="7613EE79" w14:textId="77777777" w:rsidR="00C36BFB" w:rsidRDefault="00C36BFB" w:rsidP="00C36BFB">
      <w:pPr>
        <w:pStyle w:val="Corpodetexto"/>
        <w:spacing w:before="6"/>
        <w:rPr>
          <w:rFonts w:ascii="Arial"/>
          <w:b/>
          <w:sz w:val="1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254"/>
      </w:tblGrid>
      <w:tr w:rsidR="00C36BFB" w14:paraId="465D6D89" w14:textId="77777777" w:rsidTr="00F71CFB">
        <w:trPr>
          <w:trHeight w:val="350"/>
        </w:trPr>
        <w:tc>
          <w:tcPr>
            <w:tcW w:w="4249" w:type="dxa"/>
          </w:tcPr>
          <w:p w14:paraId="75B08D84" w14:textId="77777777" w:rsidR="00C36BFB" w:rsidRDefault="00C36BFB" w:rsidP="00F71CFB">
            <w:pPr>
              <w:pStyle w:val="TableParagraph"/>
              <w:spacing w:line="229" w:lineRule="exact"/>
              <w:ind w:left="107"/>
              <w:rPr>
                <w:rFonts w:ascii="Arial"/>
                <w:b/>
                <w:sz w:val="20"/>
              </w:rPr>
            </w:pPr>
            <w:r>
              <w:rPr>
                <w:rFonts w:ascii="Arial"/>
                <w:b/>
                <w:spacing w:val="-2"/>
                <w:sz w:val="20"/>
              </w:rPr>
              <w:t>Repouso</w:t>
            </w:r>
          </w:p>
        </w:tc>
        <w:tc>
          <w:tcPr>
            <w:tcW w:w="4254" w:type="dxa"/>
          </w:tcPr>
          <w:p w14:paraId="11320102" w14:textId="77777777" w:rsidR="00C36BFB" w:rsidRDefault="00C36BFB" w:rsidP="00F71CFB">
            <w:pPr>
              <w:pStyle w:val="TableParagraph"/>
              <w:spacing w:line="229" w:lineRule="exact"/>
              <w:ind w:left="107"/>
              <w:rPr>
                <w:rFonts w:ascii="Arial"/>
                <w:b/>
                <w:sz w:val="20"/>
              </w:rPr>
            </w:pPr>
            <w:r>
              <w:rPr>
                <w:rFonts w:ascii="Arial"/>
                <w:b/>
                <w:spacing w:val="-2"/>
                <w:sz w:val="20"/>
              </w:rPr>
              <w:t>Estimulado</w:t>
            </w:r>
          </w:p>
        </w:tc>
      </w:tr>
      <w:tr w:rsidR="00C36BFB" w14:paraId="37A8F9D2" w14:textId="77777777" w:rsidTr="00F71CFB">
        <w:trPr>
          <w:trHeight w:val="350"/>
        </w:trPr>
        <w:tc>
          <w:tcPr>
            <w:tcW w:w="4249" w:type="dxa"/>
          </w:tcPr>
          <w:p w14:paraId="09400960" w14:textId="77777777" w:rsidR="00C36BFB" w:rsidRDefault="00C36BFB" w:rsidP="00F71CFB">
            <w:pPr>
              <w:pStyle w:val="TableParagraph"/>
              <w:spacing w:line="229" w:lineRule="exact"/>
              <w:ind w:left="107"/>
              <w:rPr>
                <w:sz w:val="20"/>
              </w:rPr>
            </w:pPr>
            <w:r>
              <w:rPr>
                <w:spacing w:val="-2"/>
                <w:sz w:val="20"/>
              </w:rPr>
              <w:t>Baseline:</w:t>
            </w:r>
          </w:p>
        </w:tc>
        <w:tc>
          <w:tcPr>
            <w:tcW w:w="4254" w:type="dxa"/>
          </w:tcPr>
          <w:p w14:paraId="78B44ADD" w14:textId="77777777" w:rsidR="00C36BFB" w:rsidRDefault="00C36BFB" w:rsidP="00F71CFB">
            <w:pPr>
              <w:pStyle w:val="TableParagraph"/>
              <w:spacing w:line="229" w:lineRule="exact"/>
              <w:ind w:left="107"/>
              <w:rPr>
                <w:sz w:val="20"/>
              </w:rPr>
            </w:pPr>
            <w:r>
              <w:rPr>
                <w:spacing w:val="-2"/>
                <w:sz w:val="20"/>
              </w:rPr>
              <w:t>Baseline:</w:t>
            </w:r>
          </w:p>
        </w:tc>
      </w:tr>
      <w:tr w:rsidR="00C36BFB" w14:paraId="6EE7D7C6" w14:textId="77777777" w:rsidTr="00F71CFB">
        <w:trPr>
          <w:trHeight w:val="350"/>
        </w:trPr>
        <w:tc>
          <w:tcPr>
            <w:tcW w:w="4249" w:type="dxa"/>
          </w:tcPr>
          <w:p w14:paraId="6884B8BD" w14:textId="77777777" w:rsidR="00C36BFB" w:rsidRDefault="00C36BFB" w:rsidP="00F71CFB">
            <w:pPr>
              <w:pStyle w:val="TableParagraph"/>
              <w:spacing w:line="229" w:lineRule="exact"/>
              <w:ind w:left="107"/>
              <w:rPr>
                <w:sz w:val="20"/>
              </w:rPr>
            </w:pPr>
            <w:r>
              <w:rPr>
                <w:sz w:val="20"/>
              </w:rPr>
              <w:t>2</w:t>
            </w:r>
            <w:r>
              <w:rPr>
                <w:spacing w:val="-3"/>
                <w:sz w:val="20"/>
              </w:rPr>
              <w:t xml:space="preserve"> </w:t>
            </w:r>
            <w:r>
              <w:rPr>
                <w:spacing w:val="-2"/>
                <w:sz w:val="20"/>
              </w:rPr>
              <w:t>semanas:</w:t>
            </w:r>
          </w:p>
        </w:tc>
        <w:tc>
          <w:tcPr>
            <w:tcW w:w="4254" w:type="dxa"/>
          </w:tcPr>
          <w:p w14:paraId="46B0277E" w14:textId="77777777" w:rsidR="00C36BFB" w:rsidRDefault="00C36BFB" w:rsidP="00F71CFB">
            <w:pPr>
              <w:pStyle w:val="TableParagraph"/>
              <w:spacing w:line="229" w:lineRule="exact"/>
              <w:ind w:left="107"/>
              <w:rPr>
                <w:sz w:val="20"/>
              </w:rPr>
            </w:pPr>
            <w:r>
              <w:rPr>
                <w:sz w:val="20"/>
              </w:rPr>
              <w:t>2</w:t>
            </w:r>
            <w:r>
              <w:rPr>
                <w:spacing w:val="-3"/>
                <w:sz w:val="20"/>
              </w:rPr>
              <w:t xml:space="preserve"> </w:t>
            </w:r>
            <w:r>
              <w:rPr>
                <w:spacing w:val="-2"/>
                <w:sz w:val="20"/>
              </w:rPr>
              <w:t>semanas:</w:t>
            </w:r>
          </w:p>
        </w:tc>
      </w:tr>
      <w:tr w:rsidR="00C36BFB" w14:paraId="0F405C86" w14:textId="77777777" w:rsidTr="00F71CFB">
        <w:trPr>
          <w:trHeight w:val="350"/>
        </w:trPr>
        <w:tc>
          <w:tcPr>
            <w:tcW w:w="4249" w:type="dxa"/>
          </w:tcPr>
          <w:p w14:paraId="4F4DC050" w14:textId="77777777" w:rsidR="00C36BFB" w:rsidRDefault="00C36BFB" w:rsidP="00F71CFB">
            <w:pPr>
              <w:pStyle w:val="TableParagraph"/>
              <w:spacing w:line="229" w:lineRule="exact"/>
              <w:ind w:left="107"/>
              <w:rPr>
                <w:sz w:val="20"/>
              </w:rPr>
            </w:pPr>
            <w:r>
              <w:rPr>
                <w:sz w:val="20"/>
              </w:rPr>
              <w:t>Final</w:t>
            </w:r>
            <w:r>
              <w:rPr>
                <w:spacing w:val="-7"/>
                <w:sz w:val="20"/>
              </w:rPr>
              <w:t xml:space="preserve"> </w:t>
            </w:r>
            <w:r>
              <w:rPr>
                <w:sz w:val="20"/>
              </w:rPr>
              <w:t>do</w:t>
            </w:r>
            <w:r>
              <w:rPr>
                <w:spacing w:val="-4"/>
                <w:sz w:val="20"/>
              </w:rPr>
              <w:t xml:space="preserve"> </w:t>
            </w:r>
            <w:r>
              <w:rPr>
                <w:spacing w:val="-2"/>
                <w:sz w:val="20"/>
              </w:rPr>
              <w:t>tratamento:</w:t>
            </w:r>
          </w:p>
        </w:tc>
        <w:tc>
          <w:tcPr>
            <w:tcW w:w="4254" w:type="dxa"/>
          </w:tcPr>
          <w:p w14:paraId="74D7A0CA" w14:textId="77777777" w:rsidR="00C36BFB" w:rsidRDefault="00C36BFB" w:rsidP="00F71CFB">
            <w:pPr>
              <w:pStyle w:val="TableParagraph"/>
              <w:spacing w:line="229" w:lineRule="exact"/>
              <w:ind w:left="107"/>
              <w:rPr>
                <w:sz w:val="20"/>
              </w:rPr>
            </w:pPr>
            <w:r>
              <w:rPr>
                <w:sz w:val="20"/>
              </w:rPr>
              <w:t>Final</w:t>
            </w:r>
            <w:r>
              <w:rPr>
                <w:spacing w:val="-7"/>
                <w:sz w:val="20"/>
              </w:rPr>
              <w:t xml:space="preserve"> </w:t>
            </w:r>
            <w:r>
              <w:rPr>
                <w:sz w:val="20"/>
              </w:rPr>
              <w:t>do</w:t>
            </w:r>
            <w:r>
              <w:rPr>
                <w:spacing w:val="-4"/>
                <w:sz w:val="20"/>
              </w:rPr>
              <w:t xml:space="preserve"> </w:t>
            </w:r>
            <w:r>
              <w:rPr>
                <w:spacing w:val="-2"/>
                <w:sz w:val="20"/>
              </w:rPr>
              <w:t>tratamento:</w:t>
            </w:r>
          </w:p>
        </w:tc>
      </w:tr>
      <w:tr w:rsidR="00C36BFB" w14:paraId="01E952C8" w14:textId="77777777" w:rsidTr="00F71CFB">
        <w:trPr>
          <w:trHeight w:val="350"/>
        </w:trPr>
        <w:tc>
          <w:tcPr>
            <w:tcW w:w="4249" w:type="dxa"/>
          </w:tcPr>
          <w:p w14:paraId="332A2CF7" w14:textId="77777777" w:rsidR="00C36BFB" w:rsidRDefault="00C36BFB" w:rsidP="00F71CFB">
            <w:pPr>
              <w:pStyle w:val="TableParagraph"/>
              <w:spacing w:line="229" w:lineRule="exact"/>
              <w:ind w:left="107"/>
              <w:rPr>
                <w:sz w:val="20"/>
              </w:rPr>
            </w:pPr>
            <w:r>
              <w:rPr>
                <w:sz w:val="20"/>
              </w:rPr>
              <w:t>1</w:t>
            </w:r>
            <w:r>
              <w:rPr>
                <w:spacing w:val="-4"/>
                <w:sz w:val="20"/>
              </w:rPr>
              <w:t xml:space="preserve"> </w:t>
            </w:r>
            <w:r>
              <w:rPr>
                <w:sz w:val="20"/>
              </w:rPr>
              <w:t>mês</w:t>
            </w:r>
            <w:r>
              <w:rPr>
                <w:spacing w:val="-2"/>
                <w:sz w:val="20"/>
              </w:rPr>
              <w:t xml:space="preserve"> </w:t>
            </w:r>
            <w:r>
              <w:rPr>
                <w:sz w:val="20"/>
              </w:rPr>
              <w:t>após</w:t>
            </w:r>
            <w:r>
              <w:rPr>
                <w:spacing w:val="-3"/>
                <w:sz w:val="20"/>
              </w:rPr>
              <w:t xml:space="preserve"> </w:t>
            </w:r>
            <w:r>
              <w:rPr>
                <w:sz w:val="20"/>
              </w:rPr>
              <w:t>o</w:t>
            </w:r>
            <w:r>
              <w:rPr>
                <w:spacing w:val="-4"/>
                <w:sz w:val="20"/>
              </w:rPr>
              <w:t xml:space="preserve"> </w:t>
            </w:r>
            <w:r>
              <w:rPr>
                <w:spacing w:val="-2"/>
                <w:sz w:val="20"/>
              </w:rPr>
              <w:t>final:</w:t>
            </w:r>
          </w:p>
        </w:tc>
        <w:tc>
          <w:tcPr>
            <w:tcW w:w="4254" w:type="dxa"/>
          </w:tcPr>
          <w:p w14:paraId="740BC09E" w14:textId="77777777" w:rsidR="00C36BFB" w:rsidRDefault="00C36BFB" w:rsidP="00F71CFB">
            <w:pPr>
              <w:pStyle w:val="TableParagraph"/>
              <w:spacing w:line="229" w:lineRule="exact"/>
              <w:ind w:left="107"/>
              <w:rPr>
                <w:sz w:val="20"/>
              </w:rPr>
            </w:pPr>
            <w:r>
              <w:rPr>
                <w:sz w:val="20"/>
              </w:rPr>
              <w:t>1</w:t>
            </w:r>
            <w:r>
              <w:rPr>
                <w:spacing w:val="-4"/>
                <w:sz w:val="20"/>
              </w:rPr>
              <w:t xml:space="preserve"> </w:t>
            </w:r>
            <w:r>
              <w:rPr>
                <w:sz w:val="20"/>
              </w:rPr>
              <w:t>mês</w:t>
            </w:r>
            <w:r>
              <w:rPr>
                <w:spacing w:val="-2"/>
                <w:sz w:val="20"/>
              </w:rPr>
              <w:t xml:space="preserve"> </w:t>
            </w:r>
            <w:r>
              <w:rPr>
                <w:sz w:val="20"/>
              </w:rPr>
              <w:t>após</w:t>
            </w:r>
            <w:r>
              <w:rPr>
                <w:spacing w:val="-3"/>
                <w:sz w:val="20"/>
              </w:rPr>
              <w:t xml:space="preserve"> </w:t>
            </w:r>
            <w:r>
              <w:rPr>
                <w:sz w:val="20"/>
              </w:rPr>
              <w:t>o</w:t>
            </w:r>
            <w:r>
              <w:rPr>
                <w:spacing w:val="-4"/>
                <w:sz w:val="20"/>
              </w:rPr>
              <w:t xml:space="preserve"> </w:t>
            </w:r>
            <w:r>
              <w:rPr>
                <w:spacing w:val="-2"/>
                <w:sz w:val="20"/>
              </w:rPr>
              <w:t>final:</w:t>
            </w:r>
          </w:p>
        </w:tc>
      </w:tr>
    </w:tbl>
    <w:p w14:paraId="6F196CFD" w14:textId="77777777" w:rsidR="00C36BFB" w:rsidRDefault="00C36BFB" w:rsidP="00C36BFB">
      <w:pPr>
        <w:pStyle w:val="Corpodetexto"/>
        <w:rPr>
          <w:rFonts w:ascii="Arial"/>
          <w:b/>
          <w:sz w:val="20"/>
        </w:rPr>
      </w:pPr>
    </w:p>
    <w:p w14:paraId="3D7717CE" w14:textId="77777777" w:rsidR="00C36BFB" w:rsidRDefault="00C36BFB" w:rsidP="00C36BFB">
      <w:pPr>
        <w:pStyle w:val="Corpodetexto"/>
        <w:spacing w:before="5"/>
        <w:rPr>
          <w:rFonts w:ascii="Arial"/>
          <w:b/>
          <w:sz w:val="20"/>
        </w:rPr>
      </w:pPr>
    </w:p>
    <w:p w14:paraId="1CD907FD" w14:textId="77777777" w:rsidR="00C36BFB" w:rsidRDefault="00C36BFB" w:rsidP="00C36BFB">
      <w:pPr>
        <w:ind w:left="143"/>
        <w:rPr>
          <w:rFonts w:ascii="Arial"/>
          <w:b/>
          <w:sz w:val="20"/>
        </w:rPr>
      </w:pPr>
      <w:r>
        <w:rPr>
          <w:rFonts w:ascii="Arial"/>
          <w:b/>
          <w:spacing w:val="-2"/>
          <w:sz w:val="20"/>
        </w:rPr>
        <w:t>Xerostomia</w:t>
      </w:r>
      <w:r>
        <w:rPr>
          <w:rFonts w:ascii="Arial"/>
          <w:b/>
          <w:spacing w:val="6"/>
          <w:sz w:val="20"/>
        </w:rPr>
        <w:t xml:space="preserve"> </w:t>
      </w:r>
      <w:r>
        <w:rPr>
          <w:rFonts w:ascii="Arial"/>
          <w:b/>
          <w:spacing w:val="-2"/>
          <w:sz w:val="20"/>
        </w:rPr>
        <w:t>(Escore)</w:t>
      </w:r>
    </w:p>
    <w:p w14:paraId="4D1439B2" w14:textId="77777777" w:rsidR="00C36BFB" w:rsidRDefault="00C36BFB" w:rsidP="00C36BFB">
      <w:pPr>
        <w:rPr>
          <w:rFonts w:ascii="Arial"/>
          <w:b/>
          <w:sz w:val="20"/>
        </w:rPr>
        <w:sectPr w:rsidR="00C36BFB" w:rsidSect="00C36BFB">
          <w:type w:val="continuous"/>
          <w:pgSz w:w="11910" w:h="16840"/>
          <w:pgMar w:top="620" w:right="992" w:bottom="280" w:left="1559" w:header="717" w:footer="0" w:gutter="0"/>
          <w:cols w:space="720"/>
        </w:sectPr>
      </w:pPr>
    </w:p>
    <w:p w14:paraId="1BF631C4" w14:textId="77777777" w:rsidR="00C36BFB" w:rsidRDefault="00C36BFB" w:rsidP="00C36BFB">
      <w:pPr>
        <w:pStyle w:val="Corpodetexto"/>
        <w:spacing w:before="2"/>
        <w:rPr>
          <w:rFonts w:ascii="Arial"/>
          <w:b/>
          <w:sz w:val="7"/>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tblGrid>
      <w:tr w:rsidR="00C36BFB" w14:paraId="7E94BC5F" w14:textId="77777777" w:rsidTr="00F71CFB">
        <w:trPr>
          <w:trHeight w:val="350"/>
        </w:trPr>
        <w:tc>
          <w:tcPr>
            <w:tcW w:w="4249" w:type="dxa"/>
          </w:tcPr>
          <w:p w14:paraId="4EDFE659" w14:textId="77777777" w:rsidR="00C36BFB" w:rsidRDefault="00C36BFB" w:rsidP="00F71CFB">
            <w:pPr>
              <w:pStyle w:val="TableParagraph"/>
              <w:ind w:left="107"/>
              <w:rPr>
                <w:sz w:val="20"/>
              </w:rPr>
            </w:pPr>
            <w:r>
              <w:rPr>
                <w:spacing w:val="-2"/>
                <w:sz w:val="20"/>
              </w:rPr>
              <w:t>Baseline:</w:t>
            </w:r>
          </w:p>
        </w:tc>
      </w:tr>
      <w:tr w:rsidR="00C36BFB" w14:paraId="713E6C31" w14:textId="77777777" w:rsidTr="00F71CFB">
        <w:trPr>
          <w:trHeight w:val="350"/>
        </w:trPr>
        <w:tc>
          <w:tcPr>
            <w:tcW w:w="4249" w:type="dxa"/>
          </w:tcPr>
          <w:p w14:paraId="2B0B72C3" w14:textId="77777777" w:rsidR="00C36BFB" w:rsidRDefault="00C36BFB" w:rsidP="00F71CFB">
            <w:pPr>
              <w:pStyle w:val="TableParagraph"/>
              <w:spacing w:line="229" w:lineRule="exact"/>
              <w:ind w:left="107"/>
              <w:rPr>
                <w:sz w:val="20"/>
              </w:rPr>
            </w:pPr>
            <w:r>
              <w:rPr>
                <w:sz w:val="20"/>
              </w:rPr>
              <w:t>2</w:t>
            </w:r>
            <w:r>
              <w:rPr>
                <w:spacing w:val="-3"/>
                <w:sz w:val="20"/>
              </w:rPr>
              <w:t xml:space="preserve"> </w:t>
            </w:r>
            <w:r>
              <w:rPr>
                <w:spacing w:val="-2"/>
                <w:sz w:val="20"/>
              </w:rPr>
              <w:t>semanas:</w:t>
            </w:r>
          </w:p>
        </w:tc>
      </w:tr>
      <w:tr w:rsidR="00C36BFB" w14:paraId="093FE7B3" w14:textId="77777777" w:rsidTr="00F71CFB">
        <w:trPr>
          <w:trHeight w:val="350"/>
        </w:trPr>
        <w:tc>
          <w:tcPr>
            <w:tcW w:w="4249" w:type="dxa"/>
          </w:tcPr>
          <w:p w14:paraId="02C98D57" w14:textId="77777777" w:rsidR="00C36BFB" w:rsidRDefault="00C36BFB" w:rsidP="00F71CFB">
            <w:pPr>
              <w:pStyle w:val="TableParagraph"/>
              <w:spacing w:line="229" w:lineRule="exact"/>
              <w:ind w:left="107"/>
              <w:rPr>
                <w:sz w:val="20"/>
              </w:rPr>
            </w:pPr>
            <w:r>
              <w:rPr>
                <w:sz w:val="20"/>
              </w:rPr>
              <w:t>Final</w:t>
            </w:r>
            <w:r>
              <w:rPr>
                <w:spacing w:val="-7"/>
                <w:sz w:val="20"/>
              </w:rPr>
              <w:t xml:space="preserve"> </w:t>
            </w:r>
            <w:r>
              <w:rPr>
                <w:sz w:val="20"/>
              </w:rPr>
              <w:t>do</w:t>
            </w:r>
            <w:r>
              <w:rPr>
                <w:spacing w:val="-4"/>
                <w:sz w:val="20"/>
              </w:rPr>
              <w:t xml:space="preserve"> </w:t>
            </w:r>
            <w:r>
              <w:rPr>
                <w:spacing w:val="-2"/>
                <w:sz w:val="20"/>
              </w:rPr>
              <w:t>tratamento:</w:t>
            </w:r>
          </w:p>
        </w:tc>
      </w:tr>
      <w:tr w:rsidR="00C36BFB" w14:paraId="1F95F05A" w14:textId="77777777" w:rsidTr="00F71CFB">
        <w:trPr>
          <w:trHeight w:val="350"/>
        </w:trPr>
        <w:tc>
          <w:tcPr>
            <w:tcW w:w="4249" w:type="dxa"/>
          </w:tcPr>
          <w:p w14:paraId="73A86E21" w14:textId="77777777" w:rsidR="00C36BFB" w:rsidRDefault="00C36BFB" w:rsidP="00F71CFB">
            <w:pPr>
              <w:pStyle w:val="TableParagraph"/>
              <w:spacing w:line="229" w:lineRule="exact"/>
              <w:ind w:left="107"/>
              <w:rPr>
                <w:sz w:val="20"/>
              </w:rPr>
            </w:pPr>
            <w:r>
              <w:rPr>
                <w:sz w:val="20"/>
              </w:rPr>
              <w:t>1</w:t>
            </w:r>
            <w:r>
              <w:rPr>
                <w:spacing w:val="-4"/>
                <w:sz w:val="20"/>
              </w:rPr>
              <w:t xml:space="preserve"> </w:t>
            </w:r>
            <w:r>
              <w:rPr>
                <w:sz w:val="20"/>
              </w:rPr>
              <w:t>mês</w:t>
            </w:r>
            <w:r>
              <w:rPr>
                <w:spacing w:val="-2"/>
                <w:sz w:val="20"/>
              </w:rPr>
              <w:t xml:space="preserve"> </w:t>
            </w:r>
            <w:r>
              <w:rPr>
                <w:sz w:val="20"/>
              </w:rPr>
              <w:t>após</w:t>
            </w:r>
            <w:r>
              <w:rPr>
                <w:spacing w:val="-3"/>
                <w:sz w:val="20"/>
              </w:rPr>
              <w:t xml:space="preserve"> </w:t>
            </w:r>
            <w:r>
              <w:rPr>
                <w:sz w:val="20"/>
              </w:rPr>
              <w:t>o</w:t>
            </w:r>
            <w:r>
              <w:rPr>
                <w:spacing w:val="-4"/>
                <w:sz w:val="20"/>
              </w:rPr>
              <w:t xml:space="preserve"> </w:t>
            </w:r>
            <w:r>
              <w:rPr>
                <w:spacing w:val="-2"/>
                <w:sz w:val="20"/>
              </w:rPr>
              <w:t>final:</w:t>
            </w:r>
          </w:p>
        </w:tc>
      </w:tr>
    </w:tbl>
    <w:p w14:paraId="56326783" w14:textId="77777777" w:rsidR="00C36BFB" w:rsidRDefault="00C36BFB" w:rsidP="00C36BFB">
      <w:pPr>
        <w:pStyle w:val="Corpodetexto"/>
        <w:rPr>
          <w:rFonts w:ascii="Arial"/>
          <w:b/>
          <w:sz w:val="20"/>
        </w:rPr>
      </w:pPr>
    </w:p>
    <w:p w14:paraId="66B9FCFB" w14:textId="77777777" w:rsidR="00C36BFB" w:rsidRDefault="00C36BFB" w:rsidP="00C36BFB">
      <w:pPr>
        <w:pStyle w:val="Corpodetexto"/>
        <w:rPr>
          <w:rFonts w:ascii="Arial"/>
          <w:b/>
          <w:sz w:val="20"/>
        </w:rPr>
      </w:pPr>
    </w:p>
    <w:p w14:paraId="082B14B6" w14:textId="77777777" w:rsidR="00C36BFB" w:rsidRDefault="00C36BFB" w:rsidP="00C36BFB">
      <w:pPr>
        <w:pStyle w:val="Corpodetexto"/>
        <w:rPr>
          <w:rFonts w:ascii="Arial"/>
          <w:b/>
          <w:sz w:val="20"/>
        </w:rPr>
      </w:pPr>
    </w:p>
    <w:p w14:paraId="77C63054" w14:textId="77777777" w:rsidR="00C36BFB" w:rsidRDefault="00C36BFB" w:rsidP="00C36BFB">
      <w:pPr>
        <w:pStyle w:val="Corpodetexto"/>
        <w:spacing w:before="8"/>
        <w:rPr>
          <w:rFonts w:ascii="Arial"/>
          <w:b/>
          <w:sz w:val="20"/>
        </w:rPr>
      </w:pPr>
    </w:p>
    <w:p w14:paraId="0938F8C9" w14:textId="77777777" w:rsidR="00C36BFB" w:rsidRDefault="00C36BFB" w:rsidP="00C36BFB">
      <w:pPr>
        <w:ind w:left="143"/>
        <w:rPr>
          <w:rFonts w:ascii="Arial"/>
          <w:b/>
          <w:sz w:val="20"/>
        </w:rPr>
      </w:pPr>
      <w:r>
        <w:rPr>
          <w:rFonts w:ascii="Arial"/>
          <w:b/>
          <w:sz w:val="20"/>
        </w:rPr>
        <w:t>Qualidade</w:t>
      </w:r>
      <w:r>
        <w:rPr>
          <w:rFonts w:ascii="Arial"/>
          <w:b/>
          <w:spacing w:val="-9"/>
          <w:sz w:val="20"/>
        </w:rPr>
        <w:t xml:space="preserve"> </w:t>
      </w:r>
      <w:r>
        <w:rPr>
          <w:rFonts w:ascii="Arial"/>
          <w:b/>
          <w:sz w:val="20"/>
        </w:rPr>
        <w:t>de</w:t>
      </w:r>
      <w:r>
        <w:rPr>
          <w:rFonts w:ascii="Arial"/>
          <w:b/>
          <w:spacing w:val="-7"/>
          <w:sz w:val="20"/>
        </w:rPr>
        <w:t xml:space="preserve"> </w:t>
      </w:r>
      <w:r>
        <w:rPr>
          <w:rFonts w:ascii="Arial"/>
          <w:b/>
          <w:sz w:val="20"/>
        </w:rPr>
        <w:t>Vida</w:t>
      </w:r>
      <w:r>
        <w:rPr>
          <w:rFonts w:ascii="Arial"/>
          <w:b/>
          <w:spacing w:val="-6"/>
          <w:sz w:val="20"/>
        </w:rPr>
        <w:t xml:space="preserve"> </w:t>
      </w:r>
      <w:r>
        <w:rPr>
          <w:rFonts w:ascii="Arial"/>
          <w:b/>
          <w:spacing w:val="-2"/>
          <w:sz w:val="20"/>
        </w:rPr>
        <w:t>(Escore)</w:t>
      </w:r>
    </w:p>
    <w:p w14:paraId="69ACEAA5" w14:textId="77777777" w:rsidR="00C36BFB" w:rsidRDefault="00C36BFB" w:rsidP="00C36BFB">
      <w:pPr>
        <w:pStyle w:val="Corpodetexto"/>
        <w:spacing w:before="4"/>
        <w:rPr>
          <w:rFonts w:ascii="Arial"/>
          <w:b/>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4254"/>
      </w:tblGrid>
      <w:tr w:rsidR="00C36BFB" w14:paraId="3F06A87D" w14:textId="77777777" w:rsidTr="00F71CFB">
        <w:trPr>
          <w:trHeight w:val="350"/>
        </w:trPr>
        <w:tc>
          <w:tcPr>
            <w:tcW w:w="4249" w:type="dxa"/>
          </w:tcPr>
          <w:p w14:paraId="29B29B8D" w14:textId="77777777" w:rsidR="00C36BFB" w:rsidRDefault="00C36BFB" w:rsidP="00F71CFB">
            <w:pPr>
              <w:pStyle w:val="TableParagraph"/>
              <w:spacing w:before="2"/>
              <w:ind w:left="107"/>
              <w:rPr>
                <w:rFonts w:ascii="Arial"/>
                <w:b/>
                <w:sz w:val="20"/>
              </w:rPr>
            </w:pPr>
            <w:r>
              <w:rPr>
                <w:rFonts w:ascii="Arial"/>
                <w:b/>
                <w:spacing w:val="-2"/>
                <w:sz w:val="20"/>
              </w:rPr>
              <w:t>PSS-</w:t>
            </w:r>
            <w:r>
              <w:rPr>
                <w:rFonts w:ascii="Arial"/>
                <w:b/>
                <w:spacing w:val="-5"/>
                <w:sz w:val="20"/>
              </w:rPr>
              <w:t>QoL</w:t>
            </w:r>
          </w:p>
        </w:tc>
        <w:tc>
          <w:tcPr>
            <w:tcW w:w="4254" w:type="dxa"/>
          </w:tcPr>
          <w:p w14:paraId="4406415F" w14:textId="77777777" w:rsidR="00C36BFB" w:rsidRDefault="00C36BFB" w:rsidP="00F71CFB">
            <w:pPr>
              <w:pStyle w:val="TableParagraph"/>
              <w:spacing w:before="2"/>
              <w:ind w:left="107"/>
              <w:rPr>
                <w:rFonts w:ascii="Arial"/>
                <w:b/>
                <w:sz w:val="20"/>
              </w:rPr>
            </w:pPr>
            <w:r>
              <w:rPr>
                <w:rFonts w:ascii="Arial"/>
                <w:b/>
                <w:spacing w:val="-2"/>
                <w:sz w:val="20"/>
              </w:rPr>
              <w:t>OHIP-</w:t>
            </w:r>
            <w:r>
              <w:rPr>
                <w:rFonts w:ascii="Arial"/>
                <w:b/>
                <w:spacing w:val="-5"/>
                <w:sz w:val="20"/>
              </w:rPr>
              <w:t>14</w:t>
            </w:r>
          </w:p>
        </w:tc>
      </w:tr>
      <w:tr w:rsidR="00C36BFB" w14:paraId="7A619EF4" w14:textId="77777777" w:rsidTr="00F71CFB">
        <w:trPr>
          <w:trHeight w:val="349"/>
        </w:trPr>
        <w:tc>
          <w:tcPr>
            <w:tcW w:w="4249" w:type="dxa"/>
          </w:tcPr>
          <w:p w14:paraId="7D7A881E" w14:textId="77777777" w:rsidR="00C36BFB" w:rsidRDefault="00C36BFB" w:rsidP="00F71CFB">
            <w:pPr>
              <w:pStyle w:val="TableParagraph"/>
              <w:spacing w:before="2"/>
              <w:ind w:left="107"/>
              <w:rPr>
                <w:sz w:val="20"/>
              </w:rPr>
            </w:pPr>
            <w:r>
              <w:rPr>
                <w:spacing w:val="-2"/>
                <w:sz w:val="20"/>
              </w:rPr>
              <w:t>Baseline:</w:t>
            </w:r>
          </w:p>
        </w:tc>
        <w:tc>
          <w:tcPr>
            <w:tcW w:w="4254" w:type="dxa"/>
          </w:tcPr>
          <w:p w14:paraId="60C4D664" w14:textId="77777777" w:rsidR="00C36BFB" w:rsidRDefault="00C36BFB" w:rsidP="00F71CFB">
            <w:pPr>
              <w:pStyle w:val="TableParagraph"/>
              <w:spacing w:before="2"/>
              <w:ind w:left="107"/>
              <w:rPr>
                <w:sz w:val="20"/>
              </w:rPr>
            </w:pPr>
            <w:r>
              <w:rPr>
                <w:spacing w:val="-2"/>
                <w:sz w:val="20"/>
              </w:rPr>
              <w:t>Baseline:</w:t>
            </w:r>
          </w:p>
        </w:tc>
      </w:tr>
      <w:tr w:rsidR="00C36BFB" w14:paraId="743A9560" w14:textId="77777777" w:rsidTr="00F71CFB">
        <w:trPr>
          <w:trHeight w:val="350"/>
        </w:trPr>
        <w:tc>
          <w:tcPr>
            <w:tcW w:w="4249" w:type="dxa"/>
          </w:tcPr>
          <w:p w14:paraId="0E1BF4AC" w14:textId="77777777" w:rsidR="00C36BFB" w:rsidRDefault="00C36BFB" w:rsidP="00F71CFB">
            <w:pPr>
              <w:pStyle w:val="TableParagraph"/>
              <w:spacing w:before="2"/>
              <w:ind w:left="107"/>
              <w:rPr>
                <w:sz w:val="20"/>
              </w:rPr>
            </w:pPr>
            <w:r>
              <w:rPr>
                <w:sz w:val="20"/>
              </w:rPr>
              <w:t>Final</w:t>
            </w:r>
            <w:r>
              <w:rPr>
                <w:spacing w:val="-7"/>
                <w:sz w:val="20"/>
              </w:rPr>
              <w:t xml:space="preserve"> </w:t>
            </w:r>
            <w:r>
              <w:rPr>
                <w:sz w:val="20"/>
              </w:rPr>
              <w:t>do</w:t>
            </w:r>
            <w:r>
              <w:rPr>
                <w:spacing w:val="-4"/>
                <w:sz w:val="20"/>
              </w:rPr>
              <w:t xml:space="preserve"> </w:t>
            </w:r>
            <w:r>
              <w:rPr>
                <w:spacing w:val="-2"/>
                <w:sz w:val="20"/>
              </w:rPr>
              <w:t>tratamento:</w:t>
            </w:r>
          </w:p>
        </w:tc>
        <w:tc>
          <w:tcPr>
            <w:tcW w:w="4254" w:type="dxa"/>
          </w:tcPr>
          <w:p w14:paraId="6186320A" w14:textId="77777777" w:rsidR="00C36BFB" w:rsidRDefault="00C36BFB" w:rsidP="00F71CFB">
            <w:pPr>
              <w:pStyle w:val="TableParagraph"/>
              <w:spacing w:before="2"/>
              <w:ind w:left="107"/>
              <w:rPr>
                <w:sz w:val="20"/>
              </w:rPr>
            </w:pPr>
            <w:r>
              <w:rPr>
                <w:sz w:val="20"/>
              </w:rPr>
              <w:t>Final</w:t>
            </w:r>
            <w:r>
              <w:rPr>
                <w:spacing w:val="-7"/>
                <w:sz w:val="20"/>
              </w:rPr>
              <w:t xml:space="preserve"> </w:t>
            </w:r>
            <w:r>
              <w:rPr>
                <w:sz w:val="20"/>
              </w:rPr>
              <w:t>do</w:t>
            </w:r>
            <w:r>
              <w:rPr>
                <w:spacing w:val="-4"/>
                <w:sz w:val="20"/>
              </w:rPr>
              <w:t xml:space="preserve"> </w:t>
            </w:r>
            <w:r>
              <w:rPr>
                <w:spacing w:val="-2"/>
                <w:sz w:val="20"/>
              </w:rPr>
              <w:t>tratamento:</w:t>
            </w:r>
          </w:p>
        </w:tc>
      </w:tr>
      <w:tr w:rsidR="00C36BFB" w14:paraId="6F05154B" w14:textId="77777777" w:rsidTr="00F71CFB">
        <w:trPr>
          <w:trHeight w:val="352"/>
        </w:trPr>
        <w:tc>
          <w:tcPr>
            <w:tcW w:w="4249" w:type="dxa"/>
          </w:tcPr>
          <w:p w14:paraId="06818BB9" w14:textId="77777777" w:rsidR="00C36BFB" w:rsidRDefault="00C36BFB" w:rsidP="00F71CFB">
            <w:pPr>
              <w:pStyle w:val="TableParagraph"/>
              <w:spacing w:before="2"/>
              <w:ind w:left="107"/>
              <w:rPr>
                <w:sz w:val="20"/>
              </w:rPr>
            </w:pPr>
            <w:r>
              <w:rPr>
                <w:sz w:val="20"/>
              </w:rPr>
              <w:t>1</w:t>
            </w:r>
            <w:r>
              <w:rPr>
                <w:spacing w:val="-4"/>
                <w:sz w:val="20"/>
              </w:rPr>
              <w:t xml:space="preserve"> </w:t>
            </w:r>
            <w:r>
              <w:rPr>
                <w:sz w:val="20"/>
              </w:rPr>
              <w:t>mês</w:t>
            </w:r>
            <w:r>
              <w:rPr>
                <w:spacing w:val="-2"/>
                <w:sz w:val="20"/>
              </w:rPr>
              <w:t xml:space="preserve"> </w:t>
            </w:r>
            <w:r>
              <w:rPr>
                <w:sz w:val="20"/>
              </w:rPr>
              <w:t>após</w:t>
            </w:r>
            <w:r>
              <w:rPr>
                <w:spacing w:val="-3"/>
                <w:sz w:val="20"/>
              </w:rPr>
              <w:t xml:space="preserve"> </w:t>
            </w:r>
            <w:r>
              <w:rPr>
                <w:sz w:val="20"/>
              </w:rPr>
              <w:t>o</w:t>
            </w:r>
            <w:r>
              <w:rPr>
                <w:spacing w:val="-4"/>
                <w:sz w:val="20"/>
              </w:rPr>
              <w:t xml:space="preserve"> </w:t>
            </w:r>
            <w:r>
              <w:rPr>
                <w:spacing w:val="-2"/>
                <w:sz w:val="20"/>
              </w:rPr>
              <w:t>final:</w:t>
            </w:r>
          </w:p>
        </w:tc>
        <w:tc>
          <w:tcPr>
            <w:tcW w:w="4254" w:type="dxa"/>
          </w:tcPr>
          <w:p w14:paraId="32D9F7D3" w14:textId="77777777" w:rsidR="00C36BFB" w:rsidRDefault="00C36BFB" w:rsidP="00F71CFB">
            <w:pPr>
              <w:pStyle w:val="TableParagraph"/>
              <w:spacing w:before="2"/>
              <w:ind w:left="107"/>
              <w:rPr>
                <w:sz w:val="20"/>
              </w:rPr>
            </w:pPr>
            <w:r>
              <w:rPr>
                <w:sz w:val="20"/>
              </w:rPr>
              <w:t>1</w:t>
            </w:r>
            <w:r>
              <w:rPr>
                <w:spacing w:val="-4"/>
                <w:sz w:val="20"/>
              </w:rPr>
              <w:t xml:space="preserve"> </w:t>
            </w:r>
            <w:r>
              <w:rPr>
                <w:sz w:val="20"/>
              </w:rPr>
              <w:t>mês</w:t>
            </w:r>
            <w:r>
              <w:rPr>
                <w:spacing w:val="-2"/>
                <w:sz w:val="20"/>
              </w:rPr>
              <w:t xml:space="preserve"> </w:t>
            </w:r>
            <w:r>
              <w:rPr>
                <w:sz w:val="20"/>
              </w:rPr>
              <w:t>após</w:t>
            </w:r>
            <w:r>
              <w:rPr>
                <w:spacing w:val="-3"/>
                <w:sz w:val="20"/>
              </w:rPr>
              <w:t xml:space="preserve"> </w:t>
            </w:r>
            <w:r>
              <w:rPr>
                <w:sz w:val="20"/>
              </w:rPr>
              <w:t>o</w:t>
            </w:r>
            <w:r>
              <w:rPr>
                <w:spacing w:val="-4"/>
                <w:sz w:val="20"/>
              </w:rPr>
              <w:t xml:space="preserve"> </w:t>
            </w:r>
            <w:r>
              <w:rPr>
                <w:spacing w:val="-2"/>
                <w:sz w:val="20"/>
              </w:rPr>
              <w:t>final:</w:t>
            </w:r>
          </w:p>
        </w:tc>
      </w:tr>
    </w:tbl>
    <w:p w14:paraId="310ECE91" w14:textId="77777777" w:rsidR="00C36BFB" w:rsidRDefault="00C36BFB" w:rsidP="00C36BFB">
      <w:pPr>
        <w:pStyle w:val="Corpodetexto"/>
        <w:rPr>
          <w:rFonts w:ascii="Arial"/>
          <w:b/>
          <w:sz w:val="20"/>
        </w:rPr>
      </w:pPr>
    </w:p>
    <w:p w14:paraId="20174EF2" w14:textId="77777777" w:rsidR="00C36BFB" w:rsidRDefault="00C36BFB" w:rsidP="00C36BFB">
      <w:pPr>
        <w:pStyle w:val="Corpodetexto"/>
        <w:spacing w:before="4"/>
        <w:rPr>
          <w:rFonts w:ascii="Arial"/>
          <w:b/>
          <w:sz w:val="20"/>
        </w:rPr>
      </w:pPr>
    </w:p>
    <w:p w14:paraId="393C4B38" w14:textId="77777777" w:rsidR="00C36BFB" w:rsidRDefault="00C36BFB" w:rsidP="00C36BFB">
      <w:pPr>
        <w:ind w:left="143"/>
        <w:rPr>
          <w:rFonts w:ascii="Arial"/>
          <w:b/>
          <w:sz w:val="20"/>
        </w:rPr>
      </w:pPr>
      <w:r>
        <w:rPr>
          <w:rFonts w:ascii="Arial"/>
          <w:b/>
          <w:spacing w:val="-2"/>
          <w:sz w:val="20"/>
        </w:rPr>
        <w:t>Ultrassonografia</w:t>
      </w:r>
      <w:r>
        <w:rPr>
          <w:rFonts w:ascii="Arial"/>
          <w:b/>
          <w:spacing w:val="10"/>
          <w:sz w:val="20"/>
        </w:rPr>
        <w:t xml:space="preserve"> </w:t>
      </w:r>
      <w:r>
        <w:rPr>
          <w:rFonts w:ascii="Arial"/>
          <w:b/>
          <w:spacing w:val="-2"/>
          <w:sz w:val="20"/>
        </w:rPr>
        <w:t>(Escore)</w:t>
      </w:r>
    </w:p>
    <w:p w14:paraId="591E6AC0" w14:textId="77777777" w:rsidR="00C36BFB" w:rsidRDefault="00C36BFB" w:rsidP="00C36BFB">
      <w:pPr>
        <w:pStyle w:val="Corpodetexto"/>
        <w:spacing w:before="6"/>
        <w:rPr>
          <w:rFonts w:ascii="Arial"/>
          <w:b/>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tblGrid>
      <w:tr w:rsidR="00C36BFB" w14:paraId="2A97C8AD" w14:textId="77777777" w:rsidTr="00F71CFB">
        <w:trPr>
          <w:trHeight w:val="350"/>
        </w:trPr>
        <w:tc>
          <w:tcPr>
            <w:tcW w:w="4249" w:type="dxa"/>
          </w:tcPr>
          <w:p w14:paraId="7EF2258F" w14:textId="77777777" w:rsidR="00C36BFB" w:rsidRDefault="00C36BFB" w:rsidP="00F71CFB">
            <w:pPr>
              <w:pStyle w:val="TableParagraph"/>
              <w:spacing w:line="229" w:lineRule="exact"/>
              <w:ind w:left="107"/>
              <w:rPr>
                <w:sz w:val="20"/>
              </w:rPr>
            </w:pPr>
            <w:r>
              <w:rPr>
                <w:spacing w:val="-2"/>
                <w:sz w:val="20"/>
              </w:rPr>
              <w:t>Baseline:</w:t>
            </w:r>
          </w:p>
        </w:tc>
      </w:tr>
      <w:tr w:rsidR="00C36BFB" w14:paraId="6D6A562A" w14:textId="77777777" w:rsidTr="00F71CFB">
        <w:trPr>
          <w:trHeight w:val="350"/>
        </w:trPr>
        <w:tc>
          <w:tcPr>
            <w:tcW w:w="4249" w:type="dxa"/>
          </w:tcPr>
          <w:p w14:paraId="1BFA53B7" w14:textId="77777777" w:rsidR="00C36BFB" w:rsidRDefault="00C36BFB" w:rsidP="00F71CFB">
            <w:pPr>
              <w:pStyle w:val="TableParagraph"/>
              <w:spacing w:line="229" w:lineRule="exact"/>
              <w:ind w:left="107"/>
              <w:rPr>
                <w:sz w:val="20"/>
              </w:rPr>
            </w:pPr>
            <w:r>
              <w:rPr>
                <w:sz w:val="20"/>
              </w:rPr>
              <w:t>Final</w:t>
            </w:r>
            <w:r>
              <w:rPr>
                <w:spacing w:val="-7"/>
                <w:sz w:val="20"/>
              </w:rPr>
              <w:t xml:space="preserve"> </w:t>
            </w:r>
            <w:r>
              <w:rPr>
                <w:sz w:val="20"/>
              </w:rPr>
              <w:t>do</w:t>
            </w:r>
            <w:r>
              <w:rPr>
                <w:spacing w:val="-4"/>
                <w:sz w:val="20"/>
              </w:rPr>
              <w:t xml:space="preserve"> </w:t>
            </w:r>
            <w:r>
              <w:rPr>
                <w:spacing w:val="-2"/>
                <w:sz w:val="20"/>
              </w:rPr>
              <w:t>tratamento:</w:t>
            </w:r>
          </w:p>
        </w:tc>
      </w:tr>
    </w:tbl>
    <w:p w14:paraId="23787C6D" w14:textId="77777777" w:rsidR="00C36BFB" w:rsidRDefault="00C36BFB" w:rsidP="00C36BFB">
      <w:pPr>
        <w:pStyle w:val="Corpodetexto"/>
        <w:spacing w:before="119"/>
        <w:rPr>
          <w:rFonts w:ascii="Arial"/>
          <w:b/>
          <w:sz w:val="20"/>
        </w:rPr>
      </w:pPr>
    </w:p>
    <w:p w14:paraId="604A1C1D" w14:textId="77777777" w:rsidR="00C36BFB" w:rsidRDefault="00C36BFB" w:rsidP="00C36BFB">
      <w:pPr>
        <w:ind w:left="143"/>
        <w:rPr>
          <w:rFonts w:ascii="Arial" w:hAnsi="Arial"/>
          <w:b/>
          <w:sz w:val="20"/>
        </w:rPr>
      </w:pPr>
      <w:r>
        <w:rPr>
          <w:rFonts w:ascii="Arial" w:hAnsi="Arial"/>
          <w:b/>
          <w:sz w:val="20"/>
        </w:rPr>
        <w:t>Prova</w:t>
      </w:r>
      <w:r>
        <w:rPr>
          <w:rFonts w:ascii="Arial" w:hAnsi="Arial"/>
          <w:b/>
          <w:spacing w:val="-7"/>
          <w:sz w:val="20"/>
        </w:rPr>
        <w:t xml:space="preserve"> </w:t>
      </w:r>
      <w:r>
        <w:rPr>
          <w:rFonts w:ascii="Arial" w:hAnsi="Arial"/>
          <w:b/>
          <w:sz w:val="20"/>
        </w:rPr>
        <w:t>Funcional</w:t>
      </w:r>
      <w:r>
        <w:rPr>
          <w:rFonts w:ascii="Arial" w:hAnsi="Arial"/>
          <w:b/>
          <w:spacing w:val="-7"/>
          <w:sz w:val="20"/>
        </w:rPr>
        <w:t xml:space="preserve"> </w:t>
      </w:r>
      <w:r>
        <w:rPr>
          <w:rFonts w:ascii="Arial" w:hAnsi="Arial"/>
          <w:b/>
          <w:sz w:val="20"/>
        </w:rPr>
        <w:t>das</w:t>
      </w:r>
      <w:r>
        <w:rPr>
          <w:rFonts w:ascii="Arial" w:hAnsi="Arial"/>
          <w:b/>
          <w:spacing w:val="-7"/>
          <w:sz w:val="20"/>
        </w:rPr>
        <w:t xml:space="preserve"> </w:t>
      </w:r>
      <w:r>
        <w:rPr>
          <w:rFonts w:ascii="Arial" w:hAnsi="Arial"/>
          <w:b/>
          <w:sz w:val="20"/>
        </w:rPr>
        <w:t>Glândulas</w:t>
      </w:r>
      <w:r>
        <w:rPr>
          <w:rFonts w:ascii="Arial" w:hAnsi="Arial"/>
          <w:b/>
          <w:spacing w:val="-8"/>
          <w:sz w:val="20"/>
        </w:rPr>
        <w:t xml:space="preserve"> </w:t>
      </w:r>
      <w:r>
        <w:rPr>
          <w:rFonts w:ascii="Arial" w:hAnsi="Arial"/>
          <w:b/>
          <w:sz w:val="20"/>
        </w:rPr>
        <w:t>Salivares</w:t>
      </w:r>
      <w:r>
        <w:rPr>
          <w:rFonts w:ascii="Arial" w:hAnsi="Arial"/>
          <w:b/>
          <w:spacing w:val="-7"/>
          <w:sz w:val="20"/>
        </w:rPr>
        <w:t xml:space="preserve"> </w:t>
      </w:r>
      <w:r>
        <w:rPr>
          <w:rFonts w:ascii="Arial" w:hAnsi="Arial"/>
          <w:b/>
          <w:sz w:val="20"/>
        </w:rPr>
        <w:t>(final</w:t>
      </w:r>
      <w:r>
        <w:rPr>
          <w:rFonts w:ascii="Arial" w:hAnsi="Arial"/>
          <w:b/>
          <w:spacing w:val="-7"/>
          <w:sz w:val="20"/>
        </w:rPr>
        <w:t xml:space="preserve"> </w:t>
      </w:r>
      <w:r>
        <w:rPr>
          <w:rFonts w:ascii="Arial" w:hAnsi="Arial"/>
          <w:b/>
          <w:sz w:val="20"/>
        </w:rPr>
        <w:t>do</w:t>
      </w:r>
      <w:r>
        <w:rPr>
          <w:rFonts w:ascii="Arial" w:hAnsi="Arial"/>
          <w:b/>
          <w:spacing w:val="-6"/>
          <w:sz w:val="20"/>
        </w:rPr>
        <w:t xml:space="preserve"> </w:t>
      </w:r>
      <w:r>
        <w:rPr>
          <w:rFonts w:ascii="Arial" w:hAnsi="Arial"/>
          <w:b/>
          <w:spacing w:val="-2"/>
          <w:sz w:val="20"/>
        </w:rPr>
        <w:t>tratamento)</w:t>
      </w:r>
    </w:p>
    <w:p w14:paraId="16257F6C" w14:textId="77777777" w:rsidR="00C36BFB" w:rsidRDefault="00C36BFB" w:rsidP="00C36BFB">
      <w:pPr>
        <w:pStyle w:val="Corpodetexto"/>
        <w:spacing w:before="4"/>
        <w:rPr>
          <w:rFonts w:ascii="Arial"/>
          <w:b/>
          <w:sz w:val="1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1372"/>
        <w:gridCol w:w="749"/>
        <w:gridCol w:w="1372"/>
        <w:gridCol w:w="751"/>
        <w:gridCol w:w="1373"/>
        <w:gridCol w:w="751"/>
        <w:gridCol w:w="1373"/>
      </w:tblGrid>
      <w:tr w:rsidR="00C36BFB" w14:paraId="0CAC15A0" w14:textId="77777777" w:rsidTr="00F71CFB">
        <w:trPr>
          <w:trHeight w:val="580"/>
        </w:trPr>
        <w:tc>
          <w:tcPr>
            <w:tcW w:w="2123" w:type="dxa"/>
            <w:gridSpan w:val="2"/>
          </w:tcPr>
          <w:p w14:paraId="37960184" w14:textId="77777777" w:rsidR="00C36BFB" w:rsidRDefault="00C36BFB" w:rsidP="00F71CFB">
            <w:pPr>
              <w:pStyle w:val="TableParagraph"/>
              <w:spacing w:before="2"/>
              <w:ind w:left="107"/>
              <w:rPr>
                <w:sz w:val="20"/>
              </w:rPr>
            </w:pPr>
            <w:r>
              <w:rPr>
                <w:sz w:val="20"/>
              </w:rPr>
              <w:t>Parótida</w:t>
            </w:r>
            <w:r>
              <w:rPr>
                <w:spacing w:val="-9"/>
                <w:sz w:val="20"/>
              </w:rPr>
              <w:t xml:space="preserve"> </w:t>
            </w:r>
            <w:r>
              <w:rPr>
                <w:spacing w:val="-2"/>
                <w:sz w:val="20"/>
              </w:rPr>
              <w:t>Esquerda</w:t>
            </w:r>
          </w:p>
        </w:tc>
        <w:tc>
          <w:tcPr>
            <w:tcW w:w="2121" w:type="dxa"/>
            <w:gridSpan w:val="2"/>
          </w:tcPr>
          <w:p w14:paraId="10C4F009" w14:textId="77777777" w:rsidR="00C36BFB" w:rsidRDefault="00C36BFB" w:rsidP="00F71CFB">
            <w:pPr>
              <w:pStyle w:val="TableParagraph"/>
              <w:spacing w:before="2"/>
              <w:ind w:left="106"/>
              <w:rPr>
                <w:sz w:val="20"/>
              </w:rPr>
            </w:pPr>
            <w:r>
              <w:rPr>
                <w:sz w:val="20"/>
              </w:rPr>
              <w:t>Parótida</w:t>
            </w:r>
            <w:r>
              <w:rPr>
                <w:spacing w:val="-9"/>
                <w:sz w:val="20"/>
              </w:rPr>
              <w:t xml:space="preserve"> </w:t>
            </w:r>
            <w:r>
              <w:rPr>
                <w:spacing w:val="-2"/>
                <w:sz w:val="20"/>
              </w:rPr>
              <w:t>Direita</w:t>
            </w:r>
          </w:p>
        </w:tc>
        <w:tc>
          <w:tcPr>
            <w:tcW w:w="2124" w:type="dxa"/>
            <w:gridSpan w:val="2"/>
          </w:tcPr>
          <w:p w14:paraId="6E393CE5" w14:textId="77777777" w:rsidR="00C36BFB" w:rsidRDefault="00C36BFB" w:rsidP="00F71CFB">
            <w:pPr>
              <w:pStyle w:val="TableParagraph"/>
              <w:ind w:left="109" w:right="659"/>
              <w:rPr>
                <w:sz w:val="20"/>
              </w:rPr>
            </w:pPr>
            <w:r>
              <w:rPr>
                <w:spacing w:val="-2"/>
                <w:sz w:val="20"/>
              </w:rPr>
              <w:t>Submandibular Esquerda</w:t>
            </w:r>
          </w:p>
        </w:tc>
        <w:tc>
          <w:tcPr>
            <w:tcW w:w="2124" w:type="dxa"/>
            <w:gridSpan w:val="2"/>
          </w:tcPr>
          <w:p w14:paraId="24E1FCCD" w14:textId="77777777" w:rsidR="00C36BFB" w:rsidRDefault="00C36BFB" w:rsidP="00F71CFB">
            <w:pPr>
              <w:pStyle w:val="TableParagraph"/>
              <w:ind w:left="110" w:right="141"/>
              <w:rPr>
                <w:sz w:val="20"/>
              </w:rPr>
            </w:pPr>
            <w:r>
              <w:rPr>
                <w:spacing w:val="-2"/>
                <w:sz w:val="20"/>
              </w:rPr>
              <w:t>Submandibular Direita</w:t>
            </w:r>
          </w:p>
        </w:tc>
      </w:tr>
      <w:tr w:rsidR="00C36BFB" w14:paraId="29FFFAAB" w14:textId="77777777" w:rsidTr="00F71CFB">
        <w:trPr>
          <w:trHeight w:val="350"/>
        </w:trPr>
        <w:tc>
          <w:tcPr>
            <w:tcW w:w="751" w:type="dxa"/>
            <w:tcBorders>
              <w:right w:val="nil"/>
            </w:tcBorders>
          </w:tcPr>
          <w:p w14:paraId="40C643BD" w14:textId="77777777" w:rsidR="00C36BFB" w:rsidRDefault="00C36BFB" w:rsidP="00F71CFB">
            <w:pPr>
              <w:pStyle w:val="TableParagraph"/>
              <w:tabs>
                <w:tab w:val="left" w:pos="438"/>
              </w:tabs>
              <w:spacing w:line="229" w:lineRule="exact"/>
              <w:ind w:left="107"/>
              <w:rPr>
                <w:sz w:val="20"/>
              </w:rPr>
            </w:pPr>
            <w:r>
              <w:rPr>
                <w:spacing w:val="-10"/>
                <w:sz w:val="20"/>
              </w:rPr>
              <w:t>[</w:t>
            </w:r>
            <w:r>
              <w:rPr>
                <w:sz w:val="20"/>
              </w:rPr>
              <w:tab/>
              <w:t xml:space="preserve">] </w:t>
            </w:r>
            <w:r>
              <w:rPr>
                <w:spacing w:val="-10"/>
                <w:sz w:val="20"/>
              </w:rPr>
              <w:t>+</w:t>
            </w:r>
          </w:p>
        </w:tc>
        <w:tc>
          <w:tcPr>
            <w:tcW w:w="1372" w:type="dxa"/>
            <w:tcBorders>
              <w:left w:val="nil"/>
            </w:tcBorders>
          </w:tcPr>
          <w:p w14:paraId="11216E5F" w14:textId="77777777" w:rsidR="00C36BFB" w:rsidRDefault="00C36BFB" w:rsidP="00F71CFB">
            <w:pPr>
              <w:pStyle w:val="TableParagraph"/>
              <w:tabs>
                <w:tab w:val="left" w:pos="420"/>
              </w:tabs>
              <w:spacing w:line="229" w:lineRule="exact"/>
              <w:ind w:left="88"/>
              <w:rPr>
                <w:sz w:val="20"/>
              </w:rPr>
            </w:pPr>
            <w:r>
              <w:rPr>
                <w:spacing w:val="-10"/>
                <w:sz w:val="20"/>
              </w:rPr>
              <w:t>[</w:t>
            </w:r>
            <w:r>
              <w:rPr>
                <w:sz w:val="20"/>
              </w:rPr>
              <w:tab/>
              <w:t xml:space="preserve">] </w:t>
            </w:r>
            <w:r>
              <w:rPr>
                <w:spacing w:val="-10"/>
                <w:sz w:val="20"/>
              </w:rPr>
              <w:t>-</w:t>
            </w:r>
          </w:p>
        </w:tc>
        <w:tc>
          <w:tcPr>
            <w:tcW w:w="749" w:type="dxa"/>
            <w:tcBorders>
              <w:right w:val="nil"/>
            </w:tcBorders>
          </w:tcPr>
          <w:p w14:paraId="4A93FBA4" w14:textId="77777777" w:rsidR="00C36BFB" w:rsidRDefault="00C36BFB" w:rsidP="00F71CFB">
            <w:pPr>
              <w:pStyle w:val="TableParagraph"/>
              <w:tabs>
                <w:tab w:val="left" w:pos="438"/>
              </w:tabs>
              <w:spacing w:line="229" w:lineRule="exact"/>
              <w:ind w:left="106"/>
              <w:rPr>
                <w:sz w:val="20"/>
              </w:rPr>
            </w:pPr>
            <w:r>
              <w:rPr>
                <w:spacing w:val="-10"/>
                <w:sz w:val="20"/>
              </w:rPr>
              <w:t>[</w:t>
            </w:r>
            <w:r>
              <w:rPr>
                <w:sz w:val="20"/>
              </w:rPr>
              <w:tab/>
              <w:t xml:space="preserve">] </w:t>
            </w:r>
            <w:r>
              <w:rPr>
                <w:spacing w:val="-10"/>
                <w:sz w:val="20"/>
              </w:rPr>
              <w:t>+</w:t>
            </w:r>
          </w:p>
        </w:tc>
        <w:tc>
          <w:tcPr>
            <w:tcW w:w="1372" w:type="dxa"/>
            <w:tcBorders>
              <w:left w:val="nil"/>
            </w:tcBorders>
          </w:tcPr>
          <w:p w14:paraId="2A29A735" w14:textId="77777777" w:rsidR="00C36BFB" w:rsidRDefault="00C36BFB" w:rsidP="00F71CFB">
            <w:pPr>
              <w:pStyle w:val="TableParagraph"/>
              <w:tabs>
                <w:tab w:val="left" w:pos="421"/>
              </w:tabs>
              <w:spacing w:line="229" w:lineRule="exact"/>
              <w:ind w:left="89"/>
              <w:rPr>
                <w:sz w:val="20"/>
              </w:rPr>
            </w:pPr>
            <w:r>
              <w:rPr>
                <w:spacing w:val="-10"/>
                <w:sz w:val="20"/>
              </w:rPr>
              <w:t>[</w:t>
            </w:r>
            <w:r>
              <w:rPr>
                <w:sz w:val="20"/>
              </w:rPr>
              <w:tab/>
              <w:t xml:space="preserve">] </w:t>
            </w:r>
            <w:r>
              <w:rPr>
                <w:spacing w:val="-10"/>
                <w:sz w:val="20"/>
              </w:rPr>
              <w:t>-</w:t>
            </w:r>
          </w:p>
        </w:tc>
        <w:tc>
          <w:tcPr>
            <w:tcW w:w="751" w:type="dxa"/>
            <w:tcBorders>
              <w:right w:val="nil"/>
            </w:tcBorders>
          </w:tcPr>
          <w:p w14:paraId="1B0073EC" w14:textId="77777777" w:rsidR="00C36BFB" w:rsidRDefault="00C36BFB" w:rsidP="00F71CFB">
            <w:pPr>
              <w:pStyle w:val="TableParagraph"/>
              <w:tabs>
                <w:tab w:val="left" w:pos="441"/>
              </w:tabs>
              <w:spacing w:line="229" w:lineRule="exact"/>
              <w:ind w:left="109"/>
              <w:rPr>
                <w:sz w:val="20"/>
              </w:rPr>
            </w:pPr>
            <w:r>
              <w:rPr>
                <w:spacing w:val="-10"/>
                <w:sz w:val="20"/>
              </w:rPr>
              <w:t>[</w:t>
            </w:r>
            <w:r>
              <w:rPr>
                <w:sz w:val="20"/>
              </w:rPr>
              <w:tab/>
              <w:t xml:space="preserve">] </w:t>
            </w:r>
            <w:r>
              <w:rPr>
                <w:spacing w:val="-10"/>
                <w:sz w:val="20"/>
              </w:rPr>
              <w:t>+</w:t>
            </w:r>
          </w:p>
        </w:tc>
        <w:tc>
          <w:tcPr>
            <w:tcW w:w="1373" w:type="dxa"/>
            <w:tcBorders>
              <w:left w:val="nil"/>
            </w:tcBorders>
          </w:tcPr>
          <w:p w14:paraId="7B6BEC23" w14:textId="77777777" w:rsidR="00C36BFB" w:rsidRDefault="00C36BFB" w:rsidP="00F71CFB">
            <w:pPr>
              <w:pStyle w:val="TableParagraph"/>
              <w:tabs>
                <w:tab w:val="left" w:pos="422"/>
              </w:tabs>
              <w:spacing w:line="229" w:lineRule="exact"/>
              <w:ind w:left="90"/>
              <w:rPr>
                <w:sz w:val="20"/>
              </w:rPr>
            </w:pPr>
            <w:r>
              <w:rPr>
                <w:spacing w:val="-10"/>
                <w:sz w:val="20"/>
              </w:rPr>
              <w:t>[</w:t>
            </w:r>
            <w:r>
              <w:rPr>
                <w:sz w:val="20"/>
              </w:rPr>
              <w:tab/>
              <w:t xml:space="preserve">] </w:t>
            </w:r>
            <w:r>
              <w:rPr>
                <w:spacing w:val="-10"/>
                <w:sz w:val="20"/>
              </w:rPr>
              <w:t>-</w:t>
            </w:r>
          </w:p>
        </w:tc>
        <w:tc>
          <w:tcPr>
            <w:tcW w:w="751" w:type="dxa"/>
            <w:tcBorders>
              <w:right w:val="nil"/>
            </w:tcBorders>
          </w:tcPr>
          <w:p w14:paraId="764EFEE3" w14:textId="77777777" w:rsidR="00C36BFB" w:rsidRDefault="00C36BFB" w:rsidP="00F71CFB">
            <w:pPr>
              <w:pStyle w:val="TableParagraph"/>
              <w:tabs>
                <w:tab w:val="left" w:pos="441"/>
              </w:tabs>
              <w:spacing w:line="229" w:lineRule="exact"/>
              <w:ind w:left="110"/>
              <w:rPr>
                <w:sz w:val="20"/>
              </w:rPr>
            </w:pPr>
            <w:r>
              <w:rPr>
                <w:spacing w:val="-10"/>
                <w:sz w:val="20"/>
              </w:rPr>
              <w:t>[</w:t>
            </w:r>
            <w:r>
              <w:rPr>
                <w:sz w:val="20"/>
              </w:rPr>
              <w:tab/>
              <w:t xml:space="preserve">] </w:t>
            </w:r>
            <w:r>
              <w:rPr>
                <w:spacing w:val="-10"/>
                <w:sz w:val="20"/>
              </w:rPr>
              <w:t>+</w:t>
            </w:r>
          </w:p>
        </w:tc>
        <w:tc>
          <w:tcPr>
            <w:tcW w:w="1373" w:type="dxa"/>
            <w:tcBorders>
              <w:left w:val="nil"/>
            </w:tcBorders>
          </w:tcPr>
          <w:p w14:paraId="4F953430" w14:textId="77777777" w:rsidR="00C36BFB" w:rsidRDefault="00C36BFB" w:rsidP="00F71CFB">
            <w:pPr>
              <w:pStyle w:val="TableParagraph"/>
              <w:tabs>
                <w:tab w:val="left" w:pos="422"/>
              </w:tabs>
              <w:spacing w:line="229" w:lineRule="exact"/>
              <w:ind w:left="90"/>
              <w:rPr>
                <w:sz w:val="20"/>
              </w:rPr>
            </w:pPr>
            <w:r>
              <w:rPr>
                <w:spacing w:val="-10"/>
                <w:sz w:val="20"/>
              </w:rPr>
              <w:t>[</w:t>
            </w:r>
            <w:r>
              <w:rPr>
                <w:sz w:val="20"/>
              </w:rPr>
              <w:tab/>
              <w:t>]</w:t>
            </w:r>
            <w:r>
              <w:rPr>
                <w:spacing w:val="1"/>
                <w:sz w:val="20"/>
              </w:rPr>
              <w:t xml:space="preserve"> </w:t>
            </w:r>
            <w:r>
              <w:rPr>
                <w:spacing w:val="-10"/>
                <w:sz w:val="20"/>
              </w:rPr>
              <w:t>-</w:t>
            </w:r>
          </w:p>
        </w:tc>
      </w:tr>
    </w:tbl>
    <w:p w14:paraId="5C4034CE" w14:textId="77777777" w:rsidR="00C36BFB" w:rsidRDefault="00C36BFB" w:rsidP="00C36BFB">
      <w:pPr>
        <w:pStyle w:val="Corpodetexto"/>
        <w:rPr>
          <w:rFonts w:ascii="Arial"/>
          <w:b/>
          <w:sz w:val="20"/>
        </w:rPr>
      </w:pPr>
    </w:p>
    <w:p w14:paraId="2636B601" w14:textId="77777777" w:rsidR="00C36BFB" w:rsidRDefault="00C36BFB" w:rsidP="00C36BFB">
      <w:pPr>
        <w:pStyle w:val="Corpodetexto"/>
        <w:rPr>
          <w:rFonts w:ascii="Arial"/>
          <w:b/>
          <w:sz w:val="20"/>
        </w:rPr>
      </w:pPr>
    </w:p>
    <w:p w14:paraId="1BF0FECF" w14:textId="77777777" w:rsidR="00C36BFB" w:rsidRDefault="00C36BFB" w:rsidP="00C36BFB">
      <w:pPr>
        <w:pStyle w:val="Corpodetexto"/>
        <w:rPr>
          <w:rFonts w:ascii="Arial"/>
          <w:b/>
          <w:sz w:val="20"/>
        </w:rPr>
      </w:pPr>
    </w:p>
    <w:p w14:paraId="076C18C1" w14:textId="77777777" w:rsidR="00C36BFB" w:rsidRDefault="00C36BFB" w:rsidP="00C36BFB">
      <w:pPr>
        <w:pStyle w:val="Corpodetexto"/>
        <w:rPr>
          <w:rFonts w:ascii="Arial"/>
          <w:b/>
          <w:sz w:val="20"/>
        </w:rPr>
      </w:pPr>
    </w:p>
    <w:p w14:paraId="58FE5783" w14:textId="77777777" w:rsidR="00C36BFB" w:rsidRDefault="00C36BFB" w:rsidP="00C36BFB">
      <w:pPr>
        <w:pStyle w:val="Corpodetexto"/>
        <w:rPr>
          <w:rFonts w:ascii="Arial"/>
          <w:b/>
          <w:sz w:val="20"/>
        </w:rPr>
      </w:pPr>
    </w:p>
    <w:p w14:paraId="30702DA8" w14:textId="77777777" w:rsidR="00C36BFB" w:rsidRDefault="00C36BFB" w:rsidP="00C36BFB">
      <w:pPr>
        <w:pStyle w:val="Corpodetexto"/>
        <w:rPr>
          <w:rFonts w:ascii="Arial"/>
          <w:b/>
          <w:sz w:val="20"/>
        </w:rPr>
      </w:pPr>
    </w:p>
    <w:p w14:paraId="5A94638A" w14:textId="77777777" w:rsidR="00C36BFB" w:rsidRDefault="00C36BFB" w:rsidP="00C36BFB">
      <w:pPr>
        <w:pStyle w:val="Corpodetexto"/>
        <w:spacing w:before="142"/>
        <w:rPr>
          <w:rFonts w:ascii="Arial"/>
          <w:b/>
          <w:sz w:val="20"/>
        </w:rPr>
      </w:pPr>
    </w:p>
    <w:p w14:paraId="09BB995A" w14:textId="77777777" w:rsidR="00C36BFB" w:rsidRDefault="00C36BFB" w:rsidP="00C36BFB">
      <w:pPr>
        <w:ind w:left="143"/>
        <w:rPr>
          <w:rFonts w:ascii="Arial" w:hAnsi="Arial"/>
          <w:b/>
          <w:sz w:val="20"/>
        </w:rPr>
      </w:pPr>
      <w:r>
        <w:rPr>
          <w:rFonts w:ascii="Arial" w:hAnsi="Arial"/>
          <w:b/>
          <w:sz w:val="20"/>
        </w:rPr>
        <w:t>Alterações</w:t>
      </w:r>
      <w:r>
        <w:rPr>
          <w:rFonts w:ascii="Arial" w:hAnsi="Arial"/>
          <w:b/>
          <w:spacing w:val="-7"/>
          <w:sz w:val="20"/>
        </w:rPr>
        <w:t xml:space="preserve"> </w:t>
      </w:r>
      <w:r>
        <w:rPr>
          <w:rFonts w:ascii="Arial" w:hAnsi="Arial"/>
          <w:b/>
          <w:sz w:val="20"/>
        </w:rPr>
        <w:t>da</w:t>
      </w:r>
      <w:r>
        <w:rPr>
          <w:rFonts w:ascii="Arial" w:hAnsi="Arial"/>
          <w:b/>
          <w:spacing w:val="-7"/>
          <w:sz w:val="20"/>
        </w:rPr>
        <w:t xml:space="preserve"> </w:t>
      </w:r>
      <w:r>
        <w:rPr>
          <w:rFonts w:ascii="Arial" w:hAnsi="Arial"/>
          <w:b/>
          <w:sz w:val="20"/>
        </w:rPr>
        <w:t>Mucosa</w:t>
      </w:r>
      <w:r>
        <w:rPr>
          <w:rFonts w:ascii="Arial" w:hAnsi="Arial"/>
          <w:b/>
          <w:spacing w:val="-7"/>
          <w:sz w:val="20"/>
        </w:rPr>
        <w:t xml:space="preserve"> </w:t>
      </w:r>
      <w:r>
        <w:rPr>
          <w:rFonts w:ascii="Arial" w:hAnsi="Arial"/>
          <w:b/>
          <w:sz w:val="20"/>
        </w:rPr>
        <w:t>Bucal</w:t>
      </w:r>
      <w:r>
        <w:rPr>
          <w:rFonts w:ascii="Arial" w:hAnsi="Arial"/>
          <w:b/>
          <w:spacing w:val="-7"/>
          <w:sz w:val="20"/>
        </w:rPr>
        <w:t xml:space="preserve"> </w:t>
      </w:r>
      <w:r>
        <w:rPr>
          <w:rFonts w:ascii="Arial" w:hAnsi="Arial"/>
          <w:b/>
          <w:sz w:val="20"/>
        </w:rPr>
        <w:t>(final</w:t>
      </w:r>
      <w:r>
        <w:rPr>
          <w:rFonts w:ascii="Arial" w:hAnsi="Arial"/>
          <w:b/>
          <w:spacing w:val="-7"/>
          <w:sz w:val="20"/>
        </w:rPr>
        <w:t xml:space="preserve"> </w:t>
      </w:r>
      <w:r>
        <w:rPr>
          <w:rFonts w:ascii="Arial" w:hAnsi="Arial"/>
          <w:b/>
          <w:sz w:val="20"/>
        </w:rPr>
        <w:t>do</w:t>
      </w:r>
      <w:r>
        <w:rPr>
          <w:rFonts w:ascii="Arial" w:hAnsi="Arial"/>
          <w:b/>
          <w:spacing w:val="-6"/>
          <w:sz w:val="20"/>
        </w:rPr>
        <w:t xml:space="preserve"> </w:t>
      </w:r>
      <w:r>
        <w:rPr>
          <w:rFonts w:ascii="Arial" w:hAnsi="Arial"/>
          <w:b/>
          <w:spacing w:val="-2"/>
          <w:sz w:val="20"/>
        </w:rPr>
        <w:t>tratamento)</w:t>
      </w:r>
    </w:p>
    <w:p w14:paraId="7CF6BA9A" w14:textId="77777777" w:rsidR="00C36BFB" w:rsidRDefault="00C36BFB" w:rsidP="00C36BFB">
      <w:pPr>
        <w:pStyle w:val="Corpodetexto"/>
        <w:rPr>
          <w:rFonts w:ascii="Arial"/>
          <w:b/>
          <w:sz w:val="20"/>
        </w:rPr>
      </w:pPr>
    </w:p>
    <w:p w14:paraId="2061ACE5" w14:textId="77777777" w:rsidR="00C36BFB" w:rsidRDefault="00C36BFB" w:rsidP="00C36BFB">
      <w:pPr>
        <w:pStyle w:val="Corpodetexto"/>
        <w:spacing w:before="9"/>
        <w:rPr>
          <w:rFonts w:ascii="Arial"/>
          <w:b/>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2835"/>
        <w:gridCol w:w="1003"/>
        <w:gridCol w:w="1974"/>
      </w:tblGrid>
      <w:tr w:rsidR="00C36BFB" w14:paraId="197E4523" w14:textId="77777777" w:rsidTr="00F71CFB">
        <w:trPr>
          <w:trHeight w:val="293"/>
        </w:trPr>
        <w:tc>
          <w:tcPr>
            <w:tcW w:w="2691" w:type="dxa"/>
            <w:tcBorders>
              <w:bottom w:val="nil"/>
            </w:tcBorders>
          </w:tcPr>
          <w:p w14:paraId="5E3285E9" w14:textId="77777777" w:rsidR="00C36BFB" w:rsidRDefault="00C36BFB" w:rsidP="00F71CFB">
            <w:pPr>
              <w:pStyle w:val="TableParagraph"/>
              <w:spacing w:line="229" w:lineRule="exact"/>
              <w:ind w:left="107"/>
              <w:rPr>
                <w:sz w:val="20"/>
              </w:rPr>
            </w:pPr>
            <w:r>
              <w:rPr>
                <w:sz w:val="20"/>
              </w:rPr>
              <w:t>Mucosa</w:t>
            </w:r>
            <w:r>
              <w:rPr>
                <w:spacing w:val="-9"/>
                <w:sz w:val="20"/>
              </w:rPr>
              <w:t xml:space="preserve"> </w:t>
            </w:r>
            <w:r>
              <w:rPr>
                <w:spacing w:val="-2"/>
                <w:sz w:val="20"/>
              </w:rPr>
              <w:t>Atrófica</w:t>
            </w:r>
          </w:p>
        </w:tc>
        <w:tc>
          <w:tcPr>
            <w:tcW w:w="2835" w:type="dxa"/>
            <w:tcBorders>
              <w:bottom w:val="nil"/>
            </w:tcBorders>
          </w:tcPr>
          <w:p w14:paraId="534828BD" w14:textId="77777777" w:rsidR="00C36BFB" w:rsidRDefault="00C36BFB" w:rsidP="00F71CFB">
            <w:pPr>
              <w:pStyle w:val="TableParagraph"/>
              <w:spacing w:line="229" w:lineRule="exact"/>
              <w:ind w:left="105"/>
              <w:rPr>
                <w:sz w:val="20"/>
              </w:rPr>
            </w:pPr>
            <w:r>
              <w:rPr>
                <w:sz w:val="20"/>
              </w:rPr>
              <w:t>Língua</w:t>
            </w:r>
            <w:r>
              <w:rPr>
                <w:spacing w:val="-12"/>
                <w:sz w:val="20"/>
              </w:rPr>
              <w:t xml:space="preserve"> </w:t>
            </w:r>
            <w:r>
              <w:rPr>
                <w:spacing w:val="-2"/>
                <w:sz w:val="20"/>
              </w:rPr>
              <w:t>Despapilada</w:t>
            </w:r>
          </w:p>
        </w:tc>
        <w:tc>
          <w:tcPr>
            <w:tcW w:w="2977" w:type="dxa"/>
            <w:gridSpan w:val="2"/>
            <w:tcBorders>
              <w:bottom w:val="nil"/>
            </w:tcBorders>
          </w:tcPr>
          <w:p w14:paraId="124FC67C" w14:textId="77777777" w:rsidR="00C36BFB" w:rsidRDefault="00C36BFB" w:rsidP="00F71CFB">
            <w:pPr>
              <w:pStyle w:val="TableParagraph"/>
              <w:spacing w:line="229" w:lineRule="exact"/>
              <w:ind w:left="105"/>
              <w:rPr>
                <w:sz w:val="20"/>
              </w:rPr>
            </w:pPr>
            <w:r>
              <w:rPr>
                <w:sz w:val="20"/>
              </w:rPr>
              <w:t>Língua</w:t>
            </w:r>
            <w:r>
              <w:rPr>
                <w:spacing w:val="-10"/>
                <w:sz w:val="20"/>
              </w:rPr>
              <w:t xml:space="preserve"> </w:t>
            </w:r>
            <w:r>
              <w:rPr>
                <w:spacing w:val="-2"/>
                <w:sz w:val="20"/>
              </w:rPr>
              <w:t>Sulcada</w:t>
            </w:r>
          </w:p>
        </w:tc>
      </w:tr>
      <w:tr w:rsidR="00C36BFB" w14:paraId="6892C90C" w14:textId="77777777" w:rsidTr="00F71CFB">
        <w:trPr>
          <w:trHeight w:val="407"/>
        </w:trPr>
        <w:tc>
          <w:tcPr>
            <w:tcW w:w="2691" w:type="dxa"/>
            <w:tcBorders>
              <w:top w:val="nil"/>
            </w:tcBorders>
          </w:tcPr>
          <w:p w14:paraId="1C2F0B23" w14:textId="77777777" w:rsidR="00C36BFB" w:rsidRDefault="00C36BFB" w:rsidP="00F71CFB">
            <w:pPr>
              <w:pStyle w:val="TableParagraph"/>
              <w:tabs>
                <w:tab w:val="left" w:pos="438"/>
                <w:tab w:val="left" w:pos="1117"/>
                <w:tab w:val="left" w:pos="1449"/>
              </w:tabs>
              <w:spacing w:before="56"/>
              <w:ind w:left="107"/>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835" w:type="dxa"/>
            <w:tcBorders>
              <w:top w:val="nil"/>
            </w:tcBorders>
          </w:tcPr>
          <w:p w14:paraId="53CAF2C3" w14:textId="77777777" w:rsidR="00C36BFB" w:rsidRDefault="00C36BFB" w:rsidP="00F71CFB">
            <w:pPr>
              <w:pStyle w:val="TableParagraph"/>
              <w:tabs>
                <w:tab w:val="left" w:pos="436"/>
                <w:tab w:val="left" w:pos="1115"/>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977" w:type="dxa"/>
            <w:gridSpan w:val="2"/>
            <w:tcBorders>
              <w:top w:val="nil"/>
            </w:tcBorders>
          </w:tcPr>
          <w:p w14:paraId="2BD013C2" w14:textId="77777777" w:rsidR="00C36BFB" w:rsidRDefault="00C36BFB" w:rsidP="00F71CFB">
            <w:pPr>
              <w:pStyle w:val="TableParagraph"/>
              <w:tabs>
                <w:tab w:val="left" w:pos="436"/>
                <w:tab w:val="left" w:pos="1114"/>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r>
      <w:tr w:rsidR="00C36BFB" w14:paraId="31C52947" w14:textId="77777777" w:rsidTr="00F71CFB">
        <w:trPr>
          <w:trHeight w:val="293"/>
        </w:trPr>
        <w:tc>
          <w:tcPr>
            <w:tcW w:w="2691" w:type="dxa"/>
            <w:tcBorders>
              <w:bottom w:val="nil"/>
            </w:tcBorders>
          </w:tcPr>
          <w:p w14:paraId="6237CDD0" w14:textId="77777777" w:rsidR="00C36BFB" w:rsidRDefault="00C36BFB" w:rsidP="00F71CFB">
            <w:pPr>
              <w:pStyle w:val="TableParagraph"/>
              <w:spacing w:line="229" w:lineRule="exact"/>
              <w:ind w:left="107"/>
              <w:rPr>
                <w:sz w:val="20"/>
              </w:rPr>
            </w:pPr>
            <w:r>
              <w:rPr>
                <w:sz w:val="20"/>
              </w:rPr>
              <w:t>Varizes</w:t>
            </w:r>
            <w:r>
              <w:rPr>
                <w:spacing w:val="-11"/>
                <w:sz w:val="20"/>
              </w:rPr>
              <w:t xml:space="preserve"> </w:t>
            </w:r>
            <w:r>
              <w:rPr>
                <w:spacing w:val="-2"/>
                <w:sz w:val="20"/>
              </w:rPr>
              <w:t>Linguais</w:t>
            </w:r>
          </w:p>
        </w:tc>
        <w:tc>
          <w:tcPr>
            <w:tcW w:w="2835" w:type="dxa"/>
            <w:tcBorders>
              <w:bottom w:val="nil"/>
            </w:tcBorders>
          </w:tcPr>
          <w:p w14:paraId="11DF9974" w14:textId="77777777" w:rsidR="00C36BFB" w:rsidRDefault="00C36BFB" w:rsidP="00F71CFB">
            <w:pPr>
              <w:pStyle w:val="TableParagraph"/>
              <w:spacing w:line="229" w:lineRule="exact"/>
              <w:ind w:left="105"/>
              <w:rPr>
                <w:sz w:val="20"/>
              </w:rPr>
            </w:pPr>
            <w:r>
              <w:rPr>
                <w:spacing w:val="-2"/>
                <w:sz w:val="20"/>
              </w:rPr>
              <w:t>Candidíase</w:t>
            </w:r>
          </w:p>
        </w:tc>
        <w:tc>
          <w:tcPr>
            <w:tcW w:w="2977" w:type="dxa"/>
            <w:gridSpan w:val="2"/>
            <w:tcBorders>
              <w:bottom w:val="nil"/>
            </w:tcBorders>
          </w:tcPr>
          <w:p w14:paraId="4A0EB867" w14:textId="77777777" w:rsidR="00C36BFB" w:rsidRDefault="00C36BFB" w:rsidP="00F71CFB">
            <w:pPr>
              <w:pStyle w:val="TableParagraph"/>
              <w:spacing w:line="229" w:lineRule="exact"/>
              <w:ind w:left="105"/>
              <w:rPr>
                <w:sz w:val="20"/>
              </w:rPr>
            </w:pPr>
            <w:r>
              <w:rPr>
                <w:sz w:val="20"/>
              </w:rPr>
              <w:t>Aumento</w:t>
            </w:r>
            <w:r>
              <w:rPr>
                <w:spacing w:val="-13"/>
                <w:sz w:val="20"/>
              </w:rPr>
              <w:t xml:space="preserve"> </w:t>
            </w:r>
            <w:r>
              <w:rPr>
                <w:spacing w:val="-2"/>
                <w:sz w:val="20"/>
              </w:rPr>
              <w:t>Parótidas</w:t>
            </w:r>
          </w:p>
        </w:tc>
      </w:tr>
      <w:tr w:rsidR="00C36BFB" w14:paraId="51200810" w14:textId="77777777" w:rsidTr="00F71CFB">
        <w:trPr>
          <w:trHeight w:val="407"/>
        </w:trPr>
        <w:tc>
          <w:tcPr>
            <w:tcW w:w="2691" w:type="dxa"/>
            <w:tcBorders>
              <w:top w:val="nil"/>
            </w:tcBorders>
          </w:tcPr>
          <w:p w14:paraId="73CD44CF" w14:textId="77777777" w:rsidR="00C36BFB" w:rsidRDefault="00C36BFB" w:rsidP="00F71CFB">
            <w:pPr>
              <w:pStyle w:val="TableParagraph"/>
              <w:tabs>
                <w:tab w:val="left" w:pos="438"/>
                <w:tab w:val="left" w:pos="1117"/>
                <w:tab w:val="left" w:pos="1449"/>
              </w:tabs>
              <w:spacing w:before="56"/>
              <w:ind w:left="107"/>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835" w:type="dxa"/>
            <w:tcBorders>
              <w:top w:val="nil"/>
            </w:tcBorders>
          </w:tcPr>
          <w:p w14:paraId="24D5A5FF" w14:textId="77777777" w:rsidR="00C36BFB" w:rsidRDefault="00C36BFB" w:rsidP="00F71CFB">
            <w:pPr>
              <w:pStyle w:val="TableParagraph"/>
              <w:tabs>
                <w:tab w:val="left" w:pos="436"/>
                <w:tab w:val="left" w:pos="1115"/>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977" w:type="dxa"/>
            <w:gridSpan w:val="2"/>
            <w:tcBorders>
              <w:top w:val="nil"/>
            </w:tcBorders>
          </w:tcPr>
          <w:p w14:paraId="334DF796" w14:textId="77777777" w:rsidR="00C36BFB" w:rsidRDefault="00C36BFB" w:rsidP="00F71CFB">
            <w:pPr>
              <w:pStyle w:val="TableParagraph"/>
              <w:tabs>
                <w:tab w:val="left" w:pos="436"/>
                <w:tab w:val="left" w:pos="1114"/>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r>
      <w:tr w:rsidR="00C36BFB" w14:paraId="155338C6" w14:textId="77777777" w:rsidTr="00F71CFB">
        <w:trPr>
          <w:trHeight w:val="293"/>
        </w:trPr>
        <w:tc>
          <w:tcPr>
            <w:tcW w:w="2691" w:type="dxa"/>
            <w:tcBorders>
              <w:bottom w:val="nil"/>
            </w:tcBorders>
          </w:tcPr>
          <w:p w14:paraId="54E22E18" w14:textId="77777777" w:rsidR="00C36BFB" w:rsidRDefault="00C36BFB" w:rsidP="00F71CFB">
            <w:pPr>
              <w:pStyle w:val="TableParagraph"/>
              <w:ind w:left="107"/>
              <w:rPr>
                <w:sz w:val="20"/>
              </w:rPr>
            </w:pPr>
            <w:r>
              <w:rPr>
                <w:sz w:val="20"/>
              </w:rPr>
              <w:t>Queilite</w:t>
            </w:r>
            <w:r>
              <w:rPr>
                <w:spacing w:val="-10"/>
                <w:sz w:val="20"/>
              </w:rPr>
              <w:t xml:space="preserve"> </w:t>
            </w:r>
            <w:r>
              <w:rPr>
                <w:spacing w:val="-2"/>
                <w:sz w:val="20"/>
              </w:rPr>
              <w:t>Angular</w:t>
            </w:r>
          </w:p>
        </w:tc>
        <w:tc>
          <w:tcPr>
            <w:tcW w:w="2835" w:type="dxa"/>
            <w:tcBorders>
              <w:bottom w:val="nil"/>
            </w:tcBorders>
          </w:tcPr>
          <w:p w14:paraId="040F3839" w14:textId="77777777" w:rsidR="00C36BFB" w:rsidRDefault="00C36BFB" w:rsidP="00F71CFB">
            <w:pPr>
              <w:pStyle w:val="TableParagraph"/>
              <w:ind w:left="105"/>
              <w:rPr>
                <w:sz w:val="20"/>
              </w:rPr>
            </w:pPr>
            <w:r>
              <w:rPr>
                <w:sz w:val="20"/>
              </w:rPr>
              <w:t>Lesões</w:t>
            </w:r>
            <w:r>
              <w:rPr>
                <w:spacing w:val="-10"/>
                <w:sz w:val="20"/>
              </w:rPr>
              <w:t xml:space="preserve"> </w:t>
            </w:r>
            <w:r>
              <w:rPr>
                <w:spacing w:val="-2"/>
                <w:sz w:val="20"/>
              </w:rPr>
              <w:t>Ulceradas</w:t>
            </w:r>
          </w:p>
        </w:tc>
        <w:tc>
          <w:tcPr>
            <w:tcW w:w="1003" w:type="dxa"/>
            <w:tcBorders>
              <w:bottom w:val="nil"/>
              <w:right w:val="nil"/>
            </w:tcBorders>
          </w:tcPr>
          <w:p w14:paraId="56EC8C97" w14:textId="77777777" w:rsidR="00C36BFB" w:rsidRDefault="00C36BFB" w:rsidP="00F71CFB">
            <w:pPr>
              <w:pStyle w:val="TableParagraph"/>
              <w:ind w:left="105"/>
              <w:rPr>
                <w:sz w:val="20"/>
              </w:rPr>
            </w:pPr>
            <w:r>
              <w:rPr>
                <w:spacing w:val="-2"/>
                <w:sz w:val="20"/>
              </w:rPr>
              <w:t>Outras</w:t>
            </w:r>
          </w:p>
        </w:tc>
        <w:tc>
          <w:tcPr>
            <w:tcW w:w="1974" w:type="dxa"/>
            <w:tcBorders>
              <w:left w:val="nil"/>
              <w:bottom w:val="nil"/>
            </w:tcBorders>
          </w:tcPr>
          <w:p w14:paraId="4BDA6B4D" w14:textId="77777777" w:rsidR="00C36BFB" w:rsidRDefault="00C36BFB" w:rsidP="00F71CFB">
            <w:pPr>
              <w:pStyle w:val="TableParagraph"/>
              <w:rPr>
                <w:rFonts w:ascii="Times New Roman"/>
                <w:sz w:val="18"/>
              </w:rPr>
            </w:pPr>
          </w:p>
        </w:tc>
      </w:tr>
      <w:tr w:rsidR="00C36BFB" w14:paraId="145A8A1B" w14:textId="77777777" w:rsidTr="00F71CFB">
        <w:trPr>
          <w:trHeight w:val="407"/>
        </w:trPr>
        <w:tc>
          <w:tcPr>
            <w:tcW w:w="2691" w:type="dxa"/>
            <w:tcBorders>
              <w:top w:val="nil"/>
            </w:tcBorders>
          </w:tcPr>
          <w:p w14:paraId="34B5C891" w14:textId="77777777" w:rsidR="00C36BFB" w:rsidRDefault="00C36BFB" w:rsidP="00F71CFB">
            <w:pPr>
              <w:pStyle w:val="TableParagraph"/>
              <w:tabs>
                <w:tab w:val="left" w:pos="438"/>
                <w:tab w:val="left" w:pos="1117"/>
                <w:tab w:val="left" w:pos="1449"/>
              </w:tabs>
              <w:spacing w:before="56"/>
              <w:ind w:left="107"/>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2835" w:type="dxa"/>
            <w:tcBorders>
              <w:top w:val="nil"/>
            </w:tcBorders>
          </w:tcPr>
          <w:p w14:paraId="3CDC24D7" w14:textId="77777777" w:rsidR="00C36BFB" w:rsidRDefault="00C36BFB" w:rsidP="00F71CFB">
            <w:pPr>
              <w:pStyle w:val="TableParagraph"/>
              <w:tabs>
                <w:tab w:val="left" w:pos="436"/>
                <w:tab w:val="left" w:pos="1115"/>
                <w:tab w:val="left" w:pos="1446"/>
              </w:tabs>
              <w:spacing w:before="56"/>
              <w:ind w:left="105"/>
              <w:rPr>
                <w:sz w:val="20"/>
              </w:rPr>
            </w:pPr>
            <w:r>
              <w:rPr>
                <w:spacing w:val="-10"/>
                <w:sz w:val="20"/>
              </w:rPr>
              <w:t>[</w:t>
            </w:r>
            <w:r>
              <w:rPr>
                <w:sz w:val="20"/>
              </w:rPr>
              <w:tab/>
              <w:t xml:space="preserve">] </w:t>
            </w:r>
            <w:r>
              <w:rPr>
                <w:spacing w:val="-5"/>
                <w:sz w:val="20"/>
              </w:rPr>
              <w:t>Sim</w:t>
            </w:r>
            <w:r>
              <w:rPr>
                <w:sz w:val="20"/>
              </w:rPr>
              <w:tab/>
            </w:r>
            <w:r>
              <w:rPr>
                <w:spacing w:val="-10"/>
                <w:sz w:val="20"/>
              </w:rPr>
              <w:t>[</w:t>
            </w:r>
            <w:r>
              <w:rPr>
                <w:sz w:val="20"/>
              </w:rPr>
              <w:tab/>
              <w:t xml:space="preserve">] </w:t>
            </w:r>
            <w:r>
              <w:rPr>
                <w:spacing w:val="-5"/>
                <w:sz w:val="20"/>
              </w:rPr>
              <w:t>Não</w:t>
            </w:r>
          </w:p>
        </w:tc>
        <w:tc>
          <w:tcPr>
            <w:tcW w:w="1003" w:type="dxa"/>
            <w:tcBorders>
              <w:top w:val="nil"/>
              <w:right w:val="nil"/>
            </w:tcBorders>
          </w:tcPr>
          <w:p w14:paraId="647E0E7D" w14:textId="77777777" w:rsidR="00C36BFB" w:rsidRDefault="00C36BFB" w:rsidP="00F71CFB">
            <w:pPr>
              <w:pStyle w:val="TableParagraph"/>
              <w:tabs>
                <w:tab w:val="left" w:pos="436"/>
              </w:tabs>
              <w:spacing w:before="56"/>
              <w:ind w:left="105"/>
              <w:rPr>
                <w:sz w:val="20"/>
              </w:rPr>
            </w:pPr>
            <w:r>
              <w:rPr>
                <w:spacing w:val="-10"/>
                <w:sz w:val="20"/>
              </w:rPr>
              <w:t>[</w:t>
            </w:r>
            <w:r>
              <w:rPr>
                <w:sz w:val="20"/>
              </w:rPr>
              <w:tab/>
              <w:t xml:space="preserve">] </w:t>
            </w:r>
            <w:r>
              <w:rPr>
                <w:spacing w:val="-5"/>
                <w:sz w:val="20"/>
              </w:rPr>
              <w:t>Sim</w:t>
            </w:r>
          </w:p>
        </w:tc>
        <w:tc>
          <w:tcPr>
            <w:tcW w:w="1974" w:type="dxa"/>
            <w:tcBorders>
              <w:top w:val="nil"/>
              <w:left w:val="nil"/>
            </w:tcBorders>
          </w:tcPr>
          <w:p w14:paraId="52FECF10" w14:textId="77777777" w:rsidR="00C36BFB" w:rsidRDefault="00C36BFB" w:rsidP="00F71CFB">
            <w:pPr>
              <w:pStyle w:val="TableParagraph"/>
              <w:tabs>
                <w:tab w:val="left" w:pos="448"/>
              </w:tabs>
              <w:spacing w:before="56"/>
              <w:ind w:left="116"/>
              <w:rPr>
                <w:sz w:val="20"/>
              </w:rPr>
            </w:pPr>
            <w:r>
              <w:rPr>
                <w:spacing w:val="-10"/>
                <w:sz w:val="20"/>
              </w:rPr>
              <w:t>[</w:t>
            </w:r>
            <w:r>
              <w:rPr>
                <w:sz w:val="20"/>
              </w:rPr>
              <w:tab/>
              <w:t xml:space="preserve">] </w:t>
            </w:r>
            <w:r>
              <w:rPr>
                <w:spacing w:val="-5"/>
                <w:sz w:val="20"/>
              </w:rPr>
              <w:t>Não</w:t>
            </w:r>
          </w:p>
        </w:tc>
      </w:tr>
    </w:tbl>
    <w:p w14:paraId="7070F9DC" w14:textId="77777777" w:rsidR="00C36BFB" w:rsidRDefault="00C36BFB" w:rsidP="00C36BFB">
      <w:pPr>
        <w:pStyle w:val="TableParagraph"/>
        <w:rPr>
          <w:sz w:val="20"/>
        </w:rPr>
        <w:sectPr w:rsidR="00C36BFB" w:rsidSect="00C36BFB">
          <w:pgSz w:w="11910" w:h="16840"/>
          <w:pgMar w:top="1600" w:right="992" w:bottom="280" w:left="1559" w:header="717" w:footer="0" w:gutter="0"/>
          <w:cols w:space="720"/>
        </w:sectPr>
      </w:pPr>
    </w:p>
    <w:p w14:paraId="392E54C6" w14:textId="77777777" w:rsidR="00C36BFB" w:rsidRDefault="00C36BFB" w:rsidP="00C36BFB">
      <w:pPr>
        <w:pStyle w:val="Ttulo1"/>
        <w:spacing w:before="83"/>
        <w:ind w:left="388" w:right="377"/>
      </w:pPr>
      <w:bookmarkStart w:id="21" w:name="_TOC_250002"/>
      <w:r>
        <w:lastRenderedPageBreak/>
        <w:t>ANEXO</w:t>
      </w:r>
      <w:r>
        <w:rPr>
          <w:spacing w:val="-3"/>
        </w:rPr>
        <w:t xml:space="preserve"> </w:t>
      </w:r>
      <w:bookmarkEnd w:id="21"/>
      <w:r>
        <w:rPr>
          <w:spacing w:val="-10"/>
        </w:rPr>
        <w:t>A</w:t>
      </w:r>
    </w:p>
    <w:p w14:paraId="4177007A" w14:textId="77777777" w:rsidR="00C36BFB" w:rsidRDefault="00C36BFB" w:rsidP="00C36BFB">
      <w:pPr>
        <w:spacing w:before="275"/>
        <w:ind w:left="376" w:right="377"/>
        <w:jc w:val="center"/>
        <w:rPr>
          <w:rFonts w:ascii="Arial" w:hAnsi="Arial"/>
          <w:b/>
          <w:sz w:val="20"/>
        </w:rPr>
      </w:pPr>
      <w:r>
        <w:rPr>
          <w:rFonts w:ascii="Arial" w:hAnsi="Arial"/>
          <w:b/>
          <w:sz w:val="20"/>
        </w:rPr>
        <w:t>ESCALA</w:t>
      </w:r>
      <w:r>
        <w:rPr>
          <w:rFonts w:ascii="Arial" w:hAnsi="Arial"/>
          <w:b/>
          <w:spacing w:val="-11"/>
          <w:sz w:val="20"/>
        </w:rPr>
        <w:t xml:space="preserve"> </w:t>
      </w:r>
      <w:r>
        <w:rPr>
          <w:rFonts w:ascii="Arial" w:hAnsi="Arial"/>
          <w:b/>
          <w:sz w:val="20"/>
        </w:rPr>
        <w:t>VISUAL</w:t>
      </w:r>
      <w:r>
        <w:rPr>
          <w:rFonts w:ascii="Arial" w:hAnsi="Arial"/>
          <w:b/>
          <w:spacing w:val="-1"/>
          <w:sz w:val="20"/>
        </w:rPr>
        <w:t xml:space="preserve"> </w:t>
      </w:r>
      <w:r>
        <w:rPr>
          <w:rFonts w:ascii="Arial" w:hAnsi="Arial"/>
          <w:b/>
          <w:sz w:val="20"/>
        </w:rPr>
        <w:t>ANALÓGICA</w:t>
      </w:r>
      <w:r>
        <w:rPr>
          <w:rFonts w:ascii="Arial" w:hAnsi="Arial"/>
          <w:b/>
          <w:spacing w:val="-11"/>
          <w:sz w:val="20"/>
        </w:rPr>
        <w:t xml:space="preserve"> </w:t>
      </w:r>
      <w:r>
        <w:rPr>
          <w:rFonts w:ascii="Arial" w:hAnsi="Arial"/>
          <w:b/>
          <w:sz w:val="20"/>
        </w:rPr>
        <w:t>DE</w:t>
      </w:r>
      <w:r>
        <w:rPr>
          <w:rFonts w:ascii="Arial" w:hAnsi="Arial"/>
          <w:b/>
          <w:spacing w:val="-6"/>
          <w:sz w:val="20"/>
        </w:rPr>
        <w:t xml:space="preserve"> </w:t>
      </w:r>
      <w:r>
        <w:rPr>
          <w:rFonts w:ascii="Arial" w:hAnsi="Arial"/>
          <w:b/>
          <w:sz w:val="20"/>
        </w:rPr>
        <w:t>XEROSTOMIA</w:t>
      </w:r>
      <w:r>
        <w:rPr>
          <w:rFonts w:ascii="Arial" w:hAnsi="Arial"/>
          <w:b/>
          <w:spacing w:val="-12"/>
          <w:sz w:val="20"/>
        </w:rPr>
        <w:t xml:space="preserve"> </w:t>
      </w:r>
      <w:r>
        <w:rPr>
          <w:rFonts w:ascii="Arial" w:hAnsi="Arial"/>
          <w:b/>
          <w:spacing w:val="-2"/>
          <w:sz w:val="20"/>
        </w:rPr>
        <w:t>(EVA)</w:t>
      </w:r>
    </w:p>
    <w:p w14:paraId="0D5A2C47" w14:textId="77777777" w:rsidR="00C36BFB" w:rsidRDefault="00C36BFB" w:rsidP="00C36BFB">
      <w:pPr>
        <w:pStyle w:val="Corpodetexto"/>
        <w:rPr>
          <w:rFonts w:ascii="Arial"/>
          <w:b/>
          <w:sz w:val="20"/>
        </w:rPr>
      </w:pPr>
    </w:p>
    <w:p w14:paraId="57615F1B" w14:textId="77777777" w:rsidR="00C36BFB" w:rsidRDefault="00C36BFB" w:rsidP="00C36BFB">
      <w:pPr>
        <w:pStyle w:val="Corpodetexto"/>
        <w:rPr>
          <w:rFonts w:ascii="Arial"/>
          <w:b/>
          <w:sz w:val="20"/>
        </w:rPr>
      </w:pPr>
    </w:p>
    <w:p w14:paraId="4D8A7B4E" w14:textId="77777777" w:rsidR="00C36BFB" w:rsidRDefault="00C36BFB" w:rsidP="00C36BFB">
      <w:pPr>
        <w:pStyle w:val="Corpodetexto"/>
        <w:rPr>
          <w:rFonts w:ascii="Arial"/>
          <w:b/>
          <w:sz w:val="20"/>
        </w:rPr>
      </w:pPr>
    </w:p>
    <w:p w14:paraId="54A939C6" w14:textId="77777777" w:rsidR="00C36BFB" w:rsidRDefault="00C36BFB" w:rsidP="00C36BFB">
      <w:pPr>
        <w:pStyle w:val="Corpodetexto"/>
        <w:rPr>
          <w:rFonts w:ascii="Arial"/>
          <w:b/>
          <w:sz w:val="20"/>
        </w:rPr>
      </w:pPr>
    </w:p>
    <w:p w14:paraId="7B1A43FB" w14:textId="77777777" w:rsidR="00C36BFB" w:rsidRDefault="00C36BFB" w:rsidP="00C36BFB">
      <w:pPr>
        <w:tabs>
          <w:tab w:val="left" w:pos="7188"/>
        </w:tabs>
        <w:ind w:left="143"/>
        <w:rPr>
          <w:sz w:val="20"/>
        </w:rPr>
      </w:pPr>
      <w:r>
        <w:rPr>
          <w:sz w:val="20"/>
        </w:rPr>
        <w:t>NOME:</w:t>
      </w:r>
      <w:r>
        <w:rPr>
          <w:spacing w:val="56"/>
          <w:sz w:val="20"/>
        </w:rPr>
        <w:t xml:space="preserve"> </w:t>
      </w:r>
      <w:r>
        <w:rPr>
          <w:sz w:val="20"/>
          <w:u w:val="single"/>
        </w:rPr>
        <w:tab/>
      </w:r>
    </w:p>
    <w:p w14:paraId="39AEF955" w14:textId="77777777" w:rsidR="00C36BFB" w:rsidRDefault="00C36BFB" w:rsidP="00C36BFB">
      <w:pPr>
        <w:tabs>
          <w:tab w:val="left" w:pos="1563"/>
          <w:tab w:val="left" w:pos="2286"/>
          <w:tab w:val="left" w:pos="3009"/>
        </w:tabs>
        <w:spacing w:before="229"/>
        <w:ind w:left="198"/>
        <w:rPr>
          <w:sz w:val="20"/>
        </w:rPr>
      </w:pPr>
      <w:r>
        <w:rPr>
          <w:sz w:val="20"/>
        </w:rPr>
        <w:t>DATA:</w:t>
      </w:r>
      <w:r>
        <w:rPr>
          <w:spacing w:val="54"/>
          <w:sz w:val="20"/>
        </w:rPr>
        <w:t xml:space="preserve"> </w:t>
      </w:r>
      <w:r>
        <w:rPr>
          <w:sz w:val="20"/>
          <w:u w:val="single"/>
        </w:rPr>
        <w:tab/>
      </w:r>
      <w:r>
        <w:rPr>
          <w:spacing w:val="-10"/>
          <w:sz w:val="20"/>
          <w:u w:val="single"/>
        </w:rPr>
        <w:t>/</w:t>
      </w:r>
      <w:r>
        <w:rPr>
          <w:sz w:val="20"/>
          <w:u w:val="single"/>
        </w:rPr>
        <w:tab/>
      </w:r>
      <w:r>
        <w:rPr>
          <w:spacing w:val="-10"/>
          <w:sz w:val="20"/>
          <w:u w:val="single"/>
        </w:rPr>
        <w:t>/</w:t>
      </w:r>
      <w:r>
        <w:rPr>
          <w:sz w:val="20"/>
          <w:u w:val="single"/>
        </w:rPr>
        <w:tab/>
      </w:r>
    </w:p>
    <w:p w14:paraId="08A0032E" w14:textId="77777777" w:rsidR="00C36BFB" w:rsidRDefault="00C36BFB" w:rsidP="00C36BFB">
      <w:pPr>
        <w:pStyle w:val="Corpodetexto"/>
        <w:rPr>
          <w:sz w:val="20"/>
        </w:rPr>
      </w:pPr>
    </w:p>
    <w:p w14:paraId="7DA6B241" w14:textId="77777777" w:rsidR="00C36BFB" w:rsidRDefault="00C36BFB" w:rsidP="00C36BFB">
      <w:pPr>
        <w:pStyle w:val="Corpodetexto"/>
        <w:rPr>
          <w:sz w:val="20"/>
        </w:rPr>
      </w:pPr>
    </w:p>
    <w:p w14:paraId="7F1170CE" w14:textId="77777777" w:rsidR="00C36BFB" w:rsidRDefault="00C36BFB" w:rsidP="00C36BFB">
      <w:pPr>
        <w:pStyle w:val="Corpodetexto"/>
        <w:spacing w:before="229"/>
        <w:rPr>
          <w:sz w:val="20"/>
        </w:rPr>
      </w:pPr>
    </w:p>
    <w:p w14:paraId="5B217F27" w14:textId="77777777" w:rsidR="00C36BFB" w:rsidRDefault="00C36BFB" w:rsidP="00C36BFB">
      <w:pPr>
        <w:ind w:left="376" w:right="377"/>
        <w:jc w:val="center"/>
        <w:rPr>
          <w:rFonts w:ascii="Arial" w:hAnsi="Arial"/>
          <w:b/>
          <w:sz w:val="20"/>
        </w:rPr>
      </w:pPr>
      <w:r>
        <w:rPr>
          <w:rFonts w:ascii="Arial" w:hAnsi="Arial"/>
          <w:b/>
          <w:sz w:val="20"/>
        </w:rPr>
        <w:t>Escala</w:t>
      </w:r>
      <w:r>
        <w:rPr>
          <w:rFonts w:ascii="Arial" w:hAnsi="Arial"/>
          <w:b/>
          <w:spacing w:val="-10"/>
          <w:sz w:val="20"/>
        </w:rPr>
        <w:t xml:space="preserve"> </w:t>
      </w:r>
      <w:r>
        <w:rPr>
          <w:rFonts w:ascii="Arial" w:hAnsi="Arial"/>
          <w:b/>
          <w:sz w:val="20"/>
        </w:rPr>
        <w:t>Visual</w:t>
      </w:r>
      <w:r>
        <w:rPr>
          <w:rFonts w:ascii="Arial" w:hAnsi="Arial"/>
          <w:b/>
          <w:spacing w:val="-7"/>
          <w:sz w:val="20"/>
        </w:rPr>
        <w:t xml:space="preserve"> </w:t>
      </w:r>
      <w:r>
        <w:rPr>
          <w:rFonts w:ascii="Arial" w:hAnsi="Arial"/>
          <w:b/>
          <w:sz w:val="20"/>
        </w:rPr>
        <w:t>Analógica</w:t>
      </w:r>
      <w:r>
        <w:rPr>
          <w:rFonts w:ascii="Arial" w:hAnsi="Arial"/>
          <w:b/>
          <w:spacing w:val="-11"/>
          <w:sz w:val="20"/>
        </w:rPr>
        <w:t xml:space="preserve"> </w:t>
      </w:r>
      <w:r>
        <w:rPr>
          <w:rFonts w:ascii="Arial" w:hAnsi="Arial"/>
          <w:b/>
          <w:spacing w:val="-4"/>
          <w:sz w:val="20"/>
        </w:rPr>
        <w:t>(EVA)</w:t>
      </w:r>
    </w:p>
    <w:p w14:paraId="2F17DFCC" w14:textId="77777777" w:rsidR="00C36BFB" w:rsidRDefault="00C36BFB" w:rsidP="00C36BFB">
      <w:pPr>
        <w:pStyle w:val="Corpodetexto"/>
        <w:rPr>
          <w:rFonts w:ascii="Arial"/>
          <w:b/>
          <w:sz w:val="20"/>
        </w:rPr>
      </w:pPr>
    </w:p>
    <w:p w14:paraId="41F16CC7" w14:textId="77777777" w:rsidR="00C36BFB" w:rsidRDefault="00C36BFB" w:rsidP="00C36BFB">
      <w:pPr>
        <w:pStyle w:val="Corpodetexto"/>
        <w:spacing w:before="2"/>
        <w:rPr>
          <w:rFonts w:ascii="Arial"/>
          <w:b/>
          <w:sz w:val="20"/>
        </w:rPr>
      </w:pPr>
    </w:p>
    <w:p w14:paraId="65E6D5B3" w14:textId="77777777" w:rsidR="00C36BFB" w:rsidRDefault="00C36BFB" w:rsidP="00C36BFB">
      <w:pPr>
        <w:pStyle w:val="PargrafodaLista"/>
        <w:numPr>
          <w:ilvl w:val="0"/>
          <w:numId w:val="3"/>
        </w:numPr>
        <w:tabs>
          <w:tab w:val="left" w:pos="308"/>
        </w:tabs>
        <w:ind w:hanging="165"/>
        <w:rPr>
          <w:sz w:val="20"/>
        </w:rPr>
      </w:pPr>
      <w:r>
        <w:rPr>
          <w:sz w:val="20"/>
        </w:rPr>
        <w:t>-</w:t>
      </w:r>
      <w:r>
        <w:rPr>
          <w:spacing w:val="-5"/>
          <w:sz w:val="20"/>
        </w:rPr>
        <w:t xml:space="preserve"> </w:t>
      </w:r>
      <w:r>
        <w:rPr>
          <w:sz w:val="20"/>
        </w:rPr>
        <w:t>Marque</w:t>
      </w:r>
      <w:r>
        <w:rPr>
          <w:spacing w:val="-7"/>
          <w:sz w:val="20"/>
        </w:rPr>
        <w:t xml:space="preserve"> </w:t>
      </w:r>
      <w:r>
        <w:rPr>
          <w:sz w:val="20"/>
        </w:rPr>
        <w:t>a</w:t>
      </w:r>
      <w:r>
        <w:rPr>
          <w:spacing w:val="-4"/>
          <w:sz w:val="20"/>
        </w:rPr>
        <w:t xml:space="preserve"> </w:t>
      </w:r>
      <w:r>
        <w:rPr>
          <w:sz w:val="20"/>
        </w:rPr>
        <w:t>dificuldade</w:t>
      </w:r>
      <w:r>
        <w:rPr>
          <w:spacing w:val="-5"/>
          <w:sz w:val="20"/>
        </w:rPr>
        <w:t xml:space="preserve"> </w:t>
      </w:r>
      <w:r>
        <w:rPr>
          <w:sz w:val="20"/>
        </w:rPr>
        <w:t>que</w:t>
      </w:r>
      <w:r>
        <w:rPr>
          <w:spacing w:val="-6"/>
          <w:sz w:val="20"/>
        </w:rPr>
        <w:t xml:space="preserve"> </w:t>
      </w:r>
      <w:r>
        <w:rPr>
          <w:sz w:val="20"/>
        </w:rPr>
        <w:t>você</w:t>
      </w:r>
      <w:r>
        <w:rPr>
          <w:spacing w:val="-6"/>
          <w:sz w:val="20"/>
        </w:rPr>
        <w:t xml:space="preserve"> </w:t>
      </w:r>
      <w:r>
        <w:rPr>
          <w:sz w:val="20"/>
        </w:rPr>
        <w:t>tem</w:t>
      </w:r>
      <w:r>
        <w:rPr>
          <w:spacing w:val="-2"/>
          <w:sz w:val="20"/>
        </w:rPr>
        <w:t xml:space="preserve"> </w:t>
      </w:r>
      <w:r>
        <w:rPr>
          <w:sz w:val="20"/>
        </w:rPr>
        <w:t>para</w:t>
      </w:r>
      <w:r>
        <w:rPr>
          <w:spacing w:val="-6"/>
          <w:sz w:val="20"/>
        </w:rPr>
        <w:t xml:space="preserve"> </w:t>
      </w:r>
      <w:r>
        <w:rPr>
          <w:sz w:val="20"/>
        </w:rPr>
        <w:t>falar</w:t>
      </w:r>
      <w:r>
        <w:rPr>
          <w:spacing w:val="-6"/>
          <w:sz w:val="20"/>
        </w:rPr>
        <w:t xml:space="preserve"> </w:t>
      </w:r>
      <w:r>
        <w:rPr>
          <w:sz w:val="20"/>
        </w:rPr>
        <w:t>devido</w:t>
      </w:r>
      <w:r>
        <w:rPr>
          <w:spacing w:val="-6"/>
          <w:sz w:val="20"/>
        </w:rPr>
        <w:t xml:space="preserve"> </w:t>
      </w:r>
      <w:r>
        <w:rPr>
          <w:sz w:val="20"/>
        </w:rPr>
        <w:t>à</w:t>
      </w:r>
      <w:r>
        <w:rPr>
          <w:spacing w:val="-6"/>
          <w:sz w:val="20"/>
        </w:rPr>
        <w:t xml:space="preserve"> </w:t>
      </w:r>
      <w:r>
        <w:rPr>
          <w:spacing w:val="-2"/>
          <w:sz w:val="20"/>
        </w:rPr>
        <w:t>secura</w:t>
      </w:r>
    </w:p>
    <w:p w14:paraId="63A111D6" w14:textId="77777777" w:rsidR="00C36BFB" w:rsidRDefault="00C36BFB" w:rsidP="00C36BFB">
      <w:pPr>
        <w:pStyle w:val="Corpodetexto"/>
        <w:spacing w:before="1"/>
        <w:rPr>
          <w:sz w:val="20"/>
        </w:rPr>
      </w:pPr>
    </w:p>
    <w:p w14:paraId="35362878" w14:textId="77777777" w:rsidR="00C36BFB" w:rsidRDefault="00C36BFB" w:rsidP="00C36BFB">
      <w:pPr>
        <w:tabs>
          <w:tab w:val="left" w:pos="7343"/>
        </w:tabs>
        <w:ind w:left="143"/>
        <w:rPr>
          <w:sz w:val="20"/>
        </w:rPr>
      </w:pPr>
      <w:r>
        <w:rPr>
          <w:noProof/>
          <w:sz w:val="20"/>
        </w:rPr>
        <mc:AlternateContent>
          <mc:Choice Requires="wps">
            <w:drawing>
              <wp:anchor distT="0" distB="0" distL="0" distR="0" simplePos="0" relativeHeight="487599616" behindDoc="1" locked="0" layoutInCell="1" allowOverlap="1" wp14:anchorId="5B5C3540" wp14:editId="7B73B7B5">
                <wp:simplePos x="0" y="0"/>
                <wp:positionH relativeFrom="page">
                  <wp:posOffset>1979929</wp:posOffset>
                </wp:positionH>
                <wp:positionV relativeFrom="paragraph">
                  <wp:posOffset>77499</wp:posOffset>
                </wp:positionV>
                <wp:extent cx="3599815"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27D0AF" id="Graphic 21" o:spid="_x0000_s1026" style="position:absolute;margin-left:155.9pt;margin-top:6.1pt;width:283.4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" path="m,l3599815,e" filled="f" strokeweight="1pt">
                <v:path arrowok="t"/>
                <w10:wrap anchorx="page"/>
              </v:shape>
            </w:pict>
          </mc:Fallback>
        </mc:AlternateContent>
      </w:r>
      <w:r>
        <w:rPr>
          <w:sz w:val="20"/>
        </w:rPr>
        <w:t>Não</w:t>
      </w:r>
      <w:r>
        <w:rPr>
          <w:spacing w:val="-6"/>
          <w:sz w:val="20"/>
        </w:rPr>
        <w:t xml:space="preserve"> </w:t>
      </w:r>
      <w:r>
        <w:rPr>
          <w:sz w:val="20"/>
        </w:rPr>
        <w:t>é</w:t>
      </w:r>
      <w:r>
        <w:rPr>
          <w:spacing w:val="-2"/>
          <w:sz w:val="20"/>
        </w:rPr>
        <w:t xml:space="preserve"> difícil</w:t>
      </w:r>
      <w:r>
        <w:rPr>
          <w:sz w:val="20"/>
        </w:rPr>
        <w:tab/>
        <w:t>Muito</w:t>
      </w:r>
      <w:r>
        <w:rPr>
          <w:spacing w:val="-7"/>
          <w:sz w:val="20"/>
        </w:rPr>
        <w:t xml:space="preserve"> </w:t>
      </w:r>
      <w:r>
        <w:rPr>
          <w:spacing w:val="-2"/>
          <w:sz w:val="20"/>
        </w:rPr>
        <w:t>difícil</w:t>
      </w:r>
    </w:p>
    <w:p w14:paraId="79BB4261" w14:textId="77777777" w:rsidR="00C36BFB" w:rsidRDefault="00C36BFB" w:rsidP="00C36BFB">
      <w:pPr>
        <w:pStyle w:val="PargrafodaLista"/>
        <w:numPr>
          <w:ilvl w:val="0"/>
          <w:numId w:val="3"/>
        </w:numPr>
        <w:tabs>
          <w:tab w:val="left" w:pos="308"/>
        </w:tabs>
        <w:spacing w:before="228"/>
        <w:ind w:hanging="165"/>
        <w:rPr>
          <w:sz w:val="20"/>
        </w:rPr>
      </w:pPr>
      <w:r>
        <w:rPr>
          <w:sz w:val="20"/>
        </w:rPr>
        <w:t>-</w:t>
      </w:r>
      <w:r>
        <w:rPr>
          <w:spacing w:val="-6"/>
          <w:sz w:val="20"/>
        </w:rPr>
        <w:t xml:space="preserve"> </w:t>
      </w:r>
      <w:r>
        <w:rPr>
          <w:sz w:val="20"/>
        </w:rPr>
        <w:t>Marque</w:t>
      </w:r>
      <w:r>
        <w:rPr>
          <w:spacing w:val="-7"/>
          <w:sz w:val="20"/>
        </w:rPr>
        <w:t xml:space="preserve"> </w:t>
      </w:r>
      <w:r>
        <w:rPr>
          <w:sz w:val="20"/>
        </w:rPr>
        <w:t>a</w:t>
      </w:r>
      <w:r>
        <w:rPr>
          <w:spacing w:val="-5"/>
          <w:sz w:val="20"/>
        </w:rPr>
        <w:t xml:space="preserve"> </w:t>
      </w:r>
      <w:r>
        <w:rPr>
          <w:sz w:val="20"/>
        </w:rPr>
        <w:t>dificuldade</w:t>
      </w:r>
      <w:r>
        <w:rPr>
          <w:spacing w:val="-5"/>
          <w:sz w:val="20"/>
        </w:rPr>
        <w:t xml:space="preserve"> </w:t>
      </w:r>
      <w:r>
        <w:rPr>
          <w:sz w:val="20"/>
        </w:rPr>
        <w:t>que</w:t>
      </w:r>
      <w:r>
        <w:rPr>
          <w:spacing w:val="-6"/>
          <w:sz w:val="20"/>
        </w:rPr>
        <w:t xml:space="preserve"> </w:t>
      </w:r>
      <w:r>
        <w:rPr>
          <w:sz w:val="20"/>
        </w:rPr>
        <w:t>você</w:t>
      </w:r>
      <w:r>
        <w:rPr>
          <w:spacing w:val="-7"/>
          <w:sz w:val="20"/>
        </w:rPr>
        <w:t xml:space="preserve"> </w:t>
      </w:r>
      <w:r>
        <w:rPr>
          <w:sz w:val="20"/>
        </w:rPr>
        <w:t>tem</w:t>
      </w:r>
      <w:r>
        <w:rPr>
          <w:spacing w:val="-2"/>
          <w:sz w:val="20"/>
        </w:rPr>
        <w:t xml:space="preserve"> </w:t>
      </w:r>
      <w:r>
        <w:rPr>
          <w:sz w:val="20"/>
        </w:rPr>
        <w:t>para</w:t>
      </w:r>
      <w:r>
        <w:rPr>
          <w:spacing w:val="-6"/>
          <w:sz w:val="20"/>
        </w:rPr>
        <w:t xml:space="preserve"> </w:t>
      </w:r>
      <w:r>
        <w:rPr>
          <w:sz w:val="20"/>
        </w:rPr>
        <w:t>engolir</w:t>
      </w:r>
      <w:r>
        <w:rPr>
          <w:spacing w:val="-6"/>
          <w:sz w:val="20"/>
        </w:rPr>
        <w:t xml:space="preserve"> </w:t>
      </w:r>
      <w:r>
        <w:rPr>
          <w:sz w:val="20"/>
        </w:rPr>
        <w:t>devido</w:t>
      </w:r>
      <w:r>
        <w:rPr>
          <w:spacing w:val="-7"/>
          <w:sz w:val="20"/>
        </w:rPr>
        <w:t xml:space="preserve"> </w:t>
      </w:r>
      <w:r>
        <w:rPr>
          <w:sz w:val="20"/>
        </w:rPr>
        <w:t>à</w:t>
      </w:r>
      <w:r>
        <w:rPr>
          <w:spacing w:val="-5"/>
          <w:sz w:val="20"/>
        </w:rPr>
        <w:t xml:space="preserve"> </w:t>
      </w:r>
      <w:r>
        <w:rPr>
          <w:spacing w:val="-2"/>
          <w:sz w:val="20"/>
        </w:rPr>
        <w:t>secura</w:t>
      </w:r>
    </w:p>
    <w:p w14:paraId="1FEE8BAF" w14:textId="77777777" w:rsidR="00C36BFB" w:rsidRDefault="00C36BFB" w:rsidP="00C36BFB">
      <w:pPr>
        <w:pStyle w:val="Corpodetexto"/>
        <w:spacing w:before="1"/>
        <w:rPr>
          <w:sz w:val="20"/>
        </w:rPr>
      </w:pPr>
    </w:p>
    <w:p w14:paraId="1D718993" w14:textId="77777777" w:rsidR="00C36BFB" w:rsidRDefault="00C36BFB" w:rsidP="00C36BFB">
      <w:pPr>
        <w:tabs>
          <w:tab w:val="left" w:pos="7343"/>
        </w:tabs>
        <w:ind w:left="143"/>
        <w:rPr>
          <w:sz w:val="20"/>
        </w:rPr>
      </w:pPr>
      <w:r>
        <w:rPr>
          <w:noProof/>
          <w:sz w:val="20"/>
        </w:rPr>
        <mc:AlternateContent>
          <mc:Choice Requires="wps">
            <w:drawing>
              <wp:anchor distT="0" distB="0" distL="0" distR="0" simplePos="0" relativeHeight="487606784" behindDoc="1" locked="0" layoutInCell="1" allowOverlap="1" wp14:anchorId="215B8454" wp14:editId="4EF061CE">
                <wp:simplePos x="0" y="0"/>
                <wp:positionH relativeFrom="page">
                  <wp:posOffset>1979929</wp:posOffset>
                </wp:positionH>
                <wp:positionV relativeFrom="paragraph">
                  <wp:posOffset>78171</wp:posOffset>
                </wp:positionV>
                <wp:extent cx="359981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C092AD" id="Graphic 22" o:spid="_x0000_s1026" style="position:absolute;margin-left:155.9pt;margin-top:6.15pt;width:283.4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" path="m,l3599815,e" filled="f" strokeweight="1pt">
                <v:path arrowok="t"/>
                <w10:wrap anchorx="page"/>
              </v:shape>
            </w:pict>
          </mc:Fallback>
        </mc:AlternateContent>
      </w:r>
      <w:r>
        <w:rPr>
          <w:sz w:val="20"/>
        </w:rPr>
        <w:t>Não</w:t>
      </w:r>
      <w:r>
        <w:rPr>
          <w:spacing w:val="-5"/>
          <w:sz w:val="20"/>
        </w:rPr>
        <w:t xml:space="preserve"> </w:t>
      </w:r>
      <w:r>
        <w:rPr>
          <w:sz w:val="20"/>
        </w:rPr>
        <w:t>é</w:t>
      </w:r>
      <w:r>
        <w:rPr>
          <w:spacing w:val="-2"/>
          <w:sz w:val="20"/>
        </w:rPr>
        <w:t xml:space="preserve"> difícil</w:t>
      </w:r>
      <w:r>
        <w:rPr>
          <w:sz w:val="20"/>
        </w:rPr>
        <w:tab/>
        <w:t>Muito</w:t>
      </w:r>
      <w:r>
        <w:rPr>
          <w:spacing w:val="-7"/>
          <w:sz w:val="20"/>
        </w:rPr>
        <w:t xml:space="preserve"> </w:t>
      </w:r>
      <w:r>
        <w:rPr>
          <w:spacing w:val="-2"/>
          <w:sz w:val="20"/>
        </w:rPr>
        <w:t>difícil</w:t>
      </w:r>
    </w:p>
    <w:p w14:paraId="27B78D71" w14:textId="77777777" w:rsidR="00C36BFB" w:rsidRDefault="00C36BFB" w:rsidP="00C36BFB">
      <w:pPr>
        <w:pStyle w:val="Corpodetexto"/>
        <w:spacing w:before="1"/>
        <w:rPr>
          <w:sz w:val="20"/>
        </w:rPr>
      </w:pPr>
    </w:p>
    <w:p w14:paraId="47B9F501" w14:textId="77777777" w:rsidR="00C36BFB" w:rsidRDefault="00C36BFB" w:rsidP="00C36BFB">
      <w:pPr>
        <w:pStyle w:val="PargrafodaLista"/>
        <w:numPr>
          <w:ilvl w:val="0"/>
          <w:numId w:val="3"/>
        </w:numPr>
        <w:tabs>
          <w:tab w:val="left" w:pos="308"/>
        </w:tabs>
        <w:ind w:hanging="165"/>
        <w:rPr>
          <w:sz w:val="20"/>
        </w:rPr>
      </w:pPr>
      <w:r>
        <w:rPr>
          <w:sz w:val="20"/>
        </w:rPr>
        <w:t>-</w:t>
      </w:r>
      <w:r>
        <w:rPr>
          <w:spacing w:val="-5"/>
          <w:sz w:val="20"/>
        </w:rPr>
        <w:t xml:space="preserve"> </w:t>
      </w:r>
      <w:r>
        <w:rPr>
          <w:sz w:val="20"/>
        </w:rPr>
        <w:t>Marque</w:t>
      </w:r>
      <w:r>
        <w:rPr>
          <w:spacing w:val="-7"/>
          <w:sz w:val="20"/>
        </w:rPr>
        <w:t xml:space="preserve"> </w:t>
      </w:r>
      <w:r>
        <w:rPr>
          <w:sz w:val="20"/>
        </w:rPr>
        <w:t>a</w:t>
      </w:r>
      <w:r>
        <w:rPr>
          <w:spacing w:val="-4"/>
          <w:sz w:val="20"/>
        </w:rPr>
        <w:t xml:space="preserve"> </w:t>
      </w:r>
      <w:r>
        <w:rPr>
          <w:sz w:val="20"/>
        </w:rPr>
        <w:t>quantidade</w:t>
      </w:r>
      <w:r>
        <w:rPr>
          <w:spacing w:val="-5"/>
          <w:sz w:val="20"/>
        </w:rPr>
        <w:t xml:space="preserve"> </w:t>
      </w:r>
      <w:r>
        <w:rPr>
          <w:sz w:val="20"/>
        </w:rPr>
        <w:t>de</w:t>
      </w:r>
      <w:r>
        <w:rPr>
          <w:spacing w:val="-6"/>
          <w:sz w:val="20"/>
        </w:rPr>
        <w:t xml:space="preserve"> </w:t>
      </w:r>
      <w:r>
        <w:rPr>
          <w:sz w:val="20"/>
        </w:rPr>
        <w:t>saliva</w:t>
      </w:r>
      <w:r>
        <w:rPr>
          <w:spacing w:val="-6"/>
          <w:sz w:val="20"/>
        </w:rPr>
        <w:t xml:space="preserve"> </w:t>
      </w:r>
      <w:r>
        <w:rPr>
          <w:sz w:val="20"/>
        </w:rPr>
        <w:t>na</w:t>
      </w:r>
      <w:r>
        <w:rPr>
          <w:spacing w:val="-4"/>
          <w:sz w:val="20"/>
        </w:rPr>
        <w:t xml:space="preserve"> </w:t>
      </w:r>
      <w:r>
        <w:rPr>
          <w:sz w:val="20"/>
        </w:rPr>
        <w:t>sua</w:t>
      </w:r>
      <w:r>
        <w:rPr>
          <w:spacing w:val="-7"/>
          <w:sz w:val="20"/>
        </w:rPr>
        <w:t xml:space="preserve"> </w:t>
      </w:r>
      <w:r>
        <w:rPr>
          <w:spacing w:val="-4"/>
          <w:sz w:val="20"/>
        </w:rPr>
        <w:t>boca</w:t>
      </w:r>
    </w:p>
    <w:p w14:paraId="43F8EFBE" w14:textId="77777777" w:rsidR="00C36BFB" w:rsidRDefault="00C36BFB" w:rsidP="00C36BFB">
      <w:pPr>
        <w:tabs>
          <w:tab w:val="left" w:pos="7343"/>
        </w:tabs>
        <w:spacing w:before="228"/>
        <w:ind w:left="143"/>
        <w:rPr>
          <w:sz w:val="20"/>
        </w:rPr>
      </w:pPr>
      <w:r>
        <w:rPr>
          <w:noProof/>
          <w:sz w:val="20"/>
        </w:rPr>
        <mc:AlternateContent>
          <mc:Choice Requires="wps">
            <w:drawing>
              <wp:anchor distT="0" distB="0" distL="0" distR="0" simplePos="0" relativeHeight="487601664" behindDoc="1" locked="0" layoutInCell="1" allowOverlap="1" wp14:anchorId="76E50D20" wp14:editId="4C35770A">
                <wp:simplePos x="0" y="0"/>
                <wp:positionH relativeFrom="page">
                  <wp:posOffset>1978660</wp:posOffset>
                </wp:positionH>
                <wp:positionV relativeFrom="paragraph">
                  <wp:posOffset>241277</wp:posOffset>
                </wp:positionV>
                <wp:extent cx="3599815" cy="12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79F62D" id="Graphic 23" o:spid="_x0000_s1026" style="position:absolute;margin-left:155.8pt;margin-top:19pt;width:283.4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" path="m,l3599815,e" filled="f" strokeweight="1pt">
                <v:path arrowok="t"/>
                <w10:wrap anchorx="page"/>
              </v:shape>
            </w:pict>
          </mc:Fallback>
        </mc:AlternateContent>
      </w:r>
      <w:r>
        <w:rPr>
          <w:sz w:val="20"/>
        </w:rPr>
        <w:t>Muita</w:t>
      </w:r>
      <w:r>
        <w:rPr>
          <w:spacing w:val="-8"/>
          <w:sz w:val="20"/>
        </w:rPr>
        <w:t xml:space="preserve"> </w:t>
      </w:r>
      <w:r>
        <w:rPr>
          <w:spacing w:val="-2"/>
          <w:sz w:val="20"/>
        </w:rPr>
        <w:t>saliva</w:t>
      </w:r>
      <w:r>
        <w:rPr>
          <w:sz w:val="20"/>
        </w:rPr>
        <w:tab/>
        <w:t>Nenhuma</w:t>
      </w:r>
      <w:r>
        <w:rPr>
          <w:spacing w:val="-9"/>
          <w:sz w:val="20"/>
        </w:rPr>
        <w:t xml:space="preserve"> </w:t>
      </w:r>
      <w:r>
        <w:rPr>
          <w:spacing w:val="-2"/>
          <w:sz w:val="20"/>
        </w:rPr>
        <w:t>saliva</w:t>
      </w:r>
    </w:p>
    <w:p w14:paraId="401237B2" w14:textId="77777777" w:rsidR="00C36BFB" w:rsidRDefault="00C36BFB" w:rsidP="00C36BFB">
      <w:pPr>
        <w:pStyle w:val="Corpodetexto"/>
        <w:spacing w:before="1"/>
        <w:rPr>
          <w:sz w:val="20"/>
        </w:rPr>
      </w:pPr>
    </w:p>
    <w:p w14:paraId="15EF822E" w14:textId="77777777" w:rsidR="00C36BFB" w:rsidRDefault="00C36BFB" w:rsidP="00C36BFB">
      <w:pPr>
        <w:pStyle w:val="PargrafodaLista"/>
        <w:numPr>
          <w:ilvl w:val="0"/>
          <w:numId w:val="3"/>
        </w:numPr>
        <w:tabs>
          <w:tab w:val="left" w:pos="308"/>
        </w:tabs>
        <w:ind w:hanging="165"/>
        <w:rPr>
          <w:sz w:val="20"/>
        </w:rPr>
      </w:pPr>
      <w:r>
        <w:rPr>
          <w:sz w:val="20"/>
        </w:rPr>
        <w:t>-</w:t>
      </w:r>
      <w:r>
        <w:rPr>
          <w:spacing w:val="-5"/>
          <w:sz w:val="20"/>
        </w:rPr>
        <w:t xml:space="preserve"> </w:t>
      </w:r>
      <w:r>
        <w:rPr>
          <w:sz w:val="20"/>
        </w:rPr>
        <w:t>Marque</w:t>
      </w:r>
      <w:r>
        <w:rPr>
          <w:spacing w:val="-5"/>
          <w:sz w:val="20"/>
        </w:rPr>
        <w:t xml:space="preserve"> </w:t>
      </w:r>
      <w:r>
        <w:rPr>
          <w:sz w:val="20"/>
        </w:rPr>
        <w:t>a</w:t>
      </w:r>
      <w:r>
        <w:rPr>
          <w:spacing w:val="-3"/>
          <w:sz w:val="20"/>
        </w:rPr>
        <w:t xml:space="preserve"> </w:t>
      </w:r>
      <w:r>
        <w:rPr>
          <w:sz w:val="20"/>
        </w:rPr>
        <w:t>secura</w:t>
      </w:r>
      <w:r>
        <w:rPr>
          <w:spacing w:val="-5"/>
          <w:sz w:val="20"/>
        </w:rPr>
        <w:t xml:space="preserve"> </w:t>
      </w:r>
      <w:r>
        <w:rPr>
          <w:sz w:val="20"/>
        </w:rPr>
        <w:t>da</w:t>
      </w:r>
      <w:r>
        <w:rPr>
          <w:spacing w:val="-5"/>
          <w:sz w:val="20"/>
        </w:rPr>
        <w:t xml:space="preserve"> </w:t>
      </w:r>
      <w:r>
        <w:rPr>
          <w:sz w:val="20"/>
        </w:rPr>
        <w:t>sua</w:t>
      </w:r>
      <w:r>
        <w:rPr>
          <w:spacing w:val="-4"/>
          <w:sz w:val="20"/>
        </w:rPr>
        <w:t xml:space="preserve"> boca</w:t>
      </w:r>
    </w:p>
    <w:p w14:paraId="2061E260" w14:textId="77777777" w:rsidR="00C36BFB" w:rsidRDefault="00C36BFB" w:rsidP="00C36BFB">
      <w:pPr>
        <w:tabs>
          <w:tab w:val="left" w:pos="7343"/>
        </w:tabs>
        <w:spacing w:before="229"/>
        <w:ind w:left="143"/>
        <w:rPr>
          <w:sz w:val="20"/>
        </w:rPr>
      </w:pPr>
      <w:r>
        <w:rPr>
          <w:noProof/>
          <w:sz w:val="20"/>
        </w:rPr>
        <mc:AlternateContent>
          <mc:Choice Requires="wps">
            <w:drawing>
              <wp:anchor distT="0" distB="0" distL="0" distR="0" simplePos="0" relativeHeight="487600640" behindDoc="1" locked="0" layoutInCell="1" allowOverlap="1" wp14:anchorId="3A24A28F" wp14:editId="2A7D1F51">
                <wp:simplePos x="0" y="0"/>
                <wp:positionH relativeFrom="page">
                  <wp:posOffset>1979929</wp:posOffset>
                </wp:positionH>
                <wp:positionV relativeFrom="paragraph">
                  <wp:posOffset>264174</wp:posOffset>
                </wp:positionV>
                <wp:extent cx="3599815" cy="12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B9FD0E" id="Graphic 24" o:spid="_x0000_s1026" style="position:absolute;margin-left:155.9pt;margin-top:20.8pt;width:283.45pt;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" path="m,l3599815,e" filled="f" strokeweight="1pt">
                <v:path arrowok="t"/>
                <w10:wrap anchorx="page"/>
              </v:shape>
            </w:pict>
          </mc:Fallback>
        </mc:AlternateContent>
      </w:r>
      <w:r>
        <w:rPr>
          <w:sz w:val="20"/>
        </w:rPr>
        <w:t>Não</w:t>
      </w:r>
      <w:r>
        <w:rPr>
          <w:spacing w:val="-6"/>
          <w:sz w:val="20"/>
        </w:rPr>
        <w:t xml:space="preserve"> </w:t>
      </w:r>
      <w:r>
        <w:rPr>
          <w:sz w:val="20"/>
        </w:rPr>
        <w:t>é</w:t>
      </w:r>
      <w:r>
        <w:rPr>
          <w:spacing w:val="-2"/>
          <w:sz w:val="20"/>
        </w:rPr>
        <w:t xml:space="preserve"> </w:t>
      </w:r>
      <w:r>
        <w:rPr>
          <w:spacing w:val="-4"/>
          <w:sz w:val="20"/>
        </w:rPr>
        <w:t>seca</w:t>
      </w:r>
      <w:r>
        <w:rPr>
          <w:sz w:val="20"/>
        </w:rPr>
        <w:tab/>
        <w:t>Muito</w:t>
      </w:r>
      <w:r>
        <w:rPr>
          <w:spacing w:val="-10"/>
          <w:sz w:val="20"/>
        </w:rPr>
        <w:t xml:space="preserve"> </w:t>
      </w:r>
      <w:r>
        <w:rPr>
          <w:spacing w:val="-4"/>
          <w:sz w:val="20"/>
        </w:rPr>
        <w:t>seca</w:t>
      </w:r>
    </w:p>
    <w:p w14:paraId="6636312C" w14:textId="77777777" w:rsidR="00C36BFB" w:rsidRDefault="00C36BFB" w:rsidP="00C36BFB">
      <w:pPr>
        <w:pStyle w:val="Corpodetexto"/>
        <w:spacing w:before="1"/>
        <w:rPr>
          <w:sz w:val="20"/>
        </w:rPr>
      </w:pPr>
    </w:p>
    <w:p w14:paraId="48095CF2" w14:textId="77777777" w:rsidR="00C36BFB" w:rsidRDefault="00C36BFB" w:rsidP="00C36BFB">
      <w:pPr>
        <w:pStyle w:val="PargrafodaLista"/>
        <w:numPr>
          <w:ilvl w:val="0"/>
          <w:numId w:val="3"/>
        </w:numPr>
        <w:tabs>
          <w:tab w:val="left" w:pos="308"/>
        </w:tabs>
        <w:ind w:hanging="165"/>
        <w:rPr>
          <w:sz w:val="20"/>
        </w:rPr>
      </w:pPr>
      <w:r>
        <w:rPr>
          <w:sz w:val="20"/>
        </w:rPr>
        <w:t>-</w:t>
      </w:r>
      <w:r>
        <w:rPr>
          <w:spacing w:val="-5"/>
          <w:sz w:val="20"/>
        </w:rPr>
        <w:t xml:space="preserve"> </w:t>
      </w:r>
      <w:r>
        <w:rPr>
          <w:sz w:val="20"/>
        </w:rPr>
        <w:t>Marque</w:t>
      </w:r>
      <w:r>
        <w:rPr>
          <w:spacing w:val="-5"/>
          <w:sz w:val="20"/>
        </w:rPr>
        <w:t xml:space="preserve"> </w:t>
      </w:r>
      <w:r>
        <w:rPr>
          <w:sz w:val="20"/>
        </w:rPr>
        <w:t>a</w:t>
      </w:r>
      <w:r>
        <w:rPr>
          <w:spacing w:val="-3"/>
          <w:sz w:val="20"/>
        </w:rPr>
        <w:t xml:space="preserve"> </w:t>
      </w:r>
      <w:r>
        <w:rPr>
          <w:sz w:val="20"/>
        </w:rPr>
        <w:t>secura</w:t>
      </w:r>
      <w:r>
        <w:rPr>
          <w:spacing w:val="-5"/>
          <w:sz w:val="20"/>
        </w:rPr>
        <w:t xml:space="preserve"> </w:t>
      </w:r>
      <w:r>
        <w:rPr>
          <w:sz w:val="20"/>
        </w:rPr>
        <w:t>da</w:t>
      </w:r>
      <w:r>
        <w:rPr>
          <w:spacing w:val="-5"/>
          <w:sz w:val="20"/>
        </w:rPr>
        <w:t xml:space="preserve"> </w:t>
      </w:r>
      <w:r>
        <w:rPr>
          <w:sz w:val="20"/>
        </w:rPr>
        <w:t>sua</w:t>
      </w:r>
      <w:r>
        <w:rPr>
          <w:spacing w:val="-4"/>
          <w:sz w:val="20"/>
        </w:rPr>
        <w:t xml:space="preserve"> </w:t>
      </w:r>
      <w:r>
        <w:rPr>
          <w:spacing w:val="-2"/>
          <w:sz w:val="20"/>
        </w:rPr>
        <w:t>garganta</w:t>
      </w:r>
    </w:p>
    <w:p w14:paraId="2A3F8256" w14:textId="77777777" w:rsidR="00C36BFB" w:rsidRDefault="00C36BFB" w:rsidP="00C36BFB">
      <w:pPr>
        <w:pStyle w:val="Corpodetexto"/>
        <w:spacing w:before="1"/>
        <w:rPr>
          <w:sz w:val="20"/>
        </w:rPr>
      </w:pPr>
    </w:p>
    <w:p w14:paraId="6177EF96" w14:textId="77777777" w:rsidR="00C36BFB" w:rsidRDefault="00C36BFB" w:rsidP="00C36BFB">
      <w:pPr>
        <w:tabs>
          <w:tab w:val="left" w:pos="7343"/>
        </w:tabs>
        <w:ind w:left="143"/>
        <w:rPr>
          <w:sz w:val="20"/>
        </w:rPr>
      </w:pPr>
      <w:r>
        <w:rPr>
          <w:noProof/>
          <w:sz w:val="20"/>
        </w:rPr>
        <mc:AlternateContent>
          <mc:Choice Requires="wps">
            <w:drawing>
              <wp:anchor distT="0" distB="0" distL="0" distR="0" simplePos="0" relativeHeight="487602688" behindDoc="1" locked="0" layoutInCell="1" allowOverlap="1" wp14:anchorId="1D273853" wp14:editId="04A89016">
                <wp:simplePos x="0" y="0"/>
                <wp:positionH relativeFrom="page">
                  <wp:posOffset>1979929</wp:posOffset>
                </wp:positionH>
                <wp:positionV relativeFrom="paragraph">
                  <wp:posOffset>117538</wp:posOffset>
                </wp:positionV>
                <wp:extent cx="3599815"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F6C2CC" id="Graphic 25" o:spid="_x0000_s1026" style="position:absolute;margin-left:155.9pt;margin-top:9.25pt;width:283.4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" path="m,l3599815,e" filled="f" strokeweight="1pt">
                <v:path arrowok="t"/>
                <w10:wrap anchorx="page"/>
              </v:shape>
            </w:pict>
          </mc:Fallback>
        </mc:AlternateContent>
      </w:r>
      <w:r>
        <w:rPr>
          <w:sz w:val="20"/>
        </w:rPr>
        <w:t>Não</w:t>
      </w:r>
      <w:r>
        <w:rPr>
          <w:spacing w:val="-6"/>
          <w:sz w:val="20"/>
        </w:rPr>
        <w:t xml:space="preserve"> </w:t>
      </w:r>
      <w:r>
        <w:rPr>
          <w:sz w:val="20"/>
        </w:rPr>
        <w:t>é</w:t>
      </w:r>
      <w:r>
        <w:rPr>
          <w:spacing w:val="-2"/>
          <w:sz w:val="20"/>
        </w:rPr>
        <w:t xml:space="preserve"> </w:t>
      </w:r>
      <w:r>
        <w:rPr>
          <w:spacing w:val="-4"/>
          <w:sz w:val="20"/>
        </w:rPr>
        <w:t>seca</w:t>
      </w:r>
      <w:r>
        <w:rPr>
          <w:sz w:val="20"/>
        </w:rPr>
        <w:tab/>
        <w:t>Muito</w:t>
      </w:r>
      <w:r>
        <w:rPr>
          <w:spacing w:val="-9"/>
          <w:sz w:val="20"/>
        </w:rPr>
        <w:t xml:space="preserve"> </w:t>
      </w:r>
      <w:r>
        <w:rPr>
          <w:spacing w:val="-4"/>
          <w:sz w:val="20"/>
        </w:rPr>
        <w:t>seca</w:t>
      </w:r>
    </w:p>
    <w:p w14:paraId="512F3F3C" w14:textId="77777777" w:rsidR="00C36BFB" w:rsidRDefault="00C36BFB" w:rsidP="00C36BFB">
      <w:pPr>
        <w:pStyle w:val="PargrafodaLista"/>
        <w:numPr>
          <w:ilvl w:val="0"/>
          <w:numId w:val="3"/>
        </w:numPr>
        <w:tabs>
          <w:tab w:val="left" w:pos="308"/>
        </w:tabs>
        <w:spacing w:before="228"/>
        <w:ind w:hanging="165"/>
        <w:rPr>
          <w:sz w:val="20"/>
        </w:rPr>
      </w:pPr>
      <w:r>
        <w:rPr>
          <w:sz w:val="20"/>
        </w:rPr>
        <w:t>-</w:t>
      </w:r>
      <w:r>
        <w:rPr>
          <w:spacing w:val="-5"/>
          <w:sz w:val="20"/>
        </w:rPr>
        <w:t xml:space="preserve"> </w:t>
      </w:r>
      <w:r>
        <w:rPr>
          <w:sz w:val="20"/>
        </w:rPr>
        <w:t>Marque</w:t>
      </w:r>
      <w:r>
        <w:rPr>
          <w:spacing w:val="-5"/>
          <w:sz w:val="20"/>
        </w:rPr>
        <w:t xml:space="preserve"> </w:t>
      </w:r>
      <w:r>
        <w:rPr>
          <w:sz w:val="20"/>
        </w:rPr>
        <w:t>a</w:t>
      </w:r>
      <w:r>
        <w:rPr>
          <w:spacing w:val="-4"/>
          <w:sz w:val="20"/>
        </w:rPr>
        <w:t xml:space="preserve"> </w:t>
      </w:r>
      <w:r>
        <w:rPr>
          <w:sz w:val="20"/>
        </w:rPr>
        <w:t>secura</w:t>
      </w:r>
      <w:r>
        <w:rPr>
          <w:spacing w:val="-4"/>
          <w:sz w:val="20"/>
        </w:rPr>
        <w:t xml:space="preserve"> </w:t>
      </w:r>
      <w:r>
        <w:rPr>
          <w:sz w:val="20"/>
        </w:rPr>
        <w:t>de</w:t>
      </w:r>
      <w:r>
        <w:rPr>
          <w:spacing w:val="-5"/>
          <w:sz w:val="20"/>
        </w:rPr>
        <w:t xml:space="preserve"> </w:t>
      </w:r>
      <w:r>
        <w:rPr>
          <w:sz w:val="20"/>
        </w:rPr>
        <w:t>seus</w:t>
      </w:r>
      <w:r>
        <w:rPr>
          <w:spacing w:val="-5"/>
          <w:sz w:val="20"/>
        </w:rPr>
        <w:t xml:space="preserve"> </w:t>
      </w:r>
      <w:r>
        <w:rPr>
          <w:spacing w:val="-2"/>
          <w:sz w:val="20"/>
        </w:rPr>
        <w:t>lábios</w:t>
      </w:r>
    </w:p>
    <w:p w14:paraId="1C99B04C" w14:textId="77777777" w:rsidR="00C36BFB" w:rsidRDefault="00C36BFB" w:rsidP="00C36BFB">
      <w:pPr>
        <w:pStyle w:val="Corpodetexto"/>
        <w:spacing w:before="1"/>
        <w:rPr>
          <w:sz w:val="20"/>
        </w:rPr>
      </w:pPr>
    </w:p>
    <w:p w14:paraId="4F0D22BC" w14:textId="77777777" w:rsidR="00C36BFB" w:rsidRDefault="00C36BFB" w:rsidP="00C36BFB">
      <w:pPr>
        <w:tabs>
          <w:tab w:val="left" w:pos="7343"/>
        </w:tabs>
        <w:ind w:left="143"/>
        <w:rPr>
          <w:sz w:val="20"/>
        </w:rPr>
      </w:pPr>
      <w:r>
        <w:rPr>
          <w:noProof/>
          <w:sz w:val="20"/>
        </w:rPr>
        <mc:AlternateContent>
          <mc:Choice Requires="wps">
            <w:drawing>
              <wp:anchor distT="0" distB="0" distL="0" distR="0" simplePos="0" relativeHeight="487603712" behindDoc="1" locked="0" layoutInCell="1" allowOverlap="1" wp14:anchorId="51AC5DDA" wp14:editId="5C99676F">
                <wp:simplePos x="0" y="0"/>
                <wp:positionH relativeFrom="page">
                  <wp:posOffset>1980564</wp:posOffset>
                </wp:positionH>
                <wp:positionV relativeFrom="paragraph">
                  <wp:posOffset>104114</wp:posOffset>
                </wp:positionV>
                <wp:extent cx="3599815" cy="127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A69B59" id="Graphic 26" o:spid="_x0000_s1026" style="position:absolute;margin-left:155.95pt;margin-top:8.2pt;width:283.45pt;height:.1pt;z-index:-15712768;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" path="m,l3599815,e" filled="f" strokeweight="1pt">
                <v:path arrowok="t"/>
                <w10:wrap anchorx="page"/>
              </v:shape>
            </w:pict>
          </mc:Fallback>
        </mc:AlternateContent>
      </w:r>
      <w:r>
        <w:rPr>
          <w:sz w:val="20"/>
        </w:rPr>
        <w:t>Não</w:t>
      </w:r>
      <w:r>
        <w:rPr>
          <w:spacing w:val="-6"/>
          <w:sz w:val="20"/>
        </w:rPr>
        <w:t xml:space="preserve"> </w:t>
      </w:r>
      <w:r>
        <w:rPr>
          <w:sz w:val="20"/>
        </w:rPr>
        <w:t>é</w:t>
      </w:r>
      <w:r>
        <w:rPr>
          <w:spacing w:val="-2"/>
          <w:sz w:val="20"/>
        </w:rPr>
        <w:t xml:space="preserve"> </w:t>
      </w:r>
      <w:r>
        <w:rPr>
          <w:spacing w:val="-4"/>
          <w:sz w:val="20"/>
        </w:rPr>
        <w:t>seca</w:t>
      </w:r>
      <w:r>
        <w:rPr>
          <w:sz w:val="20"/>
        </w:rPr>
        <w:tab/>
        <w:t>Muito</w:t>
      </w:r>
      <w:r>
        <w:rPr>
          <w:spacing w:val="-10"/>
          <w:sz w:val="20"/>
        </w:rPr>
        <w:t xml:space="preserve"> </w:t>
      </w:r>
      <w:r>
        <w:rPr>
          <w:spacing w:val="-4"/>
          <w:sz w:val="20"/>
        </w:rPr>
        <w:t>seca</w:t>
      </w:r>
    </w:p>
    <w:p w14:paraId="45FA58F1" w14:textId="77777777" w:rsidR="00C36BFB" w:rsidRDefault="00C36BFB" w:rsidP="00C36BFB">
      <w:pPr>
        <w:pStyle w:val="Corpodetexto"/>
        <w:spacing w:before="1"/>
        <w:rPr>
          <w:sz w:val="20"/>
        </w:rPr>
      </w:pPr>
    </w:p>
    <w:p w14:paraId="3032FCCE" w14:textId="77777777" w:rsidR="00C36BFB" w:rsidRDefault="00C36BFB" w:rsidP="00C36BFB">
      <w:pPr>
        <w:pStyle w:val="PargrafodaLista"/>
        <w:numPr>
          <w:ilvl w:val="0"/>
          <w:numId w:val="3"/>
        </w:numPr>
        <w:tabs>
          <w:tab w:val="left" w:pos="308"/>
        </w:tabs>
        <w:ind w:hanging="165"/>
        <w:rPr>
          <w:sz w:val="20"/>
        </w:rPr>
      </w:pPr>
      <w:r>
        <w:rPr>
          <w:sz w:val="20"/>
        </w:rPr>
        <w:t>-</w:t>
      </w:r>
      <w:r>
        <w:rPr>
          <w:spacing w:val="-5"/>
          <w:sz w:val="20"/>
        </w:rPr>
        <w:t xml:space="preserve"> </w:t>
      </w:r>
      <w:r>
        <w:rPr>
          <w:sz w:val="20"/>
        </w:rPr>
        <w:t>Marque</w:t>
      </w:r>
      <w:r>
        <w:rPr>
          <w:spacing w:val="-5"/>
          <w:sz w:val="20"/>
        </w:rPr>
        <w:t xml:space="preserve"> </w:t>
      </w:r>
      <w:r>
        <w:rPr>
          <w:sz w:val="20"/>
        </w:rPr>
        <w:t>a</w:t>
      </w:r>
      <w:r>
        <w:rPr>
          <w:spacing w:val="-3"/>
          <w:sz w:val="20"/>
        </w:rPr>
        <w:t xml:space="preserve"> </w:t>
      </w:r>
      <w:r>
        <w:rPr>
          <w:sz w:val="20"/>
        </w:rPr>
        <w:t>secura</w:t>
      </w:r>
      <w:r>
        <w:rPr>
          <w:spacing w:val="-5"/>
          <w:sz w:val="20"/>
        </w:rPr>
        <w:t xml:space="preserve"> </w:t>
      </w:r>
      <w:r>
        <w:rPr>
          <w:sz w:val="20"/>
        </w:rPr>
        <w:t>de</w:t>
      </w:r>
      <w:r>
        <w:rPr>
          <w:spacing w:val="-5"/>
          <w:sz w:val="20"/>
        </w:rPr>
        <w:t xml:space="preserve"> </w:t>
      </w:r>
      <w:r>
        <w:rPr>
          <w:sz w:val="20"/>
        </w:rPr>
        <w:t>sua</w:t>
      </w:r>
      <w:r>
        <w:rPr>
          <w:spacing w:val="-4"/>
          <w:sz w:val="20"/>
        </w:rPr>
        <w:t xml:space="preserve"> </w:t>
      </w:r>
      <w:r>
        <w:rPr>
          <w:spacing w:val="-2"/>
          <w:sz w:val="20"/>
        </w:rPr>
        <w:t>língua</w:t>
      </w:r>
    </w:p>
    <w:p w14:paraId="2F1929DA" w14:textId="77777777" w:rsidR="00C36BFB" w:rsidRDefault="00C36BFB" w:rsidP="00C36BFB">
      <w:pPr>
        <w:tabs>
          <w:tab w:val="left" w:pos="7343"/>
        </w:tabs>
        <w:spacing w:before="228"/>
        <w:ind w:left="143"/>
        <w:rPr>
          <w:sz w:val="20"/>
        </w:rPr>
      </w:pPr>
      <w:r>
        <w:rPr>
          <w:noProof/>
          <w:sz w:val="20"/>
        </w:rPr>
        <mc:AlternateContent>
          <mc:Choice Requires="wps">
            <w:drawing>
              <wp:anchor distT="0" distB="0" distL="0" distR="0" simplePos="0" relativeHeight="487604736" behindDoc="1" locked="0" layoutInCell="1" allowOverlap="1" wp14:anchorId="0421F51B" wp14:editId="25C4AFE1">
                <wp:simplePos x="0" y="0"/>
                <wp:positionH relativeFrom="page">
                  <wp:posOffset>1980564</wp:posOffset>
                </wp:positionH>
                <wp:positionV relativeFrom="paragraph">
                  <wp:posOffset>263536</wp:posOffset>
                </wp:positionV>
                <wp:extent cx="3599815"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771591" id="Graphic 27" o:spid="_x0000_s1026" style="position:absolute;margin-left:155.95pt;margin-top:20.75pt;width:283.4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" path="m,l3599815,e" filled="f" strokeweight="1pt">
                <v:path arrowok="t"/>
                <w10:wrap anchorx="page"/>
              </v:shape>
            </w:pict>
          </mc:Fallback>
        </mc:AlternateContent>
      </w:r>
      <w:r>
        <w:rPr>
          <w:sz w:val="20"/>
        </w:rPr>
        <w:t>Não</w:t>
      </w:r>
      <w:r>
        <w:rPr>
          <w:spacing w:val="-6"/>
          <w:sz w:val="20"/>
        </w:rPr>
        <w:t xml:space="preserve"> </w:t>
      </w:r>
      <w:r>
        <w:rPr>
          <w:sz w:val="20"/>
        </w:rPr>
        <w:t>é</w:t>
      </w:r>
      <w:r>
        <w:rPr>
          <w:spacing w:val="-2"/>
          <w:sz w:val="20"/>
        </w:rPr>
        <w:t xml:space="preserve"> </w:t>
      </w:r>
      <w:r>
        <w:rPr>
          <w:spacing w:val="-4"/>
          <w:sz w:val="20"/>
        </w:rPr>
        <w:t>seca</w:t>
      </w:r>
      <w:r>
        <w:rPr>
          <w:sz w:val="20"/>
        </w:rPr>
        <w:tab/>
        <w:t>Muito</w:t>
      </w:r>
      <w:r>
        <w:rPr>
          <w:spacing w:val="-10"/>
          <w:sz w:val="20"/>
        </w:rPr>
        <w:t xml:space="preserve"> </w:t>
      </w:r>
      <w:r>
        <w:rPr>
          <w:spacing w:val="-4"/>
          <w:sz w:val="20"/>
        </w:rPr>
        <w:t>seca</w:t>
      </w:r>
    </w:p>
    <w:p w14:paraId="736760D1" w14:textId="77777777" w:rsidR="00C36BFB" w:rsidRDefault="00C36BFB" w:rsidP="00C36BFB">
      <w:pPr>
        <w:pStyle w:val="Corpodetexto"/>
        <w:spacing w:before="1"/>
        <w:rPr>
          <w:sz w:val="20"/>
        </w:rPr>
      </w:pPr>
    </w:p>
    <w:p w14:paraId="5FFA1CD9" w14:textId="77777777" w:rsidR="00C36BFB" w:rsidRDefault="00C36BFB" w:rsidP="00C36BFB">
      <w:pPr>
        <w:pStyle w:val="PargrafodaLista"/>
        <w:numPr>
          <w:ilvl w:val="0"/>
          <w:numId w:val="3"/>
        </w:numPr>
        <w:tabs>
          <w:tab w:val="left" w:pos="308"/>
        </w:tabs>
        <w:ind w:hanging="165"/>
        <w:rPr>
          <w:sz w:val="20"/>
        </w:rPr>
      </w:pPr>
      <w:r>
        <w:rPr>
          <w:sz w:val="20"/>
        </w:rPr>
        <w:t>-</w:t>
      </w:r>
      <w:r>
        <w:rPr>
          <w:spacing w:val="-4"/>
          <w:sz w:val="20"/>
        </w:rPr>
        <w:t xml:space="preserve"> </w:t>
      </w:r>
      <w:r>
        <w:rPr>
          <w:sz w:val="20"/>
        </w:rPr>
        <w:t>Marque</w:t>
      </w:r>
      <w:r>
        <w:rPr>
          <w:spacing w:val="-6"/>
          <w:sz w:val="20"/>
        </w:rPr>
        <w:t xml:space="preserve"> </w:t>
      </w:r>
      <w:r>
        <w:rPr>
          <w:sz w:val="20"/>
        </w:rPr>
        <w:t>o</w:t>
      </w:r>
      <w:r>
        <w:rPr>
          <w:spacing w:val="-3"/>
          <w:sz w:val="20"/>
        </w:rPr>
        <w:t xml:space="preserve"> </w:t>
      </w:r>
      <w:r>
        <w:rPr>
          <w:sz w:val="20"/>
        </w:rPr>
        <w:t>grau</w:t>
      </w:r>
      <w:r>
        <w:rPr>
          <w:spacing w:val="-3"/>
          <w:sz w:val="20"/>
        </w:rPr>
        <w:t xml:space="preserve"> </w:t>
      </w:r>
      <w:r>
        <w:rPr>
          <w:sz w:val="20"/>
        </w:rPr>
        <w:t>da</w:t>
      </w:r>
      <w:r>
        <w:rPr>
          <w:spacing w:val="-6"/>
          <w:sz w:val="20"/>
        </w:rPr>
        <w:t xml:space="preserve"> </w:t>
      </w:r>
      <w:r>
        <w:rPr>
          <w:sz w:val="20"/>
        </w:rPr>
        <w:t>sua</w:t>
      </w:r>
      <w:r>
        <w:rPr>
          <w:spacing w:val="-5"/>
          <w:sz w:val="20"/>
        </w:rPr>
        <w:t xml:space="preserve"> </w:t>
      </w:r>
      <w:r>
        <w:rPr>
          <w:spacing w:val="-4"/>
          <w:sz w:val="20"/>
        </w:rPr>
        <w:t>sede</w:t>
      </w:r>
    </w:p>
    <w:p w14:paraId="19319277" w14:textId="77777777" w:rsidR="00C36BFB" w:rsidRDefault="00C36BFB" w:rsidP="00C36BFB">
      <w:pPr>
        <w:pStyle w:val="Corpodetexto"/>
        <w:spacing w:before="1"/>
        <w:rPr>
          <w:sz w:val="20"/>
        </w:rPr>
      </w:pPr>
    </w:p>
    <w:p w14:paraId="1DCCACB5" w14:textId="77777777" w:rsidR="00C36BFB" w:rsidRDefault="00C36BFB" w:rsidP="00C36BFB">
      <w:pPr>
        <w:tabs>
          <w:tab w:val="left" w:pos="7343"/>
        </w:tabs>
        <w:ind w:left="145"/>
        <w:rPr>
          <w:sz w:val="20"/>
        </w:rPr>
      </w:pPr>
      <w:r>
        <w:rPr>
          <w:noProof/>
          <w:sz w:val="20"/>
        </w:rPr>
        <mc:AlternateContent>
          <mc:Choice Requires="wps">
            <w:drawing>
              <wp:anchor distT="0" distB="0" distL="0" distR="0" simplePos="0" relativeHeight="487605760" behindDoc="1" locked="0" layoutInCell="1" allowOverlap="1" wp14:anchorId="059BFE85" wp14:editId="4C7FD522">
                <wp:simplePos x="0" y="0"/>
                <wp:positionH relativeFrom="page">
                  <wp:posOffset>1980564</wp:posOffset>
                </wp:positionH>
                <wp:positionV relativeFrom="paragraph">
                  <wp:posOffset>117409</wp:posOffset>
                </wp:positionV>
                <wp:extent cx="3599815"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99815" cy="1270"/>
                        </a:xfrm>
                        <a:custGeom>
                          <a:avLst/>
                          <a:gdLst/>
                          <a:ahLst/>
                          <a:cxnLst/>
                          <a:rect l="l" t="t" r="r" b="b"/>
                          <a:pathLst>
                            <a:path w="3599815">
                              <a:moveTo>
                                <a:pt x="0" y="0"/>
                              </a:moveTo>
                              <a:lnTo>
                                <a:pt x="359981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56FDD8" id="Graphic 28" o:spid="_x0000_s1026" style="position:absolute;margin-left:155.95pt;margin-top:9.25pt;width:283.4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35998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" path="m,l3599815,e" filled="f" strokeweight="1pt">
                <v:path arrowok="t"/>
                <w10:wrap anchorx="page"/>
              </v:shape>
            </w:pict>
          </mc:Fallback>
        </mc:AlternateContent>
      </w:r>
      <w:r>
        <w:rPr>
          <w:sz w:val="20"/>
        </w:rPr>
        <w:t>Não</w:t>
      </w:r>
      <w:r>
        <w:rPr>
          <w:spacing w:val="-8"/>
          <w:sz w:val="20"/>
        </w:rPr>
        <w:t xml:space="preserve"> </w:t>
      </w:r>
      <w:r>
        <w:rPr>
          <w:spacing w:val="-4"/>
          <w:sz w:val="20"/>
        </w:rPr>
        <w:t>sinto</w:t>
      </w:r>
      <w:r>
        <w:rPr>
          <w:sz w:val="20"/>
        </w:rPr>
        <w:tab/>
        <w:t>Sinto</w:t>
      </w:r>
      <w:r>
        <w:rPr>
          <w:spacing w:val="-9"/>
          <w:sz w:val="20"/>
        </w:rPr>
        <w:t xml:space="preserve"> </w:t>
      </w:r>
      <w:r>
        <w:rPr>
          <w:spacing w:val="-2"/>
          <w:sz w:val="20"/>
        </w:rPr>
        <w:t>muita</w:t>
      </w:r>
    </w:p>
    <w:p w14:paraId="500A6E8D" w14:textId="77777777" w:rsidR="00C36BFB" w:rsidRDefault="00C36BFB" w:rsidP="00C36BFB">
      <w:pPr>
        <w:rPr>
          <w:sz w:val="20"/>
        </w:rPr>
        <w:sectPr w:rsidR="00C36BFB" w:rsidSect="00C36BFB">
          <w:pgSz w:w="11910" w:h="16840"/>
          <w:pgMar w:top="1600" w:right="992" w:bottom="280" w:left="1559" w:header="717" w:footer="0" w:gutter="0"/>
          <w:cols w:space="720"/>
        </w:sectPr>
      </w:pPr>
    </w:p>
    <w:p w14:paraId="3B3FE60C" w14:textId="77777777" w:rsidR="00C36BFB" w:rsidRDefault="00C36BFB" w:rsidP="00C36BFB">
      <w:pPr>
        <w:pStyle w:val="Ttulo1"/>
        <w:spacing w:before="83"/>
        <w:ind w:left="378" w:right="377"/>
      </w:pPr>
      <w:bookmarkStart w:id="22" w:name="_TOC_250001"/>
      <w:r>
        <w:lastRenderedPageBreak/>
        <w:t>ANEXO</w:t>
      </w:r>
      <w:r>
        <w:rPr>
          <w:spacing w:val="-8"/>
        </w:rPr>
        <w:t xml:space="preserve"> </w:t>
      </w:r>
      <w:bookmarkEnd w:id="22"/>
      <w:r>
        <w:rPr>
          <w:spacing w:val="-10"/>
        </w:rPr>
        <w:t>B</w:t>
      </w:r>
    </w:p>
    <w:p w14:paraId="1D69377F" w14:textId="77777777" w:rsidR="00C36BFB" w:rsidRDefault="00C36BFB" w:rsidP="00C36BFB">
      <w:pPr>
        <w:pStyle w:val="Corpodetexto"/>
        <w:rPr>
          <w:rFonts w:ascii="Arial"/>
          <w:b/>
        </w:rPr>
      </w:pPr>
    </w:p>
    <w:p w14:paraId="6882D482" w14:textId="77777777" w:rsidR="00C36BFB" w:rsidRDefault="00C36BFB" w:rsidP="00C36BFB">
      <w:pPr>
        <w:pStyle w:val="Corpodetexto"/>
        <w:spacing w:before="136"/>
        <w:rPr>
          <w:rFonts w:ascii="Arial"/>
          <w:b/>
        </w:rPr>
      </w:pPr>
    </w:p>
    <w:p w14:paraId="7E1F631A" w14:textId="77777777" w:rsidR="00C36BFB" w:rsidRDefault="00C36BFB" w:rsidP="00C36BFB">
      <w:pPr>
        <w:spacing w:line="360" w:lineRule="auto"/>
        <w:ind w:left="296" w:right="289"/>
        <w:jc w:val="center"/>
        <w:rPr>
          <w:rFonts w:ascii="Arial" w:hAnsi="Arial"/>
          <w:b/>
          <w:sz w:val="20"/>
        </w:rPr>
      </w:pPr>
      <w:r>
        <w:rPr>
          <w:rFonts w:ascii="Arial" w:hAnsi="Arial"/>
          <w:b/>
          <w:sz w:val="20"/>
        </w:rPr>
        <w:t>AVALIAÇÃO DA</w:t>
      </w:r>
      <w:r>
        <w:rPr>
          <w:rFonts w:ascii="Arial" w:hAnsi="Arial"/>
          <w:b/>
          <w:spacing w:val="-7"/>
          <w:sz w:val="20"/>
        </w:rPr>
        <w:t xml:space="preserve"> </w:t>
      </w:r>
      <w:r>
        <w:rPr>
          <w:rFonts w:ascii="Arial" w:hAnsi="Arial"/>
          <w:b/>
          <w:sz w:val="20"/>
        </w:rPr>
        <w:t>QUALIDADE</w:t>
      </w:r>
      <w:r>
        <w:rPr>
          <w:rFonts w:ascii="Arial" w:hAnsi="Arial"/>
          <w:b/>
          <w:spacing w:val="-1"/>
          <w:sz w:val="20"/>
        </w:rPr>
        <w:t xml:space="preserve"> </w:t>
      </w:r>
      <w:r>
        <w:rPr>
          <w:rFonts w:ascii="Arial" w:hAnsi="Arial"/>
          <w:b/>
          <w:sz w:val="20"/>
        </w:rPr>
        <w:t>DE</w:t>
      </w:r>
      <w:r>
        <w:rPr>
          <w:rFonts w:ascii="Arial" w:hAnsi="Arial"/>
          <w:b/>
          <w:spacing w:val="-1"/>
          <w:sz w:val="20"/>
        </w:rPr>
        <w:t xml:space="preserve"> </w:t>
      </w:r>
      <w:r>
        <w:rPr>
          <w:rFonts w:ascii="Arial" w:hAnsi="Arial"/>
          <w:b/>
          <w:sz w:val="20"/>
        </w:rPr>
        <w:t>VIDA</w:t>
      </w:r>
      <w:r>
        <w:rPr>
          <w:rFonts w:ascii="Arial" w:hAnsi="Arial"/>
          <w:b/>
          <w:spacing w:val="-7"/>
          <w:sz w:val="20"/>
        </w:rPr>
        <w:t xml:space="preserve"> </w:t>
      </w:r>
      <w:r>
        <w:rPr>
          <w:rFonts w:ascii="Arial" w:hAnsi="Arial"/>
          <w:b/>
          <w:sz w:val="20"/>
        </w:rPr>
        <w:t>RELACIONADA</w:t>
      </w:r>
      <w:r>
        <w:rPr>
          <w:rFonts w:ascii="Arial" w:hAnsi="Arial"/>
          <w:b/>
          <w:spacing w:val="-3"/>
          <w:sz w:val="20"/>
        </w:rPr>
        <w:t xml:space="preserve"> </w:t>
      </w:r>
      <w:r>
        <w:rPr>
          <w:rFonts w:ascii="Arial" w:hAnsi="Arial"/>
          <w:b/>
          <w:sz w:val="20"/>
        </w:rPr>
        <w:t>À</w:t>
      </w:r>
      <w:r>
        <w:rPr>
          <w:rFonts w:ascii="Arial" w:hAnsi="Arial"/>
          <w:b/>
          <w:spacing w:val="-5"/>
          <w:sz w:val="20"/>
        </w:rPr>
        <w:t xml:space="preserve"> </w:t>
      </w:r>
      <w:r>
        <w:rPr>
          <w:rFonts w:ascii="Arial" w:hAnsi="Arial"/>
          <w:b/>
          <w:sz w:val="20"/>
        </w:rPr>
        <w:t>SAÚDE</w:t>
      </w:r>
      <w:r>
        <w:rPr>
          <w:rFonts w:ascii="Arial" w:hAnsi="Arial"/>
          <w:b/>
          <w:spacing w:val="-3"/>
          <w:sz w:val="20"/>
        </w:rPr>
        <w:t xml:space="preserve"> </w:t>
      </w:r>
      <w:r>
        <w:rPr>
          <w:rFonts w:ascii="Arial" w:hAnsi="Arial"/>
          <w:b/>
          <w:sz w:val="20"/>
        </w:rPr>
        <w:t>NA</w:t>
      </w:r>
      <w:r>
        <w:rPr>
          <w:rFonts w:ascii="Arial" w:hAnsi="Arial"/>
          <w:b/>
          <w:spacing w:val="-3"/>
          <w:sz w:val="20"/>
        </w:rPr>
        <w:t xml:space="preserve"> </w:t>
      </w:r>
      <w:r>
        <w:rPr>
          <w:rFonts w:ascii="Arial" w:hAnsi="Arial"/>
          <w:b/>
          <w:sz w:val="20"/>
        </w:rPr>
        <w:t>DOENÇA</w:t>
      </w:r>
      <w:r>
        <w:rPr>
          <w:rFonts w:ascii="Arial" w:hAnsi="Arial"/>
          <w:b/>
          <w:spacing w:val="-5"/>
          <w:sz w:val="20"/>
        </w:rPr>
        <w:t xml:space="preserve"> </w:t>
      </w:r>
      <w:r>
        <w:rPr>
          <w:rFonts w:ascii="Arial" w:hAnsi="Arial"/>
          <w:b/>
          <w:sz w:val="20"/>
        </w:rPr>
        <w:t>DE</w:t>
      </w:r>
      <w:r>
        <w:rPr>
          <w:rFonts w:ascii="Arial" w:hAnsi="Arial"/>
          <w:b/>
          <w:spacing w:val="-1"/>
          <w:sz w:val="20"/>
        </w:rPr>
        <w:t xml:space="preserve"> </w:t>
      </w:r>
      <w:r>
        <w:rPr>
          <w:rFonts w:ascii="Arial" w:hAnsi="Arial"/>
          <w:b/>
          <w:sz w:val="20"/>
        </w:rPr>
        <w:t xml:space="preserve">SJÖGREN </w:t>
      </w:r>
      <w:r>
        <w:rPr>
          <w:rFonts w:ascii="Arial" w:hAnsi="Arial"/>
          <w:b/>
          <w:spacing w:val="-2"/>
          <w:sz w:val="20"/>
        </w:rPr>
        <w:t>(PSS-QOL)</w:t>
      </w:r>
    </w:p>
    <w:p w14:paraId="1529E185" w14:textId="77777777" w:rsidR="00C36BFB" w:rsidRDefault="00C36BFB" w:rsidP="00C36BFB">
      <w:pPr>
        <w:pStyle w:val="Corpodetexto"/>
        <w:rPr>
          <w:rFonts w:ascii="Arial"/>
          <w:b/>
          <w:sz w:val="20"/>
        </w:rPr>
      </w:pPr>
    </w:p>
    <w:p w14:paraId="02BD7593" w14:textId="77777777" w:rsidR="00C36BFB" w:rsidRDefault="00C36BFB" w:rsidP="00C36BFB">
      <w:pPr>
        <w:pStyle w:val="Corpodetexto"/>
        <w:rPr>
          <w:rFonts w:ascii="Arial"/>
          <w:b/>
          <w:sz w:val="20"/>
        </w:rPr>
      </w:pPr>
    </w:p>
    <w:p w14:paraId="39543C1B" w14:textId="77777777" w:rsidR="00C36BFB" w:rsidRDefault="00C36BFB" w:rsidP="00C36BFB">
      <w:pPr>
        <w:tabs>
          <w:tab w:val="left" w:pos="7182"/>
        </w:tabs>
        <w:ind w:left="143"/>
        <w:rPr>
          <w:sz w:val="20"/>
        </w:rPr>
      </w:pPr>
      <w:r>
        <w:rPr>
          <w:sz w:val="20"/>
        </w:rPr>
        <w:t>NOME:</w:t>
      </w:r>
      <w:r>
        <w:rPr>
          <w:spacing w:val="56"/>
          <w:sz w:val="20"/>
        </w:rPr>
        <w:t xml:space="preserve"> </w:t>
      </w:r>
      <w:r>
        <w:rPr>
          <w:sz w:val="20"/>
          <w:u w:val="single"/>
        </w:rPr>
        <w:tab/>
      </w:r>
    </w:p>
    <w:p w14:paraId="6F929806" w14:textId="77777777" w:rsidR="00C36BFB" w:rsidRDefault="00C36BFB" w:rsidP="00C36BFB">
      <w:pPr>
        <w:pStyle w:val="Corpodetexto"/>
        <w:spacing w:before="1"/>
        <w:rPr>
          <w:sz w:val="20"/>
        </w:rPr>
      </w:pPr>
    </w:p>
    <w:p w14:paraId="65DF0235" w14:textId="77777777" w:rsidR="00C36BFB" w:rsidRDefault="00C36BFB" w:rsidP="00C36BFB">
      <w:pPr>
        <w:tabs>
          <w:tab w:val="left" w:pos="1563"/>
          <w:tab w:val="left" w:pos="2285"/>
          <w:tab w:val="left" w:pos="3007"/>
        </w:tabs>
        <w:ind w:left="198"/>
        <w:rPr>
          <w:sz w:val="20"/>
        </w:rPr>
      </w:pPr>
      <w:r>
        <w:rPr>
          <w:sz w:val="20"/>
        </w:rPr>
        <w:t>DATA:</w:t>
      </w:r>
      <w:r>
        <w:rPr>
          <w:spacing w:val="54"/>
          <w:sz w:val="20"/>
        </w:rPr>
        <w:t xml:space="preserve"> </w:t>
      </w:r>
      <w:r>
        <w:rPr>
          <w:sz w:val="20"/>
          <w:u w:val="single"/>
        </w:rPr>
        <w:tab/>
      </w:r>
      <w:r>
        <w:rPr>
          <w:spacing w:val="-10"/>
          <w:sz w:val="20"/>
          <w:u w:val="single"/>
        </w:rPr>
        <w:t>/</w:t>
      </w:r>
      <w:r>
        <w:rPr>
          <w:sz w:val="20"/>
          <w:u w:val="single"/>
        </w:rPr>
        <w:tab/>
      </w:r>
      <w:r>
        <w:rPr>
          <w:spacing w:val="-10"/>
          <w:sz w:val="20"/>
          <w:u w:val="single"/>
        </w:rPr>
        <w:t>/</w:t>
      </w:r>
      <w:r>
        <w:rPr>
          <w:sz w:val="20"/>
          <w:u w:val="single"/>
        </w:rPr>
        <w:tab/>
      </w:r>
    </w:p>
    <w:p w14:paraId="376497FA" w14:textId="77777777" w:rsidR="00C36BFB" w:rsidRDefault="00C36BFB" w:rsidP="00C36BFB">
      <w:pPr>
        <w:pStyle w:val="Corpodetexto"/>
        <w:spacing w:before="228"/>
        <w:rPr>
          <w:sz w:val="20"/>
        </w:rPr>
      </w:pPr>
    </w:p>
    <w:p w14:paraId="29271ACD" w14:textId="77777777" w:rsidR="00C36BFB" w:rsidRDefault="00C36BFB" w:rsidP="00C36BFB">
      <w:pPr>
        <w:pStyle w:val="PargrafodaLista"/>
        <w:numPr>
          <w:ilvl w:val="0"/>
          <w:numId w:val="2"/>
        </w:numPr>
        <w:tabs>
          <w:tab w:val="left" w:pos="365"/>
        </w:tabs>
        <w:spacing w:before="1"/>
        <w:ind w:left="365" w:hanging="220"/>
        <w:rPr>
          <w:rFonts w:ascii="Arial"/>
          <w:b/>
          <w:sz w:val="20"/>
        </w:rPr>
      </w:pPr>
      <w:r>
        <w:rPr>
          <w:rFonts w:ascii="Arial"/>
          <w:b/>
          <w:sz w:val="20"/>
        </w:rPr>
        <w:t>Qual</w:t>
      </w:r>
      <w:r>
        <w:rPr>
          <w:rFonts w:ascii="Arial"/>
          <w:b/>
          <w:spacing w:val="-6"/>
          <w:sz w:val="20"/>
        </w:rPr>
        <w:t xml:space="preserve"> </w:t>
      </w:r>
      <w:r>
        <w:rPr>
          <w:rFonts w:ascii="Arial"/>
          <w:b/>
          <w:sz w:val="20"/>
        </w:rPr>
        <w:t>a</w:t>
      </w:r>
      <w:r>
        <w:rPr>
          <w:rFonts w:ascii="Arial"/>
          <w:b/>
          <w:spacing w:val="-3"/>
          <w:sz w:val="20"/>
        </w:rPr>
        <w:t xml:space="preserve"> </w:t>
      </w:r>
      <w:r>
        <w:rPr>
          <w:rFonts w:ascii="Arial"/>
          <w:b/>
          <w:sz w:val="20"/>
        </w:rPr>
        <w:t>intensidade</w:t>
      </w:r>
      <w:r>
        <w:rPr>
          <w:rFonts w:ascii="Arial"/>
          <w:b/>
          <w:spacing w:val="-5"/>
          <w:sz w:val="20"/>
        </w:rPr>
        <w:t xml:space="preserve"> </w:t>
      </w:r>
      <w:r>
        <w:rPr>
          <w:rFonts w:ascii="Arial"/>
          <w:b/>
          <w:sz w:val="20"/>
        </w:rPr>
        <w:t>da</w:t>
      </w:r>
      <w:r>
        <w:rPr>
          <w:rFonts w:ascii="Arial"/>
          <w:b/>
          <w:spacing w:val="-4"/>
          <w:sz w:val="20"/>
        </w:rPr>
        <w:t xml:space="preserve"> </w:t>
      </w:r>
      <w:r>
        <w:rPr>
          <w:rFonts w:ascii="Arial"/>
          <w:b/>
          <w:sz w:val="20"/>
        </w:rPr>
        <w:t>sua</w:t>
      </w:r>
      <w:r>
        <w:rPr>
          <w:rFonts w:ascii="Arial"/>
          <w:b/>
          <w:spacing w:val="-5"/>
          <w:sz w:val="20"/>
        </w:rPr>
        <w:t xml:space="preserve"> </w:t>
      </w:r>
      <w:r>
        <w:rPr>
          <w:rFonts w:ascii="Arial"/>
          <w:b/>
          <w:spacing w:val="-4"/>
          <w:sz w:val="20"/>
        </w:rPr>
        <w:t>dor?</w:t>
      </w:r>
    </w:p>
    <w:p w14:paraId="5C3C012A" w14:textId="77777777" w:rsidR="00C36BFB" w:rsidRDefault="00C36BFB" w:rsidP="00C36BFB">
      <w:pPr>
        <w:ind w:left="145"/>
        <w:rPr>
          <w:sz w:val="20"/>
        </w:rPr>
      </w:pPr>
      <w:r>
        <w:rPr>
          <w:sz w:val="20"/>
        </w:rPr>
        <w:t>(0</w:t>
      </w:r>
      <w:r>
        <w:rPr>
          <w:spacing w:val="-4"/>
          <w:sz w:val="20"/>
        </w:rPr>
        <w:t xml:space="preserve"> </w:t>
      </w:r>
      <w:r>
        <w:rPr>
          <w:sz w:val="20"/>
        </w:rPr>
        <w:t>=</w:t>
      </w:r>
      <w:r>
        <w:rPr>
          <w:spacing w:val="-2"/>
          <w:sz w:val="20"/>
        </w:rPr>
        <w:t xml:space="preserve"> </w:t>
      </w:r>
      <w:r>
        <w:rPr>
          <w:sz w:val="20"/>
        </w:rPr>
        <w:t>Sem dor |</w:t>
      </w:r>
      <w:r>
        <w:rPr>
          <w:spacing w:val="-6"/>
          <w:sz w:val="20"/>
        </w:rPr>
        <w:t xml:space="preserve"> </w:t>
      </w:r>
      <w:r>
        <w:rPr>
          <w:sz w:val="20"/>
        </w:rPr>
        <w:t>10</w:t>
      </w:r>
      <w:r>
        <w:rPr>
          <w:spacing w:val="-2"/>
          <w:sz w:val="20"/>
        </w:rPr>
        <w:t xml:space="preserve"> </w:t>
      </w:r>
      <w:r>
        <w:rPr>
          <w:sz w:val="20"/>
        </w:rPr>
        <w:t>=</w:t>
      </w:r>
      <w:r>
        <w:rPr>
          <w:spacing w:val="-4"/>
          <w:sz w:val="20"/>
        </w:rPr>
        <w:t xml:space="preserve"> </w:t>
      </w:r>
      <w:r>
        <w:rPr>
          <w:sz w:val="20"/>
        </w:rPr>
        <w:t>Dor</w:t>
      </w:r>
      <w:r>
        <w:rPr>
          <w:spacing w:val="-1"/>
          <w:sz w:val="20"/>
        </w:rPr>
        <w:t xml:space="preserve"> </w:t>
      </w:r>
      <w:r>
        <w:rPr>
          <w:spacing w:val="-2"/>
          <w:sz w:val="20"/>
        </w:rPr>
        <w:t>insuportável)</w:t>
      </w:r>
    </w:p>
    <w:p w14:paraId="0505882C" w14:textId="77777777" w:rsidR="00C36BFB" w:rsidRDefault="00C36BFB" w:rsidP="00C36BFB">
      <w:pPr>
        <w:pStyle w:val="Corpodetexto"/>
        <w:rPr>
          <w:sz w:val="20"/>
        </w:rPr>
      </w:pPr>
    </w:p>
    <w:p w14:paraId="4045A047" w14:textId="77777777" w:rsidR="00C36BFB" w:rsidRDefault="00C36BFB" w:rsidP="00C36BFB">
      <w:pPr>
        <w:pStyle w:val="Corpodetexto"/>
        <w:spacing w:before="2"/>
        <w:rPr>
          <w:sz w:val="20"/>
        </w:rPr>
      </w:pPr>
    </w:p>
    <w:p w14:paraId="4A22A8A5" w14:textId="77777777" w:rsidR="00C36BFB" w:rsidRDefault="00C36BFB" w:rsidP="00C36BFB">
      <w:pPr>
        <w:tabs>
          <w:tab w:val="left" w:pos="476"/>
          <w:tab w:val="left" w:pos="810"/>
          <w:tab w:val="left" w:pos="1143"/>
          <w:tab w:val="left" w:pos="1477"/>
          <w:tab w:val="left" w:pos="1810"/>
          <w:tab w:val="left" w:pos="2144"/>
          <w:tab w:val="left" w:pos="2477"/>
          <w:tab w:val="left" w:pos="2810"/>
          <w:tab w:val="left" w:pos="3143"/>
          <w:tab w:val="left" w:pos="3476"/>
        </w:tabs>
        <w:ind w:left="145"/>
        <w:rPr>
          <w:sz w:val="20"/>
        </w:rPr>
      </w:pPr>
      <w:r>
        <w:rPr>
          <w:spacing w:val="-10"/>
          <w:sz w:val="20"/>
        </w:rPr>
        <w:t>0</w:t>
      </w:r>
      <w:r>
        <w:rPr>
          <w:sz w:val="20"/>
        </w:rPr>
        <w:tab/>
      </w:r>
      <w:r>
        <w:rPr>
          <w:spacing w:val="-10"/>
          <w:sz w:val="20"/>
        </w:rPr>
        <w:t>1</w:t>
      </w:r>
      <w:r>
        <w:rPr>
          <w:sz w:val="20"/>
        </w:rPr>
        <w:tab/>
      </w:r>
      <w:r>
        <w:rPr>
          <w:spacing w:val="-10"/>
          <w:sz w:val="20"/>
        </w:rPr>
        <w:t>2</w:t>
      </w:r>
      <w:r>
        <w:rPr>
          <w:sz w:val="20"/>
        </w:rPr>
        <w:tab/>
      </w:r>
      <w:r>
        <w:rPr>
          <w:spacing w:val="-10"/>
          <w:sz w:val="20"/>
        </w:rPr>
        <w:t>3</w:t>
      </w:r>
      <w:r>
        <w:rPr>
          <w:sz w:val="20"/>
        </w:rPr>
        <w:tab/>
      </w:r>
      <w:r>
        <w:rPr>
          <w:spacing w:val="-10"/>
          <w:sz w:val="20"/>
        </w:rPr>
        <w:t>4</w:t>
      </w:r>
      <w:r>
        <w:rPr>
          <w:sz w:val="20"/>
        </w:rPr>
        <w:tab/>
      </w:r>
      <w:r>
        <w:rPr>
          <w:spacing w:val="-10"/>
          <w:sz w:val="20"/>
        </w:rPr>
        <w:t>5</w:t>
      </w:r>
      <w:r>
        <w:rPr>
          <w:sz w:val="20"/>
        </w:rPr>
        <w:tab/>
      </w:r>
      <w:r>
        <w:rPr>
          <w:spacing w:val="-10"/>
          <w:sz w:val="20"/>
        </w:rPr>
        <w:t>6</w:t>
      </w:r>
      <w:r>
        <w:rPr>
          <w:sz w:val="20"/>
        </w:rPr>
        <w:tab/>
      </w:r>
      <w:r>
        <w:rPr>
          <w:spacing w:val="-10"/>
          <w:sz w:val="20"/>
        </w:rPr>
        <w:t>7</w:t>
      </w:r>
      <w:r>
        <w:rPr>
          <w:sz w:val="20"/>
        </w:rPr>
        <w:tab/>
      </w:r>
      <w:r>
        <w:rPr>
          <w:spacing w:val="-10"/>
          <w:sz w:val="20"/>
        </w:rPr>
        <w:t>8</w:t>
      </w:r>
      <w:r>
        <w:rPr>
          <w:sz w:val="20"/>
        </w:rPr>
        <w:tab/>
      </w:r>
      <w:r>
        <w:rPr>
          <w:spacing w:val="-10"/>
          <w:sz w:val="20"/>
        </w:rPr>
        <w:t>9</w:t>
      </w:r>
      <w:r>
        <w:rPr>
          <w:sz w:val="20"/>
        </w:rPr>
        <w:tab/>
      </w:r>
      <w:r>
        <w:rPr>
          <w:spacing w:val="-5"/>
          <w:sz w:val="20"/>
        </w:rPr>
        <w:t>10</w:t>
      </w:r>
    </w:p>
    <w:p w14:paraId="2EACAE84" w14:textId="77777777" w:rsidR="00C36BFB" w:rsidRDefault="00C36BFB" w:rsidP="00C36BFB">
      <w:pPr>
        <w:pStyle w:val="Corpodetexto"/>
        <w:spacing w:before="229"/>
        <w:rPr>
          <w:sz w:val="20"/>
        </w:rPr>
      </w:pPr>
    </w:p>
    <w:p w14:paraId="31AFB8FF" w14:textId="77777777" w:rsidR="00C36BFB" w:rsidRDefault="00C36BFB" w:rsidP="00C36BFB">
      <w:pPr>
        <w:pStyle w:val="PargrafodaLista"/>
        <w:numPr>
          <w:ilvl w:val="0"/>
          <w:numId w:val="2"/>
        </w:numPr>
        <w:tabs>
          <w:tab w:val="left" w:pos="365"/>
        </w:tabs>
        <w:ind w:left="365" w:hanging="220"/>
        <w:rPr>
          <w:rFonts w:ascii="Arial" w:hAnsi="Arial"/>
          <w:b/>
          <w:sz w:val="20"/>
        </w:rPr>
      </w:pPr>
      <w:r>
        <w:rPr>
          <w:rFonts w:ascii="Arial" w:hAnsi="Arial"/>
          <w:b/>
          <w:sz w:val="20"/>
        </w:rPr>
        <w:t>Você</w:t>
      </w:r>
      <w:r>
        <w:rPr>
          <w:rFonts w:ascii="Arial" w:hAnsi="Arial"/>
          <w:b/>
          <w:spacing w:val="-6"/>
          <w:sz w:val="20"/>
        </w:rPr>
        <w:t xml:space="preserve"> </w:t>
      </w:r>
      <w:r>
        <w:rPr>
          <w:rFonts w:ascii="Arial" w:hAnsi="Arial"/>
          <w:b/>
          <w:sz w:val="20"/>
        </w:rPr>
        <w:t>teve</w:t>
      </w:r>
      <w:r>
        <w:rPr>
          <w:rFonts w:ascii="Arial" w:hAnsi="Arial"/>
          <w:b/>
          <w:spacing w:val="-4"/>
          <w:sz w:val="20"/>
        </w:rPr>
        <w:t xml:space="preserve"> </w:t>
      </w:r>
      <w:r>
        <w:rPr>
          <w:rFonts w:ascii="Arial" w:hAnsi="Arial"/>
          <w:b/>
          <w:sz w:val="20"/>
        </w:rPr>
        <w:t>dor</w:t>
      </w:r>
      <w:r>
        <w:rPr>
          <w:rFonts w:ascii="Arial" w:hAnsi="Arial"/>
          <w:b/>
          <w:spacing w:val="-5"/>
          <w:sz w:val="20"/>
        </w:rPr>
        <w:t xml:space="preserve"> </w:t>
      </w:r>
      <w:r>
        <w:rPr>
          <w:rFonts w:ascii="Arial" w:hAnsi="Arial"/>
          <w:b/>
          <w:sz w:val="20"/>
        </w:rPr>
        <w:t>nas</w:t>
      </w:r>
      <w:r>
        <w:rPr>
          <w:rFonts w:ascii="Arial" w:hAnsi="Arial"/>
          <w:b/>
          <w:spacing w:val="-5"/>
          <w:sz w:val="20"/>
        </w:rPr>
        <w:t xml:space="preserve"> </w:t>
      </w:r>
      <w:r>
        <w:rPr>
          <w:rFonts w:ascii="Arial" w:hAnsi="Arial"/>
          <w:b/>
          <w:spacing w:val="-2"/>
          <w:sz w:val="20"/>
        </w:rPr>
        <w:t>articulações?</w:t>
      </w:r>
    </w:p>
    <w:p w14:paraId="3D58ED92" w14:textId="77777777" w:rsidR="00C36BFB" w:rsidRDefault="00C36BFB" w:rsidP="00C36BFB">
      <w:pPr>
        <w:spacing w:before="115"/>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179ED933" w14:textId="77777777" w:rsidR="00C36BFB" w:rsidRDefault="00C36BFB" w:rsidP="00C36BFB">
      <w:pPr>
        <w:spacing w:before="116"/>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43FF473A" w14:textId="77777777" w:rsidR="00C36BFB" w:rsidRDefault="00C36BFB" w:rsidP="00C36BFB">
      <w:pPr>
        <w:pStyle w:val="Corpodetexto"/>
        <w:spacing w:before="229"/>
        <w:rPr>
          <w:sz w:val="20"/>
        </w:rPr>
      </w:pPr>
    </w:p>
    <w:p w14:paraId="335C63C6" w14:textId="77777777" w:rsidR="00C36BFB" w:rsidRDefault="00C36BFB" w:rsidP="00C36BFB">
      <w:pPr>
        <w:pStyle w:val="PargrafodaLista"/>
        <w:numPr>
          <w:ilvl w:val="0"/>
          <w:numId w:val="2"/>
        </w:numPr>
        <w:tabs>
          <w:tab w:val="left" w:pos="365"/>
        </w:tabs>
        <w:ind w:left="365" w:hanging="220"/>
        <w:rPr>
          <w:rFonts w:ascii="Arial" w:hAnsi="Arial"/>
          <w:b/>
          <w:sz w:val="20"/>
        </w:rPr>
      </w:pPr>
      <w:r>
        <w:rPr>
          <w:rFonts w:ascii="Arial" w:hAnsi="Arial"/>
          <w:b/>
          <w:sz w:val="20"/>
        </w:rPr>
        <w:t>Você</w:t>
      </w:r>
      <w:r>
        <w:rPr>
          <w:rFonts w:ascii="Arial" w:hAnsi="Arial"/>
          <w:b/>
          <w:spacing w:val="-8"/>
          <w:sz w:val="20"/>
        </w:rPr>
        <w:t xml:space="preserve"> </w:t>
      </w:r>
      <w:r>
        <w:rPr>
          <w:rFonts w:ascii="Arial" w:hAnsi="Arial"/>
          <w:b/>
          <w:sz w:val="20"/>
        </w:rPr>
        <w:t>teve</w:t>
      </w:r>
      <w:r>
        <w:rPr>
          <w:rFonts w:ascii="Arial" w:hAnsi="Arial"/>
          <w:b/>
          <w:spacing w:val="-6"/>
          <w:sz w:val="20"/>
        </w:rPr>
        <w:t xml:space="preserve"> </w:t>
      </w:r>
      <w:r>
        <w:rPr>
          <w:rFonts w:ascii="Arial" w:hAnsi="Arial"/>
          <w:b/>
          <w:sz w:val="20"/>
        </w:rPr>
        <w:t>dores</w:t>
      </w:r>
      <w:r>
        <w:rPr>
          <w:rFonts w:ascii="Arial" w:hAnsi="Arial"/>
          <w:b/>
          <w:spacing w:val="-7"/>
          <w:sz w:val="20"/>
        </w:rPr>
        <w:t xml:space="preserve"> </w:t>
      </w:r>
      <w:r>
        <w:rPr>
          <w:rFonts w:ascii="Arial" w:hAnsi="Arial"/>
          <w:b/>
          <w:sz w:val="20"/>
        </w:rPr>
        <w:t>recorrentes</w:t>
      </w:r>
      <w:r>
        <w:rPr>
          <w:rFonts w:ascii="Arial" w:hAnsi="Arial"/>
          <w:b/>
          <w:spacing w:val="-7"/>
          <w:sz w:val="20"/>
        </w:rPr>
        <w:t xml:space="preserve"> </w:t>
      </w:r>
      <w:r>
        <w:rPr>
          <w:rFonts w:ascii="Arial" w:hAnsi="Arial"/>
          <w:b/>
          <w:sz w:val="20"/>
        </w:rPr>
        <w:t>que</w:t>
      </w:r>
      <w:r>
        <w:rPr>
          <w:rFonts w:ascii="Arial" w:hAnsi="Arial"/>
          <w:b/>
          <w:spacing w:val="-7"/>
          <w:sz w:val="20"/>
        </w:rPr>
        <w:t xml:space="preserve"> </w:t>
      </w:r>
      <w:r>
        <w:rPr>
          <w:rFonts w:ascii="Arial" w:hAnsi="Arial"/>
          <w:b/>
          <w:sz w:val="20"/>
        </w:rPr>
        <w:t>“migram”</w:t>
      </w:r>
      <w:r>
        <w:rPr>
          <w:rFonts w:ascii="Arial" w:hAnsi="Arial"/>
          <w:b/>
          <w:spacing w:val="-4"/>
          <w:sz w:val="20"/>
        </w:rPr>
        <w:t xml:space="preserve"> </w:t>
      </w:r>
      <w:r>
        <w:rPr>
          <w:rFonts w:ascii="Arial" w:hAnsi="Arial"/>
          <w:b/>
          <w:sz w:val="20"/>
        </w:rPr>
        <w:t>pelo</w:t>
      </w:r>
      <w:r>
        <w:rPr>
          <w:rFonts w:ascii="Arial" w:hAnsi="Arial"/>
          <w:b/>
          <w:spacing w:val="-4"/>
          <w:sz w:val="20"/>
        </w:rPr>
        <w:t xml:space="preserve"> </w:t>
      </w:r>
      <w:r>
        <w:rPr>
          <w:rFonts w:ascii="Arial" w:hAnsi="Arial"/>
          <w:b/>
          <w:spacing w:val="-2"/>
          <w:sz w:val="20"/>
        </w:rPr>
        <w:t>corpo?</w:t>
      </w:r>
    </w:p>
    <w:p w14:paraId="7A6C6563" w14:textId="77777777" w:rsidR="00C36BFB" w:rsidRDefault="00C36BFB" w:rsidP="00C36BFB">
      <w:pPr>
        <w:spacing w:before="115"/>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2B7A8B97" w14:textId="77777777" w:rsidR="00C36BFB" w:rsidRDefault="00C36BFB" w:rsidP="00C36BFB">
      <w:pPr>
        <w:spacing w:before="116"/>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1749E6D1" w14:textId="77777777" w:rsidR="00C36BFB" w:rsidRDefault="00C36BFB" w:rsidP="00C36BFB">
      <w:pPr>
        <w:pStyle w:val="Corpodetexto"/>
        <w:spacing w:before="229"/>
        <w:rPr>
          <w:sz w:val="20"/>
        </w:rPr>
      </w:pPr>
    </w:p>
    <w:p w14:paraId="092893EE" w14:textId="77777777" w:rsidR="00C36BFB" w:rsidRDefault="00C36BFB" w:rsidP="00C36BFB">
      <w:pPr>
        <w:ind w:left="145"/>
        <w:rPr>
          <w:rFonts w:ascii="Arial"/>
          <w:b/>
          <w:sz w:val="20"/>
        </w:rPr>
      </w:pPr>
      <w:r>
        <w:rPr>
          <w:rFonts w:ascii="Arial"/>
          <w:b/>
          <w:spacing w:val="-2"/>
          <w:sz w:val="20"/>
          <w:u w:val="single"/>
        </w:rPr>
        <w:t>Problemas</w:t>
      </w:r>
      <w:r>
        <w:rPr>
          <w:rFonts w:ascii="Arial"/>
          <w:b/>
          <w:spacing w:val="2"/>
          <w:sz w:val="20"/>
          <w:u w:val="single"/>
        </w:rPr>
        <w:t xml:space="preserve"> </w:t>
      </w:r>
      <w:r>
        <w:rPr>
          <w:rFonts w:ascii="Arial"/>
          <w:b/>
          <w:spacing w:val="-2"/>
          <w:sz w:val="20"/>
          <w:u w:val="single"/>
        </w:rPr>
        <w:t>digestivos</w:t>
      </w:r>
    </w:p>
    <w:p w14:paraId="74BFC72E" w14:textId="77777777" w:rsidR="00C36BFB" w:rsidRDefault="00C36BFB" w:rsidP="00C36BFB">
      <w:pPr>
        <w:pStyle w:val="Corpodetexto"/>
        <w:rPr>
          <w:rFonts w:ascii="Arial"/>
          <w:b/>
          <w:sz w:val="20"/>
        </w:rPr>
      </w:pPr>
    </w:p>
    <w:p w14:paraId="7C4938FA" w14:textId="77777777" w:rsidR="00C36BFB" w:rsidRDefault="00C36BFB" w:rsidP="00C36BFB">
      <w:pPr>
        <w:pStyle w:val="Corpodetexto"/>
        <w:spacing w:before="1"/>
        <w:rPr>
          <w:rFonts w:ascii="Arial"/>
          <w:b/>
          <w:sz w:val="20"/>
        </w:rPr>
      </w:pPr>
    </w:p>
    <w:p w14:paraId="201BC609" w14:textId="77777777" w:rsidR="00C36BFB" w:rsidRDefault="00C36BFB" w:rsidP="00C36BFB">
      <w:pPr>
        <w:pStyle w:val="PargrafodaLista"/>
        <w:numPr>
          <w:ilvl w:val="0"/>
          <w:numId w:val="2"/>
        </w:numPr>
        <w:tabs>
          <w:tab w:val="left" w:pos="365"/>
        </w:tabs>
        <w:spacing w:before="1"/>
        <w:ind w:left="365" w:hanging="220"/>
        <w:rPr>
          <w:rFonts w:ascii="Arial" w:hAnsi="Arial"/>
          <w:b/>
          <w:sz w:val="20"/>
        </w:rPr>
      </w:pPr>
      <w:r>
        <w:rPr>
          <w:rFonts w:ascii="Arial" w:hAnsi="Arial"/>
          <w:b/>
          <w:sz w:val="20"/>
        </w:rPr>
        <w:t>Constipação</w:t>
      </w:r>
      <w:r>
        <w:rPr>
          <w:rFonts w:ascii="Arial" w:hAnsi="Arial"/>
          <w:b/>
          <w:spacing w:val="-10"/>
          <w:sz w:val="20"/>
        </w:rPr>
        <w:t xml:space="preserve"> </w:t>
      </w:r>
      <w:r>
        <w:rPr>
          <w:rFonts w:ascii="Arial" w:hAnsi="Arial"/>
          <w:b/>
          <w:sz w:val="20"/>
        </w:rPr>
        <w:t>(prisão</w:t>
      </w:r>
      <w:r>
        <w:rPr>
          <w:rFonts w:ascii="Arial" w:hAnsi="Arial"/>
          <w:b/>
          <w:spacing w:val="-8"/>
          <w:sz w:val="20"/>
        </w:rPr>
        <w:t xml:space="preserve"> </w:t>
      </w:r>
      <w:r>
        <w:rPr>
          <w:rFonts w:ascii="Arial" w:hAnsi="Arial"/>
          <w:b/>
          <w:sz w:val="20"/>
        </w:rPr>
        <w:t>de</w:t>
      </w:r>
      <w:r>
        <w:rPr>
          <w:rFonts w:ascii="Arial" w:hAnsi="Arial"/>
          <w:b/>
          <w:spacing w:val="-6"/>
          <w:sz w:val="20"/>
        </w:rPr>
        <w:t xml:space="preserve"> </w:t>
      </w:r>
      <w:r>
        <w:rPr>
          <w:rFonts w:ascii="Arial" w:hAnsi="Arial"/>
          <w:b/>
          <w:spacing w:val="-2"/>
          <w:sz w:val="20"/>
        </w:rPr>
        <w:t>ventre):</w:t>
      </w:r>
    </w:p>
    <w:p w14:paraId="6488FA72" w14:textId="77777777" w:rsidR="00C36BFB" w:rsidRDefault="00C36BFB" w:rsidP="00C36BFB">
      <w:pPr>
        <w:spacing w:before="113"/>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75FCC393" w14:textId="77777777" w:rsidR="00C36BFB" w:rsidRDefault="00C36BFB" w:rsidP="00C36BFB">
      <w:pPr>
        <w:spacing w:before="115"/>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7CE7C846" w14:textId="77777777" w:rsidR="00C36BFB" w:rsidRDefault="00C36BFB" w:rsidP="00C36BFB">
      <w:pPr>
        <w:pStyle w:val="Corpodetexto"/>
        <w:rPr>
          <w:sz w:val="20"/>
        </w:rPr>
      </w:pPr>
    </w:p>
    <w:p w14:paraId="62FB1898" w14:textId="77777777" w:rsidR="00C36BFB" w:rsidRDefault="00C36BFB" w:rsidP="00C36BFB">
      <w:pPr>
        <w:pStyle w:val="Corpodetexto"/>
        <w:spacing w:before="2"/>
        <w:rPr>
          <w:sz w:val="20"/>
        </w:rPr>
      </w:pPr>
    </w:p>
    <w:p w14:paraId="55EB601A" w14:textId="77777777" w:rsidR="00C36BFB" w:rsidRDefault="00C36BFB" w:rsidP="00C36BFB">
      <w:pPr>
        <w:pStyle w:val="PargrafodaLista"/>
        <w:numPr>
          <w:ilvl w:val="0"/>
          <w:numId w:val="2"/>
        </w:numPr>
        <w:tabs>
          <w:tab w:val="left" w:pos="365"/>
        </w:tabs>
        <w:ind w:left="365" w:hanging="220"/>
        <w:rPr>
          <w:rFonts w:ascii="Arial"/>
          <w:b/>
          <w:sz w:val="20"/>
        </w:rPr>
      </w:pPr>
      <w:r>
        <w:rPr>
          <w:rFonts w:ascii="Arial"/>
          <w:b/>
          <w:sz w:val="20"/>
        </w:rPr>
        <w:t>Dor</w:t>
      </w:r>
      <w:r>
        <w:rPr>
          <w:rFonts w:ascii="Arial"/>
          <w:b/>
          <w:spacing w:val="-3"/>
          <w:sz w:val="20"/>
        </w:rPr>
        <w:t xml:space="preserve"> </w:t>
      </w:r>
      <w:r>
        <w:rPr>
          <w:rFonts w:ascii="Arial"/>
          <w:b/>
          <w:spacing w:val="-2"/>
          <w:sz w:val="20"/>
        </w:rPr>
        <w:t>estomacal/abdominal:</w:t>
      </w:r>
    </w:p>
    <w:p w14:paraId="41D299F7" w14:textId="77777777" w:rsidR="00C36BFB" w:rsidRDefault="00C36BFB" w:rsidP="00C36BFB">
      <w:pPr>
        <w:spacing w:before="113"/>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47696E60" w14:textId="77777777" w:rsidR="00C36BFB" w:rsidRDefault="00C36BFB" w:rsidP="00C36BFB">
      <w:pPr>
        <w:spacing w:before="116"/>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32BC23F4" w14:textId="77777777" w:rsidR="00C36BFB" w:rsidRDefault="00C36BFB" w:rsidP="00C36BFB">
      <w:pPr>
        <w:pStyle w:val="Corpodetexto"/>
        <w:rPr>
          <w:sz w:val="20"/>
        </w:rPr>
      </w:pPr>
    </w:p>
    <w:p w14:paraId="76BC21A0" w14:textId="77777777" w:rsidR="00C36BFB" w:rsidRDefault="00C36BFB" w:rsidP="00C36BFB">
      <w:pPr>
        <w:pStyle w:val="Corpodetexto"/>
        <w:spacing w:before="1"/>
        <w:rPr>
          <w:sz w:val="20"/>
        </w:rPr>
      </w:pPr>
    </w:p>
    <w:p w14:paraId="2A62FD19" w14:textId="77777777" w:rsidR="00C36BFB" w:rsidRDefault="00C36BFB" w:rsidP="00C36BFB">
      <w:pPr>
        <w:pStyle w:val="PargrafodaLista"/>
        <w:numPr>
          <w:ilvl w:val="0"/>
          <w:numId w:val="2"/>
        </w:numPr>
        <w:tabs>
          <w:tab w:val="left" w:pos="365"/>
        </w:tabs>
        <w:ind w:left="365" w:hanging="220"/>
        <w:rPr>
          <w:rFonts w:ascii="Arial" w:hAnsi="Arial"/>
          <w:b/>
          <w:sz w:val="20"/>
        </w:rPr>
      </w:pPr>
      <w:r>
        <w:rPr>
          <w:rFonts w:ascii="Arial" w:hAnsi="Arial"/>
          <w:b/>
          <w:sz w:val="20"/>
        </w:rPr>
        <w:t>Você</w:t>
      </w:r>
      <w:r>
        <w:rPr>
          <w:rFonts w:ascii="Arial" w:hAnsi="Arial"/>
          <w:b/>
          <w:spacing w:val="-9"/>
          <w:sz w:val="20"/>
        </w:rPr>
        <w:t xml:space="preserve"> </w:t>
      </w:r>
      <w:r>
        <w:rPr>
          <w:rFonts w:ascii="Arial" w:hAnsi="Arial"/>
          <w:b/>
          <w:sz w:val="20"/>
        </w:rPr>
        <w:t>teve</w:t>
      </w:r>
      <w:r>
        <w:rPr>
          <w:rFonts w:ascii="Arial" w:hAnsi="Arial"/>
          <w:b/>
          <w:spacing w:val="-7"/>
          <w:sz w:val="20"/>
        </w:rPr>
        <w:t xml:space="preserve"> </w:t>
      </w:r>
      <w:r>
        <w:rPr>
          <w:rFonts w:ascii="Arial" w:hAnsi="Arial"/>
          <w:b/>
          <w:sz w:val="20"/>
        </w:rPr>
        <w:t>problemas</w:t>
      </w:r>
      <w:r>
        <w:rPr>
          <w:rFonts w:ascii="Arial" w:hAnsi="Arial"/>
          <w:b/>
          <w:spacing w:val="-6"/>
          <w:sz w:val="20"/>
        </w:rPr>
        <w:t xml:space="preserve"> </w:t>
      </w:r>
      <w:r>
        <w:rPr>
          <w:rFonts w:ascii="Arial" w:hAnsi="Arial"/>
          <w:b/>
          <w:sz w:val="20"/>
        </w:rPr>
        <w:t>para</w:t>
      </w:r>
      <w:r>
        <w:rPr>
          <w:rFonts w:ascii="Arial" w:hAnsi="Arial"/>
          <w:b/>
          <w:spacing w:val="-9"/>
          <w:sz w:val="20"/>
        </w:rPr>
        <w:t xml:space="preserve"> </w:t>
      </w:r>
      <w:r>
        <w:rPr>
          <w:rFonts w:ascii="Arial" w:hAnsi="Arial"/>
          <w:b/>
          <w:spacing w:val="-2"/>
          <w:sz w:val="20"/>
        </w:rPr>
        <w:t>dormir?</w:t>
      </w:r>
    </w:p>
    <w:p w14:paraId="3294793B" w14:textId="77777777" w:rsidR="00C36BFB" w:rsidRDefault="00C36BFB" w:rsidP="00C36BFB">
      <w:pPr>
        <w:spacing w:before="114"/>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04FB9B69" w14:textId="77777777" w:rsidR="00C36BFB" w:rsidRDefault="00C36BFB" w:rsidP="00C36BFB">
      <w:pPr>
        <w:spacing w:before="115"/>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4385CFDB" w14:textId="77777777" w:rsidR="00C36BFB" w:rsidRDefault="00C36BFB" w:rsidP="00C36BFB">
      <w:pPr>
        <w:pStyle w:val="Corpodetexto"/>
        <w:spacing w:before="229"/>
        <w:rPr>
          <w:sz w:val="20"/>
        </w:rPr>
      </w:pPr>
    </w:p>
    <w:p w14:paraId="7F83CDAF" w14:textId="77777777" w:rsidR="00C36BFB" w:rsidRDefault="00C36BFB" w:rsidP="00C36BFB">
      <w:pPr>
        <w:pStyle w:val="PargrafodaLista"/>
        <w:numPr>
          <w:ilvl w:val="0"/>
          <w:numId w:val="2"/>
        </w:numPr>
        <w:tabs>
          <w:tab w:val="left" w:pos="365"/>
        </w:tabs>
        <w:ind w:left="365" w:hanging="220"/>
        <w:rPr>
          <w:rFonts w:ascii="Arial"/>
          <w:b/>
          <w:sz w:val="20"/>
        </w:rPr>
      </w:pPr>
      <w:r>
        <w:rPr>
          <w:rFonts w:ascii="Arial"/>
          <w:b/>
          <w:sz w:val="20"/>
        </w:rPr>
        <w:t>Sua</w:t>
      </w:r>
      <w:r>
        <w:rPr>
          <w:rFonts w:ascii="Arial"/>
          <w:b/>
          <w:spacing w:val="-5"/>
          <w:sz w:val="20"/>
        </w:rPr>
        <w:t xml:space="preserve"> </w:t>
      </w:r>
      <w:r>
        <w:rPr>
          <w:rFonts w:ascii="Arial"/>
          <w:b/>
          <w:sz w:val="20"/>
        </w:rPr>
        <w:t>boca</w:t>
      </w:r>
      <w:r>
        <w:rPr>
          <w:rFonts w:ascii="Arial"/>
          <w:b/>
          <w:spacing w:val="-5"/>
          <w:sz w:val="20"/>
        </w:rPr>
        <w:t xml:space="preserve"> </w:t>
      </w:r>
      <w:r>
        <w:rPr>
          <w:rFonts w:ascii="Arial"/>
          <w:b/>
          <w:sz w:val="20"/>
        </w:rPr>
        <w:t>fica</w:t>
      </w:r>
      <w:r>
        <w:rPr>
          <w:rFonts w:ascii="Arial"/>
          <w:b/>
          <w:spacing w:val="-5"/>
          <w:sz w:val="20"/>
        </w:rPr>
        <w:t xml:space="preserve"> </w:t>
      </w:r>
      <w:r>
        <w:rPr>
          <w:rFonts w:ascii="Arial"/>
          <w:b/>
          <w:spacing w:val="-2"/>
          <w:sz w:val="20"/>
        </w:rPr>
        <w:t>seca?</w:t>
      </w:r>
    </w:p>
    <w:p w14:paraId="7E76BD90" w14:textId="77777777" w:rsidR="00C36BFB" w:rsidRDefault="00C36BFB" w:rsidP="00C36BFB">
      <w:pPr>
        <w:spacing w:before="116"/>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2C533B6B" w14:textId="77777777" w:rsidR="00C36BFB" w:rsidRDefault="00C36BFB" w:rsidP="00C36BFB">
      <w:pPr>
        <w:spacing w:before="115"/>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101B4653" w14:textId="77777777" w:rsidR="00C36BFB" w:rsidRDefault="00C36BFB" w:rsidP="00C36BFB">
      <w:pPr>
        <w:rPr>
          <w:sz w:val="20"/>
        </w:rPr>
        <w:sectPr w:rsidR="00C36BFB" w:rsidSect="00C36BFB">
          <w:pgSz w:w="11910" w:h="16840"/>
          <w:pgMar w:top="1600" w:right="992" w:bottom="280" w:left="1559" w:header="717" w:footer="0" w:gutter="0"/>
          <w:cols w:space="720"/>
        </w:sectPr>
      </w:pPr>
    </w:p>
    <w:p w14:paraId="01659873" w14:textId="77777777" w:rsidR="00C36BFB" w:rsidRDefault="00C36BFB" w:rsidP="00C36BFB">
      <w:pPr>
        <w:spacing w:before="82"/>
        <w:ind w:left="145"/>
        <w:rPr>
          <w:rFonts w:ascii="Arial" w:hAnsi="Arial"/>
          <w:b/>
          <w:sz w:val="20"/>
        </w:rPr>
      </w:pPr>
      <w:r>
        <w:rPr>
          <w:rFonts w:ascii="Arial" w:hAnsi="Arial"/>
          <w:b/>
          <w:sz w:val="20"/>
        </w:rPr>
        <w:lastRenderedPageBreak/>
        <w:t>Se</w:t>
      </w:r>
      <w:r>
        <w:rPr>
          <w:rFonts w:ascii="Arial" w:hAnsi="Arial"/>
          <w:b/>
          <w:spacing w:val="-7"/>
          <w:sz w:val="20"/>
        </w:rPr>
        <w:t xml:space="preserve"> </w:t>
      </w:r>
      <w:r>
        <w:rPr>
          <w:rFonts w:ascii="Arial" w:hAnsi="Arial"/>
          <w:b/>
          <w:sz w:val="20"/>
        </w:rPr>
        <w:t>sim:</w:t>
      </w:r>
      <w:r>
        <w:rPr>
          <w:rFonts w:ascii="Arial" w:hAnsi="Arial"/>
          <w:b/>
          <w:spacing w:val="-5"/>
          <w:sz w:val="20"/>
        </w:rPr>
        <w:t xml:space="preserve"> </w:t>
      </w:r>
      <w:r>
        <w:rPr>
          <w:rFonts w:ascii="Arial" w:hAnsi="Arial"/>
          <w:b/>
          <w:sz w:val="20"/>
        </w:rPr>
        <w:t>quais</w:t>
      </w:r>
      <w:r>
        <w:rPr>
          <w:rFonts w:ascii="Arial" w:hAnsi="Arial"/>
          <w:b/>
          <w:spacing w:val="-7"/>
          <w:sz w:val="20"/>
        </w:rPr>
        <w:t xml:space="preserve"> </w:t>
      </w:r>
      <w:r>
        <w:rPr>
          <w:rFonts w:ascii="Arial" w:hAnsi="Arial"/>
          <w:b/>
          <w:sz w:val="20"/>
        </w:rPr>
        <w:t>desses</w:t>
      </w:r>
      <w:r>
        <w:rPr>
          <w:rFonts w:ascii="Arial" w:hAnsi="Arial"/>
          <w:b/>
          <w:spacing w:val="-5"/>
          <w:sz w:val="20"/>
        </w:rPr>
        <w:t xml:space="preserve"> </w:t>
      </w:r>
      <w:r>
        <w:rPr>
          <w:rFonts w:ascii="Arial" w:hAnsi="Arial"/>
          <w:b/>
          <w:sz w:val="20"/>
        </w:rPr>
        <w:t>sintomas</w:t>
      </w:r>
      <w:r>
        <w:rPr>
          <w:rFonts w:ascii="Arial" w:hAnsi="Arial"/>
          <w:b/>
          <w:spacing w:val="-6"/>
          <w:sz w:val="20"/>
        </w:rPr>
        <w:t xml:space="preserve"> </w:t>
      </w:r>
      <w:r>
        <w:rPr>
          <w:rFonts w:ascii="Arial" w:hAnsi="Arial"/>
          <w:b/>
          <w:sz w:val="20"/>
        </w:rPr>
        <w:t>você</w:t>
      </w:r>
      <w:r>
        <w:rPr>
          <w:rFonts w:ascii="Arial" w:hAnsi="Arial"/>
          <w:b/>
          <w:spacing w:val="-7"/>
          <w:sz w:val="20"/>
        </w:rPr>
        <w:t xml:space="preserve"> </w:t>
      </w:r>
      <w:r>
        <w:rPr>
          <w:rFonts w:ascii="Arial" w:hAnsi="Arial"/>
          <w:b/>
          <w:sz w:val="20"/>
        </w:rPr>
        <w:t>teve?</w:t>
      </w:r>
      <w:r>
        <w:rPr>
          <w:rFonts w:ascii="Arial" w:hAnsi="Arial"/>
          <w:b/>
          <w:spacing w:val="-6"/>
          <w:sz w:val="20"/>
        </w:rPr>
        <w:t xml:space="preserve"> </w:t>
      </w:r>
      <w:r>
        <w:rPr>
          <w:rFonts w:ascii="Arial" w:hAnsi="Arial"/>
          <w:b/>
          <w:sz w:val="20"/>
        </w:rPr>
        <w:t>(marque</w:t>
      </w:r>
      <w:r>
        <w:rPr>
          <w:rFonts w:ascii="Arial" w:hAnsi="Arial"/>
          <w:b/>
          <w:spacing w:val="-6"/>
          <w:sz w:val="20"/>
        </w:rPr>
        <w:t xml:space="preserve"> </w:t>
      </w:r>
      <w:r>
        <w:rPr>
          <w:rFonts w:ascii="Arial" w:hAnsi="Arial"/>
          <w:b/>
          <w:sz w:val="20"/>
        </w:rPr>
        <w:t>todos</w:t>
      </w:r>
      <w:r>
        <w:rPr>
          <w:rFonts w:ascii="Arial" w:hAnsi="Arial"/>
          <w:b/>
          <w:spacing w:val="-6"/>
          <w:sz w:val="20"/>
        </w:rPr>
        <w:t xml:space="preserve"> </w:t>
      </w:r>
      <w:r>
        <w:rPr>
          <w:rFonts w:ascii="Arial" w:hAnsi="Arial"/>
          <w:b/>
          <w:sz w:val="20"/>
        </w:rPr>
        <w:t>que</w:t>
      </w:r>
      <w:r>
        <w:rPr>
          <w:rFonts w:ascii="Arial" w:hAnsi="Arial"/>
          <w:b/>
          <w:spacing w:val="-6"/>
          <w:sz w:val="20"/>
        </w:rPr>
        <w:t xml:space="preserve"> </w:t>
      </w:r>
      <w:r>
        <w:rPr>
          <w:rFonts w:ascii="Arial" w:hAnsi="Arial"/>
          <w:b/>
          <w:sz w:val="20"/>
        </w:rPr>
        <w:t>se</w:t>
      </w:r>
      <w:r>
        <w:rPr>
          <w:rFonts w:ascii="Arial" w:hAnsi="Arial"/>
          <w:b/>
          <w:spacing w:val="-6"/>
          <w:sz w:val="20"/>
        </w:rPr>
        <w:t xml:space="preserve"> </w:t>
      </w:r>
      <w:r>
        <w:rPr>
          <w:rFonts w:ascii="Arial" w:hAnsi="Arial"/>
          <w:b/>
          <w:spacing w:val="-2"/>
          <w:sz w:val="20"/>
        </w:rPr>
        <w:t>aplicam)</w:t>
      </w:r>
    </w:p>
    <w:p w14:paraId="31963365" w14:textId="77777777" w:rsidR="00C36BFB" w:rsidRDefault="00C36BFB" w:rsidP="00C36BFB">
      <w:pPr>
        <w:spacing w:before="114" w:line="360" w:lineRule="auto"/>
        <w:ind w:left="143" w:right="5887"/>
        <w:rPr>
          <w:sz w:val="20"/>
        </w:rPr>
      </w:pPr>
      <w:r>
        <w:rPr>
          <w:sz w:val="20"/>
        </w:rPr>
        <w:t>(</w:t>
      </w:r>
      <w:r>
        <w:rPr>
          <w:spacing w:val="80"/>
          <w:sz w:val="20"/>
        </w:rPr>
        <w:t xml:space="preserve"> </w:t>
      </w:r>
      <w:r>
        <w:rPr>
          <w:sz w:val="20"/>
        </w:rPr>
        <w:t>)</w:t>
      </w:r>
      <w:r>
        <w:rPr>
          <w:spacing w:val="-5"/>
          <w:sz w:val="20"/>
        </w:rPr>
        <w:t xml:space="preserve"> </w:t>
      </w:r>
      <w:r>
        <w:rPr>
          <w:sz w:val="20"/>
        </w:rPr>
        <w:t>Sensação</w:t>
      </w:r>
      <w:r>
        <w:rPr>
          <w:spacing w:val="-5"/>
          <w:sz w:val="20"/>
        </w:rPr>
        <w:t xml:space="preserve"> </w:t>
      </w:r>
      <w:r>
        <w:rPr>
          <w:sz w:val="20"/>
        </w:rPr>
        <w:t>de</w:t>
      </w:r>
      <w:r>
        <w:rPr>
          <w:spacing w:val="-5"/>
          <w:sz w:val="20"/>
        </w:rPr>
        <w:t xml:space="preserve"> </w:t>
      </w:r>
      <w:r>
        <w:rPr>
          <w:sz w:val="20"/>
        </w:rPr>
        <w:t>queimação</w:t>
      </w:r>
      <w:r>
        <w:rPr>
          <w:spacing w:val="-6"/>
          <w:sz w:val="20"/>
        </w:rPr>
        <w:t xml:space="preserve"> </w:t>
      </w:r>
      <w:r>
        <w:rPr>
          <w:sz w:val="20"/>
        </w:rPr>
        <w:t>na</w:t>
      </w:r>
      <w:r>
        <w:rPr>
          <w:spacing w:val="-4"/>
          <w:sz w:val="20"/>
        </w:rPr>
        <w:t xml:space="preserve"> </w:t>
      </w:r>
      <w:r>
        <w:rPr>
          <w:sz w:val="20"/>
        </w:rPr>
        <w:t>boca (</w:t>
      </w:r>
      <w:r>
        <w:rPr>
          <w:spacing w:val="80"/>
          <w:sz w:val="20"/>
        </w:rPr>
        <w:t xml:space="preserve"> </w:t>
      </w:r>
      <w:r>
        <w:rPr>
          <w:sz w:val="20"/>
        </w:rPr>
        <w:t>) Dificuldade para falar</w:t>
      </w:r>
    </w:p>
    <w:p w14:paraId="6A3E6555" w14:textId="77777777" w:rsidR="00C36BFB" w:rsidRDefault="00C36BFB" w:rsidP="00C36BFB">
      <w:pPr>
        <w:spacing w:before="1" w:line="360" w:lineRule="auto"/>
        <w:ind w:left="143" w:right="7014"/>
        <w:rPr>
          <w:sz w:val="20"/>
        </w:rPr>
      </w:pPr>
      <w:r>
        <w:rPr>
          <w:sz w:val="20"/>
        </w:rPr>
        <w:t>(</w:t>
      </w:r>
      <w:r>
        <w:rPr>
          <w:spacing w:val="80"/>
          <w:sz w:val="20"/>
        </w:rPr>
        <w:t xml:space="preserve"> </w:t>
      </w:r>
      <w:r>
        <w:rPr>
          <w:sz w:val="20"/>
        </w:rPr>
        <w:t>)</w:t>
      </w:r>
      <w:r>
        <w:rPr>
          <w:spacing w:val="-7"/>
          <w:sz w:val="20"/>
        </w:rPr>
        <w:t xml:space="preserve"> </w:t>
      </w:r>
      <w:r>
        <w:rPr>
          <w:sz w:val="20"/>
        </w:rPr>
        <w:t>Problemas</w:t>
      </w:r>
      <w:r>
        <w:rPr>
          <w:spacing w:val="-6"/>
          <w:sz w:val="20"/>
        </w:rPr>
        <w:t xml:space="preserve"> </w:t>
      </w:r>
      <w:r>
        <w:rPr>
          <w:sz w:val="20"/>
        </w:rPr>
        <w:t>dentários (</w:t>
      </w:r>
      <w:r>
        <w:rPr>
          <w:spacing w:val="76"/>
          <w:w w:val="150"/>
          <w:sz w:val="20"/>
        </w:rPr>
        <w:t xml:space="preserve"> </w:t>
      </w:r>
      <w:r>
        <w:rPr>
          <w:sz w:val="20"/>
        </w:rPr>
        <w:t>)</w:t>
      </w:r>
      <w:r>
        <w:rPr>
          <w:spacing w:val="-3"/>
          <w:sz w:val="20"/>
        </w:rPr>
        <w:t xml:space="preserve"> </w:t>
      </w:r>
      <w:r>
        <w:rPr>
          <w:sz w:val="20"/>
        </w:rPr>
        <w:t>Alteração</w:t>
      </w:r>
      <w:r>
        <w:rPr>
          <w:spacing w:val="-3"/>
          <w:sz w:val="20"/>
        </w:rPr>
        <w:t xml:space="preserve"> </w:t>
      </w:r>
      <w:r>
        <w:rPr>
          <w:sz w:val="20"/>
        </w:rPr>
        <w:t>no</w:t>
      </w:r>
      <w:r>
        <w:rPr>
          <w:spacing w:val="-2"/>
          <w:sz w:val="20"/>
        </w:rPr>
        <w:t xml:space="preserve"> paladar</w:t>
      </w:r>
    </w:p>
    <w:p w14:paraId="76C269B2" w14:textId="77777777" w:rsidR="00C36BFB" w:rsidRDefault="00C36BFB" w:rsidP="00C36BFB">
      <w:pPr>
        <w:spacing w:line="229" w:lineRule="exact"/>
        <w:ind w:left="143"/>
        <w:rPr>
          <w:sz w:val="20"/>
        </w:rPr>
      </w:pPr>
      <w:r>
        <w:rPr>
          <w:sz w:val="20"/>
        </w:rPr>
        <w:t>(</w:t>
      </w:r>
      <w:r>
        <w:rPr>
          <w:spacing w:val="70"/>
          <w:w w:val="150"/>
          <w:sz w:val="20"/>
        </w:rPr>
        <w:t xml:space="preserve"> </w:t>
      </w:r>
      <w:r>
        <w:rPr>
          <w:sz w:val="20"/>
        </w:rPr>
        <w:t>)</w:t>
      </w:r>
      <w:r>
        <w:rPr>
          <w:spacing w:val="-5"/>
          <w:sz w:val="20"/>
        </w:rPr>
        <w:t xml:space="preserve"> </w:t>
      </w:r>
      <w:r>
        <w:rPr>
          <w:sz w:val="20"/>
        </w:rPr>
        <w:t>Dificuldade</w:t>
      </w:r>
      <w:r>
        <w:rPr>
          <w:spacing w:val="-4"/>
          <w:sz w:val="20"/>
        </w:rPr>
        <w:t xml:space="preserve"> </w:t>
      </w:r>
      <w:r>
        <w:rPr>
          <w:sz w:val="20"/>
        </w:rPr>
        <w:t>para</w:t>
      </w:r>
      <w:r>
        <w:rPr>
          <w:spacing w:val="-3"/>
          <w:sz w:val="20"/>
        </w:rPr>
        <w:t xml:space="preserve"> </w:t>
      </w:r>
      <w:r>
        <w:rPr>
          <w:sz w:val="20"/>
        </w:rPr>
        <w:t>comer</w:t>
      </w:r>
      <w:r>
        <w:rPr>
          <w:spacing w:val="-6"/>
          <w:sz w:val="20"/>
        </w:rPr>
        <w:t xml:space="preserve"> </w:t>
      </w:r>
      <w:r>
        <w:rPr>
          <w:sz w:val="20"/>
        </w:rPr>
        <w:t>alimentos</w:t>
      </w:r>
      <w:r>
        <w:rPr>
          <w:spacing w:val="-4"/>
          <w:sz w:val="20"/>
        </w:rPr>
        <w:t xml:space="preserve"> </w:t>
      </w:r>
      <w:r>
        <w:rPr>
          <w:spacing w:val="-2"/>
          <w:sz w:val="20"/>
        </w:rPr>
        <w:t>secos</w:t>
      </w:r>
    </w:p>
    <w:p w14:paraId="1B5DC4E8" w14:textId="77777777" w:rsidR="00C36BFB" w:rsidRDefault="00C36BFB" w:rsidP="00C36BFB">
      <w:pPr>
        <w:spacing w:before="116"/>
        <w:ind w:left="143"/>
        <w:rPr>
          <w:sz w:val="20"/>
        </w:rPr>
      </w:pPr>
      <w:r>
        <w:rPr>
          <w:sz w:val="20"/>
        </w:rPr>
        <w:t>(</w:t>
      </w:r>
      <w:r>
        <w:rPr>
          <w:spacing w:val="70"/>
          <w:w w:val="150"/>
          <w:sz w:val="20"/>
        </w:rPr>
        <w:t xml:space="preserve"> </w:t>
      </w:r>
      <w:r>
        <w:rPr>
          <w:sz w:val="20"/>
        </w:rPr>
        <w:t>)</w:t>
      </w:r>
      <w:r>
        <w:rPr>
          <w:spacing w:val="-5"/>
          <w:sz w:val="20"/>
        </w:rPr>
        <w:t xml:space="preserve"> </w:t>
      </w:r>
      <w:r>
        <w:rPr>
          <w:sz w:val="20"/>
        </w:rPr>
        <w:t>Necessidade</w:t>
      </w:r>
      <w:r>
        <w:rPr>
          <w:spacing w:val="-7"/>
          <w:sz w:val="20"/>
        </w:rPr>
        <w:t xml:space="preserve"> </w:t>
      </w:r>
      <w:r>
        <w:rPr>
          <w:sz w:val="20"/>
        </w:rPr>
        <w:t>de</w:t>
      </w:r>
      <w:r>
        <w:rPr>
          <w:spacing w:val="-5"/>
          <w:sz w:val="20"/>
        </w:rPr>
        <w:t xml:space="preserve"> </w:t>
      </w:r>
      <w:r>
        <w:rPr>
          <w:sz w:val="20"/>
        </w:rPr>
        <w:t>beber</w:t>
      </w:r>
      <w:r>
        <w:rPr>
          <w:spacing w:val="-2"/>
          <w:sz w:val="20"/>
        </w:rPr>
        <w:t xml:space="preserve"> </w:t>
      </w:r>
      <w:r>
        <w:rPr>
          <w:sz w:val="20"/>
        </w:rPr>
        <w:t>líquidos</w:t>
      </w:r>
      <w:r>
        <w:rPr>
          <w:spacing w:val="-5"/>
          <w:sz w:val="20"/>
        </w:rPr>
        <w:t xml:space="preserve"> </w:t>
      </w:r>
      <w:r>
        <w:rPr>
          <w:sz w:val="20"/>
        </w:rPr>
        <w:t>durante</w:t>
      </w:r>
      <w:r>
        <w:rPr>
          <w:spacing w:val="-4"/>
          <w:sz w:val="20"/>
        </w:rPr>
        <w:t xml:space="preserve"> </w:t>
      </w:r>
      <w:r>
        <w:rPr>
          <w:sz w:val="20"/>
        </w:rPr>
        <w:t>a</w:t>
      </w:r>
      <w:r>
        <w:rPr>
          <w:spacing w:val="-5"/>
          <w:sz w:val="20"/>
        </w:rPr>
        <w:t xml:space="preserve"> </w:t>
      </w:r>
      <w:r>
        <w:rPr>
          <w:spacing w:val="-4"/>
          <w:sz w:val="20"/>
        </w:rPr>
        <w:t>noite</w:t>
      </w:r>
    </w:p>
    <w:p w14:paraId="7757B9D7" w14:textId="77777777" w:rsidR="00C36BFB" w:rsidRDefault="00C36BFB" w:rsidP="00C36BFB">
      <w:pPr>
        <w:pStyle w:val="Corpodetexto"/>
        <w:rPr>
          <w:sz w:val="20"/>
        </w:rPr>
      </w:pPr>
    </w:p>
    <w:p w14:paraId="7B816AD5" w14:textId="77777777" w:rsidR="00C36BFB" w:rsidRDefault="00C36BFB" w:rsidP="00C36BFB">
      <w:pPr>
        <w:pStyle w:val="Corpodetexto"/>
        <w:spacing w:before="1"/>
        <w:rPr>
          <w:sz w:val="20"/>
        </w:rPr>
      </w:pPr>
    </w:p>
    <w:p w14:paraId="2EEC65CA" w14:textId="77777777" w:rsidR="00C36BFB" w:rsidRDefault="00C36BFB" w:rsidP="00C36BFB">
      <w:pPr>
        <w:pStyle w:val="PargrafodaLista"/>
        <w:numPr>
          <w:ilvl w:val="0"/>
          <w:numId w:val="2"/>
        </w:numPr>
        <w:tabs>
          <w:tab w:val="left" w:pos="365"/>
        </w:tabs>
        <w:ind w:left="365" w:hanging="220"/>
        <w:rPr>
          <w:rFonts w:ascii="Arial"/>
          <w:b/>
          <w:sz w:val="20"/>
        </w:rPr>
      </w:pPr>
      <w:r>
        <w:rPr>
          <w:rFonts w:ascii="Arial"/>
          <w:b/>
          <w:sz w:val="20"/>
        </w:rPr>
        <w:t>Seus</w:t>
      </w:r>
      <w:r>
        <w:rPr>
          <w:rFonts w:ascii="Arial"/>
          <w:b/>
          <w:spacing w:val="-7"/>
          <w:sz w:val="20"/>
        </w:rPr>
        <w:t xml:space="preserve"> </w:t>
      </w:r>
      <w:r>
        <w:rPr>
          <w:rFonts w:ascii="Arial"/>
          <w:b/>
          <w:sz w:val="20"/>
        </w:rPr>
        <w:t>olhos</w:t>
      </w:r>
      <w:r>
        <w:rPr>
          <w:rFonts w:ascii="Arial"/>
          <w:b/>
          <w:spacing w:val="-6"/>
          <w:sz w:val="20"/>
        </w:rPr>
        <w:t xml:space="preserve"> </w:t>
      </w:r>
      <w:r>
        <w:rPr>
          <w:rFonts w:ascii="Arial"/>
          <w:b/>
          <w:sz w:val="20"/>
        </w:rPr>
        <w:t>ficam</w:t>
      </w:r>
      <w:r>
        <w:rPr>
          <w:rFonts w:ascii="Arial"/>
          <w:b/>
          <w:spacing w:val="-4"/>
          <w:sz w:val="20"/>
        </w:rPr>
        <w:t xml:space="preserve"> </w:t>
      </w:r>
      <w:r>
        <w:rPr>
          <w:rFonts w:ascii="Arial"/>
          <w:b/>
          <w:spacing w:val="-2"/>
          <w:sz w:val="20"/>
        </w:rPr>
        <w:t>secos?</w:t>
      </w:r>
    </w:p>
    <w:p w14:paraId="3E09CC53" w14:textId="77777777" w:rsidR="00C36BFB" w:rsidRDefault="00C36BFB" w:rsidP="00C36BFB">
      <w:pPr>
        <w:spacing w:before="113"/>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18F0731B" w14:textId="77777777" w:rsidR="00C36BFB" w:rsidRDefault="00C36BFB" w:rsidP="00C36BFB">
      <w:pPr>
        <w:spacing w:before="116"/>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5B7C9C50" w14:textId="77777777" w:rsidR="00C36BFB" w:rsidRDefault="00C36BFB" w:rsidP="00C36BFB">
      <w:pPr>
        <w:pStyle w:val="Corpodetexto"/>
        <w:rPr>
          <w:sz w:val="20"/>
        </w:rPr>
      </w:pPr>
    </w:p>
    <w:p w14:paraId="56858A2B" w14:textId="77777777" w:rsidR="00C36BFB" w:rsidRDefault="00C36BFB" w:rsidP="00C36BFB">
      <w:pPr>
        <w:pStyle w:val="Corpodetexto"/>
        <w:spacing w:before="1"/>
        <w:rPr>
          <w:sz w:val="20"/>
        </w:rPr>
      </w:pPr>
    </w:p>
    <w:p w14:paraId="5C127D0B" w14:textId="77777777" w:rsidR="00C36BFB" w:rsidRDefault="00C36BFB" w:rsidP="00C36BFB">
      <w:pPr>
        <w:ind w:left="145"/>
        <w:rPr>
          <w:rFonts w:ascii="Arial" w:hAnsi="Arial"/>
          <w:b/>
          <w:sz w:val="20"/>
        </w:rPr>
      </w:pPr>
      <w:r>
        <w:rPr>
          <w:rFonts w:ascii="Arial" w:hAnsi="Arial"/>
          <w:b/>
          <w:sz w:val="20"/>
        </w:rPr>
        <w:t>Se</w:t>
      </w:r>
      <w:r>
        <w:rPr>
          <w:rFonts w:ascii="Arial" w:hAnsi="Arial"/>
          <w:b/>
          <w:spacing w:val="-6"/>
          <w:sz w:val="20"/>
        </w:rPr>
        <w:t xml:space="preserve"> </w:t>
      </w:r>
      <w:r>
        <w:rPr>
          <w:rFonts w:ascii="Arial" w:hAnsi="Arial"/>
          <w:b/>
          <w:sz w:val="20"/>
        </w:rPr>
        <w:t>sim:</w:t>
      </w:r>
      <w:r>
        <w:rPr>
          <w:rFonts w:ascii="Arial" w:hAnsi="Arial"/>
          <w:b/>
          <w:spacing w:val="-5"/>
          <w:sz w:val="20"/>
        </w:rPr>
        <w:t xml:space="preserve"> </w:t>
      </w:r>
      <w:r>
        <w:rPr>
          <w:rFonts w:ascii="Arial" w:hAnsi="Arial"/>
          <w:b/>
          <w:sz w:val="20"/>
        </w:rPr>
        <w:t>quais</w:t>
      </w:r>
      <w:r>
        <w:rPr>
          <w:rFonts w:ascii="Arial" w:hAnsi="Arial"/>
          <w:b/>
          <w:spacing w:val="-7"/>
          <w:sz w:val="20"/>
        </w:rPr>
        <w:t xml:space="preserve"> </w:t>
      </w:r>
      <w:r>
        <w:rPr>
          <w:rFonts w:ascii="Arial" w:hAnsi="Arial"/>
          <w:b/>
          <w:sz w:val="20"/>
        </w:rPr>
        <w:t>desses</w:t>
      </w:r>
      <w:r>
        <w:rPr>
          <w:rFonts w:ascii="Arial" w:hAnsi="Arial"/>
          <w:b/>
          <w:spacing w:val="-5"/>
          <w:sz w:val="20"/>
        </w:rPr>
        <w:t xml:space="preserve"> </w:t>
      </w:r>
      <w:r>
        <w:rPr>
          <w:rFonts w:ascii="Arial" w:hAnsi="Arial"/>
          <w:b/>
          <w:sz w:val="20"/>
        </w:rPr>
        <w:t>sintomas</w:t>
      </w:r>
      <w:r>
        <w:rPr>
          <w:rFonts w:ascii="Arial" w:hAnsi="Arial"/>
          <w:b/>
          <w:spacing w:val="-6"/>
          <w:sz w:val="20"/>
        </w:rPr>
        <w:t xml:space="preserve"> </w:t>
      </w:r>
      <w:r>
        <w:rPr>
          <w:rFonts w:ascii="Arial" w:hAnsi="Arial"/>
          <w:b/>
          <w:sz w:val="20"/>
        </w:rPr>
        <w:t>você</w:t>
      </w:r>
      <w:r>
        <w:rPr>
          <w:rFonts w:ascii="Arial" w:hAnsi="Arial"/>
          <w:b/>
          <w:spacing w:val="-7"/>
          <w:sz w:val="20"/>
        </w:rPr>
        <w:t xml:space="preserve"> </w:t>
      </w:r>
      <w:r>
        <w:rPr>
          <w:rFonts w:ascii="Arial" w:hAnsi="Arial"/>
          <w:b/>
          <w:sz w:val="20"/>
        </w:rPr>
        <w:t>teve?</w:t>
      </w:r>
      <w:r>
        <w:rPr>
          <w:rFonts w:ascii="Arial" w:hAnsi="Arial"/>
          <w:b/>
          <w:spacing w:val="-5"/>
          <w:sz w:val="20"/>
        </w:rPr>
        <w:t xml:space="preserve"> </w:t>
      </w:r>
      <w:r>
        <w:rPr>
          <w:rFonts w:ascii="Arial" w:hAnsi="Arial"/>
          <w:b/>
          <w:sz w:val="20"/>
        </w:rPr>
        <w:t>(marque</w:t>
      </w:r>
      <w:r>
        <w:rPr>
          <w:rFonts w:ascii="Arial" w:hAnsi="Arial"/>
          <w:b/>
          <w:spacing w:val="-6"/>
          <w:sz w:val="20"/>
        </w:rPr>
        <w:t xml:space="preserve"> </w:t>
      </w:r>
      <w:r>
        <w:rPr>
          <w:rFonts w:ascii="Arial" w:hAnsi="Arial"/>
          <w:b/>
          <w:sz w:val="20"/>
        </w:rPr>
        <w:t>todos</w:t>
      </w:r>
      <w:r>
        <w:rPr>
          <w:rFonts w:ascii="Arial" w:hAnsi="Arial"/>
          <w:b/>
          <w:spacing w:val="-6"/>
          <w:sz w:val="20"/>
        </w:rPr>
        <w:t xml:space="preserve"> </w:t>
      </w:r>
      <w:r>
        <w:rPr>
          <w:rFonts w:ascii="Arial" w:hAnsi="Arial"/>
          <w:b/>
          <w:sz w:val="20"/>
        </w:rPr>
        <w:t>que</w:t>
      </w:r>
      <w:r>
        <w:rPr>
          <w:rFonts w:ascii="Arial" w:hAnsi="Arial"/>
          <w:b/>
          <w:spacing w:val="-6"/>
          <w:sz w:val="20"/>
        </w:rPr>
        <w:t xml:space="preserve"> </w:t>
      </w:r>
      <w:r>
        <w:rPr>
          <w:rFonts w:ascii="Arial" w:hAnsi="Arial"/>
          <w:b/>
          <w:sz w:val="20"/>
        </w:rPr>
        <w:t>se</w:t>
      </w:r>
      <w:r>
        <w:rPr>
          <w:rFonts w:ascii="Arial" w:hAnsi="Arial"/>
          <w:b/>
          <w:spacing w:val="-6"/>
          <w:sz w:val="20"/>
        </w:rPr>
        <w:t xml:space="preserve"> </w:t>
      </w:r>
      <w:r>
        <w:rPr>
          <w:rFonts w:ascii="Arial" w:hAnsi="Arial"/>
          <w:b/>
          <w:spacing w:val="-2"/>
          <w:sz w:val="20"/>
        </w:rPr>
        <w:t>aplicam)</w:t>
      </w:r>
    </w:p>
    <w:p w14:paraId="4C53FEA4" w14:textId="77777777" w:rsidR="00C36BFB" w:rsidRDefault="00C36BFB" w:rsidP="00C36BFB">
      <w:pPr>
        <w:spacing w:before="114" w:line="360" w:lineRule="auto"/>
        <w:ind w:left="143" w:right="6912"/>
        <w:jc w:val="both"/>
        <w:rPr>
          <w:sz w:val="20"/>
        </w:rPr>
      </w:pPr>
      <w:r>
        <w:rPr>
          <w:sz w:val="20"/>
        </w:rPr>
        <w:t>(</w:t>
      </w:r>
      <w:r>
        <w:rPr>
          <w:spacing w:val="40"/>
          <w:sz w:val="20"/>
        </w:rPr>
        <w:t xml:space="preserve"> </w:t>
      </w:r>
      <w:r>
        <w:rPr>
          <w:sz w:val="20"/>
        </w:rPr>
        <w:t>)</w:t>
      </w:r>
      <w:r>
        <w:rPr>
          <w:spacing w:val="-8"/>
          <w:sz w:val="20"/>
        </w:rPr>
        <w:t xml:space="preserve"> </w:t>
      </w:r>
      <w:r>
        <w:rPr>
          <w:sz w:val="20"/>
        </w:rPr>
        <w:t>Inflamação</w:t>
      </w:r>
      <w:r>
        <w:rPr>
          <w:spacing w:val="-9"/>
          <w:sz w:val="20"/>
        </w:rPr>
        <w:t xml:space="preserve"> </w:t>
      </w:r>
      <w:r>
        <w:rPr>
          <w:sz w:val="20"/>
        </w:rPr>
        <w:t>recorrente</w:t>
      </w:r>
      <w:r>
        <w:rPr>
          <w:spacing w:val="40"/>
          <w:sz w:val="20"/>
        </w:rPr>
        <w:t xml:space="preserve"> </w:t>
      </w:r>
      <w:r>
        <w:rPr>
          <w:sz w:val="20"/>
        </w:rPr>
        <w:t>(</w:t>
      </w:r>
      <w:r>
        <w:rPr>
          <w:spacing w:val="80"/>
          <w:sz w:val="20"/>
        </w:rPr>
        <w:t xml:space="preserve"> </w:t>
      </w:r>
      <w:r>
        <w:rPr>
          <w:sz w:val="20"/>
        </w:rPr>
        <w:t>) Dor</w:t>
      </w:r>
    </w:p>
    <w:p w14:paraId="4D5CA5C8" w14:textId="77777777" w:rsidR="00C36BFB" w:rsidRDefault="00C36BFB" w:rsidP="00C36BFB">
      <w:pPr>
        <w:spacing w:before="1" w:line="360" w:lineRule="auto"/>
        <w:ind w:left="143" w:right="6278"/>
        <w:jc w:val="both"/>
        <w:rPr>
          <w:sz w:val="20"/>
        </w:rPr>
      </w:pPr>
      <w:r>
        <w:rPr>
          <w:sz w:val="20"/>
        </w:rPr>
        <w:t>(</w:t>
      </w:r>
      <w:r>
        <w:rPr>
          <w:spacing w:val="80"/>
          <w:sz w:val="20"/>
        </w:rPr>
        <w:t xml:space="preserve"> </w:t>
      </w:r>
      <w:r>
        <w:rPr>
          <w:sz w:val="20"/>
        </w:rPr>
        <w:t>)</w:t>
      </w:r>
      <w:r>
        <w:rPr>
          <w:spacing w:val="-6"/>
          <w:sz w:val="20"/>
        </w:rPr>
        <w:t xml:space="preserve"> </w:t>
      </w:r>
      <w:r>
        <w:rPr>
          <w:sz w:val="20"/>
        </w:rPr>
        <w:t>Sensação</w:t>
      </w:r>
      <w:r>
        <w:rPr>
          <w:spacing w:val="-6"/>
          <w:sz w:val="20"/>
        </w:rPr>
        <w:t xml:space="preserve"> </w:t>
      </w:r>
      <w:r>
        <w:rPr>
          <w:sz w:val="20"/>
        </w:rPr>
        <w:t>de</w:t>
      </w:r>
      <w:r>
        <w:rPr>
          <w:spacing w:val="-6"/>
          <w:sz w:val="20"/>
        </w:rPr>
        <w:t xml:space="preserve"> </w:t>
      </w:r>
      <w:r>
        <w:rPr>
          <w:sz w:val="20"/>
        </w:rPr>
        <w:t>areia</w:t>
      </w:r>
      <w:r>
        <w:rPr>
          <w:spacing w:val="-4"/>
          <w:sz w:val="20"/>
        </w:rPr>
        <w:t xml:space="preserve"> </w:t>
      </w:r>
      <w:r>
        <w:rPr>
          <w:sz w:val="20"/>
        </w:rPr>
        <w:t>nos</w:t>
      </w:r>
      <w:r>
        <w:rPr>
          <w:spacing w:val="-3"/>
          <w:sz w:val="20"/>
        </w:rPr>
        <w:t xml:space="preserve"> </w:t>
      </w:r>
      <w:r>
        <w:rPr>
          <w:sz w:val="20"/>
        </w:rPr>
        <w:t>olhos (</w:t>
      </w:r>
      <w:r>
        <w:rPr>
          <w:spacing w:val="80"/>
          <w:sz w:val="20"/>
        </w:rPr>
        <w:t xml:space="preserve"> </w:t>
      </w:r>
      <w:r>
        <w:rPr>
          <w:sz w:val="20"/>
        </w:rPr>
        <w:t>) Crostas nos olhos/pálpebras (</w:t>
      </w:r>
      <w:r>
        <w:rPr>
          <w:spacing w:val="80"/>
          <w:sz w:val="20"/>
        </w:rPr>
        <w:t xml:space="preserve"> </w:t>
      </w:r>
      <w:r>
        <w:rPr>
          <w:sz w:val="20"/>
        </w:rPr>
        <w:t>) Piora da visão</w:t>
      </w:r>
    </w:p>
    <w:p w14:paraId="7650B914" w14:textId="77777777" w:rsidR="00C36BFB" w:rsidRDefault="00C36BFB" w:rsidP="00C36BFB">
      <w:pPr>
        <w:spacing w:line="229" w:lineRule="exact"/>
        <w:ind w:left="143"/>
        <w:jc w:val="both"/>
        <w:rPr>
          <w:sz w:val="20"/>
        </w:rPr>
      </w:pPr>
      <w:r>
        <w:rPr>
          <w:sz w:val="20"/>
        </w:rPr>
        <w:t>(</w:t>
      </w:r>
      <w:r>
        <w:rPr>
          <w:spacing w:val="70"/>
          <w:w w:val="150"/>
          <w:sz w:val="20"/>
        </w:rPr>
        <w:t xml:space="preserve"> </w:t>
      </w:r>
      <w:r>
        <w:rPr>
          <w:sz w:val="20"/>
        </w:rPr>
        <w:t>)</w:t>
      </w:r>
      <w:r>
        <w:rPr>
          <w:spacing w:val="-5"/>
          <w:sz w:val="20"/>
        </w:rPr>
        <w:t xml:space="preserve"> </w:t>
      </w:r>
      <w:r>
        <w:rPr>
          <w:sz w:val="20"/>
        </w:rPr>
        <w:t>Ausência</w:t>
      </w:r>
      <w:r>
        <w:rPr>
          <w:spacing w:val="-5"/>
          <w:sz w:val="20"/>
        </w:rPr>
        <w:t xml:space="preserve"> </w:t>
      </w:r>
      <w:r>
        <w:rPr>
          <w:sz w:val="20"/>
        </w:rPr>
        <w:t>de</w:t>
      </w:r>
      <w:r>
        <w:rPr>
          <w:spacing w:val="-6"/>
          <w:sz w:val="20"/>
        </w:rPr>
        <w:t xml:space="preserve"> </w:t>
      </w:r>
      <w:r>
        <w:rPr>
          <w:sz w:val="20"/>
        </w:rPr>
        <w:t>lágrimas</w:t>
      </w:r>
      <w:r>
        <w:rPr>
          <w:spacing w:val="-4"/>
          <w:sz w:val="20"/>
        </w:rPr>
        <w:t xml:space="preserve"> </w:t>
      </w:r>
      <w:r>
        <w:rPr>
          <w:sz w:val="20"/>
        </w:rPr>
        <w:t>(incapacidade</w:t>
      </w:r>
      <w:r>
        <w:rPr>
          <w:spacing w:val="-5"/>
          <w:sz w:val="20"/>
        </w:rPr>
        <w:t xml:space="preserve"> </w:t>
      </w:r>
      <w:r>
        <w:rPr>
          <w:sz w:val="20"/>
        </w:rPr>
        <w:t>de</w:t>
      </w:r>
      <w:r>
        <w:rPr>
          <w:spacing w:val="-5"/>
          <w:sz w:val="20"/>
        </w:rPr>
        <w:t xml:space="preserve"> </w:t>
      </w:r>
      <w:r>
        <w:rPr>
          <w:spacing w:val="-2"/>
          <w:sz w:val="20"/>
        </w:rPr>
        <w:t>chorar)</w:t>
      </w:r>
    </w:p>
    <w:p w14:paraId="11D922CA" w14:textId="77777777" w:rsidR="00C36BFB" w:rsidRDefault="00C36BFB" w:rsidP="00C36BFB">
      <w:pPr>
        <w:spacing w:before="116"/>
        <w:ind w:left="143"/>
        <w:rPr>
          <w:sz w:val="20"/>
        </w:rPr>
      </w:pPr>
      <w:r>
        <w:rPr>
          <w:sz w:val="20"/>
        </w:rPr>
        <w:t>(</w:t>
      </w:r>
      <w:r>
        <w:rPr>
          <w:spacing w:val="68"/>
          <w:w w:val="150"/>
          <w:sz w:val="20"/>
        </w:rPr>
        <w:t xml:space="preserve"> </w:t>
      </w:r>
      <w:r>
        <w:rPr>
          <w:sz w:val="20"/>
        </w:rPr>
        <w:t>)</w:t>
      </w:r>
      <w:r>
        <w:rPr>
          <w:spacing w:val="-6"/>
          <w:sz w:val="20"/>
        </w:rPr>
        <w:t xml:space="preserve"> </w:t>
      </w:r>
      <w:r>
        <w:rPr>
          <w:sz w:val="20"/>
        </w:rPr>
        <w:t>Atividades</w:t>
      </w:r>
      <w:r>
        <w:rPr>
          <w:spacing w:val="-5"/>
          <w:sz w:val="20"/>
        </w:rPr>
        <w:t xml:space="preserve"> </w:t>
      </w:r>
      <w:r>
        <w:rPr>
          <w:sz w:val="20"/>
        </w:rPr>
        <w:t>diárias</w:t>
      </w:r>
      <w:r>
        <w:rPr>
          <w:spacing w:val="-5"/>
          <w:sz w:val="20"/>
        </w:rPr>
        <w:t xml:space="preserve"> </w:t>
      </w:r>
      <w:r>
        <w:rPr>
          <w:sz w:val="20"/>
        </w:rPr>
        <w:t>(dirigir,</w:t>
      </w:r>
      <w:r>
        <w:rPr>
          <w:spacing w:val="-5"/>
          <w:sz w:val="20"/>
        </w:rPr>
        <w:t xml:space="preserve"> </w:t>
      </w:r>
      <w:r>
        <w:rPr>
          <w:sz w:val="20"/>
        </w:rPr>
        <w:t>ler,</w:t>
      </w:r>
      <w:r>
        <w:rPr>
          <w:spacing w:val="-4"/>
          <w:sz w:val="20"/>
        </w:rPr>
        <w:t xml:space="preserve"> </w:t>
      </w:r>
      <w:r>
        <w:rPr>
          <w:sz w:val="20"/>
        </w:rPr>
        <w:t>assistir</w:t>
      </w:r>
      <w:r>
        <w:rPr>
          <w:spacing w:val="-4"/>
          <w:sz w:val="20"/>
        </w:rPr>
        <w:t xml:space="preserve"> </w:t>
      </w:r>
      <w:r>
        <w:rPr>
          <w:sz w:val="20"/>
        </w:rPr>
        <w:t>TV)</w:t>
      </w:r>
      <w:r>
        <w:rPr>
          <w:spacing w:val="-5"/>
          <w:sz w:val="20"/>
        </w:rPr>
        <w:t xml:space="preserve"> </w:t>
      </w:r>
      <w:r>
        <w:rPr>
          <w:sz w:val="20"/>
        </w:rPr>
        <w:t>limitadas</w:t>
      </w:r>
      <w:r>
        <w:rPr>
          <w:spacing w:val="-5"/>
          <w:sz w:val="20"/>
        </w:rPr>
        <w:t xml:space="preserve"> </w:t>
      </w:r>
      <w:r>
        <w:rPr>
          <w:sz w:val="20"/>
        </w:rPr>
        <w:t>ou</w:t>
      </w:r>
      <w:r>
        <w:rPr>
          <w:spacing w:val="-7"/>
          <w:sz w:val="20"/>
        </w:rPr>
        <w:t xml:space="preserve"> </w:t>
      </w:r>
      <w:r>
        <w:rPr>
          <w:spacing w:val="-2"/>
          <w:sz w:val="20"/>
        </w:rPr>
        <w:t>impossíveis</w:t>
      </w:r>
    </w:p>
    <w:p w14:paraId="52184FDC" w14:textId="77777777" w:rsidR="00C36BFB" w:rsidRDefault="00C36BFB" w:rsidP="00C36BFB">
      <w:pPr>
        <w:pStyle w:val="Corpodetexto"/>
        <w:spacing w:before="228"/>
        <w:rPr>
          <w:sz w:val="20"/>
        </w:rPr>
      </w:pPr>
    </w:p>
    <w:p w14:paraId="09BC98C5" w14:textId="77777777" w:rsidR="00C36BFB" w:rsidRDefault="00C36BFB" w:rsidP="00C36BFB">
      <w:pPr>
        <w:pStyle w:val="PargrafodaLista"/>
        <w:numPr>
          <w:ilvl w:val="0"/>
          <w:numId w:val="2"/>
        </w:numPr>
        <w:tabs>
          <w:tab w:val="left" w:pos="365"/>
        </w:tabs>
        <w:ind w:left="365" w:hanging="220"/>
        <w:rPr>
          <w:rFonts w:ascii="Arial"/>
          <w:b/>
          <w:sz w:val="20"/>
        </w:rPr>
      </w:pPr>
      <w:r>
        <w:rPr>
          <w:rFonts w:ascii="Arial"/>
          <w:b/>
          <w:sz w:val="20"/>
        </w:rPr>
        <w:t>Sua</w:t>
      </w:r>
      <w:r>
        <w:rPr>
          <w:rFonts w:ascii="Arial"/>
          <w:b/>
          <w:spacing w:val="-6"/>
          <w:sz w:val="20"/>
        </w:rPr>
        <w:t xml:space="preserve"> </w:t>
      </w:r>
      <w:r>
        <w:rPr>
          <w:rFonts w:ascii="Arial"/>
          <w:b/>
          <w:sz w:val="20"/>
        </w:rPr>
        <w:t>pele</w:t>
      </w:r>
      <w:r>
        <w:rPr>
          <w:rFonts w:ascii="Arial"/>
          <w:b/>
          <w:spacing w:val="-4"/>
          <w:sz w:val="20"/>
        </w:rPr>
        <w:t xml:space="preserve"> </w:t>
      </w:r>
      <w:r>
        <w:rPr>
          <w:rFonts w:ascii="Arial"/>
          <w:b/>
          <w:sz w:val="20"/>
        </w:rPr>
        <w:t>fica</w:t>
      </w:r>
      <w:r>
        <w:rPr>
          <w:rFonts w:ascii="Arial"/>
          <w:b/>
          <w:spacing w:val="-5"/>
          <w:sz w:val="20"/>
        </w:rPr>
        <w:t xml:space="preserve"> </w:t>
      </w:r>
      <w:r>
        <w:rPr>
          <w:rFonts w:ascii="Arial"/>
          <w:b/>
          <w:spacing w:val="-2"/>
          <w:sz w:val="20"/>
        </w:rPr>
        <w:t>seca?</w:t>
      </w:r>
    </w:p>
    <w:p w14:paraId="233D7BFC" w14:textId="77777777" w:rsidR="00C36BFB" w:rsidRDefault="00C36BFB" w:rsidP="00C36BFB">
      <w:pPr>
        <w:spacing w:before="116"/>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08CA31CA" w14:textId="77777777" w:rsidR="00C36BFB" w:rsidRDefault="00C36BFB" w:rsidP="00C36BFB">
      <w:pPr>
        <w:spacing w:before="116"/>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4FE4D18C" w14:textId="77777777" w:rsidR="00C36BFB" w:rsidRDefault="00C36BFB" w:rsidP="00C36BFB">
      <w:pPr>
        <w:pStyle w:val="Corpodetexto"/>
        <w:spacing w:before="229"/>
        <w:rPr>
          <w:sz w:val="20"/>
        </w:rPr>
      </w:pPr>
    </w:p>
    <w:p w14:paraId="1847C66C" w14:textId="77777777" w:rsidR="00C36BFB" w:rsidRDefault="00C36BFB" w:rsidP="00C36BFB">
      <w:pPr>
        <w:ind w:left="145"/>
        <w:rPr>
          <w:rFonts w:ascii="Arial" w:hAnsi="Arial"/>
          <w:b/>
          <w:sz w:val="20"/>
        </w:rPr>
      </w:pPr>
      <w:r>
        <w:rPr>
          <w:rFonts w:ascii="Arial" w:hAnsi="Arial"/>
          <w:b/>
          <w:sz w:val="20"/>
        </w:rPr>
        <w:t>Se</w:t>
      </w:r>
      <w:r>
        <w:rPr>
          <w:rFonts w:ascii="Arial" w:hAnsi="Arial"/>
          <w:b/>
          <w:spacing w:val="-6"/>
          <w:sz w:val="20"/>
        </w:rPr>
        <w:t xml:space="preserve"> </w:t>
      </w:r>
      <w:r>
        <w:rPr>
          <w:rFonts w:ascii="Arial" w:hAnsi="Arial"/>
          <w:b/>
          <w:sz w:val="20"/>
        </w:rPr>
        <w:t>sim:</w:t>
      </w:r>
      <w:r>
        <w:rPr>
          <w:rFonts w:ascii="Arial" w:hAnsi="Arial"/>
          <w:b/>
          <w:spacing w:val="-5"/>
          <w:sz w:val="20"/>
        </w:rPr>
        <w:t xml:space="preserve"> </w:t>
      </w:r>
      <w:r>
        <w:rPr>
          <w:rFonts w:ascii="Arial" w:hAnsi="Arial"/>
          <w:b/>
          <w:sz w:val="20"/>
        </w:rPr>
        <w:t>você</w:t>
      </w:r>
      <w:r>
        <w:rPr>
          <w:rFonts w:ascii="Arial" w:hAnsi="Arial"/>
          <w:b/>
          <w:spacing w:val="-7"/>
          <w:sz w:val="20"/>
        </w:rPr>
        <w:t xml:space="preserve"> </w:t>
      </w:r>
      <w:r>
        <w:rPr>
          <w:rFonts w:ascii="Arial" w:hAnsi="Arial"/>
          <w:b/>
          <w:sz w:val="20"/>
        </w:rPr>
        <w:t>teve</w:t>
      </w:r>
      <w:r>
        <w:rPr>
          <w:rFonts w:ascii="Arial" w:hAnsi="Arial"/>
          <w:b/>
          <w:spacing w:val="-6"/>
          <w:sz w:val="20"/>
        </w:rPr>
        <w:t xml:space="preserve"> </w:t>
      </w:r>
      <w:r>
        <w:rPr>
          <w:rFonts w:ascii="Arial" w:hAnsi="Arial"/>
          <w:b/>
          <w:sz w:val="20"/>
        </w:rPr>
        <w:t>algum</w:t>
      </w:r>
      <w:r>
        <w:rPr>
          <w:rFonts w:ascii="Arial" w:hAnsi="Arial"/>
          <w:b/>
          <w:spacing w:val="-3"/>
          <w:sz w:val="20"/>
        </w:rPr>
        <w:t xml:space="preserve"> </w:t>
      </w:r>
      <w:r>
        <w:rPr>
          <w:rFonts w:ascii="Arial" w:hAnsi="Arial"/>
          <w:b/>
          <w:sz w:val="20"/>
        </w:rPr>
        <w:t>desses</w:t>
      </w:r>
      <w:r>
        <w:rPr>
          <w:rFonts w:ascii="Arial" w:hAnsi="Arial"/>
          <w:b/>
          <w:spacing w:val="-6"/>
          <w:sz w:val="20"/>
        </w:rPr>
        <w:t xml:space="preserve"> </w:t>
      </w:r>
      <w:r>
        <w:rPr>
          <w:rFonts w:ascii="Arial" w:hAnsi="Arial"/>
          <w:b/>
          <w:spacing w:val="-2"/>
          <w:sz w:val="20"/>
        </w:rPr>
        <w:t>sintomas?</w:t>
      </w:r>
    </w:p>
    <w:p w14:paraId="1493D98E" w14:textId="77777777" w:rsidR="00C36BFB" w:rsidRDefault="00C36BFB" w:rsidP="00C36BFB">
      <w:pPr>
        <w:spacing w:before="116"/>
        <w:ind w:left="143"/>
        <w:rPr>
          <w:sz w:val="20"/>
        </w:rPr>
      </w:pPr>
      <w:r>
        <w:rPr>
          <w:sz w:val="20"/>
        </w:rPr>
        <w:t>(</w:t>
      </w:r>
      <w:r>
        <w:rPr>
          <w:spacing w:val="73"/>
          <w:w w:val="150"/>
          <w:sz w:val="20"/>
        </w:rPr>
        <w:t xml:space="preserve"> </w:t>
      </w:r>
      <w:r>
        <w:rPr>
          <w:sz w:val="20"/>
        </w:rPr>
        <w:t>)</w:t>
      </w:r>
      <w:r>
        <w:rPr>
          <w:spacing w:val="-4"/>
          <w:sz w:val="20"/>
        </w:rPr>
        <w:t xml:space="preserve"> </w:t>
      </w:r>
      <w:r>
        <w:rPr>
          <w:sz w:val="20"/>
        </w:rPr>
        <w:t>Vermelhidão</w:t>
      </w:r>
      <w:r>
        <w:rPr>
          <w:spacing w:val="-3"/>
          <w:sz w:val="20"/>
        </w:rPr>
        <w:t xml:space="preserve"> </w:t>
      </w:r>
      <w:r>
        <w:rPr>
          <w:sz w:val="20"/>
        </w:rPr>
        <w:t>da</w:t>
      </w:r>
      <w:r>
        <w:rPr>
          <w:spacing w:val="-5"/>
          <w:sz w:val="20"/>
        </w:rPr>
        <w:t xml:space="preserve"> </w:t>
      </w:r>
      <w:r>
        <w:rPr>
          <w:spacing w:val="-4"/>
          <w:sz w:val="20"/>
        </w:rPr>
        <w:t>pele</w:t>
      </w:r>
    </w:p>
    <w:p w14:paraId="070DD888" w14:textId="77777777" w:rsidR="00C36BFB" w:rsidRDefault="00C36BFB" w:rsidP="00C36BFB">
      <w:pPr>
        <w:spacing w:before="115"/>
        <w:ind w:left="143"/>
        <w:rPr>
          <w:sz w:val="20"/>
        </w:rPr>
      </w:pPr>
      <w:r>
        <w:rPr>
          <w:sz w:val="20"/>
        </w:rPr>
        <w:t>(</w:t>
      </w:r>
      <w:r>
        <w:rPr>
          <w:spacing w:val="78"/>
          <w:w w:val="150"/>
          <w:sz w:val="20"/>
        </w:rPr>
        <w:t xml:space="preserve"> </w:t>
      </w:r>
      <w:r>
        <w:rPr>
          <w:sz w:val="20"/>
        </w:rPr>
        <w:t>)</w:t>
      </w:r>
      <w:r>
        <w:rPr>
          <w:spacing w:val="-2"/>
          <w:sz w:val="20"/>
        </w:rPr>
        <w:t xml:space="preserve"> </w:t>
      </w:r>
      <w:r>
        <w:rPr>
          <w:sz w:val="20"/>
        </w:rPr>
        <w:t>Pele</w:t>
      </w:r>
      <w:r>
        <w:rPr>
          <w:spacing w:val="-2"/>
          <w:sz w:val="20"/>
        </w:rPr>
        <w:t xml:space="preserve"> esticada/ressecada</w:t>
      </w:r>
    </w:p>
    <w:p w14:paraId="393898DF" w14:textId="77777777" w:rsidR="00C36BFB" w:rsidRDefault="00C36BFB" w:rsidP="00C36BFB">
      <w:pPr>
        <w:pStyle w:val="Corpodetexto"/>
        <w:spacing w:before="229"/>
        <w:rPr>
          <w:sz w:val="20"/>
        </w:rPr>
      </w:pPr>
    </w:p>
    <w:p w14:paraId="4B4D7715" w14:textId="77777777" w:rsidR="00C36BFB" w:rsidRDefault="00C36BFB" w:rsidP="00C36BFB">
      <w:pPr>
        <w:pStyle w:val="PargrafodaLista"/>
        <w:numPr>
          <w:ilvl w:val="0"/>
          <w:numId w:val="2"/>
        </w:numPr>
        <w:tabs>
          <w:tab w:val="left" w:pos="477"/>
        </w:tabs>
        <w:ind w:left="477" w:hanging="332"/>
        <w:rPr>
          <w:rFonts w:ascii="Arial"/>
          <w:b/>
          <w:sz w:val="20"/>
        </w:rPr>
      </w:pPr>
      <w:r>
        <w:rPr>
          <w:rFonts w:ascii="Arial"/>
          <w:b/>
          <w:sz w:val="20"/>
        </w:rPr>
        <w:t>Seu</w:t>
      </w:r>
      <w:r>
        <w:rPr>
          <w:rFonts w:ascii="Arial"/>
          <w:b/>
          <w:spacing w:val="-6"/>
          <w:sz w:val="20"/>
        </w:rPr>
        <w:t xml:space="preserve"> </w:t>
      </w:r>
      <w:r>
        <w:rPr>
          <w:rFonts w:ascii="Arial"/>
          <w:b/>
          <w:sz w:val="20"/>
        </w:rPr>
        <w:t>nariz</w:t>
      </w:r>
      <w:r>
        <w:rPr>
          <w:rFonts w:ascii="Arial"/>
          <w:b/>
          <w:spacing w:val="-5"/>
          <w:sz w:val="20"/>
        </w:rPr>
        <w:t xml:space="preserve"> </w:t>
      </w:r>
      <w:r>
        <w:rPr>
          <w:rFonts w:ascii="Arial"/>
          <w:b/>
          <w:sz w:val="20"/>
        </w:rPr>
        <w:t>fica</w:t>
      </w:r>
      <w:r>
        <w:rPr>
          <w:rFonts w:ascii="Arial"/>
          <w:b/>
          <w:spacing w:val="-5"/>
          <w:sz w:val="20"/>
        </w:rPr>
        <w:t xml:space="preserve"> </w:t>
      </w:r>
      <w:r>
        <w:rPr>
          <w:rFonts w:ascii="Arial"/>
          <w:b/>
          <w:spacing w:val="-2"/>
          <w:sz w:val="20"/>
        </w:rPr>
        <w:t>seco?</w:t>
      </w:r>
    </w:p>
    <w:p w14:paraId="75DE32D3" w14:textId="77777777" w:rsidR="00C36BFB" w:rsidRDefault="00C36BFB" w:rsidP="00C36BFB">
      <w:pPr>
        <w:spacing w:before="116"/>
        <w:ind w:left="145"/>
        <w:rPr>
          <w:sz w:val="20"/>
        </w:rPr>
      </w:pPr>
      <w:r>
        <w:rPr>
          <w:sz w:val="20"/>
        </w:rPr>
        <w:t>(</w:t>
      </w:r>
      <w:r>
        <w:rPr>
          <w:spacing w:val="27"/>
          <w:sz w:val="20"/>
        </w:rPr>
        <w:t xml:space="preserve">  </w:t>
      </w:r>
      <w:r>
        <w:rPr>
          <w:sz w:val="20"/>
        </w:rPr>
        <w:t>)</w:t>
      </w:r>
      <w:r>
        <w:rPr>
          <w:spacing w:val="-1"/>
          <w:sz w:val="20"/>
        </w:rPr>
        <w:t xml:space="preserve"> </w:t>
      </w:r>
      <w:r>
        <w:rPr>
          <w:spacing w:val="-5"/>
          <w:sz w:val="20"/>
        </w:rPr>
        <w:t>Não</w:t>
      </w:r>
    </w:p>
    <w:p w14:paraId="6850AC74" w14:textId="77777777" w:rsidR="00C36BFB" w:rsidRDefault="00C36BFB" w:rsidP="00C36BFB">
      <w:pPr>
        <w:spacing w:before="115"/>
        <w:ind w:left="143"/>
        <w:rPr>
          <w:sz w:val="20"/>
        </w:rPr>
      </w:pPr>
      <w:r>
        <w:rPr>
          <w:sz w:val="20"/>
        </w:rPr>
        <w:t>(</w:t>
      </w:r>
      <w:r>
        <w:rPr>
          <w:spacing w:val="27"/>
          <w:sz w:val="20"/>
        </w:rPr>
        <w:t xml:space="preserve">  </w:t>
      </w:r>
      <w:r>
        <w:rPr>
          <w:sz w:val="20"/>
        </w:rPr>
        <w:t>)</w:t>
      </w:r>
      <w:r>
        <w:rPr>
          <w:spacing w:val="-1"/>
          <w:sz w:val="20"/>
        </w:rPr>
        <w:t xml:space="preserve"> </w:t>
      </w:r>
      <w:r>
        <w:rPr>
          <w:spacing w:val="-5"/>
          <w:sz w:val="20"/>
        </w:rPr>
        <w:t>Sim</w:t>
      </w:r>
    </w:p>
    <w:p w14:paraId="79F4DC3E" w14:textId="77777777" w:rsidR="00C36BFB" w:rsidRDefault="00C36BFB" w:rsidP="00C36BFB">
      <w:pPr>
        <w:spacing w:before="113"/>
        <w:ind w:left="145"/>
        <w:rPr>
          <w:rFonts w:ascii="Arial" w:hAnsi="Arial"/>
          <w:b/>
          <w:sz w:val="20"/>
        </w:rPr>
      </w:pPr>
      <w:r>
        <w:rPr>
          <w:rFonts w:ascii="Arial" w:hAnsi="Arial"/>
          <w:b/>
          <w:sz w:val="20"/>
        </w:rPr>
        <w:t>Se</w:t>
      </w:r>
      <w:r>
        <w:rPr>
          <w:rFonts w:ascii="Arial" w:hAnsi="Arial"/>
          <w:b/>
          <w:spacing w:val="-6"/>
          <w:sz w:val="20"/>
        </w:rPr>
        <w:t xml:space="preserve"> </w:t>
      </w:r>
      <w:r>
        <w:rPr>
          <w:rFonts w:ascii="Arial" w:hAnsi="Arial"/>
          <w:b/>
          <w:sz w:val="20"/>
        </w:rPr>
        <w:t>sim:</w:t>
      </w:r>
      <w:r>
        <w:rPr>
          <w:rFonts w:ascii="Arial" w:hAnsi="Arial"/>
          <w:b/>
          <w:spacing w:val="-5"/>
          <w:sz w:val="20"/>
        </w:rPr>
        <w:t xml:space="preserve"> </w:t>
      </w:r>
      <w:r>
        <w:rPr>
          <w:rFonts w:ascii="Arial" w:hAnsi="Arial"/>
          <w:b/>
          <w:sz w:val="20"/>
        </w:rPr>
        <w:t>você</w:t>
      </w:r>
      <w:r>
        <w:rPr>
          <w:rFonts w:ascii="Arial" w:hAnsi="Arial"/>
          <w:b/>
          <w:spacing w:val="-7"/>
          <w:sz w:val="20"/>
        </w:rPr>
        <w:t xml:space="preserve"> </w:t>
      </w:r>
      <w:r>
        <w:rPr>
          <w:rFonts w:ascii="Arial" w:hAnsi="Arial"/>
          <w:b/>
          <w:sz w:val="20"/>
        </w:rPr>
        <w:t>teve</w:t>
      </w:r>
      <w:r>
        <w:rPr>
          <w:rFonts w:ascii="Arial" w:hAnsi="Arial"/>
          <w:b/>
          <w:spacing w:val="-6"/>
          <w:sz w:val="20"/>
        </w:rPr>
        <w:t xml:space="preserve"> </w:t>
      </w:r>
      <w:r>
        <w:rPr>
          <w:rFonts w:ascii="Arial" w:hAnsi="Arial"/>
          <w:b/>
          <w:sz w:val="20"/>
        </w:rPr>
        <w:t>algum</w:t>
      </w:r>
      <w:r>
        <w:rPr>
          <w:rFonts w:ascii="Arial" w:hAnsi="Arial"/>
          <w:b/>
          <w:spacing w:val="-3"/>
          <w:sz w:val="20"/>
        </w:rPr>
        <w:t xml:space="preserve"> </w:t>
      </w:r>
      <w:r>
        <w:rPr>
          <w:rFonts w:ascii="Arial" w:hAnsi="Arial"/>
          <w:b/>
          <w:sz w:val="20"/>
        </w:rPr>
        <w:t>desses</w:t>
      </w:r>
      <w:r>
        <w:rPr>
          <w:rFonts w:ascii="Arial" w:hAnsi="Arial"/>
          <w:b/>
          <w:spacing w:val="-5"/>
          <w:sz w:val="20"/>
        </w:rPr>
        <w:t xml:space="preserve"> </w:t>
      </w:r>
      <w:r>
        <w:rPr>
          <w:rFonts w:ascii="Arial" w:hAnsi="Arial"/>
          <w:b/>
          <w:spacing w:val="-2"/>
          <w:sz w:val="20"/>
        </w:rPr>
        <w:t>sintomas?</w:t>
      </w:r>
    </w:p>
    <w:p w14:paraId="41B22B43" w14:textId="77777777" w:rsidR="00C36BFB" w:rsidRDefault="00C36BFB" w:rsidP="00C36BFB">
      <w:pPr>
        <w:spacing w:before="117" w:line="360" w:lineRule="auto"/>
        <w:ind w:left="143" w:right="7137"/>
        <w:rPr>
          <w:sz w:val="20"/>
        </w:rPr>
      </w:pPr>
      <w:r>
        <w:rPr>
          <w:sz w:val="20"/>
        </w:rPr>
        <w:t>(</w:t>
      </w:r>
      <w:r>
        <w:rPr>
          <w:spacing w:val="80"/>
          <w:sz w:val="20"/>
        </w:rPr>
        <w:t xml:space="preserve"> </w:t>
      </w:r>
      <w:r>
        <w:rPr>
          <w:sz w:val="20"/>
        </w:rPr>
        <w:t>) Alteração no olfato</w:t>
      </w:r>
      <w:r>
        <w:rPr>
          <w:spacing w:val="40"/>
          <w:sz w:val="20"/>
        </w:rPr>
        <w:t xml:space="preserve"> </w:t>
      </w:r>
      <w:r>
        <w:rPr>
          <w:sz w:val="20"/>
        </w:rPr>
        <w:t>(</w:t>
      </w:r>
      <w:r>
        <w:rPr>
          <w:spacing w:val="80"/>
          <w:sz w:val="20"/>
        </w:rPr>
        <w:t xml:space="preserve"> </w:t>
      </w:r>
      <w:r>
        <w:rPr>
          <w:sz w:val="20"/>
        </w:rPr>
        <w:t>)</w:t>
      </w:r>
      <w:r>
        <w:rPr>
          <w:spacing w:val="-7"/>
          <w:sz w:val="20"/>
        </w:rPr>
        <w:t xml:space="preserve"> </w:t>
      </w:r>
      <w:r>
        <w:rPr>
          <w:sz w:val="20"/>
        </w:rPr>
        <w:t>Sangramento</w:t>
      </w:r>
      <w:r>
        <w:rPr>
          <w:spacing w:val="-9"/>
          <w:sz w:val="20"/>
        </w:rPr>
        <w:t xml:space="preserve"> </w:t>
      </w:r>
      <w:r>
        <w:rPr>
          <w:sz w:val="20"/>
        </w:rPr>
        <w:t>nasal</w:t>
      </w:r>
    </w:p>
    <w:p w14:paraId="6B32832D" w14:textId="77777777" w:rsidR="00C36BFB" w:rsidRDefault="00C36BFB" w:rsidP="00C36BFB">
      <w:pPr>
        <w:pStyle w:val="Corpodetexto"/>
        <w:spacing w:before="114"/>
        <w:rPr>
          <w:sz w:val="20"/>
        </w:rPr>
      </w:pPr>
    </w:p>
    <w:p w14:paraId="0BDF4D63" w14:textId="77777777" w:rsidR="00C36BFB" w:rsidRDefault="00C36BFB" w:rsidP="00C36BFB">
      <w:pPr>
        <w:ind w:left="145"/>
        <w:rPr>
          <w:rFonts w:ascii="Arial" w:hAnsi="Arial"/>
          <w:b/>
          <w:sz w:val="20"/>
        </w:rPr>
      </w:pPr>
      <w:r>
        <w:rPr>
          <w:rFonts w:ascii="Arial" w:hAnsi="Arial"/>
          <w:b/>
          <w:sz w:val="20"/>
        </w:rPr>
        <w:t>A</w:t>
      </w:r>
      <w:r>
        <w:rPr>
          <w:rFonts w:ascii="Arial" w:hAnsi="Arial"/>
          <w:b/>
          <w:spacing w:val="-9"/>
          <w:sz w:val="20"/>
        </w:rPr>
        <w:t xml:space="preserve"> </w:t>
      </w:r>
      <w:r>
        <w:rPr>
          <w:rFonts w:ascii="Arial" w:hAnsi="Arial"/>
          <w:b/>
          <w:sz w:val="20"/>
        </w:rPr>
        <w:t>seguinte</w:t>
      </w:r>
      <w:r>
        <w:rPr>
          <w:rFonts w:ascii="Arial" w:hAnsi="Arial"/>
          <w:b/>
          <w:spacing w:val="-6"/>
          <w:sz w:val="20"/>
        </w:rPr>
        <w:t xml:space="preserve"> </w:t>
      </w:r>
      <w:r>
        <w:rPr>
          <w:rFonts w:ascii="Arial" w:hAnsi="Arial"/>
          <w:b/>
          <w:sz w:val="20"/>
        </w:rPr>
        <w:t>pergunta</w:t>
      </w:r>
      <w:r>
        <w:rPr>
          <w:rFonts w:ascii="Arial" w:hAnsi="Arial"/>
          <w:b/>
          <w:spacing w:val="-6"/>
          <w:sz w:val="20"/>
        </w:rPr>
        <w:t xml:space="preserve"> </w:t>
      </w:r>
      <w:r>
        <w:rPr>
          <w:rFonts w:ascii="Arial" w:hAnsi="Arial"/>
          <w:b/>
          <w:sz w:val="20"/>
        </w:rPr>
        <w:t>é</w:t>
      </w:r>
      <w:r>
        <w:rPr>
          <w:rFonts w:ascii="Arial" w:hAnsi="Arial"/>
          <w:b/>
          <w:spacing w:val="-5"/>
          <w:sz w:val="20"/>
        </w:rPr>
        <w:t xml:space="preserve"> </w:t>
      </w:r>
      <w:r>
        <w:rPr>
          <w:rFonts w:ascii="Arial" w:hAnsi="Arial"/>
          <w:b/>
          <w:sz w:val="20"/>
        </w:rPr>
        <w:t>apenas</w:t>
      </w:r>
      <w:r>
        <w:rPr>
          <w:rFonts w:ascii="Arial" w:hAnsi="Arial"/>
          <w:b/>
          <w:spacing w:val="-7"/>
          <w:sz w:val="20"/>
        </w:rPr>
        <w:t xml:space="preserve"> </w:t>
      </w:r>
      <w:r>
        <w:rPr>
          <w:rFonts w:ascii="Arial" w:hAnsi="Arial"/>
          <w:b/>
          <w:sz w:val="20"/>
        </w:rPr>
        <w:t>para</w:t>
      </w:r>
      <w:r>
        <w:rPr>
          <w:rFonts w:ascii="Arial" w:hAnsi="Arial"/>
          <w:b/>
          <w:spacing w:val="-6"/>
          <w:sz w:val="20"/>
        </w:rPr>
        <w:t xml:space="preserve"> </w:t>
      </w:r>
      <w:r>
        <w:rPr>
          <w:rFonts w:ascii="Arial" w:hAnsi="Arial"/>
          <w:b/>
          <w:spacing w:val="-2"/>
          <w:sz w:val="20"/>
        </w:rPr>
        <w:t>mulheres:</w:t>
      </w:r>
    </w:p>
    <w:p w14:paraId="10A88225" w14:textId="77777777" w:rsidR="00C36BFB" w:rsidRDefault="00C36BFB" w:rsidP="00C36BFB">
      <w:pPr>
        <w:pStyle w:val="PargrafodaLista"/>
        <w:numPr>
          <w:ilvl w:val="0"/>
          <w:numId w:val="2"/>
        </w:numPr>
        <w:tabs>
          <w:tab w:val="left" w:pos="477"/>
        </w:tabs>
        <w:spacing w:before="116"/>
        <w:ind w:left="477" w:hanging="332"/>
        <w:rPr>
          <w:rFonts w:ascii="Arial"/>
          <w:b/>
          <w:sz w:val="20"/>
        </w:rPr>
      </w:pPr>
      <w:r>
        <w:rPr>
          <w:rFonts w:ascii="Arial"/>
          <w:b/>
          <w:sz w:val="20"/>
        </w:rPr>
        <w:t>Sua</w:t>
      </w:r>
      <w:r>
        <w:rPr>
          <w:rFonts w:ascii="Arial"/>
          <w:b/>
          <w:spacing w:val="-6"/>
          <w:sz w:val="20"/>
        </w:rPr>
        <w:t xml:space="preserve"> </w:t>
      </w:r>
      <w:r>
        <w:rPr>
          <w:rFonts w:ascii="Arial"/>
          <w:b/>
          <w:sz w:val="20"/>
        </w:rPr>
        <w:t>vagina</w:t>
      </w:r>
      <w:r>
        <w:rPr>
          <w:rFonts w:ascii="Arial"/>
          <w:b/>
          <w:spacing w:val="-6"/>
          <w:sz w:val="20"/>
        </w:rPr>
        <w:t xml:space="preserve"> </w:t>
      </w:r>
      <w:r>
        <w:rPr>
          <w:rFonts w:ascii="Arial"/>
          <w:b/>
          <w:sz w:val="20"/>
        </w:rPr>
        <w:t>fica</w:t>
      </w:r>
      <w:r>
        <w:rPr>
          <w:rFonts w:ascii="Arial"/>
          <w:b/>
          <w:spacing w:val="-6"/>
          <w:sz w:val="20"/>
        </w:rPr>
        <w:t xml:space="preserve"> </w:t>
      </w:r>
      <w:r>
        <w:rPr>
          <w:rFonts w:ascii="Arial"/>
          <w:b/>
          <w:spacing w:val="-2"/>
          <w:sz w:val="20"/>
        </w:rPr>
        <w:t>seca?</w:t>
      </w:r>
    </w:p>
    <w:p w14:paraId="2B957B3E" w14:textId="77777777" w:rsidR="00C36BFB" w:rsidRDefault="00C36BFB" w:rsidP="00C36BFB">
      <w:pPr>
        <w:spacing w:before="115"/>
        <w:ind w:left="145"/>
        <w:rPr>
          <w:sz w:val="20"/>
        </w:rPr>
      </w:pPr>
      <w:r>
        <w:rPr>
          <w:sz w:val="20"/>
        </w:rPr>
        <w:t>(</w:t>
      </w:r>
      <w:r>
        <w:rPr>
          <w:spacing w:val="26"/>
          <w:sz w:val="20"/>
        </w:rPr>
        <w:t xml:space="preserve">  </w:t>
      </w:r>
      <w:r>
        <w:rPr>
          <w:sz w:val="20"/>
        </w:rPr>
        <w:t>)</w:t>
      </w:r>
      <w:r>
        <w:rPr>
          <w:spacing w:val="1"/>
          <w:sz w:val="20"/>
        </w:rPr>
        <w:t xml:space="preserve"> </w:t>
      </w:r>
      <w:r>
        <w:rPr>
          <w:spacing w:val="-5"/>
          <w:sz w:val="20"/>
        </w:rPr>
        <w:t>Não</w:t>
      </w:r>
    </w:p>
    <w:p w14:paraId="20A5BD09" w14:textId="77777777" w:rsidR="00C36BFB" w:rsidRDefault="00C36BFB" w:rsidP="00C36BFB">
      <w:pPr>
        <w:spacing w:before="116"/>
        <w:ind w:left="143"/>
        <w:rPr>
          <w:sz w:val="20"/>
        </w:rPr>
      </w:pPr>
      <w:r>
        <w:rPr>
          <w:sz w:val="20"/>
        </w:rPr>
        <w:t>(</w:t>
      </w:r>
      <w:r>
        <w:rPr>
          <w:spacing w:val="26"/>
          <w:sz w:val="20"/>
        </w:rPr>
        <w:t xml:space="preserve">  </w:t>
      </w:r>
      <w:r>
        <w:rPr>
          <w:sz w:val="20"/>
        </w:rPr>
        <w:t>)</w:t>
      </w:r>
      <w:r>
        <w:rPr>
          <w:spacing w:val="1"/>
          <w:sz w:val="20"/>
        </w:rPr>
        <w:t xml:space="preserve"> </w:t>
      </w:r>
      <w:r>
        <w:rPr>
          <w:spacing w:val="-5"/>
          <w:sz w:val="20"/>
        </w:rPr>
        <w:t>Sim</w:t>
      </w:r>
    </w:p>
    <w:p w14:paraId="1151CF00" w14:textId="77777777" w:rsidR="00C36BFB" w:rsidRDefault="00C36BFB" w:rsidP="00C36BFB">
      <w:pPr>
        <w:rPr>
          <w:sz w:val="20"/>
        </w:rPr>
        <w:sectPr w:rsidR="00C36BFB" w:rsidSect="00C36BFB">
          <w:pgSz w:w="11910" w:h="16840"/>
          <w:pgMar w:top="1600" w:right="992" w:bottom="280" w:left="1559" w:header="717" w:footer="0" w:gutter="0"/>
          <w:cols w:space="720"/>
        </w:sectPr>
      </w:pPr>
    </w:p>
    <w:p w14:paraId="0A7EE67B" w14:textId="77777777" w:rsidR="00C36BFB" w:rsidRDefault="00C36BFB" w:rsidP="00C36BFB">
      <w:pPr>
        <w:spacing w:before="82"/>
        <w:ind w:left="145"/>
        <w:rPr>
          <w:rFonts w:ascii="Arial" w:hAnsi="Arial"/>
          <w:b/>
          <w:sz w:val="20"/>
        </w:rPr>
      </w:pPr>
      <w:r>
        <w:rPr>
          <w:rFonts w:ascii="Arial" w:hAnsi="Arial"/>
          <w:b/>
          <w:sz w:val="20"/>
        </w:rPr>
        <w:lastRenderedPageBreak/>
        <w:t>Se</w:t>
      </w:r>
      <w:r>
        <w:rPr>
          <w:rFonts w:ascii="Arial" w:hAnsi="Arial"/>
          <w:b/>
          <w:spacing w:val="-7"/>
          <w:sz w:val="20"/>
        </w:rPr>
        <w:t xml:space="preserve"> </w:t>
      </w:r>
      <w:r>
        <w:rPr>
          <w:rFonts w:ascii="Arial" w:hAnsi="Arial"/>
          <w:b/>
          <w:sz w:val="20"/>
        </w:rPr>
        <w:t>sim:</w:t>
      </w:r>
      <w:r>
        <w:rPr>
          <w:rFonts w:ascii="Arial" w:hAnsi="Arial"/>
          <w:b/>
          <w:spacing w:val="-5"/>
          <w:sz w:val="20"/>
        </w:rPr>
        <w:t xml:space="preserve"> </w:t>
      </w:r>
      <w:r>
        <w:rPr>
          <w:rFonts w:ascii="Arial" w:hAnsi="Arial"/>
          <w:b/>
          <w:sz w:val="20"/>
        </w:rPr>
        <w:t>você</w:t>
      </w:r>
      <w:r>
        <w:rPr>
          <w:rFonts w:ascii="Arial" w:hAnsi="Arial"/>
          <w:b/>
          <w:spacing w:val="-7"/>
          <w:sz w:val="20"/>
        </w:rPr>
        <w:t xml:space="preserve"> </w:t>
      </w:r>
      <w:r>
        <w:rPr>
          <w:rFonts w:ascii="Arial" w:hAnsi="Arial"/>
          <w:b/>
          <w:sz w:val="20"/>
        </w:rPr>
        <w:t>teve</w:t>
      </w:r>
      <w:r>
        <w:rPr>
          <w:rFonts w:ascii="Arial" w:hAnsi="Arial"/>
          <w:b/>
          <w:spacing w:val="-6"/>
          <w:sz w:val="20"/>
        </w:rPr>
        <w:t xml:space="preserve"> </w:t>
      </w:r>
      <w:r>
        <w:rPr>
          <w:rFonts w:ascii="Arial" w:hAnsi="Arial"/>
          <w:b/>
          <w:sz w:val="20"/>
        </w:rPr>
        <w:t>algum</w:t>
      </w:r>
      <w:r>
        <w:rPr>
          <w:rFonts w:ascii="Arial" w:hAnsi="Arial"/>
          <w:b/>
          <w:spacing w:val="-3"/>
          <w:sz w:val="20"/>
        </w:rPr>
        <w:t xml:space="preserve"> </w:t>
      </w:r>
      <w:r>
        <w:rPr>
          <w:rFonts w:ascii="Arial" w:hAnsi="Arial"/>
          <w:b/>
          <w:sz w:val="20"/>
        </w:rPr>
        <w:t>desses</w:t>
      </w:r>
      <w:r>
        <w:rPr>
          <w:rFonts w:ascii="Arial" w:hAnsi="Arial"/>
          <w:b/>
          <w:spacing w:val="-7"/>
          <w:sz w:val="20"/>
        </w:rPr>
        <w:t xml:space="preserve"> </w:t>
      </w:r>
      <w:r>
        <w:rPr>
          <w:rFonts w:ascii="Arial" w:hAnsi="Arial"/>
          <w:b/>
          <w:sz w:val="20"/>
        </w:rPr>
        <w:t>sintomas?</w:t>
      </w:r>
      <w:r>
        <w:rPr>
          <w:rFonts w:ascii="Arial" w:hAnsi="Arial"/>
          <w:b/>
          <w:spacing w:val="-6"/>
          <w:sz w:val="20"/>
        </w:rPr>
        <w:t xml:space="preserve"> </w:t>
      </w:r>
      <w:r>
        <w:rPr>
          <w:rFonts w:ascii="Arial" w:hAnsi="Arial"/>
          <w:b/>
          <w:sz w:val="20"/>
        </w:rPr>
        <w:t>(marque</w:t>
      </w:r>
      <w:r>
        <w:rPr>
          <w:rFonts w:ascii="Arial" w:hAnsi="Arial"/>
          <w:b/>
          <w:spacing w:val="-6"/>
          <w:sz w:val="20"/>
        </w:rPr>
        <w:t xml:space="preserve"> </w:t>
      </w:r>
      <w:r>
        <w:rPr>
          <w:rFonts w:ascii="Arial" w:hAnsi="Arial"/>
          <w:b/>
          <w:sz w:val="20"/>
        </w:rPr>
        <w:t>todos</w:t>
      </w:r>
      <w:r>
        <w:rPr>
          <w:rFonts w:ascii="Arial" w:hAnsi="Arial"/>
          <w:b/>
          <w:spacing w:val="-6"/>
          <w:sz w:val="20"/>
        </w:rPr>
        <w:t xml:space="preserve"> </w:t>
      </w:r>
      <w:r>
        <w:rPr>
          <w:rFonts w:ascii="Arial" w:hAnsi="Arial"/>
          <w:b/>
          <w:sz w:val="20"/>
        </w:rPr>
        <w:t>que</w:t>
      </w:r>
      <w:r>
        <w:rPr>
          <w:rFonts w:ascii="Arial" w:hAnsi="Arial"/>
          <w:b/>
          <w:spacing w:val="-6"/>
          <w:sz w:val="20"/>
        </w:rPr>
        <w:t xml:space="preserve"> </w:t>
      </w:r>
      <w:r>
        <w:rPr>
          <w:rFonts w:ascii="Arial" w:hAnsi="Arial"/>
          <w:b/>
          <w:sz w:val="20"/>
        </w:rPr>
        <w:t>se</w:t>
      </w:r>
      <w:r>
        <w:rPr>
          <w:rFonts w:ascii="Arial" w:hAnsi="Arial"/>
          <w:b/>
          <w:spacing w:val="-4"/>
          <w:sz w:val="20"/>
        </w:rPr>
        <w:t xml:space="preserve"> </w:t>
      </w:r>
      <w:r>
        <w:rPr>
          <w:rFonts w:ascii="Arial" w:hAnsi="Arial"/>
          <w:b/>
          <w:spacing w:val="-2"/>
          <w:sz w:val="20"/>
        </w:rPr>
        <w:t>aplicam)</w:t>
      </w:r>
    </w:p>
    <w:p w14:paraId="415CA7FE" w14:textId="77777777" w:rsidR="00C36BFB" w:rsidRDefault="00C36BFB" w:rsidP="00C36BFB">
      <w:pPr>
        <w:spacing w:before="114" w:line="360" w:lineRule="auto"/>
        <w:ind w:left="143" w:right="7844"/>
        <w:rPr>
          <w:sz w:val="20"/>
        </w:rPr>
      </w:pPr>
      <w:r>
        <w:rPr>
          <w:sz w:val="20"/>
        </w:rPr>
        <w:t>(</w:t>
      </w:r>
      <w:r>
        <w:rPr>
          <w:spacing w:val="80"/>
          <w:sz w:val="20"/>
        </w:rPr>
        <w:t xml:space="preserve"> </w:t>
      </w:r>
      <w:r>
        <w:rPr>
          <w:sz w:val="20"/>
        </w:rPr>
        <w:t>)</w:t>
      </w:r>
      <w:r>
        <w:rPr>
          <w:spacing w:val="-7"/>
          <w:sz w:val="20"/>
        </w:rPr>
        <w:t xml:space="preserve"> </w:t>
      </w:r>
      <w:r>
        <w:rPr>
          <w:sz w:val="20"/>
        </w:rPr>
        <w:t>Dor</w:t>
      </w:r>
      <w:r>
        <w:rPr>
          <w:spacing w:val="-8"/>
          <w:sz w:val="20"/>
        </w:rPr>
        <w:t xml:space="preserve"> </w:t>
      </w:r>
      <w:r>
        <w:rPr>
          <w:sz w:val="20"/>
        </w:rPr>
        <w:t>vaginal (</w:t>
      </w:r>
      <w:r>
        <w:rPr>
          <w:spacing w:val="80"/>
          <w:sz w:val="20"/>
        </w:rPr>
        <w:t xml:space="preserve"> </w:t>
      </w:r>
      <w:r>
        <w:rPr>
          <w:sz w:val="20"/>
        </w:rPr>
        <w:t>) Coceira</w:t>
      </w:r>
    </w:p>
    <w:p w14:paraId="1AA594AA" w14:textId="77777777" w:rsidR="00C36BFB" w:rsidRDefault="00C36BFB" w:rsidP="00C36BFB">
      <w:pPr>
        <w:spacing w:before="1"/>
        <w:ind w:left="143"/>
        <w:rPr>
          <w:sz w:val="20"/>
        </w:rPr>
      </w:pPr>
      <w:r>
        <w:rPr>
          <w:sz w:val="20"/>
        </w:rPr>
        <w:t>(</w:t>
      </w:r>
      <w:r>
        <w:rPr>
          <w:spacing w:val="73"/>
          <w:w w:val="150"/>
          <w:sz w:val="20"/>
        </w:rPr>
        <w:t xml:space="preserve"> </w:t>
      </w:r>
      <w:r>
        <w:rPr>
          <w:sz w:val="20"/>
        </w:rPr>
        <w:t>)</w:t>
      </w:r>
      <w:r>
        <w:rPr>
          <w:spacing w:val="-3"/>
          <w:sz w:val="20"/>
        </w:rPr>
        <w:t xml:space="preserve"> </w:t>
      </w:r>
      <w:r>
        <w:rPr>
          <w:sz w:val="20"/>
        </w:rPr>
        <w:t>Dor</w:t>
      </w:r>
      <w:r>
        <w:rPr>
          <w:spacing w:val="-4"/>
          <w:sz w:val="20"/>
        </w:rPr>
        <w:t xml:space="preserve"> </w:t>
      </w:r>
      <w:r>
        <w:rPr>
          <w:sz w:val="20"/>
        </w:rPr>
        <w:t>durante</w:t>
      </w:r>
      <w:r>
        <w:rPr>
          <w:spacing w:val="-3"/>
          <w:sz w:val="20"/>
        </w:rPr>
        <w:t xml:space="preserve"> </w:t>
      </w:r>
      <w:r>
        <w:rPr>
          <w:sz w:val="20"/>
        </w:rPr>
        <w:t>a</w:t>
      </w:r>
      <w:r>
        <w:rPr>
          <w:spacing w:val="-4"/>
          <w:sz w:val="20"/>
        </w:rPr>
        <w:t xml:space="preserve"> </w:t>
      </w:r>
      <w:r>
        <w:rPr>
          <w:sz w:val="20"/>
        </w:rPr>
        <w:t>relação</w:t>
      </w:r>
      <w:r>
        <w:rPr>
          <w:spacing w:val="-5"/>
          <w:sz w:val="20"/>
        </w:rPr>
        <w:t xml:space="preserve"> </w:t>
      </w:r>
      <w:r>
        <w:rPr>
          <w:spacing w:val="-2"/>
          <w:sz w:val="20"/>
        </w:rPr>
        <w:t>sexual</w:t>
      </w:r>
    </w:p>
    <w:p w14:paraId="5D450BFB" w14:textId="77777777" w:rsidR="00C36BFB" w:rsidRDefault="00C36BFB" w:rsidP="00C36BFB">
      <w:pPr>
        <w:pStyle w:val="Corpodetexto"/>
        <w:spacing w:before="229"/>
        <w:rPr>
          <w:sz w:val="20"/>
        </w:rPr>
      </w:pPr>
    </w:p>
    <w:p w14:paraId="3CE98E4D" w14:textId="77777777" w:rsidR="00C36BFB" w:rsidRDefault="00C36BFB" w:rsidP="00C36BFB">
      <w:pPr>
        <w:ind w:left="145"/>
        <w:rPr>
          <w:rFonts w:ascii="Arial" w:hAnsi="Arial"/>
          <w:b/>
          <w:sz w:val="20"/>
        </w:rPr>
      </w:pPr>
      <w:r>
        <w:rPr>
          <w:rFonts w:ascii="Arial" w:hAnsi="Arial"/>
          <w:b/>
          <w:sz w:val="20"/>
        </w:rPr>
        <w:t>Por</w:t>
      </w:r>
      <w:r>
        <w:rPr>
          <w:rFonts w:ascii="Arial" w:hAnsi="Arial"/>
          <w:b/>
          <w:spacing w:val="-8"/>
          <w:sz w:val="20"/>
        </w:rPr>
        <w:t xml:space="preserve"> </w:t>
      </w:r>
      <w:r>
        <w:rPr>
          <w:rFonts w:ascii="Arial" w:hAnsi="Arial"/>
          <w:b/>
          <w:sz w:val="20"/>
        </w:rPr>
        <w:t>favor,</w:t>
      </w:r>
      <w:r>
        <w:rPr>
          <w:rFonts w:ascii="Arial" w:hAnsi="Arial"/>
          <w:b/>
          <w:spacing w:val="-7"/>
          <w:sz w:val="20"/>
        </w:rPr>
        <w:t xml:space="preserve"> </w:t>
      </w:r>
      <w:r>
        <w:rPr>
          <w:rFonts w:ascii="Arial" w:hAnsi="Arial"/>
          <w:b/>
          <w:sz w:val="20"/>
        </w:rPr>
        <w:t>marque</w:t>
      </w:r>
      <w:r>
        <w:rPr>
          <w:rFonts w:ascii="Arial" w:hAnsi="Arial"/>
          <w:b/>
          <w:spacing w:val="-5"/>
          <w:sz w:val="20"/>
        </w:rPr>
        <w:t xml:space="preserve"> </w:t>
      </w:r>
      <w:r>
        <w:rPr>
          <w:rFonts w:ascii="Arial" w:hAnsi="Arial"/>
          <w:b/>
          <w:sz w:val="20"/>
        </w:rPr>
        <w:t>como</w:t>
      </w:r>
      <w:r>
        <w:rPr>
          <w:rFonts w:ascii="Arial" w:hAnsi="Arial"/>
          <w:b/>
          <w:spacing w:val="-5"/>
          <w:sz w:val="20"/>
        </w:rPr>
        <w:t xml:space="preserve"> </w:t>
      </w:r>
      <w:r>
        <w:rPr>
          <w:rFonts w:ascii="Arial" w:hAnsi="Arial"/>
          <w:b/>
          <w:sz w:val="20"/>
        </w:rPr>
        <w:t>as</w:t>
      </w:r>
      <w:r>
        <w:rPr>
          <w:rFonts w:ascii="Arial" w:hAnsi="Arial"/>
          <w:b/>
          <w:spacing w:val="-8"/>
          <w:sz w:val="20"/>
        </w:rPr>
        <w:t xml:space="preserve"> </w:t>
      </w:r>
      <w:r>
        <w:rPr>
          <w:rFonts w:ascii="Arial" w:hAnsi="Arial"/>
          <w:b/>
          <w:sz w:val="20"/>
        </w:rPr>
        <w:t>afirmações</w:t>
      </w:r>
      <w:r>
        <w:rPr>
          <w:rFonts w:ascii="Arial" w:hAnsi="Arial"/>
          <w:b/>
          <w:spacing w:val="-8"/>
          <w:sz w:val="20"/>
        </w:rPr>
        <w:t xml:space="preserve"> </w:t>
      </w:r>
      <w:r>
        <w:rPr>
          <w:rFonts w:ascii="Arial" w:hAnsi="Arial"/>
          <w:b/>
          <w:sz w:val="20"/>
        </w:rPr>
        <w:t>abaixo</w:t>
      </w:r>
      <w:r>
        <w:rPr>
          <w:rFonts w:ascii="Arial" w:hAnsi="Arial"/>
          <w:b/>
          <w:spacing w:val="-5"/>
          <w:sz w:val="20"/>
        </w:rPr>
        <w:t xml:space="preserve"> </w:t>
      </w:r>
      <w:r>
        <w:rPr>
          <w:rFonts w:ascii="Arial" w:hAnsi="Arial"/>
          <w:b/>
          <w:sz w:val="20"/>
        </w:rPr>
        <w:t>se</w:t>
      </w:r>
      <w:r>
        <w:rPr>
          <w:rFonts w:ascii="Arial" w:hAnsi="Arial"/>
          <w:b/>
          <w:spacing w:val="-6"/>
          <w:sz w:val="20"/>
        </w:rPr>
        <w:t xml:space="preserve"> </w:t>
      </w:r>
      <w:r>
        <w:rPr>
          <w:rFonts w:ascii="Arial" w:hAnsi="Arial"/>
          <w:b/>
          <w:sz w:val="20"/>
        </w:rPr>
        <w:t>aplicam</w:t>
      </w:r>
      <w:r>
        <w:rPr>
          <w:rFonts w:ascii="Arial" w:hAnsi="Arial"/>
          <w:b/>
          <w:spacing w:val="-5"/>
          <w:sz w:val="20"/>
        </w:rPr>
        <w:t xml:space="preserve"> </w:t>
      </w:r>
      <w:r>
        <w:rPr>
          <w:rFonts w:ascii="Arial" w:hAnsi="Arial"/>
          <w:b/>
          <w:sz w:val="20"/>
        </w:rPr>
        <w:t>a</w:t>
      </w:r>
      <w:r>
        <w:rPr>
          <w:rFonts w:ascii="Arial" w:hAnsi="Arial"/>
          <w:b/>
          <w:spacing w:val="-8"/>
          <w:sz w:val="20"/>
        </w:rPr>
        <w:t xml:space="preserve"> </w:t>
      </w:r>
      <w:r>
        <w:rPr>
          <w:rFonts w:ascii="Arial" w:hAnsi="Arial"/>
          <w:b/>
          <w:spacing w:val="-2"/>
          <w:sz w:val="20"/>
        </w:rPr>
        <w:t>você:</w:t>
      </w:r>
    </w:p>
    <w:p w14:paraId="6704EBF3" w14:textId="77777777" w:rsidR="00C36BFB" w:rsidRDefault="00C36BFB" w:rsidP="00C36BFB">
      <w:pPr>
        <w:tabs>
          <w:tab w:val="left" w:pos="4187"/>
          <w:tab w:val="left" w:pos="6213"/>
        </w:tabs>
        <w:spacing w:before="115"/>
        <w:ind w:left="145"/>
        <w:rPr>
          <w:sz w:val="20"/>
        </w:rPr>
      </w:pPr>
      <w:r>
        <w:rPr>
          <w:sz w:val="20"/>
        </w:rPr>
        <w:t>(</w:t>
      </w:r>
      <w:r>
        <w:rPr>
          <w:spacing w:val="78"/>
          <w:w w:val="150"/>
          <w:sz w:val="20"/>
        </w:rPr>
        <w:t xml:space="preserve"> </w:t>
      </w:r>
      <w:r>
        <w:rPr>
          <w:sz w:val="20"/>
        </w:rPr>
        <w:t>)</w:t>
      </w:r>
      <w:r>
        <w:rPr>
          <w:spacing w:val="-1"/>
          <w:sz w:val="20"/>
        </w:rPr>
        <w:t xml:space="preserve"> </w:t>
      </w:r>
      <w:r>
        <w:rPr>
          <w:sz w:val="20"/>
        </w:rPr>
        <w:t>Nunca</w:t>
      </w:r>
      <w:r>
        <w:rPr>
          <w:spacing w:val="41"/>
          <w:sz w:val="20"/>
        </w:rPr>
        <w:t xml:space="preserve">  </w:t>
      </w:r>
      <w:r>
        <w:rPr>
          <w:sz w:val="20"/>
        </w:rPr>
        <w:t>(</w:t>
      </w:r>
      <w:r>
        <w:rPr>
          <w:spacing w:val="27"/>
          <w:sz w:val="20"/>
        </w:rPr>
        <w:t xml:space="preserve">  </w:t>
      </w:r>
      <w:r>
        <w:rPr>
          <w:sz w:val="20"/>
        </w:rPr>
        <w:t>) Raramente</w:t>
      </w:r>
      <w:r>
        <w:rPr>
          <w:spacing w:val="41"/>
          <w:sz w:val="20"/>
        </w:rPr>
        <w:t xml:space="preserve">  </w:t>
      </w:r>
      <w:r>
        <w:rPr>
          <w:sz w:val="20"/>
        </w:rPr>
        <w:t>(</w:t>
      </w:r>
      <w:r>
        <w:rPr>
          <w:spacing w:val="26"/>
          <w:sz w:val="20"/>
        </w:rPr>
        <w:t xml:space="preserve">  </w:t>
      </w:r>
      <w:r>
        <w:rPr>
          <w:sz w:val="20"/>
        </w:rPr>
        <w:t>)</w:t>
      </w:r>
      <w:r>
        <w:rPr>
          <w:spacing w:val="-1"/>
          <w:sz w:val="20"/>
        </w:rPr>
        <w:t xml:space="preserve"> </w:t>
      </w:r>
      <w:r>
        <w:rPr>
          <w:sz w:val="20"/>
        </w:rPr>
        <w:t xml:space="preserve">Às </w:t>
      </w:r>
      <w:r>
        <w:rPr>
          <w:spacing w:val="-4"/>
          <w:sz w:val="20"/>
        </w:rPr>
        <w:t>vezes</w:t>
      </w:r>
      <w:r>
        <w:rPr>
          <w:sz w:val="20"/>
        </w:rPr>
        <w:tab/>
        <w:t>(</w:t>
      </w:r>
      <w:r>
        <w:rPr>
          <w:spacing w:val="26"/>
          <w:sz w:val="20"/>
        </w:rPr>
        <w:t xml:space="preserve">  </w:t>
      </w:r>
      <w:r>
        <w:rPr>
          <w:sz w:val="20"/>
        </w:rPr>
        <w:t>)</w:t>
      </w:r>
      <w:r>
        <w:rPr>
          <w:spacing w:val="1"/>
          <w:sz w:val="20"/>
        </w:rPr>
        <w:t xml:space="preserve"> </w:t>
      </w:r>
      <w:r>
        <w:rPr>
          <w:spacing w:val="-2"/>
          <w:sz w:val="20"/>
        </w:rPr>
        <w:t>Frequentemente</w:t>
      </w:r>
      <w:r>
        <w:rPr>
          <w:sz w:val="20"/>
        </w:rPr>
        <w:tab/>
        <w:t>(</w:t>
      </w:r>
      <w:r>
        <w:rPr>
          <w:spacing w:val="26"/>
          <w:sz w:val="20"/>
        </w:rPr>
        <w:t xml:space="preserve">  </w:t>
      </w:r>
      <w:r>
        <w:rPr>
          <w:sz w:val="20"/>
        </w:rPr>
        <w:t>)</w:t>
      </w:r>
      <w:r>
        <w:rPr>
          <w:spacing w:val="1"/>
          <w:sz w:val="20"/>
        </w:rPr>
        <w:t xml:space="preserve"> </w:t>
      </w:r>
      <w:r>
        <w:rPr>
          <w:spacing w:val="-2"/>
          <w:sz w:val="20"/>
        </w:rPr>
        <w:t>Sempre</w:t>
      </w:r>
    </w:p>
    <w:p w14:paraId="42DCAA29" w14:textId="77777777" w:rsidR="00C36BFB" w:rsidRDefault="00C36BFB" w:rsidP="00C36BFB">
      <w:pPr>
        <w:pStyle w:val="Corpodetexto"/>
        <w:rPr>
          <w:sz w:val="20"/>
        </w:rPr>
      </w:pPr>
    </w:p>
    <w:p w14:paraId="2678BB6A" w14:textId="77777777" w:rsidR="00C36BFB" w:rsidRDefault="00C36BFB" w:rsidP="00C36BFB">
      <w:pPr>
        <w:pStyle w:val="Corpodetexto"/>
        <w:spacing w:before="1"/>
        <w:rPr>
          <w:sz w:val="20"/>
        </w:rPr>
      </w:pPr>
    </w:p>
    <w:p w14:paraId="00BAA728" w14:textId="77777777" w:rsidR="00C36BFB" w:rsidRDefault="00C36BFB" w:rsidP="00C36BFB">
      <w:pPr>
        <w:spacing w:before="1"/>
        <w:ind w:left="145"/>
        <w:rPr>
          <w:rFonts w:ascii="Arial" w:hAnsi="Arial"/>
          <w:b/>
          <w:sz w:val="20"/>
        </w:rPr>
      </w:pPr>
      <w:r>
        <w:rPr>
          <w:rFonts w:ascii="Arial" w:hAnsi="Arial"/>
          <w:b/>
          <w:sz w:val="20"/>
        </w:rPr>
        <w:t>Eu</w:t>
      </w:r>
      <w:r>
        <w:rPr>
          <w:rFonts w:ascii="Arial" w:hAnsi="Arial"/>
          <w:b/>
          <w:spacing w:val="-6"/>
          <w:sz w:val="20"/>
        </w:rPr>
        <w:t xml:space="preserve"> </w:t>
      </w:r>
      <w:r>
        <w:rPr>
          <w:rFonts w:ascii="Arial" w:hAnsi="Arial"/>
          <w:b/>
          <w:sz w:val="20"/>
        </w:rPr>
        <w:t>tenho</w:t>
      </w:r>
      <w:r>
        <w:rPr>
          <w:rFonts w:ascii="Arial" w:hAnsi="Arial"/>
          <w:b/>
          <w:spacing w:val="-5"/>
          <w:sz w:val="20"/>
        </w:rPr>
        <w:t xml:space="preserve"> </w:t>
      </w:r>
      <w:r>
        <w:rPr>
          <w:rFonts w:ascii="Arial" w:hAnsi="Arial"/>
          <w:b/>
          <w:sz w:val="20"/>
        </w:rPr>
        <w:t>a</w:t>
      </w:r>
      <w:r>
        <w:rPr>
          <w:rFonts w:ascii="Arial" w:hAnsi="Arial"/>
          <w:b/>
          <w:spacing w:val="-7"/>
          <w:sz w:val="20"/>
        </w:rPr>
        <w:t xml:space="preserve"> </w:t>
      </w:r>
      <w:r>
        <w:rPr>
          <w:rFonts w:ascii="Arial" w:hAnsi="Arial"/>
          <w:b/>
          <w:sz w:val="20"/>
        </w:rPr>
        <w:t>sensação</w:t>
      </w:r>
      <w:r>
        <w:rPr>
          <w:rFonts w:ascii="Arial" w:hAnsi="Arial"/>
          <w:b/>
          <w:spacing w:val="-5"/>
          <w:sz w:val="20"/>
        </w:rPr>
        <w:t xml:space="preserve"> </w:t>
      </w:r>
      <w:r>
        <w:rPr>
          <w:rFonts w:ascii="Arial" w:hAnsi="Arial"/>
          <w:b/>
          <w:sz w:val="20"/>
        </w:rPr>
        <w:t>de</w:t>
      </w:r>
      <w:r>
        <w:rPr>
          <w:rFonts w:ascii="Arial" w:hAnsi="Arial"/>
          <w:b/>
          <w:spacing w:val="-1"/>
          <w:sz w:val="20"/>
        </w:rPr>
        <w:t xml:space="preserve"> </w:t>
      </w:r>
      <w:r>
        <w:rPr>
          <w:rFonts w:ascii="Arial" w:hAnsi="Arial"/>
          <w:b/>
          <w:spacing w:val="-4"/>
          <w:sz w:val="20"/>
        </w:rPr>
        <w:t>que:</w:t>
      </w:r>
    </w:p>
    <w:p w14:paraId="13AB4E40" w14:textId="77777777" w:rsidR="00C36BFB" w:rsidRDefault="00C36BFB" w:rsidP="00C36BFB">
      <w:pPr>
        <w:pStyle w:val="PargrafodaLista"/>
        <w:numPr>
          <w:ilvl w:val="0"/>
          <w:numId w:val="2"/>
        </w:numPr>
        <w:tabs>
          <w:tab w:val="left" w:pos="477"/>
        </w:tabs>
        <w:spacing w:before="113"/>
        <w:ind w:left="477" w:hanging="332"/>
        <w:rPr>
          <w:rFonts w:ascii="Arial" w:hAnsi="Arial"/>
          <w:b/>
          <w:sz w:val="20"/>
        </w:rPr>
      </w:pPr>
      <w:r>
        <w:rPr>
          <w:rFonts w:ascii="Arial" w:hAnsi="Arial"/>
          <w:b/>
          <w:sz w:val="20"/>
        </w:rPr>
        <w:t>Sou</w:t>
      </w:r>
      <w:r>
        <w:rPr>
          <w:rFonts w:ascii="Arial" w:hAnsi="Arial"/>
          <w:b/>
          <w:spacing w:val="-6"/>
          <w:sz w:val="20"/>
        </w:rPr>
        <w:t xml:space="preserve"> </w:t>
      </w:r>
      <w:r>
        <w:rPr>
          <w:rFonts w:ascii="Arial" w:hAnsi="Arial"/>
          <w:b/>
          <w:sz w:val="20"/>
        </w:rPr>
        <w:t>a</w:t>
      </w:r>
      <w:r>
        <w:rPr>
          <w:rFonts w:ascii="Arial" w:hAnsi="Arial"/>
          <w:b/>
          <w:spacing w:val="-7"/>
          <w:sz w:val="20"/>
        </w:rPr>
        <w:t xml:space="preserve"> </w:t>
      </w:r>
      <w:r>
        <w:rPr>
          <w:rFonts w:ascii="Arial" w:hAnsi="Arial"/>
          <w:b/>
          <w:sz w:val="20"/>
        </w:rPr>
        <w:t>única</w:t>
      </w:r>
      <w:r>
        <w:rPr>
          <w:rFonts w:ascii="Arial" w:hAnsi="Arial"/>
          <w:b/>
          <w:spacing w:val="-6"/>
          <w:sz w:val="20"/>
        </w:rPr>
        <w:t xml:space="preserve"> </w:t>
      </w:r>
      <w:r>
        <w:rPr>
          <w:rFonts w:ascii="Arial" w:hAnsi="Arial"/>
          <w:b/>
          <w:sz w:val="20"/>
        </w:rPr>
        <w:t>pessoa</w:t>
      </w:r>
      <w:r>
        <w:rPr>
          <w:rFonts w:ascii="Arial" w:hAnsi="Arial"/>
          <w:b/>
          <w:spacing w:val="-5"/>
          <w:sz w:val="20"/>
        </w:rPr>
        <w:t xml:space="preserve"> </w:t>
      </w:r>
      <w:r>
        <w:rPr>
          <w:rFonts w:ascii="Arial" w:hAnsi="Arial"/>
          <w:b/>
          <w:sz w:val="20"/>
        </w:rPr>
        <w:t>com</w:t>
      </w:r>
      <w:r>
        <w:rPr>
          <w:rFonts w:ascii="Arial" w:hAnsi="Arial"/>
          <w:b/>
          <w:spacing w:val="-6"/>
          <w:sz w:val="20"/>
        </w:rPr>
        <w:t xml:space="preserve"> </w:t>
      </w:r>
      <w:r>
        <w:rPr>
          <w:rFonts w:ascii="Arial" w:hAnsi="Arial"/>
          <w:b/>
          <w:sz w:val="20"/>
        </w:rPr>
        <w:t>esses</w:t>
      </w:r>
      <w:r>
        <w:rPr>
          <w:rFonts w:ascii="Arial" w:hAnsi="Arial"/>
          <w:b/>
          <w:spacing w:val="-7"/>
          <w:sz w:val="20"/>
        </w:rPr>
        <w:t xml:space="preserve"> </w:t>
      </w:r>
      <w:r>
        <w:rPr>
          <w:rFonts w:ascii="Arial" w:hAnsi="Arial"/>
          <w:b/>
          <w:spacing w:val="-2"/>
          <w:sz w:val="20"/>
        </w:rPr>
        <w:t>sintomas</w:t>
      </w:r>
    </w:p>
    <w:p w14:paraId="2DE5A0E1" w14:textId="77777777" w:rsidR="00C36BFB" w:rsidRDefault="00C36BFB" w:rsidP="00C36BFB">
      <w:pPr>
        <w:spacing w:before="115"/>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5D599C7C" w14:textId="77777777" w:rsidR="00C36BFB" w:rsidRDefault="00C36BFB" w:rsidP="00C36BFB">
      <w:pPr>
        <w:pStyle w:val="Corpodetexto"/>
        <w:rPr>
          <w:sz w:val="20"/>
        </w:rPr>
      </w:pPr>
    </w:p>
    <w:p w14:paraId="51D520D8" w14:textId="77777777" w:rsidR="00C36BFB" w:rsidRDefault="00C36BFB" w:rsidP="00C36BFB">
      <w:pPr>
        <w:pStyle w:val="Corpodetexto"/>
        <w:spacing w:before="2"/>
        <w:rPr>
          <w:sz w:val="20"/>
        </w:rPr>
      </w:pPr>
    </w:p>
    <w:p w14:paraId="7859CDE4" w14:textId="77777777" w:rsidR="00C36BFB" w:rsidRDefault="00C36BFB" w:rsidP="00C36BFB">
      <w:pPr>
        <w:pStyle w:val="PargrafodaLista"/>
        <w:numPr>
          <w:ilvl w:val="0"/>
          <w:numId w:val="2"/>
        </w:numPr>
        <w:tabs>
          <w:tab w:val="left" w:pos="475"/>
        </w:tabs>
        <w:ind w:left="475" w:hanging="330"/>
        <w:rPr>
          <w:rFonts w:ascii="Arial" w:hAnsi="Arial"/>
          <w:b/>
          <w:sz w:val="20"/>
        </w:rPr>
      </w:pPr>
      <w:r>
        <w:rPr>
          <w:rFonts w:ascii="Arial" w:hAnsi="Arial"/>
          <w:b/>
          <w:sz w:val="20"/>
        </w:rPr>
        <w:t>Minhas</w:t>
      </w:r>
      <w:r>
        <w:rPr>
          <w:rFonts w:ascii="Arial" w:hAnsi="Arial"/>
          <w:b/>
          <w:spacing w:val="-7"/>
          <w:sz w:val="20"/>
        </w:rPr>
        <w:t xml:space="preserve"> </w:t>
      </w:r>
      <w:r>
        <w:rPr>
          <w:rFonts w:ascii="Arial" w:hAnsi="Arial"/>
          <w:b/>
          <w:sz w:val="20"/>
        </w:rPr>
        <w:t>queixas</w:t>
      </w:r>
      <w:r>
        <w:rPr>
          <w:rFonts w:ascii="Arial" w:hAnsi="Arial"/>
          <w:b/>
          <w:spacing w:val="-6"/>
          <w:sz w:val="20"/>
        </w:rPr>
        <w:t xml:space="preserve"> </w:t>
      </w:r>
      <w:r>
        <w:rPr>
          <w:rFonts w:ascii="Arial" w:hAnsi="Arial"/>
          <w:b/>
          <w:sz w:val="20"/>
        </w:rPr>
        <w:t>não</w:t>
      </w:r>
      <w:r>
        <w:rPr>
          <w:rFonts w:ascii="Arial" w:hAnsi="Arial"/>
          <w:b/>
          <w:spacing w:val="-6"/>
          <w:sz w:val="20"/>
        </w:rPr>
        <w:t xml:space="preserve"> </w:t>
      </w:r>
      <w:r>
        <w:rPr>
          <w:rFonts w:ascii="Arial" w:hAnsi="Arial"/>
          <w:b/>
          <w:sz w:val="20"/>
        </w:rPr>
        <w:t>são</w:t>
      </w:r>
      <w:r>
        <w:rPr>
          <w:rFonts w:ascii="Arial" w:hAnsi="Arial"/>
          <w:b/>
          <w:spacing w:val="-6"/>
          <w:sz w:val="20"/>
        </w:rPr>
        <w:t xml:space="preserve"> </w:t>
      </w:r>
      <w:r>
        <w:rPr>
          <w:rFonts w:ascii="Arial" w:hAnsi="Arial"/>
          <w:b/>
          <w:sz w:val="20"/>
        </w:rPr>
        <w:t>levadas</w:t>
      </w:r>
      <w:r>
        <w:rPr>
          <w:rFonts w:ascii="Arial" w:hAnsi="Arial"/>
          <w:b/>
          <w:spacing w:val="-4"/>
          <w:sz w:val="20"/>
        </w:rPr>
        <w:t xml:space="preserve"> </w:t>
      </w:r>
      <w:r>
        <w:rPr>
          <w:rFonts w:ascii="Arial" w:hAnsi="Arial"/>
          <w:b/>
          <w:sz w:val="20"/>
        </w:rPr>
        <w:t>a</w:t>
      </w:r>
      <w:r>
        <w:rPr>
          <w:rFonts w:ascii="Arial" w:hAnsi="Arial"/>
          <w:b/>
          <w:spacing w:val="-6"/>
          <w:sz w:val="20"/>
        </w:rPr>
        <w:t xml:space="preserve"> </w:t>
      </w:r>
      <w:r>
        <w:rPr>
          <w:rFonts w:ascii="Arial" w:hAnsi="Arial"/>
          <w:b/>
          <w:spacing w:val="-4"/>
          <w:sz w:val="20"/>
        </w:rPr>
        <w:t>sério</w:t>
      </w:r>
    </w:p>
    <w:p w14:paraId="283C9259" w14:textId="77777777" w:rsidR="00C36BFB" w:rsidRDefault="00C36BFB" w:rsidP="00C36BFB">
      <w:pPr>
        <w:spacing w:before="114"/>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36C7372D" w14:textId="77777777" w:rsidR="00C36BFB" w:rsidRDefault="00C36BFB" w:rsidP="00C36BFB">
      <w:pPr>
        <w:pStyle w:val="Corpodetexto"/>
        <w:rPr>
          <w:sz w:val="20"/>
        </w:rPr>
      </w:pPr>
    </w:p>
    <w:p w14:paraId="139C80D5" w14:textId="77777777" w:rsidR="00C36BFB" w:rsidRDefault="00C36BFB" w:rsidP="00C36BFB">
      <w:pPr>
        <w:pStyle w:val="Corpodetexto"/>
        <w:spacing w:before="1"/>
        <w:rPr>
          <w:sz w:val="20"/>
        </w:rPr>
      </w:pPr>
    </w:p>
    <w:p w14:paraId="760729CB" w14:textId="77777777" w:rsidR="00C36BFB" w:rsidRDefault="00C36BFB" w:rsidP="00C36BFB">
      <w:pPr>
        <w:pStyle w:val="PargrafodaLista"/>
        <w:numPr>
          <w:ilvl w:val="0"/>
          <w:numId w:val="2"/>
        </w:numPr>
        <w:tabs>
          <w:tab w:val="left" w:pos="475"/>
        </w:tabs>
        <w:ind w:left="475" w:hanging="330"/>
        <w:rPr>
          <w:rFonts w:ascii="Arial" w:hAnsi="Arial"/>
          <w:b/>
          <w:sz w:val="20"/>
        </w:rPr>
      </w:pPr>
      <w:r>
        <w:rPr>
          <w:rFonts w:ascii="Arial" w:hAnsi="Arial"/>
          <w:b/>
          <w:sz w:val="20"/>
        </w:rPr>
        <w:t>Minhas</w:t>
      </w:r>
      <w:r>
        <w:rPr>
          <w:rFonts w:ascii="Arial" w:hAnsi="Arial"/>
          <w:b/>
          <w:spacing w:val="-9"/>
          <w:sz w:val="20"/>
        </w:rPr>
        <w:t xml:space="preserve"> </w:t>
      </w:r>
      <w:r>
        <w:rPr>
          <w:rFonts w:ascii="Arial" w:hAnsi="Arial"/>
          <w:b/>
          <w:sz w:val="20"/>
        </w:rPr>
        <w:t>queixas</w:t>
      </w:r>
      <w:r>
        <w:rPr>
          <w:rFonts w:ascii="Arial" w:hAnsi="Arial"/>
          <w:b/>
          <w:spacing w:val="-7"/>
          <w:sz w:val="20"/>
        </w:rPr>
        <w:t xml:space="preserve"> </w:t>
      </w:r>
      <w:r>
        <w:rPr>
          <w:rFonts w:ascii="Arial" w:hAnsi="Arial"/>
          <w:b/>
          <w:sz w:val="20"/>
        </w:rPr>
        <w:t>são</w:t>
      </w:r>
      <w:r>
        <w:rPr>
          <w:rFonts w:ascii="Arial" w:hAnsi="Arial"/>
          <w:b/>
          <w:spacing w:val="-5"/>
          <w:sz w:val="20"/>
        </w:rPr>
        <w:t xml:space="preserve"> </w:t>
      </w:r>
      <w:r>
        <w:rPr>
          <w:rFonts w:ascii="Arial" w:hAnsi="Arial"/>
          <w:b/>
          <w:sz w:val="20"/>
        </w:rPr>
        <w:t>intensas</w:t>
      </w:r>
      <w:r>
        <w:rPr>
          <w:rFonts w:ascii="Arial" w:hAnsi="Arial"/>
          <w:b/>
          <w:spacing w:val="-9"/>
          <w:sz w:val="20"/>
        </w:rPr>
        <w:t xml:space="preserve"> </w:t>
      </w:r>
      <w:r>
        <w:rPr>
          <w:rFonts w:ascii="Arial" w:hAnsi="Arial"/>
          <w:b/>
          <w:sz w:val="20"/>
        </w:rPr>
        <w:t>demais</w:t>
      </w:r>
      <w:r>
        <w:rPr>
          <w:rFonts w:ascii="Arial" w:hAnsi="Arial"/>
          <w:b/>
          <w:spacing w:val="-8"/>
          <w:sz w:val="20"/>
        </w:rPr>
        <w:t xml:space="preserve"> </w:t>
      </w:r>
      <w:r>
        <w:rPr>
          <w:rFonts w:ascii="Arial" w:hAnsi="Arial"/>
          <w:b/>
          <w:sz w:val="20"/>
        </w:rPr>
        <w:t>para</w:t>
      </w:r>
      <w:r>
        <w:rPr>
          <w:rFonts w:ascii="Arial" w:hAnsi="Arial"/>
          <w:b/>
          <w:spacing w:val="-8"/>
          <w:sz w:val="20"/>
        </w:rPr>
        <w:t xml:space="preserve"> </w:t>
      </w:r>
      <w:r>
        <w:rPr>
          <w:rFonts w:ascii="Arial" w:hAnsi="Arial"/>
          <w:b/>
          <w:spacing w:val="-5"/>
          <w:sz w:val="20"/>
        </w:rPr>
        <w:t>mim</w:t>
      </w:r>
    </w:p>
    <w:p w14:paraId="0BDB365A" w14:textId="77777777" w:rsidR="00C36BFB" w:rsidRDefault="00C36BFB" w:rsidP="00C36BFB">
      <w:pPr>
        <w:spacing w:before="115"/>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73C0D9DB" w14:textId="77777777" w:rsidR="00C36BFB" w:rsidRDefault="00C36BFB" w:rsidP="00C36BFB">
      <w:pPr>
        <w:pStyle w:val="Corpodetexto"/>
        <w:spacing w:before="229"/>
        <w:rPr>
          <w:sz w:val="20"/>
        </w:rPr>
      </w:pPr>
    </w:p>
    <w:p w14:paraId="4872AB7B" w14:textId="77777777" w:rsidR="00C36BFB" w:rsidRDefault="00C36BFB" w:rsidP="00C36BFB">
      <w:pPr>
        <w:pStyle w:val="PargrafodaLista"/>
        <w:numPr>
          <w:ilvl w:val="0"/>
          <w:numId w:val="2"/>
        </w:numPr>
        <w:tabs>
          <w:tab w:val="left" w:pos="475"/>
        </w:tabs>
        <w:ind w:left="475" w:hanging="330"/>
        <w:rPr>
          <w:rFonts w:ascii="Arial" w:hAnsi="Arial"/>
          <w:b/>
          <w:sz w:val="20"/>
        </w:rPr>
      </w:pPr>
      <w:r>
        <w:rPr>
          <w:rFonts w:ascii="Arial" w:hAnsi="Arial"/>
          <w:b/>
          <w:sz w:val="20"/>
        </w:rPr>
        <w:t>Minha</w:t>
      </w:r>
      <w:r>
        <w:rPr>
          <w:rFonts w:ascii="Arial" w:hAnsi="Arial"/>
          <w:b/>
          <w:spacing w:val="-6"/>
          <w:sz w:val="20"/>
        </w:rPr>
        <w:t xml:space="preserve"> </w:t>
      </w:r>
      <w:r>
        <w:rPr>
          <w:rFonts w:ascii="Arial" w:hAnsi="Arial"/>
          <w:b/>
          <w:sz w:val="20"/>
        </w:rPr>
        <w:t>família</w:t>
      </w:r>
      <w:r>
        <w:rPr>
          <w:rFonts w:ascii="Arial" w:hAnsi="Arial"/>
          <w:b/>
          <w:spacing w:val="-6"/>
          <w:sz w:val="20"/>
        </w:rPr>
        <w:t xml:space="preserve"> </w:t>
      </w:r>
      <w:r>
        <w:rPr>
          <w:rFonts w:ascii="Arial" w:hAnsi="Arial"/>
          <w:b/>
          <w:sz w:val="20"/>
        </w:rPr>
        <w:t>e</w:t>
      </w:r>
      <w:r>
        <w:rPr>
          <w:rFonts w:ascii="Arial" w:hAnsi="Arial"/>
          <w:b/>
          <w:spacing w:val="-5"/>
          <w:sz w:val="20"/>
        </w:rPr>
        <w:t xml:space="preserve"> </w:t>
      </w:r>
      <w:r>
        <w:rPr>
          <w:rFonts w:ascii="Arial" w:hAnsi="Arial"/>
          <w:b/>
          <w:sz w:val="20"/>
        </w:rPr>
        <w:t>amigos</w:t>
      </w:r>
      <w:r>
        <w:rPr>
          <w:rFonts w:ascii="Arial" w:hAnsi="Arial"/>
          <w:b/>
          <w:spacing w:val="-5"/>
          <w:sz w:val="20"/>
        </w:rPr>
        <w:t xml:space="preserve"> </w:t>
      </w:r>
      <w:r>
        <w:rPr>
          <w:rFonts w:ascii="Arial" w:hAnsi="Arial"/>
          <w:b/>
          <w:sz w:val="20"/>
        </w:rPr>
        <w:t>são</w:t>
      </w:r>
      <w:r>
        <w:rPr>
          <w:rFonts w:ascii="Arial" w:hAnsi="Arial"/>
          <w:b/>
          <w:spacing w:val="-3"/>
          <w:sz w:val="20"/>
        </w:rPr>
        <w:t xml:space="preserve"> </w:t>
      </w:r>
      <w:r>
        <w:rPr>
          <w:rFonts w:ascii="Arial" w:hAnsi="Arial"/>
          <w:b/>
          <w:spacing w:val="-2"/>
          <w:sz w:val="20"/>
        </w:rPr>
        <w:t>compreensivos</w:t>
      </w:r>
    </w:p>
    <w:p w14:paraId="72297083" w14:textId="77777777" w:rsidR="00C36BFB" w:rsidRDefault="00C36BFB" w:rsidP="00C36BFB">
      <w:pPr>
        <w:spacing w:before="116"/>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3ACE41D5" w14:textId="77777777" w:rsidR="00C36BFB" w:rsidRDefault="00C36BFB" w:rsidP="00C36BFB">
      <w:pPr>
        <w:pStyle w:val="Corpodetexto"/>
        <w:spacing w:before="229"/>
        <w:rPr>
          <w:sz w:val="20"/>
        </w:rPr>
      </w:pPr>
    </w:p>
    <w:p w14:paraId="15C0661E" w14:textId="77777777" w:rsidR="00C36BFB" w:rsidRDefault="00C36BFB" w:rsidP="00C36BFB">
      <w:pPr>
        <w:pStyle w:val="PargrafodaLista"/>
        <w:numPr>
          <w:ilvl w:val="0"/>
          <w:numId w:val="2"/>
        </w:numPr>
        <w:tabs>
          <w:tab w:val="left" w:pos="477"/>
        </w:tabs>
        <w:ind w:left="477" w:hanging="332"/>
        <w:rPr>
          <w:rFonts w:ascii="Arial" w:hAnsi="Arial"/>
          <w:b/>
          <w:sz w:val="20"/>
        </w:rPr>
      </w:pPr>
      <w:r>
        <w:rPr>
          <w:rFonts w:ascii="Arial" w:hAnsi="Arial"/>
          <w:b/>
          <w:sz w:val="20"/>
        </w:rPr>
        <w:t>Estou</w:t>
      </w:r>
      <w:r>
        <w:rPr>
          <w:rFonts w:ascii="Arial" w:hAnsi="Arial"/>
          <w:b/>
          <w:spacing w:val="-7"/>
          <w:sz w:val="20"/>
        </w:rPr>
        <w:t xml:space="preserve"> </w:t>
      </w:r>
      <w:r>
        <w:rPr>
          <w:rFonts w:ascii="Arial" w:hAnsi="Arial"/>
          <w:b/>
          <w:sz w:val="20"/>
        </w:rPr>
        <w:t>cansado(a)</w:t>
      </w:r>
      <w:r>
        <w:rPr>
          <w:rFonts w:ascii="Arial" w:hAnsi="Arial"/>
          <w:b/>
          <w:spacing w:val="-8"/>
          <w:sz w:val="20"/>
        </w:rPr>
        <w:t xml:space="preserve"> </w:t>
      </w:r>
      <w:r>
        <w:rPr>
          <w:rFonts w:ascii="Arial" w:hAnsi="Arial"/>
          <w:b/>
          <w:sz w:val="20"/>
        </w:rPr>
        <w:t>demais</w:t>
      </w:r>
      <w:r>
        <w:rPr>
          <w:rFonts w:ascii="Arial" w:hAnsi="Arial"/>
          <w:b/>
          <w:spacing w:val="-7"/>
          <w:sz w:val="20"/>
        </w:rPr>
        <w:t xml:space="preserve"> </w:t>
      </w:r>
      <w:r>
        <w:rPr>
          <w:rFonts w:ascii="Arial" w:hAnsi="Arial"/>
          <w:b/>
          <w:sz w:val="20"/>
        </w:rPr>
        <w:t>para</w:t>
      </w:r>
      <w:r>
        <w:rPr>
          <w:rFonts w:ascii="Arial" w:hAnsi="Arial"/>
          <w:b/>
          <w:spacing w:val="-6"/>
          <w:sz w:val="20"/>
        </w:rPr>
        <w:t xml:space="preserve"> </w:t>
      </w:r>
      <w:r>
        <w:rPr>
          <w:rFonts w:ascii="Arial" w:hAnsi="Arial"/>
          <w:b/>
          <w:sz w:val="20"/>
        </w:rPr>
        <w:t>cumprir</w:t>
      </w:r>
      <w:r>
        <w:rPr>
          <w:rFonts w:ascii="Arial" w:hAnsi="Arial"/>
          <w:b/>
          <w:spacing w:val="-8"/>
          <w:sz w:val="20"/>
        </w:rPr>
        <w:t xml:space="preserve"> </w:t>
      </w:r>
      <w:r>
        <w:rPr>
          <w:rFonts w:ascii="Arial" w:hAnsi="Arial"/>
          <w:b/>
          <w:sz w:val="20"/>
        </w:rPr>
        <w:t>minhas</w:t>
      </w:r>
      <w:r>
        <w:rPr>
          <w:rFonts w:ascii="Arial" w:hAnsi="Arial"/>
          <w:b/>
          <w:spacing w:val="-7"/>
          <w:sz w:val="20"/>
        </w:rPr>
        <w:t xml:space="preserve"> </w:t>
      </w:r>
      <w:r>
        <w:rPr>
          <w:rFonts w:ascii="Arial" w:hAnsi="Arial"/>
          <w:b/>
          <w:sz w:val="20"/>
        </w:rPr>
        <w:t>obrigações</w:t>
      </w:r>
      <w:r>
        <w:rPr>
          <w:rFonts w:ascii="Arial" w:hAnsi="Arial"/>
          <w:b/>
          <w:spacing w:val="-6"/>
          <w:sz w:val="20"/>
        </w:rPr>
        <w:t xml:space="preserve"> </w:t>
      </w:r>
      <w:r>
        <w:rPr>
          <w:rFonts w:ascii="Arial" w:hAnsi="Arial"/>
          <w:b/>
          <w:sz w:val="20"/>
        </w:rPr>
        <w:t>com</w:t>
      </w:r>
      <w:r>
        <w:rPr>
          <w:rFonts w:ascii="Arial" w:hAnsi="Arial"/>
          <w:b/>
          <w:spacing w:val="-7"/>
          <w:sz w:val="20"/>
        </w:rPr>
        <w:t xml:space="preserve"> </w:t>
      </w:r>
      <w:r>
        <w:rPr>
          <w:rFonts w:ascii="Arial" w:hAnsi="Arial"/>
          <w:b/>
          <w:sz w:val="20"/>
        </w:rPr>
        <w:t>família</w:t>
      </w:r>
      <w:r>
        <w:rPr>
          <w:rFonts w:ascii="Arial" w:hAnsi="Arial"/>
          <w:b/>
          <w:spacing w:val="-6"/>
          <w:sz w:val="20"/>
        </w:rPr>
        <w:t xml:space="preserve"> </w:t>
      </w:r>
      <w:r>
        <w:rPr>
          <w:rFonts w:ascii="Arial" w:hAnsi="Arial"/>
          <w:b/>
          <w:sz w:val="20"/>
        </w:rPr>
        <w:t>e</w:t>
      </w:r>
      <w:r>
        <w:rPr>
          <w:rFonts w:ascii="Arial" w:hAnsi="Arial"/>
          <w:b/>
          <w:spacing w:val="-7"/>
          <w:sz w:val="20"/>
        </w:rPr>
        <w:t xml:space="preserve"> </w:t>
      </w:r>
      <w:r>
        <w:rPr>
          <w:rFonts w:ascii="Arial" w:hAnsi="Arial"/>
          <w:b/>
          <w:spacing w:val="-2"/>
          <w:sz w:val="20"/>
        </w:rPr>
        <w:t>amigos</w:t>
      </w:r>
    </w:p>
    <w:p w14:paraId="111A494B" w14:textId="77777777" w:rsidR="00C36BFB" w:rsidRDefault="00C36BFB" w:rsidP="00C36BFB">
      <w:pPr>
        <w:spacing w:before="116"/>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387A8528" w14:textId="77777777" w:rsidR="00C36BFB" w:rsidRDefault="00C36BFB" w:rsidP="00C36BFB">
      <w:pPr>
        <w:pStyle w:val="Corpodetexto"/>
        <w:spacing w:before="228"/>
        <w:rPr>
          <w:sz w:val="20"/>
        </w:rPr>
      </w:pPr>
    </w:p>
    <w:p w14:paraId="4F53313D" w14:textId="77777777" w:rsidR="00C36BFB" w:rsidRDefault="00C36BFB" w:rsidP="00C36BFB">
      <w:pPr>
        <w:pStyle w:val="PargrafodaLista"/>
        <w:numPr>
          <w:ilvl w:val="0"/>
          <w:numId w:val="2"/>
        </w:numPr>
        <w:tabs>
          <w:tab w:val="left" w:pos="477"/>
        </w:tabs>
        <w:spacing w:before="1"/>
        <w:ind w:left="477" w:hanging="332"/>
        <w:rPr>
          <w:rFonts w:ascii="Arial"/>
          <w:b/>
          <w:sz w:val="20"/>
        </w:rPr>
      </w:pPr>
      <w:r>
        <w:rPr>
          <w:rFonts w:ascii="Arial"/>
          <w:b/>
          <w:sz w:val="20"/>
        </w:rPr>
        <w:t>Estou</w:t>
      </w:r>
      <w:r>
        <w:rPr>
          <w:rFonts w:ascii="Arial"/>
          <w:b/>
          <w:spacing w:val="-5"/>
          <w:sz w:val="20"/>
        </w:rPr>
        <w:t xml:space="preserve"> </w:t>
      </w:r>
      <w:r>
        <w:rPr>
          <w:rFonts w:ascii="Arial"/>
          <w:b/>
          <w:sz w:val="20"/>
        </w:rPr>
        <w:t>mais</w:t>
      </w:r>
      <w:r>
        <w:rPr>
          <w:rFonts w:ascii="Arial"/>
          <w:b/>
          <w:spacing w:val="-5"/>
          <w:sz w:val="20"/>
        </w:rPr>
        <w:t xml:space="preserve"> </w:t>
      </w:r>
      <w:r>
        <w:rPr>
          <w:rFonts w:ascii="Arial"/>
          <w:b/>
          <w:spacing w:val="-2"/>
          <w:sz w:val="20"/>
        </w:rPr>
        <w:t>isolado(a)</w:t>
      </w:r>
    </w:p>
    <w:p w14:paraId="4594C59B" w14:textId="77777777" w:rsidR="00C36BFB" w:rsidRDefault="00C36BFB" w:rsidP="00C36BFB">
      <w:pPr>
        <w:spacing w:before="115"/>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776D99FB" w14:textId="77777777" w:rsidR="00C36BFB" w:rsidRDefault="00C36BFB" w:rsidP="00C36BFB">
      <w:pPr>
        <w:pStyle w:val="Corpodetexto"/>
        <w:rPr>
          <w:sz w:val="20"/>
        </w:rPr>
      </w:pPr>
    </w:p>
    <w:p w14:paraId="42B927BF" w14:textId="77777777" w:rsidR="00C36BFB" w:rsidRDefault="00C36BFB" w:rsidP="00C36BFB">
      <w:pPr>
        <w:pStyle w:val="Corpodetexto"/>
        <w:spacing w:before="1"/>
        <w:rPr>
          <w:sz w:val="20"/>
        </w:rPr>
      </w:pPr>
    </w:p>
    <w:p w14:paraId="5436A413" w14:textId="77777777" w:rsidR="00C36BFB" w:rsidRDefault="00C36BFB" w:rsidP="00C36BFB">
      <w:pPr>
        <w:pStyle w:val="PargrafodaLista"/>
        <w:numPr>
          <w:ilvl w:val="0"/>
          <w:numId w:val="2"/>
        </w:numPr>
        <w:tabs>
          <w:tab w:val="left" w:pos="477"/>
        </w:tabs>
        <w:ind w:left="477" w:hanging="332"/>
        <w:rPr>
          <w:rFonts w:ascii="Arial"/>
          <w:b/>
          <w:sz w:val="20"/>
        </w:rPr>
      </w:pPr>
      <w:r>
        <w:rPr>
          <w:rFonts w:ascii="Arial"/>
          <w:b/>
          <w:sz w:val="20"/>
        </w:rPr>
        <w:t>Estou</w:t>
      </w:r>
      <w:r>
        <w:rPr>
          <w:rFonts w:ascii="Arial"/>
          <w:b/>
          <w:spacing w:val="-10"/>
          <w:sz w:val="20"/>
        </w:rPr>
        <w:t xml:space="preserve"> </w:t>
      </w:r>
      <w:r>
        <w:rPr>
          <w:rFonts w:ascii="Arial"/>
          <w:b/>
          <w:sz w:val="20"/>
        </w:rPr>
        <w:t>preocupado(a)</w:t>
      </w:r>
      <w:r>
        <w:rPr>
          <w:rFonts w:ascii="Arial"/>
          <w:b/>
          <w:spacing w:val="-6"/>
          <w:sz w:val="20"/>
        </w:rPr>
        <w:t xml:space="preserve"> </w:t>
      </w:r>
      <w:r>
        <w:rPr>
          <w:rFonts w:ascii="Arial"/>
          <w:b/>
          <w:sz w:val="20"/>
        </w:rPr>
        <w:t>com</w:t>
      </w:r>
      <w:r>
        <w:rPr>
          <w:rFonts w:ascii="Arial"/>
          <w:b/>
          <w:spacing w:val="-7"/>
          <w:sz w:val="20"/>
        </w:rPr>
        <w:t xml:space="preserve"> </w:t>
      </w:r>
      <w:r>
        <w:rPr>
          <w:rFonts w:ascii="Arial"/>
          <w:b/>
          <w:sz w:val="20"/>
        </w:rPr>
        <w:t>efeitos</w:t>
      </w:r>
      <w:r>
        <w:rPr>
          <w:rFonts w:ascii="Arial"/>
          <w:b/>
          <w:spacing w:val="-6"/>
          <w:sz w:val="20"/>
        </w:rPr>
        <w:t xml:space="preserve"> </w:t>
      </w:r>
      <w:r>
        <w:rPr>
          <w:rFonts w:ascii="Arial"/>
          <w:b/>
          <w:spacing w:val="-2"/>
          <w:sz w:val="20"/>
        </w:rPr>
        <w:t>colaterais</w:t>
      </w:r>
    </w:p>
    <w:p w14:paraId="4F415700" w14:textId="77777777" w:rsidR="00C36BFB" w:rsidRDefault="00C36BFB" w:rsidP="00C36BFB">
      <w:pPr>
        <w:spacing w:before="114"/>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18B37CA2" w14:textId="77777777" w:rsidR="00C36BFB" w:rsidRDefault="00C36BFB" w:rsidP="00C36BFB">
      <w:pPr>
        <w:pStyle w:val="Corpodetexto"/>
        <w:rPr>
          <w:sz w:val="20"/>
        </w:rPr>
      </w:pPr>
    </w:p>
    <w:p w14:paraId="38C12054" w14:textId="77777777" w:rsidR="00C36BFB" w:rsidRDefault="00C36BFB" w:rsidP="00C36BFB">
      <w:pPr>
        <w:pStyle w:val="Corpodetexto"/>
        <w:spacing w:before="1"/>
        <w:rPr>
          <w:sz w:val="20"/>
        </w:rPr>
      </w:pPr>
    </w:p>
    <w:p w14:paraId="6402094F" w14:textId="77777777" w:rsidR="00C36BFB" w:rsidRDefault="00C36BFB" w:rsidP="00C36BFB">
      <w:pPr>
        <w:pStyle w:val="PargrafodaLista"/>
        <w:numPr>
          <w:ilvl w:val="0"/>
          <w:numId w:val="2"/>
        </w:numPr>
        <w:tabs>
          <w:tab w:val="left" w:pos="477"/>
        </w:tabs>
        <w:ind w:left="477" w:hanging="332"/>
        <w:rPr>
          <w:rFonts w:ascii="Arial" w:hAnsi="Arial"/>
          <w:b/>
          <w:sz w:val="20"/>
        </w:rPr>
      </w:pPr>
      <w:r>
        <w:rPr>
          <w:rFonts w:ascii="Arial" w:hAnsi="Arial"/>
          <w:b/>
          <w:sz w:val="20"/>
        </w:rPr>
        <w:t>Eu</w:t>
      </w:r>
      <w:r>
        <w:rPr>
          <w:rFonts w:ascii="Arial" w:hAnsi="Arial"/>
          <w:b/>
          <w:spacing w:val="-6"/>
          <w:sz w:val="20"/>
        </w:rPr>
        <w:t xml:space="preserve"> </w:t>
      </w:r>
      <w:r>
        <w:rPr>
          <w:rFonts w:ascii="Arial" w:hAnsi="Arial"/>
          <w:b/>
          <w:sz w:val="20"/>
        </w:rPr>
        <w:t>me</w:t>
      </w:r>
      <w:r>
        <w:rPr>
          <w:rFonts w:ascii="Arial" w:hAnsi="Arial"/>
          <w:b/>
          <w:spacing w:val="-7"/>
          <w:sz w:val="20"/>
        </w:rPr>
        <w:t xml:space="preserve"> </w:t>
      </w:r>
      <w:r>
        <w:rPr>
          <w:rFonts w:ascii="Arial" w:hAnsi="Arial"/>
          <w:b/>
          <w:sz w:val="20"/>
        </w:rPr>
        <w:t>preocupo</w:t>
      </w:r>
      <w:r>
        <w:rPr>
          <w:rFonts w:ascii="Arial" w:hAnsi="Arial"/>
          <w:b/>
          <w:spacing w:val="-5"/>
          <w:sz w:val="20"/>
        </w:rPr>
        <w:t xml:space="preserve"> </w:t>
      </w:r>
      <w:r>
        <w:rPr>
          <w:rFonts w:ascii="Arial" w:hAnsi="Arial"/>
          <w:b/>
          <w:sz w:val="20"/>
        </w:rPr>
        <w:t>com</w:t>
      </w:r>
      <w:r>
        <w:rPr>
          <w:rFonts w:ascii="Arial" w:hAnsi="Arial"/>
          <w:b/>
          <w:spacing w:val="-2"/>
          <w:sz w:val="20"/>
        </w:rPr>
        <w:t xml:space="preserve"> </w:t>
      </w:r>
      <w:r>
        <w:rPr>
          <w:rFonts w:ascii="Arial" w:hAnsi="Arial"/>
          <w:b/>
          <w:sz w:val="20"/>
        </w:rPr>
        <w:t>a</w:t>
      </w:r>
      <w:r>
        <w:rPr>
          <w:rFonts w:ascii="Arial" w:hAnsi="Arial"/>
          <w:b/>
          <w:spacing w:val="-7"/>
          <w:sz w:val="20"/>
        </w:rPr>
        <w:t xml:space="preserve"> </w:t>
      </w:r>
      <w:r>
        <w:rPr>
          <w:rFonts w:ascii="Arial" w:hAnsi="Arial"/>
          <w:b/>
          <w:sz w:val="20"/>
        </w:rPr>
        <w:t>progressão</w:t>
      </w:r>
      <w:r>
        <w:rPr>
          <w:rFonts w:ascii="Arial" w:hAnsi="Arial"/>
          <w:b/>
          <w:spacing w:val="-3"/>
          <w:sz w:val="20"/>
        </w:rPr>
        <w:t xml:space="preserve"> </w:t>
      </w:r>
      <w:r>
        <w:rPr>
          <w:rFonts w:ascii="Arial" w:hAnsi="Arial"/>
          <w:b/>
          <w:sz w:val="20"/>
        </w:rPr>
        <w:t>da</w:t>
      </w:r>
      <w:r>
        <w:rPr>
          <w:rFonts w:ascii="Arial" w:hAnsi="Arial"/>
          <w:b/>
          <w:spacing w:val="-7"/>
          <w:sz w:val="20"/>
        </w:rPr>
        <w:t xml:space="preserve"> </w:t>
      </w:r>
      <w:r>
        <w:rPr>
          <w:rFonts w:ascii="Arial" w:hAnsi="Arial"/>
          <w:b/>
          <w:sz w:val="20"/>
        </w:rPr>
        <w:t>minha</w:t>
      </w:r>
      <w:r>
        <w:rPr>
          <w:rFonts w:ascii="Arial" w:hAnsi="Arial"/>
          <w:b/>
          <w:spacing w:val="-4"/>
          <w:sz w:val="20"/>
        </w:rPr>
        <w:t xml:space="preserve"> </w:t>
      </w:r>
      <w:r>
        <w:rPr>
          <w:rFonts w:ascii="Arial" w:hAnsi="Arial"/>
          <w:b/>
          <w:spacing w:val="-2"/>
          <w:sz w:val="20"/>
        </w:rPr>
        <w:t>doença</w:t>
      </w:r>
    </w:p>
    <w:p w14:paraId="3D2C10E3" w14:textId="77777777" w:rsidR="00C36BFB" w:rsidRDefault="00C36BFB" w:rsidP="00C36BFB">
      <w:pPr>
        <w:spacing w:before="116"/>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5E90B199" w14:textId="77777777" w:rsidR="00C36BFB" w:rsidRDefault="00C36BFB" w:rsidP="00C36BFB">
      <w:pPr>
        <w:pStyle w:val="Corpodetexto"/>
        <w:spacing w:before="229"/>
        <w:rPr>
          <w:sz w:val="20"/>
        </w:rPr>
      </w:pPr>
    </w:p>
    <w:p w14:paraId="6FFA3251" w14:textId="77777777" w:rsidR="00C36BFB" w:rsidRDefault="00C36BFB" w:rsidP="00C36BFB">
      <w:pPr>
        <w:pStyle w:val="PargrafodaLista"/>
        <w:numPr>
          <w:ilvl w:val="0"/>
          <w:numId w:val="2"/>
        </w:numPr>
        <w:tabs>
          <w:tab w:val="left" w:pos="475"/>
        </w:tabs>
        <w:ind w:left="475" w:hanging="330"/>
        <w:rPr>
          <w:rFonts w:ascii="Arial" w:hAnsi="Arial"/>
          <w:b/>
          <w:sz w:val="20"/>
        </w:rPr>
      </w:pPr>
      <w:r>
        <w:rPr>
          <w:rFonts w:ascii="Arial" w:hAnsi="Arial"/>
          <w:b/>
          <w:sz w:val="20"/>
        </w:rPr>
        <w:t>Tenho</w:t>
      </w:r>
      <w:r>
        <w:rPr>
          <w:rFonts w:ascii="Arial" w:hAnsi="Arial"/>
          <w:b/>
          <w:spacing w:val="-6"/>
          <w:sz w:val="20"/>
        </w:rPr>
        <w:t xml:space="preserve"> </w:t>
      </w:r>
      <w:r>
        <w:rPr>
          <w:rFonts w:ascii="Arial" w:hAnsi="Arial"/>
          <w:b/>
          <w:sz w:val="20"/>
        </w:rPr>
        <w:t>uma</w:t>
      </w:r>
      <w:r>
        <w:rPr>
          <w:rFonts w:ascii="Arial" w:hAnsi="Arial"/>
          <w:b/>
          <w:spacing w:val="-6"/>
          <w:sz w:val="20"/>
        </w:rPr>
        <w:t xml:space="preserve"> </w:t>
      </w:r>
      <w:r>
        <w:rPr>
          <w:rFonts w:ascii="Arial" w:hAnsi="Arial"/>
          <w:b/>
          <w:sz w:val="20"/>
        </w:rPr>
        <w:t>boa</w:t>
      </w:r>
      <w:r>
        <w:rPr>
          <w:rFonts w:ascii="Arial" w:hAnsi="Arial"/>
          <w:b/>
          <w:spacing w:val="-6"/>
          <w:sz w:val="20"/>
        </w:rPr>
        <w:t xml:space="preserve"> </w:t>
      </w:r>
      <w:r>
        <w:rPr>
          <w:rFonts w:ascii="Arial" w:hAnsi="Arial"/>
          <w:b/>
          <w:sz w:val="20"/>
        </w:rPr>
        <w:t>percepção</w:t>
      </w:r>
      <w:r>
        <w:rPr>
          <w:rFonts w:ascii="Arial" w:hAnsi="Arial"/>
          <w:b/>
          <w:spacing w:val="-6"/>
          <w:sz w:val="20"/>
        </w:rPr>
        <w:t xml:space="preserve"> </w:t>
      </w:r>
      <w:r>
        <w:rPr>
          <w:rFonts w:ascii="Arial" w:hAnsi="Arial"/>
          <w:b/>
          <w:sz w:val="20"/>
        </w:rPr>
        <w:t>do</w:t>
      </w:r>
      <w:r>
        <w:rPr>
          <w:rFonts w:ascii="Arial" w:hAnsi="Arial"/>
          <w:b/>
          <w:spacing w:val="-5"/>
          <w:sz w:val="20"/>
        </w:rPr>
        <w:t xml:space="preserve"> </w:t>
      </w:r>
      <w:r>
        <w:rPr>
          <w:rFonts w:ascii="Arial" w:hAnsi="Arial"/>
          <w:b/>
          <w:sz w:val="20"/>
        </w:rPr>
        <w:t>meu</w:t>
      </w:r>
      <w:r>
        <w:rPr>
          <w:rFonts w:ascii="Arial" w:hAnsi="Arial"/>
          <w:b/>
          <w:spacing w:val="-4"/>
          <w:sz w:val="20"/>
        </w:rPr>
        <w:t xml:space="preserve"> </w:t>
      </w:r>
      <w:r>
        <w:rPr>
          <w:rFonts w:ascii="Arial" w:hAnsi="Arial"/>
          <w:b/>
          <w:spacing w:val="-2"/>
          <w:sz w:val="20"/>
        </w:rPr>
        <w:t>corpo</w:t>
      </w:r>
    </w:p>
    <w:p w14:paraId="6C69314E" w14:textId="77777777" w:rsidR="00C36BFB" w:rsidRDefault="00C36BFB" w:rsidP="00C36BFB">
      <w:pPr>
        <w:spacing w:before="116"/>
        <w:ind w:left="143"/>
        <w:rPr>
          <w:sz w:val="20"/>
        </w:rPr>
      </w:pPr>
      <w:r>
        <w:rPr>
          <w:sz w:val="20"/>
        </w:rPr>
        <w:t>(</w:t>
      </w:r>
      <w:r>
        <w:rPr>
          <w:spacing w:val="75"/>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8"/>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9"/>
          <w:w w:val="150"/>
          <w:sz w:val="20"/>
        </w:rPr>
        <w:t xml:space="preserve"> </w:t>
      </w:r>
      <w:r>
        <w:rPr>
          <w:sz w:val="20"/>
        </w:rPr>
        <w:t>)</w:t>
      </w:r>
      <w:r>
        <w:rPr>
          <w:spacing w:val="-2"/>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1"/>
          <w:sz w:val="20"/>
        </w:rPr>
        <w:t xml:space="preserve"> </w:t>
      </w:r>
      <w:r>
        <w:rPr>
          <w:spacing w:val="-2"/>
          <w:sz w:val="20"/>
        </w:rPr>
        <w:t>Sempre</w:t>
      </w:r>
    </w:p>
    <w:p w14:paraId="1A955C1F" w14:textId="77777777" w:rsidR="00C36BFB" w:rsidRDefault="00C36BFB" w:rsidP="00C36BFB">
      <w:pPr>
        <w:pStyle w:val="Corpodetexto"/>
        <w:spacing w:before="228"/>
        <w:rPr>
          <w:sz w:val="20"/>
        </w:rPr>
      </w:pPr>
    </w:p>
    <w:p w14:paraId="6EFBE28E" w14:textId="77777777" w:rsidR="00C36BFB" w:rsidRDefault="00C36BFB" w:rsidP="00C36BFB">
      <w:pPr>
        <w:pStyle w:val="PargrafodaLista"/>
        <w:numPr>
          <w:ilvl w:val="0"/>
          <w:numId w:val="2"/>
        </w:numPr>
        <w:tabs>
          <w:tab w:val="left" w:pos="475"/>
        </w:tabs>
        <w:ind w:left="475" w:hanging="330"/>
        <w:rPr>
          <w:rFonts w:ascii="Arial" w:hAnsi="Arial"/>
          <w:b/>
          <w:sz w:val="20"/>
        </w:rPr>
      </w:pPr>
      <w:r>
        <w:rPr>
          <w:rFonts w:ascii="Arial" w:hAnsi="Arial"/>
          <w:b/>
          <w:sz w:val="20"/>
        </w:rPr>
        <w:t>Não</w:t>
      </w:r>
      <w:r>
        <w:rPr>
          <w:rFonts w:ascii="Arial" w:hAnsi="Arial"/>
          <w:b/>
          <w:spacing w:val="-6"/>
          <w:sz w:val="20"/>
        </w:rPr>
        <w:t xml:space="preserve"> </w:t>
      </w:r>
      <w:r>
        <w:rPr>
          <w:rFonts w:ascii="Arial" w:hAnsi="Arial"/>
          <w:b/>
          <w:sz w:val="20"/>
        </w:rPr>
        <w:t>consigo</w:t>
      </w:r>
      <w:r>
        <w:rPr>
          <w:rFonts w:ascii="Arial" w:hAnsi="Arial"/>
          <w:b/>
          <w:spacing w:val="-4"/>
          <w:sz w:val="20"/>
        </w:rPr>
        <w:t xml:space="preserve"> </w:t>
      </w:r>
      <w:r>
        <w:rPr>
          <w:rFonts w:ascii="Arial" w:hAnsi="Arial"/>
          <w:b/>
          <w:sz w:val="20"/>
        </w:rPr>
        <w:t>lidar</w:t>
      </w:r>
      <w:r>
        <w:rPr>
          <w:rFonts w:ascii="Arial" w:hAnsi="Arial"/>
          <w:b/>
          <w:spacing w:val="-4"/>
          <w:sz w:val="20"/>
        </w:rPr>
        <w:t xml:space="preserve"> </w:t>
      </w:r>
      <w:r>
        <w:rPr>
          <w:rFonts w:ascii="Arial" w:hAnsi="Arial"/>
          <w:b/>
          <w:sz w:val="20"/>
        </w:rPr>
        <w:t>com</w:t>
      </w:r>
      <w:r>
        <w:rPr>
          <w:rFonts w:ascii="Arial" w:hAnsi="Arial"/>
          <w:b/>
          <w:spacing w:val="-6"/>
          <w:sz w:val="20"/>
        </w:rPr>
        <w:t xml:space="preserve"> </w:t>
      </w:r>
      <w:r>
        <w:rPr>
          <w:rFonts w:ascii="Arial" w:hAnsi="Arial"/>
          <w:b/>
          <w:sz w:val="20"/>
        </w:rPr>
        <w:t>a</w:t>
      </w:r>
      <w:r>
        <w:rPr>
          <w:rFonts w:ascii="Arial" w:hAnsi="Arial"/>
          <w:b/>
          <w:spacing w:val="-5"/>
          <w:sz w:val="20"/>
        </w:rPr>
        <w:t xml:space="preserve"> </w:t>
      </w:r>
      <w:r>
        <w:rPr>
          <w:rFonts w:ascii="Arial" w:hAnsi="Arial"/>
          <w:b/>
          <w:sz w:val="20"/>
        </w:rPr>
        <w:t>vida</w:t>
      </w:r>
      <w:r>
        <w:rPr>
          <w:rFonts w:ascii="Arial" w:hAnsi="Arial"/>
          <w:b/>
          <w:spacing w:val="-6"/>
          <w:sz w:val="20"/>
        </w:rPr>
        <w:t xml:space="preserve"> </w:t>
      </w:r>
      <w:r>
        <w:rPr>
          <w:rFonts w:ascii="Arial" w:hAnsi="Arial"/>
          <w:b/>
          <w:sz w:val="20"/>
        </w:rPr>
        <w:t>diária</w:t>
      </w:r>
      <w:r>
        <w:rPr>
          <w:rFonts w:ascii="Arial" w:hAnsi="Arial"/>
          <w:b/>
          <w:spacing w:val="-3"/>
          <w:sz w:val="20"/>
        </w:rPr>
        <w:t xml:space="preserve"> </w:t>
      </w:r>
      <w:r>
        <w:rPr>
          <w:rFonts w:ascii="Arial" w:hAnsi="Arial"/>
          <w:b/>
          <w:sz w:val="20"/>
        </w:rPr>
        <w:t>como</w:t>
      </w:r>
      <w:r>
        <w:rPr>
          <w:rFonts w:ascii="Arial" w:hAnsi="Arial"/>
          <w:b/>
          <w:spacing w:val="-5"/>
          <w:sz w:val="20"/>
        </w:rPr>
        <w:t xml:space="preserve"> </w:t>
      </w:r>
      <w:r>
        <w:rPr>
          <w:rFonts w:ascii="Arial" w:hAnsi="Arial"/>
          <w:b/>
          <w:sz w:val="20"/>
        </w:rPr>
        <w:t>antes</w:t>
      </w:r>
      <w:r>
        <w:rPr>
          <w:rFonts w:ascii="Arial" w:hAnsi="Arial"/>
          <w:b/>
          <w:spacing w:val="-5"/>
          <w:sz w:val="20"/>
        </w:rPr>
        <w:t xml:space="preserve"> </w:t>
      </w:r>
      <w:r>
        <w:rPr>
          <w:rFonts w:ascii="Arial" w:hAnsi="Arial"/>
          <w:b/>
          <w:sz w:val="20"/>
        </w:rPr>
        <w:t>da</w:t>
      </w:r>
      <w:r>
        <w:rPr>
          <w:rFonts w:ascii="Arial" w:hAnsi="Arial"/>
          <w:b/>
          <w:spacing w:val="-6"/>
          <w:sz w:val="20"/>
        </w:rPr>
        <w:t xml:space="preserve"> </w:t>
      </w:r>
      <w:r>
        <w:rPr>
          <w:rFonts w:ascii="Arial" w:hAnsi="Arial"/>
          <w:b/>
          <w:spacing w:val="-2"/>
          <w:sz w:val="20"/>
        </w:rPr>
        <w:t>doença</w:t>
      </w:r>
    </w:p>
    <w:p w14:paraId="502F64DC" w14:textId="77777777" w:rsidR="00C36BFB" w:rsidRDefault="00C36BFB" w:rsidP="00C36BFB">
      <w:pPr>
        <w:spacing w:before="116"/>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453D2EC1" w14:textId="77777777" w:rsidR="00C36BFB" w:rsidRDefault="00C36BFB" w:rsidP="00C36BFB">
      <w:pPr>
        <w:pStyle w:val="Corpodetexto"/>
        <w:rPr>
          <w:sz w:val="20"/>
        </w:rPr>
      </w:pPr>
    </w:p>
    <w:p w14:paraId="57376BFE" w14:textId="77777777" w:rsidR="00C36BFB" w:rsidRDefault="00C36BFB" w:rsidP="00C36BFB">
      <w:pPr>
        <w:pStyle w:val="Corpodetexto"/>
        <w:spacing w:before="1"/>
        <w:rPr>
          <w:sz w:val="20"/>
        </w:rPr>
      </w:pPr>
    </w:p>
    <w:p w14:paraId="0436CCDD" w14:textId="77777777" w:rsidR="00C36BFB" w:rsidRDefault="00C36BFB" w:rsidP="00C36BFB">
      <w:pPr>
        <w:pStyle w:val="PargrafodaLista"/>
        <w:numPr>
          <w:ilvl w:val="0"/>
          <w:numId w:val="2"/>
        </w:numPr>
        <w:tabs>
          <w:tab w:val="left" w:pos="475"/>
        </w:tabs>
        <w:ind w:left="475" w:hanging="330"/>
        <w:rPr>
          <w:rFonts w:ascii="Arial"/>
          <w:b/>
          <w:sz w:val="20"/>
        </w:rPr>
      </w:pPr>
      <w:r>
        <w:rPr>
          <w:rFonts w:ascii="Arial"/>
          <w:b/>
          <w:sz w:val="20"/>
        </w:rPr>
        <w:t>Canso</w:t>
      </w:r>
      <w:r>
        <w:rPr>
          <w:rFonts w:ascii="Arial"/>
          <w:b/>
          <w:spacing w:val="-6"/>
          <w:sz w:val="20"/>
        </w:rPr>
        <w:t xml:space="preserve"> </w:t>
      </w:r>
      <w:r>
        <w:rPr>
          <w:rFonts w:ascii="Arial"/>
          <w:b/>
          <w:sz w:val="20"/>
        </w:rPr>
        <w:t>com</w:t>
      </w:r>
      <w:r>
        <w:rPr>
          <w:rFonts w:ascii="Arial"/>
          <w:b/>
          <w:spacing w:val="-5"/>
          <w:sz w:val="20"/>
        </w:rPr>
        <w:t xml:space="preserve"> </w:t>
      </w:r>
      <w:r>
        <w:rPr>
          <w:rFonts w:ascii="Arial"/>
          <w:b/>
          <w:spacing w:val="-2"/>
          <w:sz w:val="20"/>
        </w:rPr>
        <w:t>facilidade</w:t>
      </w:r>
    </w:p>
    <w:p w14:paraId="455DE8BE" w14:textId="77777777" w:rsidR="00C36BFB" w:rsidRDefault="00C36BFB" w:rsidP="00C36BFB">
      <w:pPr>
        <w:spacing w:before="113"/>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3EB68C2D" w14:textId="77777777" w:rsidR="00C36BFB" w:rsidRDefault="00C36BFB" w:rsidP="00C36BFB">
      <w:pPr>
        <w:rPr>
          <w:sz w:val="20"/>
        </w:rPr>
        <w:sectPr w:rsidR="00C36BFB" w:rsidSect="00C36BFB">
          <w:pgSz w:w="11910" w:h="16840"/>
          <w:pgMar w:top="1600" w:right="992" w:bottom="280" w:left="1559" w:header="717" w:footer="0" w:gutter="0"/>
          <w:cols w:space="720"/>
        </w:sectPr>
      </w:pPr>
    </w:p>
    <w:p w14:paraId="7C2C7B4D" w14:textId="77777777" w:rsidR="00C36BFB" w:rsidRDefault="00C36BFB" w:rsidP="00C36BFB">
      <w:pPr>
        <w:pStyle w:val="Corpodetexto"/>
        <w:spacing w:before="195"/>
        <w:rPr>
          <w:sz w:val="20"/>
        </w:rPr>
      </w:pPr>
    </w:p>
    <w:p w14:paraId="51833AD3" w14:textId="77777777" w:rsidR="00C36BFB" w:rsidRDefault="00C36BFB" w:rsidP="00C36BFB">
      <w:pPr>
        <w:pStyle w:val="PargrafodaLista"/>
        <w:numPr>
          <w:ilvl w:val="0"/>
          <w:numId w:val="2"/>
        </w:numPr>
        <w:tabs>
          <w:tab w:val="left" w:pos="480"/>
        </w:tabs>
        <w:spacing w:before="1"/>
        <w:ind w:left="480" w:hanging="335"/>
        <w:rPr>
          <w:rFonts w:ascii="Arial" w:hAnsi="Arial"/>
          <w:b/>
          <w:sz w:val="20"/>
        </w:rPr>
      </w:pPr>
      <w:r>
        <w:rPr>
          <w:rFonts w:ascii="Arial" w:hAnsi="Arial"/>
          <w:b/>
          <w:sz w:val="20"/>
        </w:rPr>
        <w:t>Atividades</w:t>
      </w:r>
      <w:r>
        <w:rPr>
          <w:rFonts w:ascii="Arial" w:hAnsi="Arial"/>
          <w:b/>
          <w:spacing w:val="-8"/>
          <w:sz w:val="20"/>
        </w:rPr>
        <w:t xml:space="preserve"> </w:t>
      </w:r>
      <w:r>
        <w:rPr>
          <w:rFonts w:ascii="Arial" w:hAnsi="Arial"/>
          <w:b/>
          <w:sz w:val="20"/>
        </w:rPr>
        <w:t>diárias</w:t>
      </w:r>
      <w:r>
        <w:rPr>
          <w:rFonts w:ascii="Arial" w:hAnsi="Arial"/>
          <w:b/>
          <w:spacing w:val="-8"/>
          <w:sz w:val="20"/>
        </w:rPr>
        <w:t xml:space="preserve"> </w:t>
      </w:r>
      <w:r>
        <w:rPr>
          <w:rFonts w:ascii="Arial" w:hAnsi="Arial"/>
          <w:b/>
          <w:sz w:val="20"/>
        </w:rPr>
        <w:t>como</w:t>
      </w:r>
      <w:r>
        <w:rPr>
          <w:rFonts w:ascii="Arial" w:hAnsi="Arial"/>
          <w:b/>
          <w:spacing w:val="-9"/>
          <w:sz w:val="20"/>
        </w:rPr>
        <w:t xml:space="preserve"> </w:t>
      </w:r>
      <w:r>
        <w:rPr>
          <w:rFonts w:ascii="Arial" w:hAnsi="Arial"/>
          <w:b/>
          <w:sz w:val="20"/>
        </w:rPr>
        <w:t>dirigir,</w:t>
      </w:r>
      <w:r>
        <w:rPr>
          <w:rFonts w:ascii="Arial" w:hAnsi="Arial"/>
          <w:b/>
          <w:spacing w:val="-7"/>
          <w:sz w:val="20"/>
        </w:rPr>
        <w:t xml:space="preserve"> </w:t>
      </w:r>
      <w:r>
        <w:rPr>
          <w:rFonts w:ascii="Arial" w:hAnsi="Arial"/>
          <w:b/>
          <w:sz w:val="20"/>
        </w:rPr>
        <w:t>trabalhar,</w:t>
      </w:r>
      <w:r>
        <w:rPr>
          <w:rFonts w:ascii="Arial" w:hAnsi="Arial"/>
          <w:b/>
          <w:spacing w:val="-8"/>
          <w:sz w:val="20"/>
        </w:rPr>
        <w:t xml:space="preserve"> </w:t>
      </w:r>
      <w:r>
        <w:rPr>
          <w:rFonts w:ascii="Arial" w:hAnsi="Arial"/>
          <w:b/>
          <w:sz w:val="20"/>
        </w:rPr>
        <w:t>tarefas</w:t>
      </w:r>
      <w:r>
        <w:rPr>
          <w:rFonts w:ascii="Arial" w:hAnsi="Arial"/>
          <w:b/>
          <w:spacing w:val="-10"/>
          <w:sz w:val="20"/>
        </w:rPr>
        <w:t xml:space="preserve"> </w:t>
      </w:r>
      <w:r>
        <w:rPr>
          <w:rFonts w:ascii="Arial" w:hAnsi="Arial"/>
          <w:b/>
          <w:sz w:val="20"/>
        </w:rPr>
        <w:t>domésticas</w:t>
      </w:r>
      <w:r>
        <w:rPr>
          <w:rFonts w:ascii="Arial" w:hAnsi="Arial"/>
          <w:b/>
          <w:spacing w:val="-7"/>
          <w:sz w:val="20"/>
        </w:rPr>
        <w:t xml:space="preserve"> </w:t>
      </w:r>
      <w:r>
        <w:rPr>
          <w:rFonts w:ascii="Arial" w:hAnsi="Arial"/>
          <w:b/>
          <w:sz w:val="20"/>
        </w:rPr>
        <w:t>e</w:t>
      </w:r>
      <w:r>
        <w:rPr>
          <w:rFonts w:ascii="Arial" w:hAnsi="Arial"/>
          <w:b/>
          <w:spacing w:val="-10"/>
          <w:sz w:val="20"/>
        </w:rPr>
        <w:t xml:space="preserve"> </w:t>
      </w:r>
      <w:r>
        <w:rPr>
          <w:rFonts w:ascii="Arial" w:hAnsi="Arial"/>
          <w:b/>
          <w:sz w:val="20"/>
        </w:rPr>
        <w:t>esportes</w:t>
      </w:r>
      <w:r>
        <w:rPr>
          <w:rFonts w:ascii="Arial" w:hAnsi="Arial"/>
          <w:b/>
          <w:spacing w:val="-8"/>
          <w:sz w:val="20"/>
        </w:rPr>
        <w:t xml:space="preserve"> </w:t>
      </w:r>
      <w:r>
        <w:rPr>
          <w:rFonts w:ascii="Arial" w:hAnsi="Arial"/>
          <w:b/>
          <w:sz w:val="20"/>
        </w:rPr>
        <w:t>são</w:t>
      </w:r>
      <w:r>
        <w:rPr>
          <w:rFonts w:ascii="Arial" w:hAnsi="Arial"/>
          <w:b/>
          <w:spacing w:val="-8"/>
          <w:sz w:val="20"/>
        </w:rPr>
        <w:t xml:space="preserve"> </w:t>
      </w:r>
      <w:r>
        <w:rPr>
          <w:rFonts w:ascii="Arial" w:hAnsi="Arial"/>
          <w:b/>
          <w:sz w:val="20"/>
        </w:rPr>
        <w:t>um</w:t>
      </w:r>
      <w:r>
        <w:rPr>
          <w:rFonts w:ascii="Arial" w:hAnsi="Arial"/>
          <w:b/>
          <w:spacing w:val="-8"/>
          <w:sz w:val="20"/>
        </w:rPr>
        <w:t xml:space="preserve"> </w:t>
      </w:r>
      <w:r>
        <w:rPr>
          <w:rFonts w:ascii="Arial" w:hAnsi="Arial"/>
          <w:b/>
          <w:spacing w:val="-2"/>
          <w:sz w:val="20"/>
        </w:rPr>
        <w:t>desafio</w:t>
      </w:r>
    </w:p>
    <w:p w14:paraId="32748240" w14:textId="77777777" w:rsidR="00C36BFB" w:rsidRDefault="00C36BFB" w:rsidP="00C36BFB">
      <w:pPr>
        <w:spacing w:before="115"/>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3AB5A3AC" w14:textId="77777777" w:rsidR="00C36BFB" w:rsidRDefault="00C36BFB" w:rsidP="00C36BFB">
      <w:pPr>
        <w:pStyle w:val="Corpodetexto"/>
        <w:rPr>
          <w:sz w:val="20"/>
        </w:rPr>
      </w:pPr>
    </w:p>
    <w:p w14:paraId="6554CFD4" w14:textId="77777777" w:rsidR="00C36BFB" w:rsidRDefault="00C36BFB" w:rsidP="00C36BFB">
      <w:pPr>
        <w:pStyle w:val="Corpodetexto"/>
        <w:spacing w:before="1"/>
        <w:rPr>
          <w:sz w:val="20"/>
        </w:rPr>
      </w:pPr>
    </w:p>
    <w:p w14:paraId="01B5E9C3" w14:textId="77777777" w:rsidR="00C36BFB" w:rsidRDefault="00C36BFB" w:rsidP="00C36BFB">
      <w:pPr>
        <w:pStyle w:val="PargrafodaLista"/>
        <w:numPr>
          <w:ilvl w:val="0"/>
          <w:numId w:val="2"/>
        </w:numPr>
        <w:tabs>
          <w:tab w:val="left" w:pos="475"/>
        </w:tabs>
        <w:spacing w:before="1"/>
        <w:ind w:left="475" w:hanging="330"/>
        <w:rPr>
          <w:rFonts w:ascii="Arial" w:hAnsi="Arial"/>
          <w:b/>
          <w:sz w:val="20"/>
        </w:rPr>
      </w:pPr>
      <w:r>
        <w:rPr>
          <w:rFonts w:ascii="Arial" w:hAnsi="Arial"/>
          <w:b/>
          <w:sz w:val="20"/>
        </w:rPr>
        <w:t>Tratamentos</w:t>
      </w:r>
      <w:r>
        <w:rPr>
          <w:rFonts w:ascii="Arial" w:hAnsi="Arial"/>
          <w:b/>
          <w:spacing w:val="-7"/>
          <w:sz w:val="20"/>
        </w:rPr>
        <w:t xml:space="preserve"> </w:t>
      </w:r>
      <w:r>
        <w:rPr>
          <w:rFonts w:ascii="Arial" w:hAnsi="Arial"/>
          <w:b/>
          <w:sz w:val="20"/>
        </w:rPr>
        <w:t>como</w:t>
      </w:r>
      <w:r>
        <w:rPr>
          <w:rFonts w:ascii="Arial" w:hAnsi="Arial"/>
          <w:b/>
          <w:spacing w:val="-8"/>
          <w:sz w:val="20"/>
        </w:rPr>
        <w:t xml:space="preserve"> </w:t>
      </w:r>
      <w:r>
        <w:rPr>
          <w:rFonts w:ascii="Arial" w:hAnsi="Arial"/>
          <w:b/>
          <w:sz w:val="20"/>
        </w:rPr>
        <w:t>colírios,</w:t>
      </w:r>
      <w:r>
        <w:rPr>
          <w:rFonts w:ascii="Arial" w:hAnsi="Arial"/>
          <w:b/>
          <w:spacing w:val="-7"/>
          <w:sz w:val="20"/>
        </w:rPr>
        <w:t xml:space="preserve"> </w:t>
      </w:r>
      <w:r>
        <w:rPr>
          <w:rFonts w:ascii="Arial" w:hAnsi="Arial"/>
          <w:b/>
          <w:sz w:val="20"/>
        </w:rPr>
        <w:t>cremes</w:t>
      </w:r>
      <w:r>
        <w:rPr>
          <w:rFonts w:ascii="Arial" w:hAnsi="Arial"/>
          <w:b/>
          <w:spacing w:val="-7"/>
          <w:sz w:val="20"/>
        </w:rPr>
        <w:t xml:space="preserve"> </w:t>
      </w:r>
      <w:r>
        <w:rPr>
          <w:rFonts w:ascii="Arial" w:hAnsi="Arial"/>
          <w:b/>
          <w:sz w:val="20"/>
        </w:rPr>
        <w:t>e</w:t>
      </w:r>
      <w:r>
        <w:rPr>
          <w:rFonts w:ascii="Arial" w:hAnsi="Arial"/>
          <w:b/>
          <w:spacing w:val="-6"/>
          <w:sz w:val="20"/>
        </w:rPr>
        <w:t xml:space="preserve"> </w:t>
      </w:r>
      <w:r>
        <w:rPr>
          <w:rFonts w:ascii="Arial" w:hAnsi="Arial"/>
          <w:b/>
          <w:sz w:val="20"/>
        </w:rPr>
        <w:t>fisioterapia</w:t>
      </w:r>
      <w:r>
        <w:rPr>
          <w:rFonts w:ascii="Arial" w:hAnsi="Arial"/>
          <w:b/>
          <w:spacing w:val="-10"/>
          <w:sz w:val="20"/>
        </w:rPr>
        <w:t xml:space="preserve"> </w:t>
      </w:r>
      <w:r>
        <w:rPr>
          <w:rFonts w:ascii="Arial" w:hAnsi="Arial"/>
          <w:b/>
          <w:sz w:val="20"/>
        </w:rPr>
        <w:t>representam</w:t>
      </w:r>
      <w:r>
        <w:rPr>
          <w:rFonts w:ascii="Arial" w:hAnsi="Arial"/>
          <w:b/>
          <w:spacing w:val="-8"/>
          <w:sz w:val="20"/>
        </w:rPr>
        <w:t xml:space="preserve"> </w:t>
      </w:r>
      <w:r>
        <w:rPr>
          <w:rFonts w:ascii="Arial" w:hAnsi="Arial"/>
          <w:b/>
          <w:sz w:val="20"/>
        </w:rPr>
        <w:t>um</w:t>
      </w:r>
      <w:r>
        <w:rPr>
          <w:rFonts w:ascii="Arial" w:hAnsi="Arial"/>
          <w:b/>
          <w:spacing w:val="-9"/>
          <w:sz w:val="20"/>
        </w:rPr>
        <w:t xml:space="preserve"> </w:t>
      </w:r>
      <w:r>
        <w:rPr>
          <w:rFonts w:ascii="Arial" w:hAnsi="Arial"/>
          <w:b/>
          <w:sz w:val="20"/>
        </w:rPr>
        <w:t>peso</w:t>
      </w:r>
      <w:r>
        <w:rPr>
          <w:rFonts w:ascii="Arial" w:hAnsi="Arial"/>
          <w:b/>
          <w:spacing w:val="-8"/>
          <w:sz w:val="20"/>
        </w:rPr>
        <w:t xml:space="preserve"> </w:t>
      </w:r>
      <w:r>
        <w:rPr>
          <w:rFonts w:ascii="Arial" w:hAnsi="Arial"/>
          <w:b/>
          <w:spacing w:val="-2"/>
          <w:sz w:val="20"/>
        </w:rPr>
        <w:t>financeiro</w:t>
      </w:r>
    </w:p>
    <w:p w14:paraId="3AD586FA" w14:textId="77777777" w:rsidR="00C36BFB" w:rsidRDefault="00C36BFB" w:rsidP="00C36BFB">
      <w:pPr>
        <w:spacing w:before="113"/>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2CA7F3F3" w14:textId="77777777" w:rsidR="00C36BFB" w:rsidRDefault="00C36BFB" w:rsidP="00C36BFB">
      <w:pPr>
        <w:pStyle w:val="Corpodetexto"/>
        <w:rPr>
          <w:sz w:val="20"/>
        </w:rPr>
      </w:pPr>
    </w:p>
    <w:p w14:paraId="42467490" w14:textId="77777777" w:rsidR="00C36BFB" w:rsidRDefault="00C36BFB" w:rsidP="00C36BFB">
      <w:pPr>
        <w:pStyle w:val="Corpodetexto"/>
        <w:spacing w:before="1"/>
        <w:rPr>
          <w:sz w:val="20"/>
        </w:rPr>
      </w:pPr>
    </w:p>
    <w:p w14:paraId="23F29680" w14:textId="77777777" w:rsidR="00C36BFB" w:rsidRDefault="00C36BFB" w:rsidP="00C36BFB">
      <w:pPr>
        <w:pStyle w:val="PargrafodaLista"/>
        <w:numPr>
          <w:ilvl w:val="0"/>
          <w:numId w:val="2"/>
        </w:numPr>
        <w:tabs>
          <w:tab w:val="left" w:pos="480"/>
        </w:tabs>
        <w:ind w:left="480" w:hanging="335"/>
        <w:rPr>
          <w:rFonts w:ascii="Arial" w:hAnsi="Arial"/>
          <w:b/>
          <w:sz w:val="20"/>
        </w:rPr>
      </w:pPr>
      <w:r>
        <w:rPr>
          <w:rFonts w:ascii="Arial" w:hAnsi="Arial"/>
          <w:b/>
          <w:sz w:val="20"/>
        </w:rPr>
        <w:t>A</w:t>
      </w:r>
      <w:r>
        <w:rPr>
          <w:rFonts w:ascii="Arial" w:hAnsi="Arial"/>
          <w:b/>
          <w:spacing w:val="-11"/>
          <w:sz w:val="20"/>
        </w:rPr>
        <w:t xml:space="preserve"> </w:t>
      </w:r>
      <w:r>
        <w:rPr>
          <w:rFonts w:ascii="Arial" w:hAnsi="Arial"/>
          <w:b/>
          <w:sz w:val="20"/>
        </w:rPr>
        <w:t>doença</w:t>
      </w:r>
      <w:r>
        <w:rPr>
          <w:rFonts w:ascii="Arial" w:hAnsi="Arial"/>
          <w:b/>
          <w:spacing w:val="-5"/>
          <w:sz w:val="20"/>
        </w:rPr>
        <w:t xml:space="preserve"> </w:t>
      </w:r>
      <w:r>
        <w:rPr>
          <w:rFonts w:ascii="Arial" w:hAnsi="Arial"/>
          <w:b/>
          <w:sz w:val="20"/>
        </w:rPr>
        <w:t>reduziu</w:t>
      </w:r>
      <w:r>
        <w:rPr>
          <w:rFonts w:ascii="Arial" w:hAnsi="Arial"/>
          <w:b/>
          <w:spacing w:val="-7"/>
          <w:sz w:val="20"/>
        </w:rPr>
        <w:t xml:space="preserve"> </w:t>
      </w:r>
      <w:r>
        <w:rPr>
          <w:rFonts w:ascii="Arial" w:hAnsi="Arial"/>
          <w:b/>
          <w:sz w:val="20"/>
        </w:rPr>
        <w:t>minha</w:t>
      </w:r>
      <w:r>
        <w:rPr>
          <w:rFonts w:ascii="Arial" w:hAnsi="Arial"/>
          <w:b/>
          <w:spacing w:val="-7"/>
          <w:sz w:val="20"/>
        </w:rPr>
        <w:t xml:space="preserve"> </w:t>
      </w:r>
      <w:r>
        <w:rPr>
          <w:rFonts w:ascii="Arial" w:hAnsi="Arial"/>
          <w:b/>
          <w:sz w:val="20"/>
        </w:rPr>
        <w:t>qualidade</w:t>
      </w:r>
      <w:r>
        <w:rPr>
          <w:rFonts w:ascii="Arial" w:hAnsi="Arial"/>
          <w:b/>
          <w:spacing w:val="-5"/>
          <w:sz w:val="20"/>
        </w:rPr>
        <w:t xml:space="preserve"> </w:t>
      </w:r>
      <w:r>
        <w:rPr>
          <w:rFonts w:ascii="Arial" w:hAnsi="Arial"/>
          <w:b/>
          <w:sz w:val="20"/>
        </w:rPr>
        <w:t>de</w:t>
      </w:r>
      <w:r>
        <w:rPr>
          <w:rFonts w:ascii="Arial" w:hAnsi="Arial"/>
          <w:b/>
          <w:spacing w:val="-7"/>
          <w:sz w:val="20"/>
        </w:rPr>
        <w:t xml:space="preserve"> </w:t>
      </w:r>
      <w:r>
        <w:rPr>
          <w:rFonts w:ascii="Arial" w:hAnsi="Arial"/>
          <w:b/>
          <w:spacing w:val="-4"/>
          <w:sz w:val="20"/>
        </w:rPr>
        <w:t>vida</w:t>
      </w:r>
    </w:p>
    <w:p w14:paraId="2C846C57" w14:textId="77777777" w:rsidR="00C36BFB" w:rsidRDefault="00C36BFB" w:rsidP="00C36BFB">
      <w:pPr>
        <w:spacing w:before="116"/>
        <w:ind w:left="143"/>
        <w:rPr>
          <w:sz w:val="20"/>
        </w:rPr>
      </w:pPr>
      <w:r>
        <w:rPr>
          <w:sz w:val="20"/>
        </w:rPr>
        <w:t>(</w:t>
      </w:r>
      <w:r>
        <w:rPr>
          <w:spacing w:val="77"/>
          <w:w w:val="150"/>
          <w:sz w:val="20"/>
        </w:rPr>
        <w:t xml:space="preserve"> </w:t>
      </w:r>
      <w:r>
        <w:rPr>
          <w:sz w:val="20"/>
        </w:rPr>
        <w:t>)</w:t>
      </w:r>
      <w:r>
        <w:rPr>
          <w:spacing w:val="-2"/>
          <w:sz w:val="20"/>
        </w:rPr>
        <w:t xml:space="preserve"> </w:t>
      </w:r>
      <w:r>
        <w:rPr>
          <w:sz w:val="20"/>
        </w:rPr>
        <w:t>Nunca</w:t>
      </w:r>
      <w:r>
        <w:rPr>
          <w:spacing w:val="-3"/>
          <w:sz w:val="20"/>
        </w:rPr>
        <w:t xml:space="preserve"> </w:t>
      </w:r>
      <w:r>
        <w:rPr>
          <w:sz w:val="20"/>
        </w:rPr>
        <w:t>(</w:t>
      </w:r>
      <w:r>
        <w:rPr>
          <w:spacing w:val="77"/>
          <w:w w:val="150"/>
          <w:sz w:val="20"/>
        </w:rPr>
        <w:t xml:space="preserve"> </w:t>
      </w:r>
      <w:r>
        <w:rPr>
          <w:sz w:val="20"/>
        </w:rPr>
        <w:t>)</w:t>
      </w:r>
      <w:r>
        <w:rPr>
          <w:spacing w:val="-2"/>
          <w:sz w:val="20"/>
        </w:rPr>
        <w:t xml:space="preserve"> </w:t>
      </w:r>
      <w:r>
        <w:rPr>
          <w:sz w:val="20"/>
        </w:rPr>
        <w:t>Raramente</w:t>
      </w:r>
      <w:r>
        <w:rPr>
          <w:spacing w:val="-3"/>
          <w:sz w:val="20"/>
        </w:rPr>
        <w:t xml:space="preserve"> </w:t>
      </w:r>
      <w:r>
        <w:rPr>
          <w:sz w:val="20"/>
        </w:rPr>
        <w:t>(</w:t>
      </w:r>
      <w:r>
        <w:rPr>
          <w:spacing w:val="79"/>
          <w:w w:val="150"/>
          <w:sz w:val="20"/>
        </w:rPr>
        <w:t xml:space="preserve"> </w:t>
      </w:r>
      <w:r>
        <w:rPr>
          <w:sz w:val="20"/>
        </w:rPr>
        <w:t>)</w:t>
      </w:r>
      <w:r>
        <w:rPr>
          <w:spacing w:val="-2"/>
          <w:sz w:val="20"/>
        </w:rPr>
        <w:t xml:space="preserve"> </w:t>
      </w:r>
      <w:r>
        <w:rPr>
          <w:sz w:val="20"/>
        </w:rPr>
        <w:t>Às</w:t>
      </w:r>
      <w:r>
        <w:rPr>
          <w:spacing w:val="-2"/>
          <w:sz w:val="20"/>
        </w:rPr>
        <w:t xml:space="preserve"> </w:t>
      </w:r>
      <w:r>
        <w:rPr>
          <w:sz w:val="20"/>
        </w:rPr>
        <w:t>vezes</w:t>
      </w:r>
      <w:r>
        <w:rPr>
          <w:spacing w:val="-2"/>
          <w:sz w:val="20"/>
        </w:rPr>
        <w:t xml:space="preserve"> </w:t>
      </w:r>
      <w:r>
        <w:rPr>
          <w:sz w:val="20"/>
        </w:rPr>
        <w:t>(</w:t>
      </w:r>
      <w:r>
        <w:rPr>
          <w:spacing w:val="78"/>
          <w:w w:val="150"/>
          <w:sz w:val="20"/>
        </w:rPr>
        <w:t xml:space="preserve"> </w:t>
      </w:r>
      <w:r>
        <w:rPr>
          <w:sz w:val="20"/>
        </w:rPr>
        <w:t>)</w:t>
      </w:r>
      <w:r>
        <w:rPr>
          <w:spacing w:val="-1"/>
          <w:sz w:val="20"/>
        </w:rPr>
        <w:t xml:space="preserve"> </w:t>
      </w:r>
      <w:r>
        <w:rPr>
          <w:sz w:val="20"/>
        </w:rPr>
        <w:t>Frequentemente</w:t>
      </w:r>
      <w:r>
        <w:rPr>
          <w:spacing w:val="-4"/>
          <w:sz w:val="20"/>
        </w:rPr>
        <w:t xml:space="preserve"> </w:t>
      </w:r>
      <w:r>
        <w:rPr>
          <w:sz w:val="20"/>
        </w:rPr>
        <w:t>(</w:t>
      </w:r>
      <w:r>
        <w:rPr>
          <w:spacing w:val="26"/>
          <w:sz w:val="20"/>
        </w:rPr>
        <w:t xml:space="preserve">  </w:t>
      </w:r>
      <w:r>
        <w:rPr>
          <w:sz w:val="20"/>
        </w:rPr>
        <w:t>)</w:t>
      </w:r>
      <w:r>
        <w:rPr>
          <w:spacing w:val="-2"/>
          <w:sz w:val="20"/>
        </w:rPr>
        <w:t xml:space="preserve"> Sempre</w:t>
      </w:r>
    </w:p>
    <w:p w14:paraId="6F3D1627" w14:textId="77777777" w:rsidR="00C36BFB" w:rsidRDefault="00C36BFB" w:rsidP="00C36BFB">
      <w:pPr>
        <w:rPr>
          <w:sz w:val="20"/>
        </w:rPr>
        <w:sectPr w:rsidR="00C36BFB" w:rsidSect="00C36BFB">
          <w:pgSz w:w="11910" w:h="16840"/>
          <w:pgMar w:top="1600" w:right="992" w:bottom="280" w:left="1559" w:header="717" w:footer="0" w:gutter="0"/>
          <w:cols w:space="720"/>
        </w:sectPr>
      </w:pPr>
    </w:p>
    <w:p w14:paraId="1587BA20" w14:textId="77777777" w:rsidR="00C36BFB" w:rsidRPr="00EE3B58" w:rsidRDefault="00C36BFB" w:rsidP="00C36BFB">
      <w:pPr>
        <w:pStyle w:val="Ttulo1"/>
        <w:spacing w:before="83"/>
        <w:ind w:left="378" w:right="377"/>
        <w:rPr>
          <w:lang w:val="en-US"/>
        </w:rPr>
      </w:pPr>
      <w:bookmarkStart w:id="23" w:name="_TOC_250000"/>
      <w:r w:rsidRPr="00EE3B58">
        <w:rPr>
          <w:lang w:val="en-US"/>
        </w:rPr>
        <w:lastRenderedPageBreak/>
        <w:t>ANEXO</w:t>
      </w:r>
      <w:r w:rsidRPr="00EE3B58">
        <w:rPr>
          <w:spacing w:val="-8"/>
          <w:lang w:val="en-US"/>
        </w:rPr>
        <w:t xml:space="preserve"> </w:t>
      </w:r>
      <w:bookmarkEnd w:id="23"/>
      <w:r w:rsidRPr="00EE3B58">
        <w:rPr>
          <w:spacing w:val="-10"/>
          <w:lang w:val="en-US"/>
        </w:rPr>
        <w:t>C</w:t>
      </w:r>
    </w:p>
    <w:p w14:paraId="12FC1D18" w14:textId="77777777" w:rsidR="00C36BFB" w:rsidRPr="00EE3B58" w:rsidRDefault="00C36BFB" w:rsidP="00C36BFB">
      <w:pPr>
        <w:spacing w:before="275"/>
        <w:ind w:left="11" w:right="388"/>
        <w:jc w:val="center"/>
        <w:rPr>
          <w:rFonts w:ascii="Arial"/>
          <w:i/>
          <w:sz w:val="20"/>
          <w:lang w:val="en-US"/>
        </w:rPr>
      </w:pPr>
      <w:r w:rsidRPr="00EE3B58">
        <w:rPr>
          <w:rFonts w:ascii="Arial"/>
          <w:i/>
          <w:sz w:val="20"/>
          <w:lang w:val="en-US"/>
        </w:rPr>
        <w:t>Oral</w:t>
      </w:r>
      <w:r w:rsidRPr="00EE3B58">
        <w:rPr>
          <w:rFonts w:ascii="Arial"/>
          <w:i/>
          <w:spacing w:val="-8"/>
          <w:sz w:val="20"/>
          <w:lang w:val="en-US"/>
        </w:rPr>
        <w:t xml:space="preserve"> </w:t>
      </w:r>
      <w:r w:rsidRPr="00EE3B58">
        <w:rPr>
          <w:rFonts w:ascii="Arial"/>
          <w:i/>
          <w:sz w:val="20"/>
          <w:lang w:val="en-US"/>
        </w:rPr>
        <w:t>Health</w:t>
      </w:r>
      <w:r w:rsidRPr="00EE3B58">
        <w:rPr>
          <w:rFonts w:ascii="Arial"/>
          <w:i/>
          <w:spacing w:val="-8"/>
          <w:sz w:val="20"/>
          <w:lang w:val="en-US"/>
        </w:rPr>
        <w:t xml:space="preserve"> </w:t>
      </w:r>
      <w:r w:rsidRPr="00EE3B58">
        <w:rPr>
          <w:rFonts w:ascii="Arial"/>
          <w:i/>
          <w:sz w:val="20"/>
          <w:lang w:val="en-US"/>
        </w:rPr>
        <w:t>Impact</w:t>
      </w:r>
      <w:r w:rsidRPr="00EE3B58">
        <w:rPr>
          <w:rFonts w:ascii="Arial"/>
          <w:i/>
          <w:spacing w:val="-7"/>
          <w:sz w:val="20"/>
          <w:lang w:val="en-US"/>
        </w:rPr>
        <w:t xml:space="preserve"> </w:t>
      </w:r>
      <w:r w:rsidRPr="00EE3B58">
        <w:rPr>
          <w:rFonts w:ascii="Arial"/>
          <w:i/>
          <w:spacing w:val="-2"/>
          <w:sz w:val="20"/>
          <w:lang w:val="en-US"/>
        </w:rPr>
        <w:t>Profile</w:t>
      </w:r>
    </w:p>
    <w:p w14:paraId="6CF4CF6C" w14:textId="77777777" w:rsidR="00C36BFB" w:rsidRDefault="00C36BFB" w:rsidP="00C36BFB">
      <w:pPr>
        <w:spacing w:before="229"/>
        <w:ind w:left="379" w:right="377"/>
        <w:jc w:val="center"/>
        <w:rPr>
          <w:rFonts w:ascii="Arial" w:hAnsi="Arial"/>
          <w:b/>
          <w:sz w:val="20"/>
        </w:rPr>
      </w:pPr>
      <w:r>
        <w:rPr>
          <w:rFonts w:ascii="Arial" w:hAnsi="Arial"/>
          <w:b/>
          <w:sz w:val="20"/>
        </w:rPr>
        <w:t>PERFIL</w:t>
      </w:r>
      <w:r>
        <w:rPr>
          <w:rFonts w:ascii="Arial" w:hAnsi="Arial"/>
          <w:b/>
          <w:spacing w:val="-4"/>
          <w:sz w:val="20"/>
        </w:rPr>
        <w:t xml:space="preserve"> </w:t>
      </w:r>
      <w:r>
        <w:rPr>
          <w:rFonts w:ascii="Arial" w:hAnsi="Arial"/>
          <w:b/>
          <w:sz w:val="20"/>
        </w:rPr>
        <w:t>DE</w:t>
      </w:r>
      <w:r>
        <w:rPr>
          <w:rFonts w:ascii="Arial" w:hAnsi="Arial"/>
          <w:b/>
          <w:spacing w:val="-5"/>
          <w:sz w:val="20"/>
        </w:rPr>
        <w:t xml:space="preserve"> </w:t>
      </w:r>
      <w:r>
        <w:rPr>
          <w:rFonts w:ascii="Arial" w:hAnsi="Arial"/>
          <w:b/>
          <w:sz w:val="20"/>
        </w:rPr>
        <w:t>IMPACTO</w:t>
      </w:r>
      <w:r>
        <w:rPr>
          <w:rFonts w:ascii="Arial" w:hAnsi="Arial"/>
          <w:b/>
          <w:spacing w:val="-6"/>
          <w:sz w:val="20"/>
        </w:rPr>
        <w:t xml:space="preserve"> </w:t>
      </w:r>
      <w:r>
        <w:rPr>
          <w:rFonts w:ascii="Arial" w:hAnsi="Arial"/>
          <w:b/>
          <w:sz w:val="20"/>
        </w:rPr>
        <w:t>DA</w:t>
      </w:r>
      <w:r>
        <w:rPr>
          <w:rFonts w:ascii="Arial" w:hAnsi="Arial"/>
          <w:b/>
          <w:spacing w:val="-8"/>
          <w:sz w:val="20"/>
        </w:rPr>
        <w:t xml:space="preserve"> </w:t>
      </w:r>
      <w:r>
        <w:rPr>
          <w:rFonts w:ascii="Arial" w:hAnsi="Arial"/>
          <w:b/>
          <w:sz w:val="20"/>
        </w:rPr>
        <w:t>SAÚDE</w:t>
      </w:r>
      <w:r>
        <w:rPr>
          <w:rFonts w:ascii="Arial" w:hAnsi="Arial"/>
          <w:b/>
          <w:spacing w:val="-6"/>
          <w:sz w:val="20"/>
        </w:rPr>
        <w:t xml:space="preserve"> </w:t>
      </w:r>
      <w:r>
        <w:rPr>
          <w:rFonts w:ascii="Arial" w:hAnsi="Arial"/>
          <w:b/>
          <w:sz w:val="20"/>
        </w:rPr>
        <w:t>ORAL</w:t>
      </w:r>
      <w:r>
        <w:rPr>
          <w:rFonts w:ascii="Arial" w:hAnsi="Arial"/>
          <w:b/>
          <w:spacing w:val="-6"/>
          <w:sz w:val="20"/>
        </w:rPr>
        <w:t xml:space="preserve"> </w:t>
      </w:r>
      <w:r>
        <w:rPr>
          <w:rFonts w:ascii="Arial" w:hAnsi="Arial"/>
          <w:b/>
          <w:sz w:val="20"/>
        </w:rPr>
        <w:t>(OHIP-14)</w:t>
      </w:r>
      <w:r>
        <w:rPr>
          <w:rFonts w:ascii="Arial" w:hAnsi="Arial"/>
          <w:b/>
          <w:spacing w:val="-6"/>
          <w:sz w:val="20"/>
        </w:rPr>
        <w:t xml:space="preserve"> </w:t>
      </w:r>
      <w:r>
        <w:rPr>
          <w:rFonts w:ascii="Arial" w:hAnsi="Arial"/>
          <w:b/>
          <w:sz w:val="20"/>
        </w:rPr>
        <w:t>–</w:t>
      </w:r>
      <w:r>
        <w:rPr>
          <w:rFonts w:ascii="Arial" w:hAnsi="Arial"/>
          <w:b/>
          <w:spacing w:val="-4"/>
          <w:sz w:val="20"/>
        </w:rPr>
        <w:t xml:space="preserve"> </w:t>
      </w:r>
      <w:r>
        <w:rPr>
          <w:rFonts w:ascii="Arial" w:hAnsi="Arial"/>
          <w:b/>
          <w:sz w:val="20"/>
        </w:rPr>
        <w:t>VERSÃO</w:t>
      </w:r>
      <w:r>
        <w:rPr>
          <w:rFonts w:ascii="Arial" w:hAnsi="Arial"/>
          <w:b/>
          <w:spacing w:val="-6"/>
          <w:sz w:val="20"/>
        </w:rPr>
        <w:t xml:space="preserve"> </w:t>
      </w:r>
      <w:r>
        <w:rPr>
          <w:rFonts w:ascii="Arial" w:hAnsi="Arial"/>
          <w:b/>
          <w:spacing w:val="-2"/>
          <w:sz w:val="20"/>
        </w:rPr>
        <w:t>BRASILEIRA</w:t>
      </w:r>
    </w:p>
    <w:p w14:paraId="06C65ACC" w14:textId="77777777" w:rsidR="00C36BFB" w:rsidRDefault="00C36BFB" w:rsidP="00C36BFB">
      <w:pPr>
        <w:pStyle w:val="Corpodetexto"/>
        <w:rPr>
          <w:rFonts w:ascii="Arial"/>
          <w:b/>
          <w:sz w:val="20"/>
        </w:rPr>
      </w:pPr>
    </w:p>
    <w:p w14:paraId="029601A1" w14:textId="77777777" w:rsidR="00C36BFB" w:rsidRDefault="00C36BFB" w:rsidP="00C36BFB">
      <w:pPr>
        <w:pStyle w:val="Corpodetexto"/>
        <w:spacing w:before="1"/>
        <w:rPr>
          <w:rFonts w:ascii="Arial"/>
          <w:b/>
          <w:sz w:val="20"/>
        </w:rPr>
      </w:pPr>
    </w:p>
    <w:p w14:paraId="4FC935D5" w14:textId="77777777" w:rsidR="00C36BFB" w:rsidRDefault="00C36BFB" w:rsidP="00C36BFB">
      <w:pPr>
        <w:tabs>
          <w:tab w:val="left" w:pos="7241"/>
        </w:tabs>
        <w:ind w:left="143"/>
        <w:rPr>
          <w:sz w:val="20"/>
        </w:rPr>
      </w:pPr>
      <w:r>
        <w:rPr>
          <w:sz w:val="20"/>
        </w:rPr>
        <w:t xml:space="preserve">NOME: </w:t>
      </w:r>
      <w:r>
        <w:rPr>
          <w:sz w:val="20"/>
          <w:u w:val="single"/>
        </w:rPr>
        <w:tab/>
      </w:r>
    </w:p>
    <w:p w14:paraId="75231CFF" w14:textId="77777777" w:rsidR="00C36BFB" w:rsidRDefault="00C36BFB" w:rsidP="00C36BFB">
      <w:pPr>
        <w:tabs>
          <w:tab w:val="left" w:pos="1340"/>
          <w:tab w:val="left" w:pos="1952"/>
          <w:tab w:val="left" w:pos="2565"/>
        </w:tabs>
        <w:spacing w:before="229"/>
        <w:ind w:left="198"/>
        <w:rPr>
          <w:sz w:val="20"/>
        </w:rPr>
      </w:pPr>
      <w:r>
        <w:rPr>
          <w:spacing w:val="-2"/>
          <w:sz w:val="20"/>
        </w:rPr>
        <w:t>DATA:</w:t>
      </w:r>
      <w:r>
        <w:rPr>
          <w:sz w:val="20"/>
          <w:u w:val="single"/>
        </w:rPr>
        <w:tab/>
      </w:r>
      <w:r>
        <w:rPr>
          <w:spacing w:val="-10"/>
          <w:sz w:val="20"/>
          <w:u w:val="single"/>
        </w:rPr>
        <w:t>/</w:t>
      </w:r>
      <w:r>
        <w:rPr>
          <w:sz w:val="20"/>
          <w:u w:val="single"/>
        </w:rPr>
        <w:tab/>
      </w:r>
      <w:r>
        <w:rPr>
          <w:spacing w:val="-10"/>
          <w:sz w:val="20"/>
          <w:u w:val="single"/>
        </w:rPr>
        <w:t>/</w:t>
      </w:r>
      <w:r>
        <w:rPr>
          <w:sz w:val="20"/>
          <w:u w:val="single"/>
        </w:rPr>
        <w:tab/>
      </w:r>
    </w:p>
    <w:p w14:paraId="5F1C53B4" w14:textId="77777777" w:rsidR="00C36BFB" w:rsidRDefault="00C36BFB" w:rsidP="00C36BFB">
      <w:pPr>
        <w:pStyle w:val="Corpodetexto"/>
        <w:rPr>
          <w:sz w:val="20"/>
        </w:rPr>
      </w:pPr>
    </w:p>
    <w:p w14:paraId="5CC3FDFA" w14:textId="77777777" w:rsidR="00C36BFB" w:rsidRDefault="00C36BFB" w:rsidP="00C36BFB">
      <w:pPr>
        <w:pStyle w:val="Corpodetexto"/>
        <w:rPr>
          <w:sz w:val="20"/>
        </w:rPr>
      </w:pPr>
    </w:p>
    <w:p w14:paraId="65F334A3" w14:textId="77777777" w:rsidR="00C36BFB" w:rsidRDefault="00C36BFB" w:rsidP="00C36BFB">
      <w:pPr>
        <w:pStyle w:val="Corpodetexto"/>
        <w:spacing w:before="1"/>
        <w:rPr>
          <w:sz w:val="20"/>
        </w:rPr>
      </w:pPr>
    </w:p>
    <w:p w14:paraId="3E3742BB" w14:textId="77777777" w:rsidR="00C36BFB" w:rsidRDefault="00C36BFB" w:rsidP="00C36BFB">
      <w:pPr>
        <w:ind w:left="376" w:right="377"/>
        <w:jc w:val="center"/>
        <w:rPr>
          <w:rFonts w:ascii="Arial" w:hAnsi="Arial"/>
          <w:b/>
          <w:sz w:val="20"/>
        </w:rPr>
      </w:pPr>
      <w:r>
        <w:rPr>
          <w:rFonts w:ascii="Arial" w:hAnsi="Arial"/>
          <w:b/>
          <w:sz w:val="20"/>
        </w:rPr>
        <w:t>Perfil</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Impacto</w:t>
      </w:r>
      <w:r>
        <w:rPr>
          <w:rFonts w:ascii="Arial" w:hAnsi="Arial"/>
          <w:b/>
          <w:spacing w:val="-5"/>
          <w:sz w:val="20"/>
        </w:rPr>
        <w:t xml:space="preserve"> </w:t>
      </w:r>
      <w:r>
        <w:rPr>
          <w:rFonts w:ascii="Arial" w:hAnsi="Arial"/>
          <w:b/>
          <w:sz w:val="20"/>
        </w:rPr>
        <w:t>da</w:t>
      </w:r>
      <w:r>
        <w:rPr>
          <w:rFonts w:ascii="Arial" w:hAnsi="Arial"/>
          <w:b/>
          <w:spacing w:val="-5"/>
          <w:sz w:val="20"/>
        </w:rPr>
        <w:t xml:space="preserve"> </w:t>
      </w:r>
      <w:r>
        <w:rPr>
          <w:rFonts w:ascii="Arial" w:hAnsi="Arial"/>
          <w:b/>
          <w:sz w:val="20"/>
        </w:rPr>
        <w:t>Saúde</w:t>
      </w:r>
      <w:r>
        <w:rPr>
          <w:rFonts w:ascii="Arial" w:hAnsi="Arial"/>
          <w:b/>
          <w:spacing w:val="-6"/>
          <w:sz w:val="20"/>
        </w:rPr>
        <w:t xml:space="preserve"> </w:t>
      </w:r>
      <w:r>
        <w:rPr>
          <w:rFonts w:ascii="Arial" w:hAnsi="Arial"/>
          <w:b/>
          <w:sz w:val="20"/>
        </w:rPr>
        <w:t>Oral</w:t>
      </w:r>
      <w:r>
        <w:rPr>
          <w:rFonts w:ascii="Arial" w:hAnsi="Arial"/>
          <w:b/>
          <w:spacing w:val="-6"/>
          <w:sz w:val="20"/>
        </w:rPr>
        <w:t xml:space="preserve"> </w:t>
      </w:r>
      <w:r>
        <w:rPr>
          <w:rFonts w:ascii="Arial" w:hAnsi="Arial"/>
          <w:b/>
          <w:sz w:val="20"/>
        </w:rPr>
        <w:t>(OHIP-14)</w:t>
      </w:r>
      <w:r>
        <w:rPr>
          <w:rFonts w:ascii="Arial" w:hAnsi="Arial"/>
          <w:b/>
          <w:spacing w:val="-5"/>
          <w:sz w:val="20"/>
        </w:rPr>
        <w:t xml:space="preserve"> </w:t>
      </w:r>
      <w:r>
        <w:rPr>
          <w:rFonts w:ascii="Arial" w:hAnsi="Arial"/>
          <w:b/>
          <w:sz w:val="20"/>
        </w:rPr>
        <w:t>-</w:t>
      </w:r>
      <w:r>
        <w:rPr>
          <w:rFonts w:ascii="Arial" w:hAnsi="Arial"/>
          <w:b/>
          <w:spacing w:val="-4"/>
          <w:sz w:val="20"/>
        </w:rPr>
        <w:t xml:space="preserve"> </w:t>
      </w:r>
      <w:r>
        <w:rPr>
          <w:rFonts w:ascii="Arial" w:hAnsi="Arial"/>
          <w:b/>
          <w:sz w:val="20"/>
        </w:rPr>
        <w:t>Versão</w:t>
      </w:r>
      <w:r>
        <w:rPr>
          <w:rFonts w:ascii="Arial" w:hAnsi="Arial"/>
          <w:b/>
          <w:spacing w:val="-3"/>
          <w:sz w:val="20"/>
        </w:rPr>
        <w:t xml:space="preserve"> </w:t>
      </w:r>
      <w:r>
        <w:rPr>
          <w:rFonts w:ascii="Arial" w:hAnsi="Arial"/>
          <w:b/>
          <w:spacing w:val="-2"/>
          <w:sz w:val="20"/>
        </w:rPr>
        <w:t>Brasileira</w:t>
      </w:r>
    </w:p>
    <w:p w14:paraId="6907E0E3" w14:textId="77777777" w:rsidR="00C36BFB" w:rsidRDefault="00C36BFB" w:rsidP="00C36BFB">
      <w:pPr>
        <w:pStyle w:val="Corpodetexto"/>
        <w:spacing w:before="229"/>
        <w:rPr>
          <w:rFonts w:ascii="Arial"/>
          <w:b/>
          <w:sz w:val="20"/>
        </w:rPr>
      </w:pPr>
    </w:p>
    <w:p w14:paraId="6E4B6650" w14:textId="77777777" w:rsidR="00C36BFB" w:rsidRDefault="00C36BFB" w:rsidP="00C36BFB">
      <w:pPr>
        <w:spacing w:before="1"/>
        <w:ind w:left="143"/>
        <w:rPr>
          <w:sz w:val="20"/>
        </w:rPr>
      </w:pPr>
      <w:r>
        <w:rPr>
          <w:sz w:val="20"/>
        </w:rPr>
        <w:t>Assinale</w:t>
      </w:r>
      <w:r>
        <w:rPr>
          <w:spacing w:val="-7"/>
          <w:sz w:val="20"/>
        </w:rPr>
        <w:t xml:space="preserve"> </w:t>
      </w:r>
      <w:r>
        <w:rPr>
          <w:sz w:val="20"/>
        </w:rPr>
        <w:t>com</w:t>
      </w:r>
      <w:r>
        <w:rPr>
          <w:spacing w:val="-4"/>
          <w:sz w:val="20"/>
        </w:rPr>
        <w:t xml:space="preserve"> </w:t>
      </w:r>
      <w:r>
        <w:rPr>
          <w:sz w:val="20"/>
        </w:rPr>
        <w:t>(X)</w:t>
      </w:r>
      <w:r>
        <w:rPr>
          <w:spacing w:val="-5"/>
          <w:sz w:val="20"/>
        </w:rPr>
        <w:t xml:space="preserve"> </w:t>
      </w:r>
      <w:r>
        <w:rPr>
          <w:sz w:val="20"/>
        </w:rPr>
        <w:t>a</w:t>
      </w:r>
      <w:r>
        <w:rPr>
          <w:spacing w:val="-7"/>
          <w:sz w:val="20"/>
        </w:rPr>
        <w:t xml:space="preserve"> </w:t>
      </w:r>
      <w:r>
        <w:rPr>
          <w:sz w:val="20"/>
        </w:rPr>
        <w:t>alternativa</w:t>
      </w:r>
      <w:r>
        <w:rPr>
          <w:spacing w:val="-4"/>
          <w:sz w:val="20"/>
        </w:rPr>
        <w:t xml:space="preserve"> </w:t>
      </w:r>
      <w:r>
        <w:rPr>
          <w:sz w:val="20"/>
        </w:rPr>
        <w:t>que</w:t>
      </w:r>
      <w:r>
        <w:rPr>
          <w:spacing w:val="-7"/>
          <w:sz w:val="20"/>
        </w:rPr>
        <w:t xml:space="preserve"> </w:t>
      </w:r>
      <w:r>
        <w:rPr>
          <w:sz w:val="20"/>
        </w:rPr>
        <w:t>melhor</w:t>
      </w:r>
      <w:r>
        <w:rPr>
          <w:spacing w:val="-4"/>
          <w:sz w:val="20"/>
        </w:rPr>
        <w:t xml:space="preserve"> </w:t>
      </w:r>
      <w:r>
        <w:rPr>
          <w:sz w:val="20"/>
        </w:rPr>
        <w:t>descreve</w:t>
      </w:r>
      <w:r>
        <w:rPr>
          <w:spacing w:val="-4"/>
          <w:sz w:val="20"/>
        </w:rPr>
        <w:t xml:space="preserve"> </w:t>
      </w:r>
      <w:r>
        <w:rPr>
          <w:sz w:val="20"/>
        </w:rPr>
        <w:t>sua</w:t>
      </w:r>
      <w:r>
        <w:rPr>
          <w:spacing w:val="-7"/>
          <w:sz w:val="20"/>
        </w:rPr>
        <w:t xml:space="preserve"> </w:t>
      </w:r>
      <w:r>
        <w:rPr>
          <w:sz w:val="20"/>
        </w:rPr>
        <w:t>experiência</w:t>
      </w:r>
      <w:r>
        <w:rPr>
          <w:spacing w:val="-5"/>
          <w:sz w:val="20"/>
        </w:rPr>
        <w:t xml:space="preserve"> </w:t>
      </w:r>
      <w:r>
        <w:rPr>
          <w:sz w:val="20"/>
        </w:rPr>
        <w:t>com</w:t>
      </w:r>
      <w:r>
        <w:rPr>
          <w:spacing w:val="-3"/>
          <w:sz w:val="20"/>
        </w:rPr>
        <w:t xml:space="preserve"> </w:t>
      </w:r>
      <w:r>
        <w:rPr>
          <w:sz w:val="20"/>
        </w:rPr>
        <w:t>cada</w:t>
      </w:r>
      <w:r>
        <w:rPr>
          <w:spacing w:val="-7"/>
          <w:sz w:val="20"/>
        </w:rPr>
        <w:t xml:space="preserve"> </w:t>
      </w:r>
      <w:r>
        <w:rPr>
          <w:spacing w:val="-2"/>
          <w:sz w:val="20"/>
        </w:rPr>
        <w:t>queixa.</w:t>
      </w:r>
    </w:p>
    <w:p w14:paraId="5DA102F2" w14:textId="77777777" w:rsidR="00C36BFB" w:rsidRDefault="00C36BFB" w:rsidP="00C36BFB">
      <w:pPr>
        <w:spacing w:line="460" w:lineRule="atLeast"/>
        <w:ind w:left="143" w:right="1032"/>
        <w:rPr>
          <w:sz w:val="20"/>
        </w:rPr>
      </w:pPr>
      <w:r>
        <w:rPr>
          <w:sz w:val="20"/>
        </w:rPr>
        <w:t>Nos</w:t>
      </w:r>
      <w:r>
        <w:rPr>
          <w:spacing w:val="-3"/>
          <w:sz w:val="20"/>
        </w:rPr>
        <w:t xml:space="preserve"> </w:t>
      </w:r>
      <w:r>
        <w:rPr>
          <w:sz w:val="20"/>
        </w:rPr>
        <w:t>últimos</w:t>
      </w:r>
      <w:r>
        <w:rPr>
          <w:spacing w:val="-3"/>
          <w:sz w:val="20"/>
        </w:rPr>
        <w:t xml:space="preserve"> </w:t>
      </w:r>
      <w:r>
        <w:rPr>
          <w:sz w:val="20"/>
        </w:rPr>
        <w:t>seis</w:t>
      </w:r>
      <w:r>
        <w:rPr>
          <w:spacing w:val="-5"/>
          <w:sz w:val="20"/>
        </w:rPr>
        <w:t xml:space="preserve"> </w:t>
      </w:r>
      <w:r>
        <w:rPr>
          <w:sz w:val="20"/>
        </w:rPr>
        <w:t>meses,</w:t>
      </w:r>
      <w:r>
        <w:rPr>
          <w:spacing w:val="-2"/>
          <w:sz w:val="20"/>
        </w:rPr>
        <w:t xml:space="preserve"> </w:t>
      </w:r>
      <w:r>
        <w:rPr>
          <w:sz w:val="20"/>
        </w:rPr>
        <w:t>por</w:t>
      </w:r>
      <w:r>
        <w:rPr>
          <w:spacing w:val="-3"/>
          <w:sz w:val="20"/>
        </w:rPr>
        <w:t xml:space="preserve"> </w:t>
      </w:r>
      <w:r>
        <w:rPr>
          <w:sz w:val="20"/>
        </w:rPr>
        <w:t>causa</w:t>
      </w:r>
      <w:r>
        <w:rPr>
          <w:spacing w:val="-4"/>
          <w:sz w:val="20"/>
        </w:rPr>
        <w:t xml:space="preserve"> </w:t>
      </w:r>
      <w:r>
        <w:rPr>
          <w:sz w:val="20"/>
        </w:rPr>
        <w:t>de</w:t>
      </w:r>
      <w:r>
        <w:rPr>
          <w:spacing w:val="-2"/>
          <w:sz w:val="20"/>
        </w:rPr>
        <w:t xml:space="preserve"> </w:t>
      </w:r>
      <w:r>
        <w:rPr>
          <w:sz w:val="20"/>
        </w:rPr>
        <w:t>problemas</w:t>
      </w:r>
      <w:r>
        <w:rPr>
          <w:spacing w:val="-3"/>
          <w:sz w:val="20"/>
        </w:rPr>
        <w:t xml:space="preserve"> </w:t>
      </w:r>
      <w:r>
        <w:rPr>
          <w:sz w:val="20"/>
        </w:rPr>
        <w:t>com</w:t>
      </w:r>
      <w:r>
        <w:rPr>
          <w:spacing w:val="-2"/>
          <w:sz w:val="20"/>
        </w:rPr>
        <w:t xml:space="preserve"> </w:t>
      </w:r>
      <w:r>
        <w:rPr>
          <w:sz w:val="20"/>
        </w:rPr>
        <w:t>seus</w:t>
      </w:r>
      <w:r>
        <w:rPr>
          <w:spacing w:val="-3"/>
          <w:sz w:val="20"/>
        </w:rPr>
        <w:t xml:space="preserve"> </w:t>
      </w:r>
      <w:r>
        <w:rPr>
          <w:sz w:val="20"/>
        </w:rPr>
        <w:t>dentes,</w:t>
      </w:r>
      <w:r>
        <w:rPr>
          <w:spacing w:val="-4"/>
          <w:sz w:val="20"/>
        </w:rPr>
        <w:t xml:space="preserve"> </w:t>
      </w:r>
      <w:r>
        <w:rPr>
          <w:sz w:val="20"/>
        </w:rPr>
        <w:t>sua</w:t>
      </w:r>
      <w:r>
        <w:rPr>
          <w:spacing w:val="-3"/>
          <w:sz w:val="20"/>
        </w:rPr>
        <w:t xml:space="preserve"> </w:t>
      </w:r>
      <w:r>
        <w:rPr>
          <w:sz w:val="20"/>
        </w:rPr>
        <w:t>boca</w:t>
      </w:r>
      <w:r>
        <w:rPr>
          <w:spacing w:val="-4"/>
          <w:sz w:val="20"/>
        </w:rPr>
        <w:t xml:space="preserve"> </w:t>
      </w:r>
      <w:r>
        <w:rPr>
          <w:sz w:val="20"/>
        </w:rPr>
        <w:t>ou</w:t>
      </w:r>
      <w:r>
        <w:rPr>
          <w:spacing w:val="-4"/>
          <w:sz w:val="20"/>
        </w:rPr>
        <w:t xml:space="preserve"> </w:t>
      </w:r>
      <w:r>
        <w:rPr>
          <w:sz w:val="20"/>
        </w:rPr>
        <w:t>dentadura: 1 - Você teve problemas para falar alguma palavra?</w:t>
      </w:r>
    </w:p>
    <w:p w14:paraId="04FAEFBC" w14:textId="77777777" w:rsidR="00C36BFB" w:rsidRDefault="00C36BFB" w:rsidP="00C36BFB">
      <w:pPr>
        <w:tabs>
          <w:tab w:val="left" w:pos="486"/>
        </w:tabs>
        <w:spacing w:line="229" w:lineRule="exact"/>
        <w:ind w:left="143"/>
        <w:rPr>
          <w:sz w:val="20"/>
        </w:rPr>
      </w:pPr>
      <w:r>
        <w:rPr>
          <w:spacing w:val="-10"/>
          <w:sz w:val="20"/>
        </w:rPr>
        <w:t>(</w:t>
      </w:r>
      <w:r>
        <w:rPr>
          <w:sz w:val="20"/>
        </w:rPr>
        <w:tab/>
        <w:t>)</w:t>
      </w:r>
      <w:r>
        <w:rPr>
          <w:spacing w:val="-1"/>
          <w:sz w:val="20"/>
        </w:rPr>
        <w:t xml:space="preserve"> </w:t>
      </w:r>
      <w:r>
        <w:rPr>
          <w:spacing w:val="-2"/>
          <w:sz w:val="20"/>
        </w:rPr>
        <w:t>Nunca</w:t>
      </w:r>
    </w:p>
    <w:p w14:paraId="29CBAF67"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0614CD6D" w14:textId="77777777" w:rsidR="00C36BFB" w:rsidRDefault="00C36BFB" w:rsidP="00C36BFB">
      <w:pPr>
        <w:tabs>
          <w:tab w:val="left" w:pos="486"/>
        </w:tabs>
        <w:spacing w:before="1"/>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67197B41" w14:textId="77777777" w:rsidR="00C36BFB" w:rsidRDefault="00C36BFB" w:rsidP="00C36BFB">
      <w:pPr>
        <w:pStyle w:val="Corpodetexto"/>
        <w:spacing w:before="229"/>
        <w:rPr>
          <w:sz w:val="20"/>
        </w:rPr>
      </w:pPr>
    </w:p>
    <w:p w14:paraId="579A5057" w14:textId="77777777" w:rsidR="00C36BFB" w:rsidRDefault="00C36BFB" w:rsidP="00C36BFB">
      <w:pPr>
        <w:pStyle w:val="PargrafodaLista"/>
        <w:numPr>
          <w:ilvl w:val="0"/>
          <w:numId w:val="1"/>
        </w:numPr>
        <w:tabs>
          <w:tab w:val="left" w:pos="308"/>
          <w:tab w:val="left" w:pos="486"/>
        </w:tabs>
        <w:ind w:right="4248" w:firstLine="0"/>
        <w:rPr>
          <w:sz w:val="20"/>
        </w:rPr>
      </w:pPr>
      <w:r>
        <w:rPr>
          <w:sz w:val="20"/>
        </w:rPr>
        <w:t>-</w:t>
      </w:r>
      <w:r>
        <w:rPr>
          <w:spacing w:val="-4"/>
          <w:sz w:val="20"/>
        </w:rPr>
        <w:t xml:space="preserve"> </w:t>
      </w:r>
      <w:r>
        <w:rPr>
          <w:sz w:val="20"/>
        </w:rPr>
        <w:t>Você</w:t>
      </w:r>
      <w:r>
        <w:rPr>
          <w:spacing w:val="-3"/>
          <w:sz w:val="20"/>
        </w:rPr>
        <w:t xml:space="preserve"> </w:t>
      </w:r>
      <w:r>
        <w:rPr>
          <w:sz w:val="20"/>
        </w:rPr>
        <w:t>sentiu</w:t>
      </w:r>
      <w:r>
        <w:rPr>
          <w:spacing w:val="-5"/>
          <w:sz w:val="20"/>
        </w:rPr>
        <w:t xml:space="preserve"> </w:t>
      </w:r>
      <w:r>
        <w:rPr>
          <w:sz w:val="20"/>
        </w:rPr>
        <w:t>que</w:t>
      </w:r>
      <w:r>
        <w:rPr>
          <w:spacing w:val="-4"/>
          <w:sz w:val="20"/>
        </w:rPr>
        <w:t xml:space="preserve"> </w:t>
      </w:r>
      <w:r>
        <w:rPr>
          <w:sz w:val="20"/>
        </w:rPr>
        <w:t>o</w:t>
      </w:r>
      <w:r>
        <w:rPr>
          <w:spacing w:val="-5"/>
          <w:sz w:val="20"/>
        </w:rPr>
        <w:t xml:space="preserve"> </w:t>
      </w:r>
      <w:r>
        <w:rPr>
          <w:sz w:val="20"/>
        </w:rPr>
        <w:t>sabor</w:t>
      </w:r>
      <w:r>
        <w:rPr>
          <w:spacing w:val="-2"/>
          <w:sz w:val="20"/>
        </w:rPr>
        <w:t xml:space="preserve"> </w:t>
      </w:r>
      <w:r>
        <w:rPr>
          <w:sz w:val="20"/>
        </w:rPr>
        <w:t>dos</w:t>
      </w:r>
      <w:r>
        <w:rPr>
          <w:spacing w:val="-4"/>
          <w:sz w:val="20"/>
        </w:rPr>
        <w:t xml:space="preserve"> </w:t>
      </w:r>
      <w:r>
        <w:rPr>
          <w:sz w:val="20"/>
        </w:rPr>
        <w:t>alimentos</w:t>
      </w:r>
      <w:r>
        <w:rPr>
          <w:spacing w:val="-4"/>
          <w:sz w:val="20"/>
        </w:rPr>
        <w:t xml:space="preserve"> </w:t>
      </w:r>
      <w:r>
        <w:rPr>
          <w:sz w:val="20"/>
        </w:rPr>
        <w:t xml:space="preserve">tem piorado? </w:t>
      </w:r>
      <w:r>
        <w:rPr>
          <w:spacing w:val="-10"/>
          <w:sz w:val="20"/>
        </w:rPr>
        <w:t>(</w:t>
      </w:r>
      <w:r>
        <w:rPr>
          <w:sz w:val="20"/>
        </w:rPr>
        <w:tab/>
      </w:r>
      <w:r>
        <w:rPr>
          <w:sz w:val="20"/>
        </w:rPr>
        <w:tab/>
        <w:t>) Nunca</w:t>
      </w:r>
    </w:p>
    <w:p w14:paraId="560910BE"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34D41B85"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483096A1" w14:textId="77777777" w:rsidR="00C36BFB" w:rsidRDefault="00C36BFB" w:rsidP="00C36BFB">
      <w:pPr>
        <w:pStyle w:val="Corpodetexto"/>
        <w:rPr>
          <w:sz w:val="20"/>
        </w:rPr>
      </w:pPr>
    </w:p>
    <w:p w14:paraId="0B0F8C1D" w14:textId="77777777" w:rsidR="00C36BFB" w:rsidRDefault="00C36BFB" w:rsidP="00C36BFB">
      <w:pPr>
        <w:pStyle w:val="Corpodetexto"/>
        <w:rPr>
          <w:sz w:val="20"/>
        </w:rPr>
      </w:pPr>
    </w:p>
    <w:p w14:paraId="6E7EDE0B" w14:textId="77777777" w:rsidR="00C36BFB" w:rsidRDefault="00C36BFB" w:rsidP="00C36BFB">
      <w:pPr>
        <w:pStyle w:val="PargrafodaLista"/>
        <w:numPr>
          <w:ilvl w:val="0"/>
          <w:numId w:val="1"/>
        </w:numPr>
        <w:tabs>
          <w:tab w:val="left" w:pos="308"/>
          <w:tab w:val="left" w:pos="486"/>
        </w:tabs>
        <w:ind w:right="4221" w:firstLine="0"/>
        <w:rPr>
          <w:sz w:val="20"/>
        </w:rPr>
      </w:pPr>
      <w:r>
        <w:rPr>
          <w:sz w:val="20"/>
        </w:rPr>
        <w:t>-</w:t>
      </w:r>
      <w:r>
        <w:rPr>
          <w:spacing w:val="-4"/>
          <w:sz w:val="20"/>
        </w:rPr>
        <w:t xml:space="preserve"> </w:t>
      </w:r>
      <w:r>
        <w:rPr>
          <w:sz w:val="20"/>
        </w:rPr>
        <w:t>Você</w:t>
      </w:r>
      <w:r>
        <w:rPr>
          <w:spacing w:val="-3"/>
          <w:sz w:val="20"/>
        </w:rPr>
        <w:t xml:space="preserve"> </w:t>
      </w:r>
      <w:r>
        <w:rPr>
          <w:sz w:val="20"/>
        </w:rPr>
        <w:t>sentiu</w:t>
      </w:r>
      <w:r>
        <w:rPr>
          <w:spacing w:val="-5"/>
          <w:sz w:val="20"/>
        </w:rPr>
        <w:t xml:space="preserve"> </w:t>
      </w:r>
      <w:r>
        <w:rPr>
          <w:sz w:val="20"/>
        </w:rPr>
        <w:t>dores</w:t>
      </w:r>
      <w:r>
        <w:rPr>
          <w:spacing w:val="-3"/>
          <w:sz w:val="20"/>
        </w:rPr>
        <w:t xml:space="preserve"> </w:t>
      </w:r>
      <w:r>
        <w:rPr>
          <w:sz w:val="20"/>
        </w:rPr>
        <w:t>em</w:t>
      </w:r>
      <w:r>
        <w:rPr>
          <w:spacing w:val="-2"/>
          <w:sz w:val="20"/>
        </w:rPr>
        <w:t xml:space="preserve"> </w:t>
      </w:r>
      <w:r>
        <w:rPr>
          <w:sz w:val="20"/>
        </w:rPr>
        <w:t>sua</w:t>
      </w:r>
      <w:r>
        <w:rPr>
          <w:spacing w:val="-6"/>
          <w:sz w:val="20"/>
        </w:rPr>
        <w:t xml:space="preserve"> </w:t>
      </w:r>
      <w:r>
        <w:rPr>
          <w:sz w:val="20"/>
        </w:rPr>
        <w:t>boca</w:t>
      </w:r>
      <w:r>
        <w:rPr>
          <w:spacing w:val="-5"/>
          <w:sz w:val="20"/>
        </w:rPr>
        <w:t xml:space="preserve"> </w:t>
      </w:r>
      <w:r>
        <w:rPr>
          <w:sz w:val="20"/>
        </w:rPr>
        <w:t>ou</w:t>
      </w:r>
      <w:r>
        <w:rPr>
          <w:spacing w:val="-3"/>
          <w:sz w:val="20"/>
        </w:rPr>
        <w:t xml:space="preserve"> </w:t>
      </w:r>
      <w:r>
        <w:rPr>
          <w:sz w:val="20"/>
        </w:rPr>
        <w:t>nos</w:t>
      </w:r>
      <w:r>
        <w:rPr>
          <w:spacing w:val="-4"/>
          <w:sz w:val="20"/>
        </w:rPr>
        <w:t xml:space="preserve"> </w:t>
      </w:r>
      <w:r>
        <w:rPr>
          <w:sz w:val="20"/>
        </w:rPr>
        <w:t>seus</w:t>
      </w:r>
      <w:r>
        <w:rPr>
          <w:spacing w:val="-3"/>
          <w:sz w:val="20"/>
        </w:rPr>
        <w:t xml:space="preserve"> </w:t>
      </w:r>
      <w:r>
        <w:rPr>
          <w:sz w:val="20"/>
        </w:rPr>
        <w:t xml:space="preserve">dentes? </w:t>
      </w:r>
      <w:r>
        <w:rPr>
          <w:spacing w:val="-10"/>
          <w:sz w:val="20"/>
        </w:rPr>
        <w:t>(</w:t>
      </w:r>
      <w:r>
        <w:rPr>
          <w:sz w:val="20"/>
        </w:rPr>
        <w:tab/>
      </w:r>
      <w:r>
        <w:rPr>
          <w:sz w:val="20"/>
        </w:rPr>
        <w:tab/>
        <w:t>) Nunca</w:t>
      </w:r>
    </w:p>
    <w:p w14:paraId="14193DF7" w14:textId="77777777" w:rsidR="00C36BFB" w:rsidRDefault="00C36BFB" w:rsidP="00C36BFB">
      <w:pPr>
        <w:tabs>
          <w:tab w:val="left" w:pos="486"/>
        </w:tabs>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276AEAD9"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4BC05090" w14:textId="77777777" w:rsidR="00C36BFB" w:rsidRDefault="00C36BFB" w:rsidP="00C36BFB">
      <w:pPr>
        <w:pStyle w:val="Corpodetexto"/>
        <w:spacing w:before="229"/>
        <w:rPr>
          <w:sz w:val="20"/>
        </w:rPr>
      </w:pPr>
    </w:p>
    <w:p w14:paraId="2BDF73F6" w14:textId="77777777" w:rsidR="00C36BFB" w:rsidRDefault="00C36BFB" w:rsidP="00C36BFB">
      <w:pPr>
        <w:pStyle w:val="PargrafodaLista"/>
        <w:numPr>
          <w:ilvl w:val="0"/>
          <w:numId w:val="1"/>
        </w:numPr>
        <w:tabs>
          <w:tab w:val="left" w:pos="308"/>
          <w:tab w:val="left" w:pos="486"/>
        </w:tabs>
        <w:ind w:right="4054" w:firstLine="0"/>
        <w:rPr>
          <w:sz w:val="20"/>
        </w:rPr>
      </w:pPr>
      <w:r>
        <w:rPr>
          <w:sz w:val="20"/>
        </w:rPr>
        <w:t>-</w:t>
      </w:r>
      <w:r>
        <w:rPr>
          <w:spacing w:val="-5"/>
          <w:sz w:val="20"/>
        </w:rPr>
        <w:t xml:space="preserve"> </w:t>
      </w:r>
      <w:r>
        <w:rPr>
          <w:sz w:val="20"/>
        </w:rPr>
        <w:t>Você</w:t>
      </w:r>
      <w:r>
        <w:rPr>
          <w:spacing w:val="-4"/>
          <w:sz w:val="20"/>
        </w:rPr>
        <w:t xml:space="preserve"> </w:t>
      </w:r>
      <w:r>
        <w:rPr>
          <w:sz w:val="20"/>
        </w:rPr>
        <w:t>se</w:t>
      </w:r>
      <w:r>
        <w:rPr>
          <w:spacing w:val="-6"/>
          <w:sz w:val="20"/>
        </w:rPr>
        <w:t xml:space="preserve"> </w:t>
      </w:r>
      <w:r>
        <w:rPr>
          <w:sz w:val="20"/>
        </w:rPr>
        <w:t>sentiu</w:t>
      </w:r>
      <w:r>
        <w:rPr>
          <w:spacing w:val="-4"/>
          <w:sz w:val="20"/>
        </w:rPr>
        <w:t xml:space="preserve"> </w:t>
      </w:r>
      <w:r>
        <w:rPr>
          <w:sz w:val="20"/>
        </w:rPr>
        <w:t>incomodado</w:t>
      </w:r>
      <w:r>
        <w:rPr>
          <w:spacing w:val="-4"/>
          <w:sz w:val="20"/>
        </w:rPr>
        <w:t xml:space="preserve"> </w:t>
      </w:r>
      <w:r>
        <w:rPr>
          <w:sz w:val="20"/>
        </w:rPr>
        <w:t>ao</w:t>
      </w:r>
      <w:r>
        <w:rPr>
          <w:spacing w:val="-7"/>
          <w:sz w:val="20"/>
        </w:rPr>
        <w:t xml:space="preserve"> </w:t>
      </w:r>
      <w:r>
        <w:rPr>
          <w:sz w:val="20"/>
        </w:rPr>
        <w:t>comer</w:t>
      </w:r>
      <w:r>
        <w:rPr>
          <w:spacing w:val="-6"/>
          <w:sz w:val="20"/>
        </w:rPr>
        <w:t xml:space="preserve"> </w:t>
      </w:r>
      <w:r>
        <w:rPr>
          <w:sz w:val="20"/>
        </w:rPr>
        <w:t>algum</w:t>
      </w:r>
      <w:r>
        <w:rPr>
          <w:spacing w:val="-2"/>
          <w:sz w:val="20"/>
        </w:rPr>
        <w:t xml:space="preserve"> </w:t>
      </w:r>
      <w:r>
        <w:rPr>
          <w:sz w:val="20"/>
        </w:rPr>
        <w:t xml:space="preserve">alimento? </w:t>
      </w:r>
      <w:r>
        <w:rPr>
          <w:spacing w:val="-10"/>
          <w:sz w:val="20"/>
        </w:rPr>
        <w:t>(</w:t>
      </w:r>
      <w:r>
        <w:rPr>
          <w:sz w:val="20"/>
        </w:rPr>
        <w:tab/>
      </w:r>
      <w:r>
        <w:rPr>
          <w:sz w:val="20"/>
        </w:rPr>
        <w:tab/>
        <w:t>) Nunca</w:t>
      </w:r>
    </w:p>
    <w:p w14:paraId="3670816E"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1522235E" w14:textId="77777777" w:rsidR="00C36BFB" w:rsidRDefault="00C36BFB" w:rsidP="00C36BFB">
      <w:pPr>
        <w:tabs>
          <w:tab w:val="left" w:pos="486"/>
        </w:tabs>
        <w:spacing w:before="1"/>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59B38EC9" w14:textId="77777777" w:rsidR="00C36BFB" w:rsidRDefault="00C36BFB" w:rsidP="00C36BFB">
      <w:pPr>
        <w:pStyle w:val="PargrafodaLista"/>
        <w:numPr>
          <w:ilvl w:val="0"/>
          <w:numId w:val="1"/>
        </w:numPr>
        <w:tabs>
          <w:tab w:val="left" w:pos="308"/>
          <w:tab w:val="left" w:pos="486"/>
        </w:tabs>
        <w:ind w:right="6766" w:firstLine="0"/>
        <w:rPr>
          <w:sz w:val="20"/>
        </w:rPr>
      </w:pPr>
      <w:r>
        <w:rPr>
          <w:sz w:val="20"/>
        </w:rPr>
        <w:t>-</w:t>
      </w:r>
      <w:r>
        <w:rPr>
          <w:spacing w:val="-12"/>
          <w:sz w:val="20"/>
        </w:rPr>
        <w:t xml:space="preserve"> </w:t>
      </w:r>
      <w:r>
        <w:rPr>
          <w:sz w:val="20"/>
        </w:rPr>
        <w:t>Você</w:t>
      </w:r>
      <w:r>
        <w:rPr>
          <w:spacing w:val="-11"/>
          <w:sz w:val="20"/>
        </w:rPr>
        <w:t xml:space="preserve"> </w:t>
      </w:r>
      <w:r>
        <w:rPr>
          <w:sz w:val="20"/>
        </w:rPr>
        <w:t>ficou</w:t>
      </w:r>
      <w:r>
        <w:rPr>
          <w:spacing w:val="-13"/>
          <w:sz w:val="20"/>
        </w:rPr>
        <w:t xml:space="preserve"> </w:t>
      </w:r>
      <w:r>
        <w:rPr>
          <w:sz w:val="20"/>
        </w:rPr>
        <w:t xml:space="preserve">preocupado? </w:t>
      </w:r>
      <w:r>
        <w:rPr>
          <w:spacing w:val="-10"/>
          <w:sz w:val="20"/>
        </w:rPr>
        <w:t>(</w:t>
      </w:r>
      <w:r>
        <w:rPr>
          <w:sz w:val="20"/>
        </w:rPr>
        <w:tab/>
      </w:r>
      <w:r>
        <w:rPr>
          <w:sz w:val="20"/>
        </w:rPr>
        <w:tab/>
        <w:t>) Nunca</w:t>
      </w:r>
    </w:p>
    <w:p w14:paraId="5879935A" w14:textId="77777777" w:rsidR="00C36BFB" w:rsidRDefault="00C36BFB" w:rsidP="00C36BFB">
      <w:pPr>
        <w:tabs>
          <w:tab w:val="left" w:pos="486"/>
        </w:tabs>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4B16D7D5"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4662F50C" w14:textId="77777777" w:rsidR="00C36BFB" w:rsidRDefault="00C36BFB" w:rsidP="00C36BFB">
      <w:pPr>
        <w:pStyle w:val="PargrafodaLista"/>
        <w:numPr>
          <w:ilvl w:val="0"/>
          <w:numId w:val="1"/>
        </w:numPr>
        <w:tabs>
          <w:tab w:val="left" w:pos="308"/>
          <w:tab w:val="left" w:pos="486"/>
        </w:tabs>
        <w:spacing w:before="229"/>
        <w:ind w:right="6466" w:firstLine="0"/>
        <w:rPr>
          <w:sz w:val="20"/>
        </w:rPr>
      </w:pPr>
      <w:r>
        <w:rPr>
          <w:sz w:val="20"/>
        </w:rPr>
        <w:t>-</w:t>
      </w:r>
      <w:r>
        <w:rPr>
          <w:spacing w:val="-9"/>
          <w:sz w:val="20"/>
        </w:rPr>
        <w:t xml:space="preserve"> </w:t>
      </w:r>
      <w:r>
        <w:rPr>
          <w:sz w:val="20"/>
        </w:rPr>
        <w:t>Você</w:t>
      </w:r>
      <w:r>
        <w:rPr>
          <w:spacing w:val="-8"/>
          <w:sz w:val="20"/>
        </w:rPr>
        <w:t xml:space="preserve"> </w:t>
      </w:r>
      <w:r>
        <w:rPr>
          <w:sz w:val="20"/>
        </w:rPr>
        <w:t>se</w:t>
      </w:r>
      <w:r>
        <w:rPr>
          <w:spacing w:val="-10"/>
          <w:sz w:val="20"/>
        </w:rPr>
        <w:t xml:space="preserve"> </w:t>
      </w:r>
      <w:r>
        <w:rPr>
          <w:sz w:val="20"/>
        </w:rPr>
        <w:t>sentiu</w:t>
      </w:r>
      <w:r>
        <w:rPr>
          <w:spacing w:val="-8"/>
          <w:sz w:val="20"/>
        </w:rPr>
        <w:t xml:space="preserve"> </w:t>
      </w:r>
      <w:r>
        <w:rPr>
          <w:sz w:val="20"/>
        </w:rPr>
        <w:t xml:space="preserve">estressado? </w:t>
      </w:r>
      <w:r>
        <w:rPr>
          <w:spacing w:val="-10"/>
          <w:sz w:val="20"/>
        </w:rPr>
        <w:t>(</w:t>
      </w:r>
      <w:r>
        <w:rPr>
          <w:sz w:val="20"/>
        </w:rPr>
        <w:tab/>
      </w:r>
      <w:r>
        <w:rPr>
          <w:sz w:val="20"/>
        </w:rPr>
        <w:tab/>
        <w:t>) Nunca</w:t>
      </w:r>
    </w:p>
    <w:p w14:paraId="5D5FB210"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3B3EEE73" w14:textId="77777777" w:rsidR="00C36BFB" w:rsidRDefault="00C36BFB" w:rsidP="00C36BFB">
      <w:pPr>
        <w:rPr>
          <w:sz w:val="20"/>
        </w:rPr>
        <w:sectPr w:rsidR="00C36BFB" w:rsidSect="00C36BFB">
          <w:pgSz w:w="11910" w:h="16840"/>
          <w:pgMar w:top="1600" w:right="992" w:bottom="280" w:left="1559" w:header="717" w:footer="0" w:gutter="0"/>
          <w:cols w:space="720"/>
        </w:sectPr>
      </w:pPr>
    </w:p>
    <w:p w14:paraId="784E750F" w14:textId="77777777" w:rsidR="00C36BFB" w:rsidRDefault="00C36BFB" w:rsidP="00C36BFB">
      <w:pPr>
        <w:tabs>
          <w:tab w:val="left" w:pos="486"/>
        </w:tabs>
        <w:spacing w:before="82"/>
        <w:ind w:left="143" w:right="7389"/>
        <w:rPr>
          <w:sz w:val="20"/>
        </w:rPr>
      </w:pPr>
      <w:r>
        <w:rPr>
          <w:spacing w:val="-10"/>
          <w:sz w:val="20"/>
        </w:rPr>
        <w:lastRenderedPageBreak/>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74EDC4FF" w14:textId="77777777" w:rsidR="00C36BFB" w:rsidRDefault="00C36BFB" w:rsidP="00C36BFB">
      <w:pPr>
        <w:pStyle w:val="PargrafodaLista"/>
        <w:numPr>
          <w:ilvl w:val="0"/>
          <w:numId w:val="1"/>
        </w:numPr>
        <w:tabs>
          <w:tab w:val="left" w:pos="308"/>
          <w:tab w:val="left" w:pos="486"/>
        </w:tabs>
        <w:spacing w:before="229"/>
        <w:ind w:right="5756" w:firstLine="0"/>
        <w:rPr>
          <w:sz w:val="20"/>
        </w:rPr>
      </w:pPr>
      <w:r>
        <w:rPr>
          <w:sz w:val="20"/>
        </w:rPr>
        <w:t>-</w:t>
      </w:r>
      <w:r>
        <w:rPr>
          <w:spacing w:val="-9"/>
          <w:sz w:val="20"/>
        </w:rPr>
        <w:t xml:space="preserve"> </w:t>
      </w:r>
      <w:r>
        <w:rPr>
          <w:sz w:val="20"/>
        </w:rPr>
        <w:t>Sua</w:t>
      </w:r>
      <w:r>
        <w:rPr>
          <w:spacing w:val="-10"/>
          <w:sz w:val="20"/>
        </w:rPr>
        <w:t xml:space="preserve"> </w:t>
      </w:r>
      <w:r>
        <w:rPr>
          <w:sz w:val="20"/>
        </w:rPr>
        <w:t>alimentação</w:t>
      </w:r>
      <w:r>
        <w:rPr>
          <w:spacing w:val="-11"/>
          <w:sz w:val="20"/>
        </w:rPr>
        <w:t xml:space="preserve"> </w:t>
      </w:r>
      <w:r>
        <w:rPr>
          <w:sz w:val="20"/>
        </w:rPr>
        <w:t>ficou</w:t>
      </w:r>
      <w:r>
        <w:rPr>
          <w:spacing w:val="-8"/>
          <w:sz w:val="20"/>
        </w:rPr>
        <w:t xml:space="preserve"> </w:t>
      </w:r>
      <w:r>
        <w:rPr>
          <w:sz w:val="20"/>
        </w:rPr>
        <w:t xml:space="preserve">prejudicada? </w:t>
      </w:r>
      <w:r>
        <w:rPr>
          <w:spacing w:val="-10"/>
          <w:sz w:val="20"/>
        </w:rPr>
        <w:t>(</w:t>
      </w:r>
      <w:r>
        <w:rPr>
          <w:sz w:val="20"/>
        </w:rPr>
        <w:tab/>
      </w:r>
      <w:r>
        <w:rPr>
          <w:sz w:val="20"/>
        </w:rPr>
        <w:tab/>
        <w:t>) Nunca</w:t>
      </w:r>
    </w:p>
    <w:p w14:paraId="60AB50EA"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274BF89A"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288CEC63" w14:textId="77777777" w:rsidR="00C36BFB" w:rsidRDefault="00C36BFB" w:rsidP="00C36BFB">
      <w:pPr>
        <w:pStyle w:val="Corpodetexto"/>
        <w:rPr>
          <w:sz w:val="20"/>
        </w:rPr>
      </w:pPr>
    </w:p>
    <w:p w14:paraId="41554D88" w14:textId="77777777" w:rsidR="00C36BFB" w:rsidRDefault="00C36BFB" w:rsidP="00C36BFB">
      <w:pPr>
        <w:pStyle w:val="PargrafodaLista"/>
        <w:numPr>
          <w:ilvl w:val="0"/>
          <w:numId w:val="1"/>
        </w:numPr>
        <w:tabs>
          <w:tab w:val="left" w:pos="308"/>
          <w:tab w:val="left" w:pos="486"/>
        </w:tabs>
        <w:ind w:right="5664" w:firstLine="0"/>
        <w:rPr>
          <w:sz w:val="20"/>
        </w:rPr>
      </w:pPr>
      <w:r>
        <w:rPr>
          <w:sz w:val="20"/>
        </w:rPr>
        <w:t>-</w:t>
      </w:r>
      <w:r>
        <w:rPr>
          <w:spacing w:val="-6"/>
          <w:sz w:val="20"/>
        </w:rPr>
        <w:t xml:space="preserve"> </w:t>
      </w:r>
      <w:r>
        <w:rPr>
          <w:sz w:val="20"/>
        </w:rPr>
        <w:t>Você</w:t>
      </w:r>
      <w:r>
        <w:rPr>
          <w:spacing w:val="-5"/>
          <w:sz w:val="20"/>
        </w:rPr>
        <w:t xml:space="preserve"> </w:t>
      </w:r>
      <w:r>
        <w:rPr>
          <w:sz w:val="20"/>
        </w:rPr>
        <w:t>teve</w:t>
      </w:r>
      <w:r>
        <w:rPr>
          <w:spacing w:val="-5"/>
          <w:sz w:val="20"/>
        </w:rPr>
        <w:t xml:space="preserve"> </w:t>
      </w:r>
      <w:r>
        <w:rPr>
          <w:sz w:val="20"/>
        </w:rPr>
        <w:t>que</w:t>
      </w:r>
      <w:r>
        <w:rPr>
          <w:spacing w:val="-5"/>
          <w:sz w:val="20"/>
        </w:rPr>
        <w:t xml:space="preserve"> </w:t>
      </w:r>
      <w:r>
        <w:rPr>
          <w:sz w:val="20"/>
        </w:rPr>
        <w:t>parar</w:t>
      </w:r>
      <w:r>
        <w:rPr>
          <w:spacing w:val="-7"/>
          <w:sz w:val="20"/>
        </w:rPr>
        <w:t xml:space="preserve"> </w:t>
      </w:r>
      <w:r>
        <w:rPr>
          <w:sz w:val="20"/>
        </w:rPr>
        <w:t>suas</w:t>
      </w:r>
      <w:r>
        <w:rPr>
          <w:spacing w:val="-6"/>
          <w:sz w:val="20"/>
        </w:rPr>
        <w:t xml:space="preserve"> </w:t>
      </w:r>
      <w:r>
        <w:rPr>
          <w:sz w:val="20"/>
        </w:rPr>
        <w:t xml:space="preserve">refeições? </w:t>
      </w:r>
      <w:r>
        <w:rPr>
          <w:spacing w:val="-10"/>
          <w:sz w:val="20"/>
        </w:rPr>
        <w:t>(</w:t>
      </w:r>
      <w:r>
        <w:rPr>
          <w:sz w:val="20"/>
        </w:rPr>
        <w:tab/>
      </w:r>
      <w:r>
        <w:rPr>
          <w:sz w:val="20"/>
        </w:rPr>
        <w:tab/>
        <w:t>) Nunca</w:t>
      </w:r>
    </w:p>
    <w:p w14:paraId="008C43C2" w14:textId="77777777" w:rsidR="00C36BFB" w:rsidRDefault="00C36BFB" w:rsidP="00C36BFB">
      <w:pPr>
        <w:tabs>
          <w:tab w:val="left" w:pos="486"/>
        </w:tabs>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20102BCA"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276CB4B5" w14:textId="77777777" w:rsidR="00C36BFB" w:rsidRDefault="00C36BFB" w:rsidP="00C36BFB">
      <w:pPr>
        <w:pStyle w:val="Corpodetexto"/>
        <w:spacing w:before="1"/>
        <w:rPr>
          <w:sz w:val="20"/>
        </w:rPr>
      </w:pPr>
    </w:p>
    <w:p w14:paraId="105D5E4F" w14:textId="77777777" w:rsidR="00C36BFB" w:rsidRDefault="00C36BFB" w:rsidP="00C36BFB">
      <w:pPr>
        <w:pStyle w:val="PargrafodaLista"/>
        <w:numPr>
          <w:ilvl w:val="0"/>
          <w:numId w:val="1"/>
        </w:numPr>
        <w:tabs>
          <w:tab w:val="left" w:pos="308"/>
          <w:tab w:val="left" w:pos="486"/>
        </w:tabs>
        <w:ind w:right="5279" w:firstLine="0"/>
        <w:rPr>
          <w:sz w:val="20"/>
        </w:rPr>
      </w:pPr>
      <w:r>
        <w:rPr>
          <w:sz w:val="20"/>
        </w:rPr>
        <w:t>-</w:t>
      </w:r>
      <w:r>
        <w:rPr>
          <w:spacing w:val="-8"/>
          <w:sz w:val="20"/>
        </w:rPr>
        <w:t xml:space="preserve"> </w:t>
      </w:r>
      <w:r>
        <w:rPr>
          <w:sz w:val="20"/>
        </w:rPr>
        <w:t>Você</w:t>
      </w:r>
      <w:r>
        <w:rPr>
          <w:spacing w:val="-7"/>
          <w:sz w:val="20"/>
        </w:rPr>
        <w:t xml:space="preserve"> </w:t>
      </w:r>
      <w:r>
        <w:rPr>
          <w:sz w:val="20"/>
        </w:rPr>
        <w:t>encontrou</w:t>
      </w:r>
      <w:r>
        <w:rPr>
          <w:spacing w:val="-7"/>
          <w:sz w:val="20"/>
        </w:rPr>
        <w:t xml:space="preserve"> </w:t>
      </w:r>
      <w:r>
        <w:rPr>
          <w:sz w:val="20"/>
        </w:rPr>
        <w:t>dificuldade</w:t>
      </w:r>
      <w:r>
        <w:rPr>
          <w:spacing w:val="-7"/>
          <w:sz w:val="20"/>
        </w:rPr>
        <w:t xml:space="preserve"> </w:t>
      </w:r>
      <w:r>
        <w:rPr>
          <w:sz w:val="20"/>
        </w:rPr>
        <w:t>para</w:t>
      </w:r>
      <w:r>
        <w:rPr>
          <w:spacing w:val="-9"/>
          <w:sz w:val="20"/>
        </w:rPr>
        <w:t xml:space="preserve"> </w:t>
      </w:r>
      <w:r>
        <w:rPr>
          <w:sz w:val="20"/>
        </w:rPr>
        <w:t xml:space="preserve">relaxar? </w:t>
      </w:r>
      <w:r>
        <w:rPr>
          <w:spacing w:val="-10"/>
          <w:sz w:val="20"/>
        </w:rPr>
        <w:t>(</w:t>
      </w:r>
      <w:r>
        <w:rPr>
          <w:sz w:val="20"/>
        </w:rPr>
        <w:tab/>
      </w:r>
      <w:r>
        <w:rPr>
          <w:sz w:val="20"/>
        </w:rPr>
        <w:tab/>
        <w:t>) Nunca</w:t>
      </w:r>
    </w:p>
    <w:p w14:paraId="68F7B0A9" w14:textId="77777777" w:rsidR="00C36BFB" w:rsidRDefault="00C36BFB" w:rsidP="00C36BFB">
      <w:pPr>
        <w:tabs>
          <w:tab w:val="left" w:pos="486"/>
        </w:tabs>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01412F2F"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3CBBC988" w14:textId="77777777" w:rsidR="00C36BFB" w:rsidRDefault="00C36BFB" w:rsidP="00C36BFB">
      <w:pPr>
        <w:pStyle w:val="PargrafodaLista"/>
        <w:numPr>
          <w:ilvl w:val="0"/>
          <w:numId w:val="1"/>
        </w:numPr>
        <w:tabs>
          <w:tab w:val="left" w:pos="418"/>
          <w:tab w:val="left" w:pos="486"/>
        </w:tabs>
        <w:spacing w:before="228"/>
        <w:ind w:right="6055" w:firstLine="0"/>
        <w:rPr>
          <w:sz w:val="20"/>
        </w:rPr>
      </w:pPr>
      <w:r>
        <w:rPr>
          <w:sz w:val="20"/>
        </w:rPr>
        <w:t>-</w:t>
      </w:r>
      <w:r>
        <w:rPr>
          <w:spacing w:val="-9"/>
          <w:sz w:val="20"/>
        </w:rPr>
        <w:t xml:space="preserve"> </w:t>
      </w:r>
      <w:r>
        <w:rPr>
          <w:sz w:val="20"/>
        </w:rPr>
        <w:t>Você</w:t>
      </w:r>
      <w:r>
        <w:rPr>
          <w:spacing w:val="-10"/>
          <w:sz w:val="20"/>
        </w:rPr>
        <w:t xml:space="preserve"> </w:t>
      </w:r>
      <w:r>
        <w:rPr>
          <w:sz w:val="20"/>
        </w:rPr>
        <w:t>se</w:t>
      </w:r>
      <w:r>
        <w:rPr>
          <w:spacing w:val="-10"/>
          <w:sz w:val="20"/>
        </w:rPr>
        <w:t xml:space="preserve"> </w:t>
      </w:r>
      <w:r>
        <w:rPr>
          <w:sz w:val="20"/>
        </w:rPr>
        <w:t>sentiu</w:t>
      </w:r>
      <w:r>
        <w:rPr>
          <w:spacing w:val="-8"/>
          <w:sz w:val="20"/>
        </w:rPr>
        <w:t xml:space="preserve"> </w:t>
      </w:r>
      <w:r>
        <w:rPr>
          <w:sz w:val="20"/>
        </w:rPr>
        <w:t xml:space="preserve">envergonhado? </w:t>
      </w:r>
      <w:r>
        <w:rPr>
          <w:spacing w:val="-10"/>
          <w:sz w:val="20"/>
        </w:rPr>
        <w:t>(</w:t>
      </w:r>
      <w:r>
        <w:rPr>
          <w:sz w:val="20"/>
        </w:rPr>
        <w:tab/>
      </w:r>
      <w:r>
        <w:rPr>
          <w:sz w:val="20"/>
        </w:rPr>
        <w:tab/>
        <w:t>) Nunca</w:t>
      </w:r>
    </w:p>
    <w:p w14:paraId="0B2F4DBD"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30C5F6BF" w14:textId="77777777" w:rsidR="00C36BFB" w:rsidRDefault="00C36BFB" w:rsidP="00C36BFB">
      <w:pPr>
        <w:tabs>
          <w:tab w:val="left" w:pos="486"/>
        </w:tabs>
        <w:spacing w:before="1"/>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3597C1DF" w14:textId="77777777" w:rsidR="00C36BFB" w:rsidRDefault="00C36BFB" w:rsidP="00C36BFB">
      <w:pPr>
        <w:pStyle w:val="Corpodetexto"/>
        <w:spacing w:before="229"/>
        <w:rPr>
          <w:sz w:val="20"/>
        </w:rPr>
      </w:pPr>
    </w:p>
    <w:p w14:paraId="19F5629A" w14:textId="77777777" w:rsidR="00C36BFB" w:rsidRDefault="00C36BFB" w:rsidP="00C36BFB">
      <w:pPr>
        <w:pStyle w:val="PargrafodaLista"/>
        <w:numPr>
          <w:ilvl w:val="0"/>
          <w:numId w:val="1"/>
        </w:numPr>
        <w:tabs>
          <w:tab w:val="left" w:pos="418"/>
          <w:tab w:val="left" w:pos="486"/>
        </w:tabs>
        <w:ind w:right="5256" w:firstLine="0"/>
        <w:rPr>
          <w:sz w:val="20"/>
        </w:rPr>
      </w:pPr>
      <w:r>
        <w:rPr>
          <w:sz w:val="20"/>
        </w:rPr>
        <w:t>-</w:t>
      </w:r>
      <w:r>
        <w:rPr>
          <w:spacing w:val="-6"/>
          <w:sz w:val="20"/>
        </w:rPr>
        <w:t xml:space="preserve"> </w:t>
      </w:r>
      <w:r>
        <w:rPr>
          <w:sz w:val="20"/>
        </w:rPr>
        <w:t>Você</w:t>
      </w:r>
      <w:r>
        <w:rPr>
          <w:spacing w:val="-7"/>
          <w:sz w:val="20"/>
        </w:rPr>
        <w:t xml:space="preserve"> </w:t>
      </w:r>
      <w:r>
        <w:rPr>
          <w:sz w:val="20"/>
        </w:rPr>
        <w:t>ficou</w:t>
      </w:r>
      <w:r>
        <w:rPr>
          <w:spacing w:val="-6"/>
          <w:sz w:val="20"/>
        </w:rPr>
        <w:t xml:space="preserve"> </w:t>
      </w:r>
      <w:r>
        <w:rPr>
          <w:sz w:val="20"/>
        </w:rPr>
        <w:t>irritado</w:t>
      </w:r>
      <w:r>
        <w:rPr>
          <w:spacing w:val="-7"/>
          <w:sz w:val="20"/>
        </w:rPr>
        <w:t xml:space="preserve"> </w:t>
      </w:r>
      <w:r>
        <w:rPr>
          <w:sz w:val="20"/>
        </w:rPr>
        <w:t>com</w:t>
      </w:r>
      <w:r>
        <w:rPr>
          <w:spacing w:val="-5"/>
          <w:sz w:val="20"/>
        </w:rPr>
        <w:t xml:space="preserve"> </w:t>
      </w:r>
      <w:r>
        <w:rPr>
          <w:sz w:val="20"/>
        </w:rPr>
        <w:t>outras</w:t>
      </w:r>
      <w:r>
        <w:rPr>
          <w:spacing w:val="-6"/>
          <w:sz w:val="20"/>
        </w:rPr>
        <w:t xml:space="preserve"> </w:t>
      </w:r>
      <w:r>
        <w:rPr>
          <w:sz w:val="20"/>
        </w:rPr>
        <w:t xml:space="preserve">pessoas? </w:t>
      </w:r>
      <w:r>
        <w:rPr>
          <w:spacing w:val="-10"/>
          <w:sz w:val="20"/>
        </w:rPr>
        <w:t>(</w:t>
      </w:r>
      <w:r>
        <w:rPr>
          <w:sz w:val="20"/>
        </w:rPr>
        <w:tab/>
      </w:r>
      <w:r>
        <w:rPr>
          <w:sz w:val="20"/>
        </w:rPr>
        <w:tab/>
        <w:t>) Nunca</w:t>
      </w:r>
    </w:p>
    <w:p w14:paraId="75D47892"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732275F1"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0C1396F7" w14:textId="77777777" w:rsidR="00C36BFB" w:rsidRDefault="00C36BFB" w:rsidP="00C36BFB">
      <w:pPr>
        <w:pStyle w:val="Corpodetexto"/>
        <w:rPr>
          <w:sz w:val="20"/>
        </w:rPr>
      </w:pPr>
    </w:p>
    <w:p w14:paraId="6693314F" w14:textId="77777777" w:rsidR="00C36BFB" w:rsidRDefault="00C36BFB" w:rsidP="00C36BFB">
      <w:pPr>
        <w:pStyle w:val="Corpodetexto"/>
        <w:rPr>
          <w:sz w:val="20"/>
        </w:rPr>
      </w:pPr>
    </w:p>
    <w:p w14:paraId="37D78AA7" w14:textId="77777777" w:rsidR="00C36BFB" w:rsidRDefault="00C36BFB" w:rsidP="00C36BFB">
      <w:pPr>
        <w:pStyle w:val="PargrafodaLista"/>
        <w:numPr>
          <w:ilvl w:val="0"/>
          <w:numId w:val="1"/>
        </w:numPr>
        <w:tabs>
          <w:tab w:val="left" w:pos="418"/>
          <w:tab w:val="left" w:pos="486"/>
        </w:tabs>
        <w:ind w:right="3555" w:firstLine="0"/>
        <w:rPr>
          <w:sz w:val="20"/>
        </w:rPr>
      </w:pPr>
      <w:r>
        <w:rPr>
          <w:sz w:val="20"/>
        </w:rPr>
        <w:t>-</w:t>
      </w:r>
      <w:r>
        <w:rPr>
          <w:spacing w:val="-5"/>
          <w:sz w:val="20"/>
        </w:rPr>
        <w:t xml:space="preserve"> </w:t>
      </w:r>
      <w:r>
        <w:rPr>
          <w:sz w:val="20"/>
        </w:rPr>
        <w:t>Você</w:t>
      </w:r>
      <w:r>
        <w:rPr>
          <w:spacing w:val="-6"/>
          <w:sz w:val="20"/>
        </w:rPr>
        <w:t xml:space="preserve"> </w:t>
      </w:r>
      <w:r>
        <w:rPr>
          <w:sz w:val="20"/>
        </w:rPr>
        <w:t>teve</w:t>
      </w:r>
      <w:r>
        <w:rPr>
          <w:spacing w:val="-4"/>
          <w:sz w:val="20"/>
        </w:rPr>
        <w:t xml:space="preserve"> </w:t>
      </w:r>
      <w:r>
        <w:rPr>
          <w:sz w:val="20"/>
        </w:rPr>
        <w:t>dificuldade</w:t>
      </w:r>
      <w:r>
        <w:rPr>
          <w:spacing w:val="-5"/>
          <w:sz w:val="20"/>
        </w:rPr>
        <w:t xml:space="preserve"> </w:t>
      </w:r>
      <w:r>
        <w:rPr>
          <w:sz w:val="20"/>
        </w:rPr>
        <w:t>para</w:t>
      </w:r>
      <w:r>
        <w:rPr>
          <w:spacing w:val="-6"/>
          <w:sz w:val="20"/>
        </w:rPr>
        <w:t xml:space="preserve"> </w:t>
      </w:r>
      <w:r>
        <w:rPr>
          <w:sz w:val="20"/>
        </w:rPr>
        <w:t>realizar</w:t>
      </w:r>
      <w:r>
        <w:rPr>
          <w:spacing w:val="-6"/>
          <w:sz w:val="20"/>
        </w:rPr>
        <w:t xml:space="preserve"> </w:t>
      </w:r>
      <w:r>
        <w:rPr>
          <w:sz w:val="20"/>
        </w:rPr>
        <w:t>suas</w:t>
      </w:r>
      <w:r>
        <w:rPr>
          <w:spacing w:val="-5"/>
          <w:sz w:val="20"/>
        </w:rPr>
        <w:t xml:space="preserve"> </w:t>
      </w:r>
      <w:r>
        <w:rPr>
          <w:sz w:val="20"/>
        </w:rPr>
        <w:t>atividades</w:t>
      </w:r>
      <w:r>
        <w:rPr>
          <w:spacing w:val="-5"/>
          <w:sz w:val="20"/>
        </w:rPr>
        <w:t xml:space="preserve"> </w:t>
      </w:r>
      <w:r>
        <w:rPr>
          <w:sz w:val="20"/>
        </w:rPr>
        <w:t xml:space="preserve">diárias? </w:t>
      </w:r>
      <w:r>
        <w:rPr>
          <w:spacing w:val="-10"/>
          <w:sz w:val="20"/>
        </w:rPr>
        <w:t>(</w:t>
      </w:r>
      <w:r>
        <w:rPr>
          <w:sz w:val="20"/>
        </w:rPr>
        <w:tab/>
      </w:r>
      <w:r>
        <w:rPr>
          <w:sz w:val="20"/>
        </w:rPr>
        <w:tab/>
        <w:t>) Nunca</w:t>
      </w:r>
    </w:p>
    <w:p w14:paraId="62EEF22C" w14:textId="77777777" w:rsidR="00C36BFB" w:rsidRDefault="00C36BFB" w:rsidP="00C36BFB">
      <w:pPr>
        <w:tabs>
          <w:tab w:val="left" w:pos="486"/>
        </w:tabs>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03CD6318"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795F52C7" w14:textId="77777777" w:rsidR="00C36BFB" w:rsidRDefault="00C36BFB" w:rsidP="00C36BFB">
      <w:pPr>
        <w:pStyle w:val="PargrafodaLista"/>
        <w:numPr>
          <w:ilvl w:val="0"/>
          <w:numId w:val="1"/>
        </w:numPr>
        <w:tabs>
          <w:tab w:val="left" w:pos="418"/>
          <w:tab w:val="left" w:pos="486"/>
        </w:tabs>
        <w:spacing w:before="228"/>
        <w:ind w:right="4870" w:firstLine="0"/>
        <w:rPr>
          <w:sz w:val="20"/>
        </w:rPr>
      </w:pPr>
      <w:r>
        <w:rPr>
          <w:sz w:val="20"/>
        </w:rPr>
        <w:t>-</w:t>
      </w:r>
      <w:r>
        <w:rPr>
          <w:spacing w:val="-5"/>
          <w:sz w:val="20"/>
        </w:rPr>
        <w:t xml:space="preserve"> </w:t>
      </w:r>
      <w:r>
        <w:rPr>
          <w:sz w:val="20"/>
        </w:rPr>
        <w:t>Você</w:t>
      </w:r>
      <w:r>
        <w:rPr>
          <w:spacing w:val="-6"/>
          <w:sz w:val="20"/>
        </w:rPr>
        <w:t xml:space="preserve"> </w:t>
      </w:r>
      <w:r>
        <w:rPr>
          <w:sz w:val="20"/>
        </w:rPr>
        <w:t>sentiu</w:t>
      </w:r>
      <w:r>
        <w:rPr>
          <w:spacing w:val="-4"/>
          <w:sz w:val="20"/>
        </w:rPr>
        <w:t xml:space="preserve"> </w:t>
      </w:r>
      <w:r>
        <w:rPr>
          <w:sz w:val="20"/>
        </w:rPr>
        <w:t>que</w:t>
      </w:r>
      <w:r>
        <w:rPr>
          <w:spacing w:val="-4"/>
          <w:sz w:val="20"/>
        </w:rPr>
        <w:t xml:space="preserve"> </w:t>
      </w:r>
      <w:r>
        <w:rPr>
          <w:sz w:val="20"/>
        </w:rPr>
        <w:t>a</w:t>
      </w:r>
      <w:r>
        <w:rPr>
          <w:spacing w:val="-4"/>
          <w:sz w:val="20"/>
        </w:rPr>
        <w:t xml:space="preserve"> </w:t>
      </w:r>
      <w:r>
        <w:rPr>
          <w:sz w:val="20"/>
        </w:rPr>
        <w:t>vida,</w:t>
      </w:r>
      <w:r>
        <w:rPr>
          <w:spacing w:val="-6"/>
          <w:sz w:val="20"/>
        </w:rPr>
        <w:t xml:space="preserve"> </w:t>
      </w:r>
      <w:r>
        <w:rPr>
          <w:sz w:val="20"/>
        </w:rPr>
        <w:t>em</w:t>
      </w:r>
      <w:r>
        <w:rPr>
          <w:spacing w:val="-1"/>
          <w:sz w:val="20"/>
        </w:rPr>
        <w:t xml:space="preserve"> </w:t>
      </w:r>
      <w:r>
        <w:rPr>
          <w:sz w:val="20"/>
        </w:rPr>
        <w:t>geral,</w:t>
      </w:r>
      <w:r>
        <w:rPr>
          <w:spacing w:val="-6"/>
          <w:sz w:val="20"/>
        </w:rPr>
        <w:t xml:space="preserve"> </w:t>
      </w:r>
      <w:r>
        <w:rPr>
          <w:sz w:val="20"/>
        </w:rPr>
        <w:t>ficou</w:t>
      </w:r>
      <w:r>
        <w:rPr>
          <w:spacing w:val="-7"/>
          <w:sz w:val="20"/>
        </w:rPr>
        <w:t xml:space="preserve"> </w:t>
      </w:r>
      <w:r>
        <w:rPr>
          <w:sz w:val="20"/>
        </w:rPr>
        <w:t xml:space="preserve">pior? </w:t>
      </w:r>
      <w:r>
        <w:rPr>
          <w:spacing w:val="-10"/>
          <w:sz w:val="20"/>
        </w:rPr>
        <w:t>(</w:t>
      </w:r>
      <w:r>
        <w:rPr>
          <w:sz w:val="20"/>
        </w:rPr>
        <w:tab/>
      </w:r>
      <w:r>
        <w:rPr>
          <w:sz w:val="20"/>
        </w:rPr>
        <w:tab/>
        <w:t>) Nunca</w:t>
      </w:r>
    </w:p>
    <w:p w14:paraId="58F78BEF" w14:textId="77777777" w:rsidR="00C36BFB" w:rsidRDefault="00C36BFB" w:rsidP="00C36BFB">
      <w:pPr>
        <w:tabs>
          <w:tab w:val="left" w:pos="486"/>
        </w:tabs>
        <w:spacing w:before="1"/>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2BC0428A" w14:textId="77777777" w:rsidR="00C36BFB" w:rsidRDefault="00C36BFB" w:rsidP="00C36BFB">
      <w:pPr>
        <w:tabs>
          <w:tab w:val="left" w:pos="486"/>
        </w:tabs>
        <w:spacing w:before="2"/>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09C5857F" w14:textId="77777777" w:rsidR="00C36BFB" w:rsidRDefault="00C36BFB" w:rsidP="00C36BFB">
      <w:pPr>
        <w:pStyle w:val="PargrafodaLista"/>
        <w:numPr>
          <w:ilvl w:val="0"/>
          <w:numId w:val="1"/>
        </w:numPr>
        <w:tabs>
          <w:tab w:val="left" w:pos="418"/>
          <w:tab w:val="left" w:pos="486"/>
        </w:tabs>
        <w:spacing w:before="229"/>
        <w:ind w:right="3179" w:firstLine="0"/>
        <w:rPr>
          <w:sz w:val="20"/>
        </w:rPr>
      </w:pPr>
      <w:r>
        <w:rPr>
          <w:sz w:val="20"/>
        </w:rPr>
        <w:t>-</w:t>
      </w:r>
      <w:r>
        <w:rPr>
          <w:spacing w:val="-4"/>
          <w:sz w:val="20"/>
        </w:rPr>
        <w:t xml:space="preserve"> </w:t>
      </w:r>
      <w:r>
        <w:rPr>
          <w:sz w:val="20"/>
        </w:rPr>
        <w:t>Você</w:t>
      </w:r>
      <w:r>
        <w:rPr>
          <w:spacing w:val="-5"/>
          <w:sz w:val="20"/>
        </w:rPr>
        <w:t xml:space="preserve"> </w:t>
      </w:r>
      <w:r>
        <w:rPr>
          <w:sz w:val="20"/>
        </w:rPr>
        <w:t>ficou</w:t>
      </w:r>
      <w:r>
        <w:rPr>
          <w:spacing w:val="-6"/>
          <w:sz w:val="20"/>
        </w:rPr>
        <w:t xml:space="preserve"> </w:t>
      </w:r>
      <w:r>
        <w:rPr>
          <w:sz w:val="20"/>
        </w:rPr>
        <w:t>totalmente</w:t>
      </w:r>
      <w:r>
        <w:rPr>
          <w:spacing w:val="-6"/>
          <w:sz w:val="20"/>
        </w:rPr>
        <w:t xml:space="preserve"> </w:t>
      </w:r>
      <w:r>
        <w:rPr>
          <w:sz w:val="20"/>
        </w:rPr>
        <w:t>incapaz</w:t>
      </w:r>
      <w:r>
        <w:rPr>
          <w:spacing w:val="-6"/>
          <w:sz w:val="20"/>
        </w:rPr>
        <w:t xml:space="preserve"> </w:t>
      </w:r>
      <w:r>
        <w:rPr>
          <w:sz w:val="20"/>
        </w:rPr>
        <w:t>de</w:t>
      </w:r>
      <w:r>
        <w:rPr>
          <w:spacing w:val="-5"/>
          <w:sz w:val="20"/>
        </w:rPr>
        <w:t xml:space="preserve"> </w:t>
      </w:r>
      <w:r>
        <w:rPr>
          <w:sz w:val="20"/>
        </w:rPr>
        <w:t>fazer</w:t>
      </w:r>
      <w:r>
        <w:rPr>
          <w:spacing w:val="-5"/>
          <w:sz w:val="20"/>
        </w:rPr>
        <w:t xml:space="preserve"> </w:t>
      </w:r>
      <w:r>
        <w:rPr>
          <w:sz w:val="20"/>
        </w:rPr>
        <w:t>suas</w:t>
      </w:r>
      <w:r>
        <w:rPr>
          <w:spacing w:val="-4"/>
          <w:sz w:val="20"/>
        </w:rPr>
        <w:t xml:space="preserve"> </w:t>
      </w:r>
      <w:r>
        <w:rPr>
          <w:sz w:val="20"/>
        </w:rPr>
        <w:t>atividades</w:t>
      </w:r>
      <w:r>
        <w:rPr>
          <w:spacing w:val="-4"/>
          <w:sz w:val="20"/>
        </w:rPr>
        <w:t xml:space="preserve"> </w:t>
      </w:r>
      <w:r>
        <w:rPr>
          <w:sz w:val="20"/>
        </w:rPr>
        <w:t xml:space="preserve">diárias? </w:t>
      </w:r>
      <w:r>
        <w:rPr>
          <w:spacing w:val="-10"/>
          <w:sz w:val="20"/>
        </w:rPr>
        <w:t>(</w:t>
      </w:r>
      <w:r>
        <w:rPr>
          <w:sz w:val="20"/>
        </w:rPr>
        <w:tab/>
      </w:r>
      <w:r>
        <w:rPr>
          <w:sz w:val="20"/>
        </w:rPr>
        <w:tab/>
        <w:t>) Nunca</w:t>
      </w:r>
    </w:p>
    <w:p w14:paraId="799F190C" w14:textId="77777777" w:rsidR="00C36BFB" w:rsidRDefault="00C36BFB" w:rsidP="00C36BFB">
      <w:pPr>
        <w:tabs>
          <w:tab w:val="left" w:pos="486"/>
        </w:tabs>
        <w:ind w:left="143" w:right="7756"/>
        <w:rPr>
          <w:sz w:val="20"/>
        </w:rPr>
      </w:pPr>
      <w:r>
        <w:rPr>
          <w:spacing w:val="-10"/>
          <w:sz w:val="20"/>
        </w:rPr>
        <w:t>(</w:t>
      </w:r>
      <w:r>
        <w:rPr>
          <w:sz w:val="20"/>
        </w:rPr>
        <w:tab/>
        <w:t>)</w:t>
      </w:r>
      <w:r>
        <w:rPr>
          <w:spacing w:val="-14"/>
          <w:sz w:val="20"/>
        </w:rPr>
        <w:t xml:space="preserve"> </w:t>
      </w:r>
      <w:r>
        <w:rPr>
          <w:sz w:val="20"/>
        </w:rPr>
        <w:t xml:space="preserve">Raramente </w:t>
      </w:r>
      <w:r>
        <w:rPr>
          <w:spacing w:val="-10"/>
          <w:sz w:val="20"/>
        </w:rPr>
        <w:t>(</w:t>
      </w:r>
      <w:r>
        <w:rPr>
          <w:sz w:val="20"/>
        </w:rPr>
        <w:tab/>
        <w:t>) Às vezes</w:t>
      </w:r>
    </w:p>
    <w:p w14:paraId="6790DF3D" w14:textId="77777777" w:rsidR="00C36BFB" w:rsidRDefault="00C36BFB" w:rsidP="00C36BFB">
      <w:pPr>
        <w:tabs>
          <w:tab w:val="left" w:pos="486"/>
        </w:tabs>
        <w:ind w:left="143" w:right="7389"/>
        <w:rPr>
          <w:sz w:val="20"/>
        </w:rPr>
      </w:pPr>
      <w:r>
        <w:rPr>
          <w:spacing w:val="-10"/>
          <w:sz w:val="20"/>
        </w:rPr>
        <w:t>(</w:t>
      </w:r>
      <w:r>
        <w:rPr>
          <w:sz w:val="20"/>
        </w:rPr>
        <w:tab/>
        <w:t>)</w:t>
      </w:r>
      <w:r>
        <w:rPr>
          <w:spacing w:val="-14"/>
          <w:sz w:val="20"/>
        </w:rPr>
        <w:t xml:space="preserve"> </w:t>
      </w:r>
      <w:r>
        <w:rPr>
          <w:sz w:val="20"/>
        </w:rPr>
        <w:t xml:space="preserve">Repetidamente </w:t>
      </w:r>
      <w:r>
        <w:rPr>
          <w:spacing w:val="-10"/>
          <w:sz w:val="20"/>
        </w:rPr>
        <w:t>(</w:t>
      </w:r>
      <w:r>
        <w:rPr>
          <w:sz w:val="20"/>
        </w:rPr>
        <w:tab/>
        <w:t>) Sempre</w:t>
      </w:r>
    </w:p>
    <w:p w14:paraId="7849E362" w14:textId="77777777" w:rsidR="00315768" w:rsidRDefault="00315768">
      <w:pPr>
        <w:pStyle w:val="Corpodetexto"/>
        <w:sectPr w:rsidR="00315768">
          <w:pgSz w:w="11910" w:h="16840"/>
          <w:pgMar w:top="1600" w:right="992" w:bottom="280" w:left="1559" w:header="717" w:footer="0" w:gutter="0"/>
          <w:cols w:space="720"/>
        </w:sectPr>
      </w:pPr>
    </w:p>
    <w:p w14:paraId="45A52EF9" w14:textId="77777777" w:rsidR="00315768" w:rsidRDefault="00315768">
      <w:pPr>
        <w:pStyle w:val="Corpodetexto"/>
        <w:spacing w:before="81"/>
      </w:pPr>
    </w:p>
    <w:p w14:paraId="4754FBAA" w14:textId="77777777" w:rsidR="00C36BFB" w:rsidRDefault="00C36BFB" w:rsidP="00C36BFB">
      <w:pPr>
        <w:pStyle w:val="Corpodetexto"/>
        <w:spacing w:before="4"/>
        <w:rPr>
          <w:sz w:val="17"/>
        </w:rPr>
      </w:pPr>
      <w:r>
        <w:rPr>
          <w:noProof/>
          <w:sz w:val="17"/>
        </w:rPr>
        <w:drawing>
          <wp:anchor distT="0" distB="0" distL="0" distR="0" simplePos="0" relativeHeight="487612928" behindDoc="0" locked="0" layoutInCell="1" allowOverlap="1" wp14:anchorId="22477423" wp14:editId="2A3F3237">
            <wp:simplePos x="0" y="0"/>
            <wp:positionH relativeFrom="page">
              <wp:posOffset>153035</wp:posOffset>
            </wp:positionH>
            <wp:positionV relativeFrom="page">
              <wp:posOffset>983611</wp:posOffset>
            </wp:positionV>
            <wp:extent cx="7219315" cy="9708769"/>
            <wp:effectExtent l="0" t="0" r="0" b="0"/>
            <wp:wrapNone/>
            <wp:docPr id="33"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9" cstate="print"/>
                    <a:stretch>
                      <a:fillRect/>
                    </a:stretch>
                  </pic:blipFill>
                  <pic:spPr>
                    <a:xfrm>
                      <a:off x="0" y="0"/>
                      <a:ext cx="7219315" cy="9708769"/>
                    </a:xfrm>
                    <a:prstGeom prst="rect">
                      <a:avLst/>
                    </a:prstGeom>
                  </pic:spPr>
                </pic:pic>
              </a:graphicData>
            </a:graphic>
          </wp:anchor>
        </w:drawing>
      </w:r>
    </w:p>
    <w:p w14:paraId="067FEAA9" w14:textId="0B4A25B7" w:rsidR="00315768" w:rsidRDefault="00315768" w:rsidP="00C36BFB">
      <w:pPr>
        <w:spacing w:before="1"/>
        <w:ind w:left="4523"/>
        <w:rPr>
          <w:rFonts w:ascii="Arial"/>
          <w:b/>
          <w:sz w:val="24"/>
        </w:rPr>
        <w:sectPr w:rsidR="00315768">
          <w:pgSz w:w="11910" w:h="16840"/>
          <w:pgMar w:top="1600" w:right="992" w:bottom="280" w:left="1559" w:header="717" w:footer="0" w:gutter="0"/>
          <w:cols w:space="720"/>
        </w:sectPr>
      </w:pPr>
    </w:p>
    <w:p w14:paraId="1A8B90BA" w14:textId="77777777" w:rsidR="00315768" w:rsidRDefault="00315768">
      <w:pPr>
        <w:rPr>
          <w:sz w:val="20"/>
        </w:rPr>
        <w:sectPr w:rsidR="00315768">
          <w:pgSz w:w="11910" w:h="16840"/>
          <w:pgMar w:top="1600" w:right="992" w:bottom="280" w:left="1559" w:header="717" w:footer="0" w:gutter="0"/>
          <w:cols w:space="720"/>
        </w:sectPr>
      </w:pPr>
    </w:p>
    <w:p w14:paraId="773BFDA4" w14:textId="64F7E706" w:rsidR="00315768" w:rsidRDefault="00315768">
      <w:pPr>
        <w:pStyle w:val="Corpodetexto"/>
        <w:spacing w:before="4"/>
        <w:rPr>
          <w:sz w:val="17"/>
        </w:rPr>
      </w:pPr>
    </w:p>
    <w:sectPr w:rsidR="00315768">
      <w:pgSz w:w="11910" w:h="16840"/>
      <w:pgMar w:top="1600" w:right="992" w:bottom="280" w:left="1559" w:header="71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303CC0" w14:textId="77777777" w:rsidR="000778F4" w:rsidRDefault="000778F4">
      <w:r>
        <w:separator/>
      </w:r>
    </w:p>
  </w:endnote>
  <w:endnote w:type="continuationSeparator" w:id="0">
    <w:p w14:paraId="11925062" w14:textId="77777777" w:rsidR="000778F4" w:rsidRDefault="00077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BBBDC" w14:textId="77777777" w:rsidR="000778F4" w:rsidRDefault="000778F4">
      <w:r>
        <w:separator/>
      </w:r>
    </w:p>
  </w:footnote>
  <w:footnote w:type="continuationSeparator" w:id="0">
    <w:p w14:paraId="4980B8FF" w14:textId="77777777" w:rsidR="000778F4" w:rsidRDefault="00077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263DA" w14:textId="77777777" w:rsidR="00315768" w:rsidRDefault="00A7604B">
    <w:pPr>
      <w:pStyle w:val="Corpodetexto"/>
      <w:spacing w:line="14" w:lineRule="auto"/>
      <w:rPr>
        <w:sz w:val="20"/>
      </w:rPr>
    </w:pPr>
    <w:r>
      <w:rPr>
        <w:noProof/>
        <w:sz w:val="20"/>
      </w:rPr>
      <mc:AlternateContent>
        <mc:Choice Requires="wps">
          <w:drawing>
            <wp:anchor distT="0" distB="0" distL="0" distR="0" simplePos="0" relativeHeight="486462464" behindDoc="1" locked="0" layoutInCell="1" allowOverlap="1" wp14:anchorId="6998260A" wp14:editId="0CF84898">
              <wp:simplePos x="0" y="0"/>
              <wp:positionH relativeFrom="page">
                <wp:posOffset>6675881</wp:posOffset>
              </wp:positionH>
              <wp:positionV relativeFrom="page">
                <wp:posOffset>444330</wp:posOffset>
              </wp:positionV>
              <wp:extent cx="2159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5C5ECB1D" w14:textId="77777777" w:rsidR="00315768" w:rsidRDefault="00A7604B">
                          <w:pPr>
                            <w:pStyle w:val="Corpodetexto"/>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6998260A" id="_x0000_t202" coordsize="21600,21600" o:spt="202" path="m,l,21600r21600,l21600,xe">
              <v:stroke joinstyle="miter"/>
              <v:path gradientshapeok="t" o:connecttype="rect"/>
            </v:shapetype>
            <v:shape id="Textbox 5" o:spid="_x0000_s1027" type="#_x0000_t202" style="position:absolute;margin-left:525.65pt;margin-top:35pt;width:17pt;height:15.3pt;z-index:-1685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" filled="f" stroked="f">
              <v:textbox inset="0,0,0,0">
                <w:txbxContent>
                  <w:p w14:paraId="5C5ECB1D" w14:textId="77777777" w:rsidR="00315768" w:rsidRDefault="00A7604B">
                    <w:pPr>
                      <w:pStyle w:val="Corpodetexto"/>
                      <w:spacing w:before="10"/>
                      <w:ind w:left="2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C7928" w14:textId="77777777" w:rsidR="00315768" w:rsidRDefault="00315768">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247F6" w14:textId="77777777" w:rsidR="00315768" w:rsidRDefault="00A7604B">
    <w:pPr>
      <w:pStyle w:val="Corpodetexto"/>
      <w:spacing w:line="14" w:lineRule="auto"/>
      <w:rPr>
        <w:sz w:val="20"/>
      </w:rPr>
    </w:pPr>
    <w:r>
      <w:rPr>
        <w:noProof/>
        <w:sz w:val="20"/>
      </w:rPr>
      <mc:AlternateContent>
        <mc:Choice Requires="wps">
          <w:drawing>
            <wp:anchor distT="0" distB="0" distL="0" distR="0" simplePos="0" relativeHeight="486462976" behindDoc="1" locked="0" layoutInCell="1" allowOverlap="1" wp14:anchorId="2C05A578" wp14:editId="6FA9B38C">
              <wp:simplePos x="0" y="0"/>
              <wp:positionH relativeFrom="page">
                <wp:posOffset>6652006</wp:posOffset>
              </wp:positionH>
              <wp:positionV relativeFrom="page">
                <wp:posOffset>442806</wp:posOffset>
              </wp:positionV>
              <wp:extent cx="241300" cy="19431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52120E6" w14:textId="77777777" w:rsidR="00315768" w:rsidRDefault="00A7604B">
                          <w:pPr>
                            <w:pStyle w:val="Corpodetexto"/>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28</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2C05A578" id="_x0000_t202" coordsize="21600,21600" o:spt="202" path="m,l,21600r21600,l21600,xe">
              <v:stroke joinstyle="miter"/>
              <v:path gradientshapeok="t" o:connecttype="rect"/>
            </v:shapetype>
            <v:shape id="Textbox 11" o:spid="_x0000_s1028" type="#_x0000_t202" style="position:absolute;margin-left:523.8pt;margin-top:34.85pt;width:19pt;height:15.3pt;z-index:-1685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" filled="f" stroked="f">
              <v:textbox inset="0,0,0,0">
                <w:txbxContent>
                  <w:p w14:paraId="752120E6" w14:textId="77777777" w:rsidR="00315768" w:rsidRDefault="00A7604B">
                    <w:pPr>
                      <w:pStyle w:val="Corpodetexto"/>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28</w:t>
                    </w:r>
                    <w:r>
                      <w:rPr>
                        <w:rFonts w:ascii="Times New Roman"/>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E46D0"/>
    <w:multiLevelType w:val="multilevel"/>
    <w:tmpl w:val="DEFC1CFE"/>
    <w:lvl w:ilvl="0">
      <w:start w:val="2"/>
      <w:numFmt w:val="decimal"/>
      <w:lvlText w:val="%1"/>
      <w:lvlJc w:val="left"/>
      <w:pPr>
        <w:ind w:left="1053" w:hanging="202"/>
        <w:jc w:val="right"/>
      </w:pPr>
      <w:rPr>
        <w:rFonts w:ascii="Arial" w:eastAsia="Arial" w:hAnsi="Arial" w:cs="Arial" w:hint="default"/>
        <w:b/>
        <w:bCs/>
        <w:i w:val="0"/>
        <w:iCs w:val="0"/>
        <w:spacing w:val="0"/>
        <w:w w:val="99"/>
        <w:sz w:val="24"/>
        <w:szCs w:val="24"/>
        <w:lang w:val="pt-PT" w:eastAsia="en-US" w:bidi="ar-SA"/>
      </w:rPr>
    </w:lvl>
    <w:lvl w:ilvl="1">
      <w:start w:val="1"/>
      <w:numFmt w:val="decimal"/>
      <w:lvlText w:val="%1.%2"/>
      <w:lvlJc w:val="left"/>
      <w:pPr>
        <w:ind w:left="1254" w:hanging="403"/>
        <w:jc w:val="right"/>
      </w:pPr>
      <w:rPr>
        <w:rFonts w:hint="default"/>
        <w:spacing w:val="0"/>
        <w:w w:val="99"/>
        <w:lang w:val="pt-PT" w:eastAsia="en-US" w:bidi="ar-SA"/>
      </w:rPr>
    </w:lvl>
    <w:lvl w:ilvl="2">
      <w:start w:val="1"/>
      <w:numFmt w:val="decimal"/>
      <w:lvlText w:val="%1.%2.%3"/>
      <w:lvlJc w:val="left"/>
      <w:pPr>
        <w:ind w:left="1453" w:hanging="602"/>
      </w:pPr>
      <w:rPr>
        <w:rFonts w:ascii="Arial" w:eastAsia="Arial" w:hAnsi="Arial" w:cs="Arial" w:hint="default"/>
        <w:b/>
        <w:bCs/>
        <w:i w:val="0"/>
        <w:iCs w:val="0"/>
        <w:spacing w:val="-2"/>
        <w:w w:val="99"/>
        <w:sz w:val="24"/>
        <w:szCs w:val="24"/>
        <w:lang w:val="pt-PT" w:eastAsia="en-US" w:bidi="ar-SA"/>
      </w:rPr>
    </w:lvl>
    <w:lvl w:ilvl="3">
      <w:numFmt w:val="bullet"/>
      <w:lvlText w:val=""/>
      <w:lvlJc w:val="left"/>
      <w:pPr>
        <w:ind w:left="1279" w:hanging="281"/>
      </w:pPr>
      <w:rPr>
        <w:rFonts w:ascii="Symbol" w:eastAsia="Symbol" w:hAnsi="Symbol" w:cs="Symbol" w:hint="default"/>
        <w:spacing w:val="0"/>
        <w:w w:val="99"/>
        <w:lang w:val="pt-PT" w:eastAsia="en-US" w:bidi="ar-SA"/>
      </w:rPr>
    </w:lvl>
    <w:lvl w:ilvl="4">
      <w:numFmt w:val="bullet"/>
      <w:lvlText w:val="•"/>
      <w:lvlJc w:val="left"/>
      <w:pPr>
        <w:ind w:left="1280" w:hanging="281"/>
      </w:pPr>
      <w:rPr>
        <w:rFonts w:hint="default"/>
        <w:lang w:val="pt-PT" w:eastAsia="en-US" w:bidi="ar-SA"/>
      </w:rPr>
    </w:lvl>
    <w:lvl w:ilvl="5">
      <w:numFmt w:val="bullet"/>
      <w:lvlText w:val="•"/>
      <w:lvlJc w:val="left"/>
      <w:pPr>
        <w:ind w:left="1420" w:hanging="281"/>
      </w:pPr>
      <w:rPr>
        <w:rFonts w:hint="default"/>
        <w:lang w:val="pt-PT" w:eastAsia="en-US" w:bidi="ar-SA"/>
      </w:rPr>
    </w:lvl>
    <w:lvl w:ilvl="6">
      <w:numFmt w:val="bullet"/>
      <w:lvlText w:val="•"/>
      <w:lvlJc w:val="left"/>
      <w:pPr>
        <w:ind w:left="1460" w:hanging="281"/>
      </w:pPr>
      <w:rPr>
        <w:rFonts w:hint="default"/>
        <w:lang w:val="pt-PT" w:eastAsia="en-US" w:bidi="ar-SA"/>
      </w:rPr>
    </w:lvl>
    <w:lvl w:ilvl="7">
      <w:numFmt w:val="bullet"/>
      <w:lvlText w:val="•"/>
      <w:lvlJc w:val="left"/>
      <w:pPr>
        <w:ind w:left="3646" w:hanging="281"/>
      </w:pPr>
      <w:rPr>
        <w:rFonts w:hint="default"/>
        <w:lang w:val="pt-PT" w:eastAsia="en-US" w:bidi="ar-SA"/>
      </w:rPr>
    </w:lvl>
    <w:lvl w:ilvl="8">
      <w:numFmt w:val="bullet"/>
      <w:lvlText w:val="•"/>
      <w:lvlJc w:val="left"/>
      <w:pPr>
        <w:ind w:left="5833" w:hanging="281"/>
      </w:pPr>
      <w:rPr>
        <w:rFonts w:hint="default"/>
        <w:lang w:val="pt-PT" w:eastAsia="en-US" w:bidi="ar-SA"/>
      </w:rPr>
    </w:lvl>
  </w:abstractNum>
  <w:abstractNum w:abstractNumId="1" w15:restartNumberingAfterBreak="0">
    <w:nsid w:val="0F0024AA"/>
    <w:multiLevelType w:val="hybridMultilevel"/>
    <w:tmpl w:val="84AEA136"/>
    <w:lvl w:ilvl="0" w:tplc="18364E06">
      <w:start w:val="1"/>
      <w:numFmt w:val="decimal"/>
      <w:lvlText w:val="%1"/>
      <w:lvlJc w:val="left"/>
      <w:pPr>
        <w:ind w:left="308" w:hanging="166"/>
      </w:pPr>
      <w:rPr>
        <w:rFonts w:ascii="Arial MT" w:eastAsia="Arial MT" w:hAnsi="Arial MT" w:cs="Arial MT" w:hint="default"/>
        <w:b w:val="0"/>
        <w:bCs w:val="0"/>
        <w:i w:val="0"/>
        <w:iCs w:val="0"/>
        <w:spacing w:val="0"/>
        <w:w w:val="99"/>
        <w:sz w:val="20"/>
        <w:szCs w:val="20"/>
        <w:lang w:val="pt-PT" w:eastAsia="en-US" w:bidi="ar-SA"/>
      </w:rPr>
    </w:lvl>
    <w:lvl w:ilvl="1" w:tplc="8C4494A0">
      <w:numFmt w:val="bullet"/>
      <w:lvlText w:val="•"/>
      <w:lvlJc w:val="left"/>
      <w:pPr>
        <w:ind w:left="1205" w:hanging="166"/>
      </w:pPr>
      <w:rPr>
        <w:rFonts w:hint="default"/>
        <w:lang w:val="pt-PT" w:eastAsia="en-US" w:bidi="ar-SA"/>
      </w:rPr>
    </w:lvl>
    <w:lvl w:ilvl="2" w:tplc="5CB28B46">
      <w:numFmt w:val="bullet"/>
      <w:lvlText w:val="•"/>
      <w:lvlJc w:val="left"/>
      <w:pPr>
        <w:ind w:left="2111" w:hanging="166"/>
      </w:pPr>
      <w:rPr>
        <w:rFonts w:hint="default"/>
        <w:lang w:val="pt-PT" w:eastAsia="en-US" w:bidi="ar-SA"/>
      </w:rPr>
    </w:lvl>
    <w:lvl w:ilvl="3" w:tplc="91D408CE">
      <w:numFmt w:val="bullet"/>
      <w:lvlText w:val="•"/>
      <w:lvlJc w:val="left"/>
      <w:pPr>
        <w:ind w:left="3016" w:hanging="166"/>
      </w:pPr>
      <w:rPr>
        <w:rFonts w:hint="default"/>
        <w:lang w:val="pt-PT" w:eastAsia="en-US" w:bidi="ar-SA"/>
      </w:rPr>
    </w:lvl>
    <w:lvl w:ilvl="4" w:tplc="23106330">
      <w:numFmt w:val="bullet"/>
      <w:lvlText w:val="•"/>
      <w:lvlJc w:val="left"/>
      <w:pPr>
        <w:ind w:left="3922" w:hanging="166"/>
      </w:pPr>
      <w:rPr>
        <w:rFonts w:hint="default"/>
        <w:lang w:val="pt-PT" w:eastAsia="en-US" w:bidi="ar-SA"/>
      </w:rPr>
    </w:lvl>
    <w:lvl w:ilvl="5" w:tplc="A2C851FA">
      <w:numFmt w:val="bullet"/>
      <w:lvlText w:val="•"/>
      <w:lvlJc w:val="left"/>
      <w:pPr>
        <w:ind w:left="4827" w:hanging="166"/>
      </w:pPr>
      <w:rPr>
        <w:rFonts w:hint="default"/>
        <w:lang w:val="pt-PT" w:eastAsia="en-US" w:bidi="ar-SA"/>
      </w:rPr>
    </w:lvl>
    <w:lvl w:ilvl="6" w:tplc="4B88F0E0">
      <w:numFmt w:val="bullet"/>
      <w:lvlText w:val="•"/>
      <w:lvlJc w:val="left"/>
      <w:pPr>
        <w:ind w:left="5733" w:hanging="166"/>
      </w:pPr>
      <w:rPr>
        <w:rFonts w:hint="default"/>
        <w:lang w:val="pt-PT" w:eastAsia="en-US" w:bidi="ar-SA"/>
      </w:rPr>
    </w:lvl>
    <w:lvl w:ilvl="7" w:tplc="40508F2C">
      <w:numFmt w:val="bullet"/>
      <w:lvlText w:val="•"/>
      <w:lvlJc w:val="left"/>
      <w:pPr>
        <w:ind w:left="6638" w:hanging="166"/>
      </w:pPr>
      <w:rPr>
        <w:rFonts w:hint="default"/>
        <w:lang w:val="pt-PT" w:eastAsia="en-US" w:bidi="ar-SA"/>
      </w:rPr>
    </w:lvl>
    <w:lvl w:ilvl="8" w:tplc="232E1BB0">
      <w:numFmt w:val="bullet"/>
      <w:lvlText w:val="•"/>
      <w:lvlJc w:val="left"/>
      <w:pPr>
        <w:ind w:left="7544" w:hanging="166"/>
      </w:pPr>
      <w:rPr>
        <w:rFonts w:hint="default"/>
        <w:lang w:val="pt-PT" w:eastAsia="en-US" w:bidi="ar-SA"/>
      </w:rPr>
    </w:lvl>
  </w:abstractNum>
  <w:abstractNum w:abstractNumId="2" w15:restartNumberingAfterBreak="0">
    <w:nsid w:val="12F97EA0"/>
    <w:multiLevelType w:val="hybridMultilevel"/>
    <w:tmpl w:val="2D6621F0"/>
    <w:lvl w:ilvl="0" w:tplc="46103EB6">
      <w:start w:val="1"/>
      <w:numFmt w:val="decimal"/>
      <w:lvlText w:val="%1)"/>
      <w:lvlJc w:val="left"/>
      <w:pPr>
        <w:ind w:left="570" w:hanging="360"/>
        <w:jc w:val="right"/>
      </w:pPr>
      <w:rPr>
        <w:rFonts w:ascii="Arial" w:eastAsia="Arial" w:hAnsi="Arial" w:cs="Arial" w:hint="default"/>
        <w:b/>
        <w:bCs/>
        <w:i w:val="0"/>
        <w:iCs w:val="0"/>
        <w:spacing w:val="-1"/>
        <w:w w:val="99"/>
        <w:sz w:val="20"/>
        <w:szCs w:val="20"/>
        <w:lang w:val="pt-PT" w:eastAsia="en-US" w:bidi="ar-SA"/>
      </w:rPr>
    </w:lvl>
    <w:lvl w:ilvl="1" w:tplc="596C10A0">
      <w:numFmt w:val="bullet"/>
      <w:lvlText w:val="•"/>
      <w:lvlJc w:val="left"/>
      <w:pPr>
        <w:ind w:left="1457" w:hanging="360"/>
      </w:pPr>
      <w:rPr>
        <w:rFonts w:hint="default"/>
        <w:lang w:val="pt-PT" w:eastAsia="en-US" w:bidi="ar-SA"/>
      </w:rPr>
    </w:lvl>
    <w:lvl w:ilvl="2" w:tplc="259653C6">
      <w:numFmt w:val="bullet"/>
      <w:lvlText w:val="•"/>
      <w:lvlJc w:val="left"/>
      <w:pPr>
        <w:ind w:left="2335" w:hanging="360"/>
      </w:pPr>
      <w:rPr>
        <w:rFonts w:hint="default"/>
        <w:lang w:val="pt-PT" w:eastAsia="en-US" w:bidi="ar-SA"/>
      </w:rPr>
    </w:lvl>
    <w:lvl w:ilvl="3" w:tplc="4E06D1A0">
      <w:numFmt w:val="bullet"/>
      <w:lvlText w:val="•"/>
      <w:lvlJc w:val="left"/>
      <w:pPr>
        <w:ind w:left="3212" w:hanging="360"/>
      </w:pPr>
      <w:rPr>
        <w:rFonts w:hint="default"/>
        <w:lang w:val="pt-PT" w:eastAsia="en-US" w:bidi="ar-SA"/>
      </w:rPr>
    </w:lvl>
    <w:lvl w:ilvl="4" w:tplc="6FF44FD4">
      <w:numFmt w:val="bullet"/>
      <w:lvlText w:val="•"/>
      <w:lvlJc w:val="left"/>
      <w:pPr>
        <w:ind w:left="4090" w:hanging="360"/>
      </w:pPr>
      <w:rPr>
        <w:rFonts w:hint="default"/>
        <w:lang w:val="pt-PT" w:eastAsia="en-US" w:bidi="ar-SA"/>
      </w:rPr>
    </w:lvl>
    <w:lvl w:ilvl="5" w:tplc="D12648AE">
      <w:numFmt w:val="bullet"/>
      <w:lvlText w:val="•"/>
      <w:lvlJc w:val="left"/>
      <w:pPr>
        <w:ind w:left="4967" w:hanging="360"/>
      </w:pPr>
      <w:rPr>
        <w:rFonts w:hint="default"/>
        <w:lang w:val="pt-PT" w:eastAsia="en-US" w:bidi="ar-SA"/>
      </w:rPr>
    </w:lvl>
    <w:lvl w:ilvl="6" w:tplc="BF989FC8">
      <w:numFmt w:val="bullet"/>
      <w:lvlText w:val="•"/>
      <w:lvlJc w:val="left"/>
      <w:pPr>
        <w:ind w:left="5845" w:hanging="360"/>
      </w:pPr>
      <w:rPr>
        <w:rFonts w:hint="default"/>
        <w:lang w:val="pt-PT" w:eastAsia="en-US" w:bidi="ar-SA"/>
      </w:rPr>
    </w:lvl>
    <w:lvl w:ilvl="7" w:tplc="31FAD2C4">
      <w:numFmt w:val="bullet"/>
      <w:lvlText w:val="•"/>
      <w:lvlJc w:val="left"/>
      <w:pPr>
        <w:ind w:left="6722" w:hanging="360"/>
      </w:pPr>
      <w:rPr>
        <w:rFonts w:hint="default"/>
        <w:lang w:val="pt-PT" w:eastAsia="en-US" w:bidi="ar-SA"/>
      </w:rPr>
    </w:lvl>
    <w:lvl w:ilvl="8" w:tplc="69FC430C">
      <w:numFmt w:val="bullet"/>
      <w:lvlText w:val="•"/>
      <w:lvlJc w:val="left"/>
      <w:pPr>
        <w:ind w:left="7600" w:hanging="360"/>
      </w:pPr>
      <w:rPr>
        <w:rFonts w:hint="default"/>
        <w:lang w:val="pt-PT" w:eastAsia="en-US" w:bidi="ar-SA"/>
      </w:rPr>
    </w:lvl>
  </w:abstractNum>
  <w:abstractNum w:abstractNumId="3" w15:restartNumberingAfterBreak="0">
    <w:nsid w:val="336323AA"/>
    <w:multiLevelType w:val="hybridMultilevel"/>
    <w:tmpl w:val="F800BB42"/>
    <w:lvl w:ilvl="0" w:tplc="76A2848A">
      <w:numFmt w:val="bullet"/>
      <w:lvlText w:val=""/>
      <w:lvlJc w:val="left"/>
      <w:pPr>
        <w:ind w:left="1572" w:hanging="360"/>
      </w:pPr>
      <w:rPr>
        <w:rFonts w:ascii="Symbol" w:eastAsia="Symbol" w:hAnsi="Symbol" w:cs="Symbol" w:hint="default"/>
        <w:b w:val="0"/>
        <w:bCs w:val="0"/>
        <w:i w:val="0"/>
        <w:iCs w:val="0"/>
        <w:spacing w:val="0"/>
        <w:w w:val="100"/>
        <w:sz w:val="24"/>
        <w:szCs w:val="24"/>
        <w:lang w:val="pt-PT" w:eastAsia="en-US" w:bidi="ar-SA"/>
      </w:rPr>
    </w:lvl>
    <w:lvl w:ilvl="1" w:tplc="020CD552">
      <w:numFmt w:val="bullet"/>
      <w:lvlText w:val="•"/>
      <w:lvlJc w:val="left"/>
      <w:pPr>
        <w:ind w:left="2442" w:hanging="360"/>
      </w:pPr>
      <w:rPr>
        <w:rFonts w:hint="default"/>
        <w:lang w:val="pt-PT" w:eastAsia="en-US" w:bidi="ar-SA"/>
      </w:rPr>
    </w:lvl>
    <w:lvl w:ilvl="2" w:tplc="692EA3E8">
      <w:numFmt w:val="bullet"/>
      <w:lvlText w:val="•"/>
      <w:lvlJc w:val="left"/>
      <w:pPr>
        <w:ind w:left="3305" w:hanging="360"/>
      </w:pPr>
      <w:rPr>
        <w:rFonts w:hint="default"/>
        <w:lang w:val="pt-PT" w:eastAsia="en-US" w:bidi="ar-SA"/>
      </w:rPr>
    </w:lvl>
    <w:lvl w:ilvl="3" w:tplc="9E22119E">
      <w:numFmt w:val="bullet"/>
      <w:lvlText w:val="•"/>
      <w:lvlJc w:val="left"/>
      <w:pPr>
        <w:ind w:left="4167" w:hanging="360"/>
      </w:pPr>
      <w:rPr>
        <w:rFonts w:hint="default"/>
        <w:lang w:val="pt-PT" w:eastAsia="en-US" w:bidi="ar-SA"/>
      </w:rPr>
    </w:lvl>
    <w:lvl w:ilvl="4" w:tplc="4CE44A6C">
      <w:numFmt w:val="bullet"/>
      <w:lvlText w:val="•"/>
      <w:lvlJc w:val="left"/>
      <w:pPr>
        <w:ind w:left="5030" w:hanging="360"/>
      </w:pPr>
      <w:rPr>
        <w:rFonts w:hint="default"/>
        <w:lang w:val="pt-PT" w:eastAsia="en-US" w:bidi="ar-SA"/>
      </w:rPr>
    </w:lvl>
    <w:lvl w:ilvl="5" w:tplc="84C4DC6A">
      <w:numFmt w:val="bullet"/>
      <w:lvlText w:val="•"/>
      <w:lvlJc w:val="left"/>
      <w:pPr>
        <w:ind w:left="5893" w:hanging="360"/>
      </w:pPr>
      <w:rPr>
        <w:rFonts w:hint="default"/>
        <w:lang w:val="pt-PT" w:eastAsia="en-US" w:bidi="ar-SA"/>
      </w:rPr>
    </w:lvl>
    <w:lvl w:ilvl="6" w:tplc="4720049A">
      <w:numFmt w:val="bullet"/>
      <w:lvlText w:val="•"/>
      <w:lvlJc w:val="left"/>
      <w:pPr>
        <w:ind w:left="6755" w:hanging="360"/>
      </w:pPr>
      <w:rPr>
        <w:rFonts w:hint="default"/>
        <w:lang w:val="pt-PT" w:eastAsia="en-US" w:bidi="ar-SA"/>
      </w:rPr>
    </w:lvl>
    <w:lvl w:ilvl="7" w:tplc="EC96F2A4">
      <w:numFmt w:val="bullet"/>
      <w:lvlText w:val="•"/>
      <w:lvlJc w:val="left"/>
      <w:pPr>
        <w:ind w:left="7618" w:hanging="360"/>
      </w:pPr>
      <w:rPr>
        <w:rFonts w:hint="default"/>
        <w:lang w:val="pt-PT" w:eastAsia="en-US" w:bidi="ar-SA"/>
      </w:rPr>
    </w:lvl>
    <w:lvl w:ilvl="8" w:tplc="FDF42EA6">
      <w:numFmt w:val="bullet"/>
      <w:lvlText w:val="•"/>
      <w:lvlJc w:val="left"/>
      <w:pPr>
        <w:ind w:left="8481" w:hanging="360"/>
      </w:pPr>
      <w:rPr>
        <w:rFonts w:hint="default"/>
        <w:lang w:val="pt-PT" w:eastAsia="en-US" w:bidi="ar-SA"/>
      </w:rPr>
    </w:lvl>
  </w:abstractNum>
  <w:abstractNum w:abstractNumId="4" w15:restartNumberingAfterBreak="0">
    <w:nsid w:val="46E803E3"/>
    <w:multiLevelType w:val="hybridMultilevel"/>
    <w:tmpl w:val="77B846D4"/>
    <w:lvl w:ilvl="0" w:tplc="81CABD20">
      <w:start w:val="2"/>
      <w:numFmt w:val="decimal"/>
      <w:lvlText w:val="%1"/>
      <w:lvlJc w:val="left"/>
      <w:pPr>
        <w:ind w:left="143" w:hanging="166"/>
      </w:pPr>
      <w:rPr>
        <w:rFonts w:ascii="Arial MT" w:eastAsia="Arial MT" w:hAnsi="Arial MT" w:cs="Arial MT" w:hint="default"/>
        <w:b w:val="0"/>
        <w:bCs w:val="0"/>
        <w:i w:val="0"/>
        <w:iCs w:val="0"/>
        <w:spacing w:val="0"/>
        <w:w w:val="99"/>
        <w:sz w:val="20"/>
        <w:szCs w:val="20"/>
        <w:lang w:val="pt-PT" w:eastAsia="en-US" w:bidi="ar-SA"/>
      </w:rPr>
    </w:lvl>
    <w:lvl w:ilvl="1" w:tplc="E69C8436">
      <w:numFmt w:val="bullet"/>
      <w:lvlText w:val="•"/>
      <w:lvlJc w:val="left"/>
      <w:pPr>
        <w:ind w:left="1061" w:hanging="166"/>
      </w:pPr>
      <w:rPr>
        <w:rFonts w:hint="default"/>
        <w:lang w:val="pt-PT" w:eastAsia="en-US" w:bidi="ar-SA"/>
      </w:rPr>
    </w:lvl>
    <w:lvl w:ilvl="2" w:tplc="6EBC98F6">
      <w:numFmt w:val="bullet"/>
      <w:lvlText w:val="•"/>
      <w:lvlJc w:val="left"/>
      <w:pPr>
        <w:ind w:left="1983" w:hanging="166"/>
      </w:pPr>
      <w:rPr>
        <w:rFonts w:hint="default"/>
        <w:lang w:val="pt-PT" w:eastAsia="en-US" w:bidi="ar-SA"/>
      </w:rPr>
    </w:lvl>
    <w:lvl w:ilvl="3" w:tplc="BCA6DA92">
      <w:numFmt w:val="bullet"/>
      <w:lvlText w:val="•"/>
      <w:lvlJc w:val="left"/>
      <w:pPr>
        <w:ind w:left="2904" w:hanging="166"/>
      </w:pPr>
      <w:rPr>
        <w:rFonts w:hint="default"/>
        <w:lang w:val="pt-PT" w:eastAsia="en-US" w:bidi="ar-SA"/>
      </w:rPr>
    </w:lvl>
    <w:lvl w:ilvl="4" w:tplc="C8E8F534">
      <w:numFmt w:val="bullet"/>
      <w:lvlText w:val="•"/>
      <w:lvlJc w:val="left"/>
      <w:pPr>
        <w:ind w:left="3826" w:hanging="166"/>
      </w:pPr>
      <w:rPr>
        <w:rFonts w:hint="default"/>
        <w:lang w:val="pt-PT" w:eastAsia="en-US" w:bidi="ar-SA"/>
      </w:rPr>
    </w:lvl>
    <w:lvl w:ilvl="5" w:tplc="8DD0CFAE">
      <w:numFmt w:val="bullet"/>
      <w:lvlText w:val="•"/>
      <w:lvlJc w:val="left"/>
      <w:pPr>
        <w:ind w:left="4747" w:hanging="166"/>
      </w:pPr>
      <w:rPr>
        <w:rFonts w:hint="default"/>
        <w:lang w:val="pt-PT" w:eastAsia="en-US" w:bidi="ar-SA"/>
      </w:rPr>
    </w:lvl>
    <w:lvl w:ilvl="6" w:tplc="E84A0E2A">
      <w:numFmt w:val="bullet"/>
      <w:lvlText w:val="•"/>
      <w:lvlJc w:val="left"/>
      <w:pPr>
        <w:ind w:left="5669" w:hanging="166"/>
      </w:pPr>
      <w:rPr>
        <w:rFonts w:hint="default"/>
        <w:lang w:val="pt-PT" w:eastAsia="en-US" w:bidi="ar-SA"/>
      </w:rPr>
    </w:lvl>
    <w:lvl w:ilvl="7" w:tplc="C00E84E2">
      <w:numFmt w:val="bullet"/>
      <w:lvlText w:val="•"/>
      <w:lvlJc w:val="left"/>
      <w:pPr>
        <w:ind w:left="6590" w:hanging="166"/>
      </w:pPr>
      <w:rPr>
        <w:rFonts w:hint="default"/>
        <w:lang w:val="pt-PT" w:eastAsia="en-US" w:bidi="ar-SA"/>
      </w:rPr>
    </w:lvl>
    <w:lvl w:ilvl="8" w:tplc="7BB41994">
      <w:numFmt w:val="bullet"/>
      <w:lvlText w:val="•"/>
      <w:lvlJc w:val="left"/>
      <w:pPr>
        <w:ind w:left="7512" w:hanging="166"/>
      </w:pPr>
      <w:rPr>
        <w:rFonts w:hint="default"/>
        <w:lang w:val="pt-PT" w:eastAsia="en-US" w:bidi="ar-SA"/>
      </w:rPr>
    </w:lvl>
  </w:abstractNum>
  <w:abstractNum w:abstractNumId="5" w15:restartNumberingAfterBreak="0">
    <w:nsid w:val="57A04E7F"/>
    <w:multiLevelType w:val="hybridMultilevel"/>
    <w:tmpl w:val="491882B8"/>
    <w:lvl w:ilvl="0" w:tplc="639600E4">
      <w:start w:val="1"/>
      <w:numFmt w:val="decimal"/>
      <w:lvlText w:val="%1."/>
      <w:lvlJc w:val="left"/>
      <w:pPr>
        <w:ind w:left="366" w:hanging="221"/>
      </w:pPr>
      <w:rPr>
        <w:rFonts w:ascii="Arial" w:eastAsia="Arial" w:hAnsi="Arial" w:cs="Arial" w:hint="default"/>
        <w:b/>
        <w:bCs/>
        <w:i w:val="0"/>
        <w:iCs w:val="0"/>
        <w:spacing w:val="0"/>
        <w:w w:val="99"/>
        <w:sz w:val="20"/>
        <w:szCs w:val="20"/>
        <w:lang w:val="pt-PT" w:eastAsia="en-US" w:bidi="ar-SA"/>
      </w:rPr>
    </w:lvl>
    <w:lvl w:ilvl="1" w:tplc="64268B9A">
      <w:numFmt w:val="bullet"/>
      <w:lvlText w:val="•"/>
      <w:lvlJc w:val="left"/>
      <w:pPr>
        <w:ind w:left="1259" w:hanging="221"/>
      </w:pPr>
      <w:rPr>
        <w:rFonts w:hint="default"/>
        <w:lang w:val="pt-PT" w:eastAsia="en-US" w:bidi="ar-SA"/>
      </w:rPr>
    </w:lvl>
    <w:lvl w:ilvl="2" w:tplc="390CE82C">
      <w:numFmt w:val="bullet"/>
      <w:lvlText w:val="•"/>
      <w:lvlJc w:val="left"/>
      <w:pPr>
        <w:ind w:left="2159" w:hanging="221"/>
      </w:pPr>
      <w:rPr>
        <w:rFonts w:hint="default"/>
        <w:lang w:val="pt-PT" w:eastAsia="en-US" w:bidi="ar-SA"/>
      </w:rPr>
    </w:lvl>
    <w:lvl w:ilvl="3" w:tplc="8626ED0E">
      <w:numFmt w:val="bullet"/>
      <w:lvlText w:val="•"/>
      <w:lvlJc w:val="left"/>
      <w:pPr>
        <w:ind w:left="3058" w:hanging="221"/>
      </w:pPr>
      <w:rPr>
        <w:rFonts w:hint="default"/>
        <w:lang w:val="pt-PT" w:eastAsia="en-US" w:bidi="ar-SA"/>
      </w:rPr>
    </w:lvl>
    <w:lvl w:ilvl="4" w:tplc="EC948BCA">
      <w:numFmt w:val="bullet"/>
      <w:lvlText w:val="•"/>
      <w:lvlJc w:val="left"/>
      <w:pPr>
        <w:ind w:left="3958" w:hanging="221"/>
      </w:pPr>
      <w:rPr>
        <w:rFonts w:hint="default"/>
        <w:lang w:val="pt-PT" w:eastAsia="en-US" w:bidi="ar-SA"/>
      </w:rPr>
    </w:lvl>
    <w:lvl w:ilvl="5" w:tplc="618C8C4A">
      <w:numFmt w:val="bullet"/>
      <w:lvlText w:val="•"/>
      <w:lvlJc w:val="left"/>
      <w:pPr>
        <w:ind w:left="4857" w:hanging="221"/>
      </w:pPr>
      <w:rPr>
        <w:rFonts w:hint="default"/>
        <w:lang w:val="pt-PT" w:eastAsia="en-US" w:bidi="ar-SA"/>
      </w:rPr>
    </w:lvl>
    <w:lvl w:ilvl="6" w:tplc="7D661070">
      <w:numFmt w:val="bullet"/>
      <w:lvlText w:val="•"/>
      <w:lvlJc w:val="left"/>
      <w:pPr>
        <w:ind w:left="5757" w:hanging="221"/>
      </w:pPr>
      <w:rPr>
        <w:rFonts w:hint="default"/>
        <w:lang w:val="pt-PT" w:eastAsia="en-US" w:bidi="ar-SA"/>
      </w:rPr>
    </w:lvl>
    <w:lvl w:ilvl="7" w:tplc="FB12784A">
      <w:numFmt w:val="bullet"/>
      <w:lvlText w:val="•"/>
      <w:lvlJc w:val="left"/>
      <w:pPr>
        <w:ind w:left="6656" w:hanging="221"/>
      </w:pPr>
      <w:rPr>
        <w:rFonts w:hint="default"/>
        <w:lang w:val="pt-PT" w:eastAsia="en-US" w:bidi="ar-SA"/>
      </w:rPr>
    </w:lvl>
    <w:lvl w:ilvl="8" w:tplc="0B225486">
      <w:numFmt w:val="bullet"/>
      <w:lvlText w:val="•"/>
      <w:lvlJc w:val="left"/>
      <w:pPr>
        <w:ind w:left="7556" w:hanging="221"/>
      </w:pPr>
      <w:rPr>
        <w:rFonts w:hint="default"/>
        <w:lang w:val="pt-PT" w:eastAsia="en-US" w:bidi="ar-SA"/>
      </w:rPr>
    </w:lvl>
  </w:abstractNum>
  <w:abstractNum w:abstractNumId="6" w15:restartNumberingAfterBreak="0">
    <w:nsid w:val="649F029B"/>
    <w:multiLevelType w:val="multilevel"/>
    <w:tmpl w:val="68A62C46"/>
    <w:lvl w:ilvl="0">
      <w:start w:val="1"/>
      <w:numFmt w:val="decimal"/>
      <w:lvlText w:val="%1"/>
      <w:lvlJc w:val="left"/>
      <w:pPr>
        <w:ind w:left="1055" w:hanging="204"/>
      </w:pPr>
      <w:rPr>
        <w:rFonts w:hint="default"/>
        <w:spacing w:val="0"/>
        <w:w w:val="99"/>
        <w:lang w:val="pt-PT" w:eastAsia="en-US" w:bidi="ar-SA"/>
      </w:rPr>
    </w:lvl>
    <w:lvl w:ilvl="1">
      <w:start w:val="1"/>
      <w:numFmt w:val="decimal"/>
      <w:lvlText w:val="%1.%2"/>
      <w:lvlJc w:val="left"/>
      <w:pPr>
        <w:ind w:left="1255" w:hanging="404"/>
        <w:jc w:val="right"/>
      </w:pPr>
      <w:rPr>
        <w:rFonts w:ascii="Arial MT" w:eastAsia="Arial MT" w:hAnsi="Arial MT" w:cs="Arial MT" w:hint="default"/>
        <w:b w:val="0"/>
        <w:bCs w:val="0"/>
        <w:i w:val="0"/>
        <w:iCs w:val="0"/>
        <w:spacing w:val="0"/>
        <w:w w:val="99"/>
        <w:sz w:val="24"/>
        <w:szCs w:val="24"/>
        <w:lang w:val="pt-PT" w:eastAsia="en-US" w:bidi="ar-SA"/>
      </w:rPr>
    </w:lvl>
    <w:lvl w:ilvl="2">
      <w:start w:val="1"/>
      <w:numFmt w:val="decimal"/>
      <w:lvlText w:val="%1.%2.%3"/>
      <w:lvlJc w:val="left"/>
      <w:pPr>
        <w:ind w:left="1572" w:hanging="720"/>
      </w:pPr>
      <w:rPr>
        <w:rFonts w:ascii="Arial" w:eastAsia="Arial" w:hAnsi="Arial" w:cs="Arial" w:hint="default"/>
        <w:b/>
        <w:bCs/>
        <w:i w:val="0"/>
        <w:iCs w:val="0"/>
        <w:spacing w:val="-2"/>
        <w:w w:val="99"/>
        <w:sz w:val="24"/>
        <w:szCs w:val="24"/>
        <w:lang w:val="pt-PT" w:eastAsia="en-US" w:bidi="ar-SA"/>
      </w:rPr>
    </w:lvl>
    <w:lvl w:ilvl="3">
      <w:numFmt w:val="bullet"/>
      <w:lvlText w:val="•"/>
      <w:lvlJc w:val="left"/>
      <w:pPr>
        <w:ind w:left="2658" w:hanging="720"/>
      </w:pPr>
      <w:rPr>
        <w:rFonts w:hint="default"/>
        <w:lang w:val="pt-PT" w:eastAsia="en-US" w:bidi="ar-SA"/>
      </w:rPr>
    </w:lvl>
    <w:lvl w:ilvl="4">
      <w:numFmt w:val="bullet"/>
      <w:lvlText w:val="•"/>
      <w:lvlJc w:val="left"/>
      <w:pPr>
        <w:ind w:left="3736" w:hanging="720"/>
      </w:pPr>
      <w:rPr>
        <w:rFonts w:hint="default"/>
        <w:lang w:val="pt-PT" w:eastAsia="en-US" w:bidi="ar-SA"/>
      </w:rPr>
    </w:lvl>
    <w:lvl w:ilvl="5">
      <w:numFmt w:val="bullet"/>
      <w:lvlText w:val="•"/>
      <w:lvlJc w:val="left"/>
      <w:pPr>
        <w:ind w:left="4814" w:hanging="720"/>
      </w:pPr>
      <w:rPr>
        <w:rFonts w:hint="default"/>
        <w:lang w:val="pt-PT" w:eastAsia="en-US" w:bidi="ar-SA"/>
      </w:rPr>
    </w:lvl>
    <w:lvl w:ilvl="6">
      <w:numFmt w:val="bullet"/>
      <w:lvlText w:val="•"/>
      <w:lvlJc w:val="left"/>
      <w:pPr>
        <w:ind w:left="5893" w:hanging="720"/>
      </w:pPr>
      <w:rPr>
        <w:rFonts w:hint="default"/>
        <w:lang w:val="pt-PT" w:eastAsia="en-US" w:bidi="ar-SA"/>
      </w:rPr>
    </w:lvl>
    <w:lvl w:ilvl="7">
      <w:numFmt w:val="bullet"/>
      <w:lvlText w:val="•"/>
      <w:lvlJc w:val="left"/>
      <w:pPr>
        <w:ind w:left="6971" w:hanging="720"/>
      </w:pPr>
      <w:rPr>
        <w:rFonts w:hint="default"/>
        <w:lang w:val="pt-PT" w:eastAsia="en-US" w:bidi="ar-SA"/>
      </w:rPr>
    </w:lvl>
    <w:lvl w:ilvl="8">
      <w:numFmt w:val="bullet"/>
      <w:lvlText w:val="•"/>
      <w:lvlJc w:val="left"/>
      <w:pPr>
        <w:ind w:left="8049" w:hanging="720"/>
      </w:pPr>
      <w:rPr>
        <w:rFonts w:hint="default"/>
        <w:lang w:val="pt-PT" w:eastAsia="en-US" w:bidi="ar-SA"/>
      </w:rPr>
    </w:lvl>
  </w:abstractNum>
  <w:abstractNum w:abstractNumId="7" w15:restartNumberingAfterBreak="0">
    <w:nsid w:val="68554C80"/>
    <w:multiLevelType w:val="multilevel"/>
    <w:tmpl w:val="362A56D0"/>
    <w:lvl w:ilvl="0">
      <w:start w:val="1"/>
      <w:numFmt w:val="decimal"/>
      <w:lvlText w:val="%1"/>
      <w:lvlJc w:val="left"/>
      <w:pPr>
        <w:ind w:left="1187" w:hanging="336"/>
      </w:pPr>
      <w:rPr>
        <w:rFonts w:ascii="Arial" w:eastAsia="Arial" w:hAnsi="Arial" w:cs="Arial" w:hint="default"/>
        <w:b/>
        <w:bCs/>
        <w:i w:val="0"/>
        <w:iCs w:val="0"/>
        <w:spacing w:val="0"/>
        <w:w w:val="99"/>
        <w:sz w:val="20"/>
        <w:szCs w:val="20"/>
        <w:lang w:val="pt-PT" w:eastAsia="en-US" w:bidi="ar-SA"/>
      </w:rPr>
    </w:lvl>
    <w:lvl w:ilvl="1">
      <w:start w:val="1"/>
      <w:numFmt w:val="decimal"/>
      <w:lvlText w:val="%1.%2"/>
      <w:lvlJc w:val="left"/>
      <w:pPr>
        <w:ind w:left="1538" w:hanging="687"/>
      </w:pPr>
      <w:rPr>
        <w:rFonts w:hint="default"/>
        <w:spacing w:val="-1"/>
        <w:w w:val="99"/>
        <w:lang w:val="pt-PT" w:eastAsia="en-US" w:bidi="ar-SA"/>
      </w:rPr>
    </w:lvl>
    <w:lvl w:ilvl="2">
      <w:start w:val="1"/>
      <w:numFmt w:val="decimal"/>
      <w:lvlText w:val="%1.%2.%3"/>
      <w:lvlJc w:val="left"/>
      <w:pPr>
        <w:ind w:left="1572" w:hanging="687"/>
      </w:pPr>
      <w:rPr>
        <w:rFonts w:ascii="Arial MT" w:eastAsia="Arial MT" w:hAnsi="Arial MT" w:cs="Arial MT" w:hint="default"/>
        <w:b w:val="0"/>
        <w:bCs w:val="0"/>
        <w:i w:val="0"/>
        <w:iCs w:val="0"/>
        <w:spacing w:val="-1"/>
        <w:w w:val="99"/>
        <w:sz w:val="20"/>
        <w:szCs w:val="20"/>
        <w:lang w:val="pt-PT" w:eastAsia="en-US" w:bidi="ar-SA"/>
      </w:rPr>
    </w:lvl>
    <w:lvl w:ilvl="3">
      <w:numFmt w:val="bullet"/>
      <w:lvlText w:val="•"/>
      <w:lvlJc w:val="left"/>
      <w:pPr>
        <w:ind w:left="2658" w:hanging="687"/>
      </w:pPr>
      <w:rPr>
        <w:rFonts w:hint="default"/>
        <w:lang w:val="pt-PT" w:eastAsia="en-US" w:bidi="ar-SA"/>
      </w:rPr>
    </w:lvl>
    <w:lvl w:ilvl="4">
      <w:numFmt w:val="bullet"/>
      <w:lvlText w:val="•"/>
      <w:lvlJc w:val="left"/>
      <w:pPr>
        <w:ind w:left="3736" w:hanging="687"/>
      </w:pPr>
      <w:rPr>
        <w:rFonts w:hint="default"/>
        <w:lang w:val="pt-PT" w:eastAsia="en-US" w:bidi="ar-SA"/>
      </w:rPr>
    </w:lvl>
    <w:lvl w:ilvl="5">
      <w:numFmt w:val="bullet"/>
      <w:lvlText w:val="•"/>
      <w:lvlJc w:val="left"/>
      <w:pPr>
        <w:ind w:left="4814" w:hanging="687"/>
      </w:pPr>
      <w:rPr>
        <w:rFonts w:hint="default"/>
        <w:lang w:val="pt-PT" w:eastAsia="en-US" w:bidi="ar-SA"/>
      </w:rPr>
    </w:lvl>
    <w:lvl w:ilvl="6">
      <w:numFmt w:val="bullet"/>
      <w:lvlText w:val="•"/>
      <w:lvlJc w:val="left"/>
      <w:pPr>
        <w:ind w:left="5893" w:hanging="687"/>
      </w:pPr>
      <w:rPr>
        <w:rFonts w:hint="default"/>
        <w:lang w:val="pt-PT" w:eastAsia="en-US" w:bidi="ar-SA"/>
      </w:rPr>
    </w:lvl>
    <w:lvl w:ilvl="7">
      <w:numFmt w:val="bullet"/>
      <w:lvlText w:val="•"/>
      <w:lvlJc w:val="left"/>
      <w:pPr>
        <w:ind w:left="6971" w:hanging="687"/>
      </w:pPr>
      <w:rPr>
        <w:rFonts w:hint="default"/>
        <w:lang w:val="pt-PT" w:eastAsia="en-US" w:bidi="ar-SA"/>
      </w:rPr>
    </w:lvl>
    <w:lvl w:ilvl="8">
      <w:numFmt w:val="bullet"/>
      <w:lvlText w:val="•"/>
      <w:lvlJc w:val="left"/>
      <w:pPr>
        <w:ind w:left="8049" w:hanging="687"/>
      </w:pPr>
      <w:rPr>
        <w:rFonts w:hint="default"/>
        <w:lang w:val="pt-PT" w:eastAsia="en-US" w:bidi="ar-SA"/>
      </w:rPr>
    </w:lvl>
  </w:abstractNum>
  <w:abstractNum w:abstractNumId="8" w15:restartNumberingAfterBreak="0">
    <w:nsid w:val="6C720F4E"/>
    <w:multiLevelType w:val="hybridMultilevel"/>
    <w:tmpl w:val="9CFE5AD0"/>
    <w:lvl w:ilvl="0" w:tplc="4DE0D940">
      <w:numFmt w:val="bullet"/>
      <w:lvlText w:val="-"/>
      <w:lvlJc w:val="left"/>
      <w:pPr>
        <w:ind w:left="852" w:hanging="238"/>
      </w:pPr>
      <w:rPr>
        <w:rFonts w:ascii="Arial" w:eastAsia="Arial" w:hAnsi="Arial" w:cs="Arial" w:hint="default"/>
        <w:b/>
        <w:bCs/>
        <w:i w:val="0"/>
        <w:iCs w:val="0"/>
        <w:spacing w:val="0"/>
        <w:w w:val="99"/>
        <w:sz w:val="24"/>
        <w:szCs w:val="24"/>
        <w:lang w:val="pt-PT" w:eastAsia="en-US" w:bidi="ar-SA"/>
      </w:rPr>
    </w:lvl>
    <w:lvl w:ilvl="1" w:tplc="E87EE854">
      <w:numFmt w:val="bullet"/>
      <w:lvlText w:val="•"/>
      <w:lvlJc w:val="left"/>
      <w:pPr>
        <w:ind w:left="1794" w:hanging="238"/>
      </w:pPr>
      <w:rPr>
        <w:rFonts w:hint="default"/>
        <w:lang w:val="pt-PT" w:eastAsia="en-US" w:bidi="ar-SA"/>
      </w:rPr>
    </w:lvl>
    <w:lvl w:ilvl="2" w:tplc="8C1A52EA">
      <w:numFmt w:val="bullet"/>
      <w:lvlText w:val="•"/>
      <w:lvlJc w:val="left"/>
      <w:pPr>
        <w:ind w:left="2729" w:hanging="238"/>
      </w:pPr>
      <w:rPr>
        <w:rFonts w:hint="default"/>
        <w:lang w:val="pt-PT" w:eastAsia="en-US" w:bidi="ar-SA"/>
      </w:rPr>
    </w:lvl>
    <w:lvl w:ilvl="3" w:tplc="6C0C68CC">
      <w:numFmt w:val="bullet"/>
      <w:lvlText w:val="•"/>
      <w:lvlJc w:val="left"/>
      <w:pPr>
        <w:ind w:left="3663" w:hanging="238"/>
      </w:pPr>
      <w:rPr>
        <w:rFonts w:hint="default"/>
        <w:lang w:val="pt-PT" w:eastAsia="en-US" w:bidi="ar-SA"/>
      </w:rPr>
    </w:lvl>
    <w:lvl w:ilvl="4" w:tplc="EC4252A0">
      <w:numFmt w:val="bullet"/>
      <w:lvlText w:val="•"/>
      <w:lvlJc w:val="left"/>
      <w:pPr>
        <w:ind w:left="4598" w:hanging="238"/>
      </w:pPr>
      <w:rPr>
        <w:rFonts w:hint="default"/>
        <w:lang w:val="pt-PT" w:eastAsia="en-US" w:bidi="ar-SA"/>
      </w:rPr>
    </w:lvl>
    <w:lvl w:ilvl="5" w:tplc="47A63246">
      <w:numFmt w:val="bullet"/>
      <w:lvlText w:val="•"/>
      <w:lvlJc w:val="left"/>
      <w:pPr>
        <w:ind w:left="5533" w:hanging="238"/>
      </w:pPr>
      <w:rPr>
        <w:rFonts w:hint="default"/>
        <w:lang w:val="pt-PT" w:eastAsia="en-US" w:bidi="ar-SA"/>
      </w:rPr>
    </w:lvl>
    <w:lvl w:ilvl="6" w:tplc="11B498D6">
      <w:numFmt w:val="bullet"/>
      <w:lvlText w:val="•"/>
      <w:lvlJc w:val="left"/>
      <w:pPr>
        <w:ind w:left="6467" w:hanging="238"/>
      </w:pPr>
      <w:rPr>
        <w:rFonts w:hint="default"/>
        <w:lang w:val="pt-PT" w:eastAsia="en-US" w:bidi="ar-SA"/>
      </w:rPr>
    </w:lvl>
    <w:lvl w:ilvl="7" w:tplc="E43A3920">
      <w:numFmt w:val="bullet"/>
      <w:lvlText w:val="•"/>
      <w:lvlJc w:val="left"/>
      <w:pPr>
        <w:ind w:left="7402" w:hanging="238"/>
      </w:pPr>
      <w:rPr>
        <w:rFonts w:hint="default"/>
        <w:lang w:val="pt-PT" w:eastAsia="en-US" w:bidi="ar-SA"/>
      </w:rPr>
    </w:lvl>
    <w:lvl w:ilvl="8" w:tplc="DA72C580">
      <w:numFmt w:val="bullet"/>
      <w:lvlText w:val="•"/>
      <w:lvlJc w:val="left"/>
      <w:pPr>
        <w:ind w:left="8337" w:hanging="238"/>
      </w:pPr>
      <w:rPr>
        <w:rFonts w:hint="default"/>
        <w:lang w:val="pt-PT" w:eastAsia="en-US" w:bidi="ar-SA"/>
      </w:rPr>
    </w:lvl>
  </w:abstractNum>
  <w:num w:numId="1">
    <w:abstractNumId w:val="4"/>
  </w:num>
  <w:num w:numId="2">
    <w:abstractNumId w:val="5"/>
  </w:num>
  <w:num w:numId="3">
    <w:abstractNumId w:val="1"/>
  </w:num>
  <w:num w:numId="4">
    <w:abstractNumId w:val="2"/>
  </w:num>
  <w:num w:numId="5">
    <w:abstractNumId w:val="3"/>
  </w:num>
  <w:num w:numId="6">
    <w:abstractNumId w:val="8"/>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68"/>
    <w:rsid w:val="000778F4"/>
    <w:rsid w:val="001E5BE5"/>
    <w:rsid w:val="00315768"/>
    <w:rsid w:val="00370CF7"/>
    <w:rsid w:val="00567B10"/>
    <w:rsid w:val="00626297"/>
    <w:rsid w:val="00633E83"/>
    <w:rsid w:val="006548DC"/>
    <w:rsid w:val="00677CF1"/>
    <w:rsid w:val="006D08BD"/>
    <w:rsid w:val="006F65AA"/>
    <w:rsid w:val="007676CA"/>
    <w:rsid w:val="009852E9"/>
    <w:rsid w:val="00A7604B"/>
    <w:rsid w:val="00AF2DFE"/>
    <w:rsid w:val="00B2270C"/>
    <w:rsid w:val="00C36BFB"/>
    <w:rsid w:val="00D53BF5"/>
    <w:rsid w:val="00EC1E68"/>
    <w:rsid w:val="00EC43C9"/>
    <w:rsid w:val="00EE3B58"/>
    <w:rsid w:val="00F413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440D31"/>
  <w15:docId w15:val="{6D745BA8-D5CA-4BED-8657-BDB5FD6FD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6BFB"/>
    <w:rPr>
      <w:rFonts w:ascii="Arial MT" w:eastAsia="Arial MT" w:hAnsi="Arial MT" w:cs="Arial MT"/>
      <w:lang w:val="pt-PT"/>
    </w:rPr>
  </w:style>
  <w:style w:type="paragraph" w:styleId="Ttulo1">
    <w:name w:val="heading 1"/>
    <w:basedOn w:val="Normal"/>
    <w:link w:val="Ttulo1Char"/>
    <w:uiPriority w:val="9"/>
    <w:qFormat/>
    <w:pPr>
      <w:ind w:left="344"/>
      <w:jc w:val="center"/>
      <w:outlineLvl w:val="0"/>
    </w:pPr>
    <w:rPr>
      <w:rFonts w:ascii="Arial" w:eastAsia="Arial" w:hAnsi="Arial" w:cs="Arial"/>
      <w:b/>
      <w:bCs/>
      <w:sz w:val="24"/>
      <w:szCs w:val="24"/>
    </w:rPr>
  </w:style>
  <w:style w:type="paragraph" w:styleId="Ttulo2">
    <w:name w:val="heading 2"/>
    <w:basedOn w:val="Normal"/>
    <w:link w:val="Ttulo2Char"/>
    <w:uiPriority w:val="9"/>
    <w:unhideWhenUsed/>
    <w:qFormat/>
    <w:pPr>
      <w:ind w:left="1452" w:hanging="600"/>
      <w:outlineLvl w:val="1"/>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265"/>
      <w:ind w:left="1257" w:hanging="405"/>
    </w:pPr>
    <w:rPr>
      <w:rFonts w:ascii="Arial" w:eastAsia="Arial" w:hAnsi="Arial" w:cs="Arial"/>
      <w:b/>
      <w:bCs/>
      <w:sz w:val="20"/>
      <w:szCs w:val="20"/>
    </w:rPr>
  </w:style>
  <w:style w:type="paragraph" w:styleId="Sumrio2">
    <w:name w:val="toc 2"/>
    <w:basedOn w:val="Normal"/>
    <w:uiPriority w:val="1"/>
    <w:qFormat/>
    <w:pPr>
      <w:spacing w:before="113"/>
      <w:ind w:left="1533" w:hanging="681"/>
    </w:pPr>
    <w:rPr>
      <w:rFonts w:ascii="Arial" w:eastAsia="Arial" w:hAnsi="Arial" w:cs="Arial"/>
      <w:b/>
      <w:bCs/>
      <w:sz w:val="20"/>
      <w:szCs w:val="20"/>
    </w:rPr>
  </w:style>
  <w:style w:type="paragraph" w:styleId="Sumrio3">
    <w:name w:val="toc 3"/>
    <w:basedOn w:val="Normal"/>
    <w:uiPriority w:val="1"/>
    <w:qFormat/>
    <w:pPr>
      <w:spacing w:before="116"/>
      <w:ind w:left="1571" w:hanging="719"/>
    </w:pPr>
    <w:rPr>
      <w:sz w:val="20"/>
      <w:szCs w:val="20"/>
    </w:r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ind w:left="143"/>
    </w:pPr>
  </w:style>
  <w:style w:type="paragraph" w:customStyle="1" w:styleId="TableParagraph">
    <w:name w:val="Table Paragraph"/>
    <w:basedOn w:val="Normal"/>
    <w:uiPriority w:val="1"/>
    <w:qFormat/>
  </w:style>
  <w:style w:type="character" w:customStyle="1" w:styleId="CorpodetextoChar">
    <w:name w:val="Corpo de texto Char"/>
    <w:basedOn w:val="Fontepargpadro"/>
    <w:link w:val="Corpodetexto"/>
    <w:uiPriority w:val="1"/>
    <w:rsid w:val="00C36BFB"/>
    <w:rPr>
      <w:rFonts w:ascii="Arial MT" w:eastAsia="Arial MT" w:hAnsi="Arial MT" w:cs="Arial MT"/>
      <w:sz w:val="24"/>
      <w:szCs w:val="24"/>
      <w:lang w:val="pt-PT"/>
    </w:rPr>
  </w:style>
  <w:style w:type="character" w:customStyle="1" w:styleId="Ttulo1Char">
    <w:name w:val="Título 1 Char"/>
    <w:basedOn w:val="Fontepargpadro"/>
    <w:link w:val="Ttulo1"/>
    <w:uiPriority w:val="9"/>
    <w:rsid w:val="00C36BFB"/>
    <w:rPr>
      <w:rFonts w:ascii="Arial" w:eastAsia="Arial" w:hAnsi="Arial" w:cs="Arial"/>
      <w:b/>
      <w:bCs/>
      <w:sz w:val="24"/>
      <w:szCs w:val="24"/>
      <w:lang w:val="pt-PT"/>
    </w:rPr>
  </w:style>
  <w:style w:type="character" w:customStyle="1" w:styleId="Ttulo2Char">
    <w:name w:val="Título 2 Char"/>
    <w:basedOn w:val="Fontepargpadro"/>
    <w:link w:val="Ttulo2"/>
    <w:uiPriority w:val="9"/>
    <w:rsid w:val="00C36BFB"/>
    <w:rPr>
      <w:rFonts w:ascii="Arial" w:eastAsia="Arial" w:hAnsi="Arial" w:cs="Arial"/>
      <w:b/>
      <w:bCs/>
      <w:sz w:val="24"/>
      <w:szCs w:val="24"/>
      <w:lang w:val="pt-PT"/>
    </w:rPr>
  </w:style>
  <w:style w:type="table" w:styleId="Tabelacomgrade">
    <w:name w:val="Table Grid"/>
    <w:basedOn w:val="Tabelanormal"/>
    <w:uiPriority w:val="39"/>
    <w:rsid w:val="00626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36091">
      <w:bodyDiv w:val="1"/>
      <w:marLeft w:val="0"/>
      <w:marRight w:val="0"/>
      <w:marTop w:val="0"/>
      <w:marBottom w:val="0"/>
      <w:divBdr>
        <w:top w:val="none" w:sz="0" w:space="0" w:color="auto"/>
        <w:left w:val="none" w:sz="0" w:space="0" w:color="auto"/>
        <w:bottom w:val="none" w:sz="0" w:space="0" w:color="auto"/>
        <w:right w:val="none" w:sz="0" w:space="0" w:color="auto"/>
      </w:divBdr>
      <w:divsChild>
        <w:div w:id="1381516340">
          <w:marLeft w:val="0"/>
          <w:marRight w:val="0"/>
          <w:marTop w:val="0"/>
          <w:marBottom w:val="0"/>
          <w:divBdr>
            <w:top w:val="none" w:sz="0" w:space="0" w:color="auto"/>
            <w:left w:val="none" w:sz="0" w:space="0" w:color="auto"/>
            <w:bottom w:val="none" w:sz="0" w:space="0" w:color="auto"/>
            <w:right w:val="none" w:sz="0" w:space="0" w:color="auto"/>
          </w:divBdr>
        </w:div>
      </w:divsChild>
    </w:div>
    <w:div w:id="894123733">
      <w:bodyDiv w:val="1"/>
      <w:marLeft w:val="0"/>
      <w:marRight w:val="0"/>
      <w:marTop w:val="0"/>
      <w:marBottom w:val="0"/>
      <w:divBdr>
        <w:top w:val="none" w:sz="0" w:space="0" w:color="auto"/>
        <w:left w:val="none" w:sz="0" w:space="0" w:color="auto"/>
        <w:bottom w:val="none" w:sz="0" w:space="0" w:color="auto"/>
        <w:right w:val="none" w:sz="0" w:space="0" w:color="auto"/>
      </w:divBdr>
      <w:divsChild>
        <w:div w:id="16973832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18" Type="http://schemas.openxmlformats.org/officeDocument/2006/relationships/hyperlink" Target="mailto:cep@pucrs.b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dmcgroup.com.br/b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https://www.sciencedirect.com/topics/medicine-and-dentistry/sublingual-gland"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10754</Words>
  <Characters>58076</Characters>
  <Application>Microsoft Office Word</Application>
  <DocSecurity>0</DocSecurity>
  <Lines>483</Lines>
  <Paragraphs>137</Paragraphs>
  <ScaleCrop>false</ScaleCrop>
  <HeadingPairs>
    <vt:vector size="2" baseType="variant">
      <vt:variant>
        <vt:lpstr>Título</vt:lpstr>
      </vt:variant>
      <vt:variant>
        <vt:i4>1</vt:i4>
      </vt:variant>
    </vt:vector>
  </HeadingPairs>
  <TitlesOfParts>
    <vt:vector size="1" baseType="lpstr">
      <vt:lpstr>1 ANTECEDENTES E JUSTIFICATIVA</vt:lpstr>
    </vt:vector>
  </TitlesOfParts>
  <Company/>
  <LinksUpToDate>false</LinksUpToDate>
  <CharactersWithSpaces>68693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ANTECEDENTES E JUSTIFICATIVA</dc:title>
  <dc:creator>xxxxxx</dc:creator>
  <cp:lastModifiedBy>Fernanda Goncalves Salum</cp:lastModifiedBy>
  <cp:revision>2</cp:revision>
  <dcterms:created xsi:type="dcterms:W3CDTF">2026-07-07T12:24:00Z</dcterms:created>
  <dcterms:modified xsi:type="dcterms:W3CDTF">2026-07-07T12:24:00Z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2026-05-15T00:00:00Z</vt:filetime>
  </property>
  <property fmtid="{D5CDD505-2E9C-101B-9397-08002B2CF9AE}" pid="4" name="Creator">
    <vt:lpwstr>Microsoft® Word 2019</vt:lpwstr>
  </property>
  <property fmtid="{D5CDD505-2E9C-101B-9397-08002B2CF9AE}" pid="5" name="LastSaved">
    <vt:filetime>2026-06-09T00:00:00Z</vt:filetime>
  </property>
  <property fmtid="{D5CDD505-2E9C-101B-9397-08002B2CF9AE}" pid="6" name="Producer">
    <vt:lpwstr>Microsoft® Word 2019</vt:lpwstr>
  </property>
  <property fmtid="{D5CDD505-2E9C-101B-9397-08002B2CF9AE}" pid="7" name="GrammarlyDocumentId">
    <vt:lpwstr>c9c98eb4-0a2b-442f-a032-642b95b2c4a2</vt:lpwstr>
  </property>
</Properties>
</file>