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15A25" w14:textId="77777777" w:rsidR="00FE71F4" w:rsidRPr="00040E93" w:rsidRDefault="00FE71F4" w:rsidP="00FE71F4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40E93">
        <w:rPr>
          <w:rFonts w:ascii="Arial" w:hAnsi="Arial" w:cs="Arial"/>
          <w:b/>
          <w:bCs/>
          <w:sz w:val="28"/>
          <w:szCs w:val="28"/>
        </w:rPr>
        <w:t xml:space="preserve">UNIVERSIDADE DE TAUBATÉ </w:t>
      </w:r>
    </w:p>
    <w:p w14:paraId="427C21FF" w14:textId="77777777" w:rsidR="00FE71F4" w:rsidRDefault="00FE71F4" w:rsidP="00FE71F4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40E93">
        <w:rPr>
          <w:rFonts w:ascii="Arial" w:hAnsi="Arial" w:cs="Arial"/>
          <w:b/>
          <w:bCs/>
          <w:sz w:val="28"/>
          <w:szCs w:val="28"/>
        </w:rPr>
        <w:t>PROGRAMA DE PÓS-GRADUAÇÃO EM CIÊNCIAS DA SAÚDE</w:t>
      </w:r>
    </w:p>
    <w:p w14:paraId="2F310456" w14:textId="77777777" w:rsidR="00FE71F4" w:rsidRPr="00FE3133" w:rsidRDefault="00FE71F4" w:rsidP="00FE71F4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José Roberto Vasconcelos Miranda</w:t>
      </w:r>
    </w:p>
    <w:p w14:paraId="068022C6" w14:textId="77777777" w:rsidR="00FE71F4" w:rsidRPr="00FE3133" w:rsidRDefault="00FE71F4" w:rsidP="00FE71F4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7CC2BD00" w14:textId="77777777" w:rsidR="00FE71F4" w:rsidRPr="00FE3133" w:rsidRDefault="00FE71F4" w:rsidP="00FE71F4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55D9963F" w14:textId="77777777" w:rsidR="00FE71F4" w:rsidRPr="00FE3133" w:rsidRDefault="00FE71F4" w:rsidP="00FE71F4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1765C26F" w14:textId="77777777" w:rsidR="00FE71F4" w:rsidRPr="00FE3133" w:rsidRDefault="00FE71F4" w:rsidP="00FE71F4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35E0E41B" w14:textId="77777777" w:rsidR="00FE71F4" w:rsidRPr="00FE3133" w:rsidRDefault="00FE71F4" w:rsidP="00FE71F4">
      <w:pPr>
        <w:spacing w:line="360" w:lineRule="auto"/>
        <w:rPr>
          <w:rFonts w:ascii="Arial" w:hAnsi="Arial" w:cs="Arial"/>
          <w:sz w:val="28"/>
          <w:szCs w:val="28"/>
        </w:rPr>
      </w:pPr>
    </w:p>
    <w:p w14:paraId="0F9BBA1A" w14:textId="77777777" w:rsidR="00FE71F4" w:rsidRPr="00FE3133" w:rsidRDefault="00FE71F4" w:rsidP="00FE71F4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643F2633" w14:textId="77777777" w:rsidR="00FE71F4" w:rsidRPr="00FE3133" w:rsidRDefault="00FE71F4" w:rsidP="00FE71F4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65A9598D" w14:textId="77777777" w:rsidR="00FE71F4" w:rsidRPr="006024EE" w:rsidRDefault="00FE71F4" w:rsidP="00FE71F4">
      <w:pPr>
        <w:spacing w:line="360" w:lineRule="auto"/>
        <w:jc w:val="both"/>
        <w:rPr>
          <w:rFonts w:ascii="Arial" w:hAnsi="Arial" w:cs="Arial"/>
        </w:rPr>
      </w:pPr>
      <w:r w:rsidRPr="000C62DB">
        <w:rPr>
          <w:rFonts w:ascii="Arial" w:hAnsi="Arial" w:cs="Arial"/>
        </w:rPr>
        <w:t xml:space="preserve">EFICÁCIA RELATIVA DAS INFILTRAÇÕES </w:t>
      </w:r>
      <w:r>
        <w:rPr>
          <w:rFonts w:ascii="Arial" w:hAnsi="Arial" w:cs="Arial"/>
        </w:rPr>
        <w:t>PERITENDINEAS</w:t>
      </w:r>
      <w:r w:rsidRPr="000C62DB">
        <w:rPr>
          <w:rFonts w:ascii="Arial" w:hAnsi="Arial" w:cs="Arial"/>
        </w:rPr>
        <w:t xml:space="preserve"> NO TRATAMENTO DA </w:t>
      </w:r>
      <w:r>
        <w:rPr>
          <w:rFonts w:ascii="Arial" w:hAnsi="Arial" w:cs="Arial"/>
        </w:rPr>
        <w:t>EPICONDILITE LATERAL DO COTOVELO</w:t>
      </w:r>
      <w:r w:rsidRPr="000C62DB">
        <w:rPr>
          <w:rFonts w:ascii="Arial" w:hAnsi="Arial" w:cs="Arial"/>
        </w:rPr>
        <w:t xml:space="preserve"> – ESTUDO RANDOMIZADO CONTROLADO</w:t>
      </w:r>
      <w:r>
        <w:rPr>
          <w:rFonts w:ascii="Arial" w:hAnsi="Arial" w:cs="Arial"/>
        </w:rPr>
        <w:t xml:space="preserve"> </w:t>
      </w:r>
    </w:p>
    <w:p w14:paraId="2CDD6D0F" w14:textId="77777777" w:rsidR="00FE71F4" w:rsidRDefault="00FE71F4" w:rsidP="00FE71F4">
      <w:pPr>
        <w:spacing w:line="360" w:lineRule="auto"/>
        <w:jc w:val="center"/>
        <w:rPr>
          <w:rFonts w:ascii="Arial" w:hAnsi="Arial" w:cs="Arial"/>
        </w:rPr>
      </w:pPr>
    </w:p>
    <w:p w14:paraId="45ADB56F" w14:textId="77777777" w:rsidR="00FE71F4" w:rsidRDefault="00FE71F4" w:rsidP="00FE71F4">
      <w:pPr>
        <w:spacing w:line="360" w:lineRule="auto"/>
        <w:jc w:val="center"/>
        <w:rPr>
          <w:rFonts w:ascii="Arial" w:hAnsi="Arial" w:cs="Arial"/>
        </w:rPr>
      </w:pPr>
    </w:p>
    <w:p w14:paraId="34164D20" w14:textId="77777777" w:rsidR="00FE71F4" w:rsidRDefault="00FE71F4" w:rsidP="00FE71F4">
      <w:pPr>
        <w:spacing w:line="360" w:lineRule="auto"/>
        <w:jc w:val="center"/>
        <w:rPr>
          <w:rFonts w:ascii="Arial" w:hAnsi="Arial" w:cs="Arial"/>
        </w:rPr>
      </w:pPr>
    </w:p>
    <w:p w14:paraId="56998A62" w14:textId="77777777" w:rsidR="00FE71F4" w:rsidRDefault="00FE71F4" w:rsidP="00FE71F4">
      <w:pPr>
        <w:spacing w:line="360" w:lineRule="auto"/>
        <w:jc w:val="center"/>
        <w:rPr>
          <w:rFonts w:ascii="Arial" w:hAnsi="Arial" w:cs="Arial"/>
        </w:rPr>
      </w:pPr>
    </w:p>
    <w:p w14:paraId="5B5EAF8F" w14:textId="77777777" w:rsidR="00FE71F4" w:rsidRDefault="00FE71F4" w:rsidP="00FE71F4">
      <w:pPr>
        <w:spacing w:line="360" w:lineRule="auto"/>
        <w:jc w:val="center"/>
        <w:rPr>
          <w:rFonts w:ascii="Arial" w:hAnsi="Arial" w:cs="Arial"/>
        </w:rPr>
      </w:pPr>
    </w:p>
    <w:p w14:paraId="5A81F89C" w14:textId="77777777" w:rsidR="00FE71F4" w:rsidRPr="00BA5036" w:rsidRDefault="00FE71F4" w:rsidP="00FE71F4">
      <w:pPr>
        <w:ind w:left="4253"/>
        <w:jc w:val="both"/>
        <w:rPr>
          <w:rFonts w:ascii="Arial" w:hAnsi="Arial" w:cs="Arial"/>
          <w:sz w:val="20"/>
          <w:szCs w:val="20"/>
        </w:rPr>
      </w:pPr>
      <w:r w:rsidRPr="00BA5036">
        <w:rPr>
          <w:rFonts w:ascii="Arial" w:hAnsi="Arial" w:cs="Arial"/>
          <w:sz w:val="20"/>
          <w:szCs w:val="20"/>
        </w:rPr>
        <w:t>Projeto de Pesquisa apresentado ao</w:t>
      </w:r>
    </w:p>
    <w:p w14:paraId="472B5595" w14:textId="77777777" w:rsidR="00FE71F4" w:rsidRPr="00326391" w:rsidRDefault="00FE71F4" w:rsidP="00FE71F4">
      <w:pPr>
        <w:ind w:left="4253"/>
        <w:jc w:val="both"/>
        <w:rPr>
          <w:rFonts w:ascii="Arial" w:hAnsi="Arial" w:cs="Arial"/>
          <w:i/>
          <w:iCs/>
          <w:sz w:val="20"/>
          <w:szCs w:val="20"/>
        </w:rPr>
      </w:pPr>
      <w:r w:rsidRPr="00BA5036">
        <w:rPr>
          <w:rFonts w:ascii="Arial" w:hAnsi="Arial" w:cs="Arial"/>
          <w:sz w:val="20"/>
          <w:szCs w:val="20"/>
        </w:rPr>
        <w:t xml:space="preserve">Programa </w:t>
      </w:r>
      <w:r w:rsidRPr="00326391">
        <w:rPr>
          <w:rFonts w:ascii="Arial" w:hAnsi="Arial" w:cs="Arial"/>
          <w:sz w:val="20"/>
          <w:szCs w:val="20"/>
        </w:rPr>
        <w:t>de pós-graduação</w:t>
      </w:r>
      <w:r w:rsidRPr="00326391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26391">
        <w:rPr>
          <w:rFonts w:ascii="Arial" w:hAnsi="Arial" w:cs="Arial"/>
          <w:i/>
          <w:iCs/>
          <w:sz w:val="20"/>
          <w:szCs w:val="20"/>
        </w:rPr>
        <w:t>Strictu</w:t>
      </w:r>
      <w:proofErr w:type="spellEnd"/>
      <w:r w:rsidRPr="00326391">
        <w:rPr>
          <w:rFonts w:ascii="Arial" w:hAnsi="Arial" w:cs="Arial"/>
          <w:i/>
          <w:iCs/>
          <w:sz w:val="20"/>
          <w:szCs w:val="20"/>
        </w:rPr>
        <w:t xml:space="preserve"> Sensu</w:t>
      </w:r>
    </w:p>
    <w:p w14:paraId="647F17F5" w14:textId="77777777" w:rsidR="00FE71F4" w:rsidRPr="00BA5036" w:rsidRDefault="00FE71F4" w:rsidP="00FE71F4">
      <w:pPr>
        <w:ind w:left="4253"/>
        <w:jc w:val="both"/>
        <w:rPr>
          <w:rFonts w:ascii="Arial" w:hAnsi="Arial" w:cs="Arial"/>
          <w:sz w:val="20"/>
          <w:szCs w:val="20"/>
        </w:rPr>
      </w:pPr>
      <w:r w:rsidRPr="00BA5036">
        <w:rPr>
          <w:rFonts w:ascii="Arial" w:hAnsi="Arial" w:cs="Arial"/>
          <w:sz w:val="20"/>
          <w:szCs w:val="20"/>
        </w:rPr>
        <w:t>em Ciências da Saúde.</w:t>
      </w:r>
    </w:p>
    <w:p w14:paraId="7AC7023E" w14:textId="77777777" w:rsidR="00FE71F4" w:rsidRPr="00BA5036" w:rsidRDefault="00FE71F4" w:rsidP="00FE71F4">
      <w:pPr>
        <w:ind w:left="4253"/>
        <w:jc w:val="both"/>
        <w:rPr>
          <w:rFonts w:ascii="Arial" w:hAnsi="Arial" w:cs="Arial"/>
          <w:sz w:val="20"/>
          <w:szCs w:val="20"/>
        </w:rPr>
      </w:pPr>
      <w:r w:rsidRPr="00BA5036">
        <w:rPr>
          <w:rFonts w:ascii="Arial" w:hAnsi="Arial" w:cs="Arial"/>
          <w:sz w:val="20"/>
          <w:szCs w:val="20"/>
        </w:rPr>
        <w:t>Universidade de Taubaté – SP.</w:t>
      </w:r>
    </w:p>
    <w:p w14:paraId="3FAE0879" w14:textId="77777777" w:rsidR="00FE71F4" w:rsidRPr="00BA5036" w:rsidRDefault="00FE71F4" w:rsidP="00FE71F4">
      <w:pPr>
        <w:ind w:left="4253"/>
        <w:jc w:val="both"/>
        <w:rPr>
          <w:rFonts w:ascii="Arial" w:hAnsi="Arial" w:cs="Arial"/>
          <w:sz w:val="20"/>
          <w:szCs w:val="20"/>
        </w:rPr>
      </w:pPr>
      <w:r w:rsidRPr="00BA5036">
        <w:rPr>
          <w:rFonts w:ascii="Arial" w:hAnsi="Arial" w:cs="Arial"/>
          <w:sz w:val="20"/>
          <w:szCs w:val="20"/>
        </w:rPr>
        <w:t xml:space="preserve">Mestrando: </w:t>
      </w:r>
      <w:r>
        <w:rPr>
          <w:rFonts w:ascii="Arial" w:hAnsi="Arial" w:cs="Arial"/>
          <w:sz w:val="20"/>
          <w:szCs w:val="20"/>
        </w:rPr>
        <w:t>José Roberto Vasconcelos Miranda</w:t>
      </w:r>
    </w:p>
    <w:p w14:paraId="1287DEDB" w14:textId="77777777" w:rsidR="00FE71F4" w:rsidRPr="00BA5036" w:rsidRDefault="00FE71F4" w:rsidP="00FE71F4">
      <w:pPr>
        <w:ind w:left="4253"/>
        <w:jc w:val="both"/>
        <w:rPr>
          <w:rFonts w:ascii="Arial" w:hAnsi="Arial" w:cs="Arial"/>
          <w:sz w:val="20"/>
          <w:szCs w:val="20"/>
        </w:rPr>
      </w:pPr>
      <w:r w:rsidRPr="00BA5036">
        <w:rPr>
          <w:rFonts w:ascii="Arial" w:hAnsi="Arial" w:cs="Arial"/>
          <w:sz w:val="20"/>
          <w:szCs w:val="20"/>
        </w:rPr>
        <w:t>Orientador: Profa. Dra. Laís Regiane da Silva Concilio</w:t>
      </w:r>
    </w:p>
    <w:p w14:paraId="017D2352" w14:textId="77777777" w:rsidR="00FE71F4" w:rsidRPr="00BA5036" w:rsidRDefault="00FE71F4" w:rsidP="00FE71F4">
      <w:pPr>
        <w:ind w:left="4253"/>
        <w:jc w:val="both"/>
        <w:rPr>
          <w:rFonts w:ascii="Arial" w:hAnsi="Arial" w:cs="Arial"/>
          <w:sz w:val="20"/>
          <w:szCs w:val="20"/>
        </w:rPr>
      </w:pPr>
      <w:proofErr w:type="spellStart"/>
      <w:r w:rsidRPr="00BA5036">
        <w:rPr>
          <w:rFonts w:ascii="Arial" w:hAnsi="Arial" w:cs="Arial"/>
          <w:sz w:val="20"/>
          <w:szCs w:val="20"/>
        </w:rPr>
        <w:t>Co-orientador</w:t>
      </w:r>
      <w:proofErr w:type="spellEnd"/>
      <w:r w:rsidRPr="00BA5036">
        <w:rPr>
          <w:rFonts w:ascii="Arial" w:hAnsi="Arial" w:cs="Arial"/>
          <w:sz w:val="20"/>
          <w:szCs w:val="20"/>
        </w:rPr>
        <w:t>: Prof. Dr. Alexandre de Paiva Luciano</w:t>
      </w:r>
    </w:p>
    <w:p w14:paraId="38C0B743" w14:textId="77777777" w:rsidR="00FE71F4" w:rsidRDefault="00FE71F4" w:rsidP="00FE71F4">
      <w:pPr>
        <w:jc w:val="right"/>
      </w:pPr>
    </w:p>
    <w:p w14:paraId="54436134" w14:textId="77777777" w:rsidR="00FE71F4" w:rsidRDefault="00FE71F4" w:rsidP="00FE71F4">
      <w:pPr>
        <w:jc w:val="center"/>
      </w:pPr>
    </w:p>
    <w:p w14:paraId="37F4E15B" w14:textId="77777777" w:rsidR="00FE71F4" w:rsidRDefault="00FE71F4" w:rsidP="00FE71F4">
      <w:pPr>
        <w:jc w:val="center"/>
      </w:pPr>
    </w:p>
    <w:p w14:paraId="48763540" w14:textId="77777777" w:rsidR="00FE71F4" w:rsidRDefault="00FE71F4" w:rsidP="00FE71F4">
      <w:pPr>
        <w:jc w:val="center"/>
      </w:pPr>
    </w:p>
    <w:p w14:paraId="79E5C63E" w14:textId="77777777" w:rsidR="00FE71F4" w:rsidRDefault="00FE71F4" w:rsidP="00FE71F4">
      <w:pPr>
        <w:jc w:val="center"/>
      </w:pPr>
    </w:p>
    <w:p w14:paraId="7EF32B3C" w14:textId="77777777" w:rsidR="00FE71F4" w:rsidRDefault="00FE71F4" w:rsidP="00FE71F4">
      <w:pPr>
        <w:jc w:val="center"/>
      </w:pPr>
    </w:p>
    <w:p w14:paraId="51CEA098" w14:textId="77777777" w:rsidR="00FE71F4" w:rsidRDefault="00FE71F4" w:rsidP="00FE71F4">
      <w:pPr>
        <w:jc w:val="center"/>
      </w:pPr>
    </w:p>
    <w:p w14:paraId="7EF3D489" w14:textId="77777777" w:rsidR="00FE71F4" w:rsidRDefault="00FE71F4" w:rsidP="00FE71F4">
      <w:pPr>
        <w:jc w:val="center"/>
      </w:pPr>
    </w:p>
    <w:p w14:paraId="6B2D8C7E" w14:textId="77777777" w:rsidR="00FE71F4" w:rsidRDefault="00FE71F4" w:rsidP="00FE71F4"/>
    <w:p w14:paraId="4D73C05F" w14:textId="77777777" w:rsidR="00FE71F4" w:rsidRDefault="00FE71F4" w:rsidP="00FE71F4">
      <w:pPr>
        <w:spacing w:line="360" w:lineRule="auto"/>
      </w:pPr>
    </w:p>
    <w:p w14:paraId="6CA7ED6D" w14:textId="77777777" w:rsidR="00FE71F4" w:rsidRPr="004E22E6" w:rsidRDefault="00FE71F4" w:rsidP="00FE71F4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E22E6">
        <w:rPr>
          <w:rFonts w:ascii="Arial" w:hAnsi="Arial" w:cs="Arial"/>
          <w:b/>
          <w:bCs/>
          <w:sz w:val="28"/>
          <w:szCs w:val="28"/>
        </w:rPr>
        <w:t>Taubaté – SP</w:t>
      </w:r>
    </w:p>
    <w:p w14:paraId="014C648A" w14:textId="77777777" w:rsidR="00FE71F4" w:rsidRDefault="00FE71F4" w:rsidP="00FE71F4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E22E6">
        <w:rPr>
          <w:rFonts w:ascii="Arial" w:hAnsi="Arial" w:cs="Arial"/>
          <w:b/>
          <w:bCs/>
          <w:sz w:val="28"/>
          <w:szCs w:val="28"/>
        </w:rPr>
        <w:t>202</w:t>
      </w:r>
      <w:r>
        <w:rPr>
          <w:rFonts w:ascii="Arial" w:hAnsi="Arial" w:cs="Arial"/>
          <w:b/>
          <w:bCs/>
          <w:sz w:val="28"/>
          <w:szCs w:val="28"/>
        </w:rPr>
        <w:t>5</w:t>
      </w:r>
    </w:p>
    <w:p w14:paraId="6AB9B202" w14:textId="77777777" w:rsidR="00FE71F4" w:rsidRDefault="00FE71F4" w:rsidP="00FE71F4">
      <w:pPr>
        <w:pStyle w:val="Normal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JOSÉ ROBERTO VASCONCELOS MIRANDA</w:t>
      </w:r>
    </w:p>
    <w:p w14:paraId="70EEF98D" w14:textId="77777777" w:rsidR="00FE71F4" w:rsidRDefault="00FE71F4" w:rsidP="00FE71F4">
      <w:pPr>
        <w:pStyle w:val="NormalWeb"/>
        <w:jc w:val="center"/>
        <w:rPr>
          <w:rFonts w:ascii="Arial" w:hAnsi="Arial" w:cs="Arial"/>
          <w:b/>
          <w:bCs/>
        </w:rPr>
      </w:pPr>
    </w:p>
    <w:p w14:paraId="1AE88113" w14:textId="77777777" w:rsidR="00FE71F4" w:rsidRDefault="00FE71F4" w:rsidP="00FE71F4">
      <w:pPr>
        <w:pStyle w:val="NormalWeb"/>
        <w:jc w:val="center"/>
        <w:rPr>
          <w:rFonts w:ascii="Arial" w:hAnsi="Arial" w:cs="Arial"/>
        </w:rPr>
      </w:pPr>
    </w:p>
    <w:p w14:paraId="64AC6A46" w14:textId="77777777" w:rsidR="00FE71F4" w:rsidRDefault="00FE71F4" w:rsidP="00FE71F4">
      <w:pPr>
        <w:pStyle w:val="NormalWeb"/>
        <w:jc w:val="center"/>
        <w:rPr>
          <w:rFonts w:ascii="Arial" w:hAnsi="Arial" w:cs="Arial"/>
        </w:rPr>
      </w:pPr>
    </w:p>
    <w:p w14:paraId="4575FE5C" w14:textId="77777777" w:rsidR="00FE71F4" w:rsidRDefault="00FE71F4" w:rsidP="00FE71F4">
      <w:pPr>
        <w:pStyle w:val="NormalWeb"/>
        <w:jc w:val="center"/>
        <w:rPr>
          <w:rFonts w:ascii="Arial" w:hAnsi="Arial" w:cs="Arial"/>
        </w:rPr>
      </w:pPr>
    </w:p>
    <w:p w14:paraId="5AABDDB8" w14:textId="77777777" w:rsidR="00FE71F4" w:rsidRPr="004E22E6" w:rsidRDefault="00FE71F4" w:rsidP="00FE71F4">
      <w:pPr>
        <w:pStyle w:val="NormalWeb"/>
        <w:jc w:val="center"/>
        <w:rPr>
          <w:rFonts w:ascii="Arial" w:hAnsi="Arial" w:cs="Arial"/>
        </w:rPr>
      </w:pPr>
    </w:p>
    <w:p w14:paraId="0E65D4EE" w14:textId="77777777" w:rsidR="00FE71F4" w:rsidRPr="006024EE" w:rsidRDefault="00FE71F4" w:rsidP="00FE71F4">
      <w:pPr>
        <w:spacing w:line="360" w:lineRule="auto"/>
        <w:jc w:val="both"/>
        <w:rPr>
          <w:rFonts w:ascii="Arial" w:hAnsi="Arial" w:cs="Arial"/>
        </w:rPr>
      </w:pPr>
      <w:r w:rsidRPr="000C62DB">
        <w:rPr>
          <w:rFonts w:ascii="Arial" w:hAnsi="Arial" w:cs="Arial"/>
        </w:rPr>
        <w:t xml:space="preserve">EFICÁCIA RELATIVA DAS INFILTRAÇÕES </w:t>
      </w:r>
      <w:r>
        <w:rPr>
          <w:rFonts w:ascii="Arial" w:hAnsi="Arial" w:cs="Arial"/>
        </w:rPr>
        <w:t>PERITENDINEAS</w:t>
      </w:r>
      <w:r w:rsidRPr="000C62DB">
        <w:rPr>
          <w:rFonts w:ascii="Arial" w:hAnsi="Arial" w:cs="Arial"/>
        </w:rPr>
        <w:t xml:space="preserve"> NO TRATAMENTO DA </w:t>
      </w:r>
      <w:r>
        <w:rPr>
          <w:rFonts w:ascii="Arial" w:hAnsi="Arial" w:cs="Arial"/>
        </w:rPr>
        <w:t>EPICONDILITE LATERAL DO COTOVELO</w:t>
      </w:r>
      <w:r w:rsidRPr="000C62DB">
        <w:rPr>
          <w:rFonts w:ascii="Arial" w:hAnsi="Arial" w:cs="Arial"/>
        </w:rPr>
        <w:t xml:space="preserve"> – ESTUDO RANDOMIZADO CONTROLADO</w:t>
      </w:r>
      <w:r>
        <w:rPr>
          <w:rFonts w:ascii="Arial" w:hAnsi="Arial" w:cs="Arial"/>
        </w:rPr>
        <w:t xml:space="preserve"> </w:t>
      </w:r>
    </w:p>
    <w:p w14:paraId="73A67650" w14:textId="77777777" w:rsidR="00FE71F4" w:rsidRDefault="00FE71F4" w:rsidP="00FE71F4">
      <w:pPr>
        <w:pStyle w:val="NormalWeb"/>
        <w:rPr>
          <w:rFonts w:ascii="Arial" w:hAnsi="Arial" w:cs="Arial"/>
        </w:rPr>
      </w:pPr>
    </w:p>
    <w:p w14:paraId="5415E2AF" w14:textId="77777777" w:rsidR="00FE71F4" w:rsidRDefault="00FE71F4" w:rsidP="00FE71F4">
      <w:pPr>
        <w:pStyle w:val="NormalWeb"/>
        <w:rPr>
          <w:rFonts w:ascii="Arial" w:hAnsi="Arial" w:cs="Arial"/>
        </w:rPr>
      </w:pPr>
    </w:p>
    <w:p w14:paraId="66A624B8" w14:textId="77777777" w:rsidR="00FE71F4" w:rsidRDefault="00FE71F4" w:rsidP="00FE71F4">
      <w:pPr>
        <w:pStyle w:val="NormalWeb"/>
        <w:rPr>
          <w:rFonts w:ascii="Arial" w:hAnsi="Arial" w:cs="Arial"/>
        </w:rPr>
      </w:pPr>
    </w:p>
    <w:p w14:paraId="0EDB9C2F" w14:textId="77777777" w:rsidR="00FE71F4" w:rsidRPr="004E22E6" w:rsidRDefault="00FE71F4" w:rsidP="00FE71F4">
      <w:pPr>
        <w:pStyle w:val="NormalWeb"/>
        <w:jc w:val="both"/>
        <w:rPr>
          <w:rFonts w:ascii="Arial" w:hAnsi="Arial" w:cs="Arial"/>
        </w:rPr>
      </w:pPr>
    </w:p>
    <w:p w14:paraId="1A037BC9" w14:textId="77777777" w:rsidR="00FE71F4" w:rsidRPr="004E22E6" w:rsidRDefault="00FE71F4" w:rsidP="00FE71F4">
      <w:pPr>
        <w:ind w:left="4253"/>
        <w:jc w:val="both"/>
        <w:rPr>
          <w:rFonts w:ascii="Arial" w:hAnsi="Arial" w:cs="Arial"/>
        </w:rPr>
      </w:pPr>
      <w:r w:rsidRPr="004E22E6">
        <w:rPr>
          <w:rFonts w:ascii="Arial" w:hAnsi="Arial" w:cs="Arial"/>
        </w:rPr>
        <w:t>Projeto de Pesquisa encaminhado</w:t>
      </w:r>
      <w:r>
        <w:rPr>
          <w:rFonts w:ascii="Arial" w:hAnsi="Arial" w:cs="Arial"/>
        </w:rPr>
        <w:t xml:space="preserve"> </w:t>
      </w:r>
      <w:r w:rsidRPr="004E22E6">
        <w:rPr>
          <w:rFonts w:ascii="Arial" w:hAnsi="Arial" w:cs="Arial"/>
        </w:rPr>
        <w:t xml:space="preserve">a </w:t>
      </w:r>
      <w:proofErr w:type="spellStart"/>
      <w:r w:rsidRPr="004E22E6">
        <w:rPr>
          <w:rFonts w:ascii="Arial" w:hAnsi="Arial" w:cs="Arial"/>
        </w:rPr>
        <w:t>Comissão</w:t>
      </w:r>
      <w:proofErr w:type="spellEnd"/>
      <w:r>
        <w:rPr>
          <w:rFonts w:ascii="Arial" w:hAnsi="Arial" w:cs="Arial"/>
        </w:rPr>
        <w:t xml:space="preserve"> </w:t>
      </w:r>
      <w:r w:rsidRPr="004E22E6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4E22E6">
        <w:rPr>
          <w:rFonts w:ascii="Arial" w:hAnsi="Arial" w:cs="Arial"/>
        </w:rPr>
        <w:t>Pesquisa do Departamento</w:t>
      </w:r>
      <w:r>
        <w:rPr>
          <w:rFonts w:ascii="Arial" w:hAnsi="Arial" w:cs="Arial"/>
        </w:rPr>
        <w:t xml:space="preserve"> </w:t>
      </w:r>
      <w:r w:rsidRPr="004E22E6">
        <w:rPr>
          <w:rFonts w:ascii="Arial" w:hAnsi="Arial" w:cs="Arial"/>
        </w:rPr>
        <w:t xml:space="preserve">Programa de </w:t>
      </w:r>
      <w:r>
        <w:rPr>
          <w:rFonts w:ascii="Arial" w:hAnsi="Arial" w:cs="Arial"/>
        </w:rPr>
        <w:t>P</w:t>
      </w:r>
      <w:r w:rsidRPr="004E22E6">
        <w:rPr>
          <w:rFonts w:ascii="Arial" w:hAnsi="Arial" w:cs="Arial"/>
        </w:rPr>
        <w:t>ós</w:t>
      </w:r>
      <w:r>
        <w:rPr>
          <w:rFonts w:ascii="Arial" w:hAnsi="Arial" w:cs="Arial"/>
        </w:rPr>
        <w:t>-</w:t>
      </w:r>
      <w:r w:rsidRPr="004E22E6">
        <w:rPr>
          <w:rFonts w:ascii="Arial" w:hAnsi="Arial" w:cs="Arial"/>
        </w:rPr>
        <w:t xml:space="preserve">graduação </w:t>
      </w:r>
      <w:proofErr w:type="spellStart"/>
      <w:r w:rsidRPr="004E22E6">
        <w:rPr>
          <w:rFonts w:ascii="Arial" w:hAnsi="Arial" w:cs="Arial"/>
          <w:i/>
          <w:iCs/>
        </w:rPr>
        <w:t>Strictu</w:t>
      </w:r>
      <w:proofErr w:type="spellEnd"/>
      <w:r w:rsidRPr="004E22E6">
        <w:rPr>
          <w:rFonts w:ascii="Arial" w:hAnsi="Arial" w:cs="Arial"/>
          <w:i/>
          <w:iCs/>
        </w:rPr>
        <w:t xml:space="preserve"> Sensu</w:t>
      </w:r>
      <w:r>
        <w:rPr>
          <w:rFonts w:ascii="Arial" w:hAnsi="Arial" w:cs="Arial"/>
        </w:rPr>
        <w:t xml:space="preserve"> e</w:t>
      </w:r>
      <w:r w:rsidRPr="004E22E6">
        <w:rPr>
          <w:rFonts w:ascii="Arial" w:hAnsi="Arial" w:cs="Arial"/>
        </w:rPr>
        <w:t>m Ciências da Saúde.</w:t>
      </w:r>
      <w:r>
        <w:rPr>
          <w:rFonts w:ascii="Arial" w:hAnsi="Arial" w:cs="Arial"/>
        </w:rPr>
        <w:t xml:space="preserve"> </w:t>
      </w:r>
      <w:r w:rsidRPr="004E22E6">
        <w:rPr>
          <w:rFonts w:ascii="Arial" w:hAnsi="Arial" w:cs="Arial"/>
        </w:rPr>
        <w:t>Universidade de Taubaté – SP.</w:t>
      </w:r>
    </w:p>
    <w:p w14:paraId="12B09727" w14:textId="77777777" w:rsidR="00FE71F4" w:rsidRDefault="00FE71F4" w:rsidP="00FE71F4">
      <w:pPr>
        <w:pStyle w:val="NormalWeb"/>
        <w:jc w:val="right"/>
        <w:rPr>
          <w:rFonts w:ascii="Arial" w:hAnsi="Arial" w:cs="Arial"/>
        </w:rPr>
      </w:pPr>
    </w:p>
    <w:p w14:paraId="1BA37170" w14:textId="77777777" w:rsidR="00FE71F4" w:rsidRDefault="00FE71F4" w:rsidP="00FE71F4">
      <w:pPr>
        <w:pStyle w:val="NormalWeb"/>
        <w:jc w:val="right"/>
        <w:rPr>
          <w:rFonts w:ascii="Arial" w:hAnsi="Arial" w:cs="Arial"/>
        </w:rPr>
      </w:pPr>
    </w:p>
    <w:p w14:paraId="684386FD" w14:textId="77777777" w:rsidR="00FE71F4" w:rsidRDefault="00FE71F4" w:rsidP="00FE71F4">
      <w:pPr>
        <w:pStyle w:val="NormalWeb"/>
        <w:jc w:val="right"/>
        <w:rPr>
          <w:rFonts w:ascii="Arial" w:hAnsi="Arial" w:cs="Arial"/>
        </w:rPr>
      </w:pPr>
    </w:p>
    <w:p w14:paraId="019E85AF" w14:textId="77777777" w:rsidR="00FE71F4" w:rsidRPr="004E22E6" w:rsidRDefault="00FE71F4" w:rsidP="00FE71F4">
      <w:pPr>
        <w:pStyle w:val="NormalWeb"/>
        <w:jc w:val="right"/>
        <w:rPr>
          <w:rFonts w:ascii="Arial" w:hAnsi="Arial" w:cs="Arial"/>
        </w:rPr>
      </w:pPr>
      <w:r w:rsidRPr="004E22E6">
        <w:rPr>
          <w:rFonts w:ascii="Arial" w:hAnsi="Arial" w:cs="Arial"/>
        </w:rPr>
        <w:t xml:space="preserve"> </w:t>
      </w:r>
    </w:p>
    <w:p w14:paraId="397B4206" w14:textId="77777777" w:rsidR="00FE71F4" w:rsidRPr="002B50E6" w:rsidRDefault="00FE71F4" w:rsidP="00FE71F4">
      <w:pPr>
        <w:pStyle w:val="NormalWeb"/>
        <w:rPr>
          <w:rFonts w:ascii="ArialMT" w:hAnsi="ArialMT"/>
          <w:b/>
          <w:bCs/>
          <w:sz w:val="20"/>
          <w:szCs w:val="20"/>
        </w:rPr>
      </w:pPr>
      <w:r w:rsidRPr="002B50E6">
        <w:rPr>
          <w:rFonts w:ascii="ArialMT" w:hAnsi="ArialMT"/>
          <w:b/>
          <w:bCs/>
          <w:sz w:val="20"/>
          <w:szCs w:val="20"/>
        </w:rPr>
        <w:t>Data: ____________________________</w:t>
      </w:r>
    </w:p>
    <w:p w14:paraId="48A0A38B" w14:textId="77777777" w:rsidR="00FE71F4" w:rsidRPr="002B50E6" w:rsidRDefault="00FE71F4" w:rsidP="00FE71F4">
      <w:pPr>
        <w:pStyle w:val="NormalWeb"/>
        <w:rPr>
          <w:rFonts w:ascii="ArialMT" w:hAnsi="ArialMT"/>
          <w:b/>
          <w:bCs/>
          <w:sz w:val="20"/>
          <w:szCs w:val="20"/>
        </w:rPr>
      </w:pPr>
      <w:r w:rsidRPr="002B50E6">
        <w:rPr>
          <w:rFonts w:ascii="ArialMT" w:hAnsi="ArialMT"/>
          <w:b/>
          <w:bCs/>
          <w:sz w:val="20"/>
          <w:szCs w:val="20"/>
        </w:rPr>
        <w:t>Resultado: _______________________</w:t>
      </w:r>
    </w:p>
    <w:p w14:paraId="55AED5C0" w14:textId="77777777" w:rsidR="00FE71F4" w:rsidRPr="002B50E6" w:rsidRDefault="00FE71F4" w:rsidP="00FE71F4">
      <w:pPr>
        <w:pStyle w:val="NormalWeb"/>
        <w:rPr>
          <w:rFonts w:ascii="ArialMT" w:hAnsi="ArialMT"/>
          <w:b/>
          <w:bCs/>
          <w:sz w:val="20"/>
          <w:szCs w:val="20"/>
        </w:rPr>
      </w:pPr>
      <w:r w:rsidRPr="002B50E6">
        <w:rPr>
          <w:rFonts w:ascii="ArialMT" w:hAnsi="ArialMT"/>
          <w:b/>
          <w:bCs/>
          <w:sz w:val="20"/>
          <w:szCs w:val="20"/>
        </w:rPr>
        <w:t xml:space="preserve">Responsável pela aprovação: </w:t>
      </w:r>
    </w:p>
    <w:p w14:paraId="2F4B00D1" w14:textId="77777777" w:rsidR="00FE71F4" w:rsidRPr="002B50E6" w:rsidRDefault="00FE71F4" w:rsidP="00FE71F4">
      <w:pPr>
        <w:pStyle w:val="NormalWeb"/>
        <w:rPr>
          <w:rFonts w:ascii="ArialMT" w:hAnsi="ArialMT"/>
          <w:b/>
          <w:bCs/>
          <w:sz w:val="20"/>
          <w:szCs w:val="20"/>
        </w:rPr>
      </w:pPr>
      <w:r w:rsidRPr="002B50E6">
        <w:rPr>
          <w:rFonts w:ascii="ArialMT" w:hAnsi="ArialMT"/>
          <w:b/>
          <w:bCs/>
          <w:sz w:val="20"/>
          <w:szCs w:val="20"/>
        </w:rPr>
        <w:t xml:space="preserve">Prof. Dr. _________________________ </w:t>
      </w:r>
    </w:p>
    <w:p w14:paraId="6B6B1223" w14:textId="77777777" w:rsidR="00FE71F4" w:rsidRDefault="00FE71F4" w:rsidP="00FE71F4">
      <w:pPr>
        <w:pStyle w:val="NormalWeb"/>
        <w:rPr>
          <w:rFonts w:ascii="ArialMT" w:hAnsi="ArialMT"/>
          <w:b/>
          <w:bCs/>
          <w:sz w:val="20"/>
          <w:szCs w:val="20"/>
        </w:rPr>
      </w:pPr>
      <w:r w:rsidRPr="002B50E6">
        <w:rPr>
          <w:rFonts w:ascii="ArialMT" w:hAnsi="ArialMT"/>
          <w:b/>
          <w:bCs/>
          <w:sz w:val="20"/>
          <w:szCs w:val="20"/>
        </w:rPr>
        <w:t>Assinatura: _____________________</w:t>
      </w:r>
      <w:r>
        <w:rPr>
          <w:rFonts w:ascii="ArialMT" w:hAnsi="ArialMT"/>
          <w:b/>
          <w:bCs/>
          <w:sz w:val="20"/>
          <w:szCs w:val="20"/>
        </w:rPr>
        <w:t>_</w:t>
      </w:r>
    </w:p>
    <w:p w14:paraId="05A3BC1C" w14:textId="77777777" w:rsidR="00FE71F4" w:rsidRDefault="00FE71F4" w:rsidP="00FE71F4">
      <w:pPr>
        <w:pStyle w:val="NormalWeb"/>
        <w:jc w:val="center"/>
        <w:rPr>
          <w:rFonts w:ascii="Arial" w:hAnsi="Arial" w:cs="Arial"/>
          <w:b/>
          <w:bCs/>
        </w:rPr>
      </w:pPr>
      <w:r w:rsidRPr="00BB4B89">
        <w:rPr>
          <w:rFonts w:ascii="Arial" w:hAnsi="Arial" w:cs="Arial"/>
          <w:b/>
          <w:bCs/>
        </w:rPr>
        <w:lastRenderedPageBreak/>
        <w:t>Resumo</w:t>
      </w:r>
    </w:p>
    <w:p w14:paraId="75742728" w14:textId="35434276" w:rsidR="00FE71F4" w:rsidRDefault="00FE71F4" w:rsidP="00FE71F4">
      <w:pPr>
        <w:pStyle w:val="NormalWeb"/>
        <w:spacing w:line="360" w:lineRule="auto"/>
        <w:jc w:val="both"/>
        <w:rPr>
          <w:rFonts w:ascii="Arial" w:hAnsi="Arial" w:cs="Arial"/>
        </w:rPr>
      </w:pPr>
      <w:r w:rsidRPr="000C429B">
        <w:rPr>
          <w:rFonts w:ascii="Arial" w:hAnsi="Arial" w:cs="Arial"/>
          <w:b/>
          <w:bCs/>
        </w:rPr>
        <w:t xml:space="preserve">Hipótese do estudo: </w:t>
      </w:r>
      <w:r w:rsidRPr="000C429B">
        <w:rPr>
          <w:rFonts w:ascii="Arial" w:hAnsi="Arial" w:cs="Arial"/>
        </w:rPr>
        <w:t xml:space="preserve">O presente estudo visa avaliar a eficácia </w:t>
      </w:r>
      <w:r>
        <w:rPr>
          <w:rFonts w:ascii="Arial" w:hAnsi="Arial" w:cs="Arial"/>
        </w:rPr>
        <w:t xml:space="preserve">do tratamento por infiltração de </w:t>
      </w:r>
      <w:proofErr w:type="spellStart"/>
      <w:r>
        <w:rPr>
          <w:rFonts w:ascii="Arial" w:hAnsi="Arial" w:cs="Arial"/>
        </w:rPr>
        <w:t>ortobiológicos</w:t>
      </w:r>
      <w:proofErr w:type="spellEnd"/>
      <w:r w:rsidRPr="000C4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ácido hialurônico e corticoide </w:t>
      </w:r>
      <w:proofErr w:type="spellStart"/>
      <w:r>
        <w:rPr>
          <w:rFonts w:ascii="Arial" w:hAnsi="Arial" w:cs="Arial"/>
        </w:rPr>
        <w:t>peri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tendíneas</w:t>
      </w:r>
      <w:proofErr w:type="spellEnd"/>
      <w:r>
        <w:rPr>
          <w:rFonts w:ascii="Arial" w:hAnsi="Arial" w:cs="Arial"/>
        </w:rPr>
        <w:t xml:space="preserve"> no cotovelo com quadro de epicondilite lateral.</w:t>
      </w:r>
      <w:r w:rsidRPr="000C42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hipótese</w:t>
      </w:r>
      <w:r w:rsidRPr="000C42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é verificar a atuação destes tratamentos em relação evolução da doença avaliando a funcionalidade e dor nos quadros de epicondilite lateral</w:t>
      </w:r>
      <w:r w:rsidRPr="000C429B">
        <w:rPr>
          <w:rFonts w:ascii="Arial" w:hAnsi="Arial" w:cs="Arial"/>
        </w:rPr>
        <w:t xml:space="preserve">. </w:t>
      </w:r>
      <w:r w:rsidRPr="000C429B">
        <w:rPr>
          <w:rFonts w:ascii="Arial" w:hAnsi="Arial" w:cs="Arial"/>
          <w:b/>
          <w:bCs/>
        </w:rPr>
        <w:t>Objetivo</w:t>
      </w:r>
      <w:r>
        <w:rPr>
          <w:rFonts w:ascii="Arial" w:hAnsi="Arial" w:cs="Arial"/>
          <w:b/>
          <w:bCs/>
        </w:rPr>
        <w:t>s</w:t>
      </w:r>
      <w:r w:rsidRPr="000C429B">
        <w:rPr>
          <w:rFonts w:ascii="Arial" w:hAnsi="Arial" w:cs="Arial"/>
          <w:b/>
          <w:bCs/>
        </w:rPr>
        <w:t xml:space="preserve">: </w:t>
      </w:r>
      <w:r w:rsidRPr="003A0A56">
        <w:rPr>
          <w:rFonts w:ascii="Arial" w:hAnsi="Arial" w:cs="Arial"/>
        </w:rPr>
        <w:t xml:space="preserve">identificar a eficácia das terapias não cirúrgicas do </w:t>
      </w:r>
      <w:r>
        <w:rPr>
          <w:rFonts w:ascii="Arial" w:hAnsi="Arial" w:cs="Arial"/>
        </w:rPr>
        <w:t>cotovelo</w:t>
      </w:r>
      <w:r w:rsidRPr="003A0A56">
        <w:rPr>
          <w:rFonts w:ascii="Arial" w:hAnsi="Arial" w:cs="Arial"/>
        </w:rPr>
        <w:t xml:space="preserve"> em portadores de </w:t>
      </w:r>
      <w:r>
        <w:rPr>
          <w:rFonts w:ascii="Arial" w:hAnsi="Arial" w:cs="Arial"/>
        </w:rPr>
        <w:t>epicondilite lateral</w:t>
      </w:r>
      <w:r w:rsidRPr="003A0A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 lesões </w:t>
      </w:r>
      <w:proofErr w:type="spellStart"/>
      <w:r>
        <w:rPr>
          <w:rFonts w:ascii="Arial" w:hAnsi="Arial" w:cs="Arial"/>
        </w:rPr>
        <w:t>tendiníneas</w:t>
      </w:r>
      <w:proofErr w:type="spellEnd"/>
      <w:r>
        <w:rPr>
          <w:rFonts w:ascii="Arial" w:hAnsi="Arial" w:cs="Arial"/>
        </w:rPr>
        <w:t xml:space="preserve"> menores que 50% do tendão</w:t>
      </w:r>
      <w:r w:rsidRPr="000C429B">
        <w:rPr>
          <w:rFonts w:ascii="Arial" w:hAnsi="Arial" w:cs="Arial"/>
        </w:rPr>
        <w:t xml:space="preserve">, após infiltração </w:t>
      </w:r>
      <w:proofErr w:type="spellStart"/>
      <w:r>
        <w:rPr>
          <w:rFonts w:ascii="Arial" w:hAnsi="Arial" w:cs="Arial"/>
        </w:rPr>
        <w:t>peri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tendíneas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/>
          <w:kern w:val="2"/>
          <w:u w:color="000000"/>
        </w:rPr>
        <w:t>do Á</w:t>
      </w:r>
      <w:proofErr w:type="spellStart"/>
      <w:r>
        <w:rPr>
          <w:rFonts w:ascii="Arial" w:hAnsi="Arial"/>
          <w:kern w:val="2"/>
          <w:u w:color="000000"/>
          <w:lang w:val="es-ES_tradnl"/>
        </w:rPr>
        <w:t>cido</w:t>
      </w:r>
      <w:proofErr w:type="spellEnd"/>
      <w:r>
        <w:rPr>
          <w:rFonts w:ascii="Arial" w:hAnsi="Arial"/>
          <w:kern w:val="2"/>
          <w:u w:color="000000"/>
          <w:lang w:val="es-ES_tradnl"/>
        </w:rPr>
        <w:t xml:space="preserve"> </w:t>
      </w:r>
      <w:proofErr w:type="spellStart"/>
      <w:r>
        <w:rPr>
          <w:rFonts w:ascii="Arial" w:hAnsi="Arial"/>
          <w:kern w:val="2"/>
          <w:u w:color="000000"/>
          <w:lang w:val="es-ES_tradnl"/>
        </w:rPr>
        <w:t>Hialur</w:t>
      </w:r>
      <w:r>
        <w:rPr>
          <w:rFonts w:ascii="Arial" w:hAnsi="Arial"/>
          <w:kern w:val="2"/>
          <w:u w:color="000000"/>
        </w:rPr>
        <w:t>ônico</w:t>
      </w:r>
      <w:proofErr w:type="spellEnd"/>
      <w:r>
        <w:rPr>
          <w:rFonts w:ascii="Arial" w:hAnsi="Arial"/>
          <w:kern w:val="2"/>
          <w:u w:color="000000"/>
        </w:rPr>
        <w:t xml:space="preserve"> (AH), </w:t>
      </w:r>
      <w:proofErr w:type="spellStart"/>
      <w:r>
        <w:rPr>
          <w:rFonts w:ascii="Arial" w:hAnsi="Arial"/>
          <w:kern w:val="2"/>
          <w:u w:color="000000"/>
        </w:rPr>
        <w:t>Corticoesteroides</w:t>
      </w:r>
      <w:proofErr w:type="spellEnd"/>
      <w:r>
        <w:rPr>
          <w:rFonts w:ascii="Arial" w:hAnsi="Arial"/>
          <w:kern w:val="2"/>
          <w:u w:color="000000"/>
        </w:rPr>
        <w:t xml:space="preserve"> (CE) e Fibrina Rica em Plaquetas (PRF)</w:t>
      </w:r>
      <w:r w:rsidRPr="000C429B">
        <w:rPr>
          <w:rFonts w:ascii="Arial" w:hAnsi="Arial" w:cs="Arial"/>
        </w:rPr>
        <w:t xml:space="preserve">. </w:t>
      </w:r>
      <w:r w:rsidRPr="000C429B">
        <w:rPr>
          <w:rFonts w:ascii="Arial" w:hAnsi="Arial" w:cs="Arial"/>
          <w:b/>
          <w:bCs/>
        </w:rPr>
        <w:t xml:space="preserve">Metodologia: </w:t>
      </w:r>
      <w:r w:rsidRPr="000C429B">
        <w:rPr>
          <w:rFonts w:ascii="Arial" w:hAnsi="Arial" w:cs="Arial"/>
        </w:rPr>
        <w:t>Serão</w:t>
      </w:r>
      <w:r>
        <w:rPr>
          <w:rFonts w:ascii="Arial" w:hAnsi="Arial" w:cs="Arial"/>
        </w:rPr>
        <w:t xml:space="preserve"> </w:t>
      </w:r>
      <w:r w:rsidRPr="000C429B">
        <w:rPr>
          <w:rFonts w:ascii="Arial" w:hAnsi="Arial" w:cs="Arial"/>
        </w:rPr>
        <w:t xml:space="preserve">incluídos </w:t>
      </w:r>
      <w:r>
        <w:rPr>
          <w:rFonts w:ascii="Arial" w:hAnsi="Arial" w:cs="Arial"/>
        </w:rPr>
        <w:t xml:space="preserve">30 </w:t>
      </w:r>
      <w:r w:rsidRPr="000C429B">
        <w:rPr>
          <w:rFonts w:ascii="Arial" w:hAnsi="Arial" w:cs="Arial"/>
        </w:rPr>
        <w:t xml:space="preserve">indivíduos </w:t>
      </w:r>
      <w:r w:rsidR="007E0DA1">
        <w:rPr>
          <w:rFonts w:ascii="Arial" w:hAnsi="Arial" w:cs="Arial"/>
        </w:rPr>
        <w:t xml:space="preserve">acima de </w:t>
      </w:r>
      <w:r w:rsidRPr="000C429B">
        <w:rPr>
          <w:rFonts w:ascii="Arial" w:hAnsi="Arial" w:cs="Arial"/>
        </w:rPr>
        <w:t xml:space="preserve">18 de idade de ambos os </w:t>
      </w:r>
      <w:proofErr w:type="spellStart"/>
      <w:r w:rsidRPr="000C429B">
        <w:rPr>
          <w:rFonts w:ascii="Arial" w:hAnsi="Arial" w:cs="Arial"/>
        </w:rPr>
        <w:t>gêneros</w:t>
      </w:r>
      <w:proofErr w:type="spellEnd"/>
      <w:r w:rsidRPr="000C429B">
        <w:rPr>
          <w:rFonts w:ascii="Arial" w:hAnsi="Arial" w:cs="Arial"/>
        </w:rPr>
        <w:t xml:space="preserve">, portadores de </w:t>
      </w:r>
      <w:r>
        <w:rPr>
          <w:rFonts w:ascii="Arial" w:hAnsi="Arial" w:cs="Arial"/>
        </w:rPr>
        <w:t>epicondilite lateral do cotovelo</w:t>
      </w:r>
      <w:r w:rsidRPr="000C429B">
        <w:rPr>
          <w:rFonts w:ascii="Arial" w:hAnsi="Arial" w:cs="Arial"/>
        </w:rPr>
        <w:t>, previamente hígidos, que não apresentarem cirurgias prévias ou infiltrações no último ano, avaliados em ambulatório de especialidade</w:t>
      </w:r>
      <w:r>
        <w:rPr>
          <w:rFonts w:ascii="Arial" w:hAnsi="Arial" w:cs="Arial"/>
        </w:rPr>
        <w:t>. A</w:t>
      </w:r>
      <w:r w:rsidRPr="000C429B">
        <w:rPr>
          <w:rFonts w:ascii="Arial" w:hAnsi="Arial" w:cs="Arial"/>
        </w:rPr>
        <w:t>pós seleção os pacientes serão cegados e divididos em três grupos aleatoriamente</w:t>
      </w:r>
      <w:r>
        <w:rPr>
          <w:rFonts w:ascii="Arial" w:hAnsi="Arial" w:cs="Arial"/>
        </w:rPr>
        <w:t xml:space="preserve"> com </w:t>
      </w:r>
      <w:proofErr w:type="gramStart"/>
      <w:r w:rsidRPr="00F14587">
        <w:rPr>
          <w:rFonts w:ascii="Arial" w:hAnsi="Arial" w:cs="Arial"/>
        </w:rPr>
        <w:t>n</w:t>
      </w:r>
      <w:proofErr w:type="gramEnd"/>
      <w:r w:rsidRPr="00F1458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10</w:t>
      </w:r>
      <w:r w:rsidRPr="00F14587">
        <w:rPr>
          <w:rFonts w:ascii="Arial" w:hAnsi="Arial" w:cs="Arial"/>
        </w:rPr>
        <w:t xml:space="preserve"> pacientes por grupo</w:t>
      </w:r>
      <w:r w:rsidRPr="000C429B">
        <w:rPr>
          <w:rFonts w:ascii="Arial" w:hAnsi="Arial" w:cs="Arial"/>
        </w:rPr>
        <w:t xml:space="preserve">, sendo eles, grupos </w:t>
      </w:r>
      <w:r>
        <w:rPr>
          <w:rFonts w:ascii="Arial" w:hAnsi="Arial" w:cs="Arial"/>
        </w:rPr>
        <w:t>H</w:t>
      </w:r>
      <w:r w:rsidR="00D451B0">
        <w:rPr>
          <w:rFonts w:ascii="Arial" w:hAnsi="Arial" w:cs="Arial"/>
        </w:rPr>
        <w:t>A</w:t>
      </w:r>
      <w:r>
        <w:rPr>
          <w:rFonts w:ascii="Arial" w:hAnsi="Arial" w:cs="Arial"/>
        </w:rPr>
        <w:t>,</w:t>
      </w:r>
      <w:r w:rsidRPr="000C429B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E E PRF</w:t>
      </w:r>
      <w:r w:rsidRPr="000C429B">
        <w:rPr>
          <w:rFonts w:ascii="Arial" w:hAnsi="Arial" w:cs="Arial"/>
        </w:rPr>
        <w:t xml:space="preserve">, todos os procedimentos serão realizados por especialista em ortopedia em ambiente ambulatorial. Serão aplicados questionários validados internacionalmente e em língua </w:t>
      </w:r>
      <w:r>
        <w:rPr>
          <w:rFonts w:ascii="Arial" w:hAnsi="Arial" w:cs="Arial"/>
        </w:rPr>
        <w:t>portuguesa</w:t>
      </w:r>
      <w:r w:rsidRPr="000C429B">
        <w:rPr>
          <w:rFonts w:ascii="Arial" w:hAnsi="Arial" w:cs="Arial"/>
        </w:rPr>
        <w:t xml:space="preserve"> para avaliação de quadro álgico, VAS </w:t>
      </w:r>
      <w:proofErr w:type="spellStart"/>
      <w:r w:rsidRPr="000C429B">
        <w:rPr>
          <w:rFonts w:ascii="Arial" w:hAnsi="Arial" w:cs="Arial"/>
        </w:rPr>
        <w:t>pain</w:t>
      </w:r>
      <w:proofErr w:type="spellEnd"/>
      <w:r w:rsidRPr="000C429B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“EVA” </w:t>
      </w:r>
      <w:r w:rsidRPr="000C429B">
        <w:rPr>
          <w:rFonts w:ascii="Arial" w:hAnsi="Arial" w:cs="Arial"/>
        </w:rPr>
        <w:t xml:space="preserve">escala visual analógica de dor) e </w:t>
      </w:r>
      <w:r>
        <w:rPr>
          <w:rFonts w:ascii="Arial" w:hAnsi="Arial"/>
          <w:kern w:val="2"/>
          <w:u w:color="000000"/>
        </w:rPr>
        <w:t xml:space="preserve">escores funcionais </w:t>
      </w:r>
      <w:r w:rsidRPr="000E01A2">
        <w:rPr>
          <w:rFonts w:ascii="Arial" w:hAnsi="Arial"/>
          <w:kern w:val="2"/>
          <w:u w:color="000000"/>
        </w:rPr>
        <w:t xml:space="preserve">de </w:t>
      </w:r>
      <w:proofErr w:type="spellStart"/>
      <w:r w:rsidRPr="000E01A2">
        <w:rPr>
          <w:rFonts w:ascii="Arial" w:hAnsi="Arial"/>
          <w:kern w:val="2"/>
          <w:u w:color="000000"/>
        </w:rPr>
        <w:t>Mayo</w:t>
      </w:r>
      <w:proofErr w:type="spellEnd"/>
      <w:r w:rsidRPr="000E01A2">
        <w:rPr>
          <w:rFonts w:ascii="Arial" w:hAnsi="Arial"/>
          <w:kern w:val="2"/>
          <w:u w:color="000000"/>
        </w:rPr>
        <w:t xml:space="preserve"> </w:t>
      </w:r>
      <w:proofErr w:type="spellStart"/>
      <w:r w:rsidRPr="000E01A2">
        <w:rPr>
          <w:rFonts w:ascii="Arial" w:hAnsi="Arial"/>
          <w:kern w:val="2"/>
          <w:u w:color="000000"/>
        </w:rPr>
        <w:t>Elbow</w:t>
      </w:r>
      <w:proofErr w:type="spellEnd"/>
      <w:r w:rsidRPr="000E01A2">
        <w:rPr>
          <w:rFonts w:ascii="Arial" w:hAnsi="Arial"/>
          <w:kern w:val="2"/>
          <w:u w:color="000000"/>
        </w:rPr>
        <w:t xml:space="preserve"> Performance Score (MEPS) </w:t>
      </w:r>
      <w:r>
        <w:rPr>
          <w:rFonts w:ascii="Arial" w:hAnsi="Arial"/>
          <w:kern w:val="2"/>
          <w:u w:color="000000"/>
        </w:rPr>
        <w:t xml:space="preserve">e Quick - DASH score </w:t>
      </w:r>
      <w:r w:rsidRPr="000C429B">
        <w:rPr>
          <w:rFonts w:ascii="Arial" w:hAnsi="Arial" w:cs="Arial"/>
        </w:rPr>
        <w:t>para avaliação de dor, mobilidade e função</w:t>
      </w:r>
      <w:r w:rsidR="00E41509">
        <w:rPr>
          <w:rFonts w:ascii="Arial" w:hAnsi="Arial" w:cs="Arial"/>
        </w:rPr>
        <w:t xml:space="preserve"> e avaliação de força de preensão através do uso de um dinamômetro digital de mão</w:t>
      </w:r>
      <w:r w:rsidRPr="000C429B">
        <w:rPr>
          <w:rFonts w:ascii="Arial" w:hAnsi="Arial" w:cs="Arial"/>
        </w:rPr>
        <w:t xml:space="preserve">. A avaliação através dos questionários ocorrerá nos períodos </w:t>
      </w:r>
      <w:proofErr w:type="spellStart"/>
      <w:r w:rsidRPr="000C429B">
        <w:rPr>
          <w:rFonts w:ascii="Arial" w:hAnsi="Arial" w:cs="Arial"/>
        </w:rPr>
        <w:t>pré</w:t>
      </w:r>
      <w:proofErr w:type="spellEnd"/>
      <w:r w:rsidRPr="000C429B">
        <w:rPr>
          <w:rFonts w:ascii="Arial" w:hAnsi="Arial" w:cs="Arial"/>
        </w:rPr>
        <w:t xml:space="preserve">-procedimento, e, um, três e seis meses após as infiltrações articulares. Essa avaliação será feita por </w:t>
      </w:r>
      <w:r>
        <w:rPr>
          <w:rFonts w:ascii="Arial" w:hAnsi="Arial" w:cs="Arial"/>
        </w:rPr>
        <w:t>um</w:t>
      </w:r>
      <w:r w:rsidRPr="000C429B">
        <w:rPr>
          <w:rFonts w:ascii="Arial" w:hAnsi="Arial" w:cs="Arial"/>
        </w:rPr>
        <w:t xml:space="preserve"> médico treinado para aplicação dos questionários. Os dados serão estatisticamente avaliados com o objetivo de demonstrar a eficácia comparativa entres os procedimentos realizados, e adicionalmente identificar o mais eficaz dentre eles durante o período do estudo. </w:t>
      </w:r>
      <w:r w:rsidRPr="000C429B">
        <w:rPr>
          <w:rFonts w:ascii="Arial" w:hAnsi="Arial" w:cs="Arial"/>
          <w:b/>
          <w:bCs/>
        </w:rPr>
        <w:t xml:space="preserve">Resultados esperados: </w:t>
      </w:r>
      <w:r w:rsidRPr="000C429B">
        <w:rPr>
          <w:rFonts w:ascii="Arial" w:hAnsi="Arial" w:cs="Arial"/>
        </w:rPr>
        <w:t xml:space="preserve"> Espera-se que com a condução do presente estudo elucidar a eficácia das três aplicações no tratamento da </w:t>
      </w:r>
      <w:r>
        <w:rPr>
          <w:rFonts w:ascii="Arial" w:hAnsi="Arial" w:cs="Arial"/>
        </w:rPr>
        <w:t>epicondilite lateral</w:t>
      </w:r>
      <w:r w:rsidRPr="000C429B">
        <w:rPr>
          <w:rFonts w:ascii="Arial" w:hAnsi="Arial" w:cs="Arial"/>
        </w:rPr>
        <w:t xml:space="preserve"> nos parâmetros dor, função e mobilidade. E, espera-se que a terapia com o </w:t>
      </w:r>
      <w:r>
        <w:rPr>
          <w:rFonts w:ascii="Arial" w:hAnsi="Arial" w:cs="Arial"/>
        </w:rPr>
        <w:t>plasma rico em fibrina</w:t>
      </w:r>
      <w:r w:rsidRPr="000C429B">
        <w:rPr>
          <w:rFonts w:ascii="Arial" w:hAnsi="Arial" w:cs="Arial"/>
        </w:rPr>
        <w:t xml:space="preserve"> prevaleça com melhores resultados a longo prazo. </w:t>
      </w:r>
      <w:r w:rsidRPr="002430A9">
        <w:rPr>
          <w:rFonts w:ascii="Arial" w:hAnsi="Arial" w:cs="Arial"/>
          <w:b/>
          <w:bCs/>
        </w:rPr>
        <w:t xml:space="preserve">Palavras-chave: </w:t>
      </w:r>
      <w:r w:rsidRPr="002430A9">
        <w:rPr>
          <w:rFonts w:ascii="Arial" w:hAnsi="Arial" w:cs="Arial"/>
        </w:rPr>
        <w:t xml:space="preserve">Epicondilite lateral, doenças musculoesqueléticas, dor, infiltração, corticoide, acido hialurônico, </w:t>
      </w:r>
      <w:proofErr w:type="spellStart"/>
      <w:r w:rsidRPr="002430A9">
        <w:rPr>
          <w:rFonts w:ascii="Arial" w:hAnsi="Arial" w:cs="Arial"/>
        </w:rPr>
        <w:t>viscossuplementação</w:t>
      </w:r>
      <w:proofErr w:type="spellEnd"/>
      <w:r w:rsidRPr="002430A9">
        <w:rPr>
          <w:rFonts w:ascii="Arial" w:hAnsi="Arial" w:cs="Arial"/>
        </w:rPr>
        <w:t>.</w:t>
      </w:r>
    </w:p>
    <w:p w14:paraId="63C8BFC1" w14:textId="77777777" w:rsidR="00F86F8B" w:rsidRPr="006A0458" w:rsidRDefault="00F86F8B" w:rsidP="00F86F8B">
      <w:pPr>
        <w:pStyle w:val="NormalWeb"/>
        <w:spacing w:line="360" w:lineRule="auto"/>
        <w:jc w:val="both"/>
        <w:rPr>
          <w:rFonts w:ascii="Arial" w:hAnsi="Arial" w:cs="Arial"/>
          <w:b/>
          <w:bCs/>
        </w:rPr>
      </w:pPr>
    </w:p>
    <w:p w14:paraId="2771382A" w14:textId="0716331E" w:rsidR="00F86F8B" w:rsidRPr="005E6EDF" w:rsidRDefault="00F86F8B" w:rsidP="00F86F8B">
      <w:pPr>
        <w:pStyle w:val="NormalWeb"/>
        <w:jc w:val="center"/>
        <w:rPr>
          <w:rFonts w:ascii="Arial" w:hAnsi="Arial" w:cs="Arial"/>
        </w:rPr>
      </w:pPr>
      <w:r w:rsidRPr="005E6EDF">
        <w:rPr>
          <w:rFonts w:ascii="Arial" w:hAnsi="Arial" w:cs="Arial"/>
          <w:b/>
          <w:bCs/>
        </w:rPr>
        <w:t>SUMÁRIO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2"/>
        <w:gridCol w:w="696"/>
      </w:tblGrid>
      <w:tr w:rsidR="00313D84" w14:paraId="16A7CF7D" w14:textId="77777777" w:rsidTr="00E41509">
        <w:tc>
          <w:tcPr>
            <w:tcW w:w="7792" w:type="dxa"/>
          </w:tcPr>
          <w:p w14:paraId="12E5A71F" w14:textId="55C8F840" w:rsidR="00313D84" w:rsidRDefault="00313D84" w:rsidP="00D709F1">
            <w:pPr>
              <w:pStyle w:val="PargrafodaLista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313D84">
              <w:rPr>
                <w:rFonts w:ascii="Arial" w:hAnsi="Arial" w:cs="Arial"/>
              </w:rPr>
              <w:t>INTRODUÇÃO</w:t>
            </w:r>
          </w:p>
          <w:p w14:paraId="4299B321" w14:textId="77777777" w:rsidR="00D709F1" w:rsidRPr="00313D84" w:rsidRDefault="00D709F1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</w:p>
          <w:p w14:paraId="0F49162C" w14:textId="77777777" w:rsidR="00313D84" w:rsidRPr="00313D84" w:rsidRDefault="00313D84" w:rsidP="00D709F1">
            <w:pPr>
              <w:pStyle w:val="PargrafodaLista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313D84">
              <w:rPr>
                <w:rFonts w:ascii="Arial" w:hAnsi="Arial" w:cs="Arial"/>
              </w:rPr>
              <w:t>OBJETIVOS</w:t>
            </w:r>
          </w:p>
          <w:p w14:paraId="01E45B86" w14:textId="12CE4545" w:rsidR="00313D84" w:rsidRPr="00D709F1" w:rsidRDefault="00313D84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313D84">
              <w:rPr>
                <w:rFonts w:ascii="Arial" w:hAnsi="Arial" w:cs="Arial"/>
              </w:rPr>
              <w:t xml:space="preserve">2.1  </w:t>
            </w:r>
            <w:r w:rsidR="00D709F1" w:rsidRPr="00D709F1">
              <w:rPr>
                <w:rFonts w:ascii="Arial" w:hAnsi="Arial" w:cs="Arial"/>
              </w:rPr>
              <w:t>Objetivo</w:t>
            </w:r>
            <w:proofErr w:type="gramEnd"/>
            <w:r w:rsidR="00D709F1" w:rsidRPr="00D709F1">
              <w:rPr>
                <w:rFonts w:ascii="Arial" w:hAnsi="Arial" w:cs="Arial"/>
              </w:rPr>
              <w:t xml:space="preserve"> Geral</w:t>
            </w:r>
          </w:p>
          <w:p w14:paraId="49A2082D" w14:textId="7F8E5450" w:rsidR="00313D84" w:rsidRPr="00D709F1" w:rsidRDefault="00313D84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D709F1">
              <w:rPr>
                <w:rFonts w:ascii="Arial" w:hAnsi="Arial" w:cs="Arial"/>
              </w:rPr>
              <w:t xml:space="preserve">2.2  </w:t>
            </w:r>
            <w:r w:rsidR="00D709F1" w:rsidRPr="00D709F1">
              <w:rPr>
                <w:rFonts w:ascii="Arial" w:hAnsi="Arial" w:cs="Arial"/>
              </w:rPr>
              <w:t>Objetivo</w:t>
            </w:r>
            <w:proofErr w:type="gramEnd"/>
            <w:r w:rsidR="00D709F1" w:rsidRPr="00D709F1">
              <w:rPr>
                <w:rFonts w:ascii="Arial" w:hAnsi="Arial" w:cs="Arial"/>
              </w:rPr>
              <w:t xml:space="preserve"> Específico</w:t>
            </w:r>
          </w:p>
          <w:p w14:paraId="1FAAE7DD" w14:textId="77777777" w:rsidR="00D709F1" w:rsidRPr="00313D84" w:rsidRDefault="00D709F1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</w:p>
          <w:p w14:paraId="3FDFFA42" w14:textId="5AC61EBA" w:rsidR="00313D84" w:rsidRDefault="00313D84" w:rsidP="00D709F1">
            <w:pPr>
              <w:pStyle w:val="PargrafodaLista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313D84">
              <w:rPr>
                <w:rFonts w:ascii="Arial" w:hAnsi="Arial" w:cs="Arial"/>
              </w:rPr>
              <w:t>JUSTICATIVA</w:t>
            </w:r>
          </w:p>
          <w:p w14:paraId="62D6C080" w14:textId="77777777" w:rsidR="00D709F1" w:rsidRPr="00D709F1" w:rsidRDefault="00D709F1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</w:p>
          <w:p w14:paraId="0E909823" w14:textId="77777777" w:rsidR="00313D84" w:rsidRPr="00313D84" w:rsidRDefault="00313D84" w:rsidP="00D709F1">
            <w:pPr>
              <w:pStyle w:val="PargrafodaLista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313D84">
              <w:rPr>
                <w:rFonts w:ascii="Arial" w:hAnsi="Arial" w:cs="Arial"/>
              </w:rPr>
              <w:t>REVISÃO DE LITERATURA</w:t>
            </w:r>
          </w:p>
          <w:p w14:paraId="5C29283E" w14:textId="2FD2CB17" w:rsidR="00313D84" w:rsidRPr="00313D84" w:rsidRDefault="00313D84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313D84">
              <w:rPr>
                <w:rFonts w:ascii="Arial" w:hAnsi="Arial" w:cs="Arial"/>
                <w:sz w:val="22"/>
                <w:szCs w:val="22"/>
              </w:rPr>
              <w:t xml:space="preserve">4.1  </w:t>
            </w:r>
            <w:r w:rsidRPr="00313D84">
              <w:rPr>
                <w:rFonts w:ascii="Arial" w:hAnsi="Arial" w:cs="Arial"/>
              </w:rPr>
              <w:t>Epicondilite</w:t>
            </w:r>
            <w:proofErr w:type="gramEnd"/>
            <w:r w:rsidRPr="00313D84">
              <w:rPr>
                <w:rFonts w:ascii="Arial" w:hAnsi="Arial" w:cs="Arial"/>
              </w:rPr>
              <w:t xml:space="preserve"> lateral</w:t>
            </w:r>
          </w:p>
          <w:p w14:paraId="31F9AED6" w14:textId="3B9B3CB1" w:rsidR="00313D84" w:rsidRPr="00313D84" w:rsidRDefault="00313D84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313D84">
              <w:rPr>
                <w:rFonts w:ascii="Arial" w:hAnsi="Arial" w:cs="Arial"/>
              </w:rPr>
              <w:t xml:space="preserve">4.2  </w:t>
            </w:r>
            <w:r w:rsidRPr="00313D84">
              <w:rPr>
                <w:rFonts w:ascii="Arial" w:hAnsi="Arial" w:cs="Arial"/>
              </w:rPr>
              <w:t>Infiltração</w:t>
            </w:r>
            <w:proofErr w:type="gramEnd"/>
            <w:r w:rsidRPr="00313D84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313D84">
              <w:rPr>
                <w:rFonts w:ascii="Arial" w:hAnsi="Arial" w:cs="Arial"/>
              </w:rPr>
              <w:t>peri</w:t>
            </w:r>
            <w:proofErr w:type="spellEnd"/>
            <w:r w:rsidRPr="00313D84">
              <w:rPr>
                <w:rFonts w:ascii="Arial" w:hAnsi="Arial" w:cs="Arial"/>
              </w:rPr>
              <w:t xml:space="preserve"> articular</w:t>
            </w:r>
            <w:proofErr w:type="gramEnd"/>
            <w:r w:rsidRPr="00313D84">
              <w:rPr>
                <w:rFonts w:ascii="Arial" w:hAnsi="Arial" w:cs="Arial"/>
              </w:rPr>
              <w:t xml:space="preserve"> no cotovelo</w:t>
            </w:r>
          </w:p>
          <w:p w14:paraId="52B51930" w14:textId="1852FB3E" w:rsidR="00313D84" w:rsidRPr="00313D84" w:rsidRDefault="00313D84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r w:rsidRPr="00313D84">
              <w:rPr>
                <w:rFonts w:ascii="Arial" w:hAnsi="Arial" w:cs="Arial"/>
              </w:rPr>
              <w:t xml:space="preserve">    </w:t>
            </w:r>
            <w:proofErr w:type="gramStart"/>
            <w:r w:rsidRPr="00313D84">
              <w:rPr>
                <w:rFonts w:ascii="Arial" w:hAnsi="Arial" w:cs="Arial"/>
              </w:rPr>
              <w:t xml:space="preserve">4.2.1  </w:t>
            </w:r>
            <w:proofErr w:type="spellStart"/>
            <w:r w:rsidRPr="00313D84">
              <w:rPr>
                <w:rFonts w:ascii="Arial" w:hAnsi="Arial" w:cs="Arial"/>
              </w:rPr>
              <w:t>Corticóide</w:t>
            </w:r>
            <w:proofErr w:type="spellEnd"/>
            <w:proofErr w:type="gramEnd"/>
          </w:p>
          <w:p w14:paraId="0894314A" w14:textId="6E21137A" w:rsidR="00313D84" w:rsidRPr="00313D84" w:rsidRDefault="00313D84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r w:rsidRPr="00313D84">
              <w:rPr>
                <w:rFonts w:ascii="Arial" w:hAnsi="Arial" w:cs="Arial"/>
              </w:rPr>
              <w:t xml:space="preserve">    </w:t>
            </w:r>
            <w:proofErr w:type="gramStart"/>
            <w:r w:rsidRPr="00313D84">
              <w:rPr>
                <w:rFonts w:ascii="Arial" w:hAnsi="Arial" w:cs="Arial"/>
              </w:rPr>
              <w:t xml:space="preserve">4.2.2  </w:t>
            </w:r>
            <w:r w:rsidRPr="00313D84">
              <w:rPr>
                <w:rFonts w:ascii="Arial" w:hAnsi="Arial" w:cs="Arial"/>
              </w:rPr>
              <w:t>Ácido</w:t>
            </w:r>
            <w:proofErr w:type="gramEnd"/>
            <w:r w:rsidRPr="00313D84">
              <w:rPr>
                <w:rFonts w:ascii="Arial" w:hAnsi="Arial" w:cs="Arial"/>
              </w:rPr>
              <w:t xml:space="preserve"> Hialurônico</w:t>
            </w:r>
          </w:p>
          <w:p w14:paraId="2E5F34CD" w14:textId="0DB29CB6" w:rsidR="00313D84" w:rsidRDefault="00313D84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r w:rsidRPr="00313D84">
              <w:rPr>
                <w:rFonts w:ascii="Arial" w:hAnsi="Arial" w:cs="Arial"/>
              </w:rPr>
              <w:t xml:space="preserve">    </w:t>
            </w:r>
            <w:proofErr w:type="gramStart"/>
            <w:r w:rsidRPr="00313D84">
              <w:rPr>
                <w:rFonts w:ascii="Arial" w:hAnsi="Arial" w:cs="Arial"/>
              </w:rPr>
              <w:t xml:space="preserve">4.2.3  </w:t>
            </w:r>
            <w:r w:rsidRPr="00313D84">
              <w:rPr>
                <w:rFonts w:ascii="Arial" w:hAnsi="Arial" w:cs="Arial"/>
              </w:rPr>
              <w:t>Fibrina</w:t>
            </w:r>
            <w:proofErr w:type="gramEnd"/>
            <w:r w:rsidRPr="00313D84">
              <w:rPr>
                <w:rFonts w:ascii="Arial" w:hAnsi="Arial" w:cs="Arial"/>
              </w:rPr>
              <w:t xml:space="preserve"> Rica em Plaquetas e </w:t>
            </w:r>
            <w:proofErr w:type="spellStart"/>
            <w:r w:rsidRPr="00313D84">
              <w:rPr>
                <w:rFonts w:ascii="Arial" w:hAnsi="Arial" w:cs="Arial"/>
              </w:rPr>
              <w:t>Ortobiológicos</w:t>
            </w:r>
            <w:proofErr w:type="spellEnd"/>
          </w:p>
          <w:p w14:paraId="0F3DA24C" w14:textId="77777777" w:rsidR="00D709F1" w:rsidRPr="00D709F1" w:rsidRDefault="00D709F1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</w:p>
          <w:p w14:paraId="15797305" w14:textId="77777777" w:rsidR="00313D84" w:rsidRPr="00313D84" w:rsidRDefault="00313D84" w:rsidP="00D709F1">
            <w:pPr>
              <w:pStyle w:val="PargrafodaLista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313D84">
              <w:rPr>
                <w:rFonts w:ascii="Arial" w:hAnsi="Arial" w:cs="Arial"/>
              </w:rPr>
              <w:t>METODOLOGIA</w:t>
            </w:r>
          </w:p>
          <w:p w14:paraId="7E461BB1" w14:textId="5D8B116D" w:rsidR="00313D84" w:rsidRPr="00313D84" w:rsidRDefault="00313D84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313D84">
              <w:rPr>
                <w:rFonts w:ascii="Arial" w:hAnsi="Arial" w:cs="Arial"/>
              </w:rPr>
              <w:t>5.1  T</w:t>
            </w:r>
            <w:r>
              <w:rPr>
                <w:rFonts w:ascii="Arial" w:hAnsi="Arial" w:cs="Arial"/>
              </w:rPr>
              <w:t>ipo</w:t>
            </w:r>
            <w:proofErr w:type="gramEnd"/>
            <w:r>
              <w:rPr>
                <w:rFonts w:ascii="Arial" w:hAnsi="Arial" w:cs="Arial"/>
              </w:rPr>
              <w:t xml:space="preserve"> do estudo</w:t>
            </w:r>
          </w:p>
          <w:p w14:paraId="62710693" w14:textId="680ABAAF" w:rsidR="00313D84" w:rsidRDefault="00313D84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313D84">
              <w:rPr>
                <w:rFonts w:ascii="Arial" w:hAnsi="Arial" w:cs="Arial"/>
              </w:rPr>
              <w:t xml:space="preserve">5.2  </w:t>
            </w:r>
            <w:r>
              <w:rPr>
                <w:rFonts w:ascii="Arial" w:hAnsi="Arial" w:cs="Arial"/>
              </w:rPr>
              <w:t>Cálculo</w:t>
            </w:r>
            <w:proofErr w:type="gramEnd"/>
            <w:r>
              <w:rPr>
                <w:rFonts w:ascii="Arial" w:hAnsi="Arial" w:cs="Arial"/>
              </w:rPr>
              <w:t xml:space="preserve"> Amostral de delineamento </w:t>
            </w:r>
            <w:r w:rsidR="00D709F1">
              <w:rPr>
                <w:rFonts w:ascii="Arial" w:hAnsi="Arial" w:cs="Arial"/>
              </w:rPr>
              <w:t>experimental</w:t>
            </w:r>
            <w:r w:rsidRPr="00313D84">
              <w:rPr>
                <w:rFonts w:ascii="Arial" w:hAnsi="Arial" w:cs="Arial"/>
              </w:rPr>
              <w:t xml:space="preserve"> </w:t>
            </w:r>
          </w:p>
          <w:p w14:paraId="58CD4251" w14:textId="1A5FA74C" w:rsidR="00313D84" w:rsidRPr="00313D84" w:rsidRDefault="00313D84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313D84">
              <w:rPr>
                <w:rFonts w:ascii="Arial" w:hAnsi="Arial" w:cs="Arial"/>
              </w:rPr>
              <w:t xml:space="preserve">5.3  </w:t>
            </w:r>
            <w:r w:rsidR="00D709F1">
              <w:rPr>
                <w:rFonts w:ascii="Arial" w:hAnsi="Arial" w:cs="Arial"/>
              </w:rPr>
              <w:t>Critérios</w:t>
            </w:r>
            <w:proofErr w:type="gramEnd"/>
            <w:r w:rsidR="00D709F1">
              <w:rPr>
                <w:rFonts w:ascii="Arial" w:hAnsi="Arial" w:cs="Arial"/>
              </w:rPr>
              <w:t xml:space="preserve"> de Inclusão e Exclusão</w:t>
            </w:r>
          </w:p>
          <w:p w14:paraId="5575F1A5" w14:textId="0CC30F0B" w:rsidR="00313D84" w:rsidRPr="00313D84" w:rsidRDefault="00313D84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313D84">
              <w:rPr>
                <w:rFonts w:ascii="Arial" w:hAnsi="Arial" w:cs="Arial"/>
              </w:rPr>
              <w:t xml:space="preserve">5.4  </w:t>
            </w:r>
            <w:r w:rsidR="00D709F1">
              <w:rPr>
                <w:rFonts w:ascii="Arial" w:hAnsi="Arial" w:cs="Arial"/>
              </w:rPr>
              <w:t>Análises</w:t>
            </w:r>
            <w:proofErr w:type="gramEnd"/>
          </w:p>
          <w:p w14:paraId="28C42713" w14:textId="0113D791" w:rsidR="00313D84" w:rsidRPr="00313D84" w:rsidRDefault="00313D84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313D84">
              <w:rPr>
                <w:rFonts w:ascii="Arial" w:hAnsi="Arial" w:cs="Arial"/>
              </w:rPr>
              <w:t xml:space="preserve">5.5  </w:t>
            </w:r>
            <w:r w:rsidR="00D709F1">
              <w:rPr>
                <w:rFonts w:ascii="Arial" w:hAnsi="Arial" w:cs="Arial"/>
              </w:rPr>
              <w:t>Procedimentos</w:t>
            </w:r>
            <w:proofErr w:type="gramEnd"/>
            <w:r w:rsidR="00D709F1">
              <w:rPr>
                <w:rFonts w:ascii="Arial" w:hAnsi="Arial" w:cs="Arial"/>
              </w:rPr>
              <w:t xml:space="preserve"> </w:t>
            </w:r>
            <w:proofErr w:type="spellStart"/>
            <w:r w:rsidR="00D709F1">
              <w:rPr>
                <w:rFonts w:ascii="Arial" w:hAnsi="Arial" w:cs="Arial"/>
              </w:rPr>
              <w:t>Infiltrativos</w:t>
            </w:r>
            <w:proofErr w:type="spellEnd"/>
          </w:p>
          <w:p w14:paraId="081BDF78" w14:textId="66EBCBB9" w:rsidR="00313D84" w:rsidRPr="00313D84" w:rsidRDefault="00D709F1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proofErr w:type="gramStart"/>
            <w:r w:rsidR="00313D84" w:rsidRPr="00313D84">
              <w:rPr>
                <w:rFonts w:ascii="Arial" w:hAnsi="Arial" w:cs="Arial"/>
              </w:rPr>
              <w:t xml:space="preserve">5.5.1  </w:t>
            </w:r>
            <w:r>
              <w:rPr>
                <w:rFonts w:ascii="Arial" w:hAnsi="Arial" w:cs="Arial"/>
              </w:rPr>
              <w:t>Ácido</w:t>
            </w:r>
            <w:proofErr w:type="gramEnd"/>
            <w:r>
              <w:rPr>
                <w:rFonts w:ascii="Arial" w:hAnsi="Arial" w:cs="Arial"/>
              </w:rPr>
              <w:t xml:space="preserve"> Hialurônico</w:t>
            </w:r>
          </w:p>
          <w:p w14:paraId="3058B0B9" w14:textId="75D1AAC7" w:rsidR="00313D84" w:rsidRPr="00313D84" w:rsidRDefault="00D709F1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proofErr w:type="gramStart"/>
            <w:r w:rsidR="00313D84" w:rsidRPr="00313D84">
              <w:rPr>
                <w:rFonts w:ascii="Arial" w:hAnsi="Arial" w:cs="Arial"/>
              </w:rPr>
              <w:t xml:space="preserve">5.5.2  </w:t>
            </w:r>
            <w:proofErr w:type="spellStart"/>
            <w:r>
              <w:rPr>
                <w:rFonts w:ascii="Arial" w:hAnsi="Arial" w:cs="Arial"/>
              </w:rPr>
              <w:t>Corticóide</w:t>
            </w:r>
            <w:proofErr w:type="spellEnd"/>
            <w:proofErr w:type="gramEnd"/>
          </w:p>
          <w:p w14:paraId="5580708A" w14:textId="2E7E7A59" w:rsidR="00313D84" w:rsidRPr="00313D84" w:rsidRDefault="00D709F1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proofErr w:type="gramStart"/>
            <w:r w:rsidR="00313D84" w:rsidRPr="00313D84">
              <w:rPr>
                <w:rFonts w:ascii="Arial" w:hAnsi="Arial" w:cs="Arial"/>
              </w:rPr>
              <w:t xml:space="preserve">5.5.3  </w:t>
            </w:r>
            <w:r>
              <w:rPr>
                <w:rFonts w:ascii="Arial" w:hAnsi="Arial" w:cs="Arial"/>
              </w:rPr>
              <w:t>Fibrina</w:t>
            </w:r>
            <w:proofErr w:type="gramEnd"/>
            <w:r>
              <w:rPr>
                <w:rFonts w:ascii="Arial" w:hAnsi="Arial" w:cs="Arial"/>
              </w:rPr>
              <w:t xml:space="preserve"> Rica em Plaquetas</w:t>
            </w:r>
          </w:p>
          <w:p w14:paraId="3B6A34FA" w14:textId="397B376A" w:rsidR="00313D84" w:rsidRPr="00313D84" w:rsidRDefault="00313D84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313D84">
              <w:rPr>
                <w:rFonts w:ascii="Arial" w:hAnsi="Arial" w:cs="Arial"/>
              </w:rPr>
              <w:t xml:space="preserve">5.6  </w:t>
            </w:r>
            <w:r w:rsidR="00D709F1">
              <w:rPr>
                <w:rFonts w:ascii="Arial" w:hAnsi="Arial" w:cs="Arial"/>
              </w:rPr>
              <w:t>Escala</w:t>
            </w:r>
            <w:proofErr w:type="gramEnd"/>
            <w:r w:rsidR="00D709F1">
              <w:rPr>
                <w:rFonts w:ascii="Arial" w:hAnsi="Arial" w:cs="Arial"/>
              </w:rPr>
              <w:t xml:space="preserve"> Visual Analógica (EVA)</w:t>
            </w:r>
          </w:p>
          <w:p w14:paraId="747F224D" w14:textId="5B2C9767" w:rsidR="00313D84" w:rsidRPr="00313D84" w:rsidRDefault="00313D84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313D84">
              <w:rPr>
                <w:rFonts w:ascii="Arial" w:hAnsi="Arial" w:cs="Arial"/>
              </w:rPr>
              <w:t xml:space="preserve">5.7  </w:t>
            </w:r>
            <w:r w:rsidR="00D709F1">
              <w:rPr>
                <w:rFonts w:ascii="Arial" w:hAnsi="Arial" w:cs="Arial"/>
              </w:rPr>
              <w:t>Análise</w:t>
            </w:r>
            <w:proofErr w:type="gramEnd"/>
            <w:r w:rsidR="00D709F1">
              <w:rPr>
                <w:rFonts w:ascii="Arial" w:hAnsi="Arial" w:cs="Arial"/>
              </w:rPr>
              <w:t xml:space="preserve"> Q-Dash</w:t>
            </w:r>
          </w:p>
          <w:p w14:paraId="4C53C8C0" w14:textId="7FCB8348" w:rsidR="00313D84" w:rsidRPr="00D709F1" w:rsidRDefault="00313D84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D709F1">
              <w:rPr>
                <w:rFonts w:ascii="Arial" w:hAnsi="Arial" w:cs="Arial"/>
              </w:rPr>
              <w:t xml:space="preserve">5.8  </w:t>
            </w:r>
            <w:r w:rsidR="00D709F1" w:rsidRPr="00D709F1">
              <w:rPr>
                <w:rFonts w:ascii="Arial" w:hAnsi="Arial" w:cs="Arial"/>
              </w:rPr>
              <w:t>Análise</w:t>
            </w:r>
            <w:proofErr w:type="gramEnd"/>
            <w:r w:rsidR="00D709F1" w:rsidRPr="00D709F1">
              <w:rPr>
                <w:rFonts w:ascii="Arial" w:hAnsi="Arial" w:cs="Arial"/>
              </w:rPr>
              <w:t xml:space="preserve"> </w:t>
            </w:r>
            <w:proofErr w:type="spellStart"/>
            <w:r w:rsidR="00D709F1" w:rsidRPr="00D709F1">
              <w:rPr>
                <w:rFonts w:ascii="Arial" w:hAnsi="Arial" w:cs="Arial"/>
              </w:rPr>
              <w:t>Mayo</w:t>
            </w:r>
            <w:proofErr w:type="spellEnd"/>
            <w:r w:rsidR="00D709F1" w:rsidRPr="00D709F1">
              <w:rPr>
                <w:rFonts w:ascii="Arial" w:hAnsi="Arial" w:cs="Arial"/>
              </w:rPr>
              <w:t xml:space="preserve"> </w:t>
            </w:r>
            <w:proofErr w:type="spellStart"/>
            <w:r w:rsidR="00D709F1" w:rsidRPr="00D709F1">
              <w:rPr>
                <w:rFonts w:ascii="Arial" w:hAnsi="Arial" w:cs="Arial"/>
              </w:rPr>
              <w:t>Elbow</w:t>
            </w:r>
            <w:proofErr w:type="spellEnd"/>
            <w:r w:rsidR="00D709F1" w:rsidRPr="00D709F1">
              <w:rPr>
                <w:rFonts w:ascii="Arial" w:hAnsi="Arial" w:cs="Arial"/>
              </w:rPr>
              <w:t xml:space="preserve"> Performance Score</w:t>
            </w:r>
            <w:r w:rsidRPr="00D709F1">
              <w:rPr>
                <w:rFonts w:ascii="Arial" w:hAnsi="Arial" w:cs="Arial"/>
              </w:rPr>
              <w:t xml:space="preserve"> (MEPS)</w:t>
            </w:r>
          </w:p>
          <w:p w14:paraId="29126918" w14:textId="54046B45" w:rsidR="00313D84" w:rsidRPr="00D709F1" w:rsidRDefault="00313D84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  <w:proofErr w:type="gramStart"/>
            <w:r w:rsidRPr="00D709F1">
              <w:rPr>
                <w:rFonts w:ascii="Arial" w:hAnsi="Arial" w:cs="Arial"/>
              </w:rPr>
              <w:t xml:space="preserve">5.9  </w:t>
            </w:r>
            <w:r w:rsidR="00D709F1" w:rsidRPr="00D709F1">
              <w:rPr>
                <w:rFonts w:ascii="Arial" w:hAnsi="Arial" w:cs="Arial"/>
              </w:rPr>
              <w:t>Força</w:t>
            </w:r>
            <w:proofErr w:type="gramEnd"/>
            <w:r w:rsidR="00D709F1" w:rsidRPr="00D709F1">
              <w:rPr>
                <w:rFonts w:ascii="Arial" w:hAnsi="Arial" w:cs="Arial"/>
              </w:rPr>
              <w:t xml:space="preserve"> de Preensão</w:t>
            </w:r>
          </w:p>
          <w:p w14:paraId="07370618" w14:textId="77777777" w:rsidR="00D709F1" w:rsidRPr="00D709F1" w:rsidRDefault="00D709F1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</w:p>
          <w:p w14:paraId="0F181997" w14:textId="2D3ABCAA" w:rsidR="00313D84" w:rsidRDefault="00313D84" w:rsidP="00D709F1">
            <w:pPr>
              <w:pStyle w:val="PargrafodaLista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313D84">
              <w:rPr>
                <w:rFonts w:ascii="Arial" w:hAnsi="Arial" w:cs="Arial"/>
              </w:rPr>
              <w:t>FONTES E RECURSOS</w:t>
            </w:r>
          </w:p>
          <w:p w14:paraId="1986C876" w14:textId="77777777" w:rsidR="00D709F1" w:rsidRPr="00D709F1" w:rsidRDefault="00D709F1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</w:p>
          <w:p w14:paraId="2A9A6E47" w14:textId="77777777" w:rsidR="00313D84" w:rsidRDefault="00313D84" w:rsidP="00D709F1">
            <w:pPr>
              <w:pStyle w:val="PargrafodaLista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313D84">
              <w:rPr>
                <w:rFonts w:ascii="Arial" w:hAnsi="Arial" w:cs="Arial"/>
              </w:rPr>
              <w:t>RESULTADOS PARCIAIS</w:t>
            </w:r>
          </w:p>
          <w:p w14:paraId="76674E65" w14:textId="77777777" w:rsidR="00313D84" w:rsidRPr="00D709F1" w:rsidRDefault="00313D84" w:rsidP="00D709F1">
            <w:pPr>
              <w:spacing w:line="276" w:lineRule="auto"/>
              <w:rPr>
                <w:rFonts w:ascii="Arial" w:hAnsi="Arial" w:cs="Arial"/>
              </w:rPr>
            </w:pPr>
          </w:p>
          <w:p w14:paraId="74375FA4" w14:textId="77777777" w:rsidR="00313D84" w:rsidRPr="00313D84" w:rsidRDefault="00313D84" w:rsidP="00D709F1">
            <w:pPr>
              <w:pStyle w:val="PargrafodaLista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313D84">
              <w:rPr>
                <w:rFonts w:ascii="Arial" w:hAnsi="Arial" w:cs="Arial"/>
              </w:rPr>
              <w:t>REFERÊNCIAS BIBLIOGRÁFICAS</w:t>
            </w:r>
          </w:p>
          <w:p w14:paraId="0B5D11FD" w14:textId="77777777" w:rsidR="00313D84" w:rsidRPr="00313D84" w:rsidRDefault="00313D84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</w:p>
          <w:p w14:paraId="0C87D0AF" w14:textId="77777777" w:rsidR="00313D84" w:rsidRPr="00313D84" w:rsidRDefault="00313D84" w:rsidP="00D709F1">
            <w:pPr>
              <w:pStyle w:val="PargrafodaLista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313D84">
              <w:rPr>
                <w:rFonts w:ascii="Arial" w:hAnsi="Arial" w:cs="Arial"/>
              </w:rPr>
              <w:t>CRONOGRAMA DE ATIVIDADES</w:t>
            </w:r>
          </w:p>
          <w:p w14:paraId="0AD54A6C" w14:textId="77777777" w:rsidR="00313D84" w:rsidRPr="00D709F1" w:rsidRDefault="00313D84" w:rsidP="00D709F1">
            <w:pPr>
              <w:spacing w:line="276" w:lineRule="auto"/>
              <w:rPr>
                <w:rFonts w:ascii="Arial" w:hAnsi="Arial" w:cs="Arial"/>
              </w:rPr>
            </w:pPr>
          </w:p>
          <w:p w14:paraId="3394D891" w14:textId="77777777" w:rsidR="00313D84" w:rsidRPr="00313D84" w:rsidRDefault="00313D84" w:rsidP="00D709F1">
            <w:pPr>
              <w:pStyle w:val="PargrafodaLista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313D84">
              <w:rPr>
                <w:rFonts w:ascii="Arial" w:hAnsi="Arial" w:cs="Arial"/>
              </w:rPr>
              <w:t>ANEXOS</w:t>
            </w:r>
          </w:p>
          <w:p w14:paraId="70450984" w14:textId="77777777" w:rsidR="00313D84" w:rsidRPr="00313D84" w:rsidRDefault="00313D84" w:rsidP="00D709F1">
            <w:pPr>
              <w:pStyle w:val="PargrafodaLista"/>
              <w:spacing w:line="276" w:lineRule="auto"/>
              <w:rPr>
                <w:rFonts w:ascii="Arial" w:hAnsi="Arial" w:cs="Arial"/>
              </w:rPr>
            </w:pPr>
          </w:p>
          <w:p w14:paraId="25C4490A" w14:textId="6EED919A" w:rsidR="00313D84" w:rsidRPr="00A46FBD" w:rsidRDefault="00313D84" w:rsidP="00DB5193">
            <w:pPr>
              <w:pStyle w:val="PargrafodaLista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</w:rPr>
            </w:pPr>
            <w:r w:rsidRPr="00313D84">
              <w:rPr>
                <w:rFonts w:ascii="Arial" w:hAnsi="Arial" w:cs="Arial"/>
              </w:rPr>
              <w:t>EXECUTORES DO PROJETO</w:t>
            </w:r>
          </w:p>
        </w:tc>
        <w:tc>
          <w:tcPr>
            <w:tcW w:w="696" w:type="dxa"/>
          </w:tcPr>
          <w:p w14:paraId="34F1C7F7" w14:textId="61E6CD46" w:rsidR="00D709F1" w:rsidRPr="00D709F1" w:rsidRDefault="00313D84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9F1">
              <w:rPr>
                <w:rFonts w:ascii="Arial" w:hAnsi="Arial" w:cs="Arial"/>
              </w:rPr>
              <w:t>5</w:t>
            </w:r>
          </w:p>
          <w:p w14:paraId="37997D73" w14:textId="77777777" w:rsidR="00D709F1" w:rsidRPr="00D709F1" w:rsidRDefault="00D709F1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0A41C09" w14:textId="6E5DD24A" w:rsidR="00D709F1" w:rsidRPr="00D709F1" w:rsidRDefault="00D709F1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9F1">
              <w:rPr>
                <w:rFonts w:ascii="Arial" w:hAnsi="Arial" w:cs="Arial"/>
              </w:rPr>
              <w:t>6</w:t>
            </w:r>
          </w:p>
          <w:p w14:paraId="02E4A89C" w14:textId="20595540" w:rsidR="00D709F1" w:rsidRPr="00D709F1" w:rsidRDefault="00D709F1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9F1">
              <w:rPr>
                <w:rFonts w:ascii="Arial" w:hAnsi="Arial" w:cs="Arial"/>
              </w:rPr>
              <w:t>6</w:t>
            </w:r>
          </w:p>
          <w:p w14:paraId="5BA302A8" w14:textId="1E282F2D" w:rsidR="00D709F1" w:rsidRPr="00D709F1" w:rsidRDefault="00D709F1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9F1">
              <w:rPr>
                <w:rFonts w:ascii="Arial" w:hAnsi="Arial" w:cs="Arial"/>
              </w:rPr>
              <w:t>6</w:t>
            </w:r>
          </w:p>
          <w:p w14:paraId="66E02211" w14:textId="77777777" w:rsidR="00D709F1" w:rsidRPr="00D709F1" w:rsidRDefault="00D709F1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8174ABE" w14:textId="06A68A4C" w:rsidR="00D709F1" w:rsidRPr="00D709F1" w:rsidRDefault="00D709F1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9F1">
              <w:rPr>
                <w:rFonts w:ascii="Arial" w:hAnsi="Arial" w:cs="Arial"/>
              </w:rPr>
              <w:t>6</w:t>
            </w:r>
          </w:p>
          <w:p w14:paraId="5A113AC1" w14:textId="77777777" w:rsidR="00D709F1" w:rsidRPr="00D709F1" w:rsidRDefault="00D709F1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B2967B8" w14:textId="3E143AE2" w:rsidR="00D709F1" w:rsidRPr="00D709F1" w:rsidRDefault="00D709F1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9F1">
              <w:rPr>
                <w:rFonts w:ascii="Arial" w:hAnsi="Arial" w:cs="Arial"/>
              </w:rPr>
              <w:t>7</w:t>
            </w:r>
          </w:p>
          <w:p w14:paraId="246AA360" w14:textId="2923CF90" w:rsidR="00D709F1" w:rsidRPr="00D709F1" w:rsidRDefault="00D709F1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9F1">
              <w:rPr>
                <w:rFonts w:ascii="Arial" w:hAnsi="Arial" w:cs="Arial"/>
              </w:rPr>
              <w:t>7</w:t>
            </w:r>
          </w:p>
          <w:p w14:paraId="76D5B98C" w14:textId="2330D666" w:rsidR="00D709F1" w:rsidRPr="00D709F1" w:rsidRDefault="00040E57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  <w:p w14:paraId="1A575713" w14:textId="3D750DE6" w:rsidR="00D709F1" w:rsidRDefault="00D709F1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9F1">
              <w:rPr>
                <w:rFonts w:ascii="Arial" w:hAnsi="Arial" w:cs="Arial"/>
              </w:rPr>
              <w:t>8</w:t>
            </w:r>
          </w:p>
          <w:p w14:paraId="5F288896" w14:textId="4EA2F484" w:rsidR="00D709F1" w:rsidRDefault="00D709F1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  <w:p w14:paraId="6A8E27FD" w14:textId="5C8B3C20" w:rsidR="00D709F1" w:rsidRDefault="00D709F1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  <w:p w14:paraId="3B86A6D4" w14:textId="77777777" w:rsidR="00D709F1" w:rsidRDefault="00D709F1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68D50FC" w14:textId="648E7F19" w:rsidR="00D709F1" w:rsidRDefault="00D709F1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  <w:p w14:paraId="06CAF4E1" w14:textId="49AEDC5D" w:rsidR="00D709F1" w:rsidRDefault="00D709F1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  <w:p w14:paraId="50FEEF02" w14:textId="4B883C8B" w:rsidR="00D709F1" w:rsidRDefault="00DC6511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  <w:p w14:paraId="4082523B" w14:textId="77777777" w:rsidR="00D709F1" w:rsidRDefault="00A46FBD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  <w:p w14:paraId="0B813BAD" w14:textId="77777777" w:rsidR="00A46FBD" w:rsidRDefault="00A46FBD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  <w:p w14:paraId="4AE58F3A" w14:textId="77777777" w:rsidR="00A46FBD" w:rsidRDefault="00A46FBD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  <w:p w14:paraId="6FAB0886" w14:textId="77777777" w:rsidR="00A46FBD" w:rsidRDefault="00A46FBD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  <w:p w14:paraId="635A6EB7" w14:textId="77777777" w:rsidR="00A46FBD" w:rsidRDefault="00A46FBD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  <w:p w14:paraId="35CB7066" w14:textId="77777777" w:rsidR="00A46FBD" w:rsidRDefault="00A46FBD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  <w:p w14:paraId="09B898C5" w14:textId="77777777" w:rsidR="00A46FBD" w:rsidRDefault="00A46FBD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  <w:p w14:paraId="79FA6FA6" w14:textId="77777777" w:rsidR="00A46FBD" w:rsidRDefault="00A46FBD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  <w:p w14:paraId="1DDF0F8A" w14:textId="77777777" w:rsidR="00A46FBD" w:rsidRDefault="00A46FBD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  <w:p w14:paraId="09A1DFD0" w14:textId="77777777" w:rsidR="00A46FBD" w:rsidRDefault="00A46FBD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  <w:p w14:paraId="6F5AB0BC" w14:textId="77777777" w:rsidR="00A46FBD" w:rsidRDefault="00A46FBD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9941B05" w14:textId="77777777" w:rsidR="00A46FBD" w:rsidRDefault="00A46FBD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  <w:p w14:paraId="69C1FBA3" w14:textId="77777777" w:rsidR="00A00E09" w:rsidRDefault="00A00E09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7664061" w14:textId="77777777" w:rsidR="00A00E09" w:rsidRDefault="00A00E09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  <w:p w14:paraId="73C98A94" w14:textId="77777777" w:rsidR="00A00E09" w:rsidRDefault="00A00E09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DBAF249" w14:textId="77777777" w:rsidR="00A00E09" w:rsidRDefault="00A00E09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  <w:p w14:paraId="60F70F97" w14:textId="77777777" w:rsidR="00A00E09" w:rsidRDefault="00A00E09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7F23FAD" w14:textId="77777777" w:rsidR="00A00E09" w:rsidRDefault="00A00E09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  <w:p w14:paraId="1F54E240" w14:textId="77777777" w:rsidR="00A00E09" w:rsidRDefault="00A00E09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7B1D09F" w14:textId="77777777" w:rsidR="00A00E09" w:rsidRDefault="00A00E09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  <w:p w14:paraId="0962795B" w14:textId="77777777" w:rsidR="00A00E09" w:rsidRDefault="00A00E09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632D1CE" w14:textId="34929EA6" w:rsidR="00A00E09" w:rsidRPr="00D709F1" w:rsidRDefault="00A00E09" w:rsidP="00D709F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</w:tbl>
    <w:p w14:paraId="44A541B7" w14:textId="77777777" w:rsidR="007F1008" w:rsidRDefault="007F1008"/>
    <w:p w14:paraId="7BADCA30" w14:textId="77777777" w:rsidR="00313D84" w:rsidRDefault="00313D84"/>
    <w:p w14:paraId="7F91D88C" w14:textId="3D5C8D6B" w:rsidR="007F1008" w:rsidRDefault="005544A4" w:rsidP="007F1008">
      <w:pPr>
        <w:pStyle w:val="Corpo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INTRODUÇÃO</w:t>
      </w:r>
      <w:r w:rsidR="00A86C9A">
        <w:rPr>
          <w:rFonts w:ascii="Arial" w:hAnsi="Arial" w:cs="Arial"/>
          <w:sz w:val="24"/>
          <w:szCs w:val="24"/>
        </w:rPr>
        <w:t xml:space="preserve">  </w:t>
      </w:r>
    </w:p>
    <w:p w14:paraId="01E8A471" w14:textId="77777777" w:rsidR="007F1008" w:rsidRDefault="007F1008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1858E08" w14:textId="2ECD2938" w:rsidR="0033137E" w:rsidRPr="0033137E" w:rsidRDefault="00A86C9A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F1008" w:rsidRPr="000E01A2">
        <w:rPr>
          <w:rFonts w:ascii="Arial" w:hAnsi="Arial" w:cs="Arial"/>
          <w:sz w:val="24"/>
          <w:szCs w:val="24"/>
        </w:rPr>
        <w:t>A epicondilite lateral, também conhecida como cotovelo do tenista, é uma condição músculo-esquelética comum acometendo de 1 a 3% da população adulta</w:t>
      </w:r>
      <w:r w:rsidR="00A259D2" w:rsidRPr="00A259D2">
        <w:rPr>
          <w:rFonts w:ascii="Arial" w:hAnsi="Arial" w:cs="Arial"/>
          <w:sz w:val="24"/>
          <w:szCs w:val="24"/>
          <w:vertAlign w:val="superscript"/>
        </w:rPr>
        <w:t>1</w:t>
      </w:r>
      <w:r w:rsidR="00A259D2">
        <w:rPr>
          <w:rFonts w:ascii="Arial" w:hAnsi="Arial" w:cs="Arial"/>
          <w:sz w:val="24"/>
          <w:szCs w:val="24"/>
        </w:rPr>
        <w:t xml:space="preserve">. </w:t>
      </w:r>
      <w:r w:rsidR="007F1008" w:rsidRPr="000E01A2">
        <w:rPr>
          <w:rFonts w:ascii="Arial" w:hAnsi="Arial" w:cs="Arial"/>
          <w:sz w:val="24"/>
          <w:szCs w:val="24"/>
        </w:rPr>
        <w:t xml:space="preserve">O consenso sugere que os sintomas estão relacionados a uma </w:t>
      </w:r>
      <w:proofErr w:type="spellStart"/>
      <w:r w:rsidR="007F1008" w:rsidRPr="000E01A2">
        <w:rPr>
          <w:rFonts w:ascii="Arial" w:hAnsi="Arial" w:cs="Arial"/>
          <w:sz w:val="24"/>
          <w:szCs w:val="24"/>
        </w:rPr>
        <w:t>entesopatia</w:t>
      </w:r>
      <w:proofErr w:type="spellEnd"/>
      <w:r w:rsidR="007F1008" w:rsidRPr="000E01A2">
        <w:rPr>
          <w:rFonts w:ascii="Arial" w:hAnsi="Arial" w:cs="Arial"/>
          <w:sz w:val="24"/>
          <w:szCs w:val="24"/>
        </w:rPr>
        <w:t xml:space="preserve"> originada no músculo extensor radial curto do carpo em sua inserção no epicôndilo lateral do úmero.</w:t>
      </w:r>
      <w:r w:rsidR="0033137E">
        <w:rPr>
          <w:rFonts w:ascii="Arial" w:hAnsi="Arial" w:cs="Arial"/>
          <w:sz w:val="24"/>
          <w:szCs w:val="24"/>
        </w:rPr>
        <w:t xml:space="preserve"> O impacto social e econômico dessa patologia é notável, visto que afeta qualidade de vida dos pacientes e a produtividade no trabalho. Portanto para entender as causas, os métodos de diagnóstico e o tratamento adequado para essa condição é essencial.</w:t>
      </w:r>
    </w:p>
    <w:p w14:paraId="287F9862" w14:textId="31DA9339" w:rsidR="007F1008" w:rsidRPr="000E01A2" w:rsidRDefault="00A86C9A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F1008" w:rsidRPr="000E01A2">
        <w:rPr>
          <w:rFonts w:ascii="Arial" w:hAnsi="Arial" w:cs="Arial"/>
          <w:sz w:val="24"/>
          <w:szCs w:val="24"/>
        </w:rPr>
        <w:t xml:space="preserve">Embora originalmente considerada uma condição inflamatória, a epicondilite lateral talvez seja </w:t>
      </w:r>
      <w:proofErr w:type="gramStart"/>
      <w:r w:rsidR="007F1008" w:rsidRPr="000E01A2">
        <w:rPr>
          <w:rFonts w:ascii="Arial" w:hAnsi="Arial" w:cs="Arial"/>
          <w:sz w:val="24"/>
          <w:szCs w:val="24"/>
        </w:rPr>
        <w:t>melhor</w:t>
      </w:r>
      <w:proofErr w:type="gramEnd"/>
      <w:r w:rsidR="007F1008" w:rsidRPr="000E01A2">
        <w:rPr>
          <w:rFonts w:ascii="Arial" w:hAnsi="Arial" w:cs="Arial"/>
          <w:sz w:val="24"/>
          <w:szCs w:val="24"/>
        </w:rPr>
        <w:t xml:space="preserve"> caracterizada como uma </w:t>
      </w:r>
      <w:proofErr w:type="spellStart"/>
      <w:r w:rsidR="007F1008" w:rsidRPr="000E01A2">
        <w:rPr>
          <w:rFonts w:ascii="Arial" w:hAnsi="Arial" w:cs="Arial"/>
          <w:sz w:val="24"/>
          <w:szCs w:val="24"/>
        </w:rPr>
        <w:t>tendinopatia</w:t>
      </w:r>
      <w:proofErr w:type="spellEnd"/>
      <w:r w:rsidR="007F1008" w:rsidRPr="000E01A2">
        <w:rPr>
          <w:rFonts w:ascii="Arial" w:hAnsi="Arial" w:cs="Arial"/>
          <w:sz w:val="24"/>
          <w:szCs w:val="24"/>
        </w:rPr>
        <w:t>, uma vez que não há células inflamatórias na amostra patológica.</w:t>
      </w:r>
      <w:r w:rsidR="00A259D2" w:rsidRPr="00A259D2">
        <w:rPr>
          <w:rFonts w:ascii="Arial" w:hAnsi="Arial" w:cs="Arial"/>
          <w:sz w:val="24"/>
          <w:szCs w:val="24"/>
          <w:vertAlign w:val="superscript"/>
        </w:rPr>
        <w:t>2</w:t>
      </w:r>
    </w:p>
    <w:p w14:paraId="4205B680" w14:textId="52B31DEA" w:rsidR="007F1008" w:rsidRPr="000E01A2" w:rsidRDefault="00A86C9A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Arial" w:hAnsi="Arial" w:cs="Arial"/>
          <w:kern w:val="2"/>
          <w:sz w:val="24"/>
          <w:szCs w:val="24"/>
          <w:u w:color="000000"/>
        </w:rPr>
      </w:pPr>
      <w:r>
        <w:rPr>
          <w:rFonts w:ascii="Arial" w:hAnsi="Arial"/>
          <w:kern w:val="2"/>
          <w:sz w:val="24"/>
          <w:szCs w:val="24"/>
          <w:u w:color="000000"/>
        </w:rPr>
        <w:tab/>
      </w:r>
      <w:r w:rsidR="007F1008" w:rsidRPr="000E01A2">
        <w:rPr>
          <w:rFonts w:ascii="Arial" w:hAnsi="Arial"/>
          <w:kern w:val="2"/>
          <w:sz w:val="24"/>
          <w:szCs w:val="24"/>
          <w:u w:color="000000"/>
        </w:rPr>
        <w:t>Os tratamentos farmacológicos e não farmacológicos são os métodos recomendados para esta condição; entretanto, não há consenso ou protocolos específicos para o tratamento conservador da epicondilite lateral.</w:t>
      </w:r>
      <w:r w:rsidR="00A259D2">
        <w:rPr>
          <w:rFonts w:ascii="Arial" w:eastAsia="Arial" w:hAnsi="Arial" w:cs="Arial"/>
          <w:b/>
          <w:bCs/>
          <w:kern w:val="2"/>
          <w:sz w:val="24"/>
          <w:szCs w:val="24"/>
          <w:u w:color="000000"/>
        </w:rPr>
        <w:t xml:space="preserve"> </w:t>
      </w:r>
      <w:r w:rsidR="00A259D2" w:rsidRPr="00A259D2">
        <w:rPr>
          <w:rFonts w:ascii="Arial" w:eastAsia="Arial" w:hAnsi="Arial" w:cs="Arial"/>
          <w:kern w:val="2"/>
          <w:sz w:val="24"/>
          <w:szCs w:val="24"/>
          <w:u w:color="000000"/>
          <w:vertAlign w:val="superscript"/>
        </w:rPr>
        <w:t>3</w:t>
      </w:r>
    </w:p>
    <w:p w14:paraId="5D994F23" w14:textId="0B4CAECB" w:rsidR="00173B8D" w:rsidRDefault="00DC6511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</w:rPr>
      </w:pPr>
      <w:r>
        <w:rPr>
          <w:rFonts w:ascii="Arial" w:hAnsi="Arial"/>
          <w:kern w:val="2"/>
          <w:sz w:val="24"/>
          <w:szCs w:val="24"/>
          <w:u w:color="000000"/>
        </w:rPr>
        <w:tab/>
      </w:r>
      <w:r w:rsidR="00173B8D">
        <w:rPr>
          <w:rFonts w:ascii="Arial" w:hAnsi="Arial"/>
          <w:kern w:val="2"/>
          <w:sz w:val="24"/>
          <w:szCs w:val="24"/>
          <w:u w:color="000000"/>
        </w:rPr>
        <w:t xml:space="preserve">As infiltrações </w:t>
      </w:r>
      <w:proofErr w:type="spellStart"/>
      <w:r w:rsidR="00173B8D">
        <w:rPr>
          <w:rFonts w:ascii="Arial" w:hAnsi="Arial"/>
          <w:kern w:val="2"/>
          <w:sz w:val="24"/>
          <w:szCs w:val="24"/>
          <w:u w:color="000000"/>
        </w:rPr>
        <w:t>periarticulares</w:t>
      </w:r>
      <w:proofErr w:type="spellEnd"/>
      <w:r w:rsidR="00173B8D">
        <w:rPr>
          <w:rFonts w:ascii="Arial" w:hAnsi="Arial"/>
          <w:kern w:val="2"/>
          <w:sz w:val="24"/>
          <w:szCs w:val="24"/>
          <w:u w:color="000000"/>
        </w:rPr>
        <w:t xml:space="preserve"> têm se mostrado uma ferramenta eficaz na gestão da dor associada à epicondilite lateral. Tratamentos como corticoides, ácido </w:t>
      </w:r>
      <w:proofErr w:type="spellStart"/>
      <w:r w:rsidR="00173B8D">
        <w:rPr>
          <w:rFonts w:ascii="Arial" w:hAnsi="Arial"/>
          <w:kern w:val="2"/>
          <w:sz w:val="24"/>
          <w:szCs w:val="24"/>
          <w:u w:color="000000"/>
        </w:rPr>
        <w:t>hialurônico</w:t>
      </w:r>
      <w:proofErr w:type="spellEnd"/>
      <w:r w:rsidR="00173B8D">
        <w:rPr>
          <w:rFonts w:ascii="Arial" w:hAnsi="Arial"/>
          <w:kern w:val="2"/>
          <w:sz w:val="24"/>
          <w:szCs w:val="24"/>
          <w:u w:color="000000"/>
        </w:rPr>
        <w:t xml:space="preserve"> e </w:t>
      </w:r>
      <w:proofErr w:type="spellStart"/>
      <w:r w:rsidR="00173B8D">
        <w:rPr>
          <w:rFonts w:ascii="Arial" w:hAnsi="Arial"/>
          <w:kern w:val="2"/>
          <w:sz w:val="24"/>
          <w:szCs w:val="24"/>
          <w:u w:color="000000"/>
        </w:rPr>
        <w:t>ortobiológicos</w:t>
      </w:r>
      <w:proofErr w:type="spellEnd"/>
      <w:r w:rsidR="00173B8D">
        <w:rPr>
          <w:rFonts w:ascii="Arial" w:hAnsi="Arial"/>
          <w:kern w:val="2"/>
          <w:sz w:val="24"/>
          <w:szCs w:val="24"/>
          <w:u w:color="000000"/>
        </w:rPr>
        <w:t xml:space="preserve"> são frequentemente utilizados, mas a comparação de sua eficácia ainda carece de investigação mais aprofundada. </w:t>
      </w:r>
      <w:proofErr w:type="spellStart"/>
      <w:r w:rsidR="00173B8D" w:rsidRPr="00975ECB">
        <w:rPr>
          <w:rFonts w:ascii="Arial" w:hAnsi="Arial"/>
          <w:color w:val="000000" w:themeColor="text1"/>
          <w:kern w:val="2"/>
          <w:sz w:val="24"/>
          <w:szCs w:val="24"/>
          <w:highlight w:val="yellow"/>
          <w:u w:color="000000"/>
        </w:rPr>
        <w:t>Khan</w:t>
      </w:r>
      <w:proofErr w:type="spellEnd"/>
      <w:r w:rsidR="00173B8D" w:rsidRPr="00975ECB">
        <w:rPr>
          <w:rFonts w:ascii="Arial" w:hAnsi="Arial"/>
          <w:color w:val="000000" w:themeColor="text1"/>
          <w:kern w:val="2"/>
          <w:sz w:val="24"/>
          <w:szCs w:val="24"/>
          <w:highlight w:val="yellow"/>
          <w:u w:color="000000"/>
        </w:rPr>
        <w:t xml:space="preserve"> </w:t>
      </w:r>
      <w:proofErr w:type="spellStart"/>
      <w:r w:rsidR="00173B8D" w:rsidRPr="00975ECB">
        <w:rPr>
          <w:rFonts w:ascii="Arial" w:hAnsi="Arial"/>
          <w:color w:val="000000" w:themeColor="text1"/>
          <w:kern w:val="2"/>
          <w:sz w:val="24"/>
          <w:szCs w:val="24"/>
          <w:highlight w:val="yellow"/>
          <w:u w:color="000000"/>
        </w:rPr>
        <w:t>et</w:t>
      </w:r>
      <w:proofErr w:type="spellEnd"/>
      <w:r w:rsidR="00173B8D" w:rsidRPr="00975ECB">
        <w:rPr>
          <w:rFonts w:ascii="Arial" w:hAnsi="Arial"/>
          <w:color w:val="000000" w:themeColor="text1"/>
          <w:kern w:val="2"/>
          <w:sz w:val="24"/>
          <w:szCs w:val="24"/>
          <w:highlight w:val="yellow"/>
          <w:u w:color="000000"/>
        </w:rPr>
        <w:t xml:space="preserve"> al (2018)</w:t>
      </w:r>
      <w:r w:rsidR="00173B8D" w:rsidRPr="00975ECB">
        <w:rPr>
          <w:rFonts w:ascii="Arial" w:hAnsi="Arial"/>
          <w:color w:val="000000" w:themeColor="text1"/>
          <w:kern w:val="2"/>
          <w:sz w:val="24"/>
          <w:szCs w:val="24"/>
          <w:u w:color="000000"/>
        </w:rPr>
        <w:t xml:space="preserve"> </w:t>
      </w:r>
      <w:r w:rsidR="00173B8D">
        <w:rPr>
          <w:rFonts w:ascii="Arial" w:hAnsi="Arial"/>
          <w:kern w:val="2"/>
          <w:sz w:val="24"/>
          <w:szCs w:val="24"/>
          <w:u w:color="000000"/>
        </w:rPr>
        <w:t xml:space="preserve">em sua pesquisa concluiu que uma única injeção de </w:t>
      </w:r>
      <w:proofErr w:type="spellStart"/>
      <w:r w:rsidR="00173B8D">
        <w:rPr>
          <w:rFonts w:ascii="Arial" w:hAnsi="Arial"/>
          <w:kern w:val="2"/>
          <w:sz w:val="24"/>
          <w:szCs w:val="24"/>
          <w:u w:color="000000"/>
        </w:rPr>
        <w:t>hialuronato</w:t>
      </w:r>
      <w:proofErr w:type="spellEnd"/>
      <w:r w:rsidR="00173B8D">
        <w:rPr>
          <w:rFonts w:ascii="Arial" w:hAnsi="Arial"/>
          <w:kern w:val="2"/>
          <w:sz w:val="24"/>
          <w:szCs w:val="24"/>
          <w:u w:color="000000"/>
        </w:rPr>
        <w:t xml:space="preserve"> de sódio é eficaz na redução da dor associada à epicondilite lateral moderada, mas menos em casos graves. O tratamento é bem tolerado com efeitos colaterais mínimos.</w:t>
      </w:r>
    </w:p>
    <w:p w14:paraId="1F2DFA31" w14:textId="24B9BAA7" w:rsidR="005575E5" w:rsidRDefault="00A86C9A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</w:rPr>
      </w:pPr>
      <w:r>
        <w:rPr>
          <w:rFonts w:ascii="Arial" w:hAnsi="Arial"/>
          <w:kern w:val="2"/>
          <w:sz w:val="24"/>
          <w:szCs w:val="24"/>
          <w:u w:color="000000"/>
        </w:rPr>
        <w:tab/>
      </w:r>
      <w:r w:rsidR="007F1008" w:rsidRPr="000E01A2">
        <w:rPr>
          <w:rFonts w:ascii="Arial" w:hAnsi="Arial"/>
          <w:kern w:val="2"/>
          <w:sz w:val="24"/>
          <w:szCs w:val="24"/>
          <w:u w:color="000000"/>
        </w:rPr>
        <w:t xml:space="preserve">Para o tratamento </w:t>
      </w:r>
      <w:proofErr w:type="gramStart"/>
      <w:r w:rsidR="007F1008" w:rsidRPr="000E01A2">
        <w:rPr>
          <w:rFonts w:ascii="Arial" w:hAnsi="Arial"/>
          <w:kern w:val="2"/>
          <w:sz w:val="24"/>
          <w:szCs w:val="24"/>
          <w:u w:color="000000"/>
        </w:rPr>
        <w:t xml:space="preserve">do </w:t>
      </w:r>
      <w:r w:rsidR="007F1008">
        <w:rPr>
          <w:rFonts w:ascii="Arial" w:hAnsi="Arial"/>
          <w:kern w:val="2"/>
          <w:sz w:val="24"/>
          <w:szCs w:val="24"/>
          <w:u w:color="000000"/>
        </w:rPr>
        <w:t>epicondilite lateral</w:t>
      </w:r>
      <w:proofErr w:type="gramEnd"/>
      <w:r w:rsidR="007F1008" w:rsidRPr="000E01A2">
        <w:rPr>
          <w:rFonts w:ascii="Arial" w:hAnsi="Arial"/>
          <w:kern w:val="2"/>
          <w:sz w:val="24"/>
          <w:szCs w:val="24"/>
          <w:u w:color="000000"/>
        </w:rPr>
        <w:t>, terapias de base biológica têm sido</w:t>
      </w:r>
      <w:r w:rsidR="007F1008">
        <w:rPr>
          <w:rFonts w:ascii="Arial" w:hAnsi="Arial"/>
          <w:kern w:val="2"/>
          <w:sz w:val="24"/>
          <w:szCs w:val="24"/>
          <w:u w:color="000000"/>
        </w:rPr>
        <w:t xml:space="preserve"> </w:t>
      </w:r>
      <w:r w:rsidR="007F1008" w:rsidRPr="000E01A2">
        <w:rPr>
          <w:rFonts w:ascii="Arial" w:hAnsi="Arial"/>
          <w:kern w:val="2"/>
          <w:sz w:val="24"/>
          <w:szCs w:val="24"/>
          <w:u w:color="000000"/>
        </w:rPr>
        <w:t>in</w:t>
      </w:r>
      <w:r w:rsidR="007F1008">
        <w:rPr>
          <w:rFonts w:ascii="Arial" w:hAnsi="Arial"/>
          <w:kern w:val="2"/>
          <w:sz w:val="24"/>
          <w:szCs w:val="24"/>
          <w:u w:color="000000"/>
        </w:rPr>
        <w:t>v</w:t>
      </w:r>
      <w:r w:rsidR="007F1008" w:rsidRPr="000E01A2">
        <w:rPr>
          <w:rFonts w:ascii="Arial" w:hAnsi="Arial"/>
          <w:kern w:val="2"/>
          <w:sz w:val="24"/>
          <w:szCs w:val="24"/>
          <w:u w:color="000000"/>
        </w:rPr>
        <w:t>estigado com relação à regeneração e otimização de</w:t>
      </w:r>
      <w:r w:rsidR="007F1008">
        <w:rPr>
          <w:rFonts w:ascii="Arial" w:hAnsi="Arial"/>
          <w:kern w:val="2"/>
          <w:sz w:val="24"/>
          <w:szCs w:val="24"/>
          <w:u w:color="000000"/>
        </w:rPr>
        <w:t xml:space="preserve"> </w:t>
      </w:r>
      <w:r w:rsidR="007F1008" w:rsidRPr="000E01A2">
        <w:rPr>
          <w:rFonts w:ascii="Arial" w:hAnsi="Arial"/>
          <w:kern w:val="2"/>
          <w:sz w:val="24"/>
          <w:szCs w:val="24"/>
          <w:u w:color="000000"/>
        </w:rPr>
        <w:t xml:space="preserve">cicatrização do tendão. </w:t>
      </w:r>
    </w:p>
    <w:p w14:paraId="7037309A" w14:textId="67AC4C7B" w:rsidR="007F1008" w:rsidRDefault="00A86C9A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</w:rPr>
        <w:tab/>
      </w:r>
      <w:r w:rsidR="005575E5" w:rsidRPr="005575E5">
        <w:rPr>
          <w:rFonts w:ascii="Arial" w:hAnsi="Arial" w:cs="Arial"/>
          <w:sz w:val="24"/>
          <w:szCs w:val="24"/>
        </w:rPr>
        <w:t xml:space="preserve">Os tratamentos </w:t>
      </w:r>
      <w:proofErr w:type="spellStart"/>
      <w:r w:rsidR="005575E5" w:rsidRPr="005575E5">
        <w:rPr>
          <w:rFonts w:ascii="Arial" w:hAnsi="Arial" w:cs="Arial"/>
          <w:sz w:val="24"/>
          <w:szCs w:val="24"/>
        </w:rPr>
        <w:t>ortobiológicos</w:t>
      </w:r>
      <w:proofErr w:type="spellEnd"/>
      <w:r w:rsidR="005575E5" w:rsidRPr="005575E5">
        <w:rPr>
          <w:rFonts w:ascii="Arial" w:hAnsi="Arial" w:cs="Arial"/>
          <w:sz w:val="24"/>
          <w:szCs w:val="24"/>
        </w:rPr>
        <w:t>, no que se refere ao campo musculoesquelético, são definidos como qualquer modalidade de tratamento que aproveit</w:t>
      </w:r>
      <w:r w:rsidR="00DC6511">
        <w:rPr>
          <w:rFonts w:ascii="Arial" w:hAnsi="Arial" w:cs="Arial"/>
          <w:sz w:val="24"/>
          <w:szCs w:val="24"/>
        </w:rPr>
        <w:t>e</w:t>
      </w:r>
      <w:r w:rsidR="005575E5" w:rsidRPr="005575E5">
        <w:rPr>
          <w:rFonts w:ascii="Arial" w:hAnsi="Arial" w:cs="Arial"/>
          <w:sz w:val="24"/>
          <w:szCs w:val="24"/>
        </w:rPr>
        <w:t xml:space="preserve"> o potencial de cura das células nativas do corpo, redirecionando seu uso para o reparo</w:t>
      </w:r>
      <w:r w:rsidR="005575E5">
        <w:rPr>
          <w:rFonts w:ascii="Arial" w:hAnsi="Arial"/>
          <w:kern w:val="2"/>
          <w:sz w:val="24"/>
          <w:szCs w:val="24"/>
          <w:u w:color="000000"/>
        </w:rPr>
        <w:t>. P</w:t>
      </w:r>
      <w:r w:rsidR="007F1008" w:rsidRPr="000E01A2">
        <w:rPr>
          <w:rFonts w:ascii="Arial" w:hAnsi="Arial"/>
          <w:kern w:val="2"/>
          <w:sz w:val="24"/>
          <w:szCs w:val="24"/>
          <w:u w:color="000000"/>
        </w:rPr>
        <w:t xml:space="preserve">odem desencadear </w:t>
      </w:r>
      <w:r w:rsidR="00DC6511">
        <w:rPr>
          <w:rFonts w:ascii="Arial" w:hAnsi="Arial"/>
          <w:kern w:val="2"/>
          <w:sz w:val="24"/>
          <w:szCs w:val="24"/>
          <w:u w:color="000000"/>
        </w:rPr>
        <w:t>a</w:t>
      </w:r>
      <w:r w:rsidR="007F1008">
        <w:rPr>
          <w:rFonts w:ascii="Arial" w:hAnsi="Arial"/>
          <w:kern w:val="2"/>
          <w:sz w:val="24"/>
          <w:szCs w:val="24"/>
          <w:u w:color="000000"/>
        </w:rPr>
        <w:t xml:space="preserve"> </w:t>
      </w:r>
      <w:r w:rsidR="007F1008" w:rsidRPr="000E01A2">
        <w:rPr>
          <w:rFonts w:ascii="Arial" w:hAnsi="Arial"/>
          <w:kern w:val="2"/>
          <w:sz w:val="24"/>
          <w:szCs w:val="24"/>
          <w:u w:color="000000"/>
        </w:rPr>
        <w:t>liberação de citocinas e fatores de crescimento de plaquetas,</w:t>
      </w:r>
      <w:r w:rsidR="007F1008">
        <w:rPr>
          <w:rFonts w:ascii="Arial" w:hAnsi="Arial"/>
          <w:kern w:val="2"/>
          <w:sz w:val="24"/>
          <w:szCs w:val="24"/>
          <w:u w:color="000000"/>
        </w:rPr>
        <w:t xml:space="preserve"> </w:t>
      </w:r>
      <w:r w:rsidR="007F1008" w:rsidRPr="000E01A2">
        <w:rPr>
          <w:rFonts w:ascii="Arial" w:hAnsi="Arial"/>
          <w:kern w:val="2"/>
          <w:sz w:val="24"/>
          <w:szCs w:val="24"/>
          <w:u w:color="000000"/>
        </w:rPr>
        <w:t>leucócitos,</w:t>
      </w:r>
      <w:r w:rsidR="007F1008">
        <w:rPr>
          <w:rFonts w:ascii="Arial" w:hAnsi="Arial"/>
          <w:kern w:val="2"/>
          <w:sz w:val="24"/>
          <w:szCs w:val="24"/>
          <w:u w:color="000000"/>
        </w:rPr>
        <w:t xml:space="preserve"> </w:t>
      </w:r>
      <w:r w:rsidR="007F1008" w:rsidRPr="000E01A2">
        <w:rPr>
          <w:rFonts w:ascii="Arial" w:hAnsi="Arial"/>
          <w:kern w:val="2"/>
          <w:sz w:val="24"/>
          <w:szCs w:val="24"/>
          <w:u w:color="000000"/>
        </w:rPr>
        <w:t xml:space="preserve">macrófagos e outras células inflamatórias. </w:t>
      </w:r>
      <w:r w:rsidR="007F1008" w:rsidRPr="000E01A2">
        <w:rPr>
          <w:rFonts w:ascii="Arial" w:hAnsi="Arial"/>
          <w:kern w:val="2"/>
          <w:sz w:val="24"/>
          <w:szCs w:val="24"/>
          <w:u w:color="000000"/>
        </w:rPr>
        <w:lastRenderedPageBreak/>
        <w:t>Esses</w:t>
      </w:r>
      <w:r w:rsidR="007F1008">
        <w:rPr>
          <w:rFonts w:ascii="Arial" w:hAnsi="Arial"/>
          <w:kern w:val="2"/>
          <w:sz w:val="24"/>
          <w:szCs w:val="24"/>
          <w:u w:color="000000"/>
        </w:rPr>
        <w:t xml:space="preserve"> </w:t>
      </w:r>
      <w:r w:rsidR="007F1008" w:rsidRPr="000E01A2">
        <w:rPr>
          <w:rFonts w:ascii="Arial" w:hAnsi="Arial"/>
          <w:kern w:val="2"/>
          <w:sz w:val="24"/>
          <w:szCs w:val="24"/>
          <w:u w:color="000000"/>
        </w:rPr>
        <w:t>fatores de crescimento</w:t>
      </w:r>
      <w:r w:rsidR="007F1008">
        <w:rPr>
          <w:rFonts w:ascii="Arial" w:hAnsi="Arial"/>
          <w:kern w:val="2"/>
          <w:sz w:val="24"/>
          <w:szCs w:val="24"/>
          <w:u w:color="000000"/>
        </w:rPr>
        <w:t xml:space="preserve"> </w:t>
      </w:r>
      <w:r w:rsidR="007F1008" w:rsidRPr="000E01A2">
        <w:rPr>
          <w:rFonts w:ascii="Arial" w:hAnsi="Arial"/>
          <w:kern w:val="2"/>
          <w:sz w:val="24"/>
          <w:szCs w:val="24"/>
          <w:u w:color="000000"/>
        </w:rPr>
        <w:t>apoiam a neovascularização e a quimiotaxia</w:t>
      </w:r>
      <w:r w:rsidR="007F1008">
        <w:rPr>
          <w:rFonts w:ascii="Arial" w:hAnsi="Arial"/>
          <w:kern w:val="2"/>
          <w:sz w:val="24"/>
          <w:szCs w:val="24"/>
          <w:u w:color="000000"/>
        </w:rPr>
        <w:t xml:space="preserve"> </w:t>
      </w:r>
      <w:r w:rsidR="007F1008" w:rsidRPr="000E01A2">
        <w:rPr>
          <w:rFonts w:ascii="Arial" w:hAnsi="Arial"/>
          <w:kern w:val="2"/>
          <w:sz w:val="24"/>
          <w:szCs w:val="24"/>
          <w:u w:color="000000"/>
        </w:rPr>
        <w:t xml:space="preserve">de fibroblastos e </w:t>
      </w:r>
      <w:proofErr w:type="spellStart"/>
      <w:r w:rsidR="007F1008" w:rsidRPr="000E01A2">
        <w:rPr>
          <w:rFonts w:ascii="Arial" w:hAnsi="Arial"/>
          <w:kern w:val="2"/>
          <w:sz w:val="24"/>
          <w:szCs w:val="24"/>
          <w:u w:color="000000"/>
        </w:rPr>
        <w:t>tenócitos</w:t>
      </w:r>
      <w:proofErr w:type="spellEnd"/>
      <w:r w:rsidR="007F1008" w:rsidRPr="000E01A2">
        <w:rPr>
          <w:rFonts w:ascii="Arial" w:hAnsi="Arial"/>
          <w:kern w:val="2"/>
          <w:sz w:val="24"/>
          <w:szCs w:val="24"/>
          <w:u w:color="000000"/>
        </w:rPr>
        <w:t>, estimulando a proliferação</w:t>
      </w:r>
      <w:r w:rsidR="007F1008">
        <w:rPr>
          <w:rFonts w:ascii="Arial" w:hAnsi="Arial"/>
          <w:kern w:val="2"/>
          <w:sz w:val="24"/>
          <w:szCs w:val="24"/>
          <w:u w:color="000000"/>
        </w:rPr>
        <w:t xml:space="preserve"> </w:t>
      </w:r>
      <w:r w:rsidR="007F1008" w:rsidRPr="000E01A2">
        <w:rPr>
          <w:rFonts w:ascii="Arial" w:hAnsi="Arial"/>
          <w:kern w:val="2"/>
          <w:sz w:val="24"/>
          <w:szCs w:val="24"/>
          <w:u w:color="000000"/>
        </w:rPr>
        <w:t>e remodelação do colágeno em fibroblastos e tenócitos.</w:t>
      </w:r>
      <w:r w:rsidR="00A259D2" w:rsidRPr="00A259D2">
        <w:rPr>
          <w:rFonts w:ascii="Arial" w:hAnsi="Arial"/>
          <w:kern w:val="2"/>
          <w:sz w:val="24"/>
          <w:szCs w:val="24"/>
          <w:u w:color="000000"/>
          <w:vertAlign w:val="superscript"/>
        </w:rPr>
        <w:t>5</w:t>
      </w:r>
    </w:p>
    <w:p w14:paraId="6F9038C8" w14:textId="77777777" w:rsidR="00A86C9A" w:rsidRDefault="00A86C9A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</w:rPr>
      </w:pPr>
    </w:p>
    <w:p w14:paraId="6C3A26CE" w14:textId="0D12D60C" w:rsidR="005575E5" w:rsidRPr="00975ECB" w:rsidRDefault="005575E5" w:rsidP="005C456D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highlight w:val="yellow"/>
        </w:rPr>
      </w:pPr>
      <w:r w:rsidRPr="00975ECB">
        <w:rPr>
          <w:rFonts w:ascii="Arial" w:hAnsi="Arial" w:cs="Arial"/>
          <w:highlight w:val="yellow"/>
        </w:rPr>
        <w:t>OBJETIVOS</w:t>
      </w:r>
    </w:p>
    <w:p w14:paraId="34F852B4" w14:textId="77777777" w:rsidR="005575E5" w:rsidRDefault="005575E5" w:rsidP="005575E5">
      <w:pPr>
        <w:spacing w:line="360" w:lineRule="auto"/>
        <w:jc w:val="both"/>
        <w:rPr>
          <w:rFonts w:ascii="Arial" w:hAnsi="Arial" w:cs="Arial"/>
        </w:rPr>
      </w:pPr>
    </w:p>
    <w:p w14:paraId="6535A0F9" w14:textId="7E77C140" w:rsidR="005575E5" w:rsidRDefault="005575E5" w:rsidP="005575E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 – </w:t>
      </w:r>
      <w:r w:rsidR="00DC6511">
        <w:rPr>
          <w:rFonts w:ascii="Arial" w:hAnsi="Arial" w:cs="Arial"/>
        </w:rPr>
        <w:t>Objetivo Geral</w:t>
      </w:r>
    </w:p>
    <w:p w14:paraId="7A6CE723" w14:textId="77777777" w:rsidR="005575E5" w:rsidRDefault="005575E5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</w:rPr>
      </w:pPr>
    </w:p>
    <w:p w14:paraId="38CE7E5A" w14:textId="30F2E439" w:rsidR="005575E5" w:rsidRDefault="005575E5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</w:rPr>
      </w:pPr>
      <w:r>
        <w:rPr>
          <w:rFonts w:ascii="Arial" w:hAnsi="Arial"/>
          <w:kern w:val="2"/>
          <w:sz w:val="24"/>
          <w:szCs w:val="24"/>
          <w:u w:color="000000"/>
        </w:rPr>
        <w:t xml:space="preserve">2.1.1 - </w:t>
      </w:r>
      <w:r>
        <w:rPr>
          <w:rFonts w:ascii="Arial" w:hAnsi="Arial"/>
          <w:kern w:val="2"/>
          <w:sz w:val="24"/>
          <w:szCs w:val="24"/>
          <w:u w:color="000000"/>
        </w:rPr>
        <w:t xml:space="preserve">Avaliar a eficácia do tratamento </w:t>
      </w:r>
      <w:proofErr w:type="spellStart"/>
      <w:r>
        <w:rPr>
          <w:rFonts w:ascii="Arial" w:hAnsi="Arial"/>
          <w:kern w:val="2"/>
          <w:sz w:val="24"/>
          <w:szCs w:val="24"/>
          <w:u w:color="000000"/>
        </w:rPr>
        <w:t>nã</w:t>
      </w:r>
      <w:proofErr w:type="spellEnd"/>
      <w:r>
        <w:rPr>
          <w:rFonts w:ascii="Arial" w:hAnsi="Arial"/>
          <w:kern w:val="2"/>
          <w:sz w:val="24"/>
          <w:szCs w:val="24"/>
          <w:u w:color="000000"/>
          <w:lang w:val="it-IT"/>
        </w:rPr>
        <w:t xml:space="preserve">o </w:t>
      </w:r>
      <w:proofErr w:type="spellStart"/>
      <w:r>
        <w:rPr>
          <w:rFonts w:ascii="Arial" w:hAnsi="Arial"/>
          <w:kern w:val="2"/>
          <w:sz w:val="24"/>
          <w:szCs w:val="24"/>
          <w:u w:color="000000"/>
          <w:lang w:val="it-IT"/>
        </w:rPr>
        <w:t>cir</w:t>
      </w:r>
      <w:r>
        <w:rPr>
          <w:rFonts w:ascii="Arial" w:hAnsi="Arial"/>
          <w:kern w:val="2"/>
          <w:sz w:val="24"/>
          <w:szCs w:val="24"/>
          <w:u w:color="000000"/>
        </w:rPr>
        <w:t>úrgico</w:t>
      </w:r>
      <w:proofErr w:type="spellEnd"/>
      <w:r>
        <w:rPr>
          <w:rFonts w:ascii="Arial" w:hAnsi="Arial"/>
          <w:kern w:val="2"/>
          <w:sz w:val="24"/>
          <w:szCs w:val="24"/>
          <w:u w:color="000000"/>
        </w:rPr>
        <w:t xml:space="preserve"> das epicondilites laterais com infiltração </w:t>
      </w:r>
      <w:r w:rsidR="0069025A">
        <w:rPr>
          <w:rFonts w:ascii="Arial" w:hAnsi="Arial"/>
          <w:kern w:val="2"/>
          <w:sz w:val="24"/>
          <w:szCs w:val="24"/>
          <w:u w:color="000000"/>
        </w:rPr>
        <w:t>peri articular</w:t>
      </w:r>
      <w:r>
        <w:rPr>
          <w:rFonts w:ascii="Arial" w:hAnsi="Arial"/>
          <w:kern w:val="2"/>
          <w:sz w:val="24"/>
          <w:szCs w:val="24"/>
          <w:u w:color="000000"/>
        </w:rPr>
        <w:t>, comparando os resultados obtidos com a utilização do Á</w:t>
      </w:r>
      <w:proofErr w:type="spellStart"/>
      <w:r>
        <w:rPr>
          <w:rFonts w:ascii="Arial" w:hAnsi="Arial"/>
          <w:kern w:val="2"/>
          <w:sz w:val="24"/>
          <w:szCs w:val="24"/>
          <w:u w:color="000000"/>
          <w:lang w:val="es-ES_tradnl"/>
        </w:rPr>
        <w:t>cido</w:t>
      </w:r>
      <w:proofErr w:type="spellEnd"/>
      <w:r>
        <w:rPr>
          <w:rFonts w:ascii="Arial" w:hAnsi="Arial"/>
          <w:kern w:val="2"/>
          <w:sz w:val="24"/>
          <w:szCs w:val="24"/>
          <w:u w:color="000000"/>
          <w:lang w:val="es-ES_tradnl"/>
        </w:rPr>
        <w:t xml:space="preserve"> </w:t>
      </w:r>
      <w:proofErr w:type="spellStart"/>
      <w:r>
        <w:rPr>
          <w:rFonts w:ascii="Arial" w:hAnsi="Arial"/>
          <w:kern w:val="2"/>
          <w:sz w:val="24"/>
          <w:szCs w:val="24"/>
          <w:u w:color="000000"/>
          <w:lang w:val="es-ES_tradnl"/>
        </w:rPr>
        <w:t>Hialur</w:t>
      </w:r>
      <w:r>
        <w:rPr>
          <w:rFonts w:ascii="Arial" w:hAnsi="Arial"/>
          <w:kern w:val="2"/>
          <w:sz w:val="24"/>
          <w:szCs w:val="24"/>
          <w:u w:color="000000"/>
        </w:rPr>
        <w:t>ônico</w:t>
      </w:r>
      <w:proofErr w:type="spellEnd"/>
      <w:r>
        <w:rPr>
          <w:rFonts w:ascii="Arial" w:hAnsi="Arial"/>
          <w:kern w:val="2"/>
          <w:sz w:val="24"/>
          <w:szCs w:val="24"/>
          <w:u w:color="000000"/>
        </w:rPr>
        <w:t xml:space="preserve"> (AH), </w:t>
      </w:r>
      <w:proofErr w:type="spellStart"/>
      <w:r>
        <w:rPr>
          <w:rFonts w:ascii="Arial" w:hAnsi="Arial"/>
          <w:kern w:val="2"/>
          <w:sz w:val="24"/>
          <w:szCs w:val="24"/>
          <w:u w:color="000000"/>
        </w:rPr>
        <w:t>Corticoesteroides</w:t>
      </w:r>
      <w:proofErr w:type="spellEnd"/>
      <w:r>
        <w:rPr>
          <w:rFonts w:ascii="Arial" w:hAnsi="Arial"/>
          <w:kern w:val="2"/>
          <w:sz w:val="24"/>
          <w:szCs w:val="24"/>
          <w:u w:color="000000"/>
        </w:rPr>
        <w:t xml:space="preserve"> (CE) e Fibrina Rica em Plaquetas (PRF).</w:t>
      </w:r>
    </w:p>
    <w:p w14:paraId="034AC28E" w14:textId="77777777" w:rsidR="005575E5" w:rsidRDefault="005575E5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</w:rPr>
      </w:pPr>
    </w:p>
    <w:p w14:paraId="07678F0D" w14:textId="4915ACBC" w:rsidR="005575E5" w:rsidRDefault="005575E5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</w:rPr>
      </w:pPr>
      <w:r>
        <w:rPr>
          <w:rFonts w:ascii="Arial" w:hAnsi="Arial"/>
          <w:kern w:val="2"/>
          <w:sz w:val="24"/>
          <w:szCs w:val="24"/>
          <w:u w:color="000000"/>
        </w:rPr>
        <w:t xml:space="preserve">2.2. – </w:t>
      </w:r>
      <w:r w:rsidR="00DC6511">
        <w:rPr>
          <w:rFonts w:ascii="Arial" w:hAnsi="Arial"/>
          <w:kern w:val="2"/>
          <w:sz w:val="24"/>
          <w:szCs w:val="24"/>
          <w:u w:color="000000"/>
        </w:rPr>
        <w:t>Objetivos Específicos</w:t>
      </w:r>
    </w:p>
    <w:p w14:paraId="63840832" w14:textId="77777777" w:rsidR="005575E5" w:rsidRDefault="005575E5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</w:rPr>
      </w:pPr>
    </w:p>
    <w:p w14:paraId="1AE6CB1B" w14:textId="777B360F" w:rsidR="005575E5" w:rsidRDefault="005575E5" w:rsidP="005575E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/>
          <w:kern w:val="2"/>
          <w:u w:color="000000"/>
        </w:rPr>
        <w:t xml:space="preserve">2.2.1 - </w:t>
      </w:r>
      <w:r w:rsidRPr="00326391">
        <w:rPr>
          <w:rFonts w:ascii="Arial" w:hAnsi="Arial" w:cs="Arial"/>
        </w:rPr>
        <w:t>Avaliar a experi</w:t>
      </w:r>
      <w:r w:rsidR="00EC0000">
        <w:rPr>
          <w:rFonts w:ascii="Arial" w:hAnsi="Arial" w:cs="Arial"/>
        </w:rPr>
        <w:t>ê</w:t>
      </w:r>
      <w:r w:rsidRPr="00326391">
        <w:rPr>
          <w:rFonts w:ascii="Arial" w:hAnsi="Arial" w:cs="Arial"/>
        </w:rPr>
        <w:t>ncia de dor</w:t>
      </w:r>
      <w:r>
        <w:rPr>
          <w:rFonts w:ascii="Arial" w:hAnsi="Arial" w:cs="Arial"/>
        </w:rPr>
        <w:t xml:space="preserve"> antes (baseline) e após</w:t>
      </w:r>
      <w:r>
        <w:rPr>
          <w:rFonts w:ascii="Arial" w:hAnsi="Arial" w:cs="Arial"/>
        </w:rPr>
        <w:t xml:space="preserve"> 1,</w:t>
      </w:r>
      <w:r w:rsidRPr="00326391">
        <w:rPr>
          <w:rFonts w:ascii="Arial" w:hAnsi="Arial" w:cs="Arial"/>
        </w:rPr>
        <w:t xml:space="preserve"> 3 e 6 meses o tratamento em dose </w:t>
      </w:r>
      <w:r w:rsidR="0069025A" w:rsidRPr="00326391">
        <w:rPr>
          <w:rFonts w:ascii="Arial" w:hAnsi="Arial" w:cs="Arial"/>
        </w:rPr>
        <w:t>única</w:t>
      </w:r>
      <w:r>
        <w:rPr>
          <w:rFonts w:ascii="Arial" w:hAnsi="Arial" w:cs="Arial"/>
        </w:rPr>
        <w:t>, utilizando Escala Visual Analógica (EVA);</w:t>
      </w:r>
    </w:p>
    <w:p w14:paraId="4100CBEB" w14:textId="19C2ADDC" w:rsidR="005575E5" w:rsidRPr="00326391" w:rsidRDefault="005575E5" w:rsidP="005575E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2.2.2 - </w:t>
      </w:r>
      <w:r>
        <w:rPr>
          <w:rFonts w:ascii="Arial" w:hAnsi="Arial" w:cs="Arial"/>
        </w:rPr>
        <w:t>Avaliar os parâmetros funcionais (</w:t>
      </w:r>
      <w:r>
        <w:rPr>
          <w:rFonts w:ascii="Arial" w:hAnsi="Arial" w:cs="Arial"/>
        </w:rPr>
        <w:t xml:space="preserve">Quick Dash e </w:t>
      </w:r>
      <w:proofErr w:type="spellStart"/>
      <w:r>
        <w:rPr>
          <w:rFonts w:ascii="Arial" w:hAnsi="Arial" w:cs="Arial"/>
        </w:rPr>
        <w:t>Mayo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Elbow</w:t>
      </w:r>
      <w:proofErr w:type="spellEnd"/>
      <w:r>
        <w:rPr>
          <w:rFonts w:ascii="Arial" w:hAnsi="Arial" w:cs="Arial"/>
        </w:rPr>
        <w:t xml:space="preserve"> Performance Score)</w:t>
      </w:r>
      <w:r>
        <w:rPr>
          <w:rFonts w:ascii="Arial" w:hAnsi="Arial" w:cs="Arial"/>
        </w:rPr>
        <w:t xml:space="preserve">, </w:t>
      </w:r>
      <w:r w:rsidR="00EC0000">
        <w:rPr>
          <w:rFonts w:ascii="Arial" w:hAnsi="Arial" w:cs="Arial"/>
        </w:rPr>
        <w:t xml:space="preserve">e força de preensão </w:t>
      </w:r>
      <w:r>
        <w:rPr>
          <w:rFonts w:ascii="Arial" w:hAnsi="Arial" w:cs="Arial"/>
        </w:rPr>
        <w:t xml:space="preserve">antes (baseline) e após </w:t>
      </w:r>
      <w:r w:rsidR="00E8718F">
        <w:rPr>
          <w:rFonts w:ascii="Arial" w:hAnsi="Arial" w:cs="Arial"/>
        </w:rPr>
        <w:t xml:space="preserve">1, </w:t>
      </w:r>
      <w:r>
        <w:rPr>
          <w:rFonts w:ascii="Arial" w:hAnsi="Arial" w:cs="Arial"/>
        </w:rPr>
        <w:t>3 e 6 meses do procedimento</w:t>
      </w:r>
      <w:r w:rsidR="00A86C9A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p w14:paraId="018434B3" w14:textId="77777777" w:rsidR="005C456D" w:rsidRDefault="005C456D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Arial" w:hAnsi="Arial" w:cs="Arial"/>
          <w:kern w:val="2"/>
          <w:sz w:val="24"/>
          <w:szCs w:val="24"/>
          <w:u w:color="000000"/>
          <w:lang w:val="pt-BR"/>
        </w:rPr>
      </w:pPr>
    </w:p>
    <w:p w14:paraId="1818051B" w14:textId="49310818" w:rsidR="00173B8D" w:rsidRDefault="00A86C9A" w:rsidP="005C456D">
      <w:pPr>
        <w:pStyle w:val="Corpo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Arial" w:hAnsi="Arial" w:cs="Arial"/>
          <w:kern w:val="2"/>
          <w:sz w:val="24"/>
          <w:szCs w:val="24"/>
          <w:u w:color="000000"/>
          <w:lang w:val="pt-BR"/>
        </w:rPr>
      </w:pPr>
      <w:r>
        <w:rPr>
          <w:rFonts w:ascii="Arial" w:eastAsia="Arial" w:hAnsi="Arial" w:cs="Arial"/>
          <w:kern w:val="2"/>
          <w:sz w:val="24"/>
          <w:szCs w:val="24"/>
          <w:u w:color="000000"/>
          <w:lang w:val="pt-BR"/>
        </w:rPr>
        <w:t>JUSTIFICATIVA</w:t>
      </w:r>
    </w:p>
    <w:p w14:paraId="5CA41505" w14:textId="77777777" w:rsidR="00A86C9A" w:rsidRDefault="00A86C9A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Arial" w:hAnsi="Arial" w:cs="Arial"/>
          <w:kern w:val="2"/>
          <w:sz w:val="24"/>
          <w:szCs w:val="24"/>
          <w:u w:color="000000"/>
          <w:lang w:val="pt-BR"/>
        </w:rPr>
      </w:pPr>
    </w:p>
    <w:p w14:paraId="7BA0205B" w14:textId="7F4E6C82" w:rsidR="00A86C9A" w:rsidRDefault="00A86C9A" w:rsidP="00A86C9A">
      <w:pPr>
        <w:spacing w:line="360" w:lineRule="auto"/>
        <w:ind w:firstLine="708"/>
        <w:jc w:val="both"/>
        <w:rPr>
          <w:rFonts w:ascii="Arial" w:hAnsi="Arial" w:cs="Arial"/>
        </w:rPr>
      </w:pPr>
      <w:r w:rsidRPr="00030229">
        <w:rPr>
          <w:rFonts w:ascii="Arial" w:hAnsi="Arial" w:cs="Arial"/>
        </w:rPr>
        <w:t xml:space="preserve">A prática baseada em evidências tornou-se o padrão de atendimento </w:t>
      </w:r>
      <w:r>
        <w:rPr>
          <w:rFonts w:ascii="Arial" w:hAnsi="Arial" w:cs="Arial"/>
        </w:rPr>
        <w:t>mundial</w:t>
      </w:r>
      <w:r w:rsidRPr="0003022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Este estudo se justifica pelo aumento exponencial de literatura disponível sobre terapias biológicas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incluindo o cotovelo</w:t>
      </w:r>
      <w:r>
        <w:rPr>
          <w:rFonts w:ascii="Arial" w:hAnsi="Arial" w:cs="Arial"/>
        </w:rPr>
        <w:t xml:space="preserve">. Porém, </w:t>
      </w:r>
      <w:r w:rsidRPr="002931DB">
        <w:rPr>
          <w:rFonts w:ascii="Arial" w:hAnsi="Arial" w:cs="Arial"/>
        </w:rPr>
        <w:t>há incerteza sobre os resultados reais, perfil de segurança</w:t>
      </w:r>
      <w:r>
        <w:rPr>
          <w:rFonts w:ascii="Arial" w:hAnsi="Arial" w:cs="Arial"/>
        </w:rPr>
        <w:t xml:space="preserve"> que são</w:t>
      </w:r>
      <w:r w:rsidRPr="00030229">
        <w:rPr>
          <w:rFonts w:ascii="Arial" w:hAnsi="Arial" w:cs="Arial"/>
        </w:rPr>
        <w:t xml:space="preserve"> especialmente relevantes em países como</w:t>
      </w:r>
      <w:r>
        <w:rPr>
          <w:rFonts w:ascii="Arial" w:hAnsi="Arial" w:cs="Arial"/>
        </w:rPr>
        <w:t xml:space="preserve"> o Brasil</w:t>
      </w:r>
      <w:r w:rsidRPr="00030229">
        <w:rPr>
          <w:rFonts w:ascii="Arial" w:hAnsi="Arial" w:cs="Arial"/>
        </w:rPr>
        <w:t xml:space="preserve">, onde faltam </w:t>
      </w:r>
      <w:r>
        <w:rPr>
          <w:rFonts w:ascii="Arial" w:hAnsi="Arial" w:cs="Arial"/>
        </w:rPr>
        <w:t xml:space="preserve">variáveis necessárias para replicação de protocolos e </w:t>
      </w:r>
      <w:r w:rsidRPr="00030229">
        <w:rPr>
          <w:rFonts w:ascii="Arial" w:hAnsi="Arial" w:cs="Arial"/>
        </w:rPr>
        <w:t xml:space="preserve">políticas regulatórias </w:t>
      </w:r>
      <w:r>
        <w:rPr>
          <w:rFonts w:ascii="Arial" w:hAnsi="Arial" w:cs="Arial"/>
        </w:rPr>
        <w:t>sobre estas terapias.</w:t>
      </w:r>
    </w:p>
    <w:p w14:paraId="037D5E87" w14:textId="77777777" w:rsidR="00A86C9A" w:rsidRPr="00A86C9A" w:rsidRDefault="00A86C9A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</w:p>
    <w:p w14:paraId="3EF7FB17" w14:textId="77777777" w:rsidR="0033137E" w:rsidRDefault="0033137E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</w:p>
    <w:p w14:paraId="34ABFD9B" w14:textId="77777777" w:rsidR="00A86C9A" w:rsidRDefault="00A86C9A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</w:p>
    <w:p w14:paraId="3FD72E1A" w14:textId="77777777" w:rsidR="00A86C9A" w:rsidRDefault="00A86C9A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</w:p>
    <w:p w14:paraId="39007F41" w14:textId="77777777" w:rsidR="00A86C9A" w:rsidRDefault="00A86C9A" w:rsidP="005575E5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</w:p>
    <w:p w14:paraId="7AB7C98D" w14:textId="22077C8B" w:rsidR="00A86C9A" w:rsidRPr="00A86C9A" w:rsidRDefault="00A86C9A" w:rsidP="00A86C9A">
      <w:pPr>
        <w:pStyle w:val="Corpo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lastRenderedPageBreak/>
        <w:t>REVISÃO DE LITERATURA</w:t>
      </w:r>
    </w:p>
    <w:p w14:paraId="607B4A98" w14:textId="77777777" w:rsidR="00070F53" w:rsidRDefault="00070F53" w:rsidP="00A86C9A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</w:p>
    <w:p w14:paraId="13C0D8D9" w14:textId="05CD7656" w:rsidR="00A86C9A" w:rsidRDefault="005C456D" w:rsidP="00A86C9A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>4</w:t>
      </w:r>
      <w:r w:rsidR="00A86C9A">
        <w:rPr>
          <w:rFonts w:ascii="Arial" w:hAnsi="Arial"/>
          <w:kern w:val="2"/>
          <w:sz w:val="24"/>
          <w:szCs w:val="24"/>
          <w:u w:color="000000"/>
          <w:lang w:val="pt-BR"/>
        </w:rPr>
        <w:t>.1 – Epicondilite lateral</w:t>
      </w:r>
    </w:p>
    <w:p w14:paraId="50D27BC7" w14:textId="77777777" w:rsidR="00070F53" w:rsidRDefault="00A86C9A" w:rsidP="00A86C9A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ab/>
      </w:r>
    </w:p>
    <w:p w14:paraId="64B9D68E" w14:textId="599EF0A0" w:rsidR="00A86C9A" w:rsidRDefault="00070F53" w:rsidP="00A86C9A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ab/>
      </w:r>
      <w:r w:rsidR="00A86C9A">
        <w:rPr>
          <w:rFonts w:ascii="Arial" w:hAnsi="Arial"/>
          <w:kern w:val="2"/>
          <w:sz w:val="24"/>
          <w:szCs w:val="24"/>
          <w:u w:color="000000"/>
          <w:lang w:val="pt-BR"/>
        </w:rPr>
        <w:t>A epicondilite lateral do cotovelo, diagnosticada frequentemente em atletas e indivíduos que realizam atividades repetitivas com o membro superior, tem sido tema de diversos estudos na área da medicina esportiva e reabilitação.</w:t>
      </w:r>
      <w:r w:rsidR="00A259D2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</w:t>
      </w:r>
      <w:r w:rsidR="00A259D2" w:rsidRPr="00A259D2">
        <w:rPr>
          <w:rFonts w:ascii="Arial" w:hAnsi="Arial"/>
          <w:kern w:val="2"/>
          <w:sz w:val="24"/>
          <w:szCs w:val="24"/>
          <w:u w:color="000000"/>
          <w:vertAlign w:val="superscript"/>
          <w:lang w:val="pt-BR"/>
        </w:rPr>
        <w:t>(1,2,3,5,7,10)</w:t>
      </w:r>
      <w:r w:rsidR="00A86C9A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A condição é caracterizada por dor</w:t>
      </w:r>
      <w:r w:rsidR="002B2BFE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e desconforto na região lateral do cotovelo, resultando em limitações funcionais e impactando aspectos da vida cotidiana</w:t>
      </w:r>
      <w:r>
        <w:rPr>
          <w:rFonts w:ascii="Arial" w:hAnsi="Arial"/>
          <w:kern w:val="2"/>
          <w:sz w:val="24"/>
          <w:szCs w:val="24"/>
          <w:u w:color="000000"/>
          <w:lang w:val="pt-BR"/>
        </w:rPr>
        <w:t>.</w:t>
      </w:r>
    </w:p>
    <w:p w14:paraId="3C69395D" w14:textId="5F907FE3" w:rsidR="00070F53" w:rsidRDefault="00070F53" w:rsidP="00A86C9A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Os mecanismos fisiopatológicos envolvidos na epicondilite lateral incluem degeneração do tendão extensor radial curto do carpo principalmente e demais extensores do punho e antebraço, provocada por sobrecarga repetitiva e traumas diretos. Podem ser caracterizadas como processo inflamatório que podem evoluir para lesões </w:t>
      </w:r>
      <w:proofErr w:type="spellStart"/>
      <w:r>
        <w:rPr>
          <w:rFonts w:ascii="Arial" w:hAnsi="Arial"/>
          <w:kern w:val="2"/>
          <w:sz w:val="24"/>
          <w:szCs w:val="24"/>
          <w:u w:color="000000"/>
          <w:lang w:val="pt-BR"/>
        </w:rPr>
        <w:t>tendíneas</w:t>
      </w:r>
      <w:proofErr w:type="spellEnd"/>
      <w:r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parcia</w:t>
      </w:r>
      <w:r w:rsidR="00D451B0">
        <w:rPr>
          <w:rFonts w:ascii="Arial" w:hAnsi="Arial"/>
          <w:kern w:val="2"/>
          <w:sz w:val="24"/>
          <w:szCs w:val="24"/>
          <w:u w:color="000000"/>
          <w:lang w:val="pt-BR"/>
        </w:rPr>
        <w:t>i</w:t>
      </w:r>
      <w:r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s até totais. </w:t>
      </w:r>
    </w:p>
    <w:p w14:paraId="445D0452" w14:textId="2BCA89B7" w:rsidR="00070F53" w:rsidRDefault="00070F53" w:rsidP="00A86C9A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ab/>
        <w:t>Estudos sugerem que a inflamação não é o único culpado do processo doloroso, mas sim uma combinação de fatores que leva à degeneração. Essa compreensão é fundamental para direcionar as terapias utilizadas na prática clínica, sendo necessário um estudo mais profundo das infiltrações como métodos de intervenção.</w:t>
      </w:r>
    </w:p>
    <w:p w14:paraId="285C9000" w14:textId="77777777" w:rsidR="00A86C9A" w:rsidRDefault="00A86C9A" w:rsidP="00A86C9A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</w:p>
    <w:p w14:paraId="0BB20EDA" w14:textId="693B28A2" w:rsidR="008E436D" w:rsidRDefault="00070F53" w:rsidP="005C456D">
      <w:pPr>
        <w:pStyle w:val="Corpo"/>
        <w:numPr>
          <w:ilvl w:val="1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>– Infiltração periarticular no cotovelo</w:t>
      </w:r>
    </w:p>
    <w:p w14:paraId="2DE04B6E" w14:textId="77777777" w:rsidR="00BB64AA" w:rsidRDefault="00070F53" w:rsidP="00070F53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</w:t>
      </w:r>
    </w:p>
    <w:p w14:paraId="51ACBF8F" w14:textId="7D387B21" w:rsidR="00070F53" w:rsidRDefault="00BB64AA" w:rsidP="00070F53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ab/>
      </w:r>
      <w:r w:rsidR="00070F53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As lacunas na literatura atual em relação ao uso de infiltrações no tratamento da epicondilite lateral incluem a falta de estudos comparativos diretos entre os diferentes tratamentos mencionados, bem como a escassez de dados a longo prazo sobre os efeitos dos tratamentos. Adicionalmente, muitos estudos não consideram as diferentes técnicas de infiltração </w:t>
      </w:r>
      <w:r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e diferentes substâncias utilizadas </w:t>
      </w:r>
      <w:r w:rsidR="00070F53">
        <w:rPr>
          <w:rFonts w:ascii="Arial" w:hAnsi="Arial"/>
          <w:kern w:val="2"/>
          <w:sz w:val="24"/>
          <w:szCs w:val="24"/>
          <w:u w:color="000000"/>
          <w:lang w:val="pt-BR"/>
        </w:rPr>
        <w:t>e como estas podem impactar</w:t>
      </w:r>
      <w:r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a melhora dos sintomas e na qualidade de vida, principalmente de maneira mais longeva.</w:t>
      </w:r>
    </w:p>
    <w:p w14:paraId="78223452" w14:textId="7211CB13" w:rsidR="00BB64AA" w:rsidRDefault="00BB64AA" w:rsidP="00070F53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ab/>
        <w:t xml:space="preserve">A comparação entre os diferentes métodos de infiltração não deve se restringir apenas à eficácia clínica, mas também compreender como essas intervenções afetam a qualidade de vida, tanto na esfera pessoal como profissional dos pacientes com epicondilite lateral. As evidências atuais indicam </w:t>
      </w:r>
      <w:r>
        <w:rPr>
          <w:rFonts w:ascii="Arial" w:hAnsi="Arial"/>
          <w:kern w:val="2"/>
          <w:sz w:val="24"/>
          <w:szCs w:val="24"/>
          <w:u w:color="000000"/>
          <w:lang w:val="pt-BR"/>
        </w:rPr>
        <w:lastRenderedPageBreak/>
        <w:t xml:space="preserve">que, mesmo com intervenções bem-sucedidas, a dor e funcionalidade podem variar de acordo com o método de tratamento selecionado. </w:t>
      </w:r>
    </w:p>
    <w:p w14:paraId="69E7898D" w14:textId="77777777" w:rsidR="00070F53" w:rsidRDefault="00070F53" w:rsidP="00070F53">
      <w:pPr>
        <w:pStyle w:val="NormalWeb"/>
        <w:rPr>
          <w:color w:val="000000"/>
        </w:rPr>
      </w:pPr>
    </w:p>
    <w:p w14:paraId="7288475E" w14:textId="4161D291" w:rsidR="00070F53" w:rsidRDefault="005C456D" w:rsidP="005C456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4.2.1 </w:t>
      </w:r>
      <w:r w:rsidR="00BB64AA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– </w:t>
      </w:r>
      <w:proofErr w:type="spellStart"/>
      <w:r w:rsidR="00BB64AA">
        <w:rPr>
          <w:rFonts w:ascii="Arial" w:hAnsi="Arial"/>
          <w:kern w:val="2"/>
          <w:sz w:val="24"/>
          <w:szCs w:val="24"/>
          <w:u w:color="000000"/>
          <w:lang w:val="pt-BR"/>
        </w:rPr>
        <w:t>Corticóide</w:t>
      </w:r>
      <w:proofErr w:type="spellEnd"/>
    </w:p>
    <w:p w14:paraId="7600B5A5" w14:textId="77777777" w:rsidR="005C456D" w:rsidRDefault="00DC1484" w:rsidP="00BB64AA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ab/>
      </w:r>
    </w:p>
    <w:p w14:paraId="3DA7737B" w14:textId="14457ED1" w:rsidR="00BB64AA" w:rsidRDefault="005C456D" w:rsidP="00BB64AA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ab/>
      </w:r>
      <w:r w:rsidR="00EC4620">
        <w:rPr>
          <w:rFonts w:ascii="Arial" w:hAnsi="Arial"/>
          <w:kern w:val="2"/>
          <w:sz w:val="24"/>
          <w:szCs w:val="24"/>
          <w:u w:color="000000"/>
          <w:lang w:val="pt-BR"/>
        </w:rPr>
        <w:t>É um método amplamente utilizado no tratamento das epicondilites laterais.</w:t>
      </w:r>
      <w:r w:rsidR="00DC1484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</w:t>
      </w:r>
      <w:r w:rsidR="00BB64AA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A eficácia das infiltrações de </w:t>
      </w:r>
      <w:proofErr w:type="spellStart"/>
      <w:r w:rsidR="00BB64AA">
        <w:rPr>
          <w:rFonts w:ascii="Arial" w:hAnsi="Arial"/>
          <w:kern w:val="2"/>
          <w:sz w:val="24"/>
          <w:szCs w:val="24"/>
          <w:u w:color="000000"/>
          <w:lang w:val="pt-BR"/>
        </w:rPr>
        <w:t>corticóides</w:t>
      </w:r>
      <w:proofErr w:type="spellEnd"/>
      <w:r w:rsidR="00BB64AA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na epicondilite lateral tem sido amplamente estudada, com resultados variados.</w:t>
      </w:r>
      <w:r w:rsidR="00A259D2">
        <w:rPr>
          <w:rFonts w:ascii="Arial" w:hAnsi="Arial"/>
          <w:kern w:val="2"/>
          <w:sz w:val="24"/>
          <w:szCs w:val="24"/>
          <w:u w:color="000000"/>
          <w:vertAlign w:val="superscript"/>
          <w:lang w:val="pt-BR"/>
        </w:rPr>
        <w:t>7</w:t>
      </w:r>
      <w:r w:rsidR="00BB64AA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Enquanto alguns estudos indicam melhora significativa na dor e função após injeção de </w:t>
      </w:r>
      <w:r w:rsidR="00633F08">
        <w:rPr>
          <w:rFonts w:ascii="Arial" w:hAnsi="Arial"/>
          <w:kern w:val="2"/>
          <w:sz w:val="24"/>
          <w:szCs w:val="24"/>
          <w:u w:color="000000"/>
          <w:lang w:val="pt-BR"/>
        </w:rPr>
        <w:t>corticoides, outros</w:t>
      </w:r>
      <w:r w:rsidR="00BB64AA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levantam questões sobre eficácia a longo prazo. </w:t>
      </w:r>
      <w:r w:rsidR="00EC4620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A realização de mais de duas infiltrações pode ser danosa devido aos efeitos adversos relacionados às infiltrações </w:t>
      </w:r>
      <w:proofErr w:type="spellStart"/>
      <w:r w:rsidR="00EC4620">
        <w:rPr>
          <w:rFonts w:ascii="Arial" w:hAnsi="Arial"/>
          <w:kern w:val="2"/>
          <w:sz w:val="24"/>
          <w:szCs w:val="24"/>
          <w:u w:color="000000"/>
          <w:lang w:val="pt-BR"/>
        </w:rPr>
        <w:t>peritendíneas</w:t>
      </w:r>
      <w:proofErr w:type="spellEnd"/>
      <w:r w:rsidR="00EC4620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como necrose, atrofia de tecidos, e até mesmo ruptura </w:t>
      </w:r>
      <w:proofErr w:type="spellStart"/>
      <w:r w:rsidR="00EC4620">
        <w:rPr>
          <w:rFonts w:ascii="Arial" w:hAnsi="Arial"/>
          <w:kern w:val="2"/>
          <w:sz w:val="24"/>
          <w:szCs w:val="24"/>
          <w:u w:color="000000"/>
          <w:lang w:val="pt-BR"/>
        </w:rPr>
        <w:t>tendínea</w:t>
      </w:r>
      <w:proofErr w:type="spellEnd"/>
      <w:r w:rsidR="00EC4620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</w:t>
      </w:r>
      <w:r w:rsidR="00A259D2" w:rsidRPr="00A259D2">
        <w:rPr>
          <w:rFonts w:ascii="Arial" w:hAnsi="Arial"/>
          <w:kern w:val="2"/>
          <w:sz w:val="24"/>
          <w:szCs w:val="24"/>
          <w:u w:color="000000"/>
          <w:vertAlign w:val="superscript"/>
          <w:lang w:val="pt-BR"/>
        </w:rPr>
        <w:t>8</w:t>
      </w:r>
      <w:r w:rsidR="00A259D2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. </w:t>
      </w:r>
      <w:r w:rsidR="00EC4620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Há evidências que demonstram que </w:t>
      </w:r>
      <w:proofErr w:type="gramStart"/>
      <w:r w:rsidR="00EC4620">
        <w:rPr>
          <w:rFonts w:ascii="Arial" w:hAnsi="Arial"/>
          <w:kern w:val="2"/>
          <w:sz w:val="24"/>
          <w:szCs w:val="24"/>
          <w:u w:color="000000"/>
          <w:lang w:val="pt-BR"/>
        </w:rPr>
        <w:t>tanto injeções</w:t>
      </w:r>
      <w:proofErr w:type="gramEnd"/>
      <w:r w:rsidR="00EC4620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de plasma rico em plaquetas (PRP) quanto as de </w:t>
      </w:r>
      <w:proofErr w:type="spellStart"/>
      <w:r w:rsidR="00EC4620">
        <w:rPr>
          <w:rFonts w:ascii="Arial" w:hAnsi="Arial"/>
          <w:kern w:val="2"/>
          <w:sz w:val="24"/>
          <w:szCs w:val="24"/>
          <w:u w:color="000000"/>
          <w:lang w:val="pt-BR"/>
        </w:rPr>
        <w:t>corticóides</w:t>
      </w:r>
      <w:proofErr w:type="spellEnd"/>
      <w:r w:rsidR="00EC4620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mostraram melhora significativa nos sintomas em três meses. No entanto, o PRP demonstrou melhorias superiores e mais sustentadas em dor, força de preensão e resultados funcionais em comparação com o uso de corticoide</w:t>
      </w:r>
      <w:r w:rsidR="000F5CCE">
        <w:rPr>
          <w:rFonts w:ascii="Arial" w:hAnsi="Arial"/>
          <w:kern w:val="2"/>
          <w:sz w:val="24"/>
          <w:szCs w:val="24"/>
          <w:u w:color="000000"/>
          <w:lang w:val="pt-BR"/>
        </w:rPr>
        <w:t>.</w:t>
      </w:r>
      <w:r w:rsidR="00EC4620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</w:t>
      </w:r>
      <w:r w:rsidR="000F5CCE" w:rsidRPr="000F5CCE">
        <w:rPr>
          <w:rFonts w:ascii="Arial" w:hAnsi="Arial"/>
          <w:kern w:val="2"/>
          <w:sz w:val="24"/>
          <w:szCs w:val="24"/>
          <w:u w:color="000000"/>
          <w:vertAlign w:val="superscript"/>
          <w:lang w:val="pt-BR"/>
        </w:rPr>
        <w:t>9</w:t>
      </w:r>
    </w:p>
    <w:p w14:paraId="63833431" w14:textId="5E60E504" w:rsidR="00BB64AA" w:rsidRDefault="00BB64AA" w:rsidP="00BB64AA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</w:p>
    <w:p w14:paraId="18BF0112" w14:textId="37433347" w:rsidR="00DC1484" w:rsidRDefault="00DC1484" w:rsidP="005C456D">
      <w:pPr>
        <w:pStyle w:val="Corpo"/>
        <w:numPr>
          <w:ilvl w:val="2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>– Ácido hialurônico</w:t>
      </w:r>
    </w:p>
    <w:p w14:paraId="3AAF155E" w14:textId="77777777" w:rsidR="00DC1484" w:rsidRDefault="00DC1484" w:rsidP="00DC148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</w:p>
    <w:p w14:paraId="22F233E4" w14:textId="1CFBB050" w:rsidR="00DC1484" w:rsidRDefault="00DC1484" w:rsidP="00DC148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ab/>
        <w:t>O ácido hialurônico, por sua vez, tem ganhado mais atenção como tratamento baseado em evidências e, em certos estudos, demonstrou resultados promissores.</w:t>
      </w:r>
      <w:r w:rsidR="00E60691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Mediante a administração de ácido hialurônico, observa-se que este pode atuar como um agente viscoelástico, facilitando a lubrificação articular e promovendo a saúde da</w:t>
      </w:r>
      <w:r w:rsidR="00DC6511">
        <w:rPr>
          <w:rFonts w:ascii="Arial" w:hAnsi="Arial"/>
          <w:kern w:val="2"/>
          <w:sz w:val="24"/>
          <w:szCs w:val="24"/>
          <w:u w:color="000000"/>
          <w:lang w:val="pt-BR"/>
        </w:rPr>
        <w:t>s</w:t>
      </w:r>
      <w:r w:rsidR="00E60691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articulaç</w:t>
      </w:r>
      <w:r w:rsidR="00DC6511">
        <w:rPr>
          <w:rFonts w:ascii="Arial" w:hAnsi="Arial"/>
          <w:kern w:val="2"/>
          <w:sz w:val="24"/>
          <w:szCs w:val="24"/>
          <w:u w:color="000000"/>
          <w:lang w:val="pt-BR"/>
        </w:rPr>
        <w:t>ões e tendões</w:t>
      </w:r>
      <w:r w:rsidR="00E60691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. </w:t>
      </w:r>
      <w:r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Embora tenha revelado eficácia no </w:t>
      </w:r>
      <w:proofErr w:type="spellStart"/>
      <w:r>
        <w:rPr>
          <w:rFonts w:ascii="Arial" w:hAnsi="Arial"/>
          <w:kern w:val="2"/>
          <w:sz w:val="24"/>
          <w:szCs w:val="24"/>
          <w:u w:color="000000"/>
          <w:lang w:val="pt-BR"/>
        </w:rPr>
        <w:t>alivío</w:t>
      </w:r>
      <w:proofErr w:type="spellEnd"/>
      <w:r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da dor em casos moderados de epicondilite lateral, sua eficácia em casos severos ainda é questionada</w:t>
      </w:r>
      <w:r w:rsidR="000F5CCE" w:rsidRPr="000F5CCE">
        <w:rPr>
          <w:rFonts w:ascii="Arial" w:hAnsi="Arial"/>
          <w:kern w:val="2"/>
          <w:sz w:val="24"/>
          <w:szCs w:val="24"/>
          <w:u w:color="000000"/>
          <w:vertAlign w:val="superscript"/>
          <w:lang w:val="pt-BR"/>
        </w:rPr>
        <w:t>4</w:t>
      </w:r>
      <w:r w:rsidR="000F5CCE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</w:t>
      </w:r>
      <w:r w:rsidR="00E60691">
        <w:rPr>
          <w:rFonts w:ascii="Arial" w:hAnsi="Arial"/>
          <w:kern w:val="2"/>
          <w:sz w:val="24"/>
          <w:szCs w:val="24"/>
          <w:u w:color="000000"/>
          <w:lang w:val="pt-BR"/>
        </w:rPr>
        <w:t>sugerindo assim que a eficácia do ácido hialurônico pode ser condicionada ao grau da condição do paciente. D</w:t>
      </w:r>
      <w:r>
        <w:rPr>
          <w:rFonts w:ascii="Arial" w:hAnsi="Arial"/>
          <w:kern w:val="2"/>
          <w:sz w:val="24"/>
          <w:szCs w:val="24"/>
          <w:u w:color="000000"/>
          <w:lang w:val="pt-BR"/>
        </w:rPr>
        <w:t>estacando assim a importância de continuar a investigação sobre dosagem e protocolização deste tratamento.</w:t>
      </w:r>
    </w:p>
    <w:p w14:paraId="7A337FDE" w14:textId="77777777" w:rsidR="00E60691" w:rsidRDefault="00E60691" w:rsidP="00DC148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</w:p>
    <w:p w14:paraId="0E57A9C6" w14:textId="77777777" w:rsidR="00E60691" w:rsidRDefault="00E60691" w:rsidP="00DC148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</w:p>
    <w:p w14:paraId="7A0812E5" w14:textId="77777777" w:rsidR="00E60691" w:rsidRDefault="00E60691" w:rsidP="00DC148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</w:p>
    <w:p w14:paraId="1CDD318A" w14:textId="77777777" w:rsidR="00DC1484" w:rsidRDefault="00DC1484" w:rsidP="00DC148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</w:p>
    <w:p w14:paraId="70240C9C" w14:textId="4160927E" w:rsidR="00DC1484" w:rsidRDefault="00DC1484" w:rsidP="005C456D">
      <w:pPr>
        <w:pStyle w:val="Corpo"/>
        <w:numPr>
          <w:ilvl w:val="2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>– Fibrina rica em plaquetas</w:t>
      </w:r>
      <w:r w:rsidR="00DB2E19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e </w:t>
      </w:r>
      <w:proofErr w:type="spellStart"/>
      <w:r w:rsidR="00DB2E19">
        <w:rPr>
          <w:rFonts w:ascii="Arial" w:hAnsi="Arial"/>
          <w:kern w:val="2"/>
          <w:sz w:val="24"/>
          <w:szCs w:val="24"/>
          <w:u w:color="000000"/>
          <w:lang w:val="pt-BR"/>
        </w:rPr>
        <w:t>ortobiológicos</w:t>
      </w:r>
      <w:proofErr w:type="spellEnd"/>
    </w:p>
    <w:p w14:paraId="2508DDD1" w14:textId="77777777" w:rsidR="00DB2E19" w:rsidRDefault="00DB2E19" w:rsidP="00DC148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</w:p>
    <w:p w14:paraId="2A0AC545" w14:textId="1F5C77F4" w:rsidR="003850D2" w:rsidRDefault="00502558" w:rsidP="00DC148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ab/>
      </w:r>
      <w:r w:rsidR="00D90909">
        <w:rPr>
          <w:rFonts w:ascii="Arial" w:hAnsi="Arial"/>
          <w:kern w:val="2"/>
          <w:sz w:val="24"/>
          <w:szCs w:val="24"/>
          <w:u w:color="000000"/>
          <w:lang w:val="pt-BR"/>
        </w:rPr>
        <w:t>O plasma rico em fibrina</w:t>
      </w:r>
      <w:r w:rsidR="005C456D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(PRF)</w:t>
      </w:r>
      <w:r w:rsidR="00D90909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, </w:t>
      </w:r>
      <w:r w:rsidR="003850D2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é </w:t>
      </w:r>
      <w:r w:rsidR="00D90909">
        <w:rPr>
          <w:rFonts w:ascii="Arial" w:hAnsi="Arial"/>
          <w:kern w:val="2"/>
          <w:sz w:val="24"/>
          <w:szCs w:val="24"/>
          <w:u w:color="000000"/>
          <w:lang w:val="pt-BR"/>
        </w:rPr>
        <w:t>uma concentração autóloga de plaquetas</w:t>
      </w:r>
      <w:r w:rsidR="003850D2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, em </w:t>
      </w:r>
      <w:proofErr w:type="spellStart"/>
      <w:r w:rsidR="003850D2">
        <w:rPr>
          <w:rFonts w:ascii="Arial" w:hAnsi="Arial"/>
          <w:kern w:val="2"/>
          <w:sz w:val="24"/>
          <w:szCs w:val="24"/>
          <w:u w:color="000000"/>
          <w:lang w:val="pt-BR"/>
        </w:rPr>
        <w:t>u</w:t>
      </w:r>
      <w:r>
        <w:rPr>
          <w:rFonts w:ascii="Arial" w:hAnsi="Arial"/>
          <w:kern w:val="2"/>
          <w:sz w:val="24"/>
          <w:szCs w:val="24"/>
          <w:u w:color="000000"/>
          <w:lang w:val="pt-BR"/>
        </w:rPr>
        <w:t>sua</w:t>
      </w:r>
      <w:proofErr w:type="spellEnd"/>
      <w:r w:rsidR="003850D2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forma mais simples, é uma membrana de fibrina com plaquetas e leucócitos aprisionados. E</w:t>
      </w:r>
      <w:r w:rsidR="00D90909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mergiu recentemente como uma abordagem inovadora para o tratamento de condições </w:t>
      </w:r>
      <w:proofErr w:type="spellStart"/>
      <w:r w:rsidR="00D90909">
        <w:rPr>
          <w:rFonts w:ascii="Arial" w:hAnsi="Arial"/>
          <w:kern w:val="2"/>
          <w:sz w:val="24"/>
          <w:szCs w:val="24"/>
          <w:u w:color="000000"/>
          <w:lang w:val="pt-BR"/>
        </w:rPr>
        <w:t>tendíneas</w:t>
      </w:r>
      <w:proofErr w:type="spellEnd"/>
      <w:r w:rsidR="00D90909">
        <w:rPr>
          <w:rFonts w:ascii="Arial" w:hAnsi="Arial"/>
          <w:kern w:val="2"/>
          <w:sz w:val="24"/>
          <w:szCs w:val="24"/>
          <w:u w:color="000000"/>
          <w:lang w:val="pt-BR"/>
        </w:rPr>
        <w:t>. Esta técnica é baseada na premissa de que a regeneração tecidual</w:t>
      </w:r>
      <w:r w:rsidR="008177EC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pode ser promovida através de liberação de fatores de crescimento atraídos pelas plaquetas</w:t>
      </w:r>
      <w:r w:rsidR="000F5CCE" w:rsidRPr="000F5CCE">
        <w:rPr>
          <w:rFonts w:ascii="Arial" w:hAnsi="Arial"/>
          <w:kern w:val="2"/>
          <w:sz w:val="24"/>
          <w:szCs w:val="24"/>
          <w:u w:color="000000"/>
          <w:vertAlign w:val="superscript"/>
          <w:lang w:val="pt-BR"/>
        </w:rPr>
        <w:t>10</w:t>
      </w:r>
      <w:r w:rsidR="000F5CCE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. </w:t>
      </w:r>
    </w:p>
    <w:p w14:paraId="05696DCE" w14:textId="3CB41922" w:rsidR="00DC1484" w:rsidRDefault="003850D2" w:rsidP="00DC148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ab/>
      </w:r>
      <w:r w:rsidR="00DB2E19">
        <w:rPr>
          <w:rFonts w:ascii="Arial" w:hAnsi="Arial"/>
          <w:kern w:val="2"/>
          <w:sz w:val="24"/>
          <w:szCs w:val="24"/>
          <w:u w:color="000000"/>
          <w:lang w:val="pt-BR"/>
        </w:rPr>
        <w:t>As evidências sobre a utilização da fibrina rica em plaquetas também são relevantes</w:t>
      </w:r>
      <w:r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e tem gerado grande entusiasmo por seus potenciais benefícios para a cicatrização de feridas e lesões teciduais</w:t>
      </w:r>
      <w:r w:rsidR="00502558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, embora o sistema </w:t>
      </w:r>
      <w:proofErr w:type="spellStart"/>
      <w:r w:rsidR="00502558">
        <w:rPr>
          <w:rFonts w:ascii="Arial" w:hAnsi="Arial"/>
          <w:kern w:val="2"/>
          <w:sz w:val="24"/>
          <w:szCs w:val="24"/>
          <w:u w:color="000000"/>
          <w:lang w:val="pt-BR"/>
        </w:rPr>
        <w:t>músculo-esqueletico</w:t>
      </w:r>
      <w:proofErr w:type="spellEnd"/>
      <w:r w:rsidR="00502558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possa responder a uma série de mudanças ambientais, o tratamento adequado para lesões musculares e </w:t>
      </w:r>
      <w:proofErr w:type="spellStart"/>
      <w:r w:rsidR="00502558">
        <w:rPr>
          <w:rFonts w:ascii="Arial" w:hAnsi="Arial"/>
          <w:kern w:val="2"/>
          <w:sz w:val="24"/>
          <w:szCs w:val="24"/>
          <w:u w:color="000000"/>
          <w:lang w:val="pt-BR"/>
        </w:rPr>
        <w:t>tendineas</w:t>
      </w:r>
      <w:proofErr w:type="spellEnd"/>
      <w:r w:rsidR="00502558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crônicas permanece um desafio clínico. A cura com terapias convencionais é frequentemente insuficiente, levando a um crescente interesse no potencial dos concentrados de plaquetas para </w:t>
      </w:r>
      <w:proofErr w:type="spellStart"/>
      <w:r w:rsidR="00502558">
        <w:rPr>
          <w:rFonts w:ascii="Arial" w:hAnsi="Arial"/>
          <w:kern w:val="2"/>
          <w:sz w:val="24"/>
          <w:szCs w:val="24"/>
          <w:u w:color="000000"/>
          <w:lang w:val="pt-BR"/>
        </w:rPr>
        <w:t>auxilar</w:t>
      </w:r>
      <w:proofErr w:type="spellEnd"/>
      <w:r w:rsidR="00502558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na recuperação muscular. </w:t>
      </w:r>
      <w:proofErr w:type="gramStart"/>
      <w:r w:rsidR="00DB2E19">
        <w:rPr>
          <w:rFonts w:ascii="Arial" w:hAnsi="Arial"/>
          <w:kern w:val="2"/>
          <w:sz w:val="24"/>
          <w:szCs w:val="24"/>
          <w:u w:color="000000"/>
          <w:lang w:val="pt-BR"/>
        </w:rPr>
        <w:t>Estudos recentes tem</w:t>
      </w:r>
      <w:proofErr w:type="gramEnd"/>
      <w:r w:rsidR="00DB2E19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indicado que </w:t>
      </w:r>
      <w:proofErr w:type="gramStart"/>
      <w:r w:rsidR="00DB2E19">
        <w:rPr>
          <w:rFonts w:ascii="Arial" w:hAnsi="Arial"/>
          <w:kern w:val="2"/>
          <w:sz w:val="24"/>
          <w:szCs w:val="24"/>
          <w:u w:color="000000"/>
          <w:lang w:val="pt-BR"/>
        </w:rPr>
        <w:t>a aplicação de PRP</w:t>
      </w:r>
      <w:r w:rsidR="00502558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/PRF </w:t>
      </w:r>
      <w:r w:rsidR="00DB2E19">
        <w:rPr>
          <w:rFonts w:ascii="Arial" w:hAnsi="Arial"/>
          <w:kern w:val="2"/>
          <w:sz w:val="24"/>
          <w:szCs w:val="24"/>
          <w:u w:color="000000"/>
          <w:lang w:val="pt-BR"/>
        </w:rPr>
        <w:t>pode</w:t>
      </w:r>
      <w:r w:rsidR="00502558">
        <w:rPr>
          <w:rFonts w:ascii="Arial" w:hAnsi="Arial"/>
          <w:kern w:val="2"/>
          <w:sz w:val="24"/>
          <w:szCs w:val="24"/>
          <w:u w:color="000000"/>
          <w:lang w:val="pt-BR"/>
        </w:rPr>
        <w:t>m</w:t>
      </w:r>
      <w:proofErr w:type="gramEnd"/>
      <w:r w:rsidR="00DB2E19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ser benéfica</w:t>
      </w:r>
      <w:r w:rsidR="00502558">
        <w:rPr>
          <w:rFonts w:ascii="Arial" w:hAnsi="Arial"/>
          <w:kern w:val="2"/>
          <w:sz w:val="24"/>
          <w:szCs w:val="24"/>
          <w:u w:color="000000"/>
          <w:lang w:val="pt-BR"/>
        </w:rPr>
        <w:t>s</w:t>
      </w:r>
      <w:r w:rsidR="00DB2E19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quando comparada a outras abordagens, como </w:t>
      </w:r>
      <w:proofErr w:type="spellStart"/>
      <w:r w:rsidR="00DB2E19">
        <w:rPr>
          <w:rFonts w:ascii="Arial" w:hAnsi="Arial"/>
          <w:kern w:val="2"/>
          <w:sz w:val="24"/>
          <w:szCs w:val="24"/>
          <w:u w:color="000000"/>
          <w:lang w:val="pt-BR"/>
        </w:rPr>
        <w:t>corticóides</w:t>
      </w:r>
      <w:proofErr w:type="spellEnd"/>
      <w:r w:rsidR="00DB2E19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. </w:t>
      </w:r>
      <w:r w:rsidR="008177EC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A comparação entre os efeitos das infiltrações de </w:t>
      </w:r>
      <w:proofErr w:type="spellStart"/>
      <w:r w:rsidR="008177EC">
        <w:rPr>
          <w:rFonts w:ascii="Arial" w:hAnsi="Arial"/>
          <w:kern w:val="2"/>
          <w:sz w:val="24"/>
          <w:szCs w:val="24"/>
          <w:u w:color="000000"/>
          <w:lang w:val="pt-BR"/>
        </w:rPr>
        <w:t>corticóide</w:t>
      </w:r>
      <w:proofErr w:type="spellEnd"/>
      <w:r w:rsidR="008177EC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e plasma rico em fibrina revelou que terapias simultâneas podem ser necessárias para alcançar resultados otimizados. Isso ressalta a importância do debate científico em relação às estratégias de tratamento.</w:t>
      </w:r>
      <w:r w:rsidR="000F5CCE" w:rsidRPr="000F5CCE">
        <w:rPr>
          <w:rFonts w:ascii="Arial" w:hAnsi="Arial"/>
          <w:kern w:val="2"/>
          <w:sz w:val="24"/>
          <w:szCs w:val="24"/>
          <w:u w:color="000000"/>
          <w:vertAlign w:val="superscript"/>
          <w:lang w:val="pt-BR"/>
        </w:rPr>
        <w:t>4</w:t>
      </w:r>
    </w:p>
    <w:p w14:paraId="12E36FD4" w14:textId="77777777" w:rsidR="003850D2" w:rsidRDefault="003850D2" w:rsidP="00DC148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</w:p>
    <w:p w14:paraId="7D3CB46F" w14:textId="77777777" w:rsidR="00DB2E19" w:rsidRDefault="00DB2E19" w:rsidP="00DC148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</w:p>
    <w:p w14:paraId="49E63897" w14:textId="44076AA6" w:rsidR="00DB2E19" w:rsidRDefault="00DB2E19" w:rsidP="00DB2E19">
      <w:pPr>
        <w:pStyle w:val="Corpo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>METODOLOGIA</w:t>
      </w:r>
    </w:p>
    <w:p w14:paraId="53243AB5" w14:textId="77777777" w:rsidR="00215A8A" w:rsidRDefault="00215A8A" w:rsidP="00215A8A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</w:p>
    <w:p w14:paraId="300E5825" w14:textId="131C1718" w:rsidR="00001D7D" w:rsidRDefault="00215A8A" w:rsidP="00215A8A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>5.1</w:t>
      </w:r>
      <w:r w:rsidR="005C456D">
        <w:rPr>
          <w:rFonts w:ascii="Arial" w:hAnsi="Arial"/>
          <w:kern w:val="2"/>
          <w:sz w:val="24"/>
          <w:szCs w:val="24"/>
          <w:u w:color="000000"/>
        </w:rPr>
        <w:t xml:space="preserve">- </w:t>
      </w:r>
      <w:r w:rsidR="00001D7D">
        <w:rPr>
          <w:rFonts w:ascii="Arial" w:hAnsi="Arial"/>
          <w:kern w:val="2"/>
          <w:sz w:val="24"/>
          <w:szCs w:val="24"/>
          <w:u w:color="000000"/>
        </w:rPr>
        <w:t>Tipo do estudo</w:t>
      </w:r>
    </w:p>
    <w:p w14:paraId="23D49DCA" w14:textId="77777777" w:rsidR="00001D7D" w:rsidRDefault="00001D7D" w:rsidP="00DC49FB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</w:rPr>
      </w:pPr>
    </w:p>
    <w:p w14:paraId="01DDA57E" w14:textId="5EE5D9A9" w:rsidR="00E3250F" w:rsidRDefault="00001D7D" w:rsidP="00DC49FB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Arial" w:hAnsi="Arial" w:cs="Arial"/>
          <w:kern w:val="2"/>
          <w:sz w:val="24"/>
          <w:szCs w:val="24"/>
          <w:u w:color="000000"/>
        </w:rPr>
      </w:pPr>
      <w:r>
        <w:rPr>
          <w:rFonts w:ascii="Arial" w:hAnsi="Arial"/>
          <w:kern w:val="2"/>
          <w:sz w:val="24"/>
          <w:szCs w:val="24"/>
          <w:u w:color="000000"/>
        </w:rPr>
        <w:tab/>
      </w:r>
      <w:r w:rsidR="00E3250F">
        <w:rPr>
          <w:rFonts w:ascii="Arial" w:hAnsi="Arial"/>
          <w:kern w:val="2"/>
          <w:sz w:val="24"/>
          <w:szCs w:val="24"/>
          <w:u w:color="000000"/>
        </w:rPr>
        <w:t xml:space="preserve">Ensaio clínico </w:t>
      </w:r>
      <w:proofErr w:type="spellStart"/>
      <w:r w:rsidR="00E3250F" w:rsidRPr="00975ECB">
        <w:rPr>
          <w:rFonts w:ascii="Arial" w:hAnsi="Arial"/>
          <w:kern w:val="2"/>
          <w:sz w:val="24"/>
          <w:szCs w:val="24"/>
          <w:highlight w:val="yellow"/>
          <w:u w:color="000000"/>
        </w:rPr>
        <w:t>prospectivo</w:t>
      </w:r>
      <w:proofErr w:type="spellEnd"/>
      <w:r w:rsidR="00E3250F">
        <w:rPr>
          <w:rFonts w:ascii="Arial" w:hAnsi="Arial"/>
          <w:kern w:val="2"/>
          <w:sz w:val="24"/>
          <w:szCs w:val="24"/>
          <w:u w:color="000000"/>
        </w:rPr>
        <w:t xml:space="preserve">, randomizado, </w:t>
      </w:r>
      <w:r w:rsidR="00E3250F" w:rsidRPr="00975ECB">
        <w:rPr>
          <w:rFonts w:ascii="Arial" w:hAnsi="Arial"/>
          <w:kern w:val="2"/>
          <w:sz w:val="24"/>
          <w:szCs w:val="24"/>
          <w:highlight w:val="yellow"/>
          <w:u w:color="000000"/>
        </w:rPr>
        <w:t>simples-cego</w:t>
      </w:r>
      <w:r w:rsidR="00E3250F">
        <w:rPr>
          <w:rFonts w:ascii="Arial" w:hAnsi="Arial"/>
          <w:kern w:val="2"/>
          <w:sz w:val="24"/>
          <w:szCs w:val="24"/>
          <w:u w:color="000000"/>
        </w:rPr>
        <w:t xml:space="preserve"> controlado.</w:t>
      </w:r>
    </w:p>
    <w:p w14:paraId="2F227F35" w14:textId="0110F5DC" w:rsidR="00E3250F" w:rsidRDefault="00001D7D" w:rsidP="00001D7D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Arial" w:hAnsi="Arial" w:cs="Arial"/>
          <w:kern w:val="2"/>
          <w:sz w:val="24"/>
          <w:szCs w:val="24"/>
          <w:u w:color="000000"/>
        </w:rPr>
      </w:pPr>
      <w:r>
        <w:rPr>
          <w:rFonts w:ascii="Arial" w:hAnsi="Arial"/>
          <w:kern w:val="2"/>
          <w:sz w:val="24"/>
          <w:szCs w:val="24"/>
          <w:u w:color="000000"/>
        </w:rPr>
        <w:tab/>
      </w:r>
      <w:r w:rsidR="00E3250F">
        <w:rPr>
          <w:rFonts w:ascii="Arial" w:hAnsi="Arial"/>
          <w:kern w:val="2"/>
          <w:sz w:val="24"/>
          <w:szCs w:val="24"/>
          <w:u w:color="000000"/>
        </w:rPr>
        <w:t>O estudo te</w:t>
      </w:r>
      <w:r>
        <w:rPr>
          <w:rFonts w:ascii="Arial" w:hAnsi="Arial"/>
          <w:kern w:val="2"/>
          <w:sz w:val="24"/>
          <w:szCs w:val="24"/>
          <w:u w:color="000000"/>
        </w:rPr>
        <w:t>ve</w:t>
      </w:r>
      <w:r w:rsidR="00E3250F">
        <w:rPr>
          <w:rFonts w:ascii="Arial" w:hAnsi="Arial"/>
          <w:kern w:val="2"/>
          <w:sz w:val="24"/>
          <w:szCs w:val="24"/>
          <w:u w:color="000000"/>
        </w:rPr>
        <w:t xml:space="preserve"> início somente após aprovação e</w:t>
      </w:r>
      <w:r w:rsidR="00E3250F">
        <w:rPr>
          <w:rFonts w:ascii="Arial" w:hAnsi="Arial"/>
          <w:kern w:val="2"/>
          <w:sz w:val="24"/>
          <w:szCs w:val="24"/>
          <w:u w:color="000000"/>
          <w:lang w:val="es-ES_tradnl"/>
        </w:rPr>
        <w:t xml:space="preserve"> </w:t>
      </w:r>
      <w:proofErr w:type="spellStart"/>
      <w:r w:rsidR="00E3250F">
        <w:rPr>
          <w:rFonts w:ascii="Arial" w:hAnsi="Arial"/>
          <w:kern w:val="2"/>
          <w:sz w:val="24"/>
          <w:szCs w:val="24"/>
          <w:u w:color="000000"/>
          <w:lang w:val="es-ES_tradnl"/>
        </w:rPr>
        <w:t>liberac</w:t>
      </w:r>
      <w:proofErr w:type="spellEnd"/>
      <w:r w:rsidR="00E3250F">
        <w:rPr>
          <w:rFonts w:ascii="Arial" w:hAnsi="Arial"/>
          <w:kern w:val="2"/>
          <w:sz w:val="24"/>
          <w:szCs w:val="24"/>
          <w:u w:color="000000"/>
        </w:rPr>
        <w:t>̧</w:t>
      </w:r>
      <w:proofErr w:type="spellStart"/>
      <w:r w:rsidR="00E3250F">
        <w:rPr>
          <w:rFonts w:ascii="Arial" w:hAnsi="Arial"/>
          <w:kern w:val="2"/>
          <w:sz w:val="24"/>
          <w:szCs w:val="24"/>
          <w:u w:color="000000"/>
        </w:rPr>
        <w:t>ão</w:t>
      </w:r>
      <w:proofErr w:type="spellEnd"/>
      <w:r w:rsidR="00E3250F">
        <w:rPr>
          <w:rFonts w:ascii="Arial" w:hAnsi="Arial"/>
          <w:kern w:val="2"/>
          <w:sz w:val="24"/>
          <w:szCs w:val="24"/>
          <w:u w:color="000000"/>
        </w:rPr>
        <w:t xml:space="preserve"> pelo </w:t>
      </w:r>
      <w:proofErr w:type="spellStart"/>
      <w:r w:rsidR="00E3250F">
        <w:rPr>
          <w:rFonts w:ascii="Arial" w:hAnsi="Arial"/>
          <w:kern w:val="2"/>
          <w:sz w:val="24"/>
          <w:szCs w:val="24"/>
          <w:u w:color="000000"/>
        </w:rPr>
        <w:t>Comite</w:t>
      </w:r>
      <w:proofErr w:type="spellEnd"/>
      <w:r w:rsidR="00E3250F">
        <w:rPr>
          <w:rFonts w:ascii="Arial" w:hAnsi="Arial"/>
          <w:kern w:val="2"/>
          <w:sz w:val="24"/>
          <w:szCs w:val="24"/>
          <w:u w:color="000000"/>
        </w:rPr>
        <w:t>̂ de Ética em P</w:t>
      </w:r>
      <w:proofErr w:type="spellStart"/>
      <w:r w:rsidR="00E3250F">
        <w:rPr>
          <w:rFonts w:ascii="Arial" w:hAnsi="Arial"/>
          <w:kern w:val="2"/>
          <w:sz w:val="24"/>
          <w:szCs w:val="24"/>
          <w:u w:color="000000"/>
          <w:lang w:val="fr-FR"/>
        </w:rPr>
        <w:t>esquisa</w:t>
      </w:r>
      <w:proofErr w:type="spellEnd"/>
      <w:r w:rsidR="00E3250F">
        <w:rPr>
          <w:rFonts w:ascii="Arial" w:hAnsi="Arial"/>
          <w:kern w:val="2"/>
          <w:sz w:val="24"/>
          <w:szCs w:val="24"/>
          <w:u w:color="000000"/>
        </w:rPr>
        <w:t xml:space="preserve"> </w:t>
      </w:r>
      <w:r>
        <w:rPr>
          <w:rFonts w:ascii="Arial" w:hAnsi="Arial"/>
          <w:kern w:val="2"/>
          <w:sz w:val="24"/>
          <w:szCs w:val="24"/>
          <w:u w:color="000000"/>
        </w:rPr>
        <w:t xml:space="preserve">pelo CAAE 81901624.1.0000.5501 </w:t>
      </w:r>
      <w:r w:rsidR="00E3250F">
        <w:rPr>
          <w:rFonts w:ascii="Arial" w:hAnsi="Arial"/>
          <w:kern w:val="2"/>
          <w:sz w:val="24"/>
          <w:szCs w:val="24"/>
          <w:u w:color="000000"/>
        </w:rPr>
        <w:t xml:space="preserve">e </w:t>
      </w:r>
      <w:proofErr w:type="spellStart"/>
      <w:r w:rsidR="00E3250F">
        <w:rPr>
          <w:rFonts w:ascii="Arial" w:hAnsi="Arial"/>
          <w:kern w:val="2"/>
          <w:sz w:val="24"/>
          <w:szCs w:val="24"/>
          <w:u w:color="000000"/>
          <w:lang w:val="es-ES_tradnl"/>
        </w:rPr>
        <w:t>somente</w:t>
      </w:r>
      <w:proofErr w:type="spellEnd"/>
      <w:r w:rsidR="00E3250F">
        <w:rPr>
          <w:rFonts w:ascii="Arial" w:hAnsi="Arial"/>
          <w:kern w:val="2"/>
          <w:sz w:val="24"/>
          <w:szCs w:val="24"/>
          <w:u w:color="000000"/>
          <w:lang w:val="es-ES_tradnl"/>
        </w:rPr>
        <w:t xml:space="preserve"> </w:t>
      </w:r>
      <w:r w:rsidR="00E3250F">
        <w:rPr>
          <w:rFonts w:ascii="Arial" w:hAnsi="Arial"/>
          <w:kern w:val="2"/>
          <w:sz w:val="24"/>
          <w:szCs w:val="24"/>
          <w:u w:color="000000"/>
        </w:rPr>
        <w:t xml:space="preserve">será realizado com os pacientes que aderirem voluntariamente, </w:t>
      </w:r>
      <w:proofErr w:type="spellStart"/>
      <w:r w:rsidR="00E3250F">
        <w:rPr>
          <w:rFonts w:ascii="Arial" w:hAnsi="Arial"/>
          <w:kern w:val="2"/>
          <w:sz w:val="24"/>
          <w:szCs w:val="24"/>
          <w:u w:color="000000"/>
        </w:rPr>
        <w:t>após</w:t>
      </w:r>
      <w:proofErr w:type="spellEnd"/>
      <w:r w:rsidR="00E3250F">
        <w:rPr>
          <w:rFonts w:ascii="Arial" w:hAnsi="Arial"/>
          <w:kern w:val="2"/>
          <w:sz w:val="24"/>
          <w:szCs w:val="24"/>
          <w:u w:color="000000"/>
        </w:rPr>
        <w:t xml:space="preserve"> leitura e assinatura do termo de consentimento livre e esclarecido (TCLE).</w:t>
      </w:r>
    </w:p>
    <w:p w14:paraId="77336B6B" w14:textId="77777777" w:rsidR="00DC6511" w:rsidRDefault="00DC6511" w:rsidP="00DB2E19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</w:p>
    <w:p w14:paraId="23BAD065" w14:textId="77777777" w:rsidR="00DC6511" w:rsidRDefault="00DC6511" w:rsidP="00DB2E19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</w:p>
    <w:p w14:paraId="1B6AD295" w14:textId="1CE5C17C" w:rsidR="00DB2E19" w:rsidRDefault="00215A8A" w:rsidP="00DB2E19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pt-BR"/>
        </w:rPr>
      </w:pPr>
      <w:r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5.2 - </w:t>
      </w:r>
      <w:r w:rsidR="00DC6511">
        <w:rPr>
          <w:rFonts w:ascii="Arial" w:hAnsi="Arial"/>
          <w:kern w:val="2"/>
          <w:sz w:val="24"/>
          <w:szCs w:val="24"/>
          <w:u w:color="000000"/>
          <w:lang w:val="pt-BR"/>
        </w:rPr>
        <w:t>Cálculo</w:t>
      </w:r>
      <w:r w:rsidR="00DB2E19">
        <w:rPr>
          <w:rFonts w:ascii="Arial" w:hAnsi="Arial"/>
          <w:kern w:val="2"/>
          <w:sz w:val="24"/>
          <w:szCs w:val="24"/>
          <w:u w:color="000000"/>
          <w:lang w:val="pt-BR"/>
        </w:rPr>
        <w:t xml:space="preserve"> amostral e delineamento experimental</w:t>
      </w:r>
    </w:p>
    <w:p w14:paraId="0E5F0F52" w14:textId="77777777" w:rsidR="00E3250F" w:rsidRPr="00E3250F" w:rsidRDefault="00E3250F" w:rsidP="00DB2E19">
      <w:pPr>
        <w:spacing w:line="360" w:lineRule="auto"/>
        <w:ind w:firstLine="360"/>
        <w:jc w:val="both"/>
        <w:rPr>
          <w:rFonts w:ascii="Arial" w:hAnsi="Arial" w:cs="Arial"/>
          <w:bCs/>
          <w:lang w:val="pt-PT"/>
        </w:rPr>
      </w:pPr>
    </w:p>
    <w:p w14:paraId="145A5725" w14:textId="23569EB5" w:rsidR="00312821" w:rsidRPr="00E439E3" w:rsidRDefault="00DB2E19" w:rsidP="00E439E3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3D14B9">
        <w:rPr>
          <w:rFonts w:ascii="Arial" w:hAnsi="Arial" w:cs="Arial"/>
          <w:bCs/>
        </w:rPr>
        <w:t xml:space="preserve">Para a determinação do número de </w:t>
      </w:r>
      <w:r>
        <w:rPr>
          <w:rFonts w:ascii="Arial" w:hAnsi="Arial" w:cs="Arial"/>
          <w:bCs/>
        </w:rPr>
        <w:t>voluntários</w:t>
      </w:r>
      <w:r w:rsidRPr="003D14B9">
        <w:rPr>
          <w:rFonts w:ascii="Arial" w:hAnsi="Arial" w:cs="Arial"/>
          <w:bCs/>
        </w:rPr>
        <w:t xml:space="preserve"> deste estudo, </w:t>
      </w:r>
      <w:r>
        <w:rPr>
          <w:rFonts w:ascii="Arial" w:hAnsi="Arial" w:cs="Arial"/>
          <w:bCs/>
        </w:rPr>
        <w:t xml:space="preserve">valores </w:t>
      </w:r>
      <w:r w:rsidRPr="003D14B9">
        <w:rPr>
          <w:rFonts w:ascii="Arial" w:hAnsi="Arial" w:cs="Arial"/>
          <w:bCs/>
        </w:rPr>
        <w:t>médi</w:t>
      </w:r>
      <w:r>
        <w:rPr>
          <w:rFonts w:ascii="Arial" w:hAnsi="Arial" w:cs="Arial"/>
          <w:bCs/>
        </w:rPr>
        <w:t>o</w:t>
      </w:r>
      <w:r w:rsidRPr="003D14B9">
        <w:rPr>
          <w:rFonts w:ascii="Arial" w:hAnsi="Arial" w:cs="Arial"/>
          <w:bCs/>
        </w:rPr>
        <w:t xml:space="preserve">s </w:t>
      </w:r>
      <w:r>
        <w:rPr>
          <w:rFonts w:ascii="Arial" w:hAnsi="Arial" w:cs="Arial"/>
          <w:bCs/>
        </w:rPr>
        <w:t xml:space="preserve">das variáveis que serão analisadas foram </w:t>
      </w:r>
      <w:proofErr w:type="gramStart"/>
      <w:r w:rsidRPr="003D14B9">
        <w:rPr>
          <w:rFonts w:ascii="Arial" w:hAnsi="Arial" w:cs="Arial"/>
          <w:bCs/>
        </w:rPr>
        <w:t>obtid</w:t>
      </w:r>
      <w:r>
        <w:rPr>
          <w:rFonts w:ascii="Arial" w:hAnsi="Arial" w:cs="Arial"/>
          <w:bCs/>
        </w:rPr>
        <w:t>as</w:t>
      </w:r>
      <w:proofErr w:type="gramEnd"/>
      <w:r w:rsidRPr="003D14B9">
        <w:rPr>
          <w:rFonts w:ascii="Arial" w:hAnsi="Arial" w:cs="Arial"/>
          <w:bCs/>
        </w:rPr>
        <w:t xml:space="preserve"> em trabalhos previamente realizados</w:t>
      </w:r>
      <w:r>
        <w:rPr>
          <w:rFonts w:ascii="Arial" w:hAnsi="Arial" w:cs="Arial"/>
          <w:bCs/>
        </w:rPr>
        <w:t xml:space="preserve"> com metodologia semelhante</w:t>
      </w:r>
      <w:r w:rsidRPr="003D14B9">
        <w:rPr>
          <w:rFonts w:ascii="Arial" w:hAnsi="Arial" w:cs="Arial"/>
          <w:bCs/>
        </w:rPr>
        <w:t xml:space="preserve"> foram analisad</w:t>
      </w:r>
      <w:r>
        <w:rPr>
          <w:rFonts w:ascii="Arial" w:hAnsi="Arial" w:cs="Arial"/>
          <w:bCs/>
        </w:rPr>
        <w:t>o</w:t>
      </w:r>
      <w:r w:rsidRPr="003D14B9">
        <w:rPr>
          <w:rFonts w:ascii="Arial" w:hAnsi="Arial" w:cs="Arial"/>
          <w:bCs/>
        </w:rPr>
        <w:t xml:space="preserve">s pelo software </w:t>
      </w:r>
      <w:proofErr w:type="spellStart"/>
      <w:r w:rsidRPr="003D14B9">
        <w:rPr>
          <w:rFonts w:ascii="Arial" w:hAnsi="Arial" w:cs="Arial"/>
          <w:bCs/>
        </w:rPr>
        <w:t>Bio</w:t>
      </w:r>
      <w:proofErr w:type="spellEnd"/>
      <w:r w:rsidRPr="003D14B9">
        <w:rPr>
          <w:rFonts w:ascii="Arial" w:hAnsi="Arial" w:cs="Arial"/>
          <w:bCs/>
        </w:rPr>
        <w:t xml:space="preserve"> Estat 5.0, utilizando o teste t </w:t>
      </w:r>
      <w:proofErr w:type="spellStart"/>
      <w:r w:rsidRPr="003D14B9">
        <w:rPr>
          <w:rFonts w:ascii="Arial" w:hAnsi="Arial" w:cs="Arial"/>
          <w:bCs/>
        </w:rPr>
        <w:t>Student</w:t>
      </w:r>
      <w:proofErr w:type="spellEnd"/>
      <w:r w:rsidRPr="003D14B9">
        <w:rPr>
          <w:rFonts w:ascii="Arial" w:hAnsi="Arial" w:cs="Arial"/>
          <w:bCs/>
        </w:rPr>
        <w:t xml:space="preserve"> para amostras independentes,</w:t>
      </w:r>
      <w:r>
        <w:rPr>
          <w:rFonts w:ascii="Arial" w:hAnsi="Arial" w:cs="Arial"/>
          <w:bCs/>
        </w:rPr>
        <w:t xml:space="preserve"> com </w:t>
      </w:r>
      <w:r w:rsidRPr="003D14B9">
        <w:rPr>
          <w:rFonts w:ascii="Arial" w:hAnsi="Arial" w:cs="Arial"/>
          <w:bCs/>
        </w:rPr>
        <w:t xml:space="preserve">nível de significância de 5% e </w:t>
      </w:r>
      <w:proofErr w:type="spellStart"/>
      <w:r>
        <w:rPr>
          <w:rFonts w:ascii="Arial" w:hAnsi="Arial" w:cs="Arial"/>
          <w:bCs/>
        </w:rPr>
        <w:t>power</w:t>
      </w:r>
      <w:proofErr w:type="spellEnd"/>
      <w:r w:rsidRPr="003D14B9">
        <w:rPr>
          <w:rFonts w:ascii="Arial" w:hAnsi="Arial" w:cs="Arial"/>
          <w:bCs/>
        </w:rPr>
        <w:t xml:space="preserve"> de 90%, sendo sugerido um n de </w:t>
      </w:r>
      <w:r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pacientes por grupo de estudo, totalizando </w:t>
      </w:r>
      <w:r>
        <w:rPr>
          <w:rFonts w:ascii="Arial" w:hAnsi="Arial" w:cs="Arial"/>
          <w:bCs/>
        </w:rPr>
        <w:t xml:space="preserve">30 </w:t>
      </w:r>
      <w:r>
        <w:rPr>
          <w:rFonts w:ascii="Arial" w:hAnsi="Arial" w:cs="Arial"/>
          <w:bCs/>
        </w:rPr>
        <w:t>voluntários no total,</w:t>
      </w:r>
      <w:r w:rsidRPr="003D14B9">
        <w:rPr>
          <w:rFonts w:ascii="Arial" w:hAnsi="Arial" w:cs="Arial"/>
          <w:bCs/>
        </w:rPr>
        <w:t xml:space="preserve"> adotando uma margem de segurança de 10%.</w:t>
      </w:r>
    </w:p>
    <w:p w14:paraId="68CDD472" w14:textId="07397422" w:rsidR="00312821" w:rsidRDefault="00312821" w:rsidP="00312821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Arial" w:hAnsi="Arial" w:cs="Arial"/>
          <w:kern w:val="2"/>
          <w:sz w:val="24"/>
          <w:szCs w:val="24"/>
          <w:u w:color="000000"/>
        </w:rPr>
      </w:pPr>
      <w:r>
        <w:rPr>
          <w:rFonts w:ascii="Arial" w:hAnsi="Arial"/>
          <w:kern w:val="2"/>
          <w:sz w:val="24"/>
          <w:szCs w:val="24"/>
          <w:u w:color="000000"/>
        </w:rPr>
        <w:tab/>
      </w:r>
      <w:r>
        <w:rPr>
          <w:rFonts w:ascii="Arial" w:hAnsi="Arial"/>
          <w:kern w:val="2"/>
          <w:sz w:val="24"/>
          <w:szCs w:val="24"/>
          <w:u w:color="000000"/>
        </w:rPr>
        <w:t xml:space="preserve">Pacientes com Epicondilite Lateral (EL) diagnosticados por exame físico e imagem de </w:t>
      </w:r>
      <w:proofErr w:type="spellStart"/>
      <w:r>
        <w:rPr>
          <w:rFonts w:ascii="Arial" w:hAnsi="Arial"/>
          <w:kern w:val="2"/>
          <w:sz w:val="24"/>
          <w:szCs w:val="24"/>
          <w:u w:color="000000"/>
        </w:rPr>
        <w:t>ressonâ</w:t>
      </w:r>
      <w:r>
        <w:rPr>
          <w:rFonts w:ascii="Arial" w:hAnsi="Arial"/>
          <w:kern w:val="2"/>
          <w:sz w:val="24"/>
          <w:szCs w:val="24"/>
          <w:u w:color="000000"/>
          <w:lang w:val="it-IT"/>
        </w:rPr>
        <w:t>ncia</w:t>
      </w:r>
      <w:proofErr w:type="spellEnd"/>
      <w:r>
        <w:rPr>
          <w:rFonts w:ascii="Arial" w:hAnsi="Arial"/>
          <w:kern w:val="2"/>
          <w:sz w:val="24"/>
          <w:szCs w:val="24"/>
          <w:u w:color="000000"/>
          <w:lang w:val="it-IT"/>
        </w:rPr>
        <w:t xml:space="preserve"> </w:t>
      </w:r>
      <w:proofErr w:type="spellStart"/>
      <w:r>
        <w:rPr>
          <w:rFonts w:ascii="Arial" w:hAnsi="Arial"/>
          <w:kern w:val="2"/>
          <w:sz w:val="24"/>
          <w:szCs w:val="24"/>
          <w:u w:color="000000"/>
          <w:lang w:val="it-IT"/>
        </w:rPr>
        <w:t>magn</w:t>
      </w:r>
      <w:proofErr w:type="spellEnd"/>
      <w:r>
        <w:rPr>
          <w:rFonts w:ascii="Arial" w:hAnsi="Arial"/>
          <w:kern w:val="2"/>
          <w:sz w:val="24"/>
          <w:szCs w:val="24"/>
          <w:u w:color="000000"/>
          <w:lang w:val="fr-FR"/>
        </w:rPr>
        <w:t>é</w:t>
      </w:r>
      <w:proofErr w:type="spellStart"/>
      <w:r>
        <w:rPr>
          <w:rFonts w:ascii="Arial" w:hAnsi="Arial"/>
          <w:kern w:val="2"/>
          <w:sz w:val="24"/>
          <w:szCs w:val="24"/>
          <w:u w:color="000000"/>
          <w:lang w:val="it-IT"/>
        </w:rPr>
        <w:t>tica</w:t>
      </w:r>
      <w:proofErr w:type="spellEnd"/>
      <w:r>
        <w:rPr>
          <w:rFonts w:ascii="Arial" w:hAnsi="Arial"/>
          <w:kern w:val="2"/>
          <w:sz w:val="24"/>
          <w:szCs w:val="24"/>
          <w:u w:color="000000"/>
        </w:rPr>
        <w:t xml:space="preserve"> serão divididos aleatoriamente em três grupos: ácido </w:t>
      </w:r>
      <w:proofErr w:type="spellStart"/>
      <w:r>
        <w:rPr>
          <w:rFonts w:ascii="Arial" w:hAnsi="Arial"/>
          <w:kern w:val="2"/>
          <w:sz w:val="24"/>
          <w:szCs w:val="24"/>
          <w:u w:color="000000"/>
        </w:rPr>
        <w:t>hialurônico</w:t>
      </w:r>
      <w:proofErr w:type="spellEnd"/>
      <w:r>
        <w:rPr>
          <w:rFonts w:ascii="Arial" w:hAnsi="Arial"/>
          <w:kern w:val="2"/>
          <w:sz w:val="24"/>
          <w:szCs w:val="24"/>
          <w:u w:color="000000"/>
        </w:rPr>
        <w:t xml:space="preserve"> (grupo I); </w:t>
      </w:r>
      <w:proofErr w:type="spellStart"/>
      <w:r>
        <w:rPr>
          <w:rFonts w:ascii="Arial" w:hAnsi="Arial"/>
          <w:kern w:val="2"/>
          <w:sz w:val="24"/>
          <w:szCs w:val="24"/>
          <w:u w:color="000000"/>
        </w:rPr>
        <w:t>corticoesteróides</w:t>
      </w:r>
      <w:proofErr w:type="spellEnd"/>
      <w:r>
        <w:rPr>
          <w:rFonts w:ascii="Arial" w:hAnsi="Arial"/>
          <w:kern w:val="2"/>
          <w:sz w:val="24"/>
          <w:szCs w:val="24"/>
          <w:u w:color="000000"/>
        </w:rPr>
        <w:t xml:space="preserve"> (grupo II); fibrina rica </w:t>
      </w:r>
      <w:r w:rsidR="0013469F">
        <w:rPr>
          <w:rFonts w:ascii="Arial" w:hAnsi="Arial"/>
          <w:kern w:val="2"/>
          <w:sz w:val="24"/>
          <w:szCs w:val="24"/>
          <w:u w:color="000000"/>
        </w:rPr>
        <w:t>em plaquetas injetáveis</w:t>
      </w:r>
      <w:r>
        <w:rPr>
          <w:rFonts w:ascii="Arial" w:hAnsi="Arial"/>
          <w:kern w:val="2"/>
          <w:sz w:val="24"/>
          <w:szCs w:val="24"/>
          <w:u w:color="000000"/>
        </w:rPr>
        <w:t xml:space="preserve"> (grupo III).  A divisão entre os grupos será realizada pelo método de randomização simples.</w:t>
      </w:r>
    </w:p>
    <w:p w14:paraId="3B5C077C" w14:textId="30F76358" w:rsidR="00312821" w:rsidRDefault="000749AA" w:rsidP="00312821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Arial" w:hAnsi="Arial" w:cs="Arial"/>
          <w:kern w:val="2"/>
          <w:sz w:val="24"/>
          <w:szCs w:val="24"/>
          <w:u w:color="000000"/>
        </w:rPr>
      </w:pPr>
      <w:r>
        <w:rPr>
          <w:rFonts w:ascii="Arial" w:hAnsi="Arial"/>
          <w:kern w:val="2"/>
          <w:sz w:val="24"/>
          <w:szCs w:val="24"/>
          <w:u w:color="000000"/>
        </w:rPr>
        <w:tab/>
      </w:r>
      <w:r w:rsidR="00312821">
        <w:rPr>
          <w:rFonts w:ascii="Arial" w:hAnsi="Arial"/>
          <w:kern w:val="2"/>
          <w:sz w:val="24"/>
          <w:szCs w:val="24"/>
          <w:u w:color="000000"/>
        </w:rPr>
        <w:t xml:space="preserve">Para todos os grupos será realizada a mesma técnica de infiltração, variando apenas a medicação infiltrada em cada grupo. Será realizada infiltração de 2ml da substância em região </w:t>
      </w:r>
      <w:proofErr w:type="spellStart"/>
      <w:r w:rsidR="00312821">
        <w:rPr>
          <w:rFonts w:ascii="Arial" w:hAnsi="Arial"/>
          <w:kern w:val="2"/>
          <w:sz w:val="24"/>
          <w:szCs w:val="24"/>
          <w:u w:color="000000"/>
        </w:rPr>
        <w:t>periarticular</w:t>
      </w:r>
      <w:proofErr w:type="spellEnd"/>
      <w:r w:rsidR="00312821">
        <w:rPr>
          <w:rFonts w:ascii="Arial" w:hAnsi="Arial"/>
          <w:kern w:val="2"/>
          <w:sz w:val="24"/>
          <w:szCs w:val="24"/>
          <w:u w:color="000000"/>
        </w:rPr>
        <w:t>, em dose única, guiado por Ultrassom. Os pacientes serão levados a uma sala de infiltração e informados sobre os possíveis efeitos colaterais. Os procedimentos de infiltração serão realizados baseados em t</w:t>
      </w:r>
      <w:r w:rsidR="00312821">
        <w:rPr>
          <w:rFonts w:ascii="Arial" w:hAnsi="Arial"/>
          <w:kern w:val="2"/>
          <w:sz w:val="24"/>
          <w:szCs w:val="24"/>
          <w:u w:color="000000"/>
          <w:lang w:val="fr-FR"/>
        </w:rPr>
        <w:t>é</w:t>
      </w:r>
      <w:proofErr w:type="spellStart"/>
      <w:r w:rsidR="00312821">
        <w:rPr>
          <w:rFonts w:ascii="Arial" w:hAnsi="Arial"/>
          <w:kern w:val="2"/>
          <w:sz w:val="24"/>
          <w:szCs w:val="24"/>
          <w:u w:color="000000"/>
        </w:rPr>
        <w:t>cnicas</w:t>
      </w:r>
      <w:proofErr w:type="spellEnd"/>
      <w:r w:rsidR="00312821">
        <w:rPr>
          <w:rFonts w:ascii="Arial" w:hAnsi="Arial"/>
          <w:kern w:val="2"/>
          <w:sz w:val="24"/>
          <w:szCs w:val="24"/>
          <w:u w:color="000000"/>
        </w:rPr>
        <w:t xml:space="preserve"> </w:t>
      </w:r>
      <w:proofErr w:type="spellStart"/>
      <w:r w:rsidR="00312821">
        <w:rPr>
          <w:rFonts w:ascii="Arial" w:hAnsi="Arial"/>
          <w:kern w:val="2"/>
          <w:sz w:val="24"/>
          <w:szCs w:val="24"/>
          <w:u w:color="000000"/>
        </w:rPr>
        <w:t>est</w:t>
      </w:r>
      <w:proofErr w:type="spellEnd"/>
      <w:r w:rsidR="00312821">
        <w:rPr>
          <w:rFonts w:ascii="Arial" w:hAnsi="Arial"/>
          <w:kern w:val="2"/>
          <w:sz w:val="24"/>
          <w:szCs w:val="24"/>
          <w:u w:color="000000"/>
          <w:lang w:val="fr-FR"/>
        </w:rPr>
        <w:t>é</w:t>
      </w:r>
      <w:r w:rsidR="00312821">
        <w:rPr>
          <w:rFonts w:ascii="Arial" w:hAnsi="Arial"/>
          <w:kern w:val="2"/>
          <w:sz w:val="24"/>
          <w:szCs w:val="24"/>
          <w:u w:color="000000"/>
        </w:rPr>
        <w:t xml:space="preserve">reis padronizadas, com os pacientes sentados e com as mãos apoiadas sobre os joelhos. Uma agulha </w:t>
      </w:r>
      <w:proofErr w:type="spellStart"/>
      <w:r w:rsidR="00312821">
        <w:rPr>
          <w:rFonts w:ascii="Arial" w:hAnsi="Arial"/>
          <w:kern w:val="2"/>
          <w:sz w:val="24"/>
          <w:szCs w:val="24"/>
          <w:u w:color="000000"/>
        </w:rPr>
        <w:t>hipod</w:t>
      </w:r>
      <w:proofErr w:type="spellEnd"/>
      <w:r w:rsidR="00312821">
        <w:rPr>
          <w:rFonts w:ascii="Arial" w:hAnsi="Arial"/>
          <w:kern w:val="2"/>
          <w:sz w:val="24"/>
          <w:szCs w:val="24"/>
          <w:u w:color="000000"/>
          <w:lang w:val="fr-FR"/>
        </w:rPr>
        <w:t>é</w:t>
      </w:r>
      <w:proofErr w:type="spellStart"/>
      <w:r w:rsidR="00312821">
        <w:rPr>
          <w:rFonts w:ascii="Arial" w:hAnsi="Arial"/>
          <w:kern w:val="2"/>
          <w:sz w:val="24"/>
          <w:szCs w:val="24"/>
          <w:u w:color="000000"/>
          <w:lang w:val="it-IT"/>
        </w:rPr>
        <w:t>rmica</w:t>
      </w:r>
      <w:proofErr w:type="spellEnd"/>
      <w:r w:rsidR="00312821">
        <w:rPr>
          <w:rFonts w:ascii="Arial" w:hAnsi="Arial"/>
          <w:kern w:val="2"/>
          <w:sz w:val="24"/>
          <w:szCs w:val="24"/>
          <w:u w:color="000000"/>
          <w:lang w:val="it-IT"/>
        </w:rPr>
        <w:t xml:space="preserve"> </w:t>
      </w:r>
      <w:r w:rsidR="00312821">
        <w:rPr>
          <w:rFonts w:ascii="Arial" w:hAnsi="Arial"/>
          <w:kern w:val="2"/>
          <w:sz w:val="24"/>
          <w:szCs w:val="24"/>
          <w:u w:color="000000"/>
        </w:rPr>
        <w:t>d</w:t>
      </w:r>
      <w:proofErr w:type="spellStart"/>
      <w:r w:rsidR="00312821">
        <w:rPr>
          <w:rFonts w:ascii="Arial" w:hAnsi="Arial"/>
          <w:kern w:val="2"/>
          <w:sz w:val="24"/>
          <w:szCs w:val="24"/>
          <w:u w:color="000000"/>
          <w:lang w:val="it-IT"/>
        </w:rPr>
        <w:t>escart</w:t>
      </w:r>
      <w:proofErr w:type="spellEnd"/>
      <w:r w:rsidR="00312821">
        <w:rPr>
          <w:rFonts w:ascii="Arial" w:hAnsi="Arial"/>
          <w:kern w:val="2"/>
          <w:sz w:val="24"/>
          <w:szCs w:val="24"/>
          <w:u w:color="000000"/>
        </w:rPr>
        <w:t>á</w:t>
      </w:r>
      <w:proofErr w:type="spellStart"/>
      <w:r w:rsidR="00312821">
        <w:rPr>
          <w:rFonts w:ascii="Arial" w:hAnsi="Arial"/>
          <w:kern w:val="2"/>
          <w:sz w:val="24"/>
          <w:szCs w:val="24"/>
          <w:u w:color="000000"/>
          <w:lang w:val="es-ES_tradnl"/>
        </w:rPr>
        <w:t>vel</w:t>
      </w:r>
      <w:proofErr w:type="spellEnd"/>
      <w:r w:rsidR="00312821">
        <w:rPr>
          <w:rFonts w:ascii="Arial" w:hAnsi="Arial"/>
          <w:kern w:val="2"/>
          <w:sz w:val="24"/>
          <w:szCs w:val="24"/>
          <w:u w:color="000000"/>
          <w:lang w:val="es-ES_tradnl"/>
        </w:rPr>
        <w:t xml:space="preserve"> 30</w:t>
      </w:r>
      <w:r w:rsidR="00312821">
        <w:rPr>
          <w:rFonts w:ascii="Arial" w:hAnsi="Arial"/>
          <w:kern w:val="2"/>
          <w:sz w:val="24"/>
          <w:szCs w:val="24"/>
          <w:u w:color="000000"/>
        </w:rPr>
        <w:t xml:space="preserve"> x 0,70mm 18G será introduzida </w:t>
      </w:r>
      <w:r w:rsidR="00312821">
        <w:rPr>
          <w:rFonts w:ascii="Arial" w:hAnsi="Arial"/>
          <w:kern w:val="2"/>
          <w:sz w:val="24"/>
          <w:szCs w:val="24"/>
          <w:u w:color="000000"/>
          <w:lang w:val="es-ES_tradnl"/>
        </w:rPr>
        <w:t xml:space="preserve">periarticular em </w:t>
      </w:r>
      <w:proofErr w:type="spellStart"/>
      <w:r w:rsidR="00312821">
        <w:rPr>
          <w:rFonts w:ascii="Arial" w:hAnsi="Arial"/>
          <w:kern w:val="2"/>
          <w:sz w:val="24"/>
          <w:szCs w:val="24"/>
          <w:u w:color="000000"/>
          <w:lang w:val="es-ES_tradnl"/>
        </w:rPr>
        <w:t>cotovelo</w:t>
      </w:r>
      <w:proofErr w:type="spellEnd"/>
      <w:r w:rsidR="00312821">
        <w:rPr>
          <w:rFonts w:ascii="Arial" w:hAnsi="Arial"/>
          <w:kern w:val="2"/>
          <w:sz w:val="24"/>
          <w:szCs w:val="24"/>
          <w:u w:color="000000"/>
        </w:rPr>
        <w:t xml:space="preserve"> guiada </w:t>
      </w:r>
      <w:r w:rsidR="00312821">
        <w:rPr>
          <w:rFonts w:ascii="Arial" w:hAnsi="Arial"/>
          <w:kern w:val="2"/>
          <w:sz w:val="24"/>
          <w:szCs w:val="24"/>
          <w:u w:color="000000"/>
          <w:lang w:val="es-ES_tradnl"/>
        </w:rPr>
        <w:t xml:space="preserve">por </w:t>
      </w:r>
      <w:r w:rsidR="00312821">
        <w:rPr>
          <w:rFonts w:ascii="Arial" w:hAnsi="Arial"/>
          <w:kern w:val="2"/>
          <w:sz w:val="24"/>
          <w:szCs w:val="24"/>
          <w:u w:color="000000"/>
        </w:rPr>
        <w:t xml:space="preserve">ultrassom </w:t>
      </w:r>
      <w:proofErr w:type="spellStart"/>
      <w:r w:rsidR="00312821">
        <w:rPr>
          <w:rFonts w:ascii="Arial" w:hAnsi="Arial"/>
          <w:kern w:val="2"/>
          <w:sz w:val="24"/>
          <w:szCs w:val="24"/>
          <w:u w:color="000000"/>
        </w:rPr>
        <w:t>ap</w:t>
      </w:r>
      <w:r w:rsidR="00312821">
        <w:rPr>
          <w:rFonts w:ascii="Arial" w:hAnsi="Arial"/>
          <w:kern w:val="2"/>
          <w:sz w:val="24"/>
          <w:szCs w:val="24"/>
          <w:u w:color="000000"/>
          <w:lang w:val="es-ES_tradnl"/>
        </w:rPr>
        <w:t>ó</w:t>
      </w:r>
      <w:proofErr w:type="spellEnd"/>
      <w:r w:rsidR="00312821">
        <w:rPr>
          <w:rFonts w:ascii="Arial" w:hAnsi="Arial"/>
          <w:kern w:val="2"/>
          <w:sz w:val="24"/>
          <w:szCs w:val="24"/>
          <w:u w:color="000000"/>
        </w:rPr>
        <w:t xml:space="preserve">s </w:t>
      </w:r>
      <w:proofErr w:type="spellStart"/>
      <w:r w:rsidR="00312821">
        <w:rPr>
          <w:rFonts w:ascii="Arial" w:hAnsi="Arial"/>
          <w:kern w:val="2"/>
          <w:sz w:val="24"/>
          <w:szCs w:val="24"/>
          <w:u w:color="000000"/>
        </w:rPr>
        <w:t>preparaçã</w:t>
      </w:r>
      <w:proofErr w:type="spellEnd"/>
      <w:r w:rsidR="00312821">
        <w:rPr>
          <w:rFonts w:ascii="Arial" w:hAnsi="Arial"/>
          <w:kern w:val="2"/>
          <w:sz w:val="24"/>
          <w:szCs w:val="24"/>
          <w:u w:color="000000"/>
          <w:lang w:val="es-ES_tradnl"/>
        </w:rPr>
        <w:t xml:space="preserve">o </w:t>
      </w:r>
      <w:proofErr w:type="spellStart"/>
      <w:r w:rsidR="00312821">
        <w:rPr>
          <w:rFonts w:ascii="Arial" w:hAnsi="Arial"/>
          <w:kern w:val="2"/>
          <w:sz w:val="24"/>
          <w:szCs w:val="24"/>
          <w:u w:color="000000"/>
          <w:lang w:val="es-ES_tradnl"/>
        </w:rPr>
        <w:t>est</w:t>
      </w:r>
      <w:proofErr w:type="spellEnd"/>
      <w:r w:rsidR="00312821">
        <w:rPr>
          <w:rFonts w:ascii="Arial" w:hAnsi="Arial"/>
          <w:kern w:val="2"/>
          <w:sz w:val="24"/>
          <w:szCs w:val="24"/>
          <w:u w:color="000000"/>
          <w:lang w:val="fr-FR"/>
        </w:rPr>
        <w:t>é</w:t>
      </w:r>
      <w:r w:rsidR="00312821">
        <w:rPr>
          <w:rFonts w:ascii="Arial" w:hAnsi="Arial"/>
          <w:kern w:val="2"/>
          <w:sz w:val="24"/>
          <w:szCs w:val="24"/>
          <w:u w:color="000000"/>
        </w:rPr>
        <w:t>ril padronizada e administração de anestesia local com lidocaína 1%. As i</w:t>
      </w:r>
      <w:r w:rsidR="00312821" w:rsidRPr="000E01A2">
        <w:rPr>
          <w:rFonts w:ascii="Arial" w:hAnsi="Arial"/>
          <w:kern w:val="2"/>
          <w:sz w:val="24"/>
          <w:szCs w:val="24"/>
          <w:u w:color="000000"/>
        </w:rPr>
        <w:t xml:space="preserve">nfiltrações de ácido </w:t>
      </w:r>
      <w:proofErr w:type="spellStart"/>
      <w:r w:rsidR="00312821" w:rsidRPr="000E01A2">
        <w:rPr>
          <w:rFonts w:ascii="Arial" w:hAnsi="Arial"/>
          <w:kern w:val="2"/>
          <w:sz w:val="24"/>
          <w:szCs w:val="24"/>
          <w:u w:color="000000"/>
        </w:rPr>
        <w:t>hialurônico</w:t>
      </w:r>
      <w:proofErr w:type="spellEnd"/>
      <w:r w:rsidR="00312821" w:rsidRPr="000E01A2">
        <w:rPr>
          <w:rFonts w:ascii="Arial" w:hAnsi="Arial"/>
          <w:kern w:val="2"/>
          <w:sz w:val="24"/>
          <w:szCs w:val="24"/>
          <w:u w:color="000000"/>
        </w:rPr>
        <w:t xml:space="preserve"> </w:t>
      </w:r>
      <w:proofErr w:type="spellStart"/>
      <w:r w:rsidR="00312821" w:rsidRPr="000E01A2">
        <w:rPr>
          <w:rFonts w:ascii="Arial" w:hAnsi="Arial"/>
          <w:kern w:val="2"/>
          <w:sz w:val="24"/>
          <w:szCs w:val="24"/>
          <w:u w:color="000000"/>
        </w:rPr>
        <w:t>periarticular</w:t>
      </w:r>
      <w:proofErr w:type="spellEnd"/>
      <w:r w:rsidR="00312821" w:rsidRPr="000E01A2">
        <w:rPr>
          <w:rFonts w:ascii="Arial" w:hAnsi="Arial"/>
          <w:kern w:val="2"/>
          <w:sz w:val="24"/>
          <w:szCs w:val="24"/>
          <w:u w:color="000000"/>
        </w:rPr>
        <w:t xml:space="preserve"> </w:t>
      </w:r>
      <w:r w:rsidR="00312821">
        <w:rPr>
          <w:rFonts w:ascii="Arial" w:hAnsi="Arial"/>
          <w:kern w:val="2"/>
          <w:sz w:val="24"/>
          <w:szCs w:val="24"/>
          <w:u w:color="000000"/>
        </w:rPr>
        <w:t>serão</w:t>
      </w:r>
      <w:r w:rsidR="00312821" w:rsidRPr="000E01A2">
        <w:rPr>
          <w:rFonts w:ascii="Arial" w:hAnsi="Arial"/>
          <w:kern w:val="2"/>
          <w:sz w:val="24"/>
          <w:szCs w:val="24"/>
          <w:u w:color="000000"/>
        </w:rPr>
        <w:t xml:space="preserve"> guiadas por ultrassom, com direcionamento no epicôndilo lateral e no extensor radial curto do carpo</w:t>
      </w:r>
      <w:r w:rsidR="00312821">
        <w:rPr>
          <w:rFonts w:ascii="Arial" w:hAnsi="Arial"/>
          <w:kern w:val="2"/>
          <w:sz w:val="24"/>
          <w:szCs w:val="24"/>
          <w:u w:color="000000"/>
        </w:rPr>
        <w:t>. Em seguida, a medicação será injetada</w:t>
      </w:r>
      <w:r w:rsidR="00312821">
        <w:rPr>
          <w:rFonts w:ascii="Arial" w:hAnsi="Arial"/>
          <w:kern w:val="2"/>
          <w:sz w:val="24"/>
          <w:szCs w:val="24"/>
          <w:u w:color="000000"/>
          <w:lang w:val="es-ES_tradnl"/>
        </w:rPr>
        <w:t xml:space="preserve"> </w:t>
      </w:r>
      <w:proofErr w:type="spellStart"/>
      <w:r w:rsidR="00312821">
        <w:rPr>
          <w:rFonts w:ascii="Arial" w:hAnsi="Arial"/>
          <w:kern w:val="2"/>
          <w:sz w:val="24"/>
          <w:szCs w:val="24"/>
          <w:u w:color="000000"/>
        </w:rPr>
        <w:t>atrav</w:t>
      </w:r>
      <w:proofErr w:type="spellEnd"/>
      <w:r w:rsidR="00312821">
        <w:rPr>
          <w:rFonts w:ascii="Arial" w:hAnsi="Arial"/>
          <w:kern w:val="2"/>
          <w:sz w:val="24"/>
          <w:szCs w:val="24"/>
          <w:u w:color="000000"/>
          <w:lang w:val="fr-FR"/>
        </w:rPr>
        <w:t>é</w:t>
      </w:r>
      <w:r w:rsidR="00312821">
        <w:rPr>
          <w:rFonts w:ascii="Arial" w:hAnsi="Arial"/>
          <w:kern w:val="2"/>
          <w:sz w:val="24"/>
          <w:szCs w:val="24"/>
          <w:u w:color="000000"/>
        </w:rPr>
        <w:t>s da agulha hipodérmica. Por fim, a área será desinfetada e realizado um curativo oclusivo. Será recomendado repouso articular e crioterapia para evitar desconforto local nas primeiras 24 horas p</w:t>
      </w:r>
      <w:proofErr w:type="spellStart"/>
      <w:r w:rsidR="00312821">
        <w:rPr>
          <w:rFonts w:ascii="Arial" w:hAnsi="Arial"/>
          <w:kern w:val="2"/>
          <w:sz w:val="24"/>
          <w:szCs w:val="24"/>
          <w:u w:color="000000"/>
          <w:lang w:val="es-ES_tradnl"/>
        </w:rPr>
        <w:t>ó</w:t>
      </w:r>
      <w:proofErr w:type="spellEnd"/>
      <w:r w:rsidR="00312821">
        <w:rPr>
          <w:rFonts w:ascii="Arial" w:hAnsi="Arial"/>
          <w:kern w:val="2"/>
          <w:sz w:val="24"/>
          <w:szCs w:val="24"/>
          <w:u w:color="000000"/>
        </w:rPr>
        <w:t>s-tratamento.</w:t>
      </w:r>
    </w:p>
    <w:p w14:paraId="5497F35E" w14:textId="77777777" w:rsidR="00312821" w:rsidRDefault="00312821" w:rsidP="00312821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Arial" w:hAnsi="Arial" w:cs="Arial"/>
          <w:kern w:val="2"/>
          <w:sz w:val="24"/>
          <w:szCs w:val="24"/>
          <w:u w:color="000000"/>
          <w:lang w:val="de-DE"/>
        </w:rPr>
      </w:pPr>
      <w:r>
        <w:rPr>
          <w:rFonts w:ascii="Arial" w:eastAsia="Arial" w:hAnsi="Arial" w:cs="Arial"/>
          <w:kern w:val="2"/>
          <w:sz w:val="24"/>
          <w:szCs w:val="24"/>
          <w:u w:color="000000"/>
        </w:rPr>
        <w:tab/>
        <w:t xml:space="preserve">Grupo I </w:t>
      </w:r>
      <w:r>
        <w:rPr>
          <w:rFonts w:ascii="Arial" w:hAnsi="Arial"/>
          <w:kern w:val="2"/>
          <w:sz w:val="24"/>
          <w:szCs w:val="24"/>
          <w:u w:color="000000"/>
        </w:rPr>
        <w:t>- Á</w:t>
      </w:r>
      <w:r w:rsidRPr="00F92A3D">
        <w:rPr>
          <w:rFonts w:ascii="Arial" w:hAnsi="Arial"/>
          <w:kern w:val="2"/>
          <w:sz w:val="24"/>
          <w:szCs w:val="24"/>
          <w:u w:color="000000"/>
        </w:rPr>
        <w:t xml:space="preserve">cido </w:t>
      </w:r>
      <w:proofErr w:type="spellStart"/>
      <w:r w:rsidRPr="00F92A3D">
        <w:rPr>
          <w:rFonts w:ascii="Arial" w:hAnsi="Arial"/>
          <w:kern w:val="2"/>
          <w:sz w:val="24"/>
          <w:szCs w:val="24"/>
          <w:u w:color="000000"/>
        </w:rPr>
        <w:t>hialurônico</w:t>
      </w:r>
      <w:proofErr w:type="spellEnd"/>
      <w:r w:rsidRPr="00F92A3D">
        <w:rPr>
          <w:rFonts w:ascii="Arial" w:hAnsi="Arial"/>
          <w:kern w:val="2"/>
          <w:sz w:val="24"/>
          <w:szCs w:val="24"/>
          <w:u w:color="000000"/>
        </w:rPr>
        <w:t xml:space="preserve"> (HA) de origem não aviária com peso molecular intermediário, entre 1 e 1,8 x 10</w:t>
      </w:r>
      <w:r w:rsidRPr="00F92A3D">
        <w:rPr>
          <w:rFonts w:ascii="Arial" w:hAnsi="Arial"/>
          <w:kern w:val="2"/>
          <w:sz w:val="24"/>
          <w:szCs w:val="24"/>
          <w:u w:color="000000"/>
          <w:vertAlign w:val="superscript"/>
        </w:rPr>
        <w:t>6</w:t>
      </w:r>
      <w:r w:rsidRPr="00F92A3D">
        <w:rPr>
          <w:rFonts w:ascii="Arial" w:hAnsi="Arial"/>
          <w:kern w:val="2"/>
          <w:sz w:val="24"/>
          <w:szCs w:val="24"/>
          <w:u w:color="000000"/>
        </w:rPr>
        <w:t>Da</w:t>
      </w:r>
      <w:r>
        <w:rPr>
          <w:rFonts w:ascii="Arial" w:hAnsi="Arial"/>
          <w:kern w:val="2"/>
          <w:sz w:val="24"/>
          <w:szCs w:val="24"/>
          <w:u w:color="000000"/>
        </w:rPr>
        <w:t>.</w:t>
      </w:r>
    </w:p>
    <w:p w14:paraId="64603663" w14:textId="327FCC59" w:rsidR="00312821" w:rsidRDefault="00312821" w:rsidP="00312821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Arial" w:hAnsi="Arial" w:cs="Arial"/>
          <w:kern w:val="2"/>
          <w:sz w:val="24"/>
          <w:szCs w:val="24"/>
          <w:u w:color="000000"/>
        </w:rPr>
      </w:pPr>
      <w:r>
        <w:rPr>
          <w:rFonts w:ascii="Arial" w:eastAsia="Arial" w:hAnsi="Arial" w:cs="Arial"/>
          <w:kern w:val="2"/>
          <w:sz w:val="24"/>
          <w:szCs w:val="24"/>
          <w:u w:color="000000"/>
          <w:lang w:val="de-DE"/>
        </w:rPr>
        <w:tab/>
      </w:r>
      <w:r>
        <w:rPr>
          <w:rFonts w:ascii="Arial" w:hAnsi="Arial"/>
          <w:kern w:val="2"/>
          <w:sz w:val="24"/>
          <w:szCs w:val="24"/>
          <w:u w:color="000000"/>
        </w:rPr>
        <w:t xml:space="preserve">Grupo II </w:t>
      </w:r>
      <w:proofErr w:type="gramStart"/>
      <w:r>
        <w:rPr>
          <w:rFonts w:ascii="Arial" w:hAnsi="Arial"/>
          <w:kern w:val="2"/>
          <w:sz w:val="24"/>
          <w:szCs w:val="24"/>
          <w:u w:color="000000"/>
        </w:rPr>
        <w:t xml:space="preserve">- </w:t>
      </w:r>
      <w:r w:rsidR="00EF06EE">
        <w:rPr>
          <w:rFonts w:ascii="Arial" w:hAnsi="Arial"/>
          <w:kern w:val="2"/>
          <w:sz w:val="24"/>
          <w:szCs w:val="24"/>
          <w:u w:color="000000"/>
        </w:rPr>
        <w:t xml:space="preserve"> </w:t>
      </w:r>
      <w:proofErr w:type="spellStart"/>
      <w:r>
        <w:rPr>
          <w:rFonts w:ascii="Arial" w:hAnsi="Arial"/>
          <w:kern w:val="2"/>
          <w:sz w:val="24"/>
          <w:szCs w:val="24"/>
          <w:u w:color="000000"/>
        </w:rPr>
        <w:t>Glicocorticóides</w:t>
      </w:r>
      <w:proofErr w:type="spellEnd"/>
      <w:proofErr w:type="gramEnd"/>
    </w:p>
    <w:p w14:paraId="5A135A9E" w14:textId="77777777" w:rsidR="00312821" w:rsidRDefault="00312821" w:rsidP="00312821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Arial" w:hAnsi="Arial" w:cs="Arial"/>
          <w:kern w:val="2"/>
          <w:sz w:val="24"/>
          <w:szCs w:val="24"/>
          <w:u w:color="000000"/>
        </w:rPr>
      </w:pPr>
      <w:r>
        <w:rPr>
          <w:rFonts w:ascii="Arial" w:eastAsia="Arial" w:hAnsi="Arial" w:cs="Arial"/>
          <w:kern w:val="2"/>
          <w:sz w:val="24"/>
          <w:szCs w:val="24"/>
          <w:u w:color="000000"/>
        </w:rPr>
        <w:lastRenderedPageBreak/>
        <w:tab/>
        <w:t>Grupo III - Fibrina Rica em Plaquetas (PRF) ser</w:t>
      </w:r>
      <w:r>
        <w:rPr>
          <w:rFonts w:ascii="Arial" w:hAnsi="Arial"/>
          <w:kern w:val="2"/>
          <w:sz w:val="24"/>
          <w:szCs w:val="24"/>
          <w:u w:color="000000"/>
        </w:rPr>
        <w:t>á obtido seguindo as recomendações fornecidas no guia técnico em anexo.</w:t>
      </w:r>
    </w:p>
    <w:p w14:paraId="2B47FDDA" w14:textId="77777777" w:rsidR="00DB2E19" w:rsidRDefault="00DB2E19" w:rsidP="00DB2E19">
      <w:pPr>
        <w:spacing w:line="360" w:lineRule="auto"/>
        <w:ind w:firstLine="426"/>
        <w:jc w:val="both"/>
        <w:rPr>
          <w:rFonts w:ascii="Arial" w:hAnsi="Arial" w:cs="Arial"/>
          <w:bCs/>
        </w:rPr>
      </w:pPr>
      <w:r w:rsidRPr="00FA04C1">
        <w:rPr>
          <w:rFonts w:ascii="Arial" w:hAnsi="Arial" w:cs="Arial"/>
          <w:bCs/>
        </w:rPr>
        <w:t>De acordo com as variáveis propostas neste estudo o delineamento experimental encontra-se demonstrado no Quadro 1.</w:t>
      </w:r>
    </w:p>
    <w:p w14:paraId="497F8CFC" w14:textId="77777777" w:rsidR="00EF06EE" w:rsidRDefault="00EF06EE" w:rsidP="00DB2E19">
      <w:pPr>
        <w:spacing w:line="360" w:lineRule="auto"/>
        <w:ind w:firstLine="426"/>
        <w:jc w:val="both"/>
        <w:rPr>
          <w:rFonts w:ascii="Arial" w:hAnsi="Arial" w:cs="Arial"/>
          <w:bCs/>
        </w:rPr>
      </w:pPr>
    </w:p>
    <w:p w14:paraId="550848B8" w14:textId="77777777" w:rsidR="00EF06EE" w:rsidRDefault="00EF06EE" w:rsidP="00DB2E19">
      <w:pPr>
        <w:spacing w:line="360" w:lineRule="auto"/>
        <w:ind w:firstLine="426"/>
        <w:jc w:val="both"/>
        <w:rPr>
          <w:rFonts w:ascii="Arial" w:hAnsi="Arial" w:cs="Arial"/>
          <w:bCs/>
        </w:rPr>
      </w:pPr>
    </w:p>
    <w:p w14:paraId="0A39EAB4" w14:textId="77777777" w:rsidR="00EF06EE" w:rsidRDefault="00EF06EE" w:rsidP="00DB2E19">
      <w:pPr>
        <w:spacing w:line="360" w:lineRule="auto"/>
        <w:ind w:firstLine="426"/>
        <w:jc w:val="both"/>
        <w:rPr>
          <w:rFonts w:ascii="Arial" w:hAnsi="Arial" w:cs="Arial"/>
          <w:bCs/>
        </w:rPr>
      </w:pPr>
    </w:p>
    <w:p w14:paraId="3C62C06C" w14:textId="77777777" w:rsidR="00EF06EE" w:rsidRDefault="00EF06EE" w:rsidP="00DB2E19">
      <w:pPr>
        <w:spacing w:line="360" w:lineRule="auto"/>
        <w:ind w:firstLine="426"/>
        <w:jc w:val="both"/>
        <w:rPr>
          <w:rFonts w:ascii="Arial" w:hAnsi="Arial" w:cs="Arial"/>
          <w:bCs/>
        </w:rPr>
      </w:pPr>
    </w:p>
    <w:p w14:paraId="4A396702" w14:textId="38C17134" w:rsidR="00DB2E19" w:rsidRDefault="00EF06EE" w:rsidP="00EF06EE">
      <w:pPr>
        <w:spacing w:line="360" w:lineRule="auto"/>
        <w:ind w:firstLine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Quadro 1</w:t>
      </w:r>
    </w:p>
    <w:tbl>
      <w:tblPr>
        <w:tblW w:w="9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5"/>
        <w:gridCol w:w="2351"/>
        <w:gridCol w:w="4397"/>
      </w:tblGrid>
      <w:tr w:rsidR="00DB2E19" w:rsidRPr="00FA04C1" w14:paraId="5F6BAC77" w14:textId="77777777" w:rsidTr="00DB5193">
        <w:trPr>
          <w:jc w:val="center"/>
        </w:trPr>
        <w:tc>
          <w:tcPr>
            <w:tcW w:w="9043" w:type="dxa"/>
            <w:gridSpan w:val="3"/>
            <w:shd w:val="clear" w:color="auto" w:fill="auto"/>
            <w:vAlign w:val="center"/>
          </w:tcPr>
          <w:p w14:paraId="4381A38A" w14:textId="77777777" w:rsidR="00DB2E19" w:rsidRPr="00FA04C1" w:rsidRDefault="00DB2E19" w:rsidP="00DB5193">
            <w:pPr>
              <w:autoSpaceDE w:val="0"/>
              <w:jc w:val="both"/>
              <w:rPr>
                <w:rFonts w:ascii="Arial" w:hAnsi="Arial" w:cs="Arial"/>
                <w:b/>
              </w:rPr>
            </w:pPr>
            <w:r w:rsidRPr="00FA04C1">
              <w:rPr>
                <w:rFonts w:ascii="Arial" w:hAnsi="Arial" w:cs="Arial"/>
                <w:b/>
              </w:rPr>
              <w:t>DELINEAMENTO EXPERIMENTAL</w:t>
            </w:r>
          </w:p>
        </w:tc>
      </w:tr>
      <w:tr w:rsidR="00DB2E19" w:rsidRPr="00561356" w14:paraId="45141C61" w14:textId="77777777" w:rsidTr="00DB5193">
        <w:trPr>
          <w:trHeight w:val="467"/>
          <w:jc w:val="center"/>
        </w:trPr>
        <w:tc>
          <w:tcPr>
            <w:tcW w:w="2295" w:type="dxa"/>
            <w:shd w:val="clear" w:color="auto" w:fill="auto"/>
            <w:vAlign w:val="center"/>
          </w:tcPr>
          <w:p w14:paraId="40C42813" w14:textId="77777777" w:rsidR="00DB2E19" w:rsidRPr="00561356" w:rsidRDefault="00DB2E19" w:rsidP="00DB5193">
            <w:pPr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1356">
              <w:rPr>
                <w:rFonts w:ascii="Arial" w:hAnsi="Arial" w:cs="Arial"/>
                <w:sz w:val="20"/>
                <w:szCs w:val="20"/>
              </w:rPr>
              <w:t>UNIDADE EXPERIMENTAL</w:t>
            </w:r>
          </w:p>
        </w:tc>
        <w:tc>
          <w:tcPr>
            <w:tcW w:w="6748" w:type="dxa"/>
            <w:gridSpan w:val="2"/>
            <w:shd w:val="clear" w:color="auto" w:fill="auto"/>
            <w:vAlign w:val="center"/>
          </w:tcPr>
          <w:p w14:paraId="40422862" w14:textId="2A74709F" w:rsidR="00DB2E19" w:rsidRPr="00561356" w:rsidRDefault="00DB2E19" w:rsidP="00DB5193">
            <w:pPr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30 </w:t>
            </w:r>
            <w:r>
              <w:rPr>
                <w:rFonts w:ascii="Arial" w:hAnsi="Arial" w:cs="Arial"/>
                <w:sz w:val="20"/>
                <w:szCs w:val="20"/>
              </w:rPr>
              <w:t xml:space="preserve">voluntários </w:t>
            </w:r>
            <w:r w:rsidRPr="003D14B9">
              <w:rPr>
                <w:rFonts w:ascii="Arial" w:hAnsi="Arial" w:cs="Arial"/>
                <w:sz w:val="20"/>
                <w:szCs w:val="20"/>
              </w:rPr>
              <w:t xml:space="preserve">diagnosticados com </w:t>
            </w:r>
            <w:r>
              <w:rPr>
                <w:rFonts w:ascii="Arial" w:hAnsi="Arial" w:cs="Arial"/>
                <w:sz w:val="20"/>
                <w:szCs w:val="20"/>
              </w:rPr>
              <w:t>epicondilite lateral em cotovelo</w:t>
            </w:r>
            <w:r w:rsidRPr="003D14B9">
              <w:rPr>
                <w:rFonts w:ascii="Arial" w:hAnsi="Arial" w:cs="Arial"/>
                <w:sz w:val="20"/>
                <w:szCs w:val="20"/>
              </w:rPr>
              <w:t xml:space="preserve"> com quadro álgico segundo a escala visual </w:t>
            </w:r>
            <w:proofErr w:type="spellStart"/>
            <w:r w:rsidRPr="003D14B9">
              <w:rPr>
                <w:rFonts w:ascii="Arial" w:hAnsi="Arial" w:cs="Arial"/>
                <w:sz w:val="20"/>
                <w:szCs w:val="20"/>
              </w:rPr>
              <w:t>analógica</w:t>
            </w:r>
            <w:proofErr w:type="spellEnd"/>
            <w:r w:rsidRPr="003D14B9">
              <w:rPr>
                <w:rFonts w:ascii="Arial" w:hAnsi="Arial" w:cs="Arial"/>
                <w:sz w:val="20"/>
                <w:szCs w:val="20"/>
              </w:rPr>
              <w:t xml:space="preserve"> &gt;</w:t>
            </w:r>
            <w:r w:rsidR="00DC6511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3D14B9">
              <w:rPr>
                <w:rFonts w:ascii="Arial" w:hAnsi="Arial" w:cs="Arial"/>
                <w:sz w:val="20"/>
                <w:szCs w:val="20"/>
              </w:rPr>
              <w:t>após</w:t>
            </w:r>
            <w:proofErr w:type="spellEnd"/>
            <w:r w:rsidRPr="003D14B9">
              <w:rPr>
                <w:rFonts w:ascii="Arial" w:hAnsi="Arial" w:cs="Arial"/>
                <w:sz w:val="20"/>
                <w:szCs w:val="20"/>
              </w:rPr>
              <w:t xml:space="preserve"> anamnese completa exame </w:t>
            </w:r>
            <w:proofErr w:type="spellStart"/>
            <w:r w:rsidRPr="003D14B9">
              <w:rPr>
                <w:rFonts w:ascii="Arial" w:hAnsi="Arial" w:cs="Arial"/>
                <w:sz w:val="20"/>
                <w:szCs w:val="20"/>
              </w:rPr>
              <w:t>físico</w:t>
            </w:r>
            <w:proofErr w:type="spellEnd"/>
            <w:r w:rsidRPr="003D14B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D14B9">
              <w:rPr>
                <w:rFonts w:ascii="Arial" w:hAnsi="Arial" w:cs="Arial"/>
                <w:sz w:val="20"/>
                <w:szCs w:val="20"/>
              </w:rPr>
              <w:t>ortopédico</w:t>
            </w:r>
            <w:proofErr w:type="spellEnd"/>
            <w:r w:rsidRPr="003D14B9">
              <w:rPr>
                <w:rFonts w:ascii="Arial" w:hAnsi="Arial" w:cs="Arial"/>
                <w:sz w:val="20"/>
                <w:szCs w:val="20"/>
              </w:rPr>
              <w:t xml:space="preserve"> e </w:t>
            </w:r>
            <w:r>
              <w:rPr>
                <w:rFonts w:ascii="Arial" w:hAnsi="Arial" w:cs="Arial"/>
                <w:sz w:val="20"/>
                <w:szCs w:val="20"/>
              </w:rPr>
              <w:t>ressonância magnética</w:t>
            </w:r>
            <w:r w:rsidRPr="003D14B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B2E19" w:rsidRPr="00085617" w14:paraId="4B4723BF" w14:textId="77777777" w:rsidTr="00DB5193">
        <w:trPr>
          <w:jc w:val="center"/>
        </w:trPr>
        <w:tc>
          <w:tcPr>
            <w:tcW w:w="2295" w:type="dxa"/>
            <w:vMerge w:val="restart"/>
            <w:shd w:val="clear" w:color="auto" w:fill="auto"/>
            <w:vAlign w:val="center"/>
          </w:tcPr>
          <w:p w14:paraId="2F919AD8" w14:textId="77777777" w:rsidR="00DB2E19" w:rsidRPr="00561356" w:rsidRDefault="00DB2E19" w:rsidP="00DB5193">
            <w:pPr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1356">
              <w:rPr>
                <w:rFonts w:ascii="Arial" w:hAnsi="Arial" w:cs="Arial"/>
                <w:sz w:val="20"/>
                <w:szCs w:val="20"/>
              </w:rPr>
              <w:t>FATORES DE ESTUDO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7FEE0FA1" w14:textId="2559C756" w:rsidR="00DB2E19" w:rsidRPr="00312821" w:rsidRDefault="00DB2E19" w:rsidP="00312821">
            <w:pPr>
              <w:pStyle w:val="PargrafodaLista"/>
              <w:numPr>
                <w:ilvl w:val="0"/>
                <w:numId w:val="7"/>
              </w:numPr>
              <w:autoSpaceDE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2821">
              <w:rPr>
                <w:rFonts w:ascii="Arial" w:hAnsi="Arial" w:cs="Arial"/>
                <w:b/>
                <w:sz w:val="20"/>
                <w:szCs w:val="20"/>
              </w:rPr>
              <w:t>Soluções para infiltração</w:t>
            </w:r>
          </w:p>
          <w:p w14:paraId="6ADA9869" w14:textId="77777777" w:rsidR="00DB2E19" w:rsidRPr="00561356" w:rsidRDefault="00DB2E19" w:rsidP="00DB5193">
            <w:pPr>
              <w:autoSpaceDE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7" w:type="dxa"/>
            <w:shd w:val="clear" w:color="auto" w:fill="auto"/>
            <w:vAlign w:val="center"/>
          </w:tcPr>
          <w:p w14:paraId="5F15D6F9" w14:textId="77777777" w:rsidR="00DB2E19" w:rsidRDefault="00DB2E19" w:rsidP="00DB2E19">
            <w:pPr>
              <w:numPr>
                <w:ilvl w:val="0"/>
                <w:numId w:val="5"/>
              </w:num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Ácido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Hialuronico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E4FEC6" w14:textId="3F4977A4" w:rsidR="00DB2E19" w:rsidRDefault="00312821" w:rsidP="00DB2E19">
            <w:pPr>
              <w:numPr>
                <w:ilvl w:val="0"/>
                <w:numId w:val="5"/>
              </w:num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Corticóide</w:t>
            </w:r>
            <w:proofErr w:type="spellEnd"/>
          </w:p>
          <w:p w14:paraId="630ED67B" w14:textId="79690D0C" w:rsidR="00DB2E19" w:rsidRPr="00312821" w:rsidRDefault="00312821" w:rsidP="00312821">
            <w:pPr>
              <w:numPr>
                <w:ilvl w:val="0"/>
                <w:numId w:val="5"/>
              </w:num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Fibrina rica em plaquetas (PRF)</w:t>
            </w:r>
          </w:p>
        </w:tc>
      </w:tr>
      <w:tr w:rsidR="00DB2E19" w:rsidRPr="00561356" w14:paraId="423B09E0" w14:textId="77777777" w:rsidTr="00DB5193">
        <w:trPr>
          <w:jc w:val="center"/>
        </w:trPr>
        <w:tc>
          <w:tcPr>
            <w:tcW w:w="2295" w:type="dxa"/>
            <w:vMerge/>
            <w:shd w:val="clear" w:color="auto" w:fill="auto"/>
            <w:vAlign w:val="center"/>
          </w:tcPr>
          <w:p w14:paraId="033321EB" w14:textId="77777777" w:rsidR="00DB2E19" w:rsidRPr="00561356" w:rsidRDefault="00DB2E19" w:rsidP="00DB5193">
            <w:pPr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5BA8EB71" w14:textId="45B956AC" w:rsidR="00DB2E19" w:rsidRPr="00561356" w:rsidRDefault="00DB2E19" w:rsidP="00DB5193">
            <w:pPr>
              <w:autoSpaceDE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61356">
              <w:rPr>
                <w:rFonts w:ascii="Arial" w:hAnsi="Arial" w:cs="Arial"/>
                <w:b/>
                <w:sz w:val="20"/>
                <w:szCs w:val="20"/>
              </w:rPr>
              <w:t xml:space="preserve"> 2. </w:t>
            </w:r>
            <w:r>
              <w:rPr>
                <w:rFonts w:ascii="Arial" w:hAnsi="Arial" w:cs="Arial"/>
                <w:b/>
                <w:sz w:val="20"/>
                <w:szCs w:val="20"/>
              </w:rPr>
              <w:t>Tempo avaliação</w:t>
            </w:r>
          </w:p>
        </w:tc>
        <w:tc>
          <w:tcPr>
            <w:tcW w:w="4397" w:type="dxa"/>
            <w:shd w:val="clear" w:color="auto" w:fill="auto"/>
            <w:vAlign w:val="center"/>
          </w:tcPr>
          <w:p w14:paraId="7A5D3B4C" w14:textId="77777777" w:rsidR="00DB2E19" w:rsidRPr="00085617" w:rsidRDefault="00DB2E19" w:rsidP="00DB5193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5617">
              <w:rPr>
                <w:rFonts w:ascii="Arial" w:hAnsi="Arial" w:cs="Arial"/>
                <w:sz w:val="20"/>
                <w:szCs w:val="20"/>
              </w:rPr>
              <w:t>a.  antes procedimento (baseline)</w:t>
            </w:r>
          </w:p>
          <w:p w14:paraId="65B8BD01" w14:textId="500FFD39" w:rsidR="00DB2E19" w:rsidRPr="00085617" w:rsidRDefault="00DB2E19" w:rsidP="00DB5193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5617">
              <w:rPr>
                <w:rFonts w:ascii="Arial" w:hAnsi="Arial" w:cs="Arial"/>
                <w:sz w:val="20"/>
                <w:szCs w:val="20"/>
              </w:rPr>
              <w:t>b. 1</w:t>
            </w:r>
            <w:r w:rsidR="00975E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5617">
              <w:rPr>
                <w:rFonts w:ascii="Arial" w:hAnsi="Arial" w:cs="Arial"/>
                <w:sz w:val="20"/>
                <w:szCs w:val="20"/>
              </w:rPr>
              <w:t>mês</w:t>
            </w:r>
          </w:p>
          <w:p w14:paraId="7B37CCDD" w14:textId="77777777" w:rsidR="00DB2E19" w:rsidRPr="00085617" w:rsidRDefault="00DB2E19" w:rsidP="00DB5193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5617">
              <w:rPr>
                <w:rFonts w:ascii="Arial" w:hAnsi="Arial" w:cs="Arial"/>
                <w:sz w:val="20"/>
                <w:szCs w:val="20"/>
              </w:rPr>
              <w:t>c. 3 meses</w:t>
            </w:r>
          </w:p>
          <w:p w14:paraId="792CAECE" w14:textId="29CC2E34" w:rsidR="00DB2E19" w:rsidRPr="00561356" w:rsidRDefault="00DB2E19" w:rsidP="00DB5193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5617">
              <w:rPr>
                <w:rFonts w:ascii="Arial" w:hAnsi="Arial" w:cs="Arial"/>
                <w:sz w:val="20"/>
                <w:szCs w:val="20"/>
              </w:rPr>
              <w:t>d. 6 meses</w:t>
            </w:r>
          </w:p>
        </w:tc>
      </w:tr>
      <w:tr w:rsidR="00DB2E19" w:rsidRPr="00085617" w14:paraId="39488807" w14:textId="77777777" w:rsidTr="00DB5193">
        <w:trPr>
          <w:jc w:val="center"/>
        </w:trPr>
        <w:tc>
          <w:tcPr>
            <w:tcW w:w="2295" w:type="dxa"/>
            <w:shd w:val="clear" w:color="auto" w:fill="auto"/>
            <w:vAlign w:val="center"/>
          </w:tcPr>
          <w:p w14:paraId="6DF6A5B9" w14:textId="77777777" w:rsidR="00DB2E19" w:rsidRPr="00561356" w:rsidRDefault="00DB2E19" w:rsidP="00DB5193">
            <w:pPr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VARIÁVEIS </w:t>
            </w:r>
            <w:r w:rsidRPr="00561356">
              <w:rPr>
                <w:rFonts w:ascii="Arial" w:hAnsi="Arial" w:cs="Arial"/>
                <w:sz w:val="20"/>
                <w:szCs w:val="20"/>
              </w:rPr>
              <w:t>RESPOSTA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6748" w:type="dxa"/>
            <w:gridSpan w:val="2"/>
            <w:shd w:val="clear" w:color="auto" w:fill="auto"/>
            <w:vAlign w:val="center"/>
          </w:tcPr>
          <w:p w14:paraId="2A4091C2" w14:textId="77777777" w:rsidR="00DB2E19" w:rsidRPr="00085617" w:rsidRDefault="00DB2E19" w:rsidP="00DB2E19">
            <w:pPr>
              <w:pStyle w:val="PargrafodaLista"/>
              <w:numPr>
                <w:ilvl w:val="0"/>
                <w:numId w:val="6"/>
              </w:num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5617">
              <w:rPr>
                <w:rFonts w:ascii="Arial" w:hAnsi="Arial" w:cs="Arial"/>
                <w:sz w:val="20"/>
                <w:szCs w:val="20"/>
              </w:rPr>
              <w:t>Avaliar a experiencia de dor</w:t>
            </w:r>
            <w:r>
              <w:rPr>
                <w:rFonts w:ascii="Arial" w:hAnsi="Arial" w:cs="Arial"/>
                <w:sz w:val="20"/>
                <w:szCs w:val="20"/>
              </w:rPr>
              <w:t xml:space="preserve"> com </w:t>
            </w:r>
            <w:r w:rsidRPr="00085617">
              <w:rPr>
                <w:rFonts w:ascii="Arial" w:hAnsi="Arial" w:cs="Arial"/>
                <w:sz w:val="20"/>
                <w:szCs w:val="20"/>
              </w:rPr>
              <w:t xml:space="preserve">o tratamento em dose </w:t>
            </w:r>
            <w:proofErr w:type="spellStart"/>
            <w:r w:rsidRPr="00085617">
              <w:rPr>
                <w:rFonts w:ascii="Arial" w:hAnsi="Arial" w:cs="Arial"/>
                <w:sz w:val="20"/>
                <w:szCs w:val="20"/>
              </w:rPr>
              <w:t>única</w:t>
            </w:r>
            <w:proofErr w:type="spellEnd"/>
            <w:r w:rsidRPr="00085617">
              <w:rPr>
                <w:rFonts w:ascii="Arial" w:hAnsi="Arial" w:cs="Arial"/>
                <w:sz w:val="20"/>
                <w:szCs w:val="20"/>
              </w:rPr>
              <w:t>, utilizando Escala Visual Analógica (EVA)</w:t>
            </w:r>
            <w:r>
              <w:rPr>
                <w:rFonts w:ascii="Arial" w:hAnsi="Arial" w:cs="Arial"/>
                <w:sz w:val="20"/>
                <w:szCs w:val="20"/>
              </w:rPr>
              <w:t xml:space="preserve"> nos diferentes tempos de análise</w:t>
            </w:r>
            <w:r w:rsidRPr="0008561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DFC413E" w14:textId="77777777" w:rsidR="00DB2E19" w:rsidRDefault="00DB2E19" w:rsidP="00DB2E19">
            <w:pPr>
              <w:pStyle w:val="PargrafodaLista"/>
              <w:numPr>
                <w:ilvl w:val="0"/>
                <w:numId w:val="6"/>
              </w:num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5617">
              <w:rPr>
                <w:rFonts w:ascii="Arial" w:hAnsi="Arial" w:cs="Arial"/>
                <w:sz w:val="20"/>
                <w:szCs w:val="20"/>
              </w:rPr>
              <w:t>Avaliar os parâmetros funcionais (</w:t>
            </w:r>
            <w:r>
              <w:rPr>
                <w:rFonts w:ascii="Arial" w:hAnsi="Arial" w:cs="Arial"/>
                <w:sz w:val="20"/>
                <w:szCs w:val="20"/>
              </w:rPr>
              <w:t>Q-Dash e MEPS</w:t>
            </w:r>
            <w:r w:rsidRPr="00085617">
              <w:rPr>
                <w:rFonts w:ascii="Arial" w:hAnsi="Arial" w:cs="Arial"/>
                <w:sz w:val="20"/>
                <w:szCs w:val="20"/>
              </w:rPr>
              <w:t xml:space="preserve">), </w:t>
            </w:r>
            <w:r>
              <w:rPr>
                <w:rFonts w:ascii="Arial" w:hAnsi="Arial" w:cs="Arial"/>
                <w:sz w:val="20"/>
                <w:szCs w:val="20"/>
              </w:rPr>
              <w:t>nos diferentes tempos de análise</w:t>
            </w:r>
            <w:r w:rsidRPr="0008561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A249A85" w14:textId="255BAC2D" w:rsidR="00DB2E19" w:rsidRPr="00085617" w:rsidRDefault="00DC6511" w:rsidP="00DB2E19">
            <w:pPr>
              <w:pStyle w:val="PargrafodaLista"/>
              <w:numPr>
                <w:ilvl w:val="0"/>
                <w:numId w:val="6"/>
              </w:num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Avaliar f</w:t>
            </w:r>
            <w:r w:rsidR="00312821">
              <w:rPr>
                <w:rFonts w:ascii="Arial" w:hAnsi="Arial" w:cs="Arial"/>
                <w:sz w:val="20"/>
                <w:szCs w:val="20"/>
              </w:rPr>
              <w:t xml:space="preserve">orça de preensão com uso de dinamômetro </w:t>
            </w:r>
            <w:r>
              <w:rPr>
                <w:rFonts w:ascii="Arial" w:hAnsi="Arial" w:cs="Arial"/>
                <w:sz w:val="20"/>
                <w:szCs w:val="20"/>
              </w:rPr>
              <w:t>digital de mão</w:t>
            </w:r>
          </w:p>
        </w:tc>
      </w:tr>
    </w:tbl>
    <w:p w14:paraId="649BAE7B" w14:textId="77777777" w:rsidR="00DB2E19" w:rsidRPr="008A4063" w:rsidRDefault="00DB2E19" w:rsidP="00DB2E19">
      <w:pPr>
        <w:spacing w:line="360" w:lineRule="auto"/>
        <w:ind w:firstLine="426"/>
        <w:jc w:val="both"/>
        <w:rPr>
          <w:rFonts w:ascii="Arial" w:hAnsi="Arial" w:cs="Arial"/>
          <w:bCs/>
        </w:rPr>
      </w:pPr>
    </w:p>
    <w:p w14:paraId="12A76E79" w14:textId="77777777" w:rsidR="00312821" w:rsidRDefault="00312821" w:rsidP="00DB2E19">
      <w:pPr>
        <w:rPr>
          <w:rFonts w:ascii="Arial" w:hAnsi="Arial" w:cs="Arial"/>
        </w:rPr>
      </w:pPr>
    </w:p>
    <w:p w14:paraId="2DAEAE61" w14:textId="77777777" w:rsidR="00EF06EE" w:rsidRDefault="00EF06EE" w:rsidP="00DB2E19">
      <w:pPr>
        <w:rPr>
          <w:rFonts w:ascii="Arial" w:hAnsi="Arial" w:cs="Arial"/>
        </w:rPr>
      </w:pPr>
    </w:p>
    <w:p w14:paraId="60225573" w14:textId="77777777" w:rsidR="006F7481" w:rsidRDefault="006F7481" w:rsidP="00DB2E19">
      <w:pPr>
        <w:rPr>
          <w:rFonts w:ascii="Arial" w:hAnsi="Arial" w:cs="Arial"/>
        </w:rPr>
      </w:pPr>
    </w:p>
    <w:p w14:paraId="5E5A9ED2" w14:textId="77777777" w:rsidR="00312821" w:rsidRDefault="00312821" w:rsidP="00DB2E19">
      <w:pPr>
        <w:rPr>
          <w:rFonts w:ascii="Arial" w:hAnsi="Arial" w:cs="Arial"/>
        </w:rPr>
      </w:pPr>
    </w:p>
    <w:p w14:paraId="31911C1D" w14:textId="5476489B" w:rsidR="00DB2E19" w:rsidRPr="00215A8A" w:rsidRDefault="00215A8A" w:rsidP="00215A8A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5.3</w:t>
      </w:r>
      <w:r w:rsidRPr="00215A8A">
        <w:rPr>
          <w:rFonts w:ascii="Arial" w:hAnsi="Arial" w:cs="Arial"/>
        </w:rPr>
        <w:t xml:space="preserve">- </w:t>
      </w:r>
      <w:r w:rsidR="00312821" w:rsidRPr="00215A8A">
        <w:rPr>
          <w:rFonts w:ascii="Arial" w:hAnsi="Arial" w:cs="Arial"/>
        </w:rPr>
        <w:t>Critérios de inclusão e exclusão</w:t>
      </w:r>
    </w:p>
    <w:p w14:paraId="4D07F585" w14:textId="77777777" w:rsidR="00312821" w:rsidRDefault="00312821" w:rsidP="00312821">
      <w:pPr>
        <w:rPr>
          <w:rFonts w:ascii="Arial" w:hAnsi="Arial" w:cs="Arial"/>
        </w:rPr>
      </w:pPr>
    </w:p>
    <w:p w14:paraId="1C66479D" w14:textId="61970788" w:rsidR="00312821" w:rsidRDefault="00312821" w:rsidP="00312821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Arial" w:hAnsi="Arial" w:cs="Arial"/>
          <w:kern w:val="2"/>
          <w:sz w:val="24"/>
          <w:szCs w:val="24"/>
          <w:u w:color="000000"/>
        </w:rPr>
      </w:pPr>
      <w:r>
        <w:rPr>
          <w:rFonts w:ascii="Arial" w:hAnsi="Arial"/>
          <w:kern w:val="2"/>
          <w:sz w:val="24"/>
          <w:szCs w:val="24"/>
          <w:u w:color="000000"/>
        </w:rPr>
        <w:tab/>
      </w:r>
      <w:r>
        <w:rPr>
          <w:rFonts w:ascii="Arial" w:hAnsi="Arial"/>
          <w:kern w:val="2"/>
          <w:sz w:val="24"/>
          <w:szCs w:val="24"/>
          <w:u w:color="000000"/>
        </w:rPr>
        <w:t>Serão incluídos homens e mulheres com idade superior a 18 anos, com quadro clínico doloroso em face lateral de cotovelo e imagem de ressonância magnética evidenciando lesão parcial na inserção dos extensores &lt; 50%.</w:t>
      </w:r>
    </w:p>
    <w:p w14:paraId="5FBE3A62" w14:textId="48E906ED" w:rsidR="00312821" w:rsidRDefault="00312821" w:rsidP="00312821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kern w:val="2"/>
          <w:sz w:val="24"/>
          <w:szCs w:val="24"/>
          <w:u w:color="000000"/>
          <w:lang w:val="it-IT"/>
        </w:rPr>
      </w:pPr>
      <w:r>
        <w:rPr>
          <w:rFonts w:ascii="Arial" w:hAnsi="Arial"/>
          <w:kern w:val="2"/>
          <w:sz w:val="24"/>
          <w:szCs w:val="24"/>
          <w:u w:color="000000"/>
        </w:rPr>
        <w:tab/>
      </w:r>
      <w:r>
        <w:rPr>
          <w:rFonts w:ascii="Arial" w:hAnsi="Arial"/>
          <w:kern w:val="2"/>
          <w:sz w:val="24"/>
          <w:szCs w:val="24"/>
          <w:u w:color="000000"/>
        </w:rPr>
        <w:t xml:space="preserve">Serão excluídos deste estudo </w:t>
      </w:r>
      <w:r w:rsidR="0013469F">
        <w:rPr>
          <w:rFonts w:ascii="Arial" w:hAnsi="Arial"/>
          <w:kern w:val="2"/>
          <w:sz w:val="24"/>
          <w:szCs w:val="24"/>
          <w:u w:color="000000"/>
          <w:lang w:val="es-ES_tradnl"/>
        </w:rPr>
        <w:t>pacientes</w:t>
      </w:r>
      <w:r>
        <w:rPr>
          <w:rFonts w:ascii="Arial" w:hAnsi="Arial"/>
          <w:kern w:val="2"/>
          <w:sz w:val="24"/>
          <w:szCs w:val="24"/>
          <w:u w:color="000000"/>
          <w:lang w:val="es-ES_tradnl"/>
        </w:rPr>
        <w:t xml:space="preserve"> </w:t>
      </w:r>
      <w:r>
        <w:rPr>
          <w:rFonts w:ascii="Arial" w:hAnsi="Arial"/>
          <w:kern w:val="2"/>
          <w:sz w:val="24"/>
          <w:szCs w:val="24"/>
          <w:u w:color="000000"/>
        </w:rPr>
        <w:t xml:space="preserve">com lesão completa ou parcial &gt;50% dos extensores ou lesões parciais secundárias a trauma ou fratura prévia; pacientes que tenham realizado cirurgia prévia no cotovelo acometido ou que </w:t>
      </w:r>
      <w:r>
        <w:rPr>
          <w:rFonts w:ascii="Arial" w:hAnsi="Arial"/>
          <w:kern w:val="2"/>
          <w:sz w:val="24"/>
          <w:szCs w:val="24"/>
          <w:u w:color="000000"/>
        </w:rPr>
        <w:lastRenderedPageBreak/>
        <w:t xml:space="preserve">tenham realizado infiltração prévia no cotovelo nos últimos 6 meses; pacientes com outras causas associadas de patologia dolorosa no cotovelo como artrose, corpos livres articulares, rigidez articular; </w:t>
      </w:r>
      <w:r w:rsidRPr="000E01A2">
        <w:rPr>
          <w:rFonts w:ascii="Arial" w:hAnsi="Arial" w:cs="Arial"/>
          <w:sz w:val="24"/>
          <w:szCs w:val="24"/>
        </w:rPr>
        <w:t>dores concomitantes no pescoço ou outras dores no braço, sintomas sugestivos de condições neurológicas radiculares</w:t>
      </w:r>
      <w:r>
        <w:rPr>
          <w:rFonts w:ascii="Arial" w:hAnsi="Arial" w:cs="Arial"/>
          <w:sz w:val="24"/>
          <w:szCs w:val="24"/>
        </w:rPr>
        <w:t>;</w:t>
      </w:r>
      <w:r>
        <w:rPr>
          <w:rFonts w:ascii="Arial" w:hAnsi="Arial"/>
          <w:kern w:val="2"/>
          <w:sz w:val="24"/>
          <w:szCs w:val="24"/>
          <w:u w:color="000000"/>
        </w:rPr>
        <w:t xml:space="preserve"> pacientes com </w:t>
      </w:r>
      <w:proofErr w:type="spellStart"/>
      <w:r>
        <w:rPr>
          <w:rFonts w:ascii="Arial" w:hAnsi="Arial"/>
          <w:kern w:val="2"/>
          <w:sz w:val="24"/>
          <w:szCs w:val="24"/>
          <w:u w:color="000000"/>
        </w:rPr>
        <w:t>infecções</w:t>
      </w:r>
      <w:proofErr w:type="spellEnd"/>
      <w:r>
        <w:rPr>
          <w:rFonts w:ascii="Arial" w:hAnsi="Arial"/>
          <w:kern w:val="2"/>
          <w:sz w:val="24"/>
          <w:szCs w:val="24"/>
          <w:u w:color="000000"/>
        </w:rPr>
        <w:t xml:space="preserve"> ativas; gestantes; e pacientes que realizarem uso de imunossupressores ou</w:t>
      </w:r>
      <w:r>
        <w:rPr>
          <w:rFonts w:ascii="Arial" w:hAnsi="Arial"/>
          <w:kern w:val="2"/>
          <w:sz w:val="24"/>
          <w:szCs w:val="24"/>
          <w:u w:color="000000"/>
          <w:lang w:val="it-IT"/>
        </w:rPr>
        <w:t xml:space="preserve"> uso </w:t>
      </w:r>
      <w:proofErr w:type="spellStart"/>
      <w:r>
        <w:rPr>
          <w:rFonts w:ascii="Arial" w:hAnsi="Arial"/>
          <w:kern w:val="2"/>
          <w:sz w:val="24"/>
          <w:szCs w:val="24"/>
          <w:u w:color="000000"/>
          <w:lang w:val="it-IT"/>
        </w:rPr>
        <w:t>crônico</w:t>
      </w:r>
      <w:proofErr w:type="spellEnd"/>
      <w:r>
        <w:rPr>
          <w:rFonts w:ascii="Arial" w:hAnsi="Arial"/>
          <w:kern w:val="2"/>
          <w:sz w:val="24"/>
          <w:szCs w:val="24"/>
          <w:u w:color="000000"/>
          <w:lang w:val="it-IT"/>
        </w:rPr>
        <w:t xml:space="preserve"> de </w:t>
      </w:r>
      <w:proofErr w:type="spellStart"/>
      <w:r>
        <w:rPr>
          <w:rFonts w:ascii="Arial" w:hAnsi="Arial"/>
          <w:kern w:val="2"/>
          <w:sz w:val="24"/>
          <w:szCs w:val="24"/>
          <w:u w:color="000000"/>
          <w:lang w:val="it-IT"/>
        </w:rPr>
        <w:t>corticoterapia</w:t>
      </w:r>
      <w:proofErr w:type="spellEnd"/>
      <w:r>
        <w:rPr>
          <w:rFonts w:ascii="Arial" w:hAnsi="Arial"/>
          <w:kern w:val="2"/>
          <w:sz w:val="24"/>
          <w:szCs w:val="24"/>
          <w:u w:color="000000"/>
          <w:lang w:val="it-IT"/>
        </w:rPr>
        <w:t>.</w:t>
      </w:r>
    </w:p>
    <w:p w14:paraId="69410E0D" w14:textId="04236B70" w:rsidR="00312821" w:rsidRDefault="00312821" w:rsidP="00312821">
      <w:pPr>
        <w:spacing w:line="360" w:lineRule="auto"/>
        <w:ind w:firstLine="360"/>
        <w:jc w:val="both"/>
        <w:rPr>
          <w:rFonts w:ascii="Arial" w:hAnsi="Arial" w:cs="Arial"/>
        </w:rPr>
      </w:pPr>
      <w:r w:rsidRPr="00570847">
        <w:rPr>
          <w:rFonts w:ascii="Arial" w:hAnsi="Arial" w:cs="Arial"/>
        </w:rPr>
        <w:t>Os pacientes</w:t>
      </w:r>
      <w:r>
        <w:rPr>
          <w:rFonts w:ascii="Arial" w:hAnsi="Arial" w:cs="Arial"/>
        </w:rPr>
        <w:t xml:space="preserve"> que obedecerem ao critério de inclusão e após leitura e explanação da pesquisa e do TCLE</w:t>
      </w:r>
      <w:r w:rsidRPr="00570847">
        <w:rPr>
          <w:rFonts w:ascii="Arial" w:hAnsi="Arial" w:cs="Arial"/>
        </w:rPr>
        <w:t xml:space="preserve"> </w:t>
      </w:r>
      <w:r w:rsidR="0013469F" w:rsidRPr="00570847">
        <w:rPr>
          <w:rFonts w:ascii="Arial" w:hAnsi="Arial" w:cs="Arial"/>
        </w:rPr>
        <w:t>serão</w:t>
      </w:r>
      <w:r w:rsidRPr="005708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então </w:t>
      </w:r>
      <w:r w:rsidRPr="00570847">
        <w:rPr>
          <w:rFonts w:ascii="Arial" w:hAnsi="Arial" w:cs="Arial"/>
        </w:rPr>
        <w:t>randomizamos e divididos em 3 grupos</w:t>
      </w:r>
      <w:r>
        <w:rPr>
          <w:rFonts w:ascii="Arial" w:hAnsi="Arial" w:cs="Arial"/>
        </w:rPr>
        <w:t xml:space="preserve"> (n=</w:t>
      </w:r>
      <w:r>
        <w:rPr>
          <w:rFonts w:ascii="Arial" w:hAnsi="Arial" w:cs="Arial"/>
        </w:rPr>
        <w:t>10</w:t>
      </w:r>
      <w:r>
        <w:rPr>
          <w:rFonts w:ascii="Arial" w:hAnsi="Arial" w:cs="Arial"/>
        </w:rPr>
        <w:t>)</w:t>
      </w:r>
      <w:r w:rsidRPr="00570847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1) </w:t>
      </w:r>
      <w:r w:rsidR="0013469F" w:rsidRPr="00570847">
        <w:rPr>
          <w:rFonts w:ascii="Arial" w:hAnsi="Arial" w:cs="Arial"/>
        </w:rPr>
        <w:t>ácido</w:t>
      </w:r>
      <w:r w:rsidRPr="00570847">
        <w:rPr>
          <w:rFonts w:ascii="Arial" w:hAnsi="Arial" w:cs="Arial"/>
        </w:rPr>
        <w:t xml:space="preserve"> </w:t>
      </w:r>
      <w:r w:rsidR="0013469F" w:rsidRPr="00570847">
        <w:rPr>
          <w:rFonts w:ascii="Arial" w:hAnsi="Arial" w:cs="Arial"/>
        </w:rPr>
        <w:t>hialurônico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2-</w:t>
      </w:r>
      <w:proofErr w:type="gramStart"/>
      <w:r>
        <w:rPr>
          <w:rFonts w:ascii="Arial" w:hAnsi="Arial" w:cs="Arial"/>
        </w:rPr>
        <w:t>)</w:t>
      </w:r>
      <w:r w:rsidR="001346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spellStart"/>
      <w:r w:rsidRPr="00570847">
        <w:rPr>
          <w:rFonts w:ascii="Arial" w:hAnsi="Arial" w:cs="Arial"/>
        </w:rPr>
        <w:t>cortic</w:t>
      </w:r>
      <w:r>
        <w:rPr>
          <w:rFonts w:ascii="Arial" w:hAnsi="Arial" w:cs="Arial"/>
        </w:rPr>
        <w:t>ó</w:t>
      </w:r>
      <w:r w:rsidRPr="00570847">
        <w:rPr>
          <w:rFonts w:ascii="Arial" w:hAnsi="Arial" w:cs="Arial"/>
        </w:rPr>
        <w:t>ide</w:t>
      </w:r>
      <w:proofErr w:type="spellEnd"/>
      <w:proofErr w:type="gramEnd"/>
      <w:r>
        <w:rPr>
          <w:rFonts w:ascii="Arial" w:hAnsi="Arial" w:cs="Arial"/>
        </w:rPr>
        <w:t>; 3-) Fibrina rica em plaquetas (PRF)</w:t>
      </w:r>
      <w:r>
        <w:rPr>
          <w:rFonts w:ascii="Arial" w:hAnsi="Arial" w:cs="Arial"/>
        </w:rPr>
        <w:t xml:space="preserve"> de acordo com o Quadro 1.</w:t>
      </w:r>
    </w:p>
    <w:p w14:paraId="6E54008B" w14:textId="27A5CEDB" w:rsidR="000749AA" w:rsidRDefault="00312821" w:rsidP="000749AA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Para o processo de randomização será realizado o s</w:t>
      </w:r>
      <w:r w:rsidRPr="00570847">
        <w:rPr>
          <w:rFonts w:ascii="Arial" w:hAnsi="Arial" w:cs="Arial"/>
        </w:rPr>
        <w:t xml:space="preserve">orteio simples com o auxílio do aplicativo de randomização </w:t>
      </w:r>
      <w:proofErr w:type="spellStart"/>
      <w:r w:rsidRPr="00570847">
        <w:rPr>
          <w:rFonts w:ascii="Arial" w:hAnsi="Arial" w:cs="Arial"/>
        </w:rPr>
        <w:t>RANDOMi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liter</w:t>
      </w:r>
      <w:proofErr w:type="spellEnd"/>
      <w:r>
        <w:rPr>
          <w:rFonts w:ascii="Arial" w:hAnsi="Arial" w:cs="Arial"/>
        </w:rPr>
        <w:t>).</w:t>
      </w:r>
    </w:p>
    <w:p w14:paraId="6D75AB54" w14:textId="77777777" w:rsidR="000749AA" w:rsidRDefault="000749AA" w:rsidP="000749AA">
      <w:pPr>
        <w:spacing w:line="360" w:lineRule="auto"/>
        <w:jc w:val="both"/>
        <w:rPr>
          <w:rFonts w:ascii="Arial" w:hAnsi="Arial" w:cs="Arial"/>
        </w:rPr>
      </w:pPr>
    </w:p>
    <w:p w14:paraId="232F5EA1" w14:textId="3E4866E3" w:rsidR="000749AA" w:rsidRPr="00215A8A" w:rsidRDefault="000749AA" w:rsidP="00215A8A">
      <w:pPr>
        <w:pStyle w:val="PargrafodaLista"/>
        <w:numPr>
          <w:ilvl w:val="1"/>
          <w:numId w:val="19"/>
        </w:numPr>
        <w:spacing w:line="360" w:lineRule="auto"/>
        <w:jc w:val="both"/>
        <w:rPr>
          <w:rFonts w:ascii="Arial" w:hAnsi="Arial" w:cs="Arial"/>
        </w:rPr>
      </w:pPr>
      <w:r w:rsidRPr="00215A8A">
        <w:rPr>
          <w:rFonts w:ascii="Arial" w:hAnsi="Arial" w:cs="Arial"/>
        </w:rPr>
        <w:t>– Análises</w:t>
      </w:r>
    </w:p>
    <w:p w14:paraId="00A50642" w14:textId="77777777" w:rsidR="000749AA" w:rsidRDefault="000749AA" w:rsidP="000749AA">
      <w:pPr>
        <w:spacing w:line="360" w:lineRule="auto"/>
        <w:jc w:val="both"/>
        <w:rPr>
          <w:rFonts w:ascii="Arial" w:hAnsi="Arial" w:cs="Arial"/>
        </w:rPr>
      </w:pPr>
    </w:p>
    <w:p w14:paraId="0B4311CE" w14:textId="7C53312C" w:rsidR="000749AA" w:rsidRPr="00570847" w:rsidRDefault="000749AA" w:rsidP="000749AA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verificações dos parâmetros de pesquisa </w:t>
      </w:r>
      <w:r w:rsidRPr="00570847">
        <w:rPr>
          <w:rFonts w:ascii="Arial" w:hAnsi="Arial" w:cs="Arial"/>
        </w:rPr>
        <w:t>EVA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Q-Dash, MEPS e força de preensão </w:t>
      </w:r>
      <w:r>
        <w:rPr>
          <w:rFonts w:ascii="Arial" w:hAnsi="Arial" w:cs="Arial"/>
        </w:rPr>
        <w:t xml:space="preserve">serão conduzidas em diferentes tempos do estudo: antes (baseline) </w:t>
      </w:r>
      <w:r w:rsidRPr="00085617">
        <w:rPr>
          <w:rFonts w:ascii="Arial" w:hAnsi="Arial" w:cs="Arial"/>
        </w:rPr>
        <w:t>1, 3</w:t>
      </w:r>
      <w:r>
        <w:rPr>
          <w:rFonts w:ascii="Arial" w:hAnsi="Arial" w:cs="Arial"/>
        </w:rPr>
        <w:t xml:space="preserve"> e 6 meses </w:t>
      </w:r>
      <w:r>
        <w:rPr>
          <w:rFonts w:ascii="Arial" w:hAnsi="Arial" w:cs="Arial"/>
        </w:rPr>
        <w:t xml:space="preserve">após os procedimentos de infiltração. Estas verificações serão realizadas </w:t>
      </w:r>
      <w:r>
        <w:rPr>
          <w:rFonts w:ascii="Arial" w:hAnsi="Arial" w:cs="Arial"/>
        </w:rPr>
        <w:t xml:space="preserve">por um </w:t>
      </w:r>
      <w:r>
        <w:rPr>
          <w:rFonts w:ascii="Arial" w:hAnsi="Arial" w:cs="Arial"/>
        </w:rPr>
        <w:t>avaliador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270EC5FB" w14:textId="2EA28717" w:rsidR="000749AA" w:rsidRDefault="000749AA" w:rsidP="000749AA">
      <w:pPr>
        <w:spacing w:line="360" w:lineRule="auto"/>
        <w:ind w:firstLine="708"/>
        <w:jc w:val="both"/>
        <w:rPr>
          <w:rFonts w:ascii="Arial" w:hAnsi="Arial" w:cs="Arial"/>
        </w:rPr>
      </w:pPr>
      <w:r w:rsidRPr="00570847">
        <w:rPr>
          <w:rFonts w:ascii="Arial" w:hAnsi="Arial" w:cs="Arial"/>
        </w:rPr>
        <w:t>Este ensaio cl</w:t>
      </w:r>
      <w:r>
        <w:rPr>
          <w:rFonts w:ascii="Arial" w:hAnsi="Arial" w:cs="Arial"/>
        </w:rPr>
        <w:t>ínico</w:t>
      </w:r>
      <w:r w:rsidRPr="00570847">
        <w:rPr>
          <w:rFonts w:ascii="Arial" w:hAnsi="Arial" w:cs="Arial"/>
        </w:rPr>
        <w:t xml:space="preserve"> </w:t>
      </w:r>
      <w:proofErr w:type="spellStart"/>
      <w:r w:rsidRPr="00570847">
        <w:rPr>
          <w:rFonts w:ascii="Arial" w:hAnsi="Arial" w:cs="Arial"/>
        </w:rPr>
        <w:t>sera</w:t>
      </w:r>
      <w:proofErr w:type="spellEnd"/>
      <w:r w:rsidRPr="00570847">
        <w:rPr>
          <w:rFonts w:ascii="Arial" w:hAnsi="Arial" w:cs="Arial"/>
        </w:rPr>
        <w:t xml:space="preserve">́ realizado </w:t>
      </w:r>
      <w:r w:rsidR="0013469F" w:rsidRPr="00570847">
        <w:rPr>
          <w:rFonts w:ascii="Arial" w:hAnsi="Arial" w:cs="Arial"/>
        </w:rPr>
        <w:t>após</w:t>
      </w:r>
      <w:r w:rsidRPr="00570847">
        <w:rPr>
          <w:rFonts w:ascii="Arial" w:hAnsi="Arial" w:cs="Arial"/>
        </w:rPr>
        <w:t xml:space="preserve"> </w:t>
      </w:r>
      <w:r w:rsidR="0013469F" w:rsidRPr="00570847">
        <w:rPr>
          <w:rFonts w:ascii="Arial" w:hAnsi="Arial" w:cs="Arial"/>
        </w:rPr>
        <w:t>liberação</w:t>
      </w:r>
      <w:r w:rsidRPr="00570847">
        <w:rPr>
          <w:rFonts w:ascii="Arial" w:hAnsi="Arial" w:cs="Arial"/>
        </w:rPr>
        <w:t xml:space="preserve"> pelo </w:t>
      </w:r>
      <w:r w:rsidR="0013469F" w:rsidRPr="00570847">
        <w:rPr>
          <w:rFonts w:ascii="Arial" w:hAnsi="Arial" w:cs="Arial"/>
        </w:rPr>
        <w:t>comit</w:t>
      </w:r>
      <w:r w:rsidR="0013469F">
        <w:rPr>
          <w:rFonts w:ascii="Arial" w:hAnsi="Arial" w:cs="Arial"/>
        </w:rPr>
        <w:t>ê</w:t>
      </w:r>
      <w:r w:rsidRPr="00570847">
        <w:rPr>
          <w:rFonts w:ascii="Arial" w:hAnsi="Arial" w:cs="Arial"/>
        </w:rPr>
        <w:t xml:space="preserve"> de ensino e pesquisa da universidade de</w:t>
      </w:r>
      <w:r>
        <w:rPr>
          <w:rFonts w:ascii="Arial" w:hAnsi="Arial" w:cs="Arial"/>
        </w:rPr>
        <w:t xml:space="preserve"> </w:t>
      </w:r>
      <w:proofErr w:type="spellStart"/>
      <w:r w:rsidRPr="00570847">
        <w:rPr>
          <w:rFonts w:ascii="Arial" w:hAnsi="Arial" w:cs="Arial"/>
        </w:rPr>
        <w:t>Taubate</w:t>
      </w:r>
      <w:proofErr w:type="spellEnd"/>
      <w:r w:rsidRPr="00570847">
        <w:rPr>
          <w:rFonts w:ascii="Arial" w:hAnsi="Arial" w:cs="Arial"/>
        </w:rPr>
        <w:t xml:space="preserve">́ - CEP UNITAU. Todos os pacientes </w:t>
      </w:r>
      <w:proofErr w:type="spellStart"/>
      <w:r w:rsidRPr="00570847">
        <w:rPr>
          <w:rFonts w:ascii="Arial" w:hAnsi="Arial" w:cs="Arial"/>
        </w:rPr>
        <w:t>serão</w:t>
      </w:r>
      <w:proofErr w:type="spellEnd"/>
      <w:r w:rsidRPr="00570847">
        <w:rPr>
          <w:rFonts w:ascii="Arial" w:hAnsi="Arial" w:cs="Arial"/>
        </w:rPr>
        <w:t xml:space="preserve"> devidamente informados sobre os objetivos de</w:t>
      </w:r>
      <w:r>
        <w:rPr>
          <w:rFonts w:ascii="Arial" w:hAnsi="Arial" w:cs="Arial"/>
        </w:rPr>
        <w:t xml:space="preserve"> </w:t>
      </w:r>
      <w:r w:rsidRPr="00570847">
        <w:rPr>
          <w:rFonts w:ascii="Arial" w:hAnsi="Arial" w:cs="Arial"/>
        </w:rPr>
        <w:t xml:space="preserve">estudos, sobre os </w:t>
      </w:r>
      <w:proofErr w:type="spellStart"/>
      <w:r w:rsidRPr="00570847">
        <w:rPr>
          <w:rFonts w:ascii="Arial" w:hAnsi="Arial" w:cs="Arial"/>
        </w:rPr>
        <w:t>benefícios</w:t>
      </w:r>
      <w:proofErr w:type="spellEnd"/>
      <w:r w:rsidRPr="00570847">
        <w:rPr>
          <w:rFonts w:ascii="Arial" w:hAnsi="Arial" w:cs="Arial"/>
        </w:rPr>
        <w:t xml:space="preserve">, tempo e </w:t>
      </w:r>
      <w:proofErr w:type="spellStart"/>
      <w:r w:rsidRPr="00570847">
        <w:rPr>
          <w:rFonts w:ascii="Arial" w:hAnsi="Arial" w:cs="Arial"/>
        </w:rPr>
        <w:t>duração</w:t>
      </w:r>
      <w:proofErr w:type="spellEnd"/>
      <w:r w:rsidRPr="00570847">
        <w:rPr>
          <w:rFonts w:ascii="Arial" w:hAnsi="Arial" w:cs="Arial"/>
        </w:rPr>
        <w:t xml:space="preserve"> e sobre riscos dos procedimentos:</w:t>
      </w:r>
      <w:r>
        <w:rPr>
          <w:rFonts w:ascii="Arial" w:hAnsi="Arial" w:cs="Arial"/>
        </w:rPr>
        <w:t xml:space="preserve"> </w:t>
      </w:r>
      <w:proofErr w:type="spellStart"/>
      <w:r w:rsidRPr="00570847">
        <w:rPr>
          <w:rFonts w:ascii="Arial" w:hAnsi="Arial" w:cs="Arial"/>
        </w:rPr>
        <w:t>persistência</w:t>
      </w:r>
      <w:proofErr w:type="spellEnd"/>
      <w:r w:rsidRPr="00570847">
        <w:rPr>
          <w:rFonts w:ascii="Arial" w:hAnsi="Arial" w:cs="Arial"/>
        </w:rPr>
        <w:t xml:space="preserve"> do quadro</w:t>
      </w:r>
      <w:r>
        <w:rPr>
          <w:rFonts w:ascii="Arial" w:hAnsi="Arial" w:cs="Arial"/>
        </w:rPr>
        <w:t xml:space="preserve"> </w:t>
      </w:r>
      <w:proofErr w:type="spellStart"/>
      <w:r w:rsidRPr="00570847">
        <w:rPr>
          <w:rFonts w:ascii="Arial" w:hAnsi="Arial" w:cs="Arial"/>
        </w:rPr>
        <w:t>algico</w:t>
      </w:r>
      <w:proofErr w:type="spellEnd"/>
      <w:r w:rsidRPr="00570847">
        <w:rPr>
          <w:rFonts w:ascii="Arial" w:hAnsi="Arial" w:cs="Arial"/>
        </w:rPr>
        <w:t xml:space="preserve">, </w:t>
      </w:r>
      <w:proofErr w:type="spellStart"/>
      <w:r w:rsidRPr="00570847">
        <w:rPr>
          <w:rFonts w:ascii="Arial" w:hAnsi="Arial" w:cs="Arial"/>
        </w:rPr>
        <w:t>persistência</w:t>
      </w:r>
      <w:proofErr w:type="spellEnd"/>
      <w:r w:rsidRPr="00570847">
        <w:rPr>
          <w:rFonts w:ascii="Arial" w:hAnsi="Arial" w:cs="Arial"/>
        </w:rPr>
        <w:t xml:space="preserve"> da </w:t>
      </w:r>
      <w:proofErr w:type="spellStart"/>
      <w:r w:rsidRPr="00570847">
        <w:rPr>
          <w:rFonts w:ascii="Arial" w:hAnsi="Arial" w:cs="Arial"/>
        </w:rPr>
        <w:t>limitação</w:t>
      </w:r>
      <w:proofErr w:type="spellEnd"/>
      <w:r w:rsidRPr="00570847">
        <w:rPr>
          <w:rFonts w:ascii="Arial" w:hAnsi="Arial" w:cs="Arial"/>
        </w:rPr>
        <w:t xml:space="preserve"> funcional, </w:t>
      </w:r>
      <w:proofErr w:type="spellStart"/>
      <w:r w:rsidRPr="00570847">
        <w:rPr>
          <w:rFonts w:ascii="Arial" w:hAnsi="Arial" w:cs="Arial"/>
        </w:rPr>
        <w:t>evolução</w:t>
      </w:r>
      <w:proofErr w:type="spellEnd"/>
      <w:r w:rsidRPr="00570847">
        <w:rPr>
          <w:rFonts w:ascii="Arial" w:hAnsi="Arial" w:cs="Arial"/>
        </w:rPr>
        <w:t xml:space="preserve"> do </w:t>
      </w:r>
      <w:proofErr w:type="spellStart"/>
      <w:r w:rsidRPr="00570847">
        <w:rPr>
          <w:rFonts w:ascii="Arial" w:hAnsi="Arial" w:cs="Arial"/>
        </w:rPr>
        <w:t>estágio</w:t>
      </w:r>
      <w:proofErr w:type="spellEnd"/>
      <w:r w:rsidRPr="00570847">
        <w:rPr>
          <w:rFonts w:ascii="Arial" w:hAnsi="Arial" w:cs="Arial"/>
        </w:rPr>
        <w:t xml:space="preserve"> da </w:t>
      </w:r>
      <w:r w:rsidR="00E30AE4">
        <w:rPr>
          <w:rFonts w:ascii="Arial" w:hAnsi="Arial" w:cs="Arial"/>
        </w:rPr>
        <w:t>tendinopatia</w:t>
      </w:r>
      <w:r w:rsidRPr="00570847">
        <w:rPr>
          <w:rFonts w:ascii="Arial" w:hAnsi="Arial" w:cs="Arial"/>
        </w:rPr>
        <w:t xml:space="preserve">, </w:t>
      </w:r>
      <w:proofErr w:type="spellStart"/>
      <w:r w:rsidRPr="00570847">
        <w:rPr>
          <w:rFonts w:ascii="Arial" w:hAnsi="Arial" w:cs="Arial"/>
        </w:rPr>
        <w:t>infecção</w:t>
      </w:r>
      <w:proofErr w:type="spellEnd"/>
      <w:r w:rsidRPr="00570847">
        <w:rPr>
          <w:rFonts w:ascii="Arial" w:hAnsi="Arial" w:cs="Arial"/>
        </w:rPr>
        <w:t xml:space="preserve"> em sítio de</w:t>
      </w:r>
      <w:r>
        <w:rPr>
          <w:rFonts w:ascii="Arial" w:hAnsi="Arial" w:cs="Arial"/>
        </w:rPr>
        <w:t xml:space="preserve"> </w:t>
      </w:r>
      <w:proofErr w:type="spellStart"/>
      <w:r w:rsidRPr="00570847">
        <w:rPr>
          <w:rFonts w:ascii="Arial" w:hAnsi="Arial" w:cs="Arial"/>
        </w:rPr>
        <w:t>manipulação</w:t>
      </w:r>
      <w:proofErr w:type="spellEnd"/>
      <w:r w:rsidRPr="00570847">
        <w:rPr>
          <w:rFonts w:ascii="Arial" w:hAnsi="Arial" w:cs="Arial"/>
        </w:rPr>
        <w:t>, dor aguda.</w:t>
      </w:r>
      <w:r>
        <w:rPr>
          <w:rFonts w:ascii="Arial" w:hAnsi="Arial" w:cs="Arial"/>
        </w:rPr>
        <w:t xml:space="preserve"> </w:t>
      </w:r>
      <w:proofErr w:type="spellStart"/>
      <w:r w:rsidRPr="00570847">
        <w:rPr>
          <w:rFonts w:ascii="Arial" w:hAnsi="Arial" w:cs="Arial"/>
        </w:rPr>
        <w:t>Poderão</w:t>
      </w:r>
      <w:proofErr w:type="spellEnd"/>
      <w:r w:rsidRPr="00570847">
        <w:rPr>
          <w:rFonts w:ascii="Arial" w:hAnsi="Arial" w:cs="Arial"/>
        </w:rPr>
        <w:t xml:space="preserve"> participar, somente pacientes que aderirem voluntariamente, </w:t>
      </w:r>
      <w:proofErr w:type="spellStart"/>
      <w:r w:rsidRPr="00570847">
        <w:rPr>
          <w:rFonts w:ascii="Arial" w:hAnsi="Arial" w:cs="Arial"/>
        </w:rPr>
        <w:t>após</w:t>
      </w:r>
      <w:proofErr w:type="spellEnd"/>
      <w:r w:rsidRPr="00570847">
        <w:rPr>
          <w:rFonts w:ascii="Arial" w:hAnsi="Arial" w:cs="Arial"/>
        </w:rPr>
        <w:t xml:space="preserve"> leitura e assinatura do termo de</w:t>
      </w:r>
      <w:r>
        <w:rPr>
          <w:rFonts w:ascii="Arial" w:hAnsi="Arial" w:cs="Arial"/>
        </w:rPr>
        <w:t xml:space="preserve"> </w:t>
      </w:r>
      <w:r w:rsidRPr="00570847">
        <w:rPr>
          <w:rFonts w:ascii="Arial" w:hAnsi="Arial" w:cs="Arial"/>
        </w:rPr>
        <w:t>consentimento livre e esclarecido (TCLE).</w:t>
      </w:r>
    </w:p>
    <w:p w14:paraId="6A147ADD" w14:textId="77777777" w:rsidR="000749AA" w:rsidRDefault="000749AA" w:rsidP="000749AA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40076DC4" w14:textId="09918AAF" w:rsidR="000749AA" w:rsidRPr="000749AA" w:rsidRDefault="000749AA" w:rsidP="00215A8A">
      <w:pPr>
        <w:pStyle w:val="PargrafodaLista"/>
        <w:numPr>
          <w:ilvl w:val="1"/>
          <w:numId w:val="19"/>
        </w:numPr>
        <w:spacing w:line="360" w:lineRule="auto"/>
        <w:jc w:val="both"/>
        <w:rPr>
          <w:rFonts w:ascii="Arial" w:hAnsi="Arial" w:cs="Arial"/>
        </w:rPr>
      </w:pPr>
      <w:r w:rsidRPr="000749AA">
        <w:rPr>
          <w:rFonts w:ascii="Arial" w:hAnsi="Arial" w:cs="Arial"/>
        </w:rPr>
        <w:t xml:space="preserve">– Procedimentos </w:t>
      </w:r>
      <w:proofErr w:type="spellStart"/>
      <w:r w:rsidRPr="000749AA">
        <w:rPr>
          <w:rFonts w:ascii="Arial" w:hAnsi="Arial" w:cs="Arial"/>
        </w:rPr>
        <w:t>infiltrativos</w:t>
      </w:r>
      <w:proofErr w:type="spellEnd"/>
    </w:p>
    <w:p w14:paraId="0C3AE55C" w14:textId="77777777" w:rsidR="000749AA" w:rsidRDefault="000749AA" w:rsidP="000749AA">
      <w:pPr>
        <w:spacing w:line="360" w:lineRule="auto"/>
        <w:jc w:val="both"/>
        <w:rPr>
          <w:rFonts w:ascii="Arial" w:hAnsi="Arial" w:cs="Arial"/>
        </w:rPr>
      </w:pPr>
    </w:p>
    <w:p w14:paraId="4087B0B0" w14:textId="4B1FDB52" w:rsidR="000749AA" w:rsidRPr="000749AA" w:rsidRDefault="000749AA" w:rsidP="00215A8A">
      <w:pPr>
        <w:pStyle w:val="PargrafodaLista"/>
        <w:numPr>
          <w:ilvl w:val="2"/>
          <w:numId w:val="19"/>
        </w:numPr>
        <w:spacing w:line="360" w:lineRule="auto"/>
        <w:jc w:val="both"/>
        <w:rPr>
          <w:rFonts w:ascii="Arial" w:hAnsi="Arial" w:cs="Arial"/>
        </w:rPr>
      </w:pPr>
      <w:r w:rsidRPr="000749AA">
        <w:rPr>
          <w:rFonts w:ascii="Arial" w:hAnsi="Arial" w:cs="Arial"/>
        </w:rPr>
        <w:t>-  Ácido hialurônico</w:t>
      </w:r>
    </w:p>
    <w:p w14:paraId="6F70880A" w14:textId="77777777" w:rsidR="000749AA" w:rsidRDefault="000749AA" w:rsidP="000749AA">
      <w:pPr>
        <w:spacing w:line="360" w:lineRule="auto"/>
        <w:jc w:val="both"/>
        <w:rPr>
          <w:rFonts w:ascii="Arial" w:hAnsi="Arial" w:cs="Arial"/>
        </w:rPr>
      </w:pPr>
    </w:p>
    <w:p w14:paraId="7DF6DA60" w14:textId="42408748" w:rsidR="002B5530" w:rsidRDefault="002B5530" w:rsidP="002B5530">
      <w:pPr>
        <w:spacing w:line="360" w:lineRule="auto"/>
        <w:ind w:firstLine="708"/>
        <w:jc w:val="both"/>
        <w:rPr>
          <w:rFonts w:ascii="Arial" w:hAnsi="Arial" w:cs="Arial"/>
        </w:rPr>
      </w:pPr>
      <w:r w:rsidRPr="00570847">
        <w:rPr>
          <w:rFonts w:ascii="Arial" w:hAnsi="Arial" w:cs="Arial"/>
        </w:rPr>
        <w:t xml:space="preserve">As </w:t>
      </w:r>
      <w:proofErr w:type="spellStart"/>
      <w:r w:rsidRPr="00570847">
        <w:rPr>
          <w:rFonts w:ascii="Arial" w:hAnsi="Arial" w:cs="Arial"/>
        </w:rPr>
        <w:t>infiltrações</w:t>
      </w:r>
      <w:proofErr w:type="spellEnd"/>
      <w:r w:rsidRPr="00570847">
        <w:rPr>
          <w:rFonts w:ascii="Arial" w:hAnsi="Arial" w:cs="Arial"/>
        </w:rPr>
        <w:t xml:space="preserve"> </w:t>
      </w:r>
      <w:r w:rsidR="00FA446C">
        <w:rPr>
          <w:rFonts w:ascii="Arial" w:hAnsi="Arial" w:cs="Arial"/>
        </w:rPr>
        <w:t>peri</w:t>
      </w:r>
      <w:r w:rsidRPr="00570847">
        <w:rPr>
          <w:rFonts w:ascii="Arial" w:hAnsi="Arial" w:cs="Arial"/>
        </w:rPr>
        <w:t xml:space="preserve">articulares de </w:t>
      </w:r>
      <w:proofErr w:type="spellStart"/>
      <w:r w:rsidRPr="00570847">
        <w:rPr>
          <w:rFonts w:ascii="Arial" w:hAnsi="Arial" w:cs="Arial"/>
        </w:rPr>
        <w:t>ácido</w:t>
      </w:r>
      <w:proofErr w:type="spellEnd"/>
      <w:r w:rsidRPr="00570847">
        <w:rPr>
          <w:rFonts w:ascii="Arial" w:hAnsi="Arial" w:cs="Arial"/>
        </w:rPr>
        <w:t xml:space="preserve"> </w:t>
      </w:r>
      <w:proofErr w:type="spellStart"/>
      <w:r w:rsidRPr="00570847">
        <w:rPr>
          <w:rFonts w:ascii="Arial" w:hAnsi="Arial" w:cs="Arial"/>
        </w:rPr>
        <w:t>hialurônico</w:t>
      </w:r>
      <w:proofErr w:type="spellEnd"/>
      <w:r w:rsidRPr="00570847">
        <w:rPr>
          <w:rFonts w:ascii="Arial" w:hAnsi="Arial" w:cs="Arial"/>
        </w:rPr>
        <w:t xml:space="preserve"> </w:t>
      </w:r>
      <w:proofErr w:type="spellStart"/>
      <w:r w:rsidRPr="00570847">
        <w:rPr>
          <w:rFonts w:ascii="Arial" w:hAnsi="Arial" w:cs="Arial"/>
        </w:rPr>
        <w:t>serão</w:t>
      </w:r>
      <w:proofErr w:type="spellEnd"/>
      <w:r w:rsidRPr="00570847">
        <w:rPr>
          <w:rFonts w:ascii="Arial" w:hAnsi="Arial" w:cs="Arial"/>
        </w:rPr>
        <w:t xml:space="preserve"> realizadas no </w:t>
      </w:r>
      <w:proofErr w:type="spellStart"/>
      <w:r w:rsidRPr="00570847">
        <w:rPr>
          <w:rFonts w:ascii="Arial" w:hAnsi="Arial" w:cs="Arial"/>
        </w:rPr>
        <w:t>ambulatório</w:t>
      </w:r>
      <w:proofErr w:type="spellEnd"/>
      <w:r w:rsidRPr="00570847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 xml:space="preserve">Hospital </w:t>
      </w:r>
      <w:proofErr w:type="spellStart"/>
      <w:r>
        <w:rPr>
          <w:rFonts w:ascii="Arial" w:hAnsi="Arial" w:cs="Arial"/>
        </w:rPr>
        <w:t>Orto</w:t>
      </w:r>
      <w:proofErr w:type="spellEnd"/>
      <w:r>
        <w:rPr>
          <w:rFonts w:ascii="Arial" w:hAnsi="Arial" w:cs="Arial"/>
        </w:rPr>
        <w:t>.</w:t>
      </w:r>
      <w:r w:rsidRPr="00570847">
        <w:rPr>
          <w:rFonts w:ascii="Arial" w:hAnsi="Arial" w:cs="Arial"/>
        </w:rPr>
        <w:t xml:space="preserve"> Utilizado para cada </w:t>
      </w:r>
      <w:r>
        <w:rPr>
          <w:rFonts w:ascii="Arial" w:hAnsi="Arial" w:cs="Arial"/>
        </w:rPr>
        <w:t>cotovelo</w:t>
      </w:r>
      <w:r w:rsidRPr="00570847">
        <w:rPr>
          <w:rFonts w:ascii="Arial" w:hAnsi="Arial" w:cs="Arial"/>
        </w:rPr>
        <w:t xml:space="preserve"> uma ampola de</w:t>
      </w:r>
      <w:r>
        <w:rPr>
          <w:rFonts w:ascii="Arial" w:hAnsi="Arial" w:cs="Arial"/>
        </w:rPr>
        <w:t xml:space="preserve"> ácido </w:t>
      </w:r>
      <w:r>
        <w:rPr>
          <w:rFonts w:ascii="Arial" w:hAnsi="Arial" w:cs="Arial"/>
        </w:rPr>
        <w:lastRenderedPageBreak/>
        <w:t>hialurônico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médio</w:t>
      </w:r>
      <w:r>
        <w:rPr>
          <w:rFonts w:ascii="Arial" w:hAnsi="Arial" w:cs="Arial"/>
        </w:rPr>
        <w:t xml:space="preserve"> peso molecular com </w:t>
      </w:r>
      <w:r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mg de dose de ácido </w:t>
      </w:r>
      <w:r>
        <w:rPr>
          <w:rFonts w:ascii="Arial" w:hAnsi="Arial" w:cs="Arial"/>
        </w:rPr>
        <w:t>hialurônico</w:t>
      </w:r>
      <w:r>
        <w:rPr>
          <w:rFonts w:ascii="Arial" w:hAnsi="Arial" w:cs="Arial"/>
        </w:rPr>
        <w:t xml:space="preserve"> em cada aplicação</w:t>
      </w:r>
      <w:r>
        <w:rPr>
          <w:rFonts w:ascii="Arial" w:hAnsi="Arial" w:cs="Arial"/>
        </w:rPr>
        <w:t xml:space="preserve">. </w:t>
      </w:r>
      <w:r>
        <w:rPr>
          <w:rFonts w:ascii="Arial" w:hAnsi="Arial"/>
          <w:kern w:val="2"/>
          <w:u w:color="000000"/>
        </w:rPr>
        <w:t>Será realizada infiltração de 2ml da substância em região periarticular, em dose única, guiado por Ultrassom</w:t>
      </w:r>
      <w:r>
        <w:rPr>
          <w:rFonts w:ascii="Arial" w:hAnsi="Arial"/>
          <w:kern w:val="2"/>
          <w:u w:color="000000"/>
        </w:rPr>
        <w:t>.</w:t>
      </w:r>
    </w:p>
    <w:p w14:paraId="7E21943E" w14:textId="55042207" w:rsidR="00312821" w:rsidRDefault="002B5530" w:rsidP="002B5530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/>
          <w:kern w:val="2"/>
          <w:u w:color="000000"/>
        </w:rPr>
        <w:t>P</w:t>
      </w:r>
      <w:r>
        <w:rPr>
          <w:rFonts w:ascii="Arial" w:hAnsi="Arial"/>
          <w:kern w:val="2"/>
          <w:u w:color="000000"/>
        </w:rPr>
        <w:t>acientes sentado e com as mãos apoiadas sobre os joelhos</w:t>
      </w:r>
      <w:r w:rsidRPr="00570847">
        <w:rPr>
          <w:rFonts w:ascii="Arial" w:hAnsi="Arial" w:cs="Arial"/>
        </w:rPr>
        <w:t>. Realizado assepsia e anti</w:t>
      </w:r>
      <w:r>
        <w:rPr>
          <w:rFonts w:ascii="Arial" w:hAnsi="Arial" w:cs="Arial"/>
        </w:rPr>
        <w:t>s</w:t>
      </w:r>
      <w:r w:rsidRPr="00570847">
        <w:rPr>
          <w:rFonts w:ascii="Arial" w:hAnsi="Arial" w:cs="Arial"/>
        </w:rPr>
        <w:t xml:space="preserve">sepsia do </w:t>
      </w:r>
      <w:r>
        <w:rPr>
          <w:rFonts w:ascii="Arial" w:hAnsi="Arial" w:cs="Arial"/>
        </w:rPr>
        <w:t>cotovelo</w:t>
      </w:r>
      <w:r w:rsidRPr="00570847">
        <w:rPr>
          <w:rFonts w:ascii="Arial" w:hAnsi="Arial" w:cs="Arial"/>
        </w:rPr>
        <w:t xml:space="preserve"> com clorexidina </w:t>
      </w:r>
      <w:proofErr w:type="spellStart"/>
      <w:r w:rsidRPr="00570847">
        <w:rPr>
          <w:rFonts w:ascii="Arial" w:hAnsi="Arial" w:cs="Arial"/>
        </w:rPr>
        <w:t>alcoólica</w:t>
      </w:r>
      <w:proofErr w:type="spellEnd"/>
      <w:r>
        <w:rPr>
          <w:rFonts w:ascii="Arial" w:hAnsi="Arial" w:cs="Arial"/>
        </w:rPr>
        <w:t xml:space="preserve"> </w:t>
      </w:r>
      <w:r w:rsidR="006F7481">
        <w:rPr>
          <w:rFonts w:ascii="Arial" w:hAnsi="Arial" w:cs="Arial"/>
        </w:rPr>
        <w:t>(</w:t>
      </w:r>
      <w:proofErr w:type="spellStart"/>
      <w:r w:rsidRPr="00A3445D">
        <w:rPr>
          <w:rFonts w:ascii="Arial" w:hAnsi="Arial" w:cs="Arial"/>
        </w:rPr>
        <w:t>Digliconato</w:t>
      </w:r>
      <w:proofErr w:type="spellEnd"/>
      <w:r w:rsidRPr="00A3445D">
        <w:rPr>
          <w:rFonts w:ascii="Arial" w:hAnsi="Arial" w:cs="Arial"/>
        </w:rPr>
        <w:t xml:space="preserve"> de clorexidina 0,5% solução alcoólica 30 ml RIOQUÍMICA, São José do Rio Preto, São Paulo, Brasil)</w:t>
      </w:r>
      <w:r w:rsidRPr="00570847">
        <w:rPr>
          <w:rFonts w:ascii="Arial" w:hAnsi="Arial" w:cs="Arial"/>
        </w:rPr>
        <w:t xml:space="preserve">, </w:t>
      </w:r>
      <w:proofErr w:type="spellStart"/>
      <w:r w:rsidRPr="00570847">
        <w:rPr>
          <w:rFonts w:ascii="Arial" w:hAnsi="Arial" w:cs="Arial"/>
        </w:rPr>
        <w:t>botão</w:t>
      </w:r>
      <w:proofErr w:type="spellEnd"/>
      <w:r w:rsidRPr="00570847">
        <w:rPr>
          <w:rFonts w:ascii="Arial" w:hAnsi="Arial" w:cs="Arial"/>
        </w:rPr>
        <w:t xml:space="preserve"> </w:t>
      </w:r>
      <w:proofErr w:type="spellStart"/>
      <w:r w:rsidRPr="00570847">
        <w:rPr>
          <w:rFonts w:ascii="Arial" w:hAnsi="Arial" w:cs="Arial"/>
        </w:rPr>
        <w:t>anestésico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570847">
        <w:rPr>
          <w:rFonts w:ascii="Arial" w:hAnsi="Arial" w:cs="Arial"/>
        </w:rPr>
        <w:t>subcutâneo</w:t>
      </w:r>
      <w:proofErr w:type="spellEnd"/>
      <w:r w:rsidRPr="00570847">
        <w:rPr>
          <w:rFonts w:ascii="Arial" w:hAnsi="Arial" w:cs="Arial"/>
        </w:rPr>
        <w:t xml:space="preserve"> em </w:t>
      </w:r>
      <w:proofErr w:type="spellStart"/>
      <w:r w:rsidRPr="00570847">
        <w:rPr>
          <w:rFonts w:ascii="Arial" w:hAnsi="Arial" w:cs="Arial"/>
        </w:rPr>
        <w:t>região</w:t>
      </w:r>
      <w:proofErr w:type="spellEnd"/>
      <w:r w:rsidRPr="005708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lateral do cotovelo</w:t>
      </w:r>
      <w:r w:rsidRPr="00570847">
        <w:rPr>
          <w:rFonts w:ascii="Arial" w:hAnsi="Arial" w:cs="Arial"/>
        </w:rPr>
        <w:t xml:space="preserve"> com </w:t>
      </w:r>
      <w:proofErr w:type="spellStart"/>
      <w:r w:rsidRPr="00570847">
        <w:rPr>
          <w:rFonts w:ascii="Arial" w:hAnsi="Arial" w:cs="Arial"/>
        </w:rPr>
        <w:t>lidocaína</w:t>
      </w:r>
      <w:proofErr w:type="spellEnd"/>
      <w:r w:rsidRPr="00570847">
        <w:rPr>
          <w:rFonts w:ascii="Arial" w:hAnsi="Arial" w:cs="Arial"/>
        </w:rPr>
        <w:t xml:space="preserve"> sem vasoconstritor 2 </w:t>
      </w:r>
      <w:proofErr w:type="spellStart"/>
      <w:r w:rsidRPr="00570847">
        <w:rPr>
          <w:rFonts w:ascii="Arial" w:hAnsi="Arial" w:cs="Arial"/>
        </w:rPr>
        <w:t>mL</w:t>
      </w:r>
      <w:proofErr w:type="spellEnd"/>
      <w:r>
        <w:rPr>
          <w:rFonts w:ascii="Arial" w:hAnsi="Arial" w:cs="Arial"/>
        </w:rPr>
        <w:t xml:space="preserve"> </w:t>
      </w:r>
      <w:r w:rsidRPr="00A3445D">
        <w:rPr>
          <w:rFonts w:ascii="Arial" w:hAnsi="Arial" w:cs="Arial"/>
        </w:rPr>
        <w:t>(</w:t>
      </w:r>
      <w:proofErr w:type="spellStart"/>
      <w:r w:rsidRPr="00A3445D">
        <w:rPr>
          <w:rFonts w:ascii="Arial" w:hAnsi="Arial" w:cs="Arial"/>
        </w:rPr>
        <w:t>Xylestesin</w:t>
      </w:r>
      <w:proofErr w:type="spellEnd"/>
      <w:r w:rsidRPr="00A3445D">
        <w:rPr>
          <w:rFonts w:ascii="Arial" w:hAnsi="Arial" w:cs="Arial"/>
        </w:rPr>
        <w:t>® (cloridrato de lidocaína 2% sem vasoconstritor, Itapira, São Paulo, Brasil)</w:t>
      </w:r>
      <w:r w:rsidR="00A3445D">
        <w:rPr>
          <w:rFonts w:ascii="Arial" w:hAnsi="Arial" w:cs="Arial"/>
        </w:rPr>
        <w:t>,</w:t>
      </w:r>
      <w:r w:rsidRPr="00570847">
        <w:rPr>
          <w:rFonts w:ascii="Arial" w:hAnsi="Arial" w:cs="Arial"/>
        </w:rPr>
        <w:t xml:space="preserve"> </w:t>
      </w:r>
      <w:proofErr w:type="spellStart"/>
      <w:r w:rsidRPr="00570847">
        <w:rPr>
          <w:rFonts w:ascii="Arial" w:hAnsi="Arial" w:cs="Arial"/>
        </w:rPr>
        <w:t>após</w:t>
      </w:r>
      <w:proofErr w:type="spellEnd"/>
      <w:r>
        <w:rPr>
          <w:rFonts w:ascii="Arial" w:hAnsi="Arial" w:cs="Arial"/>
        </w:rPr>
        <w:t xml:space="preserve"> será realizado </w:t>
      </w:r>
      <w:proofErr w:type="spellStart"/>
      <w:r w:rsidRPr="00570847">
        <w:rPr>
          <w:rFonts w:ascii="Arial" w:hAnsi="Arial" w:cs="Arial"/>
        </w:rPr>
        <w:t>infiltração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peri</w:t>
      </w:r>
      <w:r w:rsidRPr="00570847">
        <w:rPr>
          <w:rFonts w:ascii="Arial" w:hAnsi="Arial" w:cs="Arial"/>
        </w:rPr>
        <w:t xml:space="preserve">articular com 1 ampola </w:t>
      </w:r>
      <w:r>
        <w:rPr>
          <w:rFonts w:ascii="Arial" w:hAnsi="Arial" w:cs="Arial"/>
        </w:rPr>
        <w:t xml:space="preserve">ácido </w:t>
      </w:r>
      <w:proofErr w:type="spellStart"/>
      <w:r>
        <w:rPr>
          <w:rFonts w:ascii="Arial" w:hAnsi="Arial" w:cs="Arial"/>
        </w:rPr>
        <w:t>hialuronico</w:t>
      </w:r>
      <w:proofErr w:type="spellEnd"/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médio </w:t>
      </w:r>
      <w:r>
        <w:rPr>
          <w:rFonts w:ascii="Arial" w:hAnsi="Arial" w:cs="Arial"/>
        </w:rPr>
        <w:t>peso molecular</w:t>
      </w:r>
      <w:r w:rsidRPr="00570847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colocação de</w:t>
      </w:r>
      <w:r w:rsidRPr="00570847">
        <w:rPr>
          <w:rFonts w:ascii="Arial" w:hAnsi="Arial" w:cs="Arial"/>
        </w:rPr>
        <w:t xml:space="preserve"> curativo oclusivo. </w:t>
      </w:r>
    </w:p>
    <w:p w14:paraId="557012A8" w14:textId="77777777" w:rsidR="00A3445D" w:rsidRDefault="00A3445D" w:rsidP="00A3445D">
      <w:pPr>
        <w:spacing w:line="360" w:lineRule="auto"/>
        <w:jc w:val="both"/>
        <w:rPr>
          <w:rFonts w:ascii="Arial" w:hAnsi="Arial" w:cs="Arial"/>
        </w:rPr>
      </w:pPr>
    </w:p>
    <w:p w14:paraId="347F4B09" w14:textId="52A9E1FB" w:rsidR="00A3445D" w:rsidRPr="00215A8A" w:rsidRDefault="00A3445D" w:rsidP="00215A8A">
      <w:pPr>
        <w:pStyle w:val="PargrafodaLista"/>
        <w:numPr>
          <w:ilvl w:val="2"/>
          <w:numId w:val="19"/>
        </w:numPr>
        <w:spacing w:line="360" w:lineRule="auto"/>
        <w:jc w:val="both"/>
        <w:rPr>
          <w:rFonts w:ascii="Arial" w:hAnsi="Arial" w:cs="Arial"/>
        </w:rPr>
      </w:pPr>
      <w:r w:rsidRPr="00215A8A">
        <w:rPr>
          <w:rFonts w:ascii="Arial" w:hAnsi="Arial" w:cs="Arial"/>
        </w:rPr>
        <w:t xml:space="preserve">– </w:t>
      </w:r>
      <w:proofErr w:type="spellStart"/>
      <w:r w:rsidRPr="00215A8A">
        <w:rPr>
          <w:rFonts w:ascii="Arial" w:hAnsi="Arial" w:cs="Arial"/>
        </w:rPr>
        <w:t>Corticóide</w:t>
      </w:r>
      <w:proofErr w:type="spellEnd"/>
    </w:p>
    <w:p w14:paraId="4DE3CCF0" w14:textId="77777777" w:rsidR="00A3445D" w:rsidRDefault="00A3445D" w:rsidP="00A3445D">
      <w:pPr>
        <w:spacing w:line="360" w:lineRule="auto"/>
        <w:jc w:val="both"/>
        <w:rPr>
          <w:rFonts w:ascii="Arial" w:hAnsi="Arial" w:cs="Arial"/>
        </w:rPr>
      </w:pPr>
    </w:p>
    <w:p w14:paraId="4698479A" w14:textId="672A0BF6" w:rsidR="00A3445D" w:rsidRPr="00A3445D" w:rsidRDefault="00A3445D" w:rsidP="00A3445D">
      <w:pPr>
        <w:spacing w:line="360" w:lineRule="auto"/>
        <w:ind w:firstLine="360"/>
        <w:jc w:val="both"/>
        <w:rPr>
          <w:rFonts w:ascii="Arial" w:hAnsi="Arial" w:cs="Arial"/>
        </w:rPr>
      </w:pPr>
      <w:r w:rsidRPr="00A3445D">
        <w:rPr>
          <w:rFonts w:ascii="Arial" w:hAnsi="Arial" w:cs="Arial"/>
        </w:rPr>
        <w:t xml:space="preserve">As </w:t>
      </w:r>
      <w:proofErr w:type="spellStart"/>
      <w:r w:rsidRPr="00A3445D">
        <w:rPr>
          <w:rFonts w:ascii="Arial" w:hAnsi="Arial" w:cs="Arial"/>
        </w:rPr>
        <w:t>infiltrações</w:t>
      </w:r>
      <w:proofErr w:type="spellEnd"/>
      <w:r w:rsidRPr="00A3445D">
        <w:rPr>
          <w:rFonts w:ascii="Arial" w:hAnsi="Arial" w:cs="Arial"/>
        </w:rPr>
        <w:t xml:space="preserve"> </w:t>
      </w:r>
      <w:r w:rsidR="00FA446C">
        <w:rPr>
          <w:rFonts w:ascii="Arial" w:hAnsi="Arial" w:cs="Arial"/>
        </w:rPr>
        <w:t>peri</w:t>
      </w:r>
      <w:r w:rsidRPr="00A3445D">
        <w:rPr>
          <w:rFonts w:ascii="Arial" w:hAnsi="Arial" w:cs="Arial"/>
        </w:rPr>
        <w:t xml:space="preserve">articulares de </w:t>
      </w:r>
      <w:proofErr w:type="spellStart"/>
      <w:r w:rsidR="00FA446C">
        <w:rPr>
          <w:rFonts w:ascii="Arial" w:hAnsi="Arial" w:cs="Arial"/>
        </w:rPr>
        <w:t>corticóide</w:t>
      </w:r>
      <w:proofErr w:type="spellEnd"/>
      <w:r w:rsidRPr="00A3445D">
        <w:rPr>
          <w:rFonts w:ascii="Arial" w:hAnsi="Arial" w:cs="Arial"/>
        </w:rPr>
        <w:t xml:space="preserve"> </w:t>
      </w:r>
      <w:proofErr w:type="spellStart"/>
      <w:r w:rsidRPr="00A3445D">
        <w:rPr>
          <w:rFonts w:ascii="Arial" w:hAnsi="Arial" w:cs="Arial"/>
        </w:rPr>
        <w:t>serão</w:t>
      </w:r>
      <w:proofErr w:type="spellEnd"/>
      <w:r w:rsidRPr="00A3445D">
        <w:rPr>
          <w:rFonts w:ascii="Arial" w:hAnsi="Arial" w:cs="Arial"/>
        </w:rPr>
        <w:t xml:space="preserve"> realizadas no </w:t>
      </w:r>
      <w:proofErr w:type="spellStart"/>
      <w:r w:rsidRPr="00A3445D">
        <w:rPr>
          <w:rFonts w:ascii="Arial" w:hAnsi="Arial" w:cs="Arial"/>
        </w:rPr>
        <w:t>ambulatório</w:t>
      </w:r>
      <w:proofErr w:type="spellEnd"/>
      <w:r w:rsidRPr="00A3445D">
        <w:rPr>
          <w:rFonts w:ascii="Arial" w:hAnsi="Arial" w:cs="Arial"/>
        </w:rPr>
        <w:t xml:space="preserve"> do Hospital </w:t>
      </w:r>
      <w:proofErr w:type="spellStart"/>
      <w:r w:rsidRPr="00A3445D">
        <w:rPr>
          <w:rFonts w:ascii="Arial" w:hAnsi="Arial" w:cs="Arial"/>
        </w:rPr>
        <w:t>Orto</w:t>
      </w:r>
      <w:proofErr w:type="spellEnd"/>
      <w:r w:rsidRPr="00A3445D">
        <w:rPr>
          <w:rFonts w:ascii="Arial" w:hAnsi="Arial" w:cs="Arial"/>
        </w:rPr>
        <w:t xml:space="preserve">. Utilizado para cada cotovelo uma ampola de </w:t>
      </w:r>
      <w:r w:rsidRPr="00570847">
        <w:rPr>
          <w:rFonts w:ascii="Arial" w:hAnsi="Arial" w:cs="Arial"/>
        </w:rPr>
        <w:t xml:space="preserve">triancinolona 20mg/ml </w:t>
      </w:r>
      <w:r w:rsidRPr="00A3445D">
        <w:rPr>
          <w:rFonts w:ascii="Arial" w:hAnsi="Arial" w:cs="Arial"/>
        </w:rPr>
        <w:t xml:space="preserve">em cada aplicação. </w:t>
      </w:r>
      <w:r w:rsidRPr="00A3445D">
        <w:rPr>
          <w:rFonts w:ascii="Arial" w:hAnsi="Arial"/>
          <w:kern w:val="2"/>
          <w:u w:color="000000"/>
        </w:rPr>
        <w:t>Será realizada infiltração de 2ml da substância em região periarticular, em dose única, guiado por Ultrassom.</w:t>
      </w:r>
    </w:p>
    <w:p w14:paraId="5AFFBEB4" w14:textId="0E074891" w:rsidR="00A3445D" w:rsidRDefault="00A3445D" w:rsidP="00A3445D">
      <w:pPr>
        <w:spacing w:line="360" w:lineRule="auto"/>
        <w:ind w:firstLine="360"/>
        <w:jc w:val="both"/>
        <w:rPr>
          <w:rFonts w:ascii="Arial" w:hAnsi="Arial" w:cs="Arial"/>
        </w:rPr>
      </w:pPr>
      <w:r w:rsidRPr="00A3445D">
        <w:rPr>
          <w:rFonts w:ascii="Arial" w:hAnsi="Arial"/>
          <w:kern w:val="2"/>
          <w:u w:color="000000"/>
        </w:rPr>
        <w:t>Pacientes sentado e com as mãos apoiadas sobre os joelhos</w:t>
      </w:r>
      <w:r w:rsidRPr="00A3445D">
        <w:rPr>
          <w:rFonts w:ascii="Arial" w:hAnsi="Arial" w:cs="Arial"/>
        </w:rPr>
        <w:t xml:space="preserve">. Realizado assepsia e antissepsia do cotovelo com clorexidina </w:t>
      </w:r>
      <w:proofErr w:type="spellStart"/>
      <w:r w:rsidRPr="00A3445D">
        <w:rPr>
          <w:rFonts w:ascii="Arial" w:hAnsi="Arial" w:cs="Arial"/>
        </w:rPr>
        <w:t>alcoólica</w:t>
      </w:r>
      <w:proofErr w:type="spellEnd"/>
      <w:r w:rsidRPr="00A3445D">
        <w:rPr>
          <w:rFonts w:ascii="Arial" w:hAnsi="Arial" w:cs="Arial"/>
        </w:rPr>
        <w:t xml:space="preserve"> (</w:t>
      </w:r>
      <w:proofErr w:type="spellStart"/>
      <w:r w:rsidRPr="00A3445D">
        <w:rPr>
          <w:rFonts w:ascii="Arial" w:hAnsi="Arial" w:cs="Arial"/>
        </w:rPr>
        <w:t>Digliconato</w:t>
      </w:r>
      <w:proofErr w:type="spellEnd"/>
      <w:r w:rsidRPr="00A3445D">
        <w:rPr>
          <w:rFonts w:ascii="Arial" w:hAnsi="Arial" w:cs="Arial"/>
        </w:rPr>
        <w:t xml:space="preserve"> de clorexidina 0,5% solução alcoólica 30 ml RIOQUÍMICA, São José do Rio Preto, São Paulo, Brasil), </w:t>
      </w:r>
      <w:proofErr w:type="spellStart"/>
      <w:r w:rsidRPr="00A3445D">
        <w:rPr>
          <w:rFonts w:ascii="Arial" w:hAnsi="Arial" w:cs="Arial"/>
        </w:rPr>
        <w:t>botão</w:t>
      </w:r>
      <w:proofErr w:type="spellEnd"/>
      <w:r w:rsidRPr="00A3445D">
        <w:rPr>
          <w:rFonts w:ascii="Arial" w:hAnsi="Arial" w:cs="Arial"/>
        </w:rPr>
        <w:t xml:space="preserve"> </w:t>
      </w:r>
      <w:proofErr w:type="spellStart"/>
      <w:r w:rsidRPr="00A3445D">
        <w:rPr>
          <w:rFonts w:ascii="Arial" w:hAnsi="Arial" w:cs="Arial"/>
        </w:rPr>
        <w:t>anestésico</w:t>
      </w:r>
      <w:proofErr w:type="spellEnd"/>
      <w:r w:rsidRPr="00A3445D">
        <w:rPr>
          <w:rFonts w:ascii="Arial" w:hAnsi="Arial" w:cs="Arial"/>
        </w:rPr>
        <w:t xml:space="preserve"> </w:t>
      </w:r>
      <w:proofErr w:type="spellStart"/>
      <w:r w:rsidRPr="00A3445D">
        <w:rPr>
          <w:rFonts w:ascii="Arial" w:hAnsi="Arial" w:cs="Arial"/>
        </w:rPr>
        <w:t>subcutâneo</w:t>
      </w:r>
      <w:proofErr w:type="spellEnd"/>
      <w:r w:rsidRPr="00A3445D">
        <w:rPr>
          <w:rFonts w:ascii="Arial" w:hAnsi="Arial" w:cs="Arial"/>
        </w:rPr>
        <w:t xml:space="preserve"> em </w:t>
      </w:r>
      <w:proofErr w:type="spellStart"/>
      <w:r w:rsidRPr="00A3445D">
        <w:rPr>
          <w:rFonts w:ascii="Arial" w:hAnsi="Arial" w:cs="Arial"/>
        </w:rPr>
        <w:t>região</w:t>
      </w:r>
      <w:proofErr w:type="spellEnd"/>
      <w:r w:rsidRPr="00A3445D">
        <w:rPr>
          <w:rFonts w:ascii="Arial" w:hAnsi="Arial" w:cs="Arial"/>
        </w:rPr>
        <w:t xml:space="preserve"> lateral do cotovelo com </w:t>
      </w:r>
      <w:proofErr w:type="spellStart"/>
      <w:r w:rsidRPr="00A3445D">
        <w:rPr>
          <w:rFonts w:ascii="Arial" w:hAnsi="Arial" w:cs="Arial"/>
        </w:rPr>
        <w:t>lidocaína</w:t>
      </w:r>
      <w:proofErr w:type="spellEnd"/>
      <w:r w:rsidRPr="00A3445D">
        <w:rPr>
          <w:rFonts w:ascii="Arial" w:hAnsi="Arial" w:cs="Arial"/>
        </w:rPr>
        <w:t xml:space="preserve"> sem vasoconstritor 2 </w:t>
      </w:r>
      <w:proofErr w:type="spellStart"/>
      <w:r w:rsidRPr="00A3445D">
        <w:rPr>
          <w:rFonts w:ascii="Arial" w:hAnsi="Arial" w:cs="Arial"/>
        </w:rPr>
        <w:t>mL</w:t>
      </w:r>
      <w:proofErr w:type="spellEnd"/>
      <w:r w:rsidRPr="00A3445D">
        <w:rPr>
          <w:rFonts w:ascii="Arial" w:hAnsi="Arial" w:cs="Arial"/>
        </w:rPr>
        <w:t xml:space="preserve"> (</w:t>
      </w:r>
      <w:proofErr w:type="spellStart"/>
      <w:r w:rsidRPr="00A3445D">
        <w:rPr>
          <w:rFonts w:ascii="Arial" w:hAnsi="Arial" w:cs="Arial"/>
        </w:rPr>
        <w:t>Xylestesin</w:t>
      </w:r>
      <w:proofErr w:type="spellEnd"/>
      <w:r w:rsidRPr="00A3445D">
        <w:rPr>
          <w:rFonts w:ascii="Arial" w:hAnsi="Arial" w:cs="Arial"/>
        </w:rPr>
        <w:t xml:space="preserve">® (cloridrato de lidocaína 2% sem vasoconstritor, Itapira, São Paulo, Brasil), </w:t>
      </w:r>
      <w:proofErr w:type="spellStart"/>
      <w:r w:rsidRPr="00A3445D">
        <w:rPr>
          <w:rFonts w:ascii="Arial" w:hAnsi="Arial" w:cs="Arial"/>
        </w:rPr>
        <w:t>após</w:t>
      </w:r>
      <w:proofErr w:type="spellEnd"/>
      <w:r w:rsidRPr="00A3445D">
        <w:rPr>
          <w:rFonts w:ascii="Arial" w:hAnsi="Arial" w:cs="Arial"/>
        </w:rPr>
        <w:t xml:space="preserve"> será realizado </w:t>
      </w:r>
      <w:proofErr w:type="spellStart"/>
      <w:r w:rsidRPr="00A3445D">
        <w:rPr>
          <w:rFonts w:ascii="Arial" w:hAnsi="Arial" w:cs="Arial"/>
        </w:rPr>
        <w:t>infiltração</w:t>
      </w:r>
      <w:proofErr w:type="spellEnd"/>
      <w:r w:rsidRPr="00A3445D">
        <w:rPr>
          <w:rFonts w:ascii="Arial" w:hAnsi="Arial" w:cs="Arial"/>
        </w:rPr>
        <w:t xml:space="preserve"> periarticular com 1 ampola </w:t>
      </w:r>
      <w:r w:rsidR="00990102">
        <w:rPr>
          <w:rFonts w:ascii="Arial" w:hAnsi="Arial" w:cs="Arial"/>
        </w:rPr>
        <w:t xml:space="preserve">de </w:t>
      </w:r>
      <w:proofErr w:type="spellStart"/>
      <w:r w:rsidR="00990102">
        <w:rPr>
          <w:rFonts w:ascii="Arial" w:hAnsi="Arial" w:cs="Arial"/>
        </w:rPr>
        <w:t>corticóide</w:t>
      </w:r>
      <w:proofErr w:type="spellEnd"/>
      <w:r w:rsidRPr="00A3445D">
        <w:rPr>
          <w:rFonts w:ascii="Arial" w:hAnsi="Arial" w:cs="Arial"/>
        </w:rPr>
        <w:t xml:space="preserve"> e colocação de curativo oclusivo. </w:t>
      </w:r>
      <w:r>
        <w:rPr>
          <w:rFonts w:ascii="Arial" w:hAnsi="Arial" w:cs="Arial"/>
        </w:rPr>
        <w:t xml:space="preserve"> </w:t>
      </w:r>
    </w:p>
    <w:p w14:paraId="72471C87" w14:textId="77777777" w:rsidR="00A3445D" w:rsidRDefault="00A3445D" w:rsidP="00A3445D">
      <w:pPr>
        <w:spacing w:line="360" w:lineRule="auto"/>
        <w:ind w:firstLine="360"/>
        <w:jc w:val="both"/>
        <w:rPr>
          <w:rFonts w:ascii="Arial" w:hAnsi="Arial" w:cs="Arial"/>
        </w:rPr>
      </w:pPr>
    </w:p>
    <w:p w14:paraId="7EFEF526" w14:textId="3FE7C63D" w:rsidR="00A3445D" w:rsidRPr="00215A8A" w:rsidRDefault="00A3445D" w:rsidP="00215A8A">
      <w:pPr>
        <w:pStyle w:val="PargrafodaLista"/>
        <w:numPr>
          <w:ilvl w:val="2"/>
          <w:numId w:val="19"/>
        </w:numPr>
        <w:spacing w:line="360" w:lineRule="auto"/>
        <w:jc w:val="both"/>
        <w:rPr>
          <w:rFonts w:ascii="Arial" w:hAnsi="Arial" w:cs="Arial"/>
        </w:rPr>
      </w:pPr>
      <w:r w:rsidRPr="00215A8A">
        <w:rPr>
          <w:rFonts w:ascii="Arial" w:hAnsi="Arial" w:cs="Arial"/>
        </w:rPr>
        <w:t>– Fibrina rica em plaquetas</w:t>
      </w:r>
    </w:p>
    <w:p w14:paraId="31D264A9" w14:textId="77777777" w:rsidR="00A3445D" w:rsidRDefault="00A3445D" w:rsidP="00A3445D">
      <w:pPr>
        <w:spacing w:line="360" w:lineRule="auto"/>
        <w:jc w:val="both"/>
        <w:rPr>
          <w:rFonts w:ascii="Arial" w:hAnsi="Arial" w:cs="Arial"/>
        </w:rPr>
      </w:pPr>
    </w:p>
    <w:p w14:paraId="4E503607" w14:textId="4266505C" w:rsidR="00FA446C" w:rsidRPr="00A3445D" w:rsidRDefault="00FA446C" w:rsidP="00FA446C">
      <w:pPr>
        <w:spacing w:line="360" w:lineRule="auto"/>
        <w:ind w:firstLine="360"/>
        <w:jc w:val="both"/>
        <w:rPr>
          <w:rFonts w:ascii="Arial" w:hAnsi="Arial" w:cs="Arial"/>
        </w:rPr>
      </w:pPr>
      <w:r w:rsidRPr="00A3445D">
        <w:rPr>
          <w:rFonts w:ascii="Arial" w:hAnsi="Arial" w:cs="Arial"/>
        </w:rPr>
        <w:t xml:space="preserve">As </w:t>
      </w:r>
      <w:proofErr w:type="spellStart"/>
      <w:r w:rsidRPr="00A3445D">
        <w:rPr>
          <w:rFonts w:ascii="Arial" w:hAnsi="Arial" w:cs="Arial"/>
        </w:rPr>
        <w:t>infiltrações</w:t>
      </w:r>
      <w:proofErr w:type="spellEnd"/>
      <w:r w:rsidRPr="00A344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peri</w:t>
      </w:r>
      <w:r w:rsidRPr="00A3445D">
        <w:rPr>
          <w:rFonts w:ascii="Arial" w:hAnsi="Arial" w:cs="Arial"/>
        </w:rPr>
        <w:t xml:space="preserve">articulares de </w:t>
      </w:r>
      <w:r>
        <w:rPr>
          <w:rFonts w:ascii="Arial" w:hAnsi="Arial" w:cs="Arial"/>
        </w:rPr>
        <w:t xml:space="preserve">fibrina rica em plaquetas </w:t>
      </w:r>
      <w:proofErr w:type="spellStart"/>
      <w:r w:rsidRPr="00A3445D">
        <w:rPr>
          <w:rFonts w:ascii="Arial" w:hAnsi="Arial" w:cs="Arial"/>
        </w:rPr>
        <w:t>serão</w:t>
      </w:r>
      <w:proofErr w:type="spellEnd"/>
      <w:r w:rsidRPr="00A3445D">
        <w:rPr>
          <w:rFonts w:ascii="Arial" w:hAnsi="Arial" w:cs="Arial"/>
        </w:rPr>
        <w:t xml:space="preserve"> realizadas no </w:t>
      </w:r>
      <w:proofErr w:type="spellStart"/>
      <w:r w:rsidRPr="00A3445D">
        <w:rPr>
          <w:rFonts w:ascii="Arial" w:hAnsi="Arial" w:cs="Arial"/>
        </w:rPr>
        <w:t>ambulatório</w:t>
      </w:r>
      <w:proofErr w:type="spellEnd"/>
      <w:r w:rsidRPr="00A3445D">
        <w:rPr>
          <w:rFonts w:ascii="Arial" w:hAnsi="Arial" w:cs="Arial"/>
        </w:rPr>
        <w:t xml:space="preserve"> do Hospital </w:t>
      </w:r>
      <w:proofErr w:type="spellStart"/>
      <w:r w:rsidRPr="00A3445D">
        <w:rPr>
          <w:rFonts w:ascii="Arial" w:hAnsi="Arial" w:cs="Arial"/>
        </w:rPr>
        <w:t>Orto</w:t>
      </w:r>
      <w:proofErr w:type="spellEnd"/>
      <w:r w:rsidRPr="00A3445D">
        <w:rPr>
          <w:rFonts w:ascii="Arial" w:hAnsi="Arial" w:cs="Arial"/>
        </w:rPr>
        <w:t xml:space="preserve">. Utilizado para cada cotovelo </w:t>
      </w:r>
      <w:r w:rsidR="006F7481">
        <w:rPr>
          <w:rFonts w:ascii="Arial" w:hAnsi="Arial" w:cs="Arial"/>
        </w:rPr>
        <w:t xml:space="preserve">2 ml </w:t>
      </w:r>
      <w:r w:rsidR="00990102">
        <w:rPr>
          <w:rFonts w:ascii="Arial" w:hAnsi="Arial" w:cs="Arial"/>
        </w:rPr>
        <w:t xml:space="preserve">de substância </w:t>
      </w:r>
      <w:r w:rsidR="00E439E3">
        <w:rPr>
          <w:rFonts w:ascii="Arial" w:hAnsi="Arial" w:cs="Arial"/>
        </w:rPr>
        <w:t xml:space="preserve">após coleta seguindo protocolo </w:t>
      </w:r>
      <w:r w:rsidR="00EF06EE">
        <w:rPr>
          <w:rFonts w:ascii="Arial" w:hAnsi="Arial" w:cs="Arial"/>
        </w:rPr>
        <w:t>e</w:t>
      </w:r>
      <w:r w:rsidR="00B04CE0">
        <w:rPr>
          <w:rFonts w:ascii="Arial" w:hAnsi="Arial" w:cs="Arial"/>
        </w:rPr>
        <w:t xml:space="preserve"> guia técnico, </w:t>
      </w:r>
      <w:r w:rsidRPr="00A3445D">
        <w:rPr>
          <w:rFonts w:ascii="Arial" w:hAnsi="Arial" w:cs="Arial"/>
        </w:rPr>
        <w:t xml:space="preserve">em cada aplicação. </w:t>
      </w:r>
      <w:r w:rsidRPr="00A3445D">
        <w:rPr>
          <w:rFonts w:ascii="Arial" w:hAnsi="Arial"/>
          <w:kern w:val="2"/>
          <w:u w:color="000000"/>
        </w:rPr>
        <w:t>Será realizada infiltração de 2ml da substância em região periarticular, em dose única, guiado por Ultrassom.</w:t>
      </w:r>
    </w:p>
    <w:p w14:paraId="76358414" w14:textId="75B5DA54" w:rsidR="00FA446C" w:rsidRDefault="00FA446C" w:rsidP="00FA446C">
      <w:pPr>
        <w:spacing w:line="360" w:lineRule="auto"/>
        <w:ind w:firstLine="360"/>
        <w:jc w:val="both"/>
        <w:rPr>
          <w:rFonts w:ascii="Arial" w:hAnsi="Arial" w:cs="Arial"/>
        </w:rPr>
      </w:pPr>
      <w:r w:rsidRPr="00A3445D">
        <w:rPr>
          <w:rFonts w:ascii="Arial" w:hAnsi="Arial"/>
          <w:kern w:val="2"/>
          <w:u w:color="000000"/>
        </w:rPr>
        <w:lastRenderedPageBreak/>
        <w:t xml:space="preserve">Pacientes sentado e com </w:t>
      </w:r>
      <w:r w:rsidR="00990102">
        <w:rPr>
          <w:rFonts w:ascii="Arial" w:hAnsi="Arial"/>
          <w:kern w:val="2"/>
          <w:u w:color="000000"/>
        </w:rPr>
        <w:t xml:space="preserve">cotovelo </w:t>
      </w:r>
      <w:proofErr w:type="spellStart"/>
      <w:r w:rsidR="00990102">
        <w:rPr>
          <w:rFonts w:ascii="Arial" w:hAnsi="Arial"/>
          <w:kern w:val="2"/>
          <w:u w:color="000000"/>
        </w:rPr>
        <w:t>semifletido</w:t>
      </w:r>
      <w:proofErr w:type="spellEnd"/>
      <w:r w:rsidR="00990102">
        <w:rPr>
          <w:rFonts w:ascii="Arial" w:hAnsi="Arial"/>
          <w:kern w:val="2"/>
          <w:u w:color="000000"/>
        </w:rPr>
        <w:t xml:space="preserve"> e </w:t>
      </w:r>
      <w:r w:rsidRPr="00A3445D">
        <w:rPr>
          <w:rFonts w:ascii="Arial" w:hAnsi="Arial"/>
          <w:kern w:val="2"/>
          <w:u w:color="000000"/>
        </w:rPr>
        <w:t>as mãos apoiadas sobre os joelhos</w:t>
      </w:r>
      <w:r w:rsidRPr="00A3445D">
        <w:rPr>
          <w:rFonts w:ascii="Arial" w:hAnsi="Arial" w:cs="Arial"/>
        </w:rPr>
        <w:t xml:space="preserve">. Realizado assepsia e antissepsia do cotovelo com clorexidina </w:t>
      </w:r>
      <w:proofErr w:type="spellStart"/>
      <w:r w:rsidRPr="00A3445D">
        <w:rPr>
          <w:rFonts w:ascii="Arial" w:hAnsi="Arial" w:cs="Arial"/>
        </w:rPr>
        <w:t>alcoólica</w:t>
      </w:r>
      <w:proofErr w:type="spellEnd"/>
      <w:r w:rsidRPr="00A3445D">
        <w:rPr>
          <w:rFonts w:ascii="Arial" w:hAnsi="Arial" w:cs="Arial"/>
        </w:rPr>
        <w:t xml:space="preserve"> (</w:t>
      </w:r>
      <w:proofErr w:type="spellStart"/>
      <w:r w:rsidRPr="00A3445D">
        <w:rPr>
          <w:rFonts w:ascii="Arial" w:hAnsi="Arial" w:cs="Arial"/>
        </w:rPr>
        <w:t>Digliconato</w:t>
      </w:r>
      <w:proofErr w:type="spellEnd"/>
      <w:r w:rsidRPr="00A3445D">
        <w:rPr>
          <w:rFonts w:ascii="Arial" w:hAnsi="Arial" w:cs="Arial"/>
        </w:rPr>
        <w:t xml:space="preserve"> de clorexidina 0,5% solução alcoólica 30 ml RIOQUÍMICA, São José do Rio Preto, São Paulo, Brasil), </w:t>
      </w:r>
      <w:proofErr w:type="spellStart"/>
      <w:r w:rsidRPr="00A3445D">
        <w:rPr>
          <w:rFonts w:ascii="Arial" w:hAnsi="Arial" w:cs="Arial"/>
        </w:rPr>
        <w:t>botão</w:t>
      </w:r>
      <w:proofErr w:type="spellEnd"/>
      <w:r w:rsidRPr="00A3445D">
        <w:rPr>
          <w:rFonts w:ascii="Arial" w:hAnsi="Arial" w:cs="Arial"/>
        </w:rPr>
        <w:t xml:space="preserve"> </w:t>
      </w:r>
      <w:proofErr w:type="spellStart"/>
      <w:r w:rsidRPr="00A3445D">
        <w:rPr>
          <w:rFonts w:ascii="Arial" w:hAnsi="Arial" w:cs="Arial"/>
        </w:rPr>
        <w:t>anestésico</w:t>
      </w:r>
      <w:proofErr w:type="spellEnd"/>
      <w:r w:rsidRPr="00A3445D">
        <w:rPr>
          <w:rFonts w:ascii="Arial" w:hAnsi="Arial" w:cs="Arial"/>
        </w:rPr>
        <w:t xml:space="preserve"> </w:t>
      </w:r>
      <w:proofErr w:type="spellStart"/>
      <w:r w:rsidRPr="00A3445D">
        <w:rPr>
          <w:rFonts w:ascii="Arial" w:hAnsi="Arial" w:cs="Arial"/>
        </w:rPr>
        <w:t>subcutâneo</w:t>
      </w:r>
      <w:proofErr w:type="spellEnd"/>
      <w:r w:rsidRPr="00A3445D">
        <w:rPr>
          <w:rFonts w:ascii="Arial" w:hAnsi="Arial" w:cs="Arial"/>
        </w:rPr>
        <w:t xml:space="preserve"> em </w:t>
      </w:r>
      <w:proofErr w:type="spellStart"/>
      <w:r w:rsidRPr="009C15A9">
        <w:rPr>
          <w:rFonts w:ascii="Arial" w:hAnsi="Arial" w:cs="Arial"/>
          <w:highlight w:val="yellow"/>
        </w:rPr>
        <w:t>região</w:t>
      </w:r>
      <w:proofErr w:type="spellEnd"/>
      <w:r w:rsidRPr="009C15A9">
        <w:rPr>
          <w:rFonts w:ascii="Arial" w:hAnsi="Arial" w:cs="Arial"/>
          <w:highlight w:val="yellow"/>
        </w:rPr>
        <w:t xml:space="preserve"> lateral do cotovelo</w:t>
      </w:r>
      <w:r w:rsidRPr="00A3445D">
        <w:rPr>
          <w:rFonts w:ascii="Arial" w:hAnsi="Arial" w:cs="Arial"/>
        </w:rPr>
        <w:t xml:space="preserve"> com </w:t>
      </w:r>
      <w:proofErr w:type="spellStart"/>
      <w:r w:rsidRPr="00A3445D">
        <w:rPr>
          <w:rFonts w:ascii="Arial" w:hAnsi="Arial" w:cs="Arial"/>
        </w:rPr>
        <w:t>lidocaína</w:t>
      </w:r>
      <w:proofErr w:type="spellEnd"/>
      <w:r w:rsidRPr="00A3445D">
        <w:rPr>
          <w:rFonts w:ascii="Arial" w:hAnsi="Arial" w:cs="Arial"/>
        </w:rPr>
        <w:t xml:space="preserve"> sem vasoconstritor 2 </w:t>
      </w:r>
      <w:proofErr w:type="spellStart"/>
      <w:r w:rsidRPr="00A3445D">
        <w:rPr>
          <w:rFonts w:ascii="Arial" w:hAnsi="Arial" w:cs="Arial"/>
        </w:rPr>
        <w:t>mL</w:t>
      </w:r>
      <w:proofErr w:type="spellEnd"/>
      <w:r w:rsidRPr="00A3445D">
        <w:rPr>
          <w:rFonts w:ascii="Arial" w:hAnsi="Arial" w:cs="Arial"/>
        </w:rPr>
        <w:t xml:space="preserve"> (</w:t>
      </w:r>
      <w:proofErr w:type="spellStart"/>
      <w:r w:rsidRPr="00A3445D">
        <w:rPr>
          <w:rFonts w:ascii="Arial" w:hAnsi="Arial" w:cs="Arial"/>
        </w:rPr>
        <w:t>Xylestesin</w:t>
      </w:r>
      <w:proofErr w:type="spellEnd"/>
      <w:r w:rsidRPr="00A3445D">
        <w:rPr>
          <w:rFonts w:ascii="Arial" w:hAnsi="Arial" w:cs="Arial"/>
        </w:rPr>
        <w:t xml:space="preserve">® (cloridrato de lidocaína 2% sem vasoconstritor, Itapira, São Paulo, Brasil), </w:t>
      </w:r>
      <w:proofErr w:type="spellStart"/>
      <w:r w:rsidRPr="00A3445D">
        <w:rPr>
          <w:rFonts w:ascii="Arial" w:hAnsi="Arial" w:cs="Arial"/>
        </w:rPr>
        <w:t>após</w:t>
      </w:r>
      <w:proofErr w:type="spellEnd"/>
      <w:r w:rsidRPr="00A3445D">
        <w:rPr>
          <w:rFonts w:ascii="Arial" w:hAnsi="Arial" w:cs="Arial"/>
        </w:rPr>
        <w:t xml:space="preserve"> será realizado </w:t>
      </w:r>
      <w:proofErr w:type="spellStart"/>
      <w:r w:rsidRPr="00A3445D">
        <w:rPr>
          <w:rFonts w:ascii="Arial" w:hAnsi="Arial" w:cs="Arial"/>
        </w:rPr>
        <w:t>infiltração</w:t>
      </w:r>
      <w:proofErr w:type="spellEnd"/>
      <w:r w:rsidRPr="00A3445D">
        <w:rPr>
          <w:rFonts w:ascii="Arial" w:hAnsi="Arial" w:cs="Arial"/>
        </w:rPr>
        <w:t xml:space="preserve"> peri</w:t>
      </w:r>
      <w:r w:rsidR="00990102">
        <w:rPr>
          <w:rFonts w:ascii="Arial" w:hAnsi="Arial" w:cs="Arial"/>
        </w:rPr>
        <w:t>articular</w:t>
      </w:r>
      <w:r w:rsidRPr="00A3445D">
        <w:rPr>
          <w:rFonts w:ascii="Arial" w:hAnsi="Arial" w:cs="Arial"/>
        </w:rPr>
        <w:t xml:space="preserve"> com 1 ampola </w:t>
      </w:r>
      <w:r w:rsidR="00990102">
        <w:rPr>
          <w:rFonts w:ascii="Arial" w:hAnsi="Arial" w:cs="Arial"/>
        </w:rPr>
        <w:t>de PRF</w:t>
      </w:r>
      <w:r w:rsidRPr="00A3445D">
        <w:rPr>
          <w:rFonts w:ascii="Arial" w:hAnsi="Arial" w:cs="Arial"/>
        </w:rPr>
        <w:t xml:space="preserve"> e colocação de curativo oclusivo. </w:t>
      </w:r>
    </w:p>
    <w:p w14:paraId="610946D6" w14:textId="073BE3CE" w:rsidR="00FA446C" w:rsidRPr="00FA446C" w:rsidRDefault="00FA446C" w:rsidP="00FA446C">
      <w:pPr>
        <w:spacing w:line="360" w:lineRule="auto"/>
        <w:ind w:firstLine="360"/>
        <w:jc w:val="both"/>
        <w:rPr>
          <w:rFonts w:ascii="Arial" w:hAnsi="Arial" w:cs="Arial"/>
        </w:rPr>
      </w:pPr>
      <w:r w:rsidRPr="00FA446C">
        <w:rPr>
          <w:rFonts w:ascii="Arial" w:hAnsi="Arial" w:cs="Arial"/>
        </w:rPr>
        <w:t>Os procedimentos analíticos da eficácia das terapias descritas acima, serão os instrumentos para avaliar a experiencia de dor (EVA) e parâmetros funcionais (</w:t>
      </w:r>
      <w:r>
        <w:rPr>
          <w:rFonts w:ascii="Arial" w:hAnsi="Arial" w:cs="Arial"/>
        </w:rPr>
        <w:t>Q-Dash e MEPS) e força de preensão</w:t>
      </w:r>
      <w:r w:rsidRPr="00FA446C">
        <w:rPr>
          <w:rFonts w:ascii="Arial" w:hAnsi="Arial" w:cs="Arial"/>
        </w:rPr>
        <w:t xml:space="preserve">. </w:t>
      </w:r>
    </w:p>
    <w:p w14:paraId="3BEF7575" w14:textId="77777777" w:rsidR="00FA446C" w:rsidRDefault="00FA446C" w:rsidP="00FA446C">
      <w:pPr>
        <w:spacing w:line="360" w:lineRule="auto"/>
        <w:ind w:firstLine="708"/>
        <w:jc w:val="both"/>
        <w:rPr>
          <w:rFonts w:ascii="Arial" w:hAnsi="Arial" w:cs="Arial"/>
        </w:rPr>
      </w:pPr>
      <w:r w:rsidRPr="00FA446C">
        <w:rPr>
          <w:rFonts w:ascii="Arial" w:hAnsi="Arial" w:cs="Arial"/>
        </w:rPr>
        <w:t>Estes instrumentos serão conduzidos em diferentes tempos, previamente ao procedimento randomizado (baseline), um mês, três meses, seis meses e um ano após a aplicação, conforme citado no delineamento experimental apresentado no Quadro 1. Os pacientes serão convocados previamente para as consultas.</w:t>
      </w:r>
    </w:p>
    <w:p w14:paraId="63B59E08" w14:textId="10A590D1" w:rsidR="00FA446C" w:rsidRDefault="00FA446C" w:rsidP="00FA446C">
      <w:pPr>
        <w:spacing w:line="360" w:lineRule="auto"/>
        <w:jc w:val="both"/>
        <w:rPr>
          <w:rFonts w:ascii="Arial" w:hAnsi="Arial" w:cs="Arial"/>
        </w:rPr>
      </w:pPr>
    </w:p>
    <w:p w14:paraId="3F658AC1" w14:textId="45ACC18E" w:rsidR="00FA446C" w:rsidRPr="00FA446C" w:rsidRDefault="00FA446C" w:rsidP="00215A8A">
      <w:pPr>
        <w:pStyle w:val="PargrafodaLista"/>
        <w:numPr>
          <w:ilvl w:val="1"/>
          <w:numId w:val="19"/>
        </w:numPr>
        <w:spacing w:line="360" w:lineRule="auto"/>
        <w:jc w:val="both"/>
        <w:rPr>
          <w:rFonts w:ascii="Arial" w:hAnsi="Arial" w:cs="Arial"/>
        </w:rPr>
      </w:pPr>
      <w:r w:rsidRPr="00FA446C">
        <w:rPr>
          <w:rFonts w:ascii="Arial" w:hAnsi="Arial" w:cs="Arial"/>
        </w:rPr>
        <w:t>– Análise EVA</w:t>
      </w:r>
    </w:p>
    <w:p w14:paraId="18F68DDB" w14:textId="77777777" w:rsidR="00FA446C" w:rsidRDefault="00FA446C" w:rsidP="00FA446C">
      <w:pPr>
        <w:spacing w:line="360" w:lineRule="auto"/>
        <w:jc w:val="both"/>
        <w:rPr>
          <w:rFonts w:ascii="Arial" w:hAnsi="Arial" w:cs="Arial"/>
        </w:rPr>
      </w:pPr>
    </w:p>
    <w:p w14:paraId="18FE44F9" w14:textId="04B48345" w:rsidR="00FA446C" w:rsidRDefault="00FA446C" w:rsidP="00FA446C">
      <w:pPr>
        <w:pStyle w:val="PargrafodaLista"/>
        <w:spacing w:line="360" w:lineRule="auto"/>
        <w:ind w:left="284" w:firstLine="567"/>
        <w:jc w:val="both"/>
        <w:rPr>
          <w:rFonts w:ascii="Arial" w:hAnsi="Arial" w:cs="Arial"/>
        </w:rPr>
      </w:pPr>
      <w:r w:rsidRPr="00297A3E">
        <w:rPr>
          <w:rFonts w:ascii="Arial" w:hAnsi="Arial" w:cs="Arial"/>
        </w:rPr>
        <w:t>Dor é conceituada pela Associação Internacional de Estudos da Dor (</w:t>
      </w:r>
      <w:proofErr w:type="spellStart"/>
      <w:r w:rsidRPr="00297A3E">
        <w:rPr>
          <w:rFonts w:ascii="Arial" w:hAnsi="Arial" w:cs="Arial"/>
        </w:rPr>
        <w:t>International</w:t>
      </w:r>
      <w:proofErr w:type="spellEnd"/>
      <w:r w:rsidRPr="00297A3E">
        <w:rPr>
          <w:rFonts w:ascii="Arial" w:hAnsi="Arial" w:cs="Arial"/>
        </w:rPr>
        <w:t xml:space="preserve"> </w:t>
      </w:r>
      <w:proofErr w:type="spellStart"/>
      <w:r w:rsidRPr="00297A3E">
        <w:rPr>
          <w:rFonts w:ascii="Arial" w:hAnsi="Arial" w:cs="Arial"/>
        </w:rPr>
        <w:t>Association</w:t>
      </w:r>
      <w:proofErr w:type="spellEnd"/>
      <w:r w:rsidRPr="00297A3E">
        <w:rPr>
          <w:rFonts w:ascii="Arial" w:hAnsi="Arial" w:cs="Arial"/>
        </w:rPr>
        <w:t xml:space="preserve"> for </w:t>
      </w:r>
      <w:proofErr w:type="spellStart"/>
      <w:r w:rsidRPr="00297A3E">
        <w:rPr>
          <w:rFonts w:ascii="Arial" w:hAnsi="Arial" w:cs="Arial"/>
        </w:rPr>
        <w:t>the</w:t>
      </w:r>
      <w:proofErr w:type="spellEnd"/>
      <w:r w:rsidRPr="00297A3E">
        <w:rPr>
          <w:rFonts w:ascii="Arial" w:hAnsi="Arial" w:cs="Arial"/>
        </w:rPr>
        <w:t xml:space="preserve"> </w:t>
      </w:r>
      <w:proofErr w:type="spellStart"/>
      <w:r w:rsidRPr="00297A3E">
        <w:rPr>
          <w:rFonts w:ascii="Arial" w:hAnsi="Arial" w:cs="Arial"/>
        </w:rPr>
        <w:t>Study</w:t>
      </w:r>
      <w:proofErr w:type="spellEnd"/>
      <w:r w:rsidRPr="00297A3E">
        <w:rPr>
          <w:rFonts w:ascii="Arial" w:hAnsi="Arial" w:cs="Arial"/>
        </w:rPr>
        <w:t xml:space="preserve"> </w:t>
      </w:r>
      <w:proofErr w:type="spellStart"/>
      <w:r w:rsidRPr="00297A3E">
        <w:rPr>
          <w:rFonts w:ascii="Arial" w:hAnsi="Arial" w:cs="Arial"/>
        </w:rPr>
        <w:t>of</w:t>
      </w:r>
      <w:proofErr w:type="spellEnd"/>
      <w:r w:rsidRPr="00297A3E">
        <w:rPr>
          <w:rFonts w:ascii="Arial" w:hAnsi="Arial" w:cs="Arial"/>
        </w:rPr>
        <w:t xml:space="preserve"> Pain - IASP) como “experiência sensorial e emocional desagradável, associada a dano presente ou potencial, ou descrita em termos de tal dano”.</w:t>
      </w:r>
      <w:r>
        <w:rPr>
          <w:rFonts w:ascii="Arial" w:hAnsi="Arial" w:cs="Arial"/>
        </w:rPr>
        <w:t xml:space="preserve"> </w:t>
      </w:r>
    </w:p>
    <w:p w14:paraId="6DA8C4E5" w14:textId="77777777" w:rsidR="00FA446C" w:rsidRDefault="00FA446C" w:rsidP="00FA446C">
      <w:pPr>
        <w:pStyle w:val="PargrafodaLista"/>
        <w:spacing w:line="360" w:lineRule="auto"/>
        <w:ind w:left="284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A avaliação da dor pode ser considerada subjetiva, para tanto, é necessário criação de instrumentos para quantificar e uniformizar o acompanhamento dos pacientes portadores de doenças com componentes álgicos.</w:t>
      </w:r>
    </w:p>
    <w:p w14:paraId="7E96671F" w14:textId="77777777" w:rsidR="00FA446C" w:rsidRPr="008A4063" w:rsidRDefault="00FA446C" w:rsidP="00FA446C">
      <w:pPr>
        <w:pStyle w:val="PargrafodaLista"/>
        <w:spacing w:line="360" w:lineRule="auto"/>
        <w:ind w:left="284" w:firstLine="567"/>
        <w:jc w:val="both"/>
        <w:rPr>
          <w:rFonts w:ascii="Arial" w:hAnsi="Arial" w:cs="Arial"/>
        </w:rPr>
      </w:pPr>
      <w:r w:rsidRPr="00297A3E">
        <w:rPr>
          <w:rFonts w:ascii="Arial" w:hAnsi="Arial" w:cs="Arial"/>
        </w:rPr>
        <w:t xml:space="preserve">Os instrumentos utilizados são constituídos por questionários e índices para quantificar a intensidade da dor, seu impacto nas atividades do dia a dia e na qualidade de vida, além de descrever suas demais características clínicas. Existem </w:t>
      </w:r>
      <w:r>
        <w:rPr>
          <w:rFonts w:ascii="Arial" w:hAnsi="Arial" w:cs="Arial"/>
        </w:rPr>
        <w:t>dois tipos de instrumentos para avaliação da dor, os</w:t>
      </w:r>
      <w:r w:rsidRPr="00297A3E">
        <w:rPr>
          <w:rFonts w:ascii="Arial" w:hAnsi="Arial" w:cs="Arial"/>
        </w:rPr>
        <w:t xml:space="preserve"> unidimensionais</w:t>
      </w:r>
      <w:r>
        <w:rPr>
          <w:rFonts w:ascii="Arial" w:hAnsi="Arial" w:cs="Arial"/>
        </w:rPr>
        <w:t xml:space="preserve"> que analisam apensas uma característica, normalmente a intensidade, ou os multidimensionais que avaliam a dor em mais de uma dimensão. </w:t>
      </w:r>
    </w:p>
    <w:p w14:paraId="6AFEF9AF" w14:textId="00EE4504" w:rsidR="00FA446C" w:rsidRDefault="00FA446C" w:rsidP="00AA6C11">
      <w:pPr>
        <w:pStyle w:val="PargrafodaLista"/>
        <w:spacing w:line="360" w:lineRule="auto"/>
        <w:ind w:left="284" w:firstLine="567"/>
        <w:jc w:val="both"/>
        <w:rPr>
          <w:rFonts w:ascii="Arial" w:hAnsi="Arial" w:cs="Arial"/>
        </w:rPr>
      </w:pPr>
      <w:r w:rsidRPr="00297A3E">
        <w:rPr>
          <w:rFonts w:ascii="Arial" w:hAnsi="Arial" w:cs="Arial"/>
        </w:rPr>
        <w:lastRenderedPageBreak/>
        <w:t>A</w:t>
      </w:r>
      <w:r w:rsidRPr="00297A3E">
        <w:t xml:space="preserve"> </w:t>
      </w:r>
      <w:r w:rsidRPr="00297A3E">
        <w:rPr>
          <w:rFonts w:ascii="Arial" w:hAnsi="Arial" w:cs="Arial"/>
        </w:rPr>
        <w:t xml:space="preserve">Escala visual analógica (EVA) para dor (Visual </w:t>
      </w:r>
      <w:proofErr w:type="spellStart"/>
      <w:r w:rsidRPr="00297A3E">
        <w:rPr>
          <w:rFonts w:ascii="Arial" w:hAnsi="Arial" w:cs="Arial"/>
        </w:rPr>
        <w:t>Analogue</w:t>
      </w:r>
      <w:proofErr w:type="spellEnd"/>
      <w:r w:rsidRPr="00297A3E">
        <w:rPr>
          <w:rFonts w:ascii="Arial" w:hAnsi="Arial" w:cs="Arial"/>
        </w:rPr>
        <w:t xml:space="preserve"> </w:t>
      </w:r>
      <w:proofErr w:type="spellStart"/>
      <w:r w:rsidRPr="00297A3E">
        <w:rPr>
          <w:rFonts w:ascii="Arial" w:hAnsi="Arial" w:cs="Arial"/>
        </w:rPr>
        <w:t>Scale</w:t>
      </w:r>
      <w:proofErr w:type="spellEnd"/>
      <w:r w:rsidRPr="00297A3E">
        <w:rPr>
          <w:rFonts w:ascii="Arial" w:hAnsi="Arial" w:cs="Arial"/>
        </w:rPr>
        <w:t xml:space="preserve"> - VAS): Instrumento unidimensional para a avaliação da intensidade da dor. Trata-se de uma linha com as extremidades numeradas de 0-10. Em uma extremidade da linha é marcada “nenhuma dor” e na outra “pior dor imaginável”. Pede-se, então, para que o paciente avalie e marque na linha a dor presente naquele momento.</w:t>
      </w:r>
      <w:r>
        <w:rPr>
          <w:rFonts w:ascii="Arial" w:hAnsi="Arial" w:cs="Arial"/>
        </w:rPr>
        <w:t xml:space="preserve"> </w:t>
      </w:r>
      <w:r w:rsidR="00D90909" w:rsidRPr="000F5CCE">
        <w:rPr>
          <w:rFonts w:ascii="Arial" w:hAnsi="Arial" w:cs="Arial"/>
          <w:vertAlign w:val="superscript"/>
        </w:rPr>
        <w:t>2</w:t>
      </w:r>
      <w:r w:rsidR="000F5CCE" w:rsidRPr="000F5CCE">
        <w:rPr>
          <w:rFonts w:ascii="Arial" w:hAnsi="Arial" w:cs="Arial"/>
          <w:vertAlign w:val="superscript"/>
        </w:rPr>
        <w:t>4</w:t>
      </w:r>
    </w:p>
    <w:p w14:paraId="52BD9E4B" w14:textId="033A638C" w:rsidR="00FA446C" w:rsidRPr="00DF6876" w:rsidRDefault="00FA446C" w:rsidP="00AA6C11">
      <w:pPr>
        <w:pStyle w:val="PargrafodaLista"/>
        <w:spacing w:line="360" w:lineRule="auto"/>
        <w:ind w:left="284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instrumento EVA encontra-se no item </w:t>
      </w:r>
      <w:r w:rsidR="00B00B43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, em anexos. </w:t>
      </w:r>
    </w:p>
    <w:p w14:paraId="08BB6AD6" w14:textId="77777777" w:rsidR="00FA446C" w:rsidRDefault="00FA446C" w:rsidP="00AA6C11">
      <w:pPr>
        <w:spacing w:line="360" w:lineRule="auto"/>
        <w:jc w:val="both"/>
        <w:rPr>
          <w:rFonts w:ascii="Arial" w:hAnsi="Arial" w:cs="Arial"/>
        </w:rPr>
      </w:pPr>
    </w:p>
    <w:p w14:paraId="2AD53375" w14:textId="41C429F7" w:rsidR="00FA446C" w:rsidRPr="00FA446C" w:rsidRDefault="00FA446C" w:rsidP="00AA6C11">
      <w:pPr>
        <w:pStyle w:val="PargrafodaLista"/>
        <w:numPr>
          <w:ilvl w:val="1"/>
          <w:numId w:val="19"/>
        </w:numPr>
        <w:spacing w:line="360" w:lineRule="auto"/>
        <w:jc w:val="both"/>
        <w:rPr>
          <w:rFonts w:ascii="Arial" w:hAnsi="Arial" w:cs="Arial"/>
        </w:rPr>
      </w:pPr>
      <w:r w:rsidRPr="00FA446C">
        <w:rPr>
          <w:rFonts w:ascii="Arial" w:hAnsi="Arial" w:cs="Arial"/>
        </w:rPr>
        <w:t>– Análise Q-Dash</w:t>
      </w:r>
    </w:p>
    <w:p w14:paraId="54BE0607" w14:textId="77777777" w:rsidR="00244428" w:rsidRDefault="00244428" w:rsidP="00AA6C11">
      <w:pPr>
        <w:spacing w:line="360" w:lineRule="auto"/>
        <w:ind w:firstLine="360"/>
        <w:jc w:val="both"/>
        <w:rPr>
          <w:rFonts w:ascii="Arial" w:hAnsi="Arial" w:cs="Arial"/>
        </w:rPr>
      </w:pPr>
    </w:p>
    <w:p w14:paraId="5FB09CF1" w14:textId="67BEE5BF" w:rsidR="00706917" w:rsidRDefault="00244428" w:rsidP="00AA6C11">
      <w:pPr>
        <w:spacing w:line="36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proofErr w:type="spellStart"/>
      <w:r>
        <w:rPr>
          <w:rFonts w:ascii="Arial" w:hAnsi="Arial" w:cs="Arial"/>
        </w:rPr>
        <w:t>quickDASH</w:t>
      </w:r>
      <w:proofErr w:type="spellEnd"/>
      <w:r>
        <w:rPr>
          <w:rFonts w:ascii="Arial" w:hAnsi="Arial" w:cs="Arial"/>
        </w:rPr>
        <w:t xml:space="preserve"> é uma versão abreviada</w:t>
      </w:r>
      <w:r w:rsidR="00D145B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D145B8">
        <w:rPr>
          <w:rFonts w:ascii="Arial" w:hAnsi="Arial" w:cs="Arial"/>
        </w:rPr>
        <w:t xml:space="preserve">com 11 perguntas, </w:t>
      </w:r>
      <w:r>
        <w:rPr>
          <w:rFonts w:ascii="Arial" w:hAnsi="Arial" w:cs="Arial"/>
        </w:rPr>
        <w:t xml:space="preserve">do questionário </w:t>
      </w:r>
      <w:proofErr w:type="spellStart"/>
      <w:r>
        <w:rPr>
          <w:rFonts w:ascii="Arial" w:hAnsi="Arial" w:cs="Arial"/>
        </w:rPr>
        <w:t>Disability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Shoulder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Hand (DASH)</w:t>
      </w:r>
      <w:r w:rsidR="002664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uma ferramenta prática e eficaz para medir dor e incapacidade funcional</w:t>
      </w:r>
      <w:r w:rsidR="00D145B8">
        <w:rPr>
          <w:rFonts w:ascii="Arial" w:hAnsi="Arial" w:cs="Arial"/>
        </w:rPr>
        <w:t xml:space="preserve">, que possui </w:t>
      </w:r>
      <w:r w:rsidR="00E30AE4">
        <w:rPr>
          <w:rFonts w:ascii="Arial" w:hAnsi="Arial" w:cs="Arial"/>
        </w:rPr>
        <w:t>30</w:t>
      </w:r>
      <w:r w:rsidR="00D145B8">
        <w:rPr>
          <w:rFonts w:ascii="Arial" w:hAnsi="Arial" w:cs="Arial"/>
        </w:rPr>
        <w:t xml:space="preserve"> perguntas.</w:t>
      </w:r>
    </w:p>
    <w:p w14:paraId="7527A113" w14:textId="158B595D" w:rsidR="00706917" w:rsidRDefault="00706917" w:rsidP="00AA6C11">
      <w:pPr>
        <w:spacing w:line="36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Questionários mais curtos, têm potencial de aumentar o engajamento do paciente, reduzindo frustração que pode surgir ao lidar com escalas mais extensas.</w:t>
      </w:r>
      <w:r w:rsidR="00E30AE4">
        <w:rPr>
          <w:rFonts w:ascii="Arial" w:hAnsi="Arial" w:cs="Arial"/>
        </w:rPr>
        <w:t xml:space="preserve"> </w:t>
      </w:r>
      <w:r w:rsidR="00E30AE4" w:rsidRPr="000F5CCE">
        <w:rPr>
          <w:rFonts w:ascii="Arial" w:hAnsi="Arial" w:cs="Arial"/>
          <w:vertAlign w:val="superscript"/>
        </w:rPr>
        <w:t>(</w:t>
      </w:r>
      <w:r w:rsidR="000F5CCE" w:rsidRPr="000F5CCE">
        <w:rPr>
          <w:rFonts w:ascii="Arial" w:hAnsi="Arial" w:cs="Arial"/>
          <w:vertAlign w:val="superscript"/>
        </w:rPr>
        <w:t>17,18)</w:t>
      </w:r>
    </w:p>
    <w:p w14:paraId="31DC7365" w14:textId="5E99D0D0" w:rsidR="00244428" w:rsidRDefault="00244428" w:rsidP="00AA6C11">
      <w:pPr>
        <w:spacing w:line="36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São 11 perguntas focadas em atividades diárias e limitações percebidas, relacionadas a função, dor, sintomas e impacto social.</w:t>
      </w:r>
    </w:p>
    <w:p w14:paraId="438E22CA" w14:textId="1EC5B717" w:rsidR="00244428" w:rsidRPr="009E7B68" w:rsidRDefault="00244428" w:rsidP="00AA6C11">
      <w:pPr>
        <w:spacing w:line="360" w:lineRule="auto"/>
        <w:ind w:firstLine="360"/>
        <w:jc w:val="both"/>
        <w:rPr>
          <w:rFonts w:ascii="Arial" w:hAnsi="Arial" w:cs="Arial"/>
          <w:lang w:val="pt-PT"/>
        </w:rPr>
      </w:pPr>
      <w:r w:rsidRPr="009E7B68">
        <w:rPr>
          <w:rFonts w:ascii="Arial" w:hAnsi="Arial" w:cs="Arial"/>
          <w:lang w:val="pt-PT"/>
        </w:rPr>
        <w:t xml:space="preserve">As questões do teste são pontuadas em uma escala de </w:t>
      </w:r>
      <w:r w:rsidR="00706917" w:rsidRPr="009E7B68">
        <w:rPr>
          <w:rFonts w:ascii="Arial" w:hAnsi="Arial" w:cs="Arial"/>
          <w:lang w:val="pt-PT"/>
        </w:rPr>
        <w:t>1</w:t>
      </w:r>
      <w:r w:rsidRPr="009E7B68">
        <w:rPr>
          <w:rFonts w:ascii="Arial" w:hAnsi="Arial" w:cs="Arial"/>
          <w:lang w:val="pt-PT"/>
        </w:rPr>
        <w:t xml:space="preserve"> a </w:t>
      </w:r>
      <w:r w:rsidR="00706917" w:rsidRPr="009E7B68">
        <w:rPr>
          <w:rFonts w:ascii="Arial" w:hAnsi="Arial" w:cs="Arial"/>
          <w:lang w:val="pt-PT"/>
        </w:rPr>
        <w:t>5</w:t>
      </w:r>
      <w:r w:rsidRPr="009E7B68">
        <w:rPr>
          <w:rFonts w:ascii="Arial" w:hAnsi="Arial" w:cs="Arial"/>
          <w:lang w:val="pt-PT"/>
        </w:rPr>
        <w:t xml:space="preserve">, que </w:t>
      </w:r>
      <w:r w:rsidR="0069025A" w:rsidRPr="009E7B68">
        <w:rPr>
          <w:rFonts w:ascii="Arial" w:hAnsi="Arial" w:cs="Arial"/>
          <w:lang w:val="pt-PT"/>
        </w:rPr>
        <w:t xml:space="preserve">                      </w:t>
      </w:r>
      <w:r w:rsidRPr="009E7B68">
        <w:rPr>
          <w:rFonts w:ascii="Arial" w:hAnsi="Arial" w:cs="Arial"/>
          <w:lang w:val="pt-PT"/>
        </w:rPr>
        <w:t>corresponde</w:t>
      </w:r>
      <w:r w:rsidR="0069025A" w:rsidRPr="009E7B68">
        <w:rPr>
          <w:rFonts w:ascii="Arial" w:hAnsi="Arial" w:cs="Arial"/>
          <w:lang w:val="pt-PT"/>
        </w:rPr>
        <w:t xml:space="preserve"> </w:t>
      </w:r>
      <w:r w:rsidRPr="009E7B68">
        <w:rPr>
          <w:rFonts w:ascii="Arial" w:hAnsi="Arial" w:cs="Arial"/>
          <w:lang w:val="pt-PT"/>
        </w:rPr>
        <w:t>a: Nenhuma</w:t>
      </w:r>
      <w:r w:rsidR="00706917" w:rsidRPr="009E7B68">
        <w:rPr>
          <w:rFonts w:ascii="Arial" w:hAnsi="Arial" w:cs="Arial"/>
          <w:lang w:val="pt-PT"/>
        </w:rPr>
        <w:t xml:space="preserve"> dificuldade</w:t>
      </w:r>
      <w:r w:rsidRPr="009E7B68">
        <w:rPr>
          <w:rFonts w:ascii="Arial" w:hAnsi="Arial" w:cs="Arial"/>
          <w:lang w:val="pt-PT"/>
        </w:rPr>
        <w:t xml:space="preserve"> (</w:t>
      </w:r>
      <w:r w:rsidRPr="009E7B68">
        <w:rPr>
          <w:rFonts w:ascii="Arial" w:hAnsi="Arial" w:cs="Arial"/>
          <w:lang w:val="pt-PT"/>
        </w:rPr>
        <w:t>1</w:t>
      </w:r>
      <w:r w:rsidRPr="009E7B68">
        <w:rPr>
          <w:rFonts w:ascii="Arial" w:hAnsi="Arial" w:cs="Arial"/>
          <w:lang w:val="pt-PT"/>
        </w:rPr>
        <w:t xml:space="preserve">), </w:t>
      </w:r>
      <w:r w:rsidR="00706917" w:rsidRPr="009E7B68">
        <w:rPr>
          <w:rFonts w:ascii="Arial" w:hAnsi="Arial" w:cs="Arial"/>
          <w:lang w:val="pt-PT"/>
        </w:rPr>
        <w:t>Pouca dificuldade</w:t>
      </w:r>
      <w:r w:rsidRPr="009E7B68">
        <w:rPr>
          <w:rFonts w:ascii="Arial" w:hAnsi="Arial" w:cs="Arial"/>
          <w:lang w:val="pt-PT"/>
        </w:rPr>
        <w:t xml:space="preserve"> (</w:t>
      </w:r>
      <w:r w:rsidRPr="009E7B68">
        <w:rPr>
          <w:rFonts w:ascii="Arial" w:hAnsi="Arial" w:cs="Arial"/>
          <w:lang w:val="pt-PT"/>
        </w:rPr>
        <w:t>2</w:t>
      </w:r>
      <w:r w:rsidRPr="009E7B68">
        <w:rPr>
          <w:rFonts w:ascii="Arial" w:hAnsi="Arial" w:cs="Arial"/>
          <w:lang w:val="pt-PT"/>
        </w:rPr>
        <w:t xml:space="preserve">), Moderada </w:t>
      </w:r>
      <w:r w:rsidR="00706917" w:rsidRPr="009E7B68">
        <w:rPr>
          <w:rFonts w:ascii="Arial" w:hAnsi="Arial" w:cs="Arial"/>
          <w:lang w:val="pt-PT"/>
        </w:rPr>
        <w:t xml:space="preserve">dificuldade </w:t>
      </w:r>
      <w:r w:rsidRPr="009E7B68">
        <w:rPr>
          <w:rFonts w:ascii="Arial" w:hAnsi="Arial" w:cs="Arial"/>
          <w:lang w:val="pt-PT"/>
        </w:rPr>
        <w:t>(</w:t>
      </w:r>
      <w:r w:rsidRPr="009E7B68">
        <w:rPr>
          <w:rFonts w:ascii="Arial" w:hAnsi="Arial" w:cs="Arial"/>
          <w:lang w:val="pt-PT"/>
        </w:rPr>
        <w:t>3</w:t>
      </w:r>
      <w:r w:rsidRPr="009E7B68">
        <w:rPr>
          <w:rFonts w:ascii="Arial" w:hAnsi="Arial" w:cs="Arial"/>
          <w:lang w:val="pt-PT"/>
        </w:rPr>
        <w:t xml:space="preserve">), </w:t>
      </w:r>
      <w:r w:rsidR="00706917" w:rsidRPr="009E7B68">
        <w:rPr>
          <w:rFonts w:ascii="Arial" w:hAnsi="Arial" w:cs="Arial"/>
          <w:lang w:val="pt-PT"/>
        </w:rPr>
        <w:t>Extrema dificuldade</w:t>
      </w:r>
      <w:r w:rsidRPr="009E7B68">
        <w:rPr>
          <w:rFonts w:ascii="Arial" w:hAnsi="Arial" w:cs="Arial"/>
          <w:lang w:val="pt-PT"/>
        </w:rPr>
        <w:t xml:space="preserve"> (</w:t>
      </w:r>
      <w:r w:rsidRPr="009E7B68">
        <w:rPr>
          <w:rFonts w:ascii="Arial" w:hAnsi="Arial" w:cs="Arial"/>
          <w:lang w:val="pt-PT"/>
        </w:rPr>
        <w:t>4</w:t>
      </w:r>
      <w:r w:rsidRPr="009E7B68">
        <w:rPr>
          <w:rFonts w:ascii="Arial" w:hAnsi="Arial" w:cs="Arial"/>
          <w:lang w:val="pt-PT"/>
        </w:rPr>
        <w:t xml:space="preserve">) </w:t>
      </w:r>
      <w:proofErr w:type="gramStart"/>
      <w:r w:rsidRPr="009E7B68">
        <w:rPr>
          <w:rFonts w:ascii="Arial" w:hAnsi="Arial" w:cs="Arial"/>
          <w:lang w:val="pt-PT"/>
        </w:rPr>
        <w:t xml:space="preserve">e </w:t>
      </w:r>
      <w:r w:rsidR="00706917" w:rsidRPr="009E7B68">
        <w:rPr>
          <w:rFonts w:ascii="Arial" w:hAnsi="Arial" w:cs="Arial"/>
          <w:lang w:val="pt-PT"/>
        </w:rPr>
        <w:t>Incapaz</w:t>
      </w:r>
      <w:proofErr w:type="gramEnd"/>
      <w:r w:rsidRPr="009E7B68">
        <w:rPr>
          <w:rFonts w:ascii="Arial" w:hAnsi="Arial" w:cs="Arial"/>
          <w:lang w:val="pt-PT"/>
        </w:rPr>
        <w:t xml:space="preserve"> (</w:t>
      </w:r>
      <w:r w:rsidRPr="009E7B68">
        <w:rPr>
          <w:rFonts w:ascii="Arial" w:hAnsi="Arial" w:cs="Arial"/>
          <w:lang w:val="pt-PT"/>
        </w:rPr>
        <w:t>5</w:t>
      </w:r>
      <w:r w:rsidRPr="009E7B68">
        <w:rPr>
          <w:rFonts w:ascii="Arial" w:hAnsi="Arial" w:cs="Arial"/>
          <w:lang w:val="pt-PT"/>
        </w:rPr>
        <w:t>)</w:t>
      </w:r>
      <w:r w:rsidR="00990102">
        <w:rPr>
          <w:rFonts w:ascii="Arial" w:hAnsi="Arial" w:cs="Arial"/>
          <w:lang w:val="pt-PT"/>
        </w:rPr>
        <w:t xml:space="preserve"> por exemplo.</w:t>
      </w:r>
    </w:p>
    <w:p w14:paraId="3ED97B2C" w14:textId="4EACDFFB" w:rsidR="00244428" w:rsidRPr="009E7B68" w:rsidRDefault="00244428" w:rsidP="00AA6C11">
      <w:pPr>
        <w:spacing w:line="360" w:lineRule="auto"/>
        <w:ind w:firstLine="360"/>
        <w:jc w:val="both"/>
        <w:rPr>
          <w:rFonts w:ascii="Arial" w:hAnsi="Arial" w:cs="Arial"/>
          <w:lang w:val="pt-PT"/>
        </w:rPr>
      </w:pPr>
      <w:r w:rsidRPr="009E7B68">
        <w:rPr>
          <w:rFonts w:ascii="Arial" w:hAnsi="Arial" w:cs="Arial"/>
          <w:lang w:val="pt-PT"/>
        </w:rPr>
        <w:t>As pontuações de cada subescala são somadas, com uma faixa de pontuação</w:t>
      </w:r>
      <w:r w:rsidR="0069025A" w:rsidRPr="009E7B68">
        <w:rPr>
          <w:rFonts w:ascii="Arial" w:hAnsi="Arial" w:cs="Arial"/>
          <w:lang w:val="pt-PT"/>
        </w:rPr>
        <w:t xml:space="preserve"> </w:t>
      </w:r>
      <w:r w:rsidRPr="009E7B68">
        <w:rPr>
          <w:rFonts w:ascii="Arial" w:hAnsi="Arial" w:cs="Arial"/>
          <w:lang w:val="pt-PT"/>
        </w:rPr>
        <w:t xml:space="preserve">possível de </w:t>
      </w:r>
      <w:r w:rsidR="00706917" w:rsidRPr="009E7B68">
        <w:rPr>
          <w:rFonts w:ascii="Arial" w:hAnsi="Arial" w:cs="Arial"/>
          <w:lang w:val="pt-PT"/>
        </w:rPr>
        <w:t>0 a 100 ([soma das respostas -1</w:t>
      </w:r>
      <w:r w:rsidR="00815232" w:rsidRPr="009E7B68">
        <w:rPr>
          <w:rFonts w:ascii="Arial" w:hAnsi="Arial" w:cs="Arial"/>
          <w:lang w:val="pt-PT"/>
        </w:rPr>
        <w:t xml:space="preserve"> / n</w:t>
      </w:r>
      <w:r w:rsidR="00706917" w:rsidRPr="009E7B68">
        <w:rPr>
          <w:rFonts w:ascii="Arial" w:hAnsi="Arial" w:cs="Arial"/>
          <w:lang w:val="pt-PT"/>
        </w:rPr>
        <w:t xml:space="preserve">] x 25). Sendo </w:t>
      </w:r>
      <w:r w:rsidR="00D451B0" w:rsidRPr="009E7B68">
        <w:rPr>
          <w:rFonts w:ascii="Arial" w:hAnsi="Arial" w:cs="Arial"/>
          <w:lang w:val="pt-PT"/>
        </w:rPr>
        <w:t xml:space="preserve">0 </w:t>
      </w:r>
      <w:r w:rsidR="00706917" w:rsidRPr="009E7B68">
        <w:rPr>
          <w:rFonts w:ascii="Arial" w:hAnsi="Arial" w:cs="Arial"/>
          <w:lang w:val="pt-PT"/>
        </w:rPr>
        <w:t>sem incapacidade e 100 máxima incapacidade.</w:t>
      </w:r>
    </w:p>
    <w:p w14:paraId="38570E04" w14:textId="1FA7AE7F" w:rsidR="00244428" w:rsidRPr="009E7B68" w:rsidRDefault="00244428" w:rsidP="00AA6C11">
      <w:pPr>
        <w:spacing w:line="360" w:lineRule="auto"/>
        <w:ind w:firstLine="360"/>
        <w:jc w:val="both"/>
        <w:rPr>
          <w:rFonts w:ascii="Arial" w:hAnsi="Arial" w:cs="Arial"/>
          <w:lang w:val="pt-PT"/>
        </w:rPr>
      </w:pPr>
      <w:r w:rsidRPr="009E7B68">
        <w:rPr>
          <w:rFonts w:ascii="Arial" w:hAnsi="Arial" w:cs="Arial"/>
          <w:lang w:val="pt-PT"/>
        </w:rPr>
        <w:t xml:space="preserve">Pontuações mais altas no </w:t>
      </w:r>
      <w:r w:rsidR="00706917" w:rsidRPr="009E7B68">
        <w:rPr>
          <w:rFonts w:ascii="Arial" w:hAnsi="Arial" w:cs="Arial"/>
          <w:lang w:val="pt-PT"/>
        </w:rPr>
        <w:t>Q-</w:t>
      </w:r>
      <w:proofErr w:type="spellStart"/>
      <w:r w:rsidR="00706917" w:rsidRPr="009E7B68">
        <w:rPr>
          <w:rFonts w:ascii="Arial" w:hAnsi="Arial" w:cs="Arial"/>
          <w:lang w:val="pt-PT"/>
        </w:rPr>
        <w:t>Dash</w:t>
      </w:r>
      <w:proofErr w:type="spellEnd"/>
      <w:r w:rsidRPr="009E7B68">
        <w:rPr>
          <w:rFonts w:ascii="Arial" w:hAnsi="Arial" w:cs="Arial"/>
          <w:lang w:val="pt-PT"/>
        </w:rPr>
        <w:t xml:space="preserve"> indicam pior dor</w:t>
      </w:r>
      <w:r w:rsidR="00D451B0" w:rsidRPr="009E7B68">
        <w:rPr>
          <w:rFonts w:ascii="Arial" w:hAnsi="Arial" w:cs="Arial"/>
          <w:lang w:val="pt-PT"/>
        </w:rPr>
        <w:t xml:space="preserve"> </w:t>
      </w:r>
      <w:r w:rsidRPr="009E7B68">
        <w:rPr>
          <w:rFonts w:ascii="Arial" w:hAnsi="Arial" w:cs="Arial"/>
          <w:lang w:val="pt-PT"/>
        </w:rPr>
        <w:t xml:space="preserve">e limitações funcionais. </w:t>
      </w:r>
    </w:p>
    <w:p w14:paraId="41AAD3A3" w14:textId="1EB426A3" w:rsidR="00706917" w:rsidRPr="009E7B68" w:rsidRDefault="00706917" w:rsidP="00AA6C11">
      <w:pPr>
        <w:spacing w:line="360" w:lineRule="auto"/>
        <w:ind w:firstLine="284"/>
        <w:jc w:val="both"/>
        <w:rPr>
          <w:rFonts w:ascii="Arial" w:hAnsi="Arial" w:cs="Arial"/>
          <w:lang w:val="pt-PT"/>
        </w:rPr>
      </w:pPr>
      <w:r w:rsidRPr="009E7B68">
        <w:rPr>
          <w:rFonts w:ascii="Arial" w:hAnsi="Arial" w:cs="Arial"/>
          <w:lang w:val="pt-PT"/>
        </w:rPr>
        <w:t xml:space="preserve">O questionário </w:t>
      </w:r>
      <w:r w:rsidRPr="009E7B68">
        <w:rPr>
          <w:rFonts w:ascii="Arial" w:hAnsi="Arial" w:cs="Arial"/>
          <w:lang w:val="pt-PT"/>
        </w:rPr>
        <w:t>Q-DASH</w:t>
      </w:r>
      <w:r w:rsidRPr="009E7B68">
        <w:rPr>
          <w:rFonts w:ascii="Arial" w:hAnsi="Arial" w:cs="Arial"/>
          <w:lang w:val="pt-PT"/>
        </w:rPr>
        <w:t xml:space="preserve"> em português validado encontra-se no item </w:t>
      </w:r>
      <w:r w:rsidR="00B00B43" w:rsidRPr="009E7B68">
        <w:rPr>
          <w:rFonts w:ascii="Arial" w:hAnsi="Arial" w:cs="Arial"/>
          <w:lang w:val="pt-PT"/>
        </w:rPr>
        <w:t>10</w:t>
      </w:r>
      <w:r w:rsidRPr="009E7B68">
        <w:rPr>
          <w:rFonts w:ascii="Arial" w:hAnsi="Arial" w:cs="Arial"/>
          <w:lang w:val="pt-PT"/>
        </w:rPr>
        <w:t>, em anexos</w:t>
      </w:r>
    </w:p>
    <w:p w14:paraId="25F207C5" w14:textId="77777777" w:rsidR="00706917" w:rsidRPr="00706917" w:rsidRDefault="00706917" w:rsidP="00AA6C11">
      <w:pPr>
        <w:spacing w:line="360" w:lineRule="auto"/>
        <w:jc w:val="both"/>
        <w:rPr>
          <w:rFonts w:ascii="Arial" w:hAnsi="Arial" w:cs="Arial"/>
        </w:rPr>
      </w:pPr>
    </w:p>
    <w:p w14:paraId="722A3EDD" w14:textId="77777777" w:rsidR="00706917" w:rsidRDefault="00706917" w:rsidP="00AA6C11">
      <w:pPr>
        <w:pStyle w:val="PargrafodaLista"/>
        <w:spacing w:line="360" w:lineRule="auto"/>
        <w:ind w:left="284"/>
        <w:jc w:val="both"/>
        <w:rPr>
          <w:rFonts w:ascii="Arial" w:hAnsi="Arial" w:cs="Arial"/>
          <w:lang w:val="pt-PT"/>
        </w:rPr>
      </w:pPr>
    </w:p>
    <w:p w14:paraId="2FBEDB27" w14:textId="346391D9" w:rsidR="00706917" w:rsidRPr="00046552" w:rsidRDefault="00215A8A" w:rsidP="00AA6C11">
      <w:pPr>
        <w:pStyle w:val="PargrafodaLista"/>
        <w:spacing w:line="360" w:lineRule="auto"/>
        <w:ind w:left="28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5.8 </w:t>
      </w:r>
      <w:r w:rsidR="00706917" w:rsidRPr="00046552">
        <w:rPr>
          <w:rFonts w:ascii="Arial" w:hAnsi="Arial" w:cs="Arial"/>
          <w:lang w:val="en-US"/>
        </w:rPr>
        <w:t>– Mayo Elbow Performance Score</w:t>
      </w:r>
    </w:p>
    <w:p w14:paraId="00053B60" w14:textId="77777777" w:rsidR="00990102" w:rsidRDefault="005F740D" w:rsidP="00AA6C1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E65E197" w14:textId="220DA1CF" w:rsidR="00046552" w:rsidRDefault="005F740D" w:rsidP="00AA6C11">
      <w:pPr>
        <w:spacing w:line="360" w:lineRule="auto"/>
        <w:ind w:firstLine="284"/>
        <w:jc w:val="both"/>
        <w:rPr>
          <w:rFonts w:ascii="Arial" w:hAnsi="Arial" w:cs="Arial"/>
        </w:rPr>
      </w:pPr>
      <w:r w:rsidRPr="005F740D">
        <w:rPr>
          <w:rFonts w:ascii="Arial" w:hAnsi="Arial" w:cs="Arial"/>
        </w:rPr>
        <w:t xml:space="preserve">O </w:t>
      </w:r>
      <w:proofErr w:type="spellStart"/>
      <w:r w:rsidR="00D90909">
        <w:rPr>
          <w:rFonts w:ascii="Arial" w:hAnsi="Arial" w:cs="Arial"/>
        </w:rPr>
        <w:t>M</w:t>
      </w:r>
      <w:r w:rsidRPr="005F740D">
        <w:rPr>
          <w:rFonts w:ascii="Arial" w:hAnsi="Arial" w:cs="Arial"/>
        </w:rPr>
        <w:t>ayo</w:t>
      </w:r>
      <w:proofErr w:type="spellEnd"/>
      <w:r w:rsidRPr="005F740D">
        <w:rPr>
          <w:rFonts w:ascii="Arial" w:hAnsi="Arial" w:cs="Arial"/>
        </w:rPr>
        <w:t xml:space="preserve"> </w:t>
      </w:r>
      <w:proofErr w:type="spellStart"/>
      <w:r w:rsidRPr="005F740D">
        <w:rPr>
          <w:rFonts w:ascii="Arial" w:hAnsi="Arial" w:cs="Arial"/>
        </w:rPr>
        <w:t>Elbow</w:t>
      </w:r>
      <w:proofErr w:type="spellEnd"/>
      <w:r w:rsidRPr="005F740D">
        <w:rPr>
          <w:rFonts w:ascii="Arial" w:hAnsi="Arial" w:cs="Arial"/>
        </w:rPr>
        <w:t xml:space="preserve"> Performance Score (MEPS) é um </w:t>
      </w:r>
      <w:r>
        <w:rPr>
          <w:rFonts w:ascii="Arial" w:hAnsi="Arial" w:cs="Arial"/>
        </w:rPr>
        <w:t xml:space="preserve">índice de desempenho amplamente utilizado para a avaliação de resultados clínicos em variedades de distúrbios do cotovelo. Este sistema foi de pontuação foi descrito por </w:t>
      </w:r>
      <w:proofErr w:type="spellStart"/>
      <w:r>
        <w:rPr>
          <w:rFonts w:ascii="Arial" w:hAnsi="Arial" w:cs="Arial"/>
        </w:rPr>
        <w:t>Morrey</w:t>
      </w:r>
      <w:proofErr w:type="spellEnd"/>
      <w:r>
        <w:rPr>
          <w:rFonts w:ascii="Arial" w:hAnsi="Arial" w:cs="Arial"/>
        </w:rPr>
        <w:t xml:space="preserve"> et </w:t>
      </w:r>
      <w:r>
        <w:rPr>
          <w:rFonts w:ascii="Arial" w:hAnsi="Arial" w:cs="Arial"/>
        </w:rPr>
        <w:lastRenderedPageBreak/>
        <w:t xml:space="preserve">al e é uma modificação do sistema relatado por </w:t>
      </w:r>
      <w:proofErr w:type="spellStart"/>
      <w:r>
        <w:rPr>
          <w:rFonts w:ascii="Arial" w:hAnsi="Arial" w:cs="Arial"/>
        </w:rPr>
        <w:t>Broberg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Morrey</w:t>
      </w:r>
      <w:proofErr w:type="spellEnd"/>
      <w:r>
        <w:rPr>
          <w:rFonts w:ascii="Arial" w:hAnsi="Arial" w:cs="Arial"/>
        </w:rPr>
        <w:t xml:space="preserve"> para avaliação de resultados do tratamento de distúrbios do cotovelo.</w:t>
      </w:r>
      <w:r w:rsidR="00D90909">
        <w:rPr>
          <w:rFonts w:ascii="Arial" w:hAnsi="Arial" w:cs="Arial"/>
        </w:rPr>
        <w:t xml:space="preserve"> </w:t>
      </w:r>
      <w:r w:rsidR="000F5CCE" w:rsidRPr="000F5CCE">
        <w:rPr>
          <w:rFonts w:ascii="Arial" w:hAnsi="Arial" w:cs="Arial"/>
          <w:vertAlign w:val="superscript"/>
        </w:rPr>
        <w:t>15</w:t>
      </w:r>
    </w:p>
    <w:p w14:paraId="004B0884" w14:textId="4CFED42F" w:rsidR="00815232" w:rsidRDefault="00815232" w:rsidP="00FA446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Ela avalia dor, função, amplitude de movimento e estabilidade do cotovelo, sendo a dor a variável com maior peso entre as quatro citadas. A escala varia de 0 a 100, com uma pontuação mais alta indicando um melhor resultado.</w:t>
      </w:r>
    </w:p>
    <w:p w14:paraId="2B0A85F4" w14:textId="4EDB1C33" w:rsidR="00815232" w:rsidRPr="005F740D" w:rsidRDefault="00815232" w:rsidP="00990102">
      <w:pPr>
        <w:spacing w:line="36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Tem como vantagens </w:t>
      </w:r>
      <w:r w:rsidR="00A259D2">
        <w:rPr>
          <w:rFonts w:ascii="Arial" w:hAnsi="Arial" w:cs="Arial"/>
        </w:rPr>
        <w:t>por ser específico para o cotovelo e reflete desempenho clínico objetivo.</w:t>
      </w:r>
    </w:p>
    <w:p w14:paraId="7E885210" w14:textId="68C514DD" w:rsidR="00D90909" w:rsidRPr="0069025A" w:rsidRDefault="00D90909" w:rsidP="0069025A">
      <w:pPr>
        <w:spacing w:line="360" w:lineRule="auto"/>
        <w:ind w:firstLine="360"/>
        <w:jc w:val="both"/>
        <w:rPr>
          <w:rFonts w:ascii="Arial" w:hAnsi="Arial" w:cs="Arial"/>
          <w:lang w:val="pt-PT"/>
        </w:rPr>
      </w:pPr>
      <w:r w:rsidRPr="0069025A">
        <w:rPr>
          <w:rFonts w:ascii="Arial" w:hAnsi="Arial" w:cs="Arial"/>
          <w:lang w:val="pt-PT"/>
        </w:rPr>
        <w:t xml:space="preserve">O questionário </w:t>
      </w:r>
      <w:r w:rsidRPr="0069025A">
        <w:rPr>
          <w:rFonts w:ascii="Arial" w:hAnsi="Arial" w:cs="Arial"/>
          <w:lang w:val="pt-PT"/>
        </w:rPr>
        <w:t xml:space="preserve">MEPS </w:t>
      </w:r>
      <w:r w:rsidRPr="0069025A">
        <w:rPr>
          <w:rFonts w:ascii="Arial" w:hAnsi="Arial" w:cs="Arial"/>
          <w:lang w:val="pt-PT"/>
        </w:rPr>
        <w:t xml:space="preserve">em português validado encontra-se no item </w:t>
      </w:r>
      <w:r w:rsidR="00B00B43">
        <w:rPr>
          <w:rFonts w:ascii="Arial" w:hAnsi="Arial" w:cs="Arial"/>
          <w:lang w:val="pt-PT"/>
        </w:rPr>
        <w:t>10</w:t>
      </w:r>
      <w:r w:rsidRPr="0069025A">
        <w:rPr>
          <w:rFonts w:ascii="Arial" w:hAnsi="Arial" w:cs="Arial"/>
          <w:lang w:val="pt-PT"/>
        </w:rPr>
        <w:t>, em anexos</w:t>
      </w:r>
    </w:p>
    <w:p w14:paraId="669CDDAA" w14:textId="77777777" w:rsidR="00E30AE4" w:rsidRDefault="00E30AE4" w:rsidP="00D90909">
      <w:pPr>
        <w:pStyle w:val="PargrafodaLista"/>
        <w:spacing w:line="360" w:lineRule="auto"/>
        <w:ind w:left="284"/>
        <w:jc w:val="both"/>
        <w:rPr>
          <w:rFonts w:ascii="Arial" w:hAnsi="Arial" w:cs="Arial"/>
          <w:lang w:val="pt-PT"/>
        </w:rPr>
      </w:pPr>
    </w:p>
    <w:p w14:paraId="7D3E18E8" w14:textId="5BAD7A67" w:rsidR="00E30AE4" w:rsidRPr="00215A8A" w:rsidRDefault="00E30AE4" w:rsidP="00215A8A">
      <w:pPr>
        <w:pStyle w:val="PargrafodaLista"/>
        <w:numPr>
          <w:ilvl w:val="1"/>
          <w:numId w:val="21"/>
        </w:numPr>
        <w:spacing w:line="360" w:lineRule="auto"/>
        <w:jc w:val="both"/>
        <w:rPr>
          <w:rFonts w:ascii="Arial" w:hAnsi="Arial" w:cs="Arial"/>
          <w:lang w:val="pt-PT"/>
        </w:rPr>
      </w:pPr>
      <w:r w:rsidRPr="00215A8A">
        <w:rPr>
          <w:rFonts w:ascii="Arial" w:hAnsi="Arial" w:cs="Arial"/>
          <w:lang w:val="pt-PT"/>
        </w:rPr>
        <w:t>– Força de preensão</w:t>
      </w:r>
    </w:p>
    <w:p w14:paraId="46ECDAE8" w14:textId="77777777" w:rsidR="00990102" w:rsidRDefault="00990102" w:rsidP="0069025A">
      <w:pPr>
        <w:spacing w:line="360" w:lineRule="auto"/>
        <w:ind w:firstLine="360"/>
        <w:jc w:val="both"/>
        <w:rPr>
          <w:rFonts w:ascii="Arial" w:hAnsi="Arial" w:cs="Arial"/>
          <w:lang w:val="pt-PT"/>
        </w:rPr>
      </w:pPr>
    </w:p>
    <w:p w14:paraId="29906FF2" w14:textId="239DCDA4" w:rsidR="00E30AE4" w:rsidRPr="00E30AE4" w:rsidRDefault="00E30AE4" w:rsidP="00040E57">
      <w:pPr>
        <w:spacing w:line="360" w:lineRule="auto"/>
        <w:ind w:firstLine="360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Será utilizado dinamômetro digital</w:t>
      </w:r>
      <w:r w:rsidR="00815232">
        <w:rPr>
          <w:rFonts w:ascii="Arial" w:hAnsi="Arial" w:cs="Arial"/>
          <w:lang w:val="pt-PT"/>
        </w:rPr>
        <w:t xml:space="preserve"> para medir a força de preensão dos pacientes</w:t>
      </w:r>
      <w:r w:rsidR="009E7B68">
        <w:rPr>
          <w:rFonts w:ascii="Arial" w:hAnsi="Arial" w:cs="Arial"/>
          <w:lang w:val="pt-PT"/>
        </w:rPr>
        <w:t xml:space="preserve">, medida em Kg. </w:t>
      </w:r>
    </w:p>
    <w:p w14:paraId="3289EA45" w14:textId="41EA792F" w:rsidR="00001D7D" w:rsidRDefault="00001D7D" w:rsidP="00FA446C">
      <w:pPr>
        <w:spacing w:line="360" w:lineRule="auto"/>
        <w:jc w:val="both"/>
        <w:rPr>
          <w:rFonts w:ascii="Arial" w:hAnsi="Arial" w:cs="Arial"/>
        </w:rPr>
      </w:pPr>
    </w:p>
    <w:p w14:paraId="01ABEDE8" w14:textId="465A0228" w:rsidR="00215A8A" w:rsidRPr="00040E57" w:rsidRDefault="00215A8A" w:rsidP="00215A8A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r w:rsidRPr="00215A8A">
        <w:rPr>
          <w:rFonts w:ascii="Arial" w:hAnsi="Arial" w:cs="Arial"/>
        </w:rPr>
        <w:t xml:space="preserve">- </w:t>
      </w:r>
      <w:r w:rsidR="00046552" w:rsidRPr="00215A8A">
        <w:rPr>
          <w:rFonts w:ascii="Arial" w:hAnsi="Arial" w:cs="Arial"/>
        </w:rPr>
        <w:t>FONTES E RECURSOS</w:t>
      </w:r>
    </w:p>
    <w:p w14:paraId="737C2ABC" w14:textId="1B38DD7F" w:rsidR="00046552" w:rsidRDefault="00215A8A" w:rsidP="0004655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6.1 - </w:t>
      </w:r>
      <w:r w:rsidR="00046552">
        <w:rPr>
          <w:rFonts w:ascii="Arial" w:hAnsi="Arial" w:cs="Arial"/>
        </w:rPr>
        <w:t>Ampolas de ácido hialurônico de médio peso molecular</w:t>
      </w:r>
    </w:p>
    <w:p w14:paraId="31C27E4E" w14:textId="171C265D" w:rsidR="00046552" w:rsidRDefault="00046552" w:rsidP="00046552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Material: 10 ampolas de </w:t>
      </w:r>
      <w:proofErr w:type="spellStart"/>
      <w:r>
        <w:rPr>
          <w:rFonts w:ascii="Arial" w:hAnsi="Arial" w:cs="Arial"/>
        </w:rPr>
        <w:t>Osteonil</w:t>
      </w:r>
      <w:proofErr w:type="spellEnd"/>
      <w:r>
        <w:rPr>
          <w:rFonts w:ascii="Arial" w:hAnsi="Arial" w:cs="Arial"/>
        </w:rPr>
        <w:t xml:space="preserve"> 20 mg</w:t>
      </w:r>
    </w:p>
    <w:p w14:paraId="2E2C73E0" w14:textId="5D9D6D09" w:rsidR="00046552" w:rsidRDefault="00046552" w:rsidP="00046552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Valor unitário: </w:t>
      </w:r>
      <w:r w:rsidR="006F7481">
        <w:rPr>
          <w:rFonts w:ascii="Arial" w:hAnsi="Arial" w:cs="Arial"/>
        </w:rPr>
        <w:t xml:space="preserve">R$ </w:t>
      </w:r>
      <w:r w:rsidR="0013469F">
        <w:rPr>
          <w:rFonts w:ascii="Arial" w:hAnsi="Arial" w:cs="Arial"/>
        </w:rPr>
        <w:t>178,00</w:t>
      </w:r>
    </w:p>
    <w:p w14:paraId="1375A132" w14:textId="6AC008E4" w:rsidR="00046552" w:rsidRDefault="00046552" w:rsidP="00046552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Valor de 10 ampolas:</w:t>
      </w:r>
      <w:r w:rsidR="006F7481">
        <w:rPr>
          <w:rFonts w:ascii="Arial" w:hAnsi="Arial" w:cs="Arial"/>
        </w:rPr>
        <w:t xml:space="preserve"> R$ </w:t>
      </w:r>
      <w:r w:rsidR="0013469F">
        <w:rPr>
          <w:rFonts w:ascii="Arial" w:hAnsi="Arial" w:cs="Arial"/>
        </w:rPr>
        <w:t>1780,00</w:t>
      </w:r>
    </w:p>
    <w:p w14:paraId="06C2B233" w14:textId="77777777" w:rsidR="00046552" w:rsidRDefault="00046552" w:rsidP="00046552">
      <w:pPr>
        <w:spacing w:line="360" w:lineRule="auto"/>
        <w:jc w:val="both"/>
        <w:rPr>
          <w:rFonts w:ascii="Arial" w:hAnsi="Arial" w:cs="Arial"/>
        </w:rPr>
      </w:pPr>
    </w:p>
    <w:p w14:paraId="059081E7" w14:textId="0149AF81" w:rsidR="00046552" w:rsidRDefault="00215A8A" w:rsidP="0004655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04655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- </w:t>
      </w:r>
      <w:r w:rsidR="00046552">
        <w:rPr>
          <w:rFonts w:ascii="Arial" w:hAnsi="Arial" w:cs="Arial"/>
        </w:rPr>
        <w:t xml:space="preserve">Ampolas de </w:t>
      </w:r>
      <w:proofErr w:type="spellStart"/>
      <w:r w:rsidR="00046552">
        <w:rPr>
          <w:rFonts w:ascii="Arial" w:hAnsi="Arial" w:cs="Arial"/>
        </w:rPr>
        <w:t>corticóide</w:t>
      </w:r>
      <w:proofErr w:type="spellEnd"/>
    </w:p>
    <w:p w14:paraId="47B06BB9" w14:textId="0BCCAAC2" w:rsidR="00046552" w:rsidRDefault="00046552" w:rsidP="00046552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Material:</w:t>
      </w:r>
      <w:r w:rsidR="0013469F" w:rsidRPr="0013469F">
        <w:rPr>
          <w:rFonts w:ascii="Arial" w:hAnsi="Arial" w:cs="Arial"/>
        </w:rPr>
        <w:t xml:space="preserve"> </w:t>
      </w:r>
      <w:proofErr w:type="spellStart"/>
      <w:r w:rsidR="0013469F" w:rsidRPr="0047199D">
        <w:rPr>
          <w:rFonts w:ascii="Arial" w:hAnsi="Arial" w:cs="Arial"/>
        </w:rPr>
        <w:t>Triancil</w:t>
      </w:r>
      <w:proofErr w:type="spellEnd"/>
      <w:r w:rsidR="0013469F" w:rsidRPr="0047199D">
        <w:rPr>
          <w:rFonts w:ascii="Arial" w:hAnsi="Arial" w:cs="Arial"/>
        </w:rPr>
        <w:t>® 20mg/ 5ml (</w:t>
      </w:r>
      <w:r w:rsidR="0013469F" w:rsidRPr="0047199D">
        <w:rPr>
          <w:rFonts w:ascii="Arial" w:hAnsi="Arial" w:cs="Arial"/>
          <w:i/>
          <w:iCs/>
        </w:rPr>
        <w:t xml:space="preserve">Triancinolona </w:t>
      </w:r>
      <w:proofErr w:type="spellStart"/>
      <w:r w:rsidR="0013469F" w:rsidRPr="0047199D">
        <w:rPr>
          <w:rFonts w:ascii="Arial" w:hAnsi="Arial" w:cs="Arial"/>
          <w:i/>
          <w:iCs/>
        </w:rPr>
        <w:t>Hexacetonida</w:t>
      </w:r>
      <w:proofErr w:type="spellEnd"/>
      <w:r w:rsidR="0013469F" w:rsidRPr="0047199D">
        <w:rPr>
          <w:rFonts w:ascii="Arial" w:hAnsi="Arial" w:cs="Arial"/>
          <w:i/>
          <w:iCs/>
        </w:rPr>
        <w:t xml:space="preserve">, </w:t>
      </w:r>
      <w:proofErr w:type="spellStart"/>
      <w:r w:rsidR="0013469F" w:rsidRPr="0047199D">
        <w:rPr>
          <w:rFonts w:ascii="Arial" w:hAnsi="Arial" w:cs="Arial"/>
          <w:i/>
          <w:iCs/>
        </w:rPr>
        <w:t>Apsen</w:t>
      </w:r>
      <w:proofErr w:type="spellEnd"/>
      <w:r w:rsidR="0013469F" w:rsidRPr="0047199D">
        <w:rPr>
          <w:rFonts w:ascii="Arial" w:hAnsi="Arial" w:cs="Arial"/>
          <w:i/>
          <w:iCs/>
        </w:rPr>
        <w:t xml:space="preserve"> </w:t>
      </w:r>
      <w:proofErr w:type="spellStart"/>
      <w:r w:rsidR="0013469F" w:rsidRPr="0047199D">
        <w:rPr>
          <w:rFonts w:ascii="Arial" w:hAnsi="Arial" w:cs="Arial"/>
          <w:i/>
          <w:iCs/>
        </w:rPr>
        <w:t>Famacêutica</w:t>
      </w:r>
      <w:proofErr w:type="spellEnd"/>
      <w:r w:rsidR="0013469F" w:rsidRPr="0047199D">
        <w:rPr>
          <w:rFonts w:ascii="Arial" w:hAnsi="Arial" w:cs="Arial"/>
          <w:i/>
          <w:iCs/>
        </w:rPr>
        <w:t xml:space="preserve"> S.A.)</w:t>
      </w:r>
    </w:p>
    <w:p w14:paraId="05D3EE50" w14:textId="6ADECBB3" w:rsidR="00046552" w:rsidRDefault="00046552" w:rsidP="00046552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Valor Unitário:</w:t>
      </w:r>
      <w:r w:rsidR="0013469F">
        <w:rPr>
          <w:rFonts w:ascii="Arial" w:hAnsi="Arial" w:cs="Arial"/>
        </w:rPr>
        <w:t xml:space="preserve"> </w:t>
      </w:r>
      <w:r w:rsidR="0013469F">
        <w:rPr>
          <w:rFonts w:ascii="Arial" w:hAnsi="Arial" w:cs="Arial"/>
        </w:rPr>
        <w:t>R$ 121</w:t>
      </w:r>
      <w:r w:rsidR="0013469F" w:rsidRPr="00360E26">
        <w:rPr>
          <w:rFonts w:ascii="Arial" w:hAnsi="Arial" w:cs="Arial"/>
        </w:rPr>
        <w:t>,7</w:t>
      </w:r>
      <w:r w:rsidR="0013469F">
        <w:rPr>
          <w:rFonts w:ascii="Arial" w:hAnsi="Arial" w:cs="Arial"/>
        </w:rPr>
        <w:t>5</w:t>
      </w:r>
    </w:p>
    <w:p w14:paraId="3E7AE33E" w14:textId="1C85A593" w:rsidR="00046552" w:rsidRDefault="00046552" w:rsidP="00046552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Valor de 10 ampolas</w:t>
      </w:r>
      <w:r w:rsidR="0013469F">
        <w:rPr>
          <w:rFonts w:ascii="Arial" w:hAnsi="Arial" w:cs="Arial"/>
        </w:rPr>
        <w:t>: R$ 1217,50</w:t>
      </w:r>
    </w:p>
    <w:p w14:paraId="5642E0E1" w14:textId="77777777" w:rsidR="00046552" w:rsidRDefault="00046552" w:rsidP="00046552">
      <w:pPr>
        <w:spacing w:line="360" w:lineRule="auto"/>
        <w:jc w:val="both"/>
        <w:rPr>
          <w:rFonts w:ascii="Arial" w:hAnsi="Arial" w:cs="Arial"/>
        </w:rPr>
      </w:pPr>
    </w:p>
    <w:p w14:paraId="6124B451" w14:textId="66666438" w:rsidR="00046552" w:rsidRDefault="00215A8A" w:rsidP="00046552">
      <w:pPr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 w:rsidR="00046552">
        <w:rPr>
          <w:rFonts w:ascii="Arial" w:hAnsi="Arial" w:cs="Arial"/>
        </w:rPr>
        <w:t xml:space="preserve">.3 </w:t>
      </w:r>
      <w:r>
        <w:rPr>
          <w:rFonts w:ascii="Arial" w:hAnsi="Arial" w:cs="Arial"/>
        </w:rPr>
        <w:t xml:space="preserve"> -</w:t>
      </w:r>
      <w:proofErr w:type="gramEnd"/>
      <w:r>
        <w:rPr>
          <w:rFonts w:ascii="Arial" w:hAnsi="Arial" w:cs="Arial"/>
        </w:rPr>
        <w:t xml:space="preserve"> </w:t>
      </w:r>
      <w:r w:rsidR="00046552">
        <w:rPr>
          <w:rFonts w:ascii="Arial" w:hAnsi="Arial" w:cs="Arial"/>
        </w:rPr>
        <w:t>Fibrina Rica em plaquetas</w:t>
      </w:r>
    </w:p>
    <w:p w14:paraId="480C71A9" w14:textId="5C1B5E54" w:rsidR="00046552" w:rsidRDefault="00046552" w:rsidP="00046552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Material:</w:t>
      </w:r>
      <w:r w:rsidR="0013469F">
        <w:rPr>
          <w:rFonts w:ascii="Arial" w:hAnsi="Arial" w:cs="Arial"/>
        </w:rPr>
        <w:t xml:space="preserve"> 10 kits para punção </w:t>
      </w:r>
      <w:r w:rsidR="0069025A">
        <w:rPr>
          <w:rFonts w:ascii="Arial" w:hAnsi="Arial" w:cs="Arial"/>
        </w:rPr>
        <w:t>sanguínea</w:t>
      </w:r>
    </w:p>
    <w:p w14:paraId="1494A8C2" w14:textId="61045012" w:rsidR="00046552" w:rsidRDefault="00046552" w:rsidP="00046552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Valor Unitário:</w:t>
      </w:r>
      <w:r w:rsidR="0013469F">
        <w:rPr>
          <w:rFonts w:ascii="Arial" w:hAnsi="Arial" w:cs="Arial"/>
        </w:rPr>
        <w:t xml:space="preserve"> R$ </w:t>
      </w:r>
      <w:r w:rsidR="0069025A">
        <w:rPr>
          <w:rFonts w:ascii="Arial" w:hAnsi="Arial" w:cs="Arial"/>
        </w:rPr>
        <w:t>1</w:t>
      </w:r>
      <w:r w:rsidR="0013469F">
        <w:rPr>
          <w:rFonts w:ascii="Arial" w:hAnsi="Arial" w:cs="Arial"/>
        </w:rPr>
        <w:t>37,00</w:t>
      </w:r>
    </w:p>
    <w:p w14:paraId="38C2394B" w14:textId="4CFB8461" w:rsidR="00046552" w:rsidRDefault="00046552" w:rsidP="00046552">
      <w:pPr>
        <w:pStyle w:val="PargrafodaLista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Valor de 10 ampolas:</w:t>
      </w:r>
      <w:r w:rsidR="0013469F">
        <w:rPr>
          <w:rFonts w:ascii="Arial" w:hAnsi="Arial" w:cs="Arial"/>
        </w:rPr>
        <w:t xml:space="preserve">  R$ </w:t>
      </w:r>
      <w:r w:rsidR="0069025A">
        <w:rPr>
          <w:rFonts w:ascii="Arial" w:hAnsi="Arial" w:cs="Arial"/>
        </w:rPr>
        <w:t>1</w:t>
      </w:r>
      <w:r w:rsidR="0013469F">
        <w:rPr>
          <w:rFonts w:ascii="Arial" w:hAnsi="Arial" w:cs="Arial"/>
        </w:rPr>
        <w:t>370,00</w:t>
      </w:r>
    </w:p>
    <w:p w14:paraId="528919BB" w14:textId="77777777" w:rsidR="00046552" w:rsidRDefault="00046552" w:rsidP="00046552">
      <w:pPr>
        <w:spacing w:line="360" w:lineRule="auto"/>
        <w:jc w:val="both"/>
        <w:rPr>
          <w:rFonts w:ascii="Arial" w:hAnsi="Arial" w:cs="Arial"/>
        </w:rPr>
      </w:pPr>
    </w:p>
    <w:p w14:paraId="66A3B2F2" w14:textId="3EBE1251" w:rsidR="00046552" w:rsidRDefault="00215A8A" w:rsidP="0004655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046552">
        <w:rPr>
          <w:rFonts w:ascii="Arial" w:hAnsi="Arial" w:cs="Arial"/>
        </w:rPr>
        <w:t>.4</w:t>
      </w:r>
      <w:r>
        <w:rPr>
          <w:rFonts w:ascii="Arial" w:hAnsi="Arial" w:cs="Arial"/>
        </w:rPr>
        <w:t xml:space="preserve"> - </w:t>
      </w:r>
      <w:r w:rsidR="00046552">
        <w:rPr>
          <w:rFonts w:ascii="Arial" w:hAnsi="Arial" w:cs="Arial"/>
        </w:rPr>
        <w:t>Valor Total Estimado:</w:t>
      </w:r>
      <w:r w:rsidR="0069025A">
        <w:rPr>
          <w:rFonts w:ascii="Arial" w:hAnsi="Arial" w:cs="Arial"/>
        </w:rPr>
        <w:t xml:space="preserve"> R$ 4.367,5</w:t>
      </w:r>
      <w:r w:rsidR="00990102">
        <w:rPr>
          <w:rFonts w:ascii="Arial" w:hAnsi="Arial" w:cs="Arial"/>
        </w:rPr>
        <w:t>0</w:t>
      </w:r>
    </w:p>
    <w:p w14:paraId="4C8558CB" w14:textId="0608A57A" w:rsidR="002778A4" w:rsidRDefault="00215A8A" w:rsidP="0004655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7- </w:t>
      </w:r>
      <w:r w:rsidR="00A46FBD">
        <w:rPr>
          <w:rFonts w:ascii="Arial" w:hAnsi="Arial" w:cs="Arial"/>
        </w:rPr>
        <w:t>RESULTADOS PARCIAIS</w:t>
      </w:r>
    </w:p>
    <w:p w14:paraId="48829D32" w14:textId="77777777" w:rsidR="00A46FBD" w:rsidRDefault="00A46FBD" w:rsidP="00046552">
      <w:pPr>
        <w:spacing w:line="360" w:lineRule="auto"/>
        <w:jc w:val="both"/>
        <w:rPr>
          <w:rFonts w:ascii="Arial" w:hAnsi="Arial" w:cs="Arial"/>
        </w:rPr>
      </w:pPr>
    </w:p>
    <w:p w14:paraId="12AFAD18" w14:textId="5939890A" w:rsidR="002778A4" w:rsidRDefault="00A46FBD" w:rsidP="0004655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Foram selecionados 32 pacientes</w:t>
      </w:r>
      <w:r w:rsidR="00B00B43">
        <w:rPr>
          <w:rFonts w:ascii="Arial" w:hAnsi="Arial" w:cs="Arial"/>
        </w:rPr>
        <w:t>, sendo 21 homens e 11 mulheres.</w:t>
      </w:r>
    </w:p>
    <w:p w14:paraId="4F0C57D7" w14:textId="44B626E9" w:rsidR="00B00B43" w:rsidRDefault="00B00B43" w:rsidP="0004655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12 Pacientes foram infiltrados com Ácido hialurônico, 10 com PRF e 10 com </w:t>
      </w:r>
      <w:proofErr w:type="spellStart"/>
      <w:r>
        <w:rPr>
          <w:rFonts w:ascii="Arial" w:hAnsi="Arial" w:cs="Arial"/>
        </w:rPr>
        <w:t>corticóide</w:t>
      </w:r>
      <w:proofErr w:type="spellEnd"/>
      <w:r>
        <w:rPr>
          <w:rFonts w:ascii="Arial" w:hAnsi="Arial" w:cs="Arial"/>
        </w:rPr>
        <w:t>.</w:t>
      </w:r>
    </w:p>
    <w:p w14:paraId="7223CAF6" w14:textId="77777777" w:rsidR="00B00B43" w:rsidRDefault="00B00B43" w:rsidP="00046552">
      <w:pPr>
        <w:spacing w:line="360" w:lineRule="auto"/>
        <w:jc w:val="both"/>
        <w:rPr>
          <w:rFonts w:ascii="Arial" w:hAnsi="Arial" w:cs="Arial"/>
        </w:rPr>
      </w:pPr>
    </w:p>
    <w:p w14:paraId="70BC2933" w14:textId="7D858FB8" w:rsidR="009E7B68" w:rsidRDefault="00B00B43" w:rsidP="0004655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7.1 Grupo Ácido Hialurônico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587"/>
        <w:gridCol w:w="532"/>
        <w:gridCol w:w="976"/>
        <w:gridCol w:w="1084"/>
        <w:gridCol w:w="666"/>
        <w:gridCol w:w="829"/>
        <w:gridCol w:w="844"/>
        <w:gridCol w:w="829"/>
      </w:tblGrid>
      <w:tr w:rsidR="00B00B43" w14:paraId="5935A2C3" w14:textId="77777777" w:rsidTr="009E7B68">
        <w:trPr>
          <w:trHeight w:val="138"/>
        </w:trPr>
        <w:tc>
          <w:tcPr>
            <w:tcW w:w="287" w:type="dxa"/>
            <w:tcBorders>
              <w:top w:val="single" w:sz="18" w:space="0" w:color="000000"/>
              <w:left w:val="single" w:sz="18" w:space="0" w:color="000000"/>
              <w:bottom w:val="single" w:sz="18" w:space="0" w:color="40404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5A749E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18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10722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IDADE</w:t>
            </w:r>
          </w:p>
        </w:tc>
        <w:tc>
          <w:tcPr>
            <w:tcW w:w="532" w:type="dxa"/>
            <w:tcBorders>
              <w:top w:val="single" w:sz="18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F8E37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SEXO</w:t>
            </w:r>
          </w:p>
        </w:tc>
        <w:tc>
          <w:tcPr>
            <w:tcW w:w="976" w:type="dxa"/>
            <w:tcBorders>
              <w:top w:val="single" w:sz="18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3B3223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LADO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FF1D6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PARAMETRO</w:t>
            </w:r>
          </w:p>
        </w:tc>
        <w:tc>
          <w:tcPr>
            <w:tcW w:w="666" w:type="dxa"/>
            <w:tcBorders>
              <w:top w:val="single" w:sz="18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175366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PRÉ</w:t>
            </w: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E77A98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1˚ MÊS</w:t>
            </w:r>
          </w:p>
        </w:tc>
        <w:tc>
          <w:tcPr>
            <w:tcW w:w="844" w:type="dxa"/>
            <w:tcBorders>
              <w:top w:val="single" w:sz="18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5713E0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3˚ MÊS</w:t>
            </w: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18" w:space="0" w:color="404040"/>
              <w:right w:val="single" w:sz="18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A25F79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6˚ MÊS</w:t>
            </w:r>
          </w:p>
        </w:tc>
      </w:tr>
      <w:tr w:rsidR="00B00B43" w14:paraId="6DEB0798" w14:textId="77777777" w:rsidTr="009E7B68">
        <w:trPr>
          <w:trHeight w:val="127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B1EBC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C8E0F5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54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6AC84E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93461B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F5579E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2F3220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31.8</w:t>
            </w:r>
          </w:p>
        </w:tc>
        <w:tc>
          <w:tcPr>
            <w:tcW w:w="829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2B469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11.4</w:t>
            </w:r>
          </w:p>
        </w:tc>
        <w:tc>
          <w:tcPr>
            <w:tcW w:w="844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F0289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18" w:space="0" w:color="40404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1F9D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7BCDD28D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8F458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7DBA6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659E9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82138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32C6A6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FBD481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1418A0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01A21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40404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B34E4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09D384B2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135B3E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4FE5F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353AD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1E763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A8D87E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86376F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09791C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78149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40404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B9E00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1F53F6A1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965D95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7F4F5D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1479DA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937C96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1F388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C9133A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32,3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F363AD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37,3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43A1E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18" w:space="0" w:color="40404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A66A9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1CCA482A" w14:textId="77777777" w:rsidTr="009E7B68">
        <w:trPr>
          <w:trHeight w:val="127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2934C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CCDAA8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42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ED1522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507260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40891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D91F3C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50.0</w:t>
            </w:r>
          </w:p>
        </w:tc>
        <w:tc>
          <w:tcPr>
            <w:tcW w:w="829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02ABF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20.5</w:t>
            </w:r>
          </w:p>
        </w:tc>
        <w:tc>
          <w:tcPr>
            <w:tcW w:w="844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C4B53C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18.2</w:t>
            </w:r>
          </w:p>
        </w:tc>
        <w:tc>
          <w:tcPr>
            <w:tcW w:w="829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697C16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3B5C6574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F3A8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E3F59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292E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D98B7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C855B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8CD5CD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F2D33F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9ECD15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2E9D7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5789056D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ACF106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AF430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ABDF7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A832B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D8A1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9678E1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A82D3F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DCBE19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75BAB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5E0A1F34" w14:textId="77777777" w:rsidTr="009E7B68">
        <w:trPr>
          <w:trHeight w:val="127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205A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2A892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DCABF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BE9DF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BEE82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DC9E00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29,1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A60F36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35,5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A260B5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35,6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64F4A5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2110753C" w14:textId="77777777" w:rsidTr="009E7B68">
        <w:trPr>
          <w:trHeight w:val="138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5BEFB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05D000" w14:textId="41870AC0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  <w:r w:rsidRPr="009E7B68">
              <w:rPr>
                <w:rFonts w:ascii="Helvetica" w:hAnsi="Helvetica"/>
                <w:sz w:val="15"/>
                <w:szCs w:val="15"/>
              </w:rPr>
              <w:t>45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095FF3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2BFD9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76C81D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E7EA08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31.8</w:t>
            </w: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0A2B85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34557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BFD9B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605784D6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6E4F5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6A316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F675A3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0BEF05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DD4F95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2ECE2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86673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320C36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0B30AE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14F61263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FF44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143A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BE797A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46FC2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45802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511894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28AE25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ADAD1D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D70C0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679434AE" w14:textId="77777777" w:rsidTr="009E7B68">
        <w:trPr>
          <w:trHeight w:val="127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2C144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1FCA6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A4570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BE615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A6B08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CF49D2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31,2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4FACC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A4C7B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8F1E9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57E854CE" w14:textId="77777777" w:rsidTr="009E7B68">
        <w:trPr>
          <w:trHeight w:val="138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B5E42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C2C334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59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75C8F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36BC69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E6AF2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DB69E7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63.6</w:t>
            </w: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7AA15E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8D583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7EBB6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0FA550FA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0A3C6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A3422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2D522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B6157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62218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AD8486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C1D6FA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612DE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2AE523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1FBBBDF3" w14:textId="77777777" w:rsidTr="009E7B68">
        <w:trPr>
          <w:trHeight w:val="127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20317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6B9F7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D0C73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781513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CD504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8E37A5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F98C15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7FE4FD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806BFD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4AF3B284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2E2A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FFF6BD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A97C4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10FAB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703426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8D6993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9,9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18091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21854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02F166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77ACCC59" w14:textId="77777777" w:rsidTr="009E7B68">
        <w:trPr>
          <w:trHeight w:val="138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14515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888A2C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299493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359608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ESQUERDO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C9877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5E18C1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56.8</w:t>
            </w: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E84CCC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40.9</w:t>
            </w:r>
          </w:p>
        </w:tc>
        <w:tc>
          <w:tcPr>
            <w:tcW w:w="8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D7202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F93D2D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2AB71B0C" w14:textId="77777777" w:rsidTr="009E7B68">
        <w:trPr>
          <w:trHeight w:val="127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286CD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780FA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FC1AC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9B4FB5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4D945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3FBECB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8743A6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3AE74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C6B26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2B4DDA49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9557FA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7BE79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6F2E9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5B484D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F1659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D37E31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9CEEF3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87AF4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5B155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62657E83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BBE0C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9655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21BEC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A0C20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3FF89A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313464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17,2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B3B154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18,4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A6A48E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03A88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546049D5" w14:textId="77777777" w:rsidTr="009E7B68">
        <w:trPr>
          <w:trHeight w:val="138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B3536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6680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00A37D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8CC3E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57346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644143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54.5</w:t>
            </w: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28727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BD2CBA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69DD6D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3BE2F843" w14:textId="77777777" w:rsidTr="009E7B68">
        <w:trPr>
          <w:trHeight w:val="127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D42CE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0C37AA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C06AC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CCE4A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6BBF0A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8CD892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5D2F4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EBB99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3CC1C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2CB704C0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AFDAE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4C8CE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D85CA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66658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50D79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C5C08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9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13690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B0643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0180CD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0E1FAA7E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3E1025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0A6276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702C3A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5D5B0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78F61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861AE2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13,2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C24F5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6A33B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4DCF8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35677543" w14:textId="77777777" w:rsidTr="009E7B68">
        <w:trPr>
          <w:trHeight w:val="127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DC509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847DEE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46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DFEDBF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B0B3DE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F132AE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31E752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65.9</w:t>
            </w: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8411C7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15.9</w:t>
            </w:r>
          </w:p>
        </w:tc>
        <w:tc>
          <w:tcPr>
            <w:tcW w:w="8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AAC2B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FD45B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2F737EEE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0A5CA3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A7CC7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5B6E75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A9630E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4A0726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010856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A98251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F9244E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F2BE1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094DF896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D92CA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D1EFC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E8868D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7EA03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D56BB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934B57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9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BE10FD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E7F3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8361D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0916A594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4646C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B82163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E5CBA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C3774D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C49B8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EE8EC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9,9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8A9B00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25,9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690CD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1D8225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7AC26FC3" w14:textId="77777777" w:rsidTr="009E7B68">
        <w:trPr>
          <w:trHeight w:val="127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DAD3F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70E909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55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A8FB7A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C43EE1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AD031E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5D9DBE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50.0</w:t>
            </w: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796800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56.8</w:t>
            </w:r>
          </w:p>
        </w:tc>
        <w:tc>
          <w:tcPr>
            <w:tcW w:w="8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97AA0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61D8A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79724DD0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4682E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609B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EFC0F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CABDDD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E2A3F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B95562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0D66D7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2F48EE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0DB20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51E6ED26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201E06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B3C47A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54B1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9DC7B5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03403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C49464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7DA290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D226C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27AB65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5406069E" w14:textId="77777777" w:rsidTr="009E7B68">
        <w:trPr>
          <w:trHeight w:val="127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24B22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C517B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2CBF5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B48AD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3E98E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D4829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17,1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46301A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18,2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B01BCD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2776D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5C65B15A" w14:textId="77777777" w:rsidTr="009E7B68">
        <w:trPr>
          <w:trHeight w:val="138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38BB4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9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F363E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4CCE38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8FF56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C5B5E6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E017B8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18.2</w:t>
            </w: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FA952D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39ED6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55BDF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3CC58717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1B6DE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D7D03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C4996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7FFDBE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3664C5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C4D86B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AF6EA3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34676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6F2AB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7B6F62A6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DC5F7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C46D1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9A8163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626343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86A43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56D43F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19333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DA6C6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83AC2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7A322E8C" w14:textId="77777777" w:rsidTr="009E7B68">
        <w:trPr>
          <w:trHeight w:val="127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287363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EB6B6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844CB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811ED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88133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54FB6C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23,1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3E0FA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ECA84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00A7C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588080F9" w14:textId="77777777" w:rsidTr="009E7B68">
        <w:trPr>
          <w:trHeight w:val="138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30B15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D4E9F3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62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1FBB7C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686455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DDD403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1B6DB3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75.0</w:t>
            </w: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4C5A8C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65.9</w:t>
            </w:r>
          </w:p>
        </w:tc>
        <w:tc>
          <w:tcPr>
            <w:tcW w:w="8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3A83A0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40.9</w:t>
            </w: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D8780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5EC836AB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E0BCA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0BB5C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48B0C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B2083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F2555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BFB966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386801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FAC20F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F38F2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53FCB939" w14:textId="77777777" w:rsidTr="009E7B68">
        <w:trPr>
          <w:trHeight w:val="127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E613FD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240ED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5948A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4541F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00F1D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4B36D4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9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831570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DA7342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847155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5B426EDF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5A966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3A186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C672D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2FA87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5FF18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C2406E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12,3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2E9B1E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15,1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01C1F7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16,4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7AE22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3619C047" w14:textId="77777777" w:rsidTr="009E7B68">
        <w:trPr>
          <w:trHeight w:val="138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A43B2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F95B9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3BF2AC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D96E27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639473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42E827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61.4</w:t>
            </w: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D0FAF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394EB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8DB305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5AB52C59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F23F2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E5D0E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8B43D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B5A155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FB361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7B028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0DBC2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F82B43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A0965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569038C2" w14:textId="77777777" w:rsidTr="009E7B68">
        <w:trPr>
          <w:trHeight w:val="127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345F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5101F6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C4FDF3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4F4D5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56C8F6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6874B5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5240D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8D253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849B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4427170A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DE577F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A0E1A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FCCCE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4DBDF2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7CA25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CAAA2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33,4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DB108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16A2E6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743BCD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3909DBAF" w14:textId="77777777" w:rsidTr="009E7B68">
        <w:trPr>
          <w:trHeight w:val="138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ABC63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599CF7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49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E78A05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A6B6EF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C4D5D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4CDCAA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34.1</w:t>
            </w: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BA691B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22.7</w:t>
            </w:r>
          </w:p>
        </w:tc>
        <w:tc>
          <w:tcPr>
            <w:tcW w:w="8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5F1AAF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13.6</w:t>
            </w:r>
          </w:p>
        </w:tc>
        <w:tc>
          <w:tcPr>
            <w:tcW w:w="8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8F786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6920814E" w14:textId="77777777" w:rsidTr="009E7B68">
        <w:trPr>
          <w:trHeight w:val="127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3D962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1B7E08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BED66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3494B9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3A4C7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4EB43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126EB7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2E223E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E4947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54B0BE1C" w14:textId="77777777" w:rsidTr="009E7B68">
        <w:trPr>
          <w:trHeight w:val="138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0D72B7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757B5E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0AA6B5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AA3444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A3C543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D3436E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CE8D40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0DDC97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46EF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B00B43" w14:paraId="5E7DCE58" w14:textId="77777777" w:rsidTr="009E7B68">
        <w:trPr>
          <w:trHeight w:val="12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7A189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6A4E9B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567F80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66409D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C9D58C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124849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28,8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6BC5A1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35,8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89724E" w14:textId="77777777" w:rsidR="00B00B43" w:rsidRPr="009E7B68" w:rsidRDefault="00B00B43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36,0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F2D261" w14:textId="77777777" w:rsidR="00B00B43" w:rsidRPr="009E7B68" w:rsidRDefault="00B00B43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</w:tbl>
    <w:p w14:paraId="79184EE5" w14:textId="77777777" w:rsidR="00B00B43" w:rsidRDefault="00B00B43" w:rsidP="00046552">
      <w:pPr>
        <w:spacing w:line="360" w:lineRule="auto"/>
        <w:jc w:val="both"/>
        <w:rPr>
          <w:rFonts w:ascii="Arial" w:hAnsi="Arial" w:cs="Arial"/>
        </w:rPr>
      </w:pPr>
    </w:p>
    <w:p w14:paraId="7BE66249" w14:textId="77777777" w:rsidR="00E41509" w:rsidRDefault="00E41509" w:rsidP="00046552">
      <w:pPr>
        <w:spacing w:line="360" w:lineRule="auto"/>
        <w:jc w:val="both"/>
        <w:rPr>
          <w:rFonts w:ascii="Arial" w:hAnsi="Arial" w:cs="Arial"/>
        </w:rPr>
      </w:pPr>
    </w:p>
    <w:p w14:paraId="7C3092F4" w14:textId="77777777" w:rsidR="00E41509" w:rsidRDefault="00E41509" w:rsidP="00046552">
      <w:pPr>
        <w:spacing w:line="360" w:lineRule="auto"/>
        <w:jc w:val="both"/>
        <w:rPr>
          <w:rFonts w:ascii="Arial" w:hAnsi="Arial" w:cs="Arial"/>
        </w:rPr>
      </w:pPr>
    </w:p>
    <w:p w14:paraId="75F1B157" w14:textId="6E829C44" w:rsidR="009E7B68" w:rsidRDefault="00E41509" w:rsidP="0004655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7.2 </w:t>
      </w:r>
      <w:r w:rsidR="00B00B43">
        <w:rPr>
          <w:rFonts w:ascii="Arial" w:hAnsi="Arial" w:cs="Arial"/>
        </w:rPr>
        <w:t xml:space="preserve">Grupo </w:t>
      </w:r>
      <w:proofErr w:type="spellStart"/>
      <w:r w:rsidR="00B00B43">
        <w:rPr>
          <w:rFonts w:ascii="Arial" w:hAnsi="Arial" w:cs="Arial"/>
        </w:rPr>
        <w:t>Corticóide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587"/>
        <w:gridCol w:w="532"/>
        <w:gridCol w:w="976"/>
        <w:gridCol w:w="1084"/>
        <w:gridCol w:w="660"/>
        <w:gridCol w:w="855"/>
        <w:gridCol w:w="840"/>
        <w:gridCol w:w="840"/>
      </w:tblGrid>
      <w:tr w:rsidR="009E7B68" w14:paraId="3EF130B9" w14:textId="77777777" w:rsidTr="009E7B68">
        <w:trPr>
          <w:trHeight w:val="180"/>
        </w:trPr>
        <w:tc>
          <w:tcPr>
            <w:tcW w:w="2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EC17F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3A3652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IDADE</w:t>
            </w:r>
          </w:p>
        </w:tc>
        <w:tc>
          <w:tcPr>
            <w:tcW w:w="53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42EAD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SEXO</w:t>
            </w:r>
          </w:p>
        </w:tc>
        <w:tc>
          <w:tcPr>
            <w:tcW w:w="976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38081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LADO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9BD10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PARAMETRO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AE8529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PRÉ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37464A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1˚ MÊS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908143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3˚ MÊS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BBD543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6˚ MÊS</w:t>
            </w:r>
          </w:p>
        </w:tc>
      </w:tr>
      <w:tr w:rsidR="009E7B68" w14:paraId="51DD6562" w14:textId="77777777" w:rsidTr="009E7B68">
        <w:trPr>
          <w:trHeight w:val="165"/>
        </w:trPr>
        <w:tc>
          <w:tcPr>
            <w:tcW w:w="287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E70AB0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</w:t>
            </w:r>
          </w:p>
        </w:tc>
        <w:tc>
          <w:tcPr>
            <w:tcW w:w="5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7FE25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46</w:t>
            </w:r>
          </w:p>
        </w:tc>
        <w:tc>
          <w:tcPr>
            <w:tcW w:w="53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5D9F85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BD6F22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5D3F92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5CA42C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68.2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13078C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47.7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155E5A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16A0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1B05E0A4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874E73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E64D68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344DF1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9F1B79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EDD3CA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E2B644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705EC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2B29EB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F3E78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73F9029E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87A8B4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2B267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6F5355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DCD53F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EDA4F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DF1BE2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3D79C2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74B3F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29A05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251D36D1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00000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E65F82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6CCA78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A02599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CF4DC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E7940D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277883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10,9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46FF7F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22,2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C4970A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E2FD53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754F9F04" w14:textId="77777777" w:rsidTr="009E7B68">
        <w:trPr>
          <w:trHeight w:val="165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CCA559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23A4E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7A09E3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A1D76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A90318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E897A5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34.1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0E6C62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9.1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60C478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5DF36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33AC4415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944C2D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9134B4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9FC850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D4869E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3D4844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0A560F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9452DE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3BEB30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BA506E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4E046602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BCB55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E5656F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7131E2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38DC8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B313F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11AA33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BB143D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0413FF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7FDB15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1F1DCD9E" w14:textId="77777777" w:rsidTr="009E7B68">
        <w:trPr>
          <w:trHeight w:val="165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CA291B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809674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189B68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0ED8A0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991EB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3BE284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50,0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6DB6D9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51,1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0C8BF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6209C5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0FEC89ED" w14:textId="77777777" w:rsidTr="009E7B68">
        <w:trPr>
          <w:trHeight w:val="180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65F46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256B0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8864C1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8E1F33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4FBCA5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04ECF8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59.1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03B692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27.3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7FB5AA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31.8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68FE32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44B391B3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400B3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2C234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52492A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CD991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76D01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1AAA53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04F810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95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AD4358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D7664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125540B3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962C9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C23B2B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64B511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831BDA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D0496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9C814F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197077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FC6AFB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A112A5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78F09D49" w14:textId="77777777" w:rsidTr="009E7B68">
        <w:trPr>
          <w:trHeight w:val="165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9FD70F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DD0F13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9800E0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667B54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95F2D8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2448D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25,3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5CA746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26,1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89D7EF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26,5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2DCBCE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43C08ADE" w14:textId="77777777" w:rsidTr="009E7B68">
        <w:trPr>
          <w:trHeight w:val="180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CEF8A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E44988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E5AB45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E826C5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242FF5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507C0E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43.2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B40BCF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11,4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36059A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81B319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571540B1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9C36BF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A0B23B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E26BAF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49E1C8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677AE4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25060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323AA9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011952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3533E9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6B4DDC79" w14:textId="77777777" w:rsidTr="009E7B68">
        <w:trPr>
          <w:trHeight w:val="165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5FB85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D777D3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1CADC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44444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FC111D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295DA6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FA9A86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06CBD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C6C3AF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4254B781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00E3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C159F5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4DAC1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68F449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7043A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E01ACF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66,3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71596E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80AFD2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E5E37B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5FCB0582" w14:textId="77777777" w:rsidTr="009E7B68">
        <w:trPr>
          <w:trHeight w:val="180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10B730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022386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56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19909D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CDB511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ESQUERDO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A84BCE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70F6C7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22.7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B7FB12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27C604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E4778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0C6B7853" w14:textId="77777777" w:rsidTr="009E7B68">
        <w:trPr>
          <w:trHeight w:val="165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9F294B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66C684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DABAA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376684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64CB9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E3406F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2BE7C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675DBD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83E81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1290AA8E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F3C3F3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5FA52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4F7441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2BA61A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8FE7A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B77C1E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213B14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E4403D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81330F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0249A084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EBD6D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0F18D4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3832AB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FC7FB2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BBA4A3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A7B3F1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16,4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AEFD44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36F5F0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85E90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2A5BC5EB" w14:textId="77777777" w:rsidTr="009E7B68">
        <w:trPr>
          <w:trHeight w:val="180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9F9BCD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6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57F4B2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41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533E0F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80A6C9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8B1EA0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229D0B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52.3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EF7C52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814102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A7E729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4024513D" w14:textId="77777777" w:rsidTr="009E7B68">
        <w:trPr>
          <w:trHeight w:val="165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C4A0CA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09EB5A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96A2CE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F07AC5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A2D1C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567CAA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F9302B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B9B41F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3FBC3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767B4906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4D611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4DF64E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EEF7D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A69CFF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E1845B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9F66DC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39CA8E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C921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1E24E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3D64BE88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AD5C78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A6E6A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EB6C1D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9F470A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750E71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B7EDA8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6,9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24E90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0C5E59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8C6E01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6F0C4222" w14:textId="77777777" w:rsidTr="009E7B68">
        <w:trPr>
          <w:trHeight w:val="165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EE3AA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DDE3F6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68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7F27FC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2DE3A9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83A090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B389CF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29.5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BA875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E6F6D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984E99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38D2A2FB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20A9D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C4FBD5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FDBCC5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3FB9B8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C48DC1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7EEAA6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FCAB5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46C614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29EF6A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01282F00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C33920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BCA57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24902F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BC3FA1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E1D45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9BC0B5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3CB4F2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F695E9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E1D7FF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793F21AE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9FD2E9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7E2A0D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2019CE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8AA89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725789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9502D3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23,4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9A539B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66449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20B7A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556ADEF9" w14:textId="77777777" w:rsidTr="009E7B68">
        <w:trPr>
          <w:trHeight w:val="165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FC12AA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34FAB0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822DA5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1DE882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6DADB4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AD8A23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61.4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993FF4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34.1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3721F3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20.5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1E247F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6C37A975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F8D131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F92B63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022F43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DBDCF5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B85EA5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13D042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295889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362A42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FFD914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18C2DCBD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6CDB80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0E4D8E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C226DE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59C3E1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BC4F2E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65348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25B424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7CB1C0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BC0971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65992140" w14:textId="77777777" w:rsidTr="009E7B68">
        <w:trPr>
          <w:trHeight w:val="165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9B0A5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351C09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817FC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0FCE75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703E31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0E8F8E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A60571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25,3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2B8522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26,2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9F5552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6DF7659A" w14:textId="77777777" w:rsidTr="009E7B68">
        <w:trPr>
          <w:trHeight w:val="180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9D74D5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9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A13218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51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0B8C4D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1227AF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8949E1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E40664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63.6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D61960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9832D8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E3606F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3ED7934A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01B8A2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3051F8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C5737B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EC0E19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E5BBCF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2CF29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B2455D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1BE929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CCA4B5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4921FC1A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3A480F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F18F0E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09DFB4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D7F182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58B808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8E065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E58C8E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4E2C2F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01BFA5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45EF90DC" w14:textId="77777777" w:rsidTr="009E7B68">
        <w:trPr>
          <w:trHeight w:val="165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D13F2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A58BE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F4FB40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57BA7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993682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CCD373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7,6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D89B6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CF645E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4A0D5E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7A8968B3" w14:textId="77777777" w:rsidTr="009E7B68">
        <w:trPr>
          <w:trHeight w:val="180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952D3A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6B4F40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C2B95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B0CB2C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ESQUERDO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6F1ADF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66A638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34.1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037793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22.7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0F3C4F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13.6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8990E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3CDDF709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82995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2565AD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BA5A7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2D5F0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A4331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48CA20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7F26A2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F9FC2E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4C36C5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7D571855" w14:textId="77777777" w:rsidTr="009E7B68">
        <w:trPr>
          <w:trHeight w:val="165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5AFB73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DDCD66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1D8651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B6971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CFE42B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 w:rsidRPr="009E7B68"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70F4AD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676D63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DC2EF4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022520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  <w:tr w:rsidR="009E7B68" w14:paraId="67324C53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4D81AC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F958DD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D2F8F7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A5FE09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0F8519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71E439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28,8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4D5E3C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35,8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25037C" w14:textId="77777777" w:rsidR="009E7B68" w:rsidRPr="009E7B68" w:rsidRDefault="009E7B68">
            <w:pPr>
              <w:pStyle w:val="NormalWeb"/>
              <w:spacing w:before="0" w:beforeAutospacing="0" w:after="0" w:afterAutospacing="0"/>
              <w:jc w:val="center"/>
              <w:rPr>
                <w:sz w:val="15"/>
                <w:szCs w:val="15"/>
              </w:rPr>
            </w:pPr>
            <w:r w:rsidRPr="009E7B68"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36,0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035DCD" w14:textId="77777777" w:rsidR="009E7B68" w:rsidRP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5"/>
                <w:szCs w:val="15"/>
              </w:rPr>
            </w:pPr>
          </w:p>
        </w:tc>
      </w:tr>
    </w:tbl>
    <w:p w14:paraId="3F69A4FF" w14:textId="77777777" w:rsidR="009E7B68" w:rsidRDefault="009E7B68" w:rsidP="00046552">
      <w:pPr>
        <w:spacing w:line="360" w:lineRule="auto"/>
        <w:jc w:val="both"/>
        <w:rPr>
          <w:rFonts w:ascii="Arial" w:hAnsi="Arial" w:cs="Arial"/>
        </w:rPr>
      </w:pPr>
    </w:p>
    <w:p w14:paraId="0A5F27AC" w14:textId="77777777" w:rsidR="00DC6511" w:rsidRDefault="00DC6511" w:rsidP="00046552">
      <w:pPr>
        <w:spacing w:line="360" w:lineRule="auto"/>
        <w:jc w:val="both"/>
        <w:rPr>
          <w:rFonts w:ascii="Arial" w:hAnsi="Arial" w:cs="Arial"/>
        </w:rPr>
      </w:pPr>
    </w:p>
    <w:p w14:paraId="5F10A77F" w14:textId="77777777" w:rsidR="00E41509" w:rsidRDefault="00E41509" w:rsidP="00046552">
      <w:pPr>
        <w:spacing w:line="360" w:lineRule="auto"/>
        <w:jc w:val="both"/>
        <w:rPr>
          <w:rFonts w:ascii="Arial" w:hAnsi="Arial" w:cs="Arial"/>
        </w:rPr>
      </w:pPr>
    </w:p>
    <w:p w14:paraId="67E9F1A7" w14:textId="1CF6A4E1" w:rsidR="009E7B68" w:rsidRDefault="00E41509" w:rsidP="0004655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7.3 </w:t>
      </w:r>
      <w:r w:rsidR="009E7B68">
        <w:rPr>
          <w:rFonts w:ascii="Arial" w:hAnsi="Arial" w:cs="Arial"/>
        </w:rPr>
        <w:t>Grupo Fibrina Rica em Plaquetas (PRF)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587"/>
        <w:gridCol w:w="532"/>
        <w:gridCol w:w="976"/>
        <w:gridCol w:w="1084"/>
        <w:gridCol w:w="660"/>
        <w:gridCol w:w="855"/>
        <w:gridCol w:w="840"/>
        <w:gridCol w:w="855"/>
      </w:tblGrid>
      <w:tr w:rsidR="009E7B68" w14:paraId="3B70A4A5" w14:textId="77777777" w:rsidTr="009E7B68">
        <w:trPr>
          <w:trHeight w:val="165"/>
        </w:trPr>
        <w:tc>
          <w:tcPr>
            <w:tcW w:w="2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84FDA4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23C899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IDADE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D35B91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SEXO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6C962D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LADO</w:t>
            </w:r>
          </w:p>
        </w:tc>
        <w:tc>
          <w:tcPr>
            <w:tcW w:w="1084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CA27A5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PARAMETRO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5FC2FA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PRÉ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C7C917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1˚ MÊS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7A29C8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3˚ MÊS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A1C0DD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6˚ MÊS</w:t>
            </w:r>
          </w:p>
        </w:tc>
      </w:tr>
      <w:tr w:rsidR="009E7B68" w14:paraId="76831F48" w14:textId="77777777" w:rsidTr="009E7B68">
        <w:trPr>
          <w:trHeight w:val="180"/>
        </w:trPr>
        <w:tc>
          <w:tcPr>
            <w:tcW w:w="287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6916EB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</w:t>
            </w:r>
          </w:p>
        </w:tc>
        <w:tc>
          <w:tcPr>
            <w:tcW w:w="5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185F94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52</w:t>
            </w:r>
          </w:p>
        </w:tc>
        <w:tc>
          <w:tcPr>
            <w:tcW w:w="53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17A4C1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1860D8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ESQUERDO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482B6A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B65F64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52.3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767005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31.8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B450D9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31.8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8E7749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637C4B92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53FF59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E49C8E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56C8A2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5BA88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5DD775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1F59C0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C30812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198BE8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191661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6F0C2063" w14:textId="77777777" w:rsidTr="009E7B68">
        <w:trPr>
          <w:trHeight w:val="165"/>
        </w:trPr>
        <w:tc>
          <w:tcPr>
            <w:tcW w:w="28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6C130E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60D6C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1D2934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C2623E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3FC0C3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D2DA51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0E61B1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C69E56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B53DAF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18E50C7F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00000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43708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7E0DD7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E5A33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3FC21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DC6BD4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1AF28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26.2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497736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28,0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6F18C0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28,1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155830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3FD7369E" w14:textId="77777777" w:rsidTr="009E7B68">
        <w:trPr>
          <w:trHeight w:val="180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1D1C8F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54CED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51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45070C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2C473B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ESQUERDO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B55D41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C750A5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72.7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6D8F1A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50.0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17A505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22A316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28643D55" w14:textId="77777777" w:rsidTr="009E7B68">
        <w:trPr>
          <w:trHeight w:val="165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572B02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6FAC59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33BD68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F607EA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9A5A46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860719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B117D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6AC638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433C11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03E10F0A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91A199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84A44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9FC8C1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E58974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D6EC00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289312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9ECF91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8D9FBA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35894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08B9B639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0AB1B8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59C1F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73C985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06DF84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B98984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DD807F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33,1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974A99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38,4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15ADD8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BAFE48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135663FA" w14:textId="77777777" w:rsidTr="009E7B68">
        <w:trPr>
          <w:trHeight w:val="180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9066AC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CE8978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43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7C9CE8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9C41BA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92676C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964E76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56.8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CCF7F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C111AD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D0122F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4AF99EA6" w14:textId="77777777" w:rsidTr="009E7B68">
        <w:trPr>
          <w:trHeight w:val="165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462B8F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DC78A4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0D0DB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D4BD30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6AB6C0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F1B532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C12A03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758FAF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5D0D6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52A4175E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481846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EAAC68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E4DF09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4D1A29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F17216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B26BA4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D84E84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48F2E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9C20D2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58D61F66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214D62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E5732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8020C5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7611D7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972AA5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4B9EA2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50,3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118A83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B9F60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1E1345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59106CD1" w14:textId="77777777" w:rsidTr="009E7B68">
        <w:trPr>
          <w:trHeight w:val="165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F6419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56B14D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43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DC9C36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6170CC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313040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1507E7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68.2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DCFE1D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36.4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0D662A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154BF8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6A024F42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2B745A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F63766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B8047F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9137B5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12DDBE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D18456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CEA791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FF34BA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968F3F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5ABEA745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A77BFA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810FC1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4645C4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F4432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1823C2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208B0B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82D601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588FE5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95327D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42E8FEBB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23F54E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ACB6F8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F3FBDF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126CB2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E0C039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3AF47B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17,2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C1E37E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19,1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4141F9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8CC832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766A4C72" w14:textId="77777777" w:rsidTr="009E7B68">
        <w:trPr>
          <w:trHeight w:val="165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811A3B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lastRenderedPageBreak/>
              <w:t>5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7CB02D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7F693E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F54085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B92139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3C3CE7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45.5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F968C6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353B57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32300D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75259E43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039691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791525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2CDE45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57CEE4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8C1CB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1F4EBA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1C2870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4815B2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7532AB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1A9478DC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356FDE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218FBD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940846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0E38E6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A9B6BA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D40258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6ABEB7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2336AB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F4FCD6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417BEA1C" w14:textId="77777777" w:rsidTr="009E7B68">
        <w:trPr>
          <w:trHeight w:val="165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ED3E9A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604CF6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752F9E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B0875A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45886B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8F7378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33,6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4DB383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EC783E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CD9939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181FCA98" w14:textId="77777777" w:rsidTr="009E7B68">
        <w:trPr>
          <w:trHeight w:val="180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D11C2C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89F191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49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051022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48B4A0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465AE1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195436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40.9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C079BA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32.1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0AB3CD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A0BA82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762D2F8A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ABF9FF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0DF9E2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381A5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580B4D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B62E36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17B206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1552F1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1BBB53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EE2C7B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6100CC33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85BE90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984930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3C6E8F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6A3FA9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191CD2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7389D1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7AF57C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2878BA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AC59E1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7980D408" w14:textId="77777777" w:rsidTr="009E7B68">
        <w:trPr>
          <w:trHeight w:val="165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6BAF5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31531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30D797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CB66B8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30506C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8A2630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22,1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E7DFF3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24,3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871EF4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BB60E3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2A8BDCA2" w14:textId="77777777" w:rsidTr="009E7B68">
        <w:trPr>
          <w:trHeight w:val="180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532280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1ABDEE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56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F50762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293616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ESQUERDO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0CAAA8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FBBF81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59.1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EE94DA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15.9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132A1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13.4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90369D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79EADFBB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9C0426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6D0950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0B0BF2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D5FA22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E9E589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1783EC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55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2CD5B2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0EC2CB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5390E8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390464E7" w14:textId="77777777" w:rsidTr="009E7B68">
        <w:trPr>
          <w:trHeight w:val="165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9605C4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22B305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3A7BF1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B19E13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0A18BE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6402B2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C8400E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4E2750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46F3D1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6F2E85C3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9FD2C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52A3EA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673973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13CAC4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56A0D0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641CB5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26,6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AE4118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27,9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03FA93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27,2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B0D6D5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0907E6CF" w14:textId="77777777" w:rsidTr="009E7B68">
        <w:trPr>
          <w:trHeight w:val="180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CE889E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E43297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41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7591F6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6D72AA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ESQUERDO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D4DDF6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543075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43.2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D3EFB7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34.1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A018F2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20.5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E9D11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5B7656C4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2E3931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E84F62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3A608E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970E76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2ADC4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A11D6F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F2EE03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A1B5E4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CBCCA3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172C0DB7" w14:textId="77777777" w:rsidTr="009E7B68">
        <w:trPr>
          <w:trHeight w:val="165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EB76F7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86B99F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8BD69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B5144E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D8FB49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2CD83E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708941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4E6E6F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EF80C5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724A4CF8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16DA9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C9DFD4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9CC4D9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883FD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2C3B80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F39F5A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17,2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35114A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25,3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E53CAC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26,2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553E78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514B95A3" w14:textId="77777777" w:rsidTr="009E7B68">
        <w:trPr>
          <w:trHeight w:val="180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77BBF5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9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072581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36A8FE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FDFE08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071FA4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55D342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40.9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966E68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16670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7BF3F9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6C051161" w14:textId="77777777" w:rsidTr="009E7B68">
        <w:trPr>
          <w:trHeight w:val="165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B8638F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1C46E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B967B5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CC69F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0AE395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C9887F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8640E9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751425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929FB1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0BAD01E1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78AC67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C3AB1F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888288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044CB6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FFA986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17577D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844023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9D3D94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503FD0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244F1264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2DDD33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A42C71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49D572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8E73EB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01E1CD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4050D0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19,1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68FF27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11287F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4B8C38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60E32025" w14:textId="77777777" w:rsidTr="009E7B68">
        <w:trPr>
          <w:trHeight w:val="165"/>
        </w:trPr>
        <w:tc>
          <w:tcPr>
            <w:tcW w:w="287" w:type="dxa"/>
            <w:tcBorders>
              <w:top w:val="single" w:sz="18" w:space="0" w:color="40404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815C33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587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E9E16E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72</w:t>
            </w:r>
          </w:p>
        </w:tc>
        <w:tc>
          <w:tcPr>
            <w:tcW w:w="532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7A19B2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</w:t>
            </w:r>
          </w:p>
        </w:tc>
        <w:tc>
          <w:tcPr>
            <w:tcW w:w="976" w:type="dxa"/>
            <w:tcBorders>
              <w:top w:val="single" w:sz="18" w:space="0" w:color="40404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38883F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DIREITO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8B3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CFB6C7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QDASH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A39442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40.9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7B8902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43F430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FB7C7A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1182B756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5524C1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B9947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822B2A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BEED75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E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87D70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MEPS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E12D05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88F20F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AE9B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A5CBA8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1ED8EA09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C026C5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49899E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15D2D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0349A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04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7EED0F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EVA</w:t>
            </w:r>
            <w:r>
              <w:rPr>
                <w:rStyle w:val="apple-converted-space"/>
                <w:rFonts w:ascii="Helvetica Neue" w:eastAsiaTheme="majorEastAsia" w:hAnsi="Helvetica Neue"/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592E9D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5E38E5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B96655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97AD1C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7B68" w14:paraId="3F625D82" w14:textId="77777777" w:rsidTr="009E7B68">
        <w:trPr>
          <w:trHeight w:val="180"/>
        </w:trPr>
        <w:tc>
          <w:tcPr>
            <w:tcW w:w="287" w:type="dxa"/>
            <w:tcBorders>
              <w:top w:val="single" w:sz="6" w:space="0" w:color="000000"/>
              <w:left w:val="single" w:sz="18" w:space="0" w:color="404040"/>
              <w:bottom w:val="single" w:sz="18" w:space="0" w:color="40404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970D1A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60A40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83EFE0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18" w:space="0" w:color="40404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9627D0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D817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821C52" w14:textId="77777777" w:rsidR="009E7B68" w:rsidRDefault="009E7B68">
            <w:pPr>
              <w:pStyle w:val="NormalWeb"/>
              <w:spacing w:before="0" w:beforeAutospacing="0" w:after="0" w:afterAutospacing="0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FORÇA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8553BF" w14:textId="77777777" w:rsidR="009E7B68" w:rsidRDefault="009E7B6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  <w:t>24,4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EABE0D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89AF44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5CCE5" w14:textId="77777777" w:rsidR="009E7B68" w:rsidRDefault="009E7B68">
            <w:pPr>
              <w:pStyle w:val="Normal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</w:tbl>
    <w:p w14:paraId="79404C39" w14:textId="77777777" w:rsidR="009E7B68" w:rsidRDefault="009E7B68" w:rsidP="00046552">
      <w:pPr>
        <w:spacing w:line="360" w:lineRule="auto"/>
        <w:jc w:val="both"/>
        <w:rPr>
          <w:rFonts w:ascii="Arial" w:hAnsi="Arial" w:cs="Arial"/>
        </w:rPr>
      </w:pPr>
    </w:p>
    <w:p w14:paraId="640AF75C" w14:textId="77777777" w:rsidR="00215A8A" w:rsidRDefault="00215A8A" w:rsidP="00046552">
      <w:pPr>
        <w:spacing w:line="360" w:lineRule="auto"/>
        <w:jc w:val="both"/>
        <w:rPr>
          <w:rFonts w:ascii="Arial" w:hAnsi="Arial" w:cs="Arial"/>
        </w:rPr>
      </w:pPr>
    </w:p>
    <w:p w14:paraId="76C21966" w14:textId="77777777" w:rsidR="00A00E09" w:rsidRDefault="00A00E09" w:rsidP="00046552">
      <w:pPr>
        <w:spacing w:line="360" w:lineRule="auto"/>
        <w:jc w:val="both"/>
        <w:rPr>
          <w:rFonts w:ascii="Arial" w:hAnsi="Arial" w:cs="Arial"/>
        </w:rPr>
      </w:pPr>
    </w:p>
    <w:p w14:paraId="57D1A9F3" w14:textId="77777777" w:rsidR="00A00E09" w:rsidRDefault="00A00E09" w:rsidP="00046552">
      <w:pPr>
        <w:spacing w:line="360" w:lineRule="auto"/>
        <w:jc w:val="both"/>
        <w:rPr>
          <w:rFonts w:ascii="Arial" w:hAnsi="Arial" w:cs="Arial"/>
        </w:rPr>
      </w:pPr>
    </w:p>
    <w:p w14:paraId="205D967A" w14:textId="77777777" w:rsidR="00A00E09" w:rsidRDefault="00A00E09" w:rsidP="00046552">
      <w:pPr>
        <w:spacing w:line="360" w:lineRule="auto"/>
        <w:jc w:val="both"/>
        <w:rPr>
          <w:rFonts w:ascii="Arial" w:hAnsi="Arial" w:cs="Arial"/>
        </w:rPr>
      </w:pPr>
    </w:p>
    <w:p w14:paraId="7E28C7C3" w14:textId="77777777" w:rsidR="00A00E09" w:rsidRDefault="00A00E09" w:rsidP="00046552">
      <w:pPr>
        <w:spacing w:line="360" w:lineRule="auto"/>
        <w:jc w:val="both"/>
        <w:rPr>
          <w:rFonts w:ascii="Arial" w:hAnsi="Arial" w:cs="Arial"/>
        </w:rPr>
      </w:pPr>
    </w:p>
    <w:p w14:paraId="615FB96E" w14:textId="77777777" w:rsidR="00A00E09" w:rsidRDefault="00A00E09" w:rsidP="00046552">
      <w:pPr>
        <w:spacing w:line="360" w:lineRule="auto"/>
        <w:jc w:val="both"/>
        <w:rPr>
          <w:rFonts w:ascii="Arial" w:hAnsi="Arial" w:cs="Arial"/>
        </w:rPr>
      </w:pPr>
    </w:p>
    <w:p w14:paraId="7B087446" w14:textId="77777777" w:rsidR="00A00E09" w:rsidRDefault="00A00E09" w:rsidP="00046552">
      <w:pPr>
        <w:spacing w:line="360" w:lineRule="auto"/>
        <w:jc w:val="both"/>
        <w:rPr>
          <w:rFonts w:ascii="Arial" w:hAnsi="Arial" w:cs="Arial"/>
        </w:rPr>
      </w:pPr>
    </w:p>
    <w:p w14:paraId="501B7146" w14:textId="77777777" w:rsidR="00A00E09" w:rsidRDefault="00A00E09" w:rsidP="00046552">
      <w:pPr>
        <w:spacing w:line="360" w:lineRule="auto"/>
        <w:jc w:val="both"/>
        <w:rPr>
          <w:rFonts w:ascii="Arial" w:hAnsi="Arial" w:cs="Arial"/>
        </w:rPr>
      </w:pPr>
    </w:p>
    <w:p w14:paraId="615D5243" w14:textId="77777777" w:rsidR="00A00E09" w:rsidRDefault="00A00E09" w:rsidP="00046552">
      <w:pPr>
        <w:spacing w:line="360" w:lineRule="auto"/>
        <w:jc w:val="both"/>
        <w:rPr>
          <w:rFonts w:ascii="Arial" w:hAnsi="Arial" w:cs="Arial"/>
        </w:rPr>
      </w:pPr>
    </w:p>
    <w:p w14:paraId="07D868D7" w14:textId="77777777" w:rsidR="00A00E09" w:rsidRDefault="00A00E09" w:rsidP="00EA378C">
      <w:pPr>
        <w:spacing w:line="360" w:lineRule="auto"/>
        <w:jc w:val="both"/>
        <w:rPr>
          <w:rFonts w:ascii="Arial" w:hAnsi="Arial" w:cs="Arial"/>
        </w:rPr>
      </w:pPr>
    </w:p>
    <w:p w14:paraId="2D1BF4E0" w14:textId="77777777" w:rsidR="00A00E09" w:rsidRDefault="00A00E09" w:rsidP="00EA378C">
      <w:pPr>
        <w:spacing w:line="360" w:lineRule="auto"/>
        <w:jc w:val="both"/>
        <w:rPr>
          <w:rFonts w:ascii="Arial" w:hAnsi="Arial" w:cs="Arial"/>
        </w:rPr>
      </w:pPr>
    </w:p>
    <w:p w14:paraId="2A08F25D" w14:textId="77777777" w:rsidR="00990102" w:rsidRDefault="00990102" w:rsidP="00EA378C">
      <w:pPr>
        <w:spacing w:line="360" w:lineRule="auto"/>
        <w:jc w:val="both"/>
        <w:rPr>
          <w:rFonts w:ascii="Arial" w:hAnsi="Arial" w:cs="Arial"/>
        </w:rPr>
      </w:pPr>
    </w:p>
    <w:p w14:paraId="15BC65F1" w14:textId="77777777" w:rsidR="00990102" w:rsidRDefault="00990102" w:rsidP="00EA378C">
      <w:pPr>
        <w:spacing w:line="360" w:lineRule="auto"/>
        <w:jc w:val="both"/>
        <w:rPr>
          <w:rFonts w:ascii="Arial" w:hAnsi="Arial" w:cs="Arial"/>
        </w:rPr>
      </w:pPr>
    </w:p>
    <w:p w14:paraId="0E53FCAD" w14:textId="77777777" w:rsidR="005C456D" w:rsidRDefault="005C456D" w:rsidP="00EA378C">
      <w:pPr>
        <w:spacing w:line="360" w:lineRule="auto"/>
        <w:jc w:val="both"/>
        <w:rPr>
          <w:rFonts w:ascii="Arial" w:hAnsi="Arial" w:cs="Arial"/>
        </w:rPr>
      </w:pPr>
    </w:p>
    <w:p w14:paraId="01B39C30" w14:textId="0A849BA1" w:rsidR="00046552" w:rsidRDefault="00215A8A" w:rsidP="00EA378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8</w:t>
      </w:r>
      <w:r w:rsidR="002778A4" w:rsidRPr="002778A4">
        <w:rPr>
          <w:rFonts w:ascii="Arial" w:hAnsi="Arial" w:cs="Arial"/>
        </w:rPr>
        <w:t>.</w:t>
      </w:r>
      <w:r w:rsidR="002778A4">
        <w:rPr>
          <w:rFonts w:ascii="Arial" w:hAnsi="Arial" w:cs="Arial"/>
        </w:rPr>
        <w:t xml:space="preserve"> REFERENCIAS BIBLIOGRAFICAS</w:t>
      </w:r>
    </w:p>
    <w:p w14:paraId="25B4BF59" w14:textId="25E40F89" w:rsidR="005C456D" w:rsidRPr="009B606F" w:rsidRDefault="005C456D" w:rsidP="00EA378C">
      <w:pPr>
        <w:jc w:val="both"/>
        <w:rPr>
          <w:rFonts w:ascii="Helvetica Neue" w:hAnsi="Helvetica Neue"/>
          <w:color w:val="000000"/>
        </w:rPr>
      </w:pPr>
    </w:p>
    <w:p w14:paraId="221D878F" w14:textId="77777777" w:rsidR="005C456D" w:rsidRPr="009B606F" w:rsidRDefault="005C456D" w:rsidP="00EA378C">
      <w:pPr>
        <w:jc w:val="both"/>
        <w:rPr>
          <w:rFonts w:ascii="Arial" w:hAnsi="Arial" w:cs="Arial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"/>
        <w:gridCol w:w="8115"/>
      </w:tblGrid>
      <w:tr w:rsidR="005C456D" w:rsidRPr="009B606F" w14:paraId="79CAEC07" w14:textId="77777777" w:rsidTr="00DB5193">
        <w:tc>
          <w:tcPr>
            <w:tcW w:w="540" w:type="dxa"/>
            <w:hideMark/>
          </w:tcPr>
          <w:p w14:paraId="61E644B3" w14:textId="77777777" w:rsidR="005C456D" w:rsidRPr="009B606F" w:rsidRDefault="005C456D" w:rsidP="00EA378C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1. </w:t>
            </w:r>
          </w:p>
        </w:tc>
        <w:tc>
          <w:tcPr>
            <w:tcW w:w="0" w:type="auto"/>
            <w:hideMark/>
          </w:tcPr>
          <w:p w14:paraId="59E6795E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proofErr w:type="spellStart"/>
            <w:r w:rsidRPr="009B606F">
              <w:rPr>
                <w:rFonts w:ascii="Arial" w:hAnsi="Arial" w:cs="Arial"/>
                <w:lang w:val="en-US"/>
              </w:rPr>
              <w:t>Verhaar</w:t>
            </w:r>
            <w:proofErr w:type="spellEnd"/>
            <w:r w:rsidRPr="009B606F">
              <w:rPr>
                <w:rFonts w:ascii="Arial" w:hAnsi="Arial" w:cs="Arial"/>
                <w:lang w:val="en-US"/>
              </w:rPr>
              <w:t xml:space="preserve"> JA. Tennis elbow. Anatomical, epidemiological and therapeutic aspects. </w:t>
            </w:r>
            <w:proofErr w:type="spellStart"/>
            <w:r w:rsidRPr="009B606F">
              <w:rPr>
                <w:rFonts w:ascii="Arial" w:hAnsi="Arial" w:cs="Arial"/>
              </w:rPr>
              <w:t>Int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</w:rPr>
              <w:t>Orthop</w:t>
            </w:r>
            <w:proofErr w:type="spellEnd"/>
            <w:r w:rsidRPr="009B606F">
              <w:rPr>
                <w:rFonts w:ascii="Arial" w:hAnsi="Arial" w:cs="Arial"/>
              </w:rPr>
              <w:t xml:space="preserve"> [Internet]. </w:t>
            </w:r>
            <w:proofErr w:type="gramStart"/>
            <w:r w:rsidRPr="009B606F">
              <w:rPr>
                <w:rFonts w:ascii="Arial" w:hAnsi="Arial" w:cs="Arial"/>
              </w:rPr>
              <w:t>1994;18:263</w:t>
            </w:r>
            <w:proofErr w:type="gramEnd"/>
            <w:r w:rsidRPr="009B606F">
              <w:rPr>
                <w:rFonts w:ascii="Arial" w:hAnsi="Arial" w:cs="Arial"/>
              </w:rPr>
              <w:t>–7. Disponível em: http://dx.doi.org/10.1007/BF0018022</w:t>
            </w:r>
          </w:p>
        </w:tc>
      </w:tr>
      <w:tr w:rsidR="005C456D" w:rsidRPr="009B606F" w14:paraId="0895CFAE" w14:textId="77777777" w:rsidTr="00DB5193">
        <w:tc>
          <w:tcPr>
            <w:tcW w:w="0" w:type="auto"/>
            <w:vAlign w:val="center"/>
            <w:hideMark/>
          </w:tcPr>
          <w:p w14:paraId="78CDC36C" w14:textId="77777777" w:rsidR="005C456D" w:rsidRPr="009B606F" w:rsidRDefault="005C456D" w:rsidP="00EA378C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CF023F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330CD3C0" w14:textId="77777777" w:rsidTr="00DB5193">
        <w:tc>
          <w:tcPr>
            <w:tcW w:w="540" w:type="dxa"/>
            <w:hideMark/>
          </w:tcPr>
          <w:p w14:paraId="764D00CD" w14:textId="77777777" w:rsidR="005C456D" w:rsidRPr="009B606F" w:rsidRDefault="005C456D" w:rsidP="00EA378C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2. </w:t>
            </w:r>
          </w:p>
        </w:tc>
        <w:tc>
          <w:tcPr>
            <w:tcW w:w="0" w:type="auto"/>
            <w:hideMark/>
          </w:tcPr>
          <w:p w14:paraId="0324BA54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  <w:lang w:val="en-US"/>
              </w:rPr>
              <w:t xml:space="preserve">Kraushaar BS, Nirschl RP. Tendinosis of the elbow (tennis elbow). Clinical features and findings of histological, immunohistochemical, and electron microscopy studies. </w:t>
            </w:r>
            <w:r w:rsidRPr="009B606F">
              <w:rPr>
                <w:rFonts w:ascii="Arial" w:hAnsi="Arial" w:cs="Arial"/>
              </w:rPr>
              <w:t xml:space="preserve">J </w:t>
            </w:r>
            <w:proofErr w:type="spellStart"/>
            <w:r w:rsidRPr="009B606F">
              <w:rPr>
                <w:rFonts w:ascii="Arial" w:hAnsi="Arial" w:cs="Arial"/>
              </w:rPr>
              <w:t>Bone</w:t>
            </w:r>
            <w:proofErr w:type="spellEnd"/>
            <w:r w:rsidRPr="009B606F">
              <w:rPr>
                <w:rFonts w:ascii="Arial" w:hAnsi="Arial" w:cs="Arial"/>
              </w:rPr>
              <w:t xml:space="preserve"> Joint </w:t>
            </w:r>
            <w:proofErr w:type="spellStart"/>
            <w:r w:rsidRPr="009B606F">
              <w:rPr>
                <w:rFonts w:ascii="Arial" w:hAnsi="Arial" w:cs="Arial"/>
              </w:rPr>
              <w:t>Surg</w:t>
            </w:r>
            <w:proofErr w:type="spellEnd"/>
            <w:r w:rsidRPr="009B606F">
              <w:rPr>
                <w:rFonts w:ascii="Arial" w:hAnsi="Arial" w:cs="Arial"/>
              </w:rPr>
              <w:t xml:space="preserve"> Am. 1999;81(2):259–78.</w:t>
            </w:r>
          </w:p>
        </w:tc>
      </w:tr>
      <w:tr w:rsidR="005C456D" w:rsidRPr="009B606F" w14:paraId="344DF98E" w14:textId="77777777" w:rsidTr="00DB5193">
        <w:tc>
          <w:tcPr>
            <w:tcW w:w="0" w:type="auto"/>
            <w:vAlign w:val="center"/>
            <w:hideMark/>
          </w:tcPr>
          <w:p w14:paraId="0E243F2D" w14:textId="77777777" w:rsidR="005C456D" w:rsidRPr="009B606F" w:rsidRDefault="005C456D" w:rsidP="00EA378C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986456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5DC09957" w14:textId="77777777" w:rsidTr="00DB5193">
        <w:tc>
          <w:tcPr>
            <w:tcW w:w="540" w:type="dxa"/>
            <w:hideMark/>
          </w:tcPr>
          <w:p w14:paraId="2E6B8CE9" w14:textId="77777777" w:rsidR="005C456D" w:rsidRPr="009B606F" w:rsidRDefault="005C456D" w:rsidP="00EA378C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3. </w:t>
            </w:r>
          </w:p>
        </w:tc>
        <w:tc>
          <w:tcPr>
            <w:tcW w:w="0" w:type="auto"/>
            <w:hideMark/>
          </w:tcPr>
          <w:p w14:paraId="6F0995B1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proofErr w:type="spellStart"/>
            <w:r w:rsidRPr="009B606F">
              <w:rPr>
                <w:rFonts w:ascii="Arial" w:hAnsi="Arial" w:cs="Arial"/>
              </w:rPr>
              <w:t>Tosun</w:t>
            </w:r>
            <w:proofErr w:type="spellEnd"/>
            <w:r w:rsidRPr="009B606F">
              <w:rPr>
                <w:rFonts w:ascii="Arial" w:hAnsi="Arial" w:cs="Arial"/>
              </w:rPr>
              <w:t xml:space="preserve"> HB, </w:t>
            </w:r>
            <w:proofErr w:type="spellStart"/>
            <w:r w:rsidRPr="009B606F">
              <w:rPr>
                <w:rFonts w:ascii="Arial" w:hAnsi="Arial" w:cs="Arial"/>
              </w:rPr>
              <w:t>Gumustas</w:t>
            </w:r>
            <w:proofErr w:type="spellEnd"/>
            <w:r w:rsidRPr="009B606F">
              <w:rPr>
                <w:rFonts w:ascii="Arial" w:hAnsi="Arial" w:cs="Arial"/>
              </w:rPr>
              <w:t xml:space="preserve"> S, Agir I, </w:t>
            </w:r>
            <w:proofErr w:type="spellStart"/>
            <w:r w:rsidRPr="009B606F">
              <w:rPr>
                <w:rFonts w:ascii="Arial" w:hAnsi="Arial" w:cs="Arial"/>
              </w:rPr>
              <w:t>Uludag</w:t>
            </w:r>
            <w:proofErr w:type="spellEnd"/>
            <w:r w:rsidRPr="009B606F">
              <w:rPr>
                <w:rFonts w:ascii="Arial" w:hAnsi="Arial" w:cs="Arial"/>
              </w:rPr>
              <w:t xml:space="preserve"> A, </w:t>
            </w:r>
            <w:proofErr w:type="spellStart"/>
            <w:r w:rsidRPr="009B606F">
              <w:rPr>
                <w:rFonts w:ascii="Arial" w:hAnsi="Arial" w:cs="Arial"/>
              </w:rPr>
              <w:t>Serbest</w:t>
            </w:r>
            <w:proofErr w:type="spellEnd"/>
            <w:r w:rsidRPr="009B606F">
              <w:rPr>
                <w:rFonts w:ascii="Arial" w:hAnsi="Arial" w:cs="Arial"/>
              </w:rPr>
              <w:t xml:space="preserve"> S, </w:t>
            </w:r>
            <w:proofErr w:type="spellStart"/>
            <w:r w:rsidRPr="009B606F">
              <w:rPr>
                <w:rFonts w:ascii="Arial" w:hAnsi="Arial" w:cs="Arial"/>
              </w:rPr>
              <w:t>Pepele</w:t>
            </w:r>
            <w:proofErr w:type="spellEnd"/>
            <w:r w:rsidRPr="009B606F">
              <w:rPr>
                <w:rFonts w:ascii="Arial" w:hAnsi="Arial" w:cs="Arial"/>
              </w:rPr>
              <w:t xml:space="preserve"> D, et al. </w:t>
            </w:r>
            <w:r w:rsidRPr="009B606F">
              <w:rPr>
                <w:rFonts w:ascii="Arial" w:hAnsi="Arial" w:cs="Arial"/>
                <w:lang w:val="en-US"/>
              </w:rPr>
              <w:t xml:space="preserve">Comparison of the effects of sodium hyaluronate-chondroitin sulphate and corticosteroid in the treatment of lateral epicondylitis: a prospective randomized trial. </w:t>
            </w:r>
            <w:r w:rsidRPr="009B606F">
              <w:rPr>
                <w:rFonts w:ascii="Arial" w:hAnsi="Arial" w:cs="Arial"/>
              </w:rPr>
              <w:t xml:space="preserve">J </w:t>
            </w:r>
            <w:proofErr w:type="spellStart"/>
            <w:r w:rsidRPr="009B606F">
              <w:rPr>
                <w:rFonts w:ascii="Arial" w:hAnsi="Arial" w:cs="Arial"/>
              </w:rPr>
              <w:t>Orthop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</w:rPr>
              <w:t>Sci</w:t>
            </w:r>
            <w:proofErr w:type="spellEnd"/>
            <w:r w:rsidRPr="009B606F">
              <w:rPr>
                <w:rFonts w:ascii="Arial" w:hAnsi="Arial" w:cs="Arial"/>
              </w:rPr>
              <w:t xml:space="preserve"> [Internet]. 2015;20(5):837–43. Disponível em: http://dx.doi.org/10.1007/s00776-015-0747-z</w:t>
            </w:r>
          </w:p>
        </w:tc>
      </w:tr>
      <w:tr w:rsidR="005C456D" w:rsidRPr="009B606F" w14:paraId="3655E694" w14:textId="77777777" w:rsidTr="00DB5193">
        <w:tc>
          <w:tcPr>
            <w:tcW w:w="0" w:type="auto"/>
            <w:vAlign w:val="center"/>
            <w:hideMark/>
          </w:tcPr>
          <w:p w14:paraId="40C78A21" w14:textId="77777777" w:rsidR="005C456D" w:rsidRPr="009B606F" w:rsidRDefault="005C456D" w:rsidP="00EA378C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0AE091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603BDC76" w14:textId="77777777" w:rsidTr="00DB5193">
        <w:tc>
          <w:tcPr>
            <w:tcW w:w="540" w:type="dxa"/>
            <w:hideMark/>
          </w:tcPr>
          <w:p w14:paraId="187B95AF" w14:textId="77777777" w:rsidR="005C456D" w:rsidRPr="009B606F" w:rsidRDefault="005C456D" w:rsidP="00EA378C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4. </w:t>
            </w:r>
          </w:p>
        </w:tc>
        <w:tc>
          <w:tcPr>
            <w:tcW w:w="0" w:type="auto"/>
            <w:hideMark/>
          </w:tcPr>
          <w:p w14:paraId="582A0CDA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  <w:lang w:val="en-US"/>
              </w:rPr>
              <w:t xml:space="preserve">Khan IU, Awan AS, Khan AS, Marwat I, Meraj M. Efficacy of A single-injection sodium hyaluronate treatment in lateral epicondylitis. </w:t>
            </w:r>
            <w:r w:rsidRPr="009B606F">
              <w:rPr>
                <w:rFonts w:ascii="Arial" w:hAnsi="Arial" w:cs="Arial"/>
              </w:rPr>
              <w:t xml:space="preserve">J Ayub Med Coll </w:t>
            </w:r>
            <w:proofErr w:type="spellStart"/>
            <w:r w:rsidRPr="009B606F">
              <w:rPr>
                <w:rFonts w:ascii="Arial" w:hAnsi="Arial" w:cs="Arial"/>
              </w:rPr>
              <w:t>Abbottabad</w:t>
            </w:r>
            <w:proofErr w:type="spellEnd"/>
            <w:r w:rsidRPr="009B606F">
              <w:rPr>
                <w:rFonts w:ascii="Arial" w:hAnsi="Arial" w:cs="Arial"/>
              </w:rPr>
              <w:t>. 2018;30(1):85–9.</w:t>
            </w:r>
          </w:p>
        </w:tc>
      </w:tr>
      <w:tr w:rsidR="005C456D" w:rsidRPr="009B606F" w14:paraId="1C638C69" w14:textId="77777777" w:rsidTr="00DB5193">
        <w:tc>
          <w:tcPr>
            <w:tcW w:w="0" w:type="auto"/>
            <w:vAlign w:val="center"/>
            <w:hideMark/>
          </w:tcPr>
          <w:p w14:paraId="73858FD4" w14:textId="77777777" w:rsidR="005C456D" w:rsidRPr="009B606F" w:rsidRDefault="005C456D" w:rsidP="00EA378C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EBA69C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7A3E88B3" w14:textId="77777777" w:rsidTr="00DB5193">
        <w:tc>
          <w:tcPr>
            <w:tcW w:w="540" w:type="dxa"/>
            <w:hideMark/>
          </w:tcPr>
          <w:p w14:paraId="320E548A" w14:textId="77777777" w:rsidR="005C456D" w:rsidRPr="009B606F" w:rsidRDefault="005C456D" w:rsidP="00EA378C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5. </w:t>
            </w:r>
          </w:p>
        </w:tc>
        <w:tc>
          <w:tcPr>
            <w:tcW w:w="0" w:type="auto"/>
            <w:hideMark/>
          </w:tcPr>
          <w:p w14:paraId="6ACDF50B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  <w:lang w:val="en-US"/>
              </w:rPr>
              <w:t xml:space="preserve">Apaydin H, </w:t>
            </w:r>
            <w:proofErr w:type="spellStart"/>
            <w:r w:rsidRPr="009B606F">
              <w:rPr>
                <w:rFonts w:ascii="Arial" w:hAnsi="Arial" w:cs="Arial"/>
                <w:lang w:val="en-US"/>
              </w:rPr>
              <w:t>Bazancir</w:t>
            </w:r>
            <w:proofErr w:type="spellEnd"/>
            <w:r w:rsidRPr="009B606F">
              <w:rPr>
                <w:rFonts w:ascii="Arial" w:hAnsi="Arial" w:cs="Arial"/>
                <w:lang w:val="en-US"/>
              </w:rPr>
              <w:t xml:space="preserve"> Z, Altay Z. Injection therapy in patients with lateral epicondylalgia: Hyaluronic acid or dextrose prolotherapy? A single-blind, randomized clinical trial. J Altern Complement Med [Internet]. </w:t>
            </w:r>
            <w:r w:rsidRPr="009B606F">
              <w:rPr>
                <w:rFonts w:ascii="Arial" w:hAnsi="Arial" w:cs="Arial"/>
              </w:rPr>
              <w:t>2020;26(12):1169–75. Disponível em: http://dx.doi.org/10.1089/acm.2020.0188</w:t>
            </w:r>
          </w:p>
        </w:tc>
      </w:tr>
      <w:tr w:rsidR="005C456D" w:rsidRPr="009B606F" w14:paraId="20BEB4F1" w14:textId="77777777" w:rsidTr="00DB5193">
        <w:tc>
          <w:tcPr>
            <w:tcW w:w="0" w:type="auto"/>
            <w:vAlign w:val="center"/>
            <w:hideMark/>
          </w:tcPr>
          <w:p w14:paraId="4C0F35D6" w14:textId="77777777" w:rsidR="005C456D" w:rsidRPr="009B606F" w:rsidRDefault="005C456D" w:rsidP="00EA378C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91217D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3A79F883" w14:textId="77777777" w:rsidTr="00DB5193">
        <w:tc>
          <w:tcPr>
            <w:tcW w:w="540" w:type="dxa"/>
            <w:hideMark/>
          </w:tcPr>
          <w:p w14:paraId="4F305731" w14:textId="77777777" w:rsidR="005C456D" w:rsidRPr="009B606F" w:rsidRDefault="005C456D" w:rsidP="00EA378C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6. </w:t>
            </w:r>
          </w:p>
        </w:tc>
        <w:tc>
          <w:tcPr>
            <w:tcW w:w="0" w:type="auto"/>
            <w:hideMark/>
          </w:tcPr>
          <w:p w14:paraId="0C8DE43F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  <w:lang w:val="en-US"/>
              </w:rPr>
              <w:t xml:space="preserve">Yalcin A, </w:t>
            </w:r>
            <w:proofErr w:type="spellStart"/>
            <w:r w:rsidRPr="009B606F">
              <w:rPr>
                <w:rFonts w:ascii="Arial" w:hAnsi="Arial" w:cs="Arial"/>
                <w:lang w:val="en-US"/>
              </w:rPr>
              <w:t>Kayaalp</w:t>
            </w:r>
            <w:proofErr w:type="spellEnd"/>
            <w:r w:rsidRPr="009B606F">
              <w:rPr>
                <w:rFonts w:ascii="Arial" w:hAnsi="Arial" w:cs="Arial"/>
                <w:lang w:val="en-US"/>
              </w:rPr>
              <w:t xml:space="preserve"> ME. Comparison of hyaluronate &amp; steroid injection in the treatment of chronic lateral epicondylitis and evaluation of treatment efficacy with MRI: A single-blind, prospective, randomized controlled clinical study. </w:t>
            </w:r>
            <w:proofErr w:type="spellStart"/>
            <w:r w:rsidRPr="009B606F">
              <w:rPr>
                <w:rFonts w:ascii="Arial" w:hAnsi="Arial" w:cs="Arial"/>
              </w:rPr>
              <w:t>Cureus</w:t>
            </w:r>
            <w:proofErr w:type="spellEnd"/>
            <w:r w:rsidRPr="009B606F">
              <w:rPr>
                <w:rFonts w:ascii="Arial" w:hAnsi="Arial" w:cs="Arial"/>
              </w:rPr>
              <w:t xml:space="preserve"> [Internet]. 2022;14(9):e29011. Disponível em: http://dx.doi.org/10.7759/cureus.29011</w:t>
            </w:r>
          </w:p>
        </w:tc>
      </w:tr>
      <w:tr w:rsidR="005C456D" w:rsidRPr="009B606F" w14:paraId="5BD75DE5" w14:textId="77777777" w:rsidTr="00DB5193">
        <w:tc>
          <w:tcPr>
            <w:tcW w:w="0" w:type="auto"/>
            <w:vAlign w:val="center"/>
            <w:hideMark/>
          </w:tcPr>
          <w:p w14:paraId="743F9932" w14:textId="77777777" w:rsidR="005C456D" w:rsidRPr="009B606F" w:rsidRDefault="005C456D" w:rsidP="00EA378C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E50AAD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194EA9EB" w14:textId="77777777" w:rsidTr="00DB5193">
        <w:tc>
          <w:tcPr>
            <w:tcW w:w="540" w:type="dxa"/>
            <w:hideMark/>
          </w:tcPr>
          <w:p w14:paraId="703A0C3B" w14:textId="77777777" w:rsidR="005C456D" w:rsidRPr="009B606F" w:rsidRDefault="005C456D" w:rsidP="00EA378C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7. </w:t>
            </w:r>
          </w:p>
        </w:tc>
        <w:tc>
          <w:tcPr>
            <w:tcW w:w="0" w:type="auto"/>
            <w:hideMark/>
          </w:tcPr>
          <w:p w14:paraId="7DF41ECD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proofErr w:type="spellStart"/>
            <w:r w:rsidRPr="009B606F">
              <w:rPr>
                <w:rFonts w:ascii="Arial" w:hAnsi="Arial" w:cs="Arial"/>
              </w:rPr>
              <w:t>Sirico</w:t>
            </w:r>
            <w:proofErr w:type="spellEnd"/>
            <w:r w:rsidRPr="009B606F">
              <w:rPr>
                <w:rFonts w:ascii="Arial" w:hAnsi="Arial" w:cs="Arial"/>
              </w:rPr>
              <w:t xml:space="preserve"> F, Ricca F, DI </w:t>
            </w:r>
            <w:proofErr w:type="spellStart"/>
            <w:r w:rsidRPr="009B606F">
              <w:rPr>
                <w:rFonts w:ascii="Arial" w:hAnsi="Arial" w:cs="Arial"/>
              </w:rPr>
              <w:t>Meglio</w:t>
            </w:r>
            <w:proofErr w:type="spellEnd"/>
            <w:r w:rsidRPr="009B606F">
              <w:rPr>
                <w:rFonts w:ascii="Arial" w:hAnsi="Arial" w:cs="Arial"/>
              </w:rPr>
              <w:t xml:space="preserve"> F, </w:t>
            </w:r>
            <w:proofErr w:type="spellStart"/>
            <w:r w:rsidRPr="009B606F">
              <w:rPr>
                <w:rFonts w:ascii="Arial" w:hAnsi="Arial" w:cs="Arial"/>
              </w:rPr>
              <w:t>Nurzynska</w:t>
            </w:r>
            <w:proofErr w:type="spellEnd"/>
            <w:r w:rsidRPr="009B606F">
              <w:rPr>
                <w:rFonts w:ascii="Arial" w:hAnsi="Arial" w:cs="Arial"/>
              </w:rPr>
              <w:t xml:space="preserve"> D, </w:t>
            </w:r>
            <w:proofErr w:type="spellStart"/>
            <w:r w:rsidRPr="009B606F">
              <w:rPr>
                <w:rFonts w:ascii="Arial" w:hAnsi="Arial" w:cs="Arial"/>
              </w:rPr>
              <w:t>Castaldo</w:t>
            </w:r>
            <w:proofErr w:type="spellEnd"/>
            <w:r w:rsidRPr="009B606F">
              <w:rPr>
                <w:rFonts w:ascii="Arial" w:hAnsi="Arial" w:cs="Arial"/>
              </w:rPr>
              <w:t xml:space="preserve"> C, </w:t>
            </w:r>
            <w:proofErr w:type="spellStart"/>
            <w:r w:rsidRPr="009B606F">
              <w:rPr>
                <w:rFonts w:ascii="Arial" w:hAnsi="Arial" w:cs="Arial"/>
              </w:rPr>
              <w:t>Spera</w:t>
            </w:r>
            <w:proofErr w:type="spellEnd"/>
            <w:r w:rsidRPr="009B606F">
              <w:rPr>
                <w:rFonts w:ascii="Arial" w:hAnsi="Arial" w:cs="Arial"/>
              </w:rPr>
              <w:t xml:space="preserve"> R, et al. </w:t>
            </w:r>
            <w:r w:rsidRPr="009B606F">
              <w:rPr>
                <w:rFonts w:ascii="Arial" w:hAnsi="Arial" w:cs="Arial"/>
                <w:lang w:val="en-US"/>
              </w:rPr>
              <w:t xml:space="preserve">Local corticosteroid versus autologous blood injections in lateral epicondylitis: meta-analysis of randomized controlled trials. </w:t>
            </w:r>
            <w:proofErr w:type="spellStart"/>
            <w:r w:rsidRPr="009B606F">
              <w:rPr>
                <w:rFonts w:ascii="Arial" w:hAnsi="Arial" w:cs="Arial"/>
              </w:rPr>
              <w:t>Eur</w:t>
            </w:r>
            <w:proofErr w:type="spellEnd"/>
            <w:r w:rsidRPr="009B606F">
              <w:rPr>
                <w:rFonts w:ascii="Arial" w:hAnsi="Arial" w:cs="Arial"/>
              </w:rPr>
              <w:t xml:space="preserve"> J </w:t>
            </w:r>
            <w:proofErr w:type="spellStart"/>
            <w:r w:rsidRPr="009B606F">
              <w:rPr>
                <w:rFonts w:ascii="Arial" w:hAnsi="Arial" w:cs="Arial"/>
              </w:rPr>
              <w:t>Phys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</w:rPr>
              <w:t>Rehabil</w:t>
            </w:r>
            <w:proofErr w:type="spellEnd"/>
            <w:r w:rsidRPr="009B606F">
              <w:rPr>
                <w:rFonts w:ascii="Arial" w:hAnsi="Arial" w:cs="Arial"/>
              </w:rPr>
              <w:t xml:space="preserve"> Med [Internet]. 2017;53(3):483–91. Disponível em: http://dx.doi.org/10.23736/S1973-9087.16.04252-0</w:t>
            </w:r>
          </w:p>
        </w:tc>
      </w:tr>
      <w:tr w:rsidR="005C456D" w:rsidRPr="009B606F" w14:paraId="0241E54A" w14:textId="77777777" w:rsidTr="00DB5193">
        <w:tc>
          <w:tcPr>
            <w:tcW w:w="0" w:type="auto"/>
            <w:vAlign w:val="center"/>
            <w:hideMark/>
          </w:tcPr>
          <w:p w14:paraId="79D95131" w14:textId="77777777" w:rsidR="005C456D" w:rsidRPr="009B606F" w:rsidRDefault="005C456D" w:rsidP="00EA378C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0CC72E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37DD0838" w14:textId="77777777" w:rsidTr="00DB5193">
        <w:tc>
          <w:tcPr>
            <w:tcW w:w="540" w:type="dxa"/>
            <w:hideMark/>
          </w:tcPr>
          <w:p w14:paraId="3505F67D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8. </w:t>
            </w:r>
          </w:p>
        </w:tc>
        <w:tc>
          <w:tcPr>
            <w:tcW w:w="0" w:type="auto"/>
            <w:hideMark/>
          </w:tcPr>
          <w:p w14:paraId="40CDF281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 xml:space="preserve">Cohen M, da Rocha Motta Filho G. Lateral </w:t>
            </w:r>
            <w:proofErr w:type="spellStart"/>
            <w:r w:rsidRPr="009B606F">
              <w:rPr>
                <w:rFonts w:ascii="Arial" w:hAnsi="Arial" w:cs="Arial"/>
              </w:rPr>
              <w:t>epicondylitis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</w:rPr>
              <w:t>of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</w:rPr>
              <w:t>the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</w:rPr>
              <w:t>elbow</w:t>
            </w:r>
            <w:proofErr w:type="spellEnd"/>
            <w:r w:rsidRPr="009B606F">
              <w:rPr>
                <w:rFonts w:ascii="Arial" w:hAnsi="Arial" w:cs="Arial"/>
              </w:rPr>
              <w:t xml:space="preserve">. </w:t>
            </w:r>
            <w:proofErr w:type="spellStart"/>
            <w:r w:rsidRPr="009B606F">
              <w:rPr>
                <w:rFonts w:ascii="Arial" w:hAnsi="Arial" w:cs="Arial"/>
              </w:rPr>
              <w:t>Rev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</w:rPr>
              <w:t>Bras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</w:rPr>
              <w:t>Ortop</w:t>
            </w:r>
            <w:proofErr w:type="spellEnd"/>
            <w:r w:rsidRPr="009B606F">
              <w:rPr>
                <w:rFonts w:ascii="Arial" w:hAnsi="Arial" w:cs="Arial"/>
              </w:rPr>
              <w:t xml:space="preserve"> [Internet]. 2012;47(4):414–20. Disponível em: http://dx.doi.org/10.1016/S2255-4971(15)30121-X</w:t>
            </w:r>
          </w:p>
        </w:tc>
      </w:tr>
      <w:tr w:rsidR="005C456D" w:rsidRPr="009B606F" w14:paraId="1F926A82" w14:textId="77777777" w:rsidTr="00DB5193">
        <w:tc>
          <w:tcPr>
            <w:tcW w:w="0" w:type="auto"/>
            <w:vAlign w:val="center"/>
            <w:hideMark/>
          </w:tcPr>
          <w:p w14:paraId="35911F84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72D642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442B8FD8" w14:textId="77777777" w:rsidTr="00DB5193">
        <w:tc>
          <w:tcPr>
            <w:tcW w:w="540" w:type="dxa"/>
            <w:hideMark/>
          </w:tcPr>
          <w:p w14:paraId="4F0CD079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9. </w:t>
            </w:r>
          </w:p>
        </w:tc>
        <w:tc>
          <w:tcPr>
            <w:tcW w:w="0" w:type="auto"/>
            <w:hideMark/>
          </w:tcPr>
          <w:p w14:paraId="39A6843B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 xml:space="preserve">El </w:t>
            </w:r>
            <w:proofErr w:type="spellStart"/>
            <w:r w:rsidRPr="009B606F">
              <w:rPr>
                <w:rFonts w:ascii="Arial" w:hAnsi="Arial" w:cs="Arial"/>
              </w:rPr>
              <w:t>Wahhab</w:t>
            </w:r>
            <w:proofErr w:type="spellEnd"/>
            <w:r w:rsidRPr="009B606F">
              <w:rPr>
                <w:rFonts w:ascii="Arial" w:hAnsi="Arial" w:cs="Arial"/>
              </w:rPr>
              <w:t xml:space="preserve"> HDA, </w:t>
            </w:r>
            <w:proofErr w:type="spellStart"/>
            <w:r w:rsidRPr="009B606F">
              <w:rPr>
                <w:rFonts w:ascii="Arial" w:hAnsi="Arial" w:cs="Arial"/>
              </w:rPr>
              <w:t>Emran</w:t>
            </w:r>
            <w:proofErr w:type="spellEnd"/>
            <w:r w:rsidRPr="009B606F">
              <w:rPr>
                <w:rFonts w:ascii="Arial" w:hAnsi="Arial" w:cs="Arial"/>
              </w:rPr>
              <w:t xml:space="preserve"> TM, Ahmed AAS, El </w:t>
            </w:r>
            <w:proofErr w:type="spellStart"/>
            <w:r w:rsidRPr="009B606F">
              <w:rPr>
                <w:rFonts w:ascii="Arial" w:hAnsi="Arial" w:cs="Arial"/>
              </w:rPr>
              <w:t>Hami</w:t>
            </w:r>
            <w:proofErr w:type="spellEnd"/>
            <w:r w:rsidRPr="009B606F">
              <w:rPr>
                <w:rFonts w:ascii="Arial" w:hAnsi="Arial" w:cs="Arial"/>
              </w:rPr>
              <w:t xml:space="preserve"> ESMA, Khalifa MM. </w:t>
            </w:r>
            <w:r w:rsidRPr="009B606F">
              <w:rPr>
                <w:rFonts w:ascii="Arial" w:hAnsi="Arial" w:cs="Arial"/>
                <w:lang w:val="en-US"/>
              </w:rPr>
              <w:t xml:space="preserve">Comparative study of local injection of platelet rich plasma versus corticosteroids in the treatment of lateral epicondylitis (tennis elbow) [Internet]. </w:t>
            </w:r>
            <w:r w:rsidRPr="009B606F">
              <w:rPr>
                <w:rFonts w:ascii="Arial" w:hAnsi="Arial" w:cs="Arial"/>
              </w:rPr>
              <w:t xml:space="preserve">Ekb.eg. [citado 13 de maio de 2025]. Disponível em: </w:t>
            </w:r>
            <w:r w:rsidRPr="009B606F">
              <w:rPr>
                <w:rFonts w:ascii="Arial" w:hAnsi="Arial" w:cs="Arial"/>
              </w:rPr>
              <w:lastRenderedPageBreak/>
              <w:t>https://ejhm.journals.ekb.eg/article_17510_937c3055e78bb7c83a501cbc6bdda379.pdf</w:t>
            </w:r>
          </w:p>
        </w:tc>
      </w:tr>
      <w:tr w:rsidR="005C456D" w:rsidRPr="009B606F" w14:paraId="15968BFB" w14:textId="77777777" w:rsidTr="00DB5193">
        <w:tc>
          <w:tcPr>
            <w:tcW w:w="0" w:type="auto"/>
            <w:vAlign w:val="center"/>
            <w:hideMark/>
          </w:tcPr>
          <w:p w14:paraId="563A2516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14:paraId="0FADB21C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6E8E5FE7" w14:textId="77777777" w:rsidTr="00DB5193">
        <w:tc>
          <w:tcPr>
            <w:tcW w:w="540" w:type="dxa"/>
            <w:hideMark/>
          </w:tcPr>
          <w:p w14:paraId="4B84CB50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10. </w:t>
            </w:r>
          </w:p>
        </w:tc>
        <w:tc>
          <w:tcPr>
            <w:tcW w:w="0" w:type="auto"/>
            <w:hideMark/>
          </w:tcPr>
          <w:p w14:paraId="40789F91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proofErr w:type="spellStart"/>
            <w:r w:rsidRPr="009B606F">
              <w:rPr>
                <w:rFonts w:ascii="Arial" w:hAnsi="Arial" w:cs="Arial"/>
              </w:rPr>
              <w:t>Grecu</w:t>
            </w:r>
            <w:proofErr w:type="spellEnd"/>
            <w:r w:rsidRPr="009B606F">
              <w:rPr>
                <w:rFonts w:ascii="Arial" w:hAnsi="Arial" w:cs="Arial"/>
              </w:rPr>
              <w:t xml:space="preserve"> AF, </w:t>
            </w:r>
            <w:proofErr w:type="spellStart"/>
            <w:r w:rsidRPr="009B606F">
              <w:rPr>
                <w:rFonts w:ascii="Arial" w:hAnsi="Arial" w:cs="Arial"/>
              </w:rPr>
              <w:t>Reclaru</w:t>
            </w:r>
            <w:proofErr w:type="spellEnd"/>
            <w:r w:rsidRPr="009B606F">
              <w:rPr>
                <w:rFonts w:ascii="Arial" w:hAnsi="Arial" w:cs="Arial"/>
              </w:rPr>
              <w:t xml:space="preserve"> L, </w:t>
            </w:r>
            <w:proofErr w:type="spellStart"/>
            <w:r w:rsidRPr="009B606F">
              <w:rPr>
                <w:rFonts w:ascii="Arial" w:hAnsi="Arial" w:cs="Arial"/>
              </w:rPr>
              <w:t>Ardelean</w:t>
            </w:r>
            <w:proofErr w:type="spellEnd"/>
            <w:r w:rsidRPr="009B606F">
              <w:rPr>
                <w:rFonts w:ascii="Arial" w:hAnsi="Arial" w:cs="Arial"/>
              </w:rPr>
              <w:t xml:space="preserve"> LC, Nica O, </w:t>
            </w:r>
            <w:proofErr w:type="spellStart"/>
            <w:r w:rsidRPr="009B606F">
              <w:rPr>
                <w:rFonts w:ascii="Arial" w:hAnsi="Arial" w:cs="Arial"/>
              </w:rPr>
              <w:t>Ciucă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gramStart"/>
            <w:r w:rsidRPr="009B606F">
              <w:rPr>
                <w:rFonts w:ascii="Arial" w:hAnsi="Arial" w:cs="Arial"/>
              </w:rPr>
              <w:t xml:space="preserve">EM, </w:t>
            </w:r>
            <w:proofErr w:type="spellStart"/>
            <w:r w:rsidRPr="009B606F">
              <w:rPr>
                <w:rFonts w:ascii="Arial" w:hAnsi="Arial" w:cs="Arial"/>
              </w:rPr>
              <w:t>Ciurea</w:t>
            </w:r>
            <w:proofErr w:type="spellEnd"/>
            <w:proofErr w:type="gramEnd"/>
            <w:r w:rsidRPr="009B606F">
              <w:rPr>
                <w:rFonts w:ascii="Arial" w:hAnsi="Arial" w:cs="Arial"/>
              </w:rPr>
              <w:t xml:space="preserve"> ME. </w:t>
            </w:r>
            <w:r w:rsidRPr="009B606F">
              <w:rPr>
                <w:rFonts w:ascii="Arial" w:hAnsi="Arial" w:cs="Arial"/>
                <w:lang w:val="en-US"/>
              </w:rPr>
              <w:t xml:space="preserve">Platelet-rich fibrin and its emerging therapeutic benefits for musculoskeletal injury treatment. </w:t>
            </w:r>
            <w:r w:rsidRPr="009B606F">
              <w:rPr>
                <w:rFonts w:ascii="Arial" w:hAnsi="Arial" w:cs="Arial"/>
              </w:rPr>
              <w:t>Medicina (Kaunas) [Internet]. 2019;55(5):141. Disponível em: http://dx.doi.org/10.3390/medicina55050141</w:t>
            </w:r>
          </w:p>
        </w:tc>
      </w:tr>
      <w:tr w:rsidR="005C456D" w:rsidRPr="009B606F" w14:paraId="7688E7A0" w14:textId="77777777" w:rsidTr="00DB5193">
        <w:tc>
          <w:tcPr>
            <w:tcW w:w="0" w:type="auto"/>
            <w:vAlign w:val="center"/>
            <w:hideMark/>
          </w:tcPr>
          <w:p w14:paraId="67022623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7E0B6B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2CC1741F" w14:textId="77777777" w:rsidTr="00DB5193">
        <w:tc>
          <w:tcPr>
            <w:tcW w:w="540" w:type="dxa"/>
            <w:hideMark/>
          </w:tcPr>
          <w:p w14:paraId="7D2AEA92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11. </w:t>
            </w:r>
          </w:p>
        </w:tc>
        <w:tc>
          <w:tcPr>
            <w:tcW w:w="0" w:type="auto"/>
            <w:hideMark/>
          </w:tcPr>
          <w:p w14:paraId="7275D035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  <w:lang w:val="en-US"/>
              </w:rPr>
              <w:t xml:space="preserve">Nirschl RP, Pettrone FA. Tennis elbow. The surgical treatment of lateral epicondylitis. </w:t>
            </w:r>
            <w:r w:rsidRPr="009B606F">
              <w:rPr>
                <w:rFonts w:ascii="Arial" w:hAnsi="Arial" w:cs="Arial"/>
              </w:rPr>
              <w:t xml:space="preserve">J </w:t>
            </w:r>
            <w:proofErr w:type="spellStart"/>
            <w:r w:rsidRPr="009B606F">
              <w:rPr>
                <w:rFonts w:ascii="Arial" w:hAnsi="Arial" w:cs="Arial"/>
              </w:rPr>
              <w:t>Bone</w:t>
            </w:r>
            <w:proofErr w:type="spellEnd"/>
            <w:r w:rsidRPr="009B606F">
              <w:rPr>
                <w:rFonts w:ascii="Arial" w:hAnsi="Arial" w:cs="Arial"/>
              </w:rPr>
              <w:t xml:space="preserve"> Joint </w:t>
            </w:r>
            <w:proofErr w:type="spellStart"/>
            <w:r w:rsidRPr="009B606F">
              <w:rPr>
                <w:rFonts w:ascii="Arial" w:hAnsi="Arial" w:cs="Arial"/>
              </w:rPr>
              <w:t>Surg</w:t>
            </w:r>
            <w:proofErr w:type="spellEnd"/>
            <w:r w:rsidRPr="009B606F">
              <w:rPr>
                <w:rFonts w:ascii="Arial" w:hAnsi="Arial" w:cs="Arial"/>
              </w:rPr>
              <w:t xml:space="preserve"> Am [Internet]. 1979;61(6):832–9. Disponível em: http://dx.doi.org/10.2106/00004623-197961060-00005</w:t>
            </w:r>
          </w:p>
        </w:tc>
      </w:tr>
      <w:tr w:rsidR="005C456D" w:rsidRPr="009B606F" w14:paraId="35BDD0AF" w14:textId="77777777" w:rsidTr="00DB5193">
        <w:tc>
          <w:tcPr>
            <w:tcW w:w="0" w:type="auto"/>
            <w:vAlign w:val="center"/>
            <w:hideMark/>
          </w:tcPr>
          <w:p w14:paraId="14908E46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AED213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75A96415" w14:textId="77777777" w:rsidTr="00DB5193">
        <w:tc>
          <w:tcPr>
            <w:tcW w:w="540" w:type="dxa"/>
            <w:hideMark/>
          </w:tcPr>
          <w:p w14:paraId="4DFBA2BD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12. </w:t>
            </w:r>
          </w:p>
        </w:tc>
        <w:tc>
          <w:tcPr>
            <w:tcW w:w="0" w:type="auto"/>
            <w:hideMark/>
          </w:tcPr>
          <w:p w14:paraId="499F0C58" w14:textId="77777777" w:rsidR="005C456D" w:rsidRPr="009B606F" w:rsidRDefault="005C456D" w:rsidP="00040E57">
            <w:pPr>
              <w:jc w:val="both"/>
              <w:rPr>
                <w:rFonts w:ascii="Arial" w:hAnsi="Arial" w:cs="Arial"/>
                <w:lang w:val="en-US"/>
              </w:rPr>
            </w:pPr>
            <w:r w:rsidRPr="009B606F">
              <w:rPr>
                <w:rFonts w:ascii="Arial" w:hAnsi="Arial" w:cs="Arial"/>
                <w:lang w:val="en-US"/>
              </w:rPr>
              <w:t xml:space="preserve">Petrella RJ, Cogliano A, Decaria J, Mohamed N, Lee R. Management of Tennis Elbow with sodium hyaluronate periarticular injections. Sports Med </w:t>
            </w:r>
            <w:proofErr w:type="spellStart"/>
            <w:r w:rsidRPr="009B606F">
              <w:rPr>
                <w:rFonts w:ascii="Arial" w:hAnsi="Arial" w:cs="Arial"/>
                <w:lang w:val="en-US"/>
              </w:rPr>
              <w:t>Arthrosc</w:t>
            </w:r>
            <w:proofErr w:type="spellEnd"/>
            <w:r w:rsidRPr="009B606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  <w:lang w:val="en-US"/>
              </w:rPr>
              <w:t>Rehabil</w:t>
            </w:r>
            <w:proofErr w:type="spellEnd"/>
            <w:r w:rsidRPr="009B606F">
              <w:rPr>
                <w:rFonts w:ascii="Arial" w:hAnsi="Arial" w:cs="Arial"/>
                <w:lang w:val="en-US"/>
              </w:rPr>
              <w:t xml:space="preserve"> Ther Technol [Internet]. 2010;2(1):4. </w:t>
            </w:r>
            <w:proofErr w:type="spellStart"/>
            <w:r w:rsidRPr="009B606F">
              <w:rPr>
                <w:rFonts w:ascii="Arial" w:hAnsi="Arial" w:cs="Arial"/>
                <w:lang w:val="en-US"/>
              </w:rPr>
              <w:t>Disponível</w:t>
            </w:r>
            <w:proofErr w:type="spellEnd"/>
            <w:r w:rsidRPr="009B606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  <w:lang w:val="en-US"/>
              </w:rPr>
              <w:t>em</w:t>
            </w:r>
            <w:proofErr w:type="spellEnd"/>
            <w:r w:rsidRPr="009B606F">
              <w:rPr>
                <w:rFonts w:ascii="Arial" w:hAnsi="Arial" w:cs="Arial"/>
                <w:lang w:val="en-US"/>
              </w:rPr>
              <w:t>: http://dx.doi.org/10.1186/1758-2555-2-4</w:t>
            </w:r>
          </w:p>
        </w:tc>
      </w:tr>
      <w:tr w:rsidR="005C456D" w:rsidRPr="009B606F" w14:paraId="4BCA9BED" w14:textId="77777777" w:rsidTr="00DB5193">
        <w:tc>
          <w:tcPr>
            <w:tcW w:w="0" w:type="auto"/>
            <w:vAlign w:val="center"/>
            <w:hideMark/>
          </w:tcPr>
          <w:p w14:paraId="7E716AD8" w14:textId="77777777" w:rsidR="005C456D" w:rsidRPr="009B606F" w:rsidRDefault="005C456D" w:rsidP="00DB5193">
            <w:pPr>
              <w:rPr>
                <w:rFonts w:ascii="Arial" w:hAnsi="Arial" w:cs="Arial"/>
                <w:lang w:val="en-US"/>
              </w:rPr>
            </w:pPr>
            <w:r w:rsidRPr="009B606F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1CCBFD" w14:textId="77777777" w:rsidR="005C456D" w:rsidRPr="009B606F" w:rsidRDefault="005C456D" w:rsidP="00040E57">
            <w:pPr>
              <w:jc w:val="both"/>
              <w:rPr>
                <w:rFonts w:ascii="Arial" w:hAnsi="Arial" w:cs="Arial"/>
                <w:lang w:val="en-US"/>
              </w:rPr>
            </w:pPr>
            <w:r w:rsidRPr="009B606F">
              <w:rPr>
                <w:rFonts w:ascii="Arial" w:hAnsi="Arial" w:cs="Arial"/>
                <w:lang w:val="en-US"/>
              </w:rPr>
              <w:t> </w:t>
            </w:r>
          </w:p>
        </w:tc>
      </w:tr>
      <w:tr w:rsidR="005C456D" w:rsidRPr="009B606F" w14:paraId="1FB10D7B" w14:textId="77777777" w:rsidTr="00DB5193">
        <w:tc>
          <w:tcPr>
            <w:tcW w:w="540" w:type="dxa"/>
            <w:hideMark/>
          </w:tcPr>
          <w:p w14:paraId="36CCA5F8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13. </w:t>
            </w:r>
          </w:p>
        </w:tc>
        <w:tc>
          <w:tcPr>
            <w:tcW w:w="0" w:type="auto"/>
            <w:hideMark/>
          </w:tcPr>
          <w:p w14:paraId="6407F0E3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  <w:lang w:val="en-US"/>
              </w:rPr>
              <w:t xml:space="preserve">Chen WY, Abatangelo G. Functions of hyaluronan in wound repair. </w:t>
            </w:r>
            <w:proofErr w:type="spellStart"/>
            <w:r w:rsidRPr="009B606F">
              <w:rPr>
                <w:rFonts w:ascii="Arial" w:hAnsi="Arial" w:cs="Arial"/>
              </w:rPr>
              <w:t>Wound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</w:rPr>
              <w:t>Repair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</w:rPr>
              <w:t>Regen</w:t>
            </w:r>
            <w:proofErr w:type="spellEnd"/>
            <w:r w:rsidRPr="009B606F">
              <w:rPr>
                <w:rFonts w:ascii="Arial" w:hAnsi="Arial" w:cs="Arial"/>
              </w:rPr>
              <w:t xml:space="preserve"> [Internet]. 1999;7(2):79–89. Disponível em: http://dx.doi.org/10.1046/j.1524-475x.1999.00079.x</w:t>
            </w:r>
          </w:p>
        </w:tc>
      </w:tr>
      <w:tr w:rsidR="005C456D" w:rsidRPr="009B606F" w14:paraId="15D200E5" w14:textId="77777777" w:rsidTr="00DB5193">
        <w:tc>
          <w:tcPr>
            <w:tcW w:w="0" w:type="auto"/>
            <w:vAlign w:val="center"/>
            <w:hideMark/>
          </w:tcPr>
          <w:p w14:paraId="665EF96E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93D151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6C5E8C29" w14:textId="77777777" w:rsidTr="00DB5193">
        <w:tc>
          <w:tcPr>
            <w:tcW w:w="540" w:type="dxa"/>
            <w:hideMark/>
          </w:tcPr>
          <w:p w14:paraId="34791D52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14. </w:t>
            </w:r>
          </w:p>
        </w:tc>
        <w:tc>
          <w:tcPr>
            <w:tcW w:w="0" w:type="auto"/>
            <w:hideMark/>
          </w:tcPr>
          <w:p w14:paraId="25669B3F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proofErr w:type="spellStart"/>
            <w:r w:rsidRPr="009B606F">
              <w:rPr>
                <w:rFonts w:ascii="Arial" w:hAnsi="Arial" w:cs="Arial"/>
                <w:lang w:val="en-US"/>
              </w:rPr>
              <w:t>Stirma</w:t>
            </w:r>
            <w:proofErr w:type="spellEnd"/>
            <w:r w:rsidRPr="009B606F">
              <w:rPr>
                <w:rFonts w:ascii="Arial" w:hAnsi="Arial" w:cs="Arial"/>
                <w:lang w:val="en-US"/>
              </w:rPr>
              <w:t xml:space="preserve"> GA, Chaves DH, </w:t>
            </w:r>
            <w:proofErr w:type="spellStart"/>
            <w:r w:rsidRPr="009B606F">
              <w:rPr>
                <w:rFonts w:ascii="Arial" w:hAnsi="Arial" w:cs="Arial"/>
                <w:lang w:val="en-US"/>
              </w:rPr>
              <w:t>Tortato</w:t>
            </w:r>
            <w:proofErr w:type="spellEnd"/>
            <w:r w:rsidRPr="009B606F">
              <w:rPr>
                <w:rFonts w:ascii="Arial" w:hAnsi="Arial" w:cs="Arial"/>
                <w:lang w:val="en-US"/>
              </w:rPr>
              <w:t xml:space="preserve"> S, </w:t>
            </w:r>
            <w:proofErr w:type="spellStart"/>
            <w:r w:rsidRPr="009B606F">
              <w:rPr>
                <w:rFonts w:ascii="Arial" w:hAnsi="Arial" w:cs="Arial"/>
                <w:lang w:val="en-US"/>
              </w:rPr>
              <w:t>Belangero</w:t>
            </w:r>
            <w:proofErr w:type="spellEnd"/>
            <w:r w:rsidRPr="009B606F">
              <w:rPr>
                <w:rFonts w:ascii="Arial" w:hAnsi="Arial" w:cs="Arial"/>
                <w:lang w:val="en-US"/>
              </w:rPr>
              <w:t xml:space="preserve"> PS, Lara PHS, </w:t>
            </w:r>
            <w:proofErr w:type="spellStart"/>
            <w:r w:rsidRPr="009B606F">
              <w:rPr>
                <w:rFonts w:ascii="Arial" w:hAnsi="Arial" w:cs="Arial"/>
                <w:lang w:val="en-US"/>
              </w:rPr>
              <w:t>Ejnisman</w:t>
            </w:r>
            <w:proofErr w:type="spellEnd"/>
            <w:r w:rsidRPr="009B606F">
              <w:rPr>
                <w:rFonts w:ascii="Arial" w:hAnsi="Arial" w:cs="Arial"/>
                <w:lang w:val="en-US"/>
              </w:rPr>
              <w:t xml:space="preserve"> B. Prospective evaluation of periarticular hyaluronic acid infiltration for the treatment of lateral epicondylitis. </w:t>
            </w:r>
            <w:r w:rsidRPr="009B606F">
              <w:rPr>
                <w:rFonts w:ascii="Arial" w:hAnsi="Arial" w:cs="Arial"/>
              </w:rPr>
              <w:t xml:space="preserve">Acta </w:t>
            </w:r>
            <w:proofErr w:type="spellStart"/>
            <w:r w:rsidRPr="009B606F">
              <w:rPr>
                <w:rFonts w:ascii="Arial" w:hAnsi="Arial" w:cs="Arial"/>
              </w:rPr>
              <w:t>Ortop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</w:rPr>
              <w:t>Bras</w:t>
            </w:r>
            <w:proofErr w:type="spellEnd"/>
            <w:r w:rsidRPr="009B606F">
              <w:rPr>
                <w:rFonts w:ascii="Arial" w:hAnsi="Arial" w:cs="Arial"/>
              </w:rPr>
              <w:t xml:space="preserve"> [Internet]. 2020;28(3):107–10. Disponível em: http://dx.doi.org/10.1590/1413-785220202803228291</w:t>
            </w:r>
          </w:p>
        </w:tc>
      </w:tr>
      <w:tr w:rsidR="005C456D" w:rsidRPr="009B606F" w14:paraId="737BB767" w14:textId="77777777" w:rsidTr="00DB5193">
        <w:tc>
          <w:tcPr>
            <w:tcW w:w="0" w:type="auto"/>
            <w:vAlign w:val="center"/>
            <w:hideMark/>
          </w:tcPr>
          <w:p w14:paraId="0233FDA7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96B3C8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7304E312" w14:textId="77777777" w:rsidTr="00DB5193">
        <w:tc>
          <w:tcPr>
            <w:tcW w:w="540" w:type="dxa"/>
            <w:hideMark/>
          </w:tcPr>
          <w:p w14:paraId="6C37E0A7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15. </w:t>
            </w:r>
          </w:p>
        </w:tc>
        <w:tc>
          <w:tcPr>
            <w:tcW w:w="0" w:type="auto"/>
            <w:hideMark/>
          </w:tcPr>
          <w:p w14:paraId="36B258C9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  <w:lang w:val="en-US"/>
              </w:rPr>
              <w:t xml:space="preserve">Cusick MC, Bonnaig NS, Azar FM, Mauck BM, Smith RA, Throckmorton TW. Accuracy and reliability of the Mayo Elbow Performance Score. J Hand Surg Am [Internet]. </w:t>
            </w:r>
            <w:r w:rsidRPr="009B606F">
              <w:rPr>
                <w:rFonts w:ascii="Arial" w:hAnsi="Arial" w:cs="Arial"/>
              </w:rPr>
              <w:t>2014;39(6):1146–50. Disponível em: http://dx.doi.org/10.1016/j.jhsa.2014.01.041</w:t>
            </w:r>
          </w:p>
        </w:tc>
      </w:tr>
      <w:tr w:rsidR="005C456D" w:rsidRPr="009B606F" w14:paraId="67F1EA54" w14:textId="77777777" w:rsidTr="00DB5193">
        <w:tc>
          <w:tcPr>
            <w:tcW w:w="0" w:type="auto"/>
            <w:vAlign w:val="center"/>
            <w:hideMark/>
          </w:tcPr>
          <w:p w14:paraId="1D881164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0FF9E1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73A4E00C" w14:textId="77777777" w:rsidTr="00DB5193">
        <w:tc>
          <w:tcPr>
            <w:tcW w:w="540" w:type="dxa"/>
            <w:hideMark/>
          </w:tcPr>
          <w:p w14:paraId="46B77E31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16. </w:t>
            </w:r>
          </w:p>
        </w:tc>
        <w:tc>
          <w:tcPr>
            <w:tcW w:w="0" w:type="auto"/>
            <w:hideMark/>
          </w:tcPr>
          <w:p w14:paraId="08710A4D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  <w:lang w:val="en-US"/>
              </w:rPr>
              <w:t xml:space="preserve">Dong W, </w:t>
            </w:r>
            <w:proofErr w:type="spellStart"/>
            <w:r w:rsidRPr="009B606F">
              <w:rPr>
                <w:rFonts w:ascii="Arial" w:hAnsi="Arial" w:cs="Arial"/>
                <w:lang w:val="en-US"/>
              </w:rPr>
              <w:t>Goost</w:t>
            </w:r>
            <w:proofErr w:type="spellEnd"/>
            <w:r w:rsidRPr="009B606F">
              <w:rPr>
                <w:rFonts w:ascii="Arial" w:hAnsi="Arial" w:cs="Arial"/>
                <w:lang w:val="en-US"/>
              </w:rPr>
              <w:t xml:space="preserve"> H, Lin X-B, Burger C, Paul C, Wang Z-L, et al. Injection therapies for lateral epicondylalgia: a systematic review and Bayesian network meta-analysis. </w:t>
            </w:r>
            <w:r w:rsidRPr="009B606F">
              <w:rPr>
                <w:rFonts w:ascii="Arial" w:hAnsi="Arial" w:cs="Arial"/>
              </w:rPr>
              <w:t>Br J Sports Med [Internet]. 2016;50(15):900–8. Disponível em: http://dx.doi.org/10.1136/bjsports-2014-094387</w:t>
            </w:r>
          </w:p>
        </w:tc>
      </w:tr>
      <w:tr w:rsidR="005C456D" w:rsidRPr="009B606F" w14:paraId="1128B237" w14:textId="77777777" w:rsidTr="00DB5193">
        <w:tc>
          <w:tcPr>
            <w:tcW w:w="0" w:type="auto"/>
            <w:vAlign w:val="center"/>
            <w:hideMark/>
          </w:tcPr>
          <w:p w14:paraId="17340F6B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403471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0D20FA74" w14:textId="77777777" w:rsidTr="00DB5193">
        <w:tc>
          <w:tcPr>
            <w:tcW w:w="540" w:type="dxa"/>
            <w:hideMark/>
          </w:tcPr>
          <w:p w14:paraId="61498F51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17. </w:t>
            </w:r>
          </w:p>
        </w:tc>
        <w:tc>
          <w:tcPr>
            <w:tcW w:w="0" w:type="auto"/>
            <w:hideMark/>
          </w:tcPr>
          <w:p w14:paraId="5E0BFE20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  <w:lang w:val="en-US"/>
              </w:rPr>
              <w:t xml:space="preserve">Beaton DE, Wright JG, Katz JN. Development of the </w:t>
            </w:r>
            <w:proofErr w:type="spellStart"/>
            <w:r w:rsidRPr="009B606F">
              <w:rPr>
                <w:rFonts w:ascii="Arial" w:hAnsi="Arial" w:cs="Arial"/>
                <w:lang w:val="en-US"/>
              </w:rPr>
              <w:t>QuickDASH</w:t>
            </w:r>
            <w:proofErr w:type="spellEnd"/>
            <w:r w:rsidRPr="009B606F">
              <w:rPr>
                <w:rFonts w:ascii="Arial" w:hAnsi="Arial" w:cs="Arial"/>
                <w:lang w:val="en-US"/>
              </w:rPr>
              <w:t xml:space="preserve">: Comparison of three item-reduction approaches. </w:t>
            </w:r>
            <w:r w:rsidRPr="009B606F">
              <w:rPr>
                <w:rFonts w:ascii="Arial" w:hAnsi="Arial" w:cs="Arial"/>
              </w:rPr>
              <w:t xml:space="preserve">J </w:t>
            </w:r>
            <w:proofErr w:type="spellStart"/>
            <w:r w:rsidRPr="009B606F">
              <w:rPr>
                <w:rFonts w:ascii="Arial" w:hAnsi="Arial" w:cs="Arial"/>
              </w:rPr>
              <w:t>Bone</w:t>
            </w:r>
            <w:proofErr w:type="spellEnd"/>
            <w:r w:rsidRPr="009B606F">
              <w:rPr>
                <w:rFonts w:ascii="Arial" w:hAnsi="Arial" w:cs="Arial"/>
              </w:rPr>
              <w:t xml:space="preserve"> Joint </w:t>
            </w:r>
            <w:proofErr w:type="spellStart"/>
            <w:r w:rsidRPr="009B606F">
              <w:rPr>
                <w:rFonts w:ascii="Arial" w:hAnsi="Arial" w:cs="Arial"/>
              </w:rPr>
              <w:t>Surg</w:t>
            </w:r>
            <w:proofErr w:type="spellEnd"/>
            <w:r w:rsidRPr="009B606F">
              <w:rPr>
                <w:rFonts w:ascii="Arial" w:hAnsi="Arial" w:cs="Arial"/>
              </w:rPr>
              <w:t xml:space="preserve"> Am [Internet]. 2005;87(5):1038–46. Disponível em: http://dx.doi.org/10.2106/jbjs.d.02060</w:t>
            </w:r>
          </w:p>
        </w:tc>
      </w:tr>
      <w:tr w:rsidR="005C456D" w:rsidRPr="009B606F" w14:paraId="0A7A757B" w14:textId="77777777" w:rsidTr="00DB5193">
        <w:tc>
          <w:tcPr>
            <w:tcW w:w="0" w:type="auto"/>
            <w:vAlign w:val="center"/>
            <w:hideMark/>
          </w:tcPr>
          <w:p w14:paraId="4534EC0A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500271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0463D5C3" w14:textId="77777777" w:rsidTr="00DB5193">
        <w:tc>
          <w:tcPr>
            <w:tcW w:w="540" w:type="dxa"/>
            <w:hideMark/>
          </w:tcPr>
          <w:p w14:paraId="16F9ADA7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18. </w:t>
            </w:r>
          </w:p>
        </w:tc>
        <w:tc>
          <w:tcPr>
            <w:tcW w:w="0" w:type="auto"/>
            <w:hideMark/>
          </w:tcPr>
          <w:p w14:paraId="03879B77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  <w:lang w:val="en-US"/>
              </w:rPr>
              <w:t xml:space="preserve">Gabel CP, Yelland M, Melloh M, Burkett B. A modified QuickDASH-9 provides a valid outcome instrument for upper limb function. </w:t>
            </w:r>
            <w:r w:rsidRPr="009B606F">
              <w:rPr>
                <w:rFonts w:ascii="Arial" w:hAnsi="Arial" w:cs="Arial"/>
              </w:rPr>
              <w:t xml:space="preserve">BMC </w:t>
            </w:r>
            <w:proofErr w:type="spellStart"/>
            <w:r w:rsidRPr="009B606F">
              <w:rPr>
                <w:rFonts w:ascii="Arial" w:hAnsi="Arial" w:cs="Arial"/>
              </w:rPr>
              <w:t>Musculoskelet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</w:rPr>
              <w:t>Disord</w:t>
            </w:r>
            <w:proofErr w:type="spellEnd"/>
            <w:r w:rsidRPr="009B606F">
              <w:rPr>
                <w:rFonts w:ascii="Arial" w:hAnsi="Arial" w:cs="Arial"/>
              </w:rPr>
              <w:t xml:space="preserve"> [Internet]. 2009;10(1):161. Disponível em: http://dx.doi.org/10.1186/1471-2474-10-161</w:t>
            </w:r>
          </w:p>
        </w:tc>
      </w:tr>
      <w:tr w:rsidR="005C456D" w:rsidRPr="009B606F" w14:paraId="5D14B4DD" w14:textId="77777777" w:rsidTr="00DB5193">
        <w:tc>
          <w:tcPr>
            <w:tcW w:w="0" w:type="auto"/>
            <w:vAlign w:val="center"/>
            <w:hideMark/>
          </w:tcPr>
          <w:p w14:paraId="050C4FCB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5DC9D4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05C3A4E9" w14:textId="77777777" w:rsidTr="00DB5193">
        <w:tc>
          <w:tcPr>
            <w:tcW w:w="540" w:type="dxa"/>
            <w:hideMark/>
          </w:tcPr>
          <w:p w14:paraId="7E6B5CDF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19. </w:t>
            </w:r>
          </w:p>
        </w:tc>
        <w:tc>
          <w:tcPr>
            <w:tcW w:w="0" w:type="auto"/>
            <w:hideMark/>
          </w:tcPr>
          <w:p w14:paraId="77D6C800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  <w:lang w:val="en-US"/>
              </w:rPr>
              <w:t xml:space="preserve">Smidt N, </w:t>
            </w:r>
            <w:proofErr w:type="spellStart"/>
            <w:r w:rsidRPr="009B606F">
              <w:rPr>
                <w:rFonts w:ascii="Arial" w:hAnsi="Arial" w:cs="Arial"/>
                <w:lang w:val="en-US"/>
              </w:rPr>
              <w:t>Assendelft</w:t>
            </w:r>
            <w:proofErr w:type="spellEnd"/>
            <w:r w:rsidRPr="009B606F">
              <w:rPr>
                <w:rFonts w:ascii="Arial" w:hAnsi="Arial" w:cs="Arial"/>
                <w:lang w:val="en-US"/>
              </w:rPr>
              <w:t xml:space="preserve"> WJJ, van der Windt DAWM, Hay EM, Buchbinder R, Bouter LM. Corticosteroid injections for lateral epicondylitis: a systematic </w:t>
            </w:r>
            <w:r w:rsidRPr="009B606F">
              <w:rPr>
                <w:rFonts w:ascii="Arial" w:hAnsi="Arial" w:cs="Arial"/>
                <w:lang w:val="en-US"/>
              </w:rPr>
              <w:lastRenderedPageBreak/>
              <w:t xml:space="preserve">review. Pain [Internet]. </w:t>
            </w:r>
            <w:r w:rsidRPr="009B606F">
              <w:rPr>
                <w:rFonts w:ascii="Arial" w:hAnsi="Arial" w:cs="Arial"/>
              </w:rPr>
              <w:t>2002;96(1–2):23–40. Disponível em: http://dx.doi.org/10.1016/s0304-3959(01)00388-8</w:t>
            </w:r>
          </w:p>
        </w:tc>
      </w:tr>
      <w:tr w:rsidR="005C456D" w:rsidRPr="009B606F" w14:paraId="3E6CC596" w14:textId="77777777" w:rsidTr="00DB5193">
        <w:tc>
          <w:tcPr>
            <w:tcW w:w="0" w:type="auto"/>
            <w:vAlign w:val="center"/>
            <w:hideMark/>
          </w:tcPr>
          <w:p w14:paraId="3D9A2A54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14:paraId="5E56AE62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2871F183" w14:textId="77777777" w:rsidTr="00DB5193">
        <w:tc>
          <w:tcPr>
            <w:tcW w:w="540" w:type="dxa"/>
            <w:hideMark/>
          </w:tcPr>
          <w:p w14:paraId="6DE4D91E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20. </w:t>
            </w:r>
          </w:p>
        </w:tc>
        <w:tc>
          <w:tcPr>
            <w:tcW w:w="0" w:type="auto"/>
            <w:hideMark/>
          </w:tcPr>
          <w:p w14:paraId="7F6A34A1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  <w:lang w:val="en-US"/>
              </w:rPr>
              <w:t xml:space="preserve">Rodrigues J, Zhang W, Scammell B, Russell P, Chakrabarti I, Fullilove S, et al. Validity of the Disabilities of the Arm, Shoulder and Hand patient-reported outcome measure (DASH) and the </w:t>
            </w:r>
            <w:proofErr w:type="spellStart"/>
            <w:r w:rsidRPr="009B606F">
              <w:rPr>
                <w:rFonts w:ascii="Arial" w:hAnsi="Arial" w:cs="Arial"/>
                <w:lang w:val="en-US"/>
              </w:rPr>
              <w:t>Quickdash</w:t>
            </w:r>
            <w:proofErr w:type="spellEnd"/>
            <w:r w:rsidRPr="009B606F">
              <w:rPr>
                <w:rFonts w:ascii="Arial" w:hAnsi="Arial" w:cs="Arial"/>
                <w:lang w:val="en-US"/>
              </w:rPr>
              <w:t xml:space="preserve"> when used in Dupuytren’s disease. </w:t>
            </w:r>
            <w:proofErr w:type="spellStart"/>
            <w:r w:rsidRPr="009B606F">
              <w:rPr>
                <w:rFonts w:ascii="Arial" w:hAnsi="Arial" w:cs="Arial"/>
              </w:rPr>
              <w:t>Journal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</w:rPr>
              <w:t>of</w:t>
            </w:r>
            <w:proofErr w:type="spellEnd"/>
            <w:r w:rsidRPr="009B606F">
              <w:rPr>
                <w:rFonts w:ascii="Arial" w:hAnsi="Arial" w:cs="Arial"/>
              </w:rPr>
              <w:t xml:space="preserve"> Hand </w:t>
            </w:r>
            <w:proofErr w:type="spellStart"/>
            <w:r w:rsidRPr="009B606F">
              <w:rPr>
                <w:rFonts w:ascii="Arial" w:hAnsi="Arial" w:cs="Arial"/>
              </w:rPr>
              <w:t>Surgery</w:t>
            </w:r>
            <w:proofErr w:type="spellEnd"/>
            <w:r w:rsidRPr="009B606F">
              <w:rPr>
                <w:rFonts w:ascii="Arial" w:hAnsi="Arial" w:cs="Arial"/>
              </w:rPr>
              <w:t xml:space="preserve"> (</w:t>
            </w:r>
            <w:proofErr w:type="spellStart"/>
            <w:r w:rsidRPr="009B606F">
              <w:rPr>
                <w:rFonts w:ascii="Arial" w:hAnsi="Arial" w:cs="Arial"/>
              </w:rPr>
              <w:t>European</w:t>
            </w:r>
            <w:proofErr w:type="spellEnd"/>
            <w:r w:rsidRPr="009B606F">
              <w:rPr>
                <w:rFonts w:ascii="Arial" w:hAnsi="Arial" w:cs="Arial"/>
              </w:rPr>
              <w:t xml:space="preserve"> Volume) [Internet]. 2016 [citado 13 de maio de 2025</w:t>
            </w:r>
            <w:proofErr w:type="gramStart"/>
            <w:r w:rsidRPr="009B606F">
              <w:rPr>
                <w:rFonts w:ascii="Arial" w:hAnsi="Arial" w:cs="Arial"/>
              </w:rPr>
              <w:t>];41:589</w:t>
            </w:r>
            <w:proofErr w:type="gramEnd"/>
            <w:r w:rsidRPr="009B606F">
              <w:rPr>
                <w:rFonts w:ascii="Arial" w:hAnsi="Arial" w:cs="Arial"/>
              </w:rPr>
              <w:t>–99. Disponível em: https://nottingham-repository.worktribe.com/preview/976275/JHS%28E%29%20Title%20page.pdf</w:t>
            </w:r>
          </w:p>
        </w:tc>
      </w:tr>
      <w:tr w:rsidR="005C456D" w:rsidRPr="009B606F" w14:paraId="7FEAD109" w14:textId="77777777" w:rsidTr="00DB5193">
        <w:tc>
          <w:tcPr>
            <w:tcW w:w="0" w:type="auto"/>
            <w:vAlign w:val="center"/>
            <w:hideMark/>
          </w:tcPr>
          <w:p w14:paraId="364AED28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78E4B4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60A9B2BB" w14:textId="77777777" w:rsidTr="00DB5193">
        <w:tc>
          <w:tcPr>
            <w:tcW w:w="540" w:type="dxa"/>
            <w:hideMark/>
          </w:tcPr>
          <w:p w14:paraId="6E624C04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21. </w:t>
            </w:r>
          </w:p>
        </w:tc>
        <w:tc>
          <w:tcPr>
            <w:tcW w:w="0" w:type="auto"/>
            <w:hideMark/>
          </w:tcPr>
          <w:p w14:paraId="4C0B1822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proofErr w:type="spellStart"/>
            <w:r w:rsidRPr="009B606F">
              <w:rPr>
                <w:rFonts w:ascii="Arial" w:hAnsi="Arial" w:cs="Arial"/>
              </w:rPr>
              <w:t>Kumai</w:t>
            </w:r>
            <w:proofErr w:type="spellEnd"/>
            <w:r w:rsidRPr="009B606F">
              <w:rPr>
                <w:rFonts w:ascii="Arial" w:hAnsi="Arial" w:cs="Arial"/>
              </w:rPr>
              <w:t xml:space="preserve"> T, </w:t>
            </w:r>
            <w:proofErr w:type="spellStart"/>
            <w:r w:rsidRPr="009B606F">
              <w:rPr>
                <w:rFonts w:ascii="Arial" w:hAnsi="Arial" w:cs="Arial"/>
              </w:rPr>
              <w:t>Muneta</w:t>
            </w:r>
            <w:proofErr w:type="spellEnd"/>
            <w:r w:rsidRPr="009B606F">
              <w:rPr>
                <w:rFonts w:ascii="Arial" w:hAnsi="Arial" w:cs="Arial"/>
              </w:rPr>
              <w:t xml:space="preserve"> T, </w:t>
            </w:r>
            <w:proofErr w:type="spellStart"/>
            <w:r w:rsidRPr="009B606F">
              <w:rPr>
                <w:rFonts w:ascii="Arial" w:hAnsi="Arial" w:cs="Arial"/>
              </w:rPr>
              <w:t>Tsuchiya</w:t>
            </w:r>
            <w:proofErr w:type="spellEnd"/>
            <w:r w:rsidRPr="009B606F">
              <w:rPr>
                <w:rFonts w:ascii="Arial" w:hAnsi="Arial" w:cs="Arial"/>
              </w:rPr>
              <w:t xml:space="preserve"> A, Shiraishi M, </w:t>
            </w:r>
            <w:proofErr w:type="spellStart"/>
            <w:r w:rsidRPr="009B606F">
              <w:rPr>
                <w:rFonts w:ascii="Arial" w:hAnsi="Arial" w:cs="Arial"/>
              </w:rPr>
              <w:t>Ishizaki</w:t>
            </w:r>
            <w:proofErr w:type="spellEnd"/>
            <w:r w:rsidRPr="009B606F">
              <w:rPr>
                <w:rFonts w:ascii="Arial" w:hAnsi="Arial" w:cs="Arial"/>
              </w:rPr>
              <w:t xml:space="preserve"> Y, </w:t>
            </w:r>
            <w:proofErr w:type="spellStart"/>
            <w:r w:rsidRPr="009B606F">
              <w:rPr>
                <w:rFonts w:ascii="Arial" w:hAnsi="Arial" w:cs="Arial"/>
              </w:rPr>
              <w:t>Sugimoto</w:t>
            </w:r>
            <w:proofErr w:type="spellEnd"/>
            <w:r w:rsidRPr="009B606F">
              <w:rPr>
                <w:rFonts w:ascii="Arial" w:hAnsi="Arial" w:cs="Arial"/>
              </w:rPr>
              <w:t xml:space="preserve"> K, et al. </w:t>
            </w:r>
            <w:r w:rsidRPr="009B606F">
              <w:rPr>
                <w:rFonts w:ascii="Arial" w:hAnsi="Arial" w:cs="Arial"/>
                <w:lang w:val="en-US"/>
              </w:rPr>
              <w:t xml:space="preserve">The short-term effect after a single injection of high-molecular-weight hyaluronic acid in patients with enthesopathies (lateral epicondylitis, patellar tendinopathy, insertional Achilles tendinopathy, and plantar fasciitis): a preliminary study. </w:t>
            </w:r>
            <w:r w:rsidRPr="009B606F">
              <w:rPr>
                <w:rFonts w:ascii="Arial" w:hAnsi="Arial" w:cs="Arial"/>
              </w:rPr>
              <w:t xml:space="preserve">J </w:t>
            </w:r>
            <w:proofErr w:type="spellStart"/>
            <w:r w:rsidRPr="009B606F">
              <w:rPr>
                <w:rFonts w:ascii="Arial" w:hAnsi="Arial" w:cs="Arial"/>
              </w:rPr>
              <w:t>Orthop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</w:rPr>
              <w:t>Sci</w:t>
            </w:r>
            <w:proofErr w:type="spellEnd"/>
            <w:r w:rsidRPr="009B606F">
              <w:rPr>
                <w:rFonts w:ascii="Arial" w:hAnsi="Arial" w:cs="Arial"/>
              </w:rPr>
              <w:t xml:space="preserve"> [Internet]. 2014;19(4):603–11. Disponível em: http://dx.doi.org/10.1007/s00776-014-0579-2</w:t>
            </w:r>
          </w:p>
        </w:tc>
      </w:tr>
      <w:tr w:rsidR="005C456D" w:rsidRPr="009B606F" w14:paraId="50D28DAC" w14:textId="77777777" w:rsidTr="00DB5193">
        <w:tc>
          <w:tcPr>
            <w:tcW w:w="0" w:type="auto"/>
            <w:vAlign w:val="center"/>
            <w:hideMark/>
          </w:tcPr>
          <w:p w14:paraId="693A9CBA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9B81E3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3D5F08A4" w14:textId="77777777" w:rsidTr="00DB5193">
        <w:tc>
          <w:tcPr>
            <w:tcW w:w="540" w:type="dxa"/>
            <w:hideMark/>
          </w:tcPr>
          <w:p w14:paraId="3891DFC5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22. </w:t>
            </w:r>
          </w:p>
        </w:tc>
        <w:tc>
          <w:tcPr>
            <w:tcW w:w="0" w:type="auto"/>
            <w:hideMark/>
          </w:tcPr>
          <w:p w14:paraId="4F424BB4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  <w:lang w:val="en-US"/>
              </w:rPr>
              <w:t xml:space="preserve">Gummesson C, Ward MM, </w:t>
            </w:r>
            <w:proofErr w:type="spellStart"/>
            <w:r w:rsidRPr="009B606F">
              <w:rPr>
                <w:rFonts w:ascii="Arial" w:hAnsi="Arial" w:cs="Arial"/>
                <w:lang w:val="en-US"/>
              </w:rPr>
              <w:t>Atroshi</w:t>
            </w:r>
            <w:proofErr w:type="spellEnd"/>
            <w:r w:rsidRPr="009B606F">
              <w:rPr>
                <w:rFonts w:ascii="Arial" w:hAnsi="Arial" w:cs="Arial"/>
                <w:lang w:val="en-US"/>
              </w:rPr>
              <w:t xml:space="preserve"> I. The shortened disabilities of the arm, shoulder and hand questionnaire (</w:t>
            </w:r>
            <w:proofErr w:type="spellStart"/>
            <w:r w:rsidRPr="009B606F">
              <w:rPr>
                <w:rFonts w:ascii="Arial" w:hAnsi="Arial" w:cs="Arial"/>
                <w:lang w:val="en-US"/>
              </w:rPr>
              <w:t>QuickDASH</w:t>
            </w:r>
            <w:proofErr w:type="spellEnd"/>
            <w:r w:rsidRPr="009B606F">
              <w:rPr>
                <w:rFonts w:ascii="Arial" w:hAnsi="Arial" w:cs="Arial"/>
                <w:lang w:val="en-US"/>
              </w:rPr>
              <w:t xml:space="preserve">): validity and reliability based on responses within the full-length DASH. </w:t>
            </w:r>
            <w:r w:rsidRPr="009B606F">
              <w:rPr>
                <w:rFonts w:ascii="Arial" w:hAnsi="Arial" w:cs="Arial"/>
              </w:rPr>
              <w:t xml:space="preserve">BMC </w:t>
            </w:r>
            <w:proofErr w:type="spellStart"/>
            <w:r w:rsidRPr="009B606F">
              <w:rPr>
                <w:rFonts w:ascii="Arial" w:hAnsi="Arial" w:cs="Arial"/>
              </w:rPr>
              <w:t>Musculoskelet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</w:rPr>
              <w:t>Disord</w:t>
            </w:r>
            <w:proofErr w:type="spellEnd"/>
            <w:r w:rsidRPr="009B606F">
              <w:rPr>
                <w:rFonts w:ascii="Arial" w:hAnsi="Arial" w:cs="Arial"/>
              </w:rPr>
              <w:t xml:space="preserve"> [Internet]. 2006;7(1):44. Disponível em: http://dx.doi.org/10.1186/1471-2474-7-44</w:t>
            </w:r>
          </w:p>
        </w:tc>
      </w:tr>
      <w:tr w:rsidR="005C456D" w:rsidRPr="009B606F" w14:paraId="73BF94CC" w14:textId="77777777" w:rsidTr="00DB5193">
        <w:tc>
          <w:tcPr>
            <w:tcW w:w="0" w:type="auto"/>
            <w:vAlign w:val="center"/>
            <w:hideMark/>
          </w:tcPr>
          <w:p w14:paraId="01DB43AA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BF7A31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19A9686A" w14:textId="77777777" w:rsidTr="00DB5193">
        <w:tc>
          <w:tcPr>
            <w:tcW w:w="540" w:type="dxa"/>
            <w:hideMark/>
          </w:tcPr>
          <w:p w14:paraId="17BC55A4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23. </w:t>
            </w:r>
          </w:p>
        </w:tc>
        <w:tc>
          <w:tcPr>
            <w:tcW w:w="0" w:type="auto"/>
            <w:hideMark/>
          </w:tcPr>
          <w:p w14:paraId="2F2E2E0D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  <w:lang w:val="en-US"/>
              </w:rPr>
              <w:t xml:space="preserve">Karjalainen TV, Silagy M, O’Bryan E, Johnston RV, Cyril S, Buchbinder R. Autologous blood and platelet-rich plasma injection therapy for lateral elbow pain. </w:t>
            </w:r>
            <w:r w:rsidRPr="009B606F">
              <w:rPr>
                <w:rFonts w:ascii="Arial" w:hAnsi="Arial" w:cs="Arial"/>
              </w:rPr>
              <w:t xml:space="preserve">Cochrane </w:t>
            </w:r>
            <w:proofErr w:type="spellStart"/>
            <w:r w:rsidRPr="009B606F">
              <w:rPr>
                <w:rFonts w:ascii="Arial" w:hAnsi="Arial" w:cs="Arial"/>
              </w:rPr>
              <w:t>Database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</w:rPr>
              <w:t>Syst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</w:rPr>
              <w:t>Rev</w:t>
            </w:r>
            <w:proofErr w:type="spellEnd"/>
            <w:r w:rsidRPr="009B606F">
              <w:rPr>
                <w:rFonts w:ascii="Arial" w:hAnsi="Arial" w:cs="Arial"/>
              </w:rPr>
              <w:t xml:space="preserve"> [Internet]. 2021;9(9):CD010951. Disponível em: http://dx.doi.org/10.1002/14651858.CD010951.pub2</w:t>
            </w:r>
          </w:p>
        </w:tc>
      </w:tr>
      <w:tr w:rsidR="005C456D" w:rsidRPr="009B606F" w14:paraId="2223F1A6" w14:textId="77777777" w:rsidTr="00DB5193">
        <w:tc>
          <w:tcPr>
            <w:tcW w:w="0" w:type="auto"/>
            <w:vAlign w:val="center"/>
            <w:hideMark/>
          </w:tcPr>
          <w:p w14:paraId="13176D1F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C20419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30FBD267" w14:textId="77777777" w:rsidTr="00DB5193">
        <w:tc>
          <w:tcPr>
            <w:tcW w:w="540" w:type="dxa"/>
            <w:hideMark/>
          </w:tcPr>
          <w:p w14:paraId="57FA3A7B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24. </w:t>
            </w:r>
          </w:p>
        </w:tc>
        <w:tc>
          <w:tcPr>
            <w:tcW w:w="0" w:type="auto"/>
            <w:hideMark/>
          </w:tcPr>
          <w:p w14:paraId="35A25DF8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 xml:space="preserve">Martinez JE, Grassi DC, Marques LG. Análise da aplicabilidade de três instrumentos de avaliação de dor em distintas unidades de atendimento: ambulatório, enfermaria e urgência. </w:t>
            </w:r>
            <w:proofErr w:type="spellStart"/>
            <w:r w:rsidRPr="009B606F">
              <w:rPr>
                <w:rFonts w:ascii="Arial" w:hAnsi="Arial" w:cs="Arial"/>
              </w:rPr>
              <w:t>Rev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</w:rPr>
              <w:t>Bras</w:t>
            </w:r>
            <w:proofErr w:type="spellEnd"/>
            <w:r w:rsidRPr="009B606F">
              <w:rPr>
                <w:rFonts w:ascii="Arial" w:hAnsi="Arial" w:cs="Arial"/>
              </w:rPr>
              <w:t xml:space="preserve"> </w:t>
            </w:r>
            <w:proofErr w:type="spellStart"/>
            <w:r w:rsidRPr="009B606F">
              <w:rPr>
                <w:rFonts w:ascii="Arial" w:hAnsi="Arial" w:cs="Arial"/>
              </w:rPr>
              <w:t>Reumatol</w:t>
            </w:r>
            <w:proofErr w:type="spellEnd"/>
            <w:r w:rsidRPr="009B606F">
              <w:rPr>
                <w:rFonts w:ascii="Arial" w:hAnsi="Arial" w:cs="Arial"/>
              </w:rPr>
              <w:t xml:space="preserve"> [Internet]. 2011;51(4):304–8. Disponível em: http://dx.doi.org/10.1590/s0482-50042011000400002</w:t>
            </w:r>
          </w:p>
        </w:tc>
      </w:tr>
      <w:tr w:rsidR="005C456D" w:rsidRPr="009B606F" w14:paraId="10F2D313" w14:textId="77777777" w:rsidTr="00DB5193">
        <w:tc>
          <w:tcPr>
            <w:tcW w:w="0" w:type="auto"/>
            <w:vAlign w:val="center"/>
            <w:hideMark/>
          </w:tcPr>
          <w:p w14:paraId="47C3950E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3A198C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 </w:t>
            </w:r>
          </w:p>
        </w:tc>
      </w:tr>
      <w:tr w:rsidR="005C456D" w:rsidRPr="009B606F" w14:paraId="100206DD" w14:textId="77777777" w:rsidTr="00DB5193">
        <w:tc>
          <w:tcPr>
            <w:tcW w:w="540" w:type="dxa"/>
            <w:hideMark/>
          </w:tcPr>
          <w:p w14:paraId="4E9830C1" w14:textId="77777777" w:rsidR="005C456D" w:rsidRPr="009B606F" w:rsidRDefault="005C456D" w:rsidP="00DB5193">
            <w:pPr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</w:rPr>
              <w:t>25. </w:t>
            </w:r>
          </w:p>
        </w:tc>
        <w:tc>
          <w:tcPr>
            <w:tcW w:w="0" w:type="auto"/>
            <w:hideMark/>
          </w:tcPr>
          <w:p w14:paraId="3F934670" w14:textId="77777777" w:rsidR="005C456D" w:rsidRPr="009B606F" w:rsidRDefault="005C456D" w:rsidP="00040E57">
            <w:pPr>
              <w:jc w:val="both"/>
              <w:rPr>
                <w:rFonts w:ascii="Arial" w:hAnsi="Arial" w:cs="Arial"/>
              </w:rPr>
            </w:pPr>
            <w:r w:rsidRPr="009B606F">
              <w:rPr>
                <w:rFonts w:ascii="Arial" w:hAnsi="Arial" w:cs="Arial"/>
                <w:lang w:val="en-US"/>
              </w:rPr>
              <w:t xml:space="preserve">Zhang AZ, </w:t>
            </w:r>
            <w:proofErr w:type="spellStart"/>
            <w:r w:rsidRPr="009B606F">
              <w:rPr>
                <w:rFonts w:ascii="Arial" w:hAnsi="Arial" w:cs="Arial"/>
                <w:lang w:val="en-US"/>
              </w:rPr>
              <w:t>Ficklscherer</w:t>
            </w:r>
            <w:proofErr w:type="spellEnd"/>
            <w:r w:rsidRPr="009B606F">
              <w:rPr>
                <w:rFonts w:ascii="Arial" w:hAnsi="Arial" w:cs="Arial"/>
                <w:lang w:val="en-US"/>
              </w:rPr>
              <w:t xml:space="preserve"> A, </w:t>
            </w:r>
            <w:proofErr w:type="spellStart"/>
            <w:r w:rsidRPr="009B606F">
              <w:rPr>
                <w:rFonts w:ascii="Arial" w:hAnsi="Arial" w:cs="Arial"/>
                <w:lang w:val="en-US"/>
              </w:rPr>
              <w:t>Gülecyüz</w:t>
            </w:r>
            <w:proofErr w:type="spellEnd"/>
            <w:r w:rsidRPr="009B606F">
              <w:rPr>
                <w:rFonts w:ascii="Arial" w:hAnsi="Arial" w:cs="Arial"/>
                <w:lang w:val="en-US"/>
              </w:rPr>
              <w:t xml:space="preserve"> MF, Paulus AC, Niethammer TR, Jansson V, et al. Cell toxicity in fibroblasts, tenocytes, and human mesenchymal stem cells-A comparison of necrosis and apoptosis-inducing ability in ropivacaine, bupivacaine, and triamcinolone. </w:t>
            </w:r>
            <w:proofErr w:type="spellStart"/>
            <w:r w:rsidRPr="009B606F">
              <w:rPr>
                <w:rFonts w:ascii="Arial" w:hAnsi="Arial" w:cs="Arial"/>
              </w:rPr>
              <w:t>Arthroscopy</w:t>
            </w:r>
            <w:proofErr w:type="spellEnd"/>
            <w:r w:rsidRPr="009B606F">
              <w:rPr>
                <w:rFonts w:ascii="Arial" w:hAnsi="Arial" w:cs="Arial"/>
              </w:rPr>
              <w:t xml:space="preserve"> [Internet]. 2017;33(4):840–8. Disponível em: http://dx.doi.org/10.1016/j.arthro.2016.10.026</w:t>
            </w:r>
          </w:p>
        </w:tc>
      </w:tr>
    </w:tbl>
    <w:p w14:paraId="7111BFEB" w14:textId="77777777" w:rsidR="002778A4" w:rsidRDefault="002778A4" w:rsidP="002778A4">
      <w:pPr>
        <w:spacing w:line="360" w:lineRule="auto"/>
        <w:jc w:val="both"/>
        <w:rPr>
          <w:rFonts w:ascii="Arial" w:hAnsi="Arial" w:cs="Arial"/>
        </w:rPr>
      </w:pPr>
    </w:p>
    <w:p w14:paraId="6F82161C" w14:textId="77777777" w:rsidR="002778A4" w:rsidRDefault="002778A4" w:rsidP="002778A4">
      <w:pPr>
        <w:spacing w:line="360" w:lineRule="auto"/>
        <w:jc w:val="both"/>
        <w:rPr>
          <w:rFonts w:ascii="Arial" w:hAnsi="Arial" w:cs="Arial"/>
        </w:rPr>
      </w:pPr>
    </w:p>
    <w:p w14:paraId="6B121937" w14:textId="77777777" w:rsidR="00040E57" w:rsidRPr="005C456D" w:rsidRDefault="00040E57" w:rsidP="002778A4">
      <w:pPr>
        <w:spacing w:line="360" w:lineRule="auto"/>
        <w:jc w:val="both"/>
        <w:rPr>
          <w:rFonts w:ascii="Arial" w:hAnsi="Arial" w:cs="Arial"/>
        </w:rPr>
      </w:pPr>
    </w:p>
    <w:p w14:paraId="7FCE5D1E" w14:textId="77777777" w:rsidR="002778A4" w:rsidRPr="005C456D" w:rsidRDefault="002778A4" w:rsidP="002778A4">
      <w:pPr>
        <w:spacing w:line="360" w:lineRule="auto"/>
        <w:jc w:val="both"/>
        <w:rPr>
          <w:rFonts w:ascii="Arial" w:hAnsi="Arial" w:cs="Arial"/>
        </w:rPr>
      </w:pPr>
    </w:p>
    <w:p w14:paraId="1F9FA313" w14:textId="77777777" w:rsidR="002778A4" w:rsidRPr="005C456D" w:rsidRDefault="002778A4" w:rsidP="002778A4">
      <w:pPr>
        <w:spacing w:line="360" w:lineRule="auto"/>
        <w:jc w:val="both"/>
        <w:rPr>
          <w:rFonts w:ascii="Arial" w:hAnsi="Arial" w:cs="Arial"/>
        </w:rPr>
      </w:pPr>
    </w:p>
    <w:p w14:paraId="6BEDBE3A" w14:textId="0541C6E4" w:rsidR="002778A4" w:rsidRDefault="00215A8A" w:rsidP="002778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9</w:t>
      </w:r>
      <w:r w:rsidR="002778A4">
        <w:rPr>
          <w:rFonts w:ascii="Arial" w:hAnsi="Arial" w:cs="Arial"/>
        </w:rPr>
        <w:t>. CRONOGRAMA DE ATIVIDADES</w:t>
      </w:r>
    </w:p>
    <w:p w14:paraId="37CBB2E8" w14:textId="77777777" w:rsidR="000F5CCE" w:rsidRDefault="000F5CCE" w:rsidP="002778A4">
      <w:pPr>
        <w:spacing w:line="360" w:lineRule="auto"/>
        <w:jc w:val="both"/>
        <w:rPr>
          <w:rFonts w:ascii="Arial" w:hAnsi="Arial" w:cs="Arial"/>
        </w:rPr>
      </w:pPr>
    </w:p>
    <w:p w14:paraId="0B9245CB" w14:textId="77777777" w:rsidR="000F5CCE" w:rsidRDefault="000F5CCE" w:rsidP="002778A4">
      <w:pPr>
        <w:spacing w:line="360" w:lineRule="auto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Y="101"/>
        <w:tblW w:w="8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0"/>
        <w:gridCol w:w="708"/>
        <w:gridCol w:w="708"/>
        <w:gridCol w:w="707"/>
        <w:gridCol w:w="708"/>
        <w:gridCol w:w="708"/>
        <w:gridCol w:w="708"/>
        <w:gridCol w:w="707"/>
        <w:gridCol w:w="708"/>
        <w:gridCol w:w="856"/>
        <w:gridCol w:w="16"/>
      </w:tblGrid>
      <w:tr w:rsidR="002778A4" w:rsidRPr="00463371" w14:paraId="6386CC16" w14:textId="77777777" w:rsidTr="00DB5193">
        <w:trPr>
          <w:trHeight w:val="595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2F5D" w14:textId="77777777" w:rsidR="002778A4" w:rsidRPr="00463371" w:rsidRDefault="002778A4" w:rsidP="00DB5193">
            <w:pPr>
              <w:tabs>
                <w:tab w:val="left" w:pos="900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65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33C505" w14:textId="77777777" w:rsidR="002778A4" w:rsidRPr="00463371" w:rsidRDefault="002778A4" w:rsidP="00DB5193">
            <w:pPr>
              <w:jc w:val="center"/>
              <w:rPr>
                <w:rFonts w:ascii="Arial" w:hAnsi="Arial" w:cs="Arial"/>
              </w:rPr>
            </w:pPr>
          </w:p>
          <w:p w14:paraId="101A408A" w14:textId="77777777" w:rsidR="002778A4" w:rsidRPr="00463371" w:rsidRDefault="002778A4" w:rsidP="00DB51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2024 - 2025</w:t>
            </w:r>
          </w:p>
          <w:p w14:paraId="5A2A9AF0" w14:textId="77777777" w:rsidR="002778A4" w:rsidRPr="00463371" w:rsidRDefault="002778A4" w:rsidP="00DB5193">
            <w:pPr>
              <w:jc w:val="center"/>
              <w:rPr>
                <w:rFonts w:ascii="Arial" w:hAnsi="Arial" w:cs="Arial"/>
              </w:rPr>
            </w:pPr>
          </w:p>
          <w:p w14:paraId="2F86DADB" w14:textId="77777777" w:rsidR="002778A4" w:rsidRPr="00463371" w:rsidRDefault="002778A4" w:rsidP="00DB5193">
            <w:pPr>
              <w:rPr>
                <w:rFonts w:ascii="Arial" w:hAnsi="Arial" w:cs="Arial"/>
              </w:rPr>
            </w:pPr>
          </w:p>
        </w:tc>
      </w:tr>
      <w:tr w:rsidR="002778A4" w:rsidRPr="00463371" w14:paraId="67EC84A8" w14:textId="77777777" w:rsidTr="00DB5193">
        <w:trPr>
          <w:gridAfter w:val="1"/>
          <w:wAfter w:w="16" w:type="dxa"/>
          <w:trHeight w:val="595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4550619A" w14:textId="77777777" w:rsidR="002778A4" w:rsidRPr="00463371" w:rsidRDefault="002778A4" w:rsidP="00DB5193">
            <w:pPr>
              <w:tabs>
                <w:tab w:val="left" w:pos="9000"/>
              </w:tabs>
              <w:jc w:val="right"/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 xml:space="preserve">Mês </w:t>
            </w:r>
          </w:p>
          <w:p w14:paraId="37BD2338" w14:textId="77777777" w:rsidR="002778A4" w:rsidRPr="00463371" w:rsidRDefault="002778A4" w:rsidP="00DB5193">
            <w:pPr>
              <w:tabs>
                <w:tab w:val="left" w:pos="9000"/>
              </w:tabs>
              <w:jc w:val="both"/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>Etapa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FCDFC0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C2BC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Abr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DB750D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6262387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Jun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2DC789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4CB647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Ago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F97DA9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569B41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8EE4CE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Nov</w:t>
            </w:r>
            <w:proofErr w:type="spellEnd"/>
          </w:p>
        </w:tc>
      </w:tr>
      <w:tr w:rsidR="002778A4" w:rsidRPr="00463371" w14:paraId="68B93E00" w14:textId="77777777" w:rsidTr="00DB5193">
        <w:trPr>
          <w:gridAfter w:val="1"/>
          <w:wAfter w:w="16" w:type="dxa"/>
          <w:trHeight w:val="595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77AA085B" w14:textId="77777777" w:rsidR="002778A4" w:rsidRPr="00463371" w:rsidRDefault="002778A4" w:rsidP="00DB5193">
            <w:pPr>
              <w:tabs>
                <w:tab w:val="left" w:pos="900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0F7767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9D6F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F87E33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F0E19F4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06A506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F58291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9EAEAC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9FC696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925AFB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</w:tr>
      <w:tr w:rsidR="002778A4" w:rsidRPr="00463371" w14:paraId="5B55535B" w14:textId="77777777" w:rsidTr="00DB5193">
        <w:trPr>
          <w:gridAfter w:val="1"/>
          <w:wAfter w:w="16" w:type="dxa"/>
          <w:trHeight w:val="710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78B8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>Projeto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FFE1D8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2B87DB62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8161F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55CBB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7357FC" w14:textId="77777777" w:rsidR="002778A4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22034786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DBA583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697784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1AF691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71FD01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03F185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</w:tr>
      <w:tr w:rsidR="002778A4" w:rsidRPr="00463371" w14:paraId="06CDD18A" w14:textId="77777777" w:rsidTr="00DB5193">
        <w:trPr>
          <w:gridAfter w:val="1"/>
          <w:wAfter w:w="16" w:type="dxa"/>
          <w:trHeight w:val="710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B44E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>Comitê de Ética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F103E8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0A2FA098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9B5E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43C54F2C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25A7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266022E7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27CA57" w14:textId="77777777" w:rsidR="002778A4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7E8A3DF3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778505" w14:textId="77777777" w:rsidR="002778A4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3C36E077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4E124B" w14:textId="77777777" w:rsidR="002778A4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6E2091A6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80754D" w14:textId="77777777" w:rsidR="002778A4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45210FAC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630756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1D3D85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</w:tr>
      <w:tr w:rsidR="002778A4" w:rsidRPr="00463371" w14:paraId="4848EEC0" w14:textId="77777777" w:rsidTr="00DB5193">
        <w:trPr>
          <w:gridAfter w:val="1"/>
          <w:wAfter w:w="16" w:type="dxa"/>
          <w:trHeight w:val="710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53C8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Atendimentos Clínicos e </w:t>
            </w:r>
            <w:r w:rsidRPr="00463371">
              <w:rPr>
                <w:rFonts w:ascii="Arial" w:hAnsi="Arial" w:cs="Arial"/>
              </w:rPr>
              <w:t>Coleta de dados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56DF6C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10C5FBD1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42A4" w14:textId="77777777" w:rsidR="002778A4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1FBB4C85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53F8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36694023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CE600B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4E478453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AC4795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7442FA64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8CB14F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587AFB97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12AC2C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4463BF11" w14:textId="77777777" w:rsidR="002778A4" w:rsidRPr="00463371" w:rsidRDefault="002778A4" w:rsidP="00DB51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A5DA06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12A9FE3C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8B0669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5681AFFA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2778A4" w:rsidRPr="00463371" w14:paraId="7186AEF6" w14:textId="77777777" w:rsidTr="00DB5193">
        <w:trPr>
          <w:gridAfter w:val="1"/>
          <w:wAfter w:w="16" w:type="dxa"/>
          <w:trHeight w:val="710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08ED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>Resultados</w:t>
            </w:r>
          </w:p>
          <w:p w14:paraId="4FEF4962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>e Discussão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DF13E9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AD48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829D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B6AAC3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10C1B9A2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FB3791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2A8FACF7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EB39CC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2F153E8C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0D48DD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61B1357A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5D7870" w14:textId="77777777" w:rsidR="002778A4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2AE248D7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112603" w14:textId="77777777" w:rsidR="002778A4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1AEC2CFD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</w:tr>
      <w:tr w:rsidR="002778A4" w:rsidRPr="00463371" w14:paraId="01ED4A18" w14:textId="77777777" w:rsidTr="00DB5193">
        <w:trPr>
          <w:gridAfter w:val="1"/>
          <w:wAfter w:w="16" w:type="dxa"/>
          <w:trHeight w:val="710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1764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>Apresentação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D53344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8CAB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7B92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8A8F32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A42E15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88A8F5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05C683DE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BD8C5A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BE3516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19073F0C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0A6FB9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196CE72C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35A5E97B" w14:textId="7B3E64FC" w:rsidR="002778A4" w:rsidRPr="002778A4" w:rsidRDefault="002778A4" w:rsidP="002778A4">
      <w:pPr>
        <w:tabs>
          <w:tab w:val="left" w:pos="7725"/>
        </w:tabs>
        <w:spacing w:line="276" w:lineRule="auto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Y="188"/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38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</w:tblGrid>
      <w:tr w:rsidR="002778A4" w:rsidRPr="00463371" w14:paraId="164B3902" w14:textId="77777777" w:rsidTr="000F5CCE">
        <w:trPr>
          <w:trHeight w:val="66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A74D" w14:textId="77777777" w:rsidR="002778A4" w:rsidRPr="00463371" w:rsidRDefault="002778A4" w:rsidP="000F5CCE">
            <w:pPr>
              <w:tabs>
                <w:tab w:val="left" w:pos="900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65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72E5AE" w14:textId="77777777" w:rsidR="002778A4" w:rsidRPr="00463371" w:rsidRDefault="002778A4" w:rsidP="000F5CCE">
            <w:pPr>
              <w:jc w:val="center"/>
              <w:rPr>
                <w:rFonts w:ascii="Arial" w:hAnsi="Arial" w:cs="Arial"/>
              </w:rPr>
            </w:pPr>
          </w:p>
          <w:p w14:paraId="2CE1FA3C" w14:textId="77777777" w:rsidR="002778A4" w:rsidRPr="00463371" w:rsidRDefault="002778A4" w:rsidP="000F5CCE">
            <w:pPr>
              <w:jc w:val="center"/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>2025</w:t>
            </w:r>
          </w:p>
          <w:p w14:paraId="7449A836" w14:textId="77777777" w:rsidR="002778A4" w:rsidRPr="00463371" w:rsidRDefault="002778A4" w:rsidP="000F5CCE">
            <w:pPr>
              <w:jc w:val="center"/>
              <w:rPr>
                <w:rFonts w:ascii="Arial" w:hAnsi="Arial" w:cs="Arial"/>
              </w:rPr>
            </w:pPr>
          </w:p>
          <w:p w14:paraId="48C70658" w14:textId="77777777" w:rsidR="002778A4" w:rsidRPr="00463371" w:rsidRDefault="002778A4" w:rsidP="000F5CCE">
            <w:pPr>
              <w:rPr>
                <w:rFonts w:ascii="Arial" w:hAnsi="Arial" w:cs="Arial"/>
              </w:rPr>
            </w:pPr>
          </w:p>
        </w:tc>
      </w:tr>
      <w:tr w:rsidR="002778A4" w:rsidRPr="00463371" w14:paraId="6F613A4F" w14:textId="77777777" w:rsidTr="000F5CCE">
        <w:trPr>
          <w:trHeight w:val="66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5ED6CFCD" w14:textId="77777777" w:rsidR="002778A4" w:rsidRPr="00463371" w:rsidRDefault="002778A4" w:rsidP="000F5CCE">
            <w:pPr>
              <w:tabs>
                <w:tab w:val="left" w:pos="9000"/>
              </w:tabs>
              <w:jc w:val="right"/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 xml:space="preserve">Mês </w:t>
            </w:r>
          </w:p>
          <w:p w14:paraId="71EECFA6" w14:textId="77777777" w:rsidR="002778A4" w:rsidRPr="00463371" w:rsidRDefault="002778A4" w:rsidP="000F5CCE">
            <w:pPr>
              <w:tabs>
                <w:tab w:val="left" w:pos="9000"/>
              </w:tabs>
              <w:jc w:val="both"/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>Etapa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A10DE2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Dez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9D99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10D238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Fev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A5D8DCE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15DB0D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Abr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813293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7E1BB9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Jun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FA7ED2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E0065F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Ago</w:t>
            </w:r>
            <w:proofErr w:type="spellEnd"/>
          </w:p>
        </w:tc>
      </w:tr>
      <w:tr w:rsidR="002778A4" w:rsidRPr="00463371" w14:paraId="6015A1D9" w14:textId="77777777" w:rsidTr="000F5CCE">
        <w:trPr>
          <w:trHeight w:val="66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0006D3B3" w14:textId="77777777" w:rsidR="002778A4" w:rsidRPr="00463371" w:rsidRDefault="002778A4" w:rsidP="000F5CCE">
            <w:pPr>
              <w:tabs>
                <w:tab w:val="left" w:pos="900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F43C31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E630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4CA45D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44A7753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D08870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0F1000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E58547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36ADE3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B9C70A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</w:tr>
      <w:tr w:rsidR="002778A4" w:rsidRPr="00463371" w14:paraId="6D36B549" w14:textId="77777777" w:rsidTr="000F5CCE">
        <w:trPr>
          <w:trHeight w:val="79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EC28" w14:textId="77777777" w:rsidR="002778A4" w:rsidRPr="00463371" w:rsidRDefault="002778A4" w:rsidP="000F5CCE">
            <w:pPr>
              <w:tabs>
                <w:tab w:val="left" w:pos="9000"/>
              </w:tabs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>Projeto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E68AB4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676402DD" w14:textId="77777777" w:rsidR="002778A4" w:rsidRPr="00463371" w:rsidRDefault="002778A4" w:rsidP="000F5CCE">
            <w:pPr>
              <w:tabs>
                <w:tab w:val="left" w:pos="900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D292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EF4C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9922A9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D37507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3D59E6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AE838E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F99E81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426C03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</w:tr>
      <w:tr w:rsidR="002778A4" w:rsidRPr="00463371" w14:paraId="527FE047" w14:textId="77777777" w:rsidTr="000F5CCE">
        <w:trPr>
          <w:trHeight w:val="79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97A5" w14:textId="77777777" w:rsidR="002778A4" w:rsidRPr="00463371" w:rsidRDefault="002778A4" w:rsidP="000F5CCE">
            <w:pPr>
              <w:tabs>
                <w:tab w:val="left" w:pos="9000"/>
              </w:tabs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>Comitê de Ética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2784F6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26249A0D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9F8A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7B936186" w14:textId="77777777" w:rsidR="002778A4" w:rsidRPr="00463371" w:rsidRDefault="002778A4" w:rsidP="000F5CCE">
            <w:pPr>
              <w:tabs>
                <w:tab w:val="left" w:pos="9000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3D33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1065C08C" w14:textId="77777777" w:rsidR="002778A4" w:rsidRPr="00463371" w:rsidRDefault="002778A4" w:rsidP="000F5CCE">
            <w:pPr>
              <w:tabs>
                <w:tab w:val="left" w:pos="900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98675E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C256F1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8E3491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83706D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7CBF97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CEF453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</w:tr>
      <w:tr w:rsidR="002778A4" w:rsidRPr="00463371" w14:paraId="3615B5D1" w14:textId="77777777" w:rsidTr="000F5CCE">
        <w:trPr>
          <w:trHeight w:val="79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F29E" w14:textId="77777777" w:rsidR="002778A4" w:rsidRPr="00463371" w:rsidRDefault="002778A4" w:rsidP="000F5CCE">
            <w:pPr>
              <w:tabs>
                <w:tab w:val="left" w:pos="90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Atendimentos Clínicos e </w:t>
            </w:r>
            <w:r w:rsidRPr="00463371">
              <w:rPr>
                <w:rFonts w:ascii="Arial" w:hAnsi="Arial" w:cs="Arial"/>
              </w:rPr>
              <w:t>Coleta de dados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273D50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1967FC75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D88A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301BFD47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49C9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1DAB7851" w14:textId="77777777" w:rsidR="002778A4" w:rsidRPr="00463371" w:rsidRDefault="002778A4" w:rsidP="000F5CCE">
            <w:pPr>
              <w:tabs>
                <w:tab w:val="left" w:pos="90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X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337C2A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102F2EB4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1F61E4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37FB5201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85B2AD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0724672D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96D209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046EF3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70212549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A04686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19BE56D4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</w:tr>
      <w:tr w:rsidR="002778A4" w:rsidRPr="00463371" w14:paraId="449D9A7C" w14:textId="77777777" w:rsidTr="000F5CCE">
        <w:trPr>
          <w:trHeight w:val="79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F29B" w14:textId="77777777" w:rsidR="002778A4" w:rsidRPr="00463371" w:rsidRDefault="002778A4" w:rsidP="000F5CCE">
            <w:pPr>
              <w:tabs>
                <w:tab w:val="left" w:pos="9000"/>
              </w:tabs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lastRenderedPageBreak/>
              <w:t>Resultados</w:t>
            </w:r>
          </w:p>
          <w:p w14:paraId="122422CA" w14:textId="77777777" w:rsidR="002778A4" w:rsidRPr="00463371" w:rsidRDefault="002778A4" w:rsidP="000F5CCE">
            <w:pPr>
              <w:tabs>
                <w:tab w:val="left" w:pos="9000"/>
              </w:tabs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>e Discussão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576A3D" w14:textId="77777777" w:rsidR="002778A4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27936B3F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157E" w14:textId="77777777" w:rsidR="002778A4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7BF37928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F36F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36C590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7C45EFCA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0D075B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68DFE1FB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ED55AA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7EFC41C8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748C92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48417AB4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0D380A" w14:textId="77777777" w:rsidR="002778A4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7D2B99A4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B229C2" w14:textId="77777777" w:rsidR="002778A4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29F8B0A6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2778A4" w:rsidRPr="00463371" w14:paraId="44938605" w14:textId="77777777" w:rsidTr="000F5CCE">
        <w:trPr>
          <w:trHeight w:val="79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5A24" w14:textId="77777777" w:rsidR="002778A4" w:rsidRPr="00463371" w:rsidRDefault="002778A4" w:rsidP="000F5CCE">
            <w:pPr>
              <w:tabs>
                <w:tab w:val="left" w:pos="9000"/>
              </w:tabs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>Apresentação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5B01C7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FBF2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45C8" w14:textId="77777777" w:rsidR="002778A4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1AEF05D1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BED5A7" w14:textId="77777777" w:rsidR="002778A4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5A174062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0DCBD7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51C196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287C6019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7F794C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5D26C3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47A4CBA0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24893A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4CB13037" w14:textId="77777777" w:rsidR="002778A4" w:rsidRPr="00463371" w:rsidRDefault="002778A4" w:rsidP="000F5CCE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3E4DD66B" w14:textId="77777777" w:rsidR="00046552" w:rsidRPr="00046552" w:rsidRDefault="00046552" w:rsidP="00046552">
      <w:pPr>
        <w:spacing w:line="360" w:lineRule="auto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Y="428"/>
        <w:tblW w:w="4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38"/>
        <w:gridCol w:w="709"/>
        <w:gridCol w:w="709"/>
        <w:gridCol w:w="708"/>
        <w:gridCol w:w="709"/>
      </w:tblGrid>
      <w:tr w:rsidR="002778A4" w:rsidRPr="00463371" w14:paraId="2C6F721E" w14:textId="77777777" w:rsidTr="00DB5193">
        <w:trPr>
          <w:trHeight w:val="66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8321" w14:textId="77777777" w:rsidR="002778A4" w:rsidRPr="00463371" w:rsidRDefault="002778A4" w:rsidP="00DB5193">
            <w:pPr>
              <w:tabs>
                <w:tab w:val="left" w:pos="900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14588F" w14:textId="77777777" w:rsidR="002778A4" w:rsidRPr="00463371" w:rsidRDefault="002778A4" w:rsidP="00DB5193">
            <w:pPr>
              <w:jc w:val="center"/>
              <w:rPr>
                <w:rFonts w:ascii="Arial" w:hAnsi="Arial" w:cs="Arial"/>
              </w:rPr>
            </w:pPr>
          </w:p>
          <w:p w14:paraId="34966268" w14:textId="77777777" w:rsidR="002778A4" w:rsidRPr="00463371" w:rsidRDefault="002778A4" w:rsidP="00DB5193">
            <w:pPr>
              <w:jc w:val="center"/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25</w:t>
            </w:r>
          </w:p>
          <w:p w14:paraId="0849FE62" w14:textId="77777777" w:rsidR="002778A4" w:rsidRPr="00463371" w:rsidRDefault="002778A4" w:rsidP="00DB5193">
            <w:pPr>
              <w:jc w:val="center"/>
              <w:rPr>
                <w:rFonts w:ascii="Arial" w:hAnsi="Arial" w:cs="Arial"/>
              </w:rPr>
            </w:pPr>
          </w:p>
          <w:p w14:paraId="19B0BDD6" w14:textId="77777777" w:rsidR="002778A4" w:rsidRPr="00463371" w:rsidRDefault="002778A4" w:rsidP="00DB5193">
            <w:pPr>
              <w:rPr>
                <w:rFonts w:ascii="Arial" w:hAnsi="Arial" w:cs="Arial"/>
              </w:rPr>
            </w:pPr>
          </w:p>
        </w:tc>
      </w:tr>
      <w:tr w:rsidR="002778A4" w:rsidRPr="00463371" w14:paraId="3546A000" w14:textId="77777777" w:rsidTr="00DB5193">
        <w:trPr>
          <w:trHeight w:val="66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4A79A54A" w14:textId="77777777" w:rsidR="002778A4" w:rsidRPr="00463371" w:rsidRDefault="002778A4" w:rsidP="00DB5193">
            <w:pPr>
              <w:tabs>
                <w:tab w:val="left" w:pos="9000"/>
              </w:tabs>
              <w:jc w:val="right"/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 xml:space="preserve">Mês </w:t>
            </w:r>
          </w:p>
          <w:p w14:paraId="37C6F128" w14:textId="77777777" w:rsidR="002778A4" w:rsidRPr="00463371" w:rsidRDefault="002778A4" w:rsidP="00DB5193">
            <w:pPr>
              <w:tabs>
                <w:tab w:val="left" w:pos="9000"/>
              </w:tabs>
              <w:jc w:val="both"/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>Etapa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1E6D3C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919B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4BB5FC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Nov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F9153BE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Dez</w:t>
            </w:r>
          </w:p>
        </w:tc>
      </w:tr>
      <w:tr w:rsidR="002778A4" w:rsidRPr="00463371" w14:paraId="4D642DDA" w14:textId="77777777" w:rsidTr="00DB5193">
        <w:trPr>
          <w:trHeight w:val="66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71750321" w14:textId="77777777" w:rsidR="002778A4" w:rsidRPr="00463371" w:rsidRDefault="002778A4" w:rsidP="00DB5193">
            <w:pPr>
              <w:tabs>
                <w:tab w:val="left" w:pos="900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05EEBE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BC46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D7ADB0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22EEDC3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</w:tr>
      <w:tr w:rsidR="002778A4" w:rsidRPr="00463371" w14:paraId="526BEB52" w14:textId="77777777" w:rsidTr="00DB5193">
        <w:trPr>
          <w:trHeight w:val="79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E023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>Projeto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864D53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23511BE2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5F73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C161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D870CA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</w:tr>
      <w:tr w:rsidR="002778A4" w:rsidRPr="00463371" w14:paraId="07399087" w14:textId="77777777" w:rsidTr="00DB5193">
        <w:trPr>
          <w:trHeight w:val="79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7EE3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>Comitê de Ética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2372A0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78F14BBF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E69B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36E2AAD7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CE7A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6FBDE606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2E6DDD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</w:tr>
      <w:tr w:rsidR="002778A4" w:rsidRPr="00463371" w14:paraId="11CCABD2" w14:textId="77777777" w:rsidTr="00DB5193">
        <w:trPr>
          <w:trHeight w:val="79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4B55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Atendimentos Clínicos e </w:t>
            </w:r>
            <w:r w:rsidRPr="00463371">
              <w:rPr>
                <w:rFonts w:ascii="Arial" w:hAnsi="Arial" w:cs="Arial"/>
              </w:rPr>
              <w:t>Coleta de dados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D8CFDF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76AB8F9A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EEDF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54C8B874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1302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7B3AF789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372B5F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7F87A4DD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</w:tr>
      <w:tr w:rsidR="002778A4" w:rsidRPr="00463371" w14:paraId="010AA6D0" w14:textId="77777777" w:rsidTr="00DB5193">
        <w:trPr>
          <w:trHeight w:val="79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62BD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>Resultados</w:t>
            </w:r>
          </w:p>
          <w:p w14:paraId="3520E97E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>e Discussão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AA51ED" w14:textId="77777777" w:rsidR="002778A4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0315D20F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3E92" w14:textId="77777777" w:rsidR="002778A4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5DF55EED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8CA1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EAD0DC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235B4FA1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</w:tr>
      <w:tr w:rsidR="002778A4" w:rsidRPr="00463371" w14:paraId="2DAAED00" w14:textId="77777777" w:rsidTr="00DB5193">
        <w:trPr>
          <w:trHeight w:val="79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2C71" w14:textId="77777777" w:rsidR="002778A4" w:rsidRPr="00463371" w:rsidRDefault="002778A4" w:rsidP="00DB5193">
            <w:pPr>
              <w:tabs>
                <w:tab w:val="left" w:pos="9000"/>
              </w:tabs>
              <w:rPr>
                <w:rFonts w:ascii="Arial" w:hAnsi="Arial" w:cs="Arial"/>
              </w:rPr>
            </w:pPr>
            <w:r w:rsidRPr="00463371">
              <w:rPr>
                <w:rFonts w:ascii="Arial" w:hAnsi="Arial" w:cs="Arial"/>
              </w:rPr>
              <w:t>Apresentação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EBAB58" w14:textId="77777777" w:rsidR="002778A4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6019081A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A753" w14:textId="77777777" w:rsidR="002778A4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5317DD17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8F33" w14:textId="77777777" w:rsidR="002778A4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19477B2F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4D83E0" w14:textId="77777777" w:rsidR="002778A4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  <w:p w14:paraId="46C9255B" w14:textId="77777777" w:rsidR="002778A4" w:rsidRPr="00463371" w:rsidRDefault="002778A4" w:rsidP="00DB5193">
            <w:pPr>
              <w:tabs>
                <w:tab w:val="left" w:pos="9000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1152E3C8" w14:textId="77777777" w:rsidR="002778A4" w:rsidRDefault="002778A4" w:rsidP="002778A4">
      <w:pPr>
        <w:pStyle w:val="NormalWeb"/>
        <w:jc w:val="both"/>
        <w:rPr>
          <w:rFonts w:ascii="Arial" w:hAnsi="Arial" w:cs="Arial"/>
        </w:rPr>
      </w:pPr>
    </w:p>
    <w:p w14:paraId="33F92DC6" w14:textId="77777777" w:rsidR="002778A4" w:rsidRDefault="002778A4" w:rsidP="002778A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Arial" w:hAnsi="Arial" w:cs="Arial"/>
          <w:kern w:val="2"/>
          <w:sz w:val="24"/>
          <w:szCs w:val="24"/>
          <w:u w:color="000000"/>
        </w:rPr>
      </w:pPr>
    </w:p>
    <w:p w14:paraId="795DCEA8" w14:textId="77777777" w:rsidR="002778A4" w:rsidRDefault="002778A4" w:rsidP="002778A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Arial" w:hAnsi="Arial" w:cs="Arial"/>
          <w:kern w:val="2"/>
          <w:sz w:val="24"/>
          <w:szCs w:val="24"/>
          <w:u w:color="000000"/>
        </w:rPr>
      </w:pPr>
    </w:p>
    <w:p w14:paraId="1ECDF90C" w14:textId="77777777" w:rsidR="002778A4" w:rsidRDefault="002778A4" w:rsidP="002778A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b/>
          <w:bCs/>
          <w:kern w:val="2"/>
          <w:sz w:val="24"/>
          <w:szCs w:val="24"/>
          <w:u w:color="000000"/>
        </w:rPr>
      </w:pPr>
    </w:p>
    <w:p w14:paraId="5ED7F821" w14:textId="77777777" w:rsidR="002778A4" w:rsidRDefault="002778A4" w:rsidP="002778A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b/>
          <w:bCs/>
          <w:kern w:val="2"/>
          <w:sz w:val="24"/>
          <w:szCs w:val="24"/>
          <w:u w:color="000000"/>
        </w:rPr>
      </w:pPr>
    </w:p>
    <w:p w14:paraId="1E5701BA" w14:textId="77777777" w:rsidR="002778A4" w:rsidRDefault="002778A4" w:rsidP="002778A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b/>
          <w:bCs/>
          <w:kern w:val="2"/>
          <w:sz w:val="24"/>
          <w:szCs w:val="24"/>
          <w:u w:color="000000"/>
        </w:rPr>
      </w:pPr>
    </w:p>
    <w:p w14:paraId="0AE9FA17" w14:textId="77777777" w:rsidR="002778A4" w:rsidRDefault="002778A4" w:rsidP="002778A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b/>
          <w:bCs/>
          <w:kern w:val="2"/>
          <w:sz w:val="24"/>
          <w:szCs w:val="24"/>
          <w:u w:color="000000"/>
        </w:rPr>
      </w:pPr>
    </w:p>
    <w:p w14:paraId="4D2BFCB3" w14:textId="77777777" w:rsidR="002778A4" w:rsidRDefault="002778A4" w:rsidP="002778A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b/>
          <w:bCs/>
          <w:kern w:val="2"/>
          <w:sz w:val="24"/>
          <w:szCs w:val="24"/>
          <w:u w:color="000000"/>
        </w:rPr>
      </w:pPr>
    </w:p>
    <w:p w14:paraId="2B8A4FA5" w14:textId="77777777" w:rsidR="002778A4" w:rsidRDefault="002778A4" w:rsidP="002778A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b/>
          <w:bCs/>
          <w:kern w:val="2"/>
          <w:sz w:val="24"/>
          <w:szCs w:val="24"/>
          <w:u w:color="000000"/>
        </w:rPr>
      </w:pPr>
    </w:p>
    <w:p w14:paraId="741E4701" w14:textId="77777777" w:rsidR="002778A4" w:rsidRDefault="002778A4" w:rsidP="002778A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b/>
          <w:bCs/>
          <w:kern w:val="2"/>
          <w:sz w:val="24"/>
          <w:szCs w:val="24"/>
          <w:u w:color="000000"/>
        </w:rPr>
      </w:pPr>
    </w:p>
    <w:p w14:paraId="4896D7F1" w14:textId="77777777" w:rsidR="002778A4" w:rsidRDefault="002778A4" w:rsidP="002778A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b/>
          <w:bCs/>
          <w:kern w:val="2"/>
          <w:sz w:val="24"/>
          <w:szCs w:val="24"/>
          <w:u w:color="000000"/>
        </w:rPr>
      </w:pPr>
    </w:p>
    <w:p w14:paraId="5DE705A7" w14:textId="77777777" w:rsidR="002778A4" w:rsidRDefault="002778A4" w:rsidP="002778A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b/>
          <w:bCs/>
          <w:kern w:val="2"/>
          <w:sz w:val="24"/>
          <w:szCs w:val="24"/>
          <w:u w:color="000000"/>
        </w:rPr>
      </w:pPr>
    </w:p>
    <w:p w14:paraId="02D0ADFD" w14:textId="77777777" w:rsidR="002778A4" w:rsidRDefault="002778A4" w:rsidP="002778A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b/>
          <w:bCs/>
          <w:kern w:val="2"/>
          <w:sz w:val="24"/>
          <w:szCs w:val="24"/>
          <w:u w:color="000000"/>
        </w:rPr>
      </w:pPr>
    </w:p>
    <w:p w14:paraId="1AAF7FFB" w14:textId="77777777" w:rsidR="002778A4" w:rsidRDefault="002778A4" w:rsidP="002778A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b/>
          <w:bCs/>
          <w:kern w:val="2"/>
          <w:sz w:val="24"/>
          <w:szCs w:val="24"/>
          <w:u w:color="000000"/>
        </w:rPr>
      </w:pPr>
    </w:p>
    <w:p w14:paraId="59CD7516" w14:textId="77777777" w:rsidR="002778A4" w:rsidRDefault="002778A4" w:rsidP="002778A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b/>
          <w:bCs/>
          <w:kern w:val="2"/>
          <w:sz w:val="24"/>
          <w:szCs w:val="24"/>
          <w:u w:color="000000"/>
        </w:rPr>
      </w:pPr>
    </w:p>
    <w:p w14:paraId="3A11A09D" w14:textId="77777777" w:rsidR="002778A4" w:rsidRDefault="002778A4" w:rsidP="002778A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/>
          <w:b/>
          <w:bCs/>
          <w:kern w:val="2"/>
          <w:sz w:val="24"/>
          <w:szCs w:val="24"/>
          <w:u w:color="000000"/>
        </w:rPr>
      </w:pPr>
    </w:p>
    <w:p w14:paraId="4526FB11" w14:textId="77777777" w:rsidR="00046552" w:rsidRDefault="00046552" w:rsidP="00046552">
      <w:pPr>
        <w:spacing w:line="360" w:lineRule="auto"/>
        <w:jc w:val="both"/>
        <w:rPr>
          <w:rFonts w:ascii="Arial" w:hAnsi="Arial" w:cs="Arial"/>
        </w:rPr>
      </w:pPr>
    </w:p>
    <w:p w14:paraId="130F30F8" w14:textId="77777777" w:rsidR="00046552" w:rsidRPr="00046552" w:rsidRDefault="00046552" w:rsidP="00046552">
      <w:pPr>
        <w:spacing w:line="360" w:lineRule="auto"/>
        <w:jc w:val="both"/>
        <w:rPr>
          <w:rFonts w:ascii="Arial" w:hAnsi="Arial" w:cs="Arial"/>
        </w:rPr>
      </w:pPr>
    </w:p>
    <w:p w14:paraId="7A53ED02" w14:textId="77777777" w:rsidR="005C456D" w:rsidRDefault="005C456D" w:rsidP="00FA446C">
      <w:pPr>
        <w:spacing w:line="360" w:lineRule="auto"/>
        <w:ind w:firstLine="360"/>
        <w:jc w:val="both"/>
        <w:rPr>
          <w:rFonts w:ascii="Arial" w:hAnsi="Arial" w:cs="Arial"/>
        </w:rPr>
      </w:pPr>
    </w:p>
    <w:p w14:paraId="3D4DABA8" w14:textId="77777777" w:rsidR="005C456D" w:rsidRDefault="005C456D" w:rsidP="00FA446C">
      <w:pPr>
        <w:spacing w:line="360" w:lineRule="auto"/>
        <w:ind w:firstLine="360"/>
        <w:jc w:val="both"/>
        <w:rPr>
          <w:rFonts w:ascii="Arial" w:hAnsi="Arial" w:cs="Arial"/>
        </w:rPr>
      </w:pPr>
    </w:p>
    <w:p w14:paraId="2A6D610A" w14:textId="77777777" w:rsidR="005C456D" w:rsidRDefault="005C456D" w:rsidP="00FA446C">
      <w:pPr>
        <w:spacing w:line="360" w:lineRule="auto"/>
        <w:ind w:firstLine="360"/>
        <w:jc w:val="both"/>
        <w:rPr>
          <w:rFonts w:ascii="Arial" w:hAnsi="Arial" w:cs="Arial"/>
        </w:rPr>
      </w:pPr>
    </w:p>
    <w:p w14:paraId="7C325DDB" w14:textId="77777777" w:rsidR="005C456D" w:rsidRDefault="005C456D" w:rsidP="00FA446C">
      <w:pPr>
        <w:spacing w:line="360" w:lineRule="auto"/>
        <w:ind w:firstLine="360"/>
        <w:jc w:val="both"/>
        <w:rPr>
          <w:rFonts w:ascii="Arial" w:hAnsi="Arial" w:cs="Arial"/>
        </w:rPr>
      </w:pPr>
    </w:p>
    <w:p w14:paraId="5B768EB1" w14:textId="77777777" w:rsidR="005C456D" w:rsidRDefault="005C456D" w:rsidP="00FA446C">
      <w:pPr>
        <w:spacing w:line="360" w:lineRule="auto"/>
        <w:ind w:firstLine="360"/>
        <w:jc w:val="both"/>
        <w:rPr>
          <w:rFonts w:ascii="Arial" w:hAnsi="Arial" w:cs="Arial"/>
        </w:rPr>
      </w:pPr>
    </w:p>
    <w:p w14:paraId="1ABF26EA" w14:textId="77777777" w:rsidR="005C456D" w:rsidRDefault="005C456D" w:rsidP="00FA446C">
      <w:pPr>
        <w:spacing w:line="360" w:lineRule="auto"/>
        <w:ind w:firstLine="360"/>
        <w:jc w:val="both"/>
        <w:rPr>
          <w:rFonts w:ascii="Arial" w:hAnsi="Arial" w:cs="Arial"/>
        </w:rPr>
      </w:pPr>
    </w:p>
    <w:p w14:paraId="0E8E8FE0" w14:textId="77777777" w:rsidR="005C456D" w:rsidRDefault="005C456D" w:rsidP="00FA446C">
      <w:pPr>
        <w:spacing w:line="360" w:lineRule="auto"/>
        <w:ind w:firstLine="360"/>
        <w:jc w:val="both"/>
        <w:rPr>
          <w:rFonts w:ascii="Arial" w:hAnsi="Arial" w:cs="Arial"/>
        </w:rPr>
      </w:pPr>
    </w:p>
    <w:p w14:paraId="0CAEE952" w14:textId="77777777" w:rsidR="00215A8A" w:rsidRDefault="00215A8A" w:rsidP="00FA446C">
      <w:pPr>
        <w:spacing w:line="360" w:lineRule="auto"/>
        <w:ind w:firstLine="360"/>
        <w:jc w:val="both"/>
        <w:rPr>
          <w:rFonts w:ascii="Arial" w:hAnsi="Arial" w:cs="Arial"/>
        </w:rPr>
      </w:pPr>
    </w:p>
    <w:p w14:paraId="16FEBD48" w14:textId="77777777" w:rsidR="00215A8A" w:rsidRDefault="00215A8A" w:rsidP="00FA446C">
      <w:pPr>
        <w:spacing w:line="360" w:lineRule="auto"/>
        <w:ind w:firstLine="360"/>
        <w:jc w:val="both"/>
        <w:rPr>
          <w:rFonts w:ascii="Arial" w:hAnsi="Arial" w:cs="Arial"/>
        </w:rPr>
      </w:pPr>
    </w:p>
    <w:p w14:paraId="35E08B87" w14:textId="77777777" w:rsidR="005C456D" w:rsidRDefault="005C456D" w:rsidP="00FA446C">
      <w:pPr>
        <w:spacing w:line="360" w:lineRule="auto"/>
        <w:ind w:firstLine="360"/>
        <w:jc w:val="both"/>
        <w:rPr>
          <w:rFonts w:ascii="Arial" w:hAnsi="Arial" w:cs="Arial"/>
        </w:rPr>
      </w:pPr>
    </w:p>
    <w:p w14:paraId="6F99240F" w14:textId="0E75A5C5" w:rsidR="00FA446C" w:rsidRDefault="00215A8A" w:rsidP="00FA446C">
      <w:pPr>
        <w:spacing w:line="36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10</w:t>
      </w:r>
      <w:r w:rsidR="002778A4">
        <w:rPr>
          <w:rFonts w:ascii="Arial" w:hAnsi="Arial" w:cs="Arial"/>
        </w:rPr>
        <w:t>. ANEXOS</w:t>
      </w:r>
    </w:p>
    <w:p w14:paraId="0A861D82" w14:textId="77777777" w:rsidR="002778A4" w:rsidRDefault="002778A4" w:rsidP="00FA446C">
      <w:pPr>
        <w:spacing w:line="360" w:lineRule="auto"/>
        <w:ind w:firstLine="360"/>
        <w:jc w:val="both"/>
        <w:rPr>
          <w:rFonts w:ascii="Arial" w:hAnsi="Arial" w:cs="Arial"/>
        </w:rPr>
      </w:pPr>
    </w:p>
    <w:p w14:paraId="3F88AC39" w14:textId="77777777" w:rsidR="002778A4" w:rsidRPr="00C35FEC" w:rsidRDefault="002778A4" w:rsidP="002778A4">
      <w:pPr>
        <w:spacing w:line="360" w:lineRule="auto"/>
        <w:ind w:left="360"/>
        <w:jc w:val="center"/>
        <w:rPr>
          <w:rFonts w:ascii="Arial" w:hAnsi="Arial" w:cs="Arial"/>
          <w:b/>
        </w:rPr>
      </w:pPr>
      <w:r w:rsidRPr="00224624">
        <w:rPr>
          <w:rFonts w:ascii="Arial" w:hAnsi="Arial" w:cs="Arial"/>
          <w:b/>
        </w:rPr>
        <w:t>TERMO DE CONSENTIMENTO LIVRE E ESCLARECIDO (TCLE)</w:t>
      </w:r>
    </w:p>
    <w:p w14:paraId="7943E3C4" w14:textId="77777777" w:rsidR="002778A4" w:rsidRPr="006A0458" w:rsidRDefault="002778A4" w:rsidP="002778A4">
      <w:pPr>
        <w:spacing w:line="360" w:lineRule="auto"/>
        <w:jc w:val="both"/>
        <w:rPr>
          <w:rFonts w:ascii="Arial" w:hAnsi="Arial" w:cs="Arial"/>
        </w:rPr>
      </w:pPr>
      <w:r w:rsidRPr="006A0458">
        <w:rPr>
          <w:rFonts w:ascii="Arial" w:hAnsi="Arial" w:cs="Arial"/>
        </w:rPr>
        <w:t>(De acordo com as normas da resolução do Conselho Nacional de Saúde n° 466 de 12/12/2012)</w:t>
      </w:r>
    </w:p>
    <w:p w14:paraId="3C85C6F9" w14:textId="77777777" w:rsidR="002778A4" w:rsidRPr="006A0458" w:rsidRDefault="002778A4" w:rsidP="002778A4">
      <w:pPr>
        <w:spacing w:line="360" w:lineRule="auto"/>
        <w:jc w:val="both"/>
        <w:rPr>
          <w:rFonts w:ascii="Arial" w:hAnsi="Arial" w:cs="Arial"/>
        </w:rPr>
      </w:pPr>
      <w:r w:rsidRPr="00B77E77">
        <w:rPr>
          <w:rFonts w:ascii="Arial" w:hAnsi="Arial" w:cs="Arial"/>
        </w:rPr>
        <w:t>O Sr.(a) está sendo convidado(a) a participar como voluntário(a) da pesquisa “</w:t>
      </w:r>
      <w:r w:rsidRPr="000C62DB">
        <w:rPr>
          <w:rFonts w:ascii="Arial" w:hAnsi="Arial" w:cs="Arial"/>
        </w:rPr>
        <w:t>EF</w:t>
      </w:r>
      <w:r>
        <w:rPr>
          <w:rFonts w:ascii="Arial" w:hAnsi="Arial" w:cs="Arial"/>
        </w:rPr>
        <w:t>EITO</w:t>
      </w:r>
      <w:r w:rsidRPr="000C62DB">
        <w:rPr>
          <w:rFonts w:ascii="Arial" w:hAnsi="Arial" w:cs="Arial"/>
        </w:rPr>
        <w:t xml:space="preserve"> DAS INFILTRAÇÕES </w:t>
      </w:r>
      <w:r>
        <w:rPr>
          <w:rFonts w:ascii="Arial" w:hAnsi="Arial" w:cs="Arial"/>
        </w:rPr>
        <w:t>PERIARTICULARES</w:t>
      </w:r>
      <w:r w:rsidRPr="000C62DB">
        <w:rPr>
          <w:rFonts w:ascii="Arial" w:hAnsi="Arial" w:cs="Arial"/>
        </w:rPr>
        <w:t xml:space="preserve"> NO TRATAMENTO DA </w:t>
      </w:r>
      <w:r>
        <w:rPr>
          <w:rFonts w:ascii="Arial" w:hAnsi="Arial" w:cs="Arial"/>
        </w:rPr>
        <w:t>EPICONDILITE LATERAL DO COTOVELO</w:t>
      </w:r>
      <w:r w:rsidRPr="000C62DB">
        <w:rPr>
          <w:rFonts w:ascii="Arial" w:hAnsi="Arial" w:cs="Arial"/>
        </w:rPr>
        <w:t xml:space="preserve"> – ESTUDO RANDOMIZADO CONTROLADO</w:t>
      </w:r>
      <w:r w:rsidRPr="00B77E77">
        <w:rPr>
          <w:rFonts w:ascii="Arial" w:hAnsi="Arial" w:cs="Arial"/>
        </w:rPr>
        <w:t xml:space="preserve">”, sob a responsabilidade do pesquisador </w:t>
      </w:r>
      <w:r>
        <w:rPr>
          <w:rFonts w:ascii="Arial" w:hAnsi="Arial" w:cs="Arial"/>
        </w:rPr>
        <w:t>JOSÉ ROBERTO VASCONCELOS MIRANDA CRM – SP 134.189</w:t>
      </w:r>
      <w:r w:rsidRPr="00B77E77">
        <w:rPr>
          <w:rFonts w:ascii="Arial" w:hAnsi="Arial" w:cs="Arial"/>
        </w:rPr>
        <w:t xml:space="preserve">. </w:t>
      </w:r>
      <w:r w:rsidRPr="006A0458">
        <w:rPr>
          <w:rFonts w:ascii="Arial" w:hAnsi="Arial" w:cs="Arial"/>
        </w:rPr>
        <w:t>Você foi selecionado</w:t>
      </w:r>
      <w:r>
        <w:rPr>
          <w:rFonts w:ascii="Arial" w:hAnsi="Arial" w:cs="Arial"/>
        </w:rPr>
        <w:t>(a)</w:t>
      </w:r>
      <w:r w:rsidRPr="006A0458">
        <w:rPr>
          <w:rFonts w:ascii="Arial" w:hAnsi="Arial" w:cs="Arial"/>
        </w:rPr>
        <w:t xml:space="preserve"> ao acaso e sua participação não é obrigatória. A qualquer momento você poderá desistir de participar e retirar seu consentimento. Sua recusa não trará nenhum prejuízo em relação ao pesquisador ou com a instituição.</w:t>
      </w:r>
    </w:p>
    <w:p w14:paraId="732F002B" w14:textId="737FE4F2" w:rsidR="002778A4" w:rsidRPr="006A0458" w:rsidRDefault="002778A4" w:rsidP="002778A4">
      <w:pPr>
        <w:spacing w:line="360" w:lineRule="auto"/>
        <w:jc w:val="both"/>
        <w:rPr>
          <w:rFonts w:ascii="Arial" w:hAnsi="Arial" w:cs="Arial"/>
        </w:rPr>
      </w:pPr>
      <w:r w:rsidRPr="00B77E77">
        <w:rPr>
          <w:rFonts w:ascii="Arial" w:hAnsi="Arial" w:cs="Arial"/>
        </w:rPr>
        <w:t xml:space="preserve">Nesta pesquisa pretendemos </w:t>
      </w:r>
      <w:r>
        <w:rPr>
          <w:rFonts w:ascii="Arial" w:hAnsi="Arial" w:cs="Arial"/>
        </w:rPr>
        <w:t>avaliar a eficácia das infiltrações periarticulares do cotovelo no tratamento da epicondilite lateral, este estudo deverá avaliar a eficácia de três procedimentos distintos de infiltrações</w:t>
      </w:r>
      <w:r w:rsidRPr="00B77E7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Estes procedimentos visam aliviar os sintomas dolorosos, além de melhorar a função do cotovelo afetado pela artrose. </w:t>
      </w:r>
      <w:r w:rsidRPr="006A0458">
        <w:rPr>
          <w:rFonts w:ascii="Arial" w:hAnsi="Arial" w:cs="Arial"/>
        </w:rPr>
        <w:t xml:space="preserve">Nem você nem seu médico saberão </w:t>
      </w:r>
      <w:r>
        <w:rPr>
          <w:rFonts w:ascii="Arial" w:hAnsi="Arial" w:cs="Arial"/>
        </w:rPr>
        <w:t>qual medicação</w:t>
      </w:r>
      <w:r w:rsidRPr="006A0458">
        <w:rPr>
          <w:rFonts w:ascii="Arial" w:hAnsi="Arial" w:cs="Arial"/>
        </w:rPr>
        <w:t xml:space="preserve"> recebeu</w:t>
      </w:r>
      <w:r>
        <w:rPr>
          <w:rFonts w:ascii="Arial" w:hAnsi="Arial" w:cs="Arial"/>
        </w:rPr>
        <w:t xml:space="preserve">. </w:t>
      </w:r>
      <w:r w:rsidRPr="006A0458">
        <w:rPr>
          <w:rFonts w:ascii="Arial" w:hAnsi="Arial" w:cs="Arial"/>
        </w:rPr>
        <w:t>Tal fato tem como objetivo ter uma avaliação mais fiel do efeito da medicação. O uso da</w:t>
      </w:r>
      <w:r>
        <w:rPr>
          <w:rFonts w:ascii="Arial" w:hAnsi="Arial" w:cs="Arial"/>
        </w:rPr>
        <w:t xml:space="preserve">s três terapias </w:t>
      </w:r>
      <w:r w:rsidRPr="006A0458">
        <w:rPr>
          <w:rFonts w:ascii="Arial" w:hAnsi="Arial" w:cs="Arial"/>
        </w:rPr>
        <w:t>já constitui práticas reconhecidas na medicina, tendo sido obtidos bons resultados com ambos os tratamentos.</w:t>
      </w:r>
      <w:r>
        <w:rPr>
          <w:rFonts w:ascii="Arial" w:hAnsi="Arial" w:cs="Arial"/>
        </w:rPr>
        <w:t xml:space="preserve"> </w:t>
      </w:r>
      <w:r w:rsidRPr="006A0458">
        <w:rPr>
          <w:rFonts w:ascii="Arial" w:hAnsi="Arial" w:cs="Arial"/>
        </w:rPr>
        <w:t xml:space="preserve">Além disso, você terá de responder a </w:t>
      </w:r>
      <w:r>
        <w:rPr>
          <w:rFonts w:ascii="Arial" w:hAnsi="Arial" w:cs="Arial"/>
        </w:rPr>
        <w:t xml:space="preserve">dois </w:t>
      </w:r>
      <w:r w:rsidRPr="006A0458">
        <w:rPr>
          <w:rFonts w:ascii="Arial" w:hAnsi="Arial" w:cs="Arial"/>
        </w:rPr>
        <w:t>questionário</w:t>
      </w:r>
      <w:r>
        <w:rPr>
          <w:rFonts w:ascii="Arial" w:hAnsi="Arial" w:cs="Arial"/>
        </w:rPr>
        <w:t>s</w:t>
      </w:r>
      <w:r w:rsidRPr="006A0458">
        <w:rPr>
          <w:rFonts w:ascii="Arial" w:hAnsi="Arial" w:cs="Arial"/>
        </w:rPr>
        <w:t xml:space="preserve"> visando avaliar o efeito da </w:t>
      </w:r>
      <w:r>
        <w:rPr>
          <w:rFonts w:ascii="Arial" w:hAnsi="Arial" w:cs="Arial"/>
        </w:rPr>
        <w:t xml:space="preserve">medicação aplicada </w:t>
      </w:r>
      <w:r w:rsidRPr="006A0458">
        <w:rPr>
          <w:rFonts w:ascii="Arial" w:hAnsi="Arial" w:cs="Arial"/>
        </w:rPr>
        <w:t xml:space="preserve">na sua qualidade e vida e capacidade de realizar atividades da vida diária. Este questionário será respondido no dia da aplicação, </w:t>
      </w:r>
      <w:r>
        <w:rPr>
          <w:rFonts w:ascii="Arial" w:hAnsi="Arial" w:cs="Arial"/>
        </w:rPr>
        <w:t>1</w:t>
      </w:r>
      <w:r w:rsidRPr="006A0458">
        <w:rPr>
          <w:rFonts w:ascii="Arial" w:hAnsi="Arial" w:cs="Arial"/>
        </w:rPr>
        <w:t>, 3</w:t>
      </w:r>
      <w:r w:rsidR="00DC49FB">
        <w:rPr>
          <w:rFonts w:ascii="Arial" w:hAnsi="Arial" w:cs="Arial"/>
        </w:rPr>
        <w:t xml:space="preserve"> e</w:t>
      </w:r>
      <w:r w:rsidRPr="006A0458">
        <w:rPr>
          <w:rFonts w:ascii="Arial" w:hAnsi="Arial" w:cs="Arial"/>
        </w:rPr>
        <w:t xml:space="preserve"> 6 meses após a aplicação</w:t>
      </w:r>
    </w:p>
    <w:p w14:paraId="6D2656EC" w14:textId="77777777" w:rsidR="002778A4" w:rsidRPr="006A0458" w:rsidRDefault="002778A4" w:rsidP="002778A4">
      <w:pPr>
        <w:spacing w:line="360" w:lineRule="auto"/>
        <w:jc w:val="both"/>
        <w:rPr>
          <w:rFonts w:ascii="Arial" w:hAnsi="Arial" w:cs="Arial"/>
        </w:rPr>
      </w:pPr>
      <w:r w:rsidRPr="00B77E77">
        <w:rPr>
          <w:rFonts w:ascii="Arial" w:hAnsi="Arial" w:cs="Arial"/>
        </w:rPr>
        <w:t xml:space="preserve">Os benefícios consistem </w:t>
      </w:r>
      <w:r>
        <w:rPr>
          <w:rFonts w:ascii="Arial" w:hAnsi="Arial" w:cs="Arial"/>
        </w:rPr>
        <w:t xml:space="preserve">primariamente em melhora do quadro de dor e secundariamente em melhora da qualidade de vida, melhora do arco de movimento e melhora das atividades básicas de vida. </w:t>
      </w:r>
      <w:r w:rsidRPr="006A0458">
        <w:rPr>
          <w:rFonts w:ascii="Arial" w:hAnsi="Arial" w:cs="Arial"/>
        </w:rPr>
        <w:t>Ta</w:t>
      </w:r>
      <w:r>
        <w:rPr>
          <w:rFonts w:ascii="Arial" w:hAnsi="Arial" w:cs="Arial"/>
        </w:rPr>
        <w:t>is</w:t>
      </w:r>
      <w:r w:rsidRPr="006A04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procedimentos</w:t>
      </w:r>
      <w:r w:rsidRPr="006A0458">
        <w:rPr>
          <w:rFonts w:ascii="Arial" w:hAnsi="Arial" w:cs="Arial"/>
        </w:rPr>
        <w:t xml:space="preserve"> possu</w:t>
      </w:r>
      <w:r>
        <w:rPr>
          <w:rFonts w:ascii="Arial" w:hAnsi="Arial" w:cs="Arial"/>
        </w:rPr>
        <w:t>em</w:t>
      </w:r>
      <w:r w:rsidRPr="006A0458">
        <w:rPr>
          <w:rFonts w:ascii="Arial" w:hAnsi="Arial" w:cs="Arial"/>
        </w:rPr>
        <w:t xml:space="preserve"> custo elevado no mercado e a comprovação de seus benefícios permitirá que enfatizemos a sua distribuição pelo Sistema Único de Saúde para paciente que não disponham de recursos financeiros para a sua aquisição.</w:t>
      </w:r>
    </w:p>
    <w:p w14:paraId="72E18BC0" w14:textId="77777777" w:rsidR="002778A4" w:rsidRPr="006A0458" w:rsidRDefault="002778A4" w:rsidP="002778A4">
      <w:pPr>
        <w:spacing w:line="360" w:lineRule="auto"/>
        <w:jc w:val="both"/>
        <w:rPr>
          <w:rFonts w:ascii="Arial" w:hAnsi="Arial" w:cs="Arial"/>
        </w:rPr>
      </w:pPr>
      <w:r w:rsidRPr="006A0458">
        <w:rPr>
          <w:rFonts w:ascii="Arial" w:hAnsi="Arial" w:cs="Arial"/>
        </w:rPr>
        <w:t>Os riscos relacionados a essa infiltração são de reação alérgica local, que se apresenta com</w:t>
      </w:r>
      <w:r>
        <w:rPr>
          <w:rFonts w:ascii="Arial" w:hAnsi="Arial" w:cs="Arial"/>
        </w:rPr>
        <w:t xml:space="preserve"> </w:t>
      </w:r>
      <w:r w:rsidRPr="006A0458">
        <w:rPr>
          <w:rFonts w:ascii="Arial" w:hAnsi="Arial" w:cs="Arial"/>
        </w:rPr>
        <w:t xml:space="preserve">vermelhidão, inchaço e dor na articulação. Tais alterações costumam durar por um a três dias e normalmente cessam com compressa </w:t>
      </w:r>
      <w:r w:rsidRPr="006A0458">
        <w:rPr>
          <w:rFonts w:ascii="Arial" w:hAnsi="Arial" w:cs="Arial"/>
        </w:rPr>
        <w:lastRenderedPageBreak/>
        <w:t>gelada e uso de anti-inflamatórios. Há raros casos descritos de infecção na articulação que necessitem drenagem da articulação, uso de antibióticos e internação hospitalar</w:t>
      </w:r>
      <w:r w:rsidRPr="00B77E7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No plasma rico em fibrina os riscos são os mesmos, porém podem ser observados na região de coleta de sangue. </w:t>
      </w:r>
      <w:r w:rsidRPr="00B77E77">
        <w:rPr>
          <w:rFonts w:ascii="Arial" w:hAnsi="Arial" w:cs="Arial"/>
        </w:rPr>
        <w:t xml:space="preserve"> Entretanto para evitar que ocorram danos</w:t>
      </w:r>
      <w:r>
        <w:rPr>
          <w:rFonts w:ascii="Arial" w:hAnsi="Arial" w:cs="Arial"/>
        </w:rPr>
        <w:t>, os procedimentos serão realizados com técnicas assépticas e com profissionais capacitados para realização de cada procedimento</w:t>
      </w:r>
      <w:r w:rsidRPr="00B77E77">
        <w:rPr>
          <w:rFonts w:ascii="Arial" w:hAnsi="Arial" w:cs="Arial"/>
        </w:rPr>
        <w:t>. Caso haja algum dano ao participante será garantido ao mesmo</w:t>
      </w:r>
      <w:r>
        <w:rPr>
          <w:rFonts w:ascii="Arial" w:hAnsi="Arial" w:cs="Arial"/>
        </w:rPr>
        <w:t>,</w:t>
      </w:r>
      <w:r w:rsidRPr="00B77E77">
        <w:rPr>
          <w:rFonts w:ascii="Arial" w:hAnsi="Arial" w:cs="Arial"/>
        </w:rPr>
        <w:t xml:space="preserve"> procedimentos que visem à reparação e o direito à indenização. Para participar deste estudo o Sr.(a) não terá nenhum custo</w:t>
      </w:r>
      <w:r>
        <w:rPr>
          <w:rFonts w:ascii="Arial" w:hAnsi="Arial" w:cs="Arial"/>
        </w:rPr>
        <w:t xml:space="preserve"> </w:t>
      </w:r>
      <w:r w:rsidRPr="00B77E77">
        <w:rPr>
          <w:rFonts w:ascii="Arial" w:hAnsi="Arial" w:cs="Arial"/>
        </w:rPr>
        <w:t xml:space="preserve">nem receberá qualquer vantagem financeira. O Sr.(a) receberá o esclarecimento sobre o estudo em qualquer aspecto que desejar e estará livre para recusar-se a participar e a recusa em participar não acarretará qualquer penalidade ou modificação na forma em que é atendido pelo pesquisador, que tratará a sua identidade com padrões profissionais de sigilo. </w:t>
      </w:r>
      <w:r w:rsidRPr="006A0458">
        <w:rPr>
          <w:rFonts w:ascii="Arial" w:hAnsi="Arial" w:cs="Arial"/>
        </w:rPr>
        <w:t>As informações obtidas através da pesquisa são confidenciais e asseguramos o sigilo sobre sua participação. Os dados serão divulgados de forma</w:t>
      </w:r>
      <w:r>
        <w:rPr>
          <w:rFonts w:ascii="Arial" w:hAnsi="Arial" w:cs="Arial"/>
        </w:rPr>
        <w:t xml:space="preserve"> </w:t>
      </w:r>
      <w:r w:rsidRPr="006A0458">
        <w:rPr>
          <w:rFonts w:ascii="Arial" w:hAnsi="Arial" w:cs="Arial"/>
        </w:rPr>
        <w:t>a não possibilitar a sua identificação. Todos os questionários e avaliações serão identificados por sequência numérica de forma que somente os pesquisadores terão acesso ao nome dos pacientes envolvidos.</w:t>
      </w:r>
    </w:p>
    <w:p w14:paraId="51BB33DE" w14:textId="77777777" w:rsidR="002778A4" w:rsidRPr="006A0458" w:rsidRDefault="002778A4" w:rsidP="002778A4">
      <w:pPr>
        <w:spacing w:line="360" w:lineRule="auto"/>
        <w:jc w:val="both"/>
        <w:rPr>
          <w:rFonts w:ascii="Arial" w:hAnsi="Arial" w:cs="Arial"/>
        </w:rPr>
      </w:pPr>
      <w:r w:rsidRPr="006A0458">
        <w:rPr>
          <w:rFonts w:ascii="Arial" w:hAnsi="Arial" w:cs="Arial"/>
        </w:rPr>
        <w:t>Você receberá uma cópia deste termo onde consta o telefone e o endereço para contato com o pesquisador principal, podendo tirar dúvidas sobre o projeto e sua participação, agora ou a qualquer momento.</w:t>
      </w:r>
    </w:p>
    <w:p w14:paraId="15C1B3E0" w14:textId="77777777" w:rsidR="002778A4" w:rsidRDefault="002778A4" w:rsidP="002778A4">
      <w:pPr>
        <w:spacing w:line="360" w:lineRule="auto"/>
        <w:jc w:val="both"/>
        <w:rPr>
          <w:rFonts w:ascii="Arial" w:hAnsi="Arial" w:cs="Arial"/>
        </w:rPr>
      </w:pPr>
      <w:r w:rsidRPr="00B77E77">
        <w:rPr>
          <w:rFonts w:ascii="Arial" w:hAnsi="Arial" w:cs="Arial"/>
        </w:rPr>
        <w:t xml:space="preserve">Os resultados da pesquisa estarão à sua disposição quando finalizada. Seu nome ou o material que indique sua participação não será liberado sem a sua permissão. O(A) Sr.(a) não será identificado em nenhuma fase da pesquisa e nem em publicação que possa resultar. Os dados e instrumentos utilizados na pesquisa ficarão arquivados com o pesquisador responsável por um período de </w:t>
      </w:r>
      <w:r>
        <w:rPr>
          <w:rFonts w:ascii="Arial" w:hAnsi="Arial" w:cs="Arial"/>
        </w:rPr>
        <w:t>10 (dez)</w:t>
      </w:r>
      <w:r w:rsidRPr="00B77E77">
        <w:rPr>
          <w:rFonts w:ascii="Arial" w:hAnsi="Arial" w:cs="Arial"/>
        </w:rPr>
        <w:t xml:space="preserve"> anos. Este termo de consentimento encontra-se impresso em duas vias, sendo que uma cópia será arquivada pelo pesquisador responsável, e a outra será fornecida ao senhor(a). Para qualquer outra informação o(a) Sr.(a) poderá entrar em contato com o pesquisador por telefone (</w:t>
      </w:r>
      <w:r>
        <w:rPr>
          <w:rFonts w:ascii="Arial" w:hAnsi="Arial" w:cs="Arial"/>
        </w:rPr>
        <w:t>12) 98122-1200 (</w:t>
      </w:r>
      <w:r w:rsidRPr="00B77E77">
        <w:rPr>
          <w:rFonts w:ascii="Arial" w:hAnsi="Arial" w:cs="Arial"/>
        </w:rPr>
        <w:t xml:space="preserve">inclusive ligações </w:t>
      </w:r>
      <w:proofErr w:type="gramStart"/>
      <w:r w:rsidRPr="00B77E77">
        <w:rPr>
          <w:rFonts w:ascii="Arial" w:hAnsi="Arial" w:cs="Arial"/>
        </w:rPr>
        <w:t>à</w:t>
      </w:r>
      <w:proofErr w:type="gramEnd"/>
      <w:r w:rsidRPr="00B77E77">
        <w:rPr>
          <w:rFonts w:ascii="Arial" w:hAnsi="Arial" w:cs="Arial"/>
        </w:rPr>
        <w:t xml:space="preserve"> cobrar) ou e-mail (</w:t>
      </w:r>
      <w:r>
        <w:rPr>
          <w:rFonts w:ascii="Arial" w:hAnsi="Arial" w:cs="Arial"/>
        </w:rPr>
        <w:t>joservmiranda@hotmail.com</w:t>
      </w:r>
      <w:r w:rsidRPr="00B77E77">
        <w:rPr>
          <w:rFonts w:ascii="Arial" w:hAnsi="Arial" w:cs="Arial"/>
        </w:rPr>
        <w:t xml:space="preserve">). Em caso de dúvidas com respeito aos aspectos éticos deste estudo, o(a) Sr.(a) poderá consultar o Comitê de Ética em Pesquisa – CEP/UNITAU na Rua Visconde do Rio Branco, 210 – centro – Taubaté, telefone (12) 3635-1233, e-mail: cep@unitau.br O </w:t>
      </w:r>
      <w:r w:rsidRPr="00B77E77">
        <w:rPr>
          <w:rFonts w:ascii="Arial" w:hAnsi="Arial" w:cs="Arial"/>
        </w:rPr>
        <w:lastRenderedPageBreak/>
        <w:t xml:space="preserve">pesquisador responsável declara que a pesquisa segue a Resolução CNS 466/12. </w:t>
      </w:r>
    </w:p>
    <w:p w14:paraId="431E6540" w14:textId="77777777" w:rsidR="002778A4" w:rsidRPr="00B77E77" w:rsidRDefault="002778A4" w:rsidP="002778A4">
      <w:pPr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Assinaturas </w:t>
      </w:r>
      <w:r w:rsidRPr="00B77E77">
        <w:rPr>
          <w:rFonts w:ascii="Arial" w:hAnsi="Arial" w:cs="Arial"/>
        </w:rPr>
        <w:t>:</w:t>
      </w:r>
      <w:proofErr w:type="gramEnd"/>
      <w:r w:rsidRPr="00B77E77">
        <w:rPr>
          <w:rFonts w:ascii="Arial" w:hAnsi="Arial" w:cs="Arial"/>
        </w:rPr>
        <w:t xml:space="preserve"> </w:t>
      </w:r>
    </w:p>
    <w:p w14:paraId="001F3008" w14:textId="77777777" w:rsidR="002778A4" w:rsidRDefault="002778A4" w:rsidP="002778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Participante: _____________________________________________________</w:t>
      </w:r>
    </w:p>
    <w:p w14:paraId="478245F9" w14:textId="77777777" w:rsidR="002778A4" w:rsidRDefault="002778A4" w:rsidP="002778A4">
      <w:pPr>
        <w:spacing w:line="360" w:lineRule="auto"/>
        <w:jc w:val="both"/>
        <w:rPr>
          <w:rFonts w:ascii="Arial" w:hAnsi="Arial" w:cs="Arial"/>
        </w:rPr>
      </w:pPr>
    </w:p>
    <w:p w14:paraId="6BC33B98" w14:textId="77777777" w:rsidR="002778A4" w:rsidRDefault="002778A4" w:rsidP="002778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Telefone:____________________________CPF:________________________ </w:t>
      </w:r>
    </w:p>
    <w:p w14:paraId="3BD23227" w14:textId="77777777" w:rsidR="002778A4" w:rsidRDefault="002778A4" w:rsidP="002778A4">
      <w:pPr>
        <w:spacing w:line="360" w:lineRule="auto"/>
        <w:jc w:val="both"/>
        <w:rPr>
          <w:rFonts w:ascii="Arial" w:hAnsi="Arial" w:cs="Arial"/>
        </w:rPr>
      </w:pPr>
    </w:p>
    <w:p w14:paraId="09DAC66E" w14:textId="77777777" w:rsidR="002778A4" w:rsidRPr="001A4458" w:rsidRDefault="002778A4" w:rsidP="002778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Email:__________________________________________________________</w:t>
      </w:r>
    </w:p>
    <w:p w14:paraId="28FB2FA5" w14:textId="77777777" w:rsidR="002778A4" w:rsidRDefault="002778A4" w:rsidP="002778A4">
      <w:pPr>
        <w:spacing w:line="360" w:lineRule="auto"/>
        <w:jc w:val="both"/>
        <w:rPr>
          <w:rFonts w:ascii="Arial" w:hAnsi="Arial" w:cs="Arial"/>
        </w:rPr>
      </w:pPr>
    </w:p>
    <w:p w14:paraId="475FA3EF" w14:textId="77777777" w:rsidR="002778A4" w:rsidRDefault="002778A4" w:rsidP="002778A4">
      <w:pPr>
        <w:spacing w:line="360" w:lineRule="auto"/>
        <w:jc w:val="both"/>
        <w:rPr>
          <w:rFonts w:ascii="Arial" w:hAnsi="Arial" w:cs="Arial"/>
        </w:rPr>
      </w:pPr>
    </w:p>
    <w:p w14:paraId="3B20DD3E" w14:textId="77777777" w:rsidR="002778A4" w:rsidRDefault="002778A4" w:rsidP="002778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</w:t>
      </w:r>
    </w:p>
    <w:p w14:paraId="76D4700F" w14:textId="77777777" w:rsidR="002778A4" w:rsidRDefault="002778A4" w:rsidP="002778A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JOSÉ ROBERTO VASCONCELOS MIRANDA</w:t>
      </w:r>
    </w:p>
    <w:p w14:paraId="4EDBD5CD" w14:textId="77777777" w:rsidR="002778A4" w:rsidRPr="00B569B1" w:rsidRDefault="002778A4" w:rsidP="002778A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569B1">
        <w:rPr>
          <w:rFonts w:ascii="Arial" w:hAnsi="Arial" w:cs="Arial"/>
          <w:sz w:val="20"/>
          <w:szCs w:val="20"/>
        </w:rPr>
        <w:t>PESQUISADOR</w:t>
      </w:r>
    </w:p>
    <w:p w14:paraId="62A5F81B" w14:textId="77777777" w:rsidR="002778A4" w:rsidRPr="00B77E77" w:rsidRDefault="002778A4" w:rsidP="002778A4">
      <w:pPr>
        <w:pStyle w:val="PargrafodaLista"/>
        <w:spacing w:line="360" w:lineRule="auto"/>
        <w:jc w:val="both"/>
        <w:rPr>
          <w:rFonts w:ascii="Arial" w:hAnsi="Arial" w:cs="Arial"/>
        </w:rPr>
      </w:pPr>
    </w:p>
    <w:p w14:paraId="142C0D76" w14:textId="77777777" w:rsidR="002778A4" w:rsidRDefault="002778A4" w:rsidP="002778A4">
      <w:pPr>
        <w:spacing w:line="360" w:lineRule="auto"/>
        <w:jc w:val="both"/>
        <w:rPr>
          <w:rFonts w:ascii="Arial" w:hAnsi="Arial" w:cs="Arial"/>
          <w:b/>
        </w:rPr>
      </w:pPr>
    </w:p>
    <w:p w14:paraId="790D1FB0" w14:textId="77777777" w:rsidR="002778A4" w:rsidRDefault="002778A4" w:rsidP="002778A4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_______________________________________________________________Carimbo e assinatura do pesquisador</w:t>
      </w:r>
    </w:p>
    <w:p w14:paraId="07858925" w14:textId="77777777" w:rsidR="002778A4" w:rsidRDefault="002778A4" w:rsidP="002778A4">
      <w:pPr>
        <w:spacing w:line="360" w:lineRule="auto"/>
        <w:jc w:val="both"/>
        <w:rPr>
          <w:rFonts w:ascii="Arial" w:hAnsi="Arial" w:cs="Arial"/>
          <w:b/>
        </w:rPr>
      </w:pPr>
    </w:p>
    <w:p w14:paraId="28EAFAA1" w14:textId="77777777" w:rsidR="002778A4" w:rsidRDefault="002778A4" w:rsidP="002778A4">
      <w:pPr>
        <w:spacing w:line="360" w:lineRule="auto"/>
        <w:jc w:val="both"/>
        <w:rPr>
          <w:rFonts w:ascii="Arial" w:hAnsi="Arial" w:cs="Arial"/>
          <w:b/>
        </w:rPr>
      </w:pPr>
    </w:p>
    <w:p w14:paraId="1178D4F2" w14:textId="6A30161D" w:rsidR="002778A4" w:rsidRDefault="002778A4" w:rsidP="002778A4">
      <w:pPr>
        <w:spacing w:line="360" w:lineRule="auto"/>
        <w:jc w:val="both"/>
        <w:rPr>
          <w:rFonts w:ascii="Arial" w:hAnsi="Arial" w:cs="Arial"/>
          <w:b/>
        </w:rPr>
      </w:pPr>
    </w:p>
    <w:p w14:paraId="3F98D1C7" w14:textId="77777777" w:rsidR="002778A4" w:rsidRDefault="002778A4" w:rsidP="002778A4">
      <w:pPr>
        <w:spacing w:line="360" w:lineRule="auto"/>
        <w:jc w:val="both"/>
        <w:rPr>
          <w:rFonts w:ascii="Arial" w:hAnsi="Arial" w:cs="Arial"/>
          <w:b/>
        </w:rPr>
      </w:pPr>
    </w:p>
    <w:p w14:paraId="64B48CFE" w14:textId="77777777" w:rsidR="002778A4" w:rsidRDefault="002778A4" w:rsidP="002778A4">
      <w:pPr>
        <w:spacing w:line="360" w:lineRule="auto"/>
        <w:jc w:val="both"/>
        <w:rPr>
          <w:rFonts w:ascii="Arial" w:hAnsi="Arial" w:cs="Arial"/>
          <w:b/>
        </w:rPr>
      </w:pPr>
    </w:p>
    <w:p w14:paraId="7D91D3F9" w14:textId="77777777" w:rsidR="002778A4" w:rsidRDefault="002778A4" w:rsidP="002778A4">
      <w:pPr>
        <w:spacing w:line="360" w:lineRule="auto"/>
        <w:jc w:val="both"/>
        <w:rPr>
          <w:rFonts w:ascii="Arial" w:hAnsi="Arial" w:cs="Arial"/>
          <w:b/>
        </w:rPr>
      </w:pPr>
      <w:r w:rsidRPr="00B77E77">
        <w:rPr>
          <w:rFonts w:ascii="Arial" w:hAnsi="Arial" w:cs="Arial"/>
          <w:b/>
        </w:rPr>
        <w:t>Consentimento pós-informação</w:t>
      </w:r>
    </w:p>
    <w:p w14:paraId="5E7DE048" w14:textId="77777777" w:rsidR="002778A4" w:rsidRPr="00B77E77" w:rsidRDefault="002778A4" w:rsidP="002778A4">
      <w:pPr>
        <w:spacing w:line="360" w:lineRule="auto"/>
        <w:jc w:val="both"/>
        <w:rPr>
          <w:rFonts w:ascii="Arial" w:hAnsi="Arial" w:cs="Arial"/>
          <w:b/>
        </w:rPr>
      </w:pPr>
    </w:p>
    <w:p w14:paraId="1E12087E" w14:textId="77777777" w:rsidR="002778A4" w:rsidRPr="00B77E77" w:rsidRDefault="002778A4" w:rsidP="002778A4">
      <w:pPr>
        <w:spacing w:line="360" w:lineRule="auto"/>
        <w:jc w:val="both"/>
        <w:rPr>
          <w:rFonts w:ascii="Arial" w:hAnsi="Arial" w:cs="Arial"/>
        </w:rPr>
      </w:pPr>
      <w:r w:rsidRPr="00B77E77">
        <w:rPr>
          <w:rFonts w:ascii="Arial" w:hAnsi="Arial" w:cs="Arial"/>
        </w:rPr>
        <w:t>Eu, _____________________________________________, portador do documento de identidade ____________________ fui informado (a) dos objetivos da pesquisa “</w:t>
      </w:r>
      <w:r w:rsidRPr="000C62DB">
        <w:rPr>
          <w:rFonts w:ascii="Arial" w:hAnsi="Arial" w:cs="Arial"/>
        </w:rPr>
        <w:t>EF</w:t>
      </w:r>
      <w:r>
        <w:rPr>
          <w:rFonts w:ascii="Arial" w:hAnsi="Arial" w:cs="Arial"/>
        </w:rPr>
        <w:t>EITO</w:t>
      </w:r>
      <w:r w:rsidRPr="000C62DB">
        <w:rPr>
          <w:rFonts w:ascii="Arial" w:hAnsi="Arial" w:cs="Arial"/>
        </w:rPr>
        <w:t xml:space="preserve"> DAS INFILTRAÇÕES </w:t>
      </w:r>
      <w:r>
        <w:rPr>
          <w:rFonts w:ascii="Arial" w:hAnsi="Arial" w:cs="Arial"/>
        </w:rPr>
        <w:t>PERIARTICULARES</w:t>
      </w:r>
      <w:r w:rsidRPr="000C62DB">
        <w:rPr>
          <w:rFonts w:ascii="Arial" w:hAnsi="Arial" w:cs="Arial"/>
        </w:rPr>
        <w:t xml:space="preserve"> NO TRATAMENTO DA </w:t>
      </w:r>
      <w:r>
        <w:rPr>
          <w:rFonts w:ascii="Arial" w:hAnsi="Arial" w:cs="Arial"/>
        </w:rPr>
        <w:t>EPICONDILITE LATERAL DO COTOVELO</w:t>
      </w:r>
      <w:r w:rsidRPr="000C62DB">
        <w:rPr>
          <w:rFonts w:ascii="Arial" w:hAnsi="Arial" w:cs="Arial"/>
        </w:rPr>
        <w:t xml:space="preserve"> – ESTUDO RANDOMIZADO CONTROLADO</w:t>
      </w:r>
      <w:r w:rsidRPr="00B77E77">
        <w:rPr>
          <w:rFonts w:ascii="Arial" w:hAnsi="Arial" w:cs="Arial"/>
        </w:rPr>
        <w:t xml:space="preserve">”, de maneira clara e detalhada e esclareci minhas dúvidas. Sei que a qualquer momento poderei solicitar novas informações sobre a pesquisa e me retirar da mesma sem prejuízo ou penalidade. Declaro que concordo em participar. Recebi uma cópia deste termo de consentimento livre e esclarecido e me foi dada a oportunidade de ler e esclarecer as minhas dúvidas. </w:t>
      </w:r>
    </w:p>
    <w:p w14:paraId="34DC978D" w14:textId="77777777" w:rsidR="002778A4" w:rsidRDefault="002778A4" w:rsidP="002778A4">
      <w:pPr>
        <w:pStyle w:val="PargrafodaLista"/>
        <w:spacing w:line="360" w:lineRule="auto"/>
        <w:jc w:val="both"/>
        <w:rPr>
          <w:rFonts w:ascii="Arial" w:hAnsi="Arial" w:cs="Arial"/>
        </w:rPr>
      </w:pPr>
    </w:p>
    <w:p w14:paraId="0DAEC488" w14:textId="77777777" w:rsidR="002778A4" w:rsidRPr="00B77E77" w:rsidRDefault="002778A4" w:rsidP="002778A4">
      <w:pPr>
        <w:pStyle w:val="PargrafodaLista"/>
        <w:spacing w:line="360" w:lineRule="auto"/>
        <w:jc w:val="both"/>
        <w:rPr>
          <w:rFonts w:ascii="Arial" w:hAnsi="Arial" w:cs="Arial"/>
        </w:rPr>
      </w:pPr>
    </w:p>
    <w:p w14:paraId="04B653C0" w14:textId="77777777" w:rsidR="002778A4" w:rsidRPr="00B77E77" w:rsidRDefault="002778A4" w:rsidP="002778A4">
      <w:pPr>
        <w:spacing w:line="360" w:lineRule="auto"/>
        <w:ind w:left="360"/>
        <w:jc w:val="both"/>
        <w:rPr>
          <w:rFonts w:ascii="Arial" w:hAnsi="Arial" w:cs="Arial"/>
        </w:rPr>
      </w:pPr>
      <w:r w:rsidRPr="00B77E77">
        <w:rPr>
          <w:rFonts w:ascii="Arial" w:hAnsi="Arial" w:cs="Arial"/>
        </w:rPr>
        <w:t xml:space="preserve">__________, _________ de __________________________ </w:t>
      </w:r>
      <w:proofErr w:type="spellStart"/>
      <w:r w:rsidRPr="00B77E77">
        <w:rPr>
          <w:rFonts w:ascii="Arial" w:hAnsi="Arial" w:cs="Arial"/>
        </w:rPr>
        <w:t>de</w:t>
      </w:r>
      <w:proofErr w:type="spellEnd"/>
      <w:r w:rsidRPr="00B77E77">
        <w:rPr>
          <w:rFonts w:ascii="Arial" w:hAnsi="Arial" w:cs="Arial"/>
        </w:rPr>
        <w:t xml:space="preserve"> 20__. </w:t>
      </w:r>
    </w:p>
    <w:p w14:paraId="61B7A505" w14:textId="77777777" w:rsidR="002778A4" w:rsidRPr="00B77E77" w:rsidRDefault="002778A4" w:rsidP="002778A4">
      <w:pPr>
        <w:spacing w:line="360" w:lineRule="auto"/>
        <w:ind w:left="360"/>
        <w:jc w:val="both"/>
        <w:rPr>
          <w:rFonts w:ascii="Arial" w:hAnsi="Arial" w:cs="Arial"/>
        </w:rPr>
      </w:pPr>
    </w:p>
    <w:p w14:paraId="1438E6FA" w14:textId="025579A9" w:rsidR="00E30AE4" w:rsidRDefault="002778A4" w:rsidP="005C456D">
      <w:pPr>
        <w:spacing w:line="360" w:lineRule="auto"/>
        <w:ind w:left="360"/>
        <w:jc w:val="both"/>
        <w:rPr>
          <w:rFonts w:ascii="Arial" w:hAnsi="Arial" w:cs="Arial"/>
        </w:rPr>
      </w:pPr>
      <w:r w:rsidRPr="00B77E77">
        <w:rPr>
          <w:rFonts w:ascii="Arial" w:hAnsi="Arial" w:cs="Arial"/>
        </w:rPr>
        <w:t xml:space="preserve">_____________________________________ </w:t>
      </w:r>
      <w:r w:rsidRPr="00B77E77">
        <w:rPr>
          <w:rFonts w:ascii="Arial" w:hAnsi="Arial" w:cs="Arial"/>
        </w:rPr>
        <w:br/>
        <w:t>Assinatura do(a) participante</w:t>
      </w:r>
    </w:p>
    <w:p w14:paraId="6C278059" w14:textId="77777777" w:rsidR="00E30AE4" w:rsidRDefault="00E30AE4" w:rsidP="00A3445D">
      <w:pPr>
        <w:spacing w:line="360" w:lineRule="auto"/>
        <w:jc w:val="both"/>
        <w:rPr>
          <w:rFonts w:ascii="Arial" w:hAnsi="Arial" w:cs="Arial"/>
        </w:rPr>
      </w:pPr>
    </w:p>
    <w:p w14:paraId="4507E51B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54C9ED21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11E1414E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6B1994A0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55B91F68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4820F014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501A5FB1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0EFEC7AD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0B7D84D6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4D6BF5EF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0074AAC0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72522799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4B7CFDA7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649B8294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79D750FB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4CE54393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450D83C5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33EA8E90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72C2BF85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38CCB5BA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6B1B9E9D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3EC05141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7B7E53D6" w14:textId="77777777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</w:p>
    <w:p w14:paraId="499B87CD" w14:textId="77777777" w:rsidR="00A00E09" w:rsidRDefault="00A00E09" w:rsidP="00A3445D">
      <w:pPr>
        <w:spacing w:line="360" w:lineRule="auto"/>
        <w:jc w:val="both"/>
        <w:rPr>
          <w:rFonts w:ascii="Arial" w:hAnsi="Arial" w:cs="Arial"/>
        </w:rPr>
      </w:pPr>
    </w:p>
    <w:p w14:paraId="477DCD6A" w14:textId="77777777" w:rsidR="00A00E09" w:rsidRDefault="00A00E09" w:rsidP="00A3445D">
      <w:pPr>
        <w:spacing w:line="360" w:lineRule="auto"/>
        <w:jc w:val="both"/>
        <w:rPr>
          <w:rFonts w:ascii="Arial" w:hAnsi="Arial" w:cs="Arial"/>
        </w:rPr>
      </w:pPr>
    </w:p>
    <w:p w14:paraId="2F18576B" w14:textId="77777777" w:rsidR="00A00E09" w:rsidRDefault="00A00E09" w:rsidP="00A3445D">
      <w:pPr>
        <w:spacing w:line="360" w:lineRule="auto"/>
        <w:jc w:val="both"/>
        <w:rPr>
          <w:rFonts w:ascii="Arial" w:hAnsi="Arial" w:cs="Arial"/>
        </w:rPr>
      </w:pPr>
    </w:p>
    <w:p w14:paraId="15F769EB" w14:textId="77777777" w:rsidR="00A00E09" w:rsidRDefault="00A00E09" w:rsidP="00A3445D">
      <w:pPr>
        <w:spacing w:line="360" w:lineRule="auto"/>
        <w:jc w:val="both"/>
        <w:rPr>
          <w:rFonts w:ascii="Arial" w:hAnsi="Arial" w:cs="Arial"/>
        </w:rPr>
      </w:pPr>
    </w:p>
    <w:p w14:paraId="516FAEF4" w14:textId="53DE65E2" w:rsidR="005C456D" w:rsidRDefault="005C456D" w:rsidP="00A344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EVA</w:t>
      </w:r>
    </w:p>
    <w:p w14:paraId="6C5128B4" w14:textId="215FB190" w:rsidR="00A3445D" w:rsidRPr="00046552" w:rsidRDefault="00D451B0" w:rsidP="00A3445D">
      <w:pPr>
        <w:spacing w:line="360" w:lineRule="auto"/>
        <w:jc w:val="both"/>
        <w:rPr>
          <w:rFonts w:ascii="Arial" w:eastAsia="Arial" w:hAnsi="Arial" w:cs="Arial"/>
          <w:kern w:val="2"/>
          <w:u w:color="000000"/>
        </w:rPr>
      </w:pPr>
      <w:r w:rsidRPr="008D61EB">
        <w:rPr>
          <w:noProof/>
        </w:rPr>
        <w:drawing>
          <wp:inline distT="0" distB="0" distL="0" distR="0" wp14:anchorId="6F2BA040" wp14:editId="6BF5C2CA">
            <wp:extent cx="5396230" cy="7449820"/>
            <wp:effectExtent l="0" t="0" r="1270" b="5080"/>
            <wp:docPr id="1277311622" name="Imagem 1" descr="Interface gráfica do usuário,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311622" name="Imagem 1" descr="Interface gráfica do usuário, Texto&#10;&#10;Descrição gerad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744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DCC68" w14:textId="77777777" w:rsidR="00312821" w:rsidRDefault="00312821" w:rsidP="00312821">
      <w:pPr>
        <w:rPr>
          <w:rFonts w:ascii="Arial" w:hAnsi="Arial" w:cs="Arial"/>
        </w:rPr>
      </w:pPr>
    </w:p>
    <w:p w14:paraId="6BF9B9EC" w14:textId="77777777" w:rsidR="00633F08" w:rsidRDefault="00633F08" w:rsidP="00312821">
      <w:pPr>
        <w:rPr>
          <w:rFonts w:ascii="Arial" w:hAnsi="Arial" w:cs="Arial"/>
        </w:rPr>
      </w:pPr>
    </w:p>
    <w:p w14:paraId="510A830B" w14:textId="77777777" w:rsidR="00633F08" w:rsidRDefault="00633F08" w:rsidP="00312821">
      <w:pPr>
        <w:rPr>
          <w:rFonts w:ascii="Arial" w:hAnsi="Arial" w:cs="Arial"/>
        </w:rPr>
      </w:pPr>
    </w:p>
    <w:p w14:paraId="380378C0" w14:textId="77777777" w:rsidR="00633F08" w:rsidRDefault="00633F08" w:rsidP="00312821">
      <w:pPr>
        <w:rPr>
          <w:rFonts w:ascii="Arial" w:hAnsi="Arial" w:cs="Arial"/>
        </w:rPr>
      </w:pPr>
    </w:p>
    <w:p w14:paraId="37F9DB5E" w14:textId="77777777" w:rsidR="00633F08" w:rsidRDefault="00633F08" w:rsidP="00312821">
      <w:pPr>
        <w:rPr>
          <w:rFonts w:ascii="Arial" w:hAnsi="Arial" w:cs="Arial"/>
        </w:rPr>
      </w:pPr>
    </w:p>
    <w:p w14:paraId="3F5AA3B9" w14:textId="77777777" w:rsidR="00633F08" w:rsidRDefault="00633F08" w:rsidP="00312821">
      <w:pPr>
        <w:rPr>
          <w:rFonts w:ascii="Arial" w:hAnsi="Arial" w:cs="Arial"/>
        </w:rPr>
      </w:pPr>
    </w:p>
    <w:p w14:paraId="461EA903" w14:textId="77777777" w:rsidR="00633F08" w:rsidRDefault="00633F08" w:rsidP="00312821">
      <w:pPr>
        <w:rPr>
          <w:rFonts w:ascii="Arial" w:hAnsi="Arial" w:cs="Arial"/>
        </w:rPr>
      </w:pPr>
    </w:p>
    <w:p w14:paraId="2F6151EE" w14:textId="77777777" w:rsidR="00633F08" w:rsidRDefault="00633F08" w:rsidP="00312821">
      <w:pPr>
        <w:rPr>
          <w:rFonts w:ascii="Arial" w:hAnsi="Arial" w:cs="Arial"/>
        </w:rPr>
      </w:pPr>
    </w:p>
    <w:p w14:paraId="4A7C79E5" w14:textId="2146ACD6" w:rsidR="008A588F" w:rsidRDefault="008A588F" w:rsidP="00312821">
      <w:pPr>
        <w:rPr>
          <w:rFonts w:ascii="Arial" w:hAnsi="Arial" w:cs="Arial"/>
        </w:rPr>
      </w:pPr>
      <w:r>
        <w:rPr>
          <w:rFonts w:ascii="Arial" w:hAnsi="Arial" w:cs="Arial"/>
        </w:rPr>
        <w:t>MEPS</w:t>
      </w:r>
    </w:p>
    <w:p w14:paraId="580944AA" w14:textId="77777777" w:rsidR="008A588F" w:rsidRDefault="008A588F" w:rsidP="00312821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41"/>
        <w:gridCol w:w="942"/>
      </w:tblGrid>
      <w:tr w:rsidR="006F7481" w14:paraId="1D37D2AA" w14:textId="77777777" w:rsidTr="00DB5193">
        <w:tc>
          <w:tcPr>
            <w:tcW w:w="6941" w:type="dxa"/>
            <w:tcBorders>
              <w:top w:val="nil"/>
              <w:left w:val="nil"/>
              <w:bottom w:val="single" w:sz="4" w:space="0" w:color="auto"/>
            </w:tcBorders>
          </w:tcPr>
          <w:p w14:paraId="2DA9E428" w14:textId="77777777" w:rsidR="006F7481" w:rsidRDefault="006F7481" w:rsidP="00DB5193">
            <w:proofErr w:type="spellStart"/>
            <w:r>
              <w:t>Mayo</w:t>
            </w:r>
            <w:proofErr w:type="spellEnd"/>
            <w:r>
              <w:t xml:space="preserve"> </w:t>
            </w:r>
            <w:proofErr w:type="spellStart"/>
            <w:r>
              <w:t>Elbow</w:t>
            </w:r>
            <w:proofErr w:type="spellEnd"/>
            <w:r>
              <w:t xml:space="preserve"> Performance Score</w:t>
            </w:r>
          </w:p>
        </w:tc>
        <w:tc>
          <w:tcPr>
            <w:tcW w:w="942" w:type="dxa"/>
            <w:tcBorders>
              <w:top w:val="nil"/>
              <w:bottom w:val="single" w:sz="4" w:space="0" w:color="auto"/>
              <w:right w:val="nil"/>
            </w:tcBorders>
          </w:tcPr>
          <w:p w14:paraId="69A294EA" w14:textId="77777777" w:rsidR="006F7481" w:rsidRDefault="006F7481" w:rsidP="00DB5193"/>
        </w:tc>
      </w:tr>
      <w:tr w:rsidR="006F7481" w14:paraId="5A35EEC3" w14:textId="77777777" w:rsidTr="00DB5193">
        <w:tc>
          <w:tcPr>
            <w:tcW w:w="6941" w:type="dxa"/>
            <w:tcBorders>
              <w:left w:val="nil"/>
              <w:bottom w:val="single" w:sz="4" w:space="0" w:color="auto"/>
            </w:tcBorders>
          </w:tcPr>
          <w:p w14:paraId="01998EB1" w14:textId="77777777" w:rsidR="006F7481" w:rsidRDefault="006F7481" w:rsidP="00DB5193"/>
        </w:tc>
        <w:tc>
          <w:tcPr>
            <w:tcW w:w="942" w:type="dxa"/>
            <w:tcBorders>
              <w:bottom w:val="single" w:sz="4" w:space="0" w:color="auto"/>
              <w:right w:val="nil"/>
            </w:tcBorders>
          </w:tcPr>
          <w:p w14:paraId="7B03C1FD" w14:textId="77777777" w:rsidR="006F7481" w:rsidRDefault="006F7481" w:rsidP="00DB5193">
            <w:pPr>
              <w:jc w:val="center"/>
            </w:pPr>
            <w:r>
              <w:t>Nº de pontos</w:t>
            </w:r>
          </w:p>
        </w:tc>
      </w:tr>
      <w:tr w:rsidR="006F7481" w14:paraId="2E2AE86E" w14:textId="77777777" w:rsidTr="00DB5193">
        <w:tc>
          <w:tcPr>
            <w:tcW w:w="6941" w:type="dxa"/>
            <w:tcBorders>
              <w:left w:val="nil"/>
              <w:bottom w:val="nil"/>
            </w:tcBorders>
          </w:tcPr>
          <w:p w14:paraId="62158AC6" w14:textId="77777777" w:rsidR="006F7481" w:rsidRDefault="006F7481" w:rsidP="00DB5193">
            <w:r>
              <w:t>Dor (45 pontos)</w:t>
            </w:r>
          </w:p>
        </w:tc>
        <w:tc>
          <w:tcPr>
            <w:tcW w:w="942" w:type="dxa"/>
            <w:tcBorders>
              <w:bottom w:val="nil"/>
              <w:right w:val="nil"/>
            </w:tcBorders>
          </w:tcPr>
          <w:p w14:paraId="6F79C942" w14:textId="77777777" w:rsidR="006F7481" w:rsidRDefault="006F7481" w:rsidP="00DB5193">
            <w:pPr>
              <w:jc w:val="center"/>
            </w:pPr>
          </w:p>
        </w:tc>
      </w:tr>
      <w:tr w:rsidR="006F7481" w14:paraId="6965015C" w14:textId="77777777" w:rsidTr="00DB5193">
        <w:tc>
          <w:tcPr>
            <w:tcW w:w="6941" w:type="dxa"/>
            <w:tcBorders>
              <w:top w:val="nil"/>
              <w:left w:val="nil"/>
              <w:bottom w:val="nil"/>
            </w:tcBorders>
          </w:tcPr>
          <w:p w14:paraId="3F239CC0" w14:textId="77777777" w:rsidR="006F7481" w:rsidRDefault="006F7481" w:rsidP="00DB5193">
            <w:r>
              <w:t>Nenhuma</w:t>
            </w:r>
          </w:p>
        </w:tc>
        <w:tc>
          <w:tcPr>
            <w:tcW w:w="942" w:type="dxa"/>
            <w:tcBorders>
              <w:top w:val="nil"/>
              <w:bottom w:val="nil"/>
              <w:right w:val="nil"/>
            </w:tcBorders>
          </w:tcPr>
          <w:p w14:paraId="544154F4" w14:textId="77777777" w:rsidR="006F7481" w:rsidRDefault="006F7481" w:rsidP="00DB5193">
            <w:pPr>
              <w:jc w:val="center"/>
            </w:pPr>
            <w:r>
              <w:t>45</w:t>
            </w:r>
          </w:p>
        </w:tc>
      </w:tr>
      <w:tr w:rsidR="006F7481" w14:paraId="51F5EF19" w14:textId="77777777" w:rsidTr="00DC49FB">
        <w:tc>
          <w:tcPr>
            <w:tcW w:w="6941" w:type="dxa"/>
            <w:tcBorders>
              <w:top w:val="nil"/>
              <w:left w:val="nil"/>
              <w:bottom w:val="nil"/>
            </w:tcBorders>
          </w:tcPr>
          <w:p w14:paraId="62F215C3" w14:textId="77777777" w:rsidR="006F7481" w:rsidRDefault="006F7481" w:rsidP="00DB5193">
            <w:r>
              <w:t>Leve</w:t>
            </w:r>
          </w:p>
        </w:tc>
        <w:tc>
          <w:tcPr>
            <w:tcW w:w="942" w:type="dxa"/>
            <w:tcBorders>
              <w:top w:val="nil"/>
              <w:bottom w:val="nil"/>
              <w:right w:val="nil"/>
            </w:tcBorders>
          </w:tcPr>
          <w:p w14:paraId="7C39D6E4" w14:textId="77777777" w:rsidR="006F7481" w:rsidRDefault="006F7481" w:rsidP="00DB5193">
            <w:pPr>
              <w:jc w:val="center"/>
            </w:pPr>
            <w:r>
              <w:t>30</w:t>
            </w:r>
          </w:p>
        </w:tc>
      </w:tr>
      <w:tr w:rsidR="006F7481" w14:paraId="0AC6692F" w14:textId="77777777" w:rsidTr="00DC49FB">
        <w:tc>
          <w:tcPr>
            <w:tcW w:w="6941" w:type="dxa"/>
            <w:tcBorders>
              <w:top w:val="nil"/>
              <w:left w:val="nil"/>
              <w:bottom w:val="nil"/>
            </w:tcBorders>
          </w:tcPr>
          <w:p w14:paraId="62E27F1A" w14:textId="77777777" w:rsidR="006F7481" w:rsidRDefault="006F7481" w:rsidP="00DB5193">
            <w:r>
              <w:t>Moderada</w:t>
            </w:r>
          </w:p>
        </w:tc>
        <w:tc>
          <w:tcPr>
            <w:tcW w:w="942" w:type="dxa"/>
            <w:tcBorders>
              <w:top w:val="nil"/>
              <w:bottom w:val="nil"/>
              <w:right w:val="nil"/>
            </w:tcBorders>
          </w:tcPr>
          <w:p w14:paraId="2632ED4D" w14:textId="77777777" w:rsidR="006F7481" w:rsidRDefault="006F7481" w:rsidP="00DB5193">
            <w:pPr>
              <w:jc w:val="center"/>
            </w:pPr>
            <w:r>
              <w:t>15</w:t>
            </w:r>
          </w:p>
        </w:tc>
      </w:tr>
      <w:tr w:rsidR="006F7481" w14:paraId="5CE6169C" w14:textId="77777777" w:rsidTr="00DC49FB">
        <w:tc>
          <w:tcPr>
            <w:tcW w:w="6941" w:type="dxa"/>
            <w:tcBorders>
              <w:top w:val="nil"/>
              <w:left w:val="nil"/>
              <w:bottom w:val="nil"/>
            </w:tcBorders>
          </w:tcPr>
          <w:p w14:paraId="78BDEB1D" w14:textId="77777777" w:rsidR="006F7481" w:rsidRDefault="006F7481" w:rsidP="00DB5193">
            <w:r>
              <w:t>Severa</w:t>
            </w:r>
          </w:p>
        </w:tc>
        <w:tc>
          <w:tcPr>
            <w:tcW w:w="942" w:type="dxa"/>
            <w:tcBorders>
              <w:top w:val="nil"/>
              <w:bottom w:val="nil"/>
              <w:right w:val="nil"/>
            </w:tcBorders>
          </w:tcPr>
          <w:p w14:paraId="28F1BCD6" w14:textId="77777777" w:rsidR="006F7481" w:rsidRDefault="006F7481" w:rsidP="00DB5193">
            <w:pPr>
              <w:jc w:val="center"/>
            </w:pPr>
            <w:r>
              <w:t>0</w:t>
            </w:r>
          </w:p>
        </w:tc>
      </w:tr>
      <w:tr w:rsidR="006F7481" w14:paraId="22BDE04C" w14:textId="77777777" w:rsidTr="00DB5193">
        <w:tc>
          <w:tcPr>
            <w:tcW w:w="6941" w:type="dxa"/>
            <w:tcBorders>
              <w:top w:val="nil"/>
              <w:left w:val="nil"/>
              <w:bottom w:val="nil"/>
            </w:tcBorders>
          </w:tcPr>
          <w:p w14:paraId="01FE59B5" w14:textId="77777777" w:rsidR="006F7481" w:rsidRDefault="006F7481" w:rsidP="00DB5193">
            <w:r>
              <w:t>Arco de Movimento (20 pontos)</w:t>
            </w:r>
          </w:p>
        </w:tc>
        <w:tc>
          <w:tcPr>
            <w:tcW w:w="942" w:type="dxa"/>
            <w:tcBorders>
              <w:top w:val="nil"/>
              <w:bottom w:val="nil"/>
              <w:right w:val="nil"/>
            </w:tcBorders>
          </w:tcPr>
          <w:p w14:paraId="15C431F9" w14:textId="77777777" w:rsidR="006F7481" w:rsidRDefault="006F7481" w:rsidP="00DB5193">
            <w:pPr>
              <w:jc w:val="center"/>
            </w:pPr>
          </w:p>
        </w:tc>
      </w:tr>
      <w:tr w:rsidR="006F7481" w14:paraId="1AA73E45" w14:textId="77777777" w:rsidTr="00DB5193">
        <w:tc>
          <w:tcPr>
            <w:tcW w:w="6941" w:type="dxa"/>
            <w:tcBorders>
              <w:top w:val="nil"/>
              <w:left w:val="nil"/>
              <w:bottom w:val="nil"/>
            </w:tcBorders>
          </w:tcPr>
          <w:p w14:paraId="69528EFC" w14:textId="77777777" w:rsidR="006F7481" w:rsidRDefault="006F7481" w:rsidP="00DB5193">
            <w:r>
              <w:t>&gt; 100º de flexão</w:t>
            </w:r>
          </w:p>
        </w:tc>
        <w:tc>
          <w:tcPr>
            <w:tcW w:w="942" w:type="dxa"/>
            <w:tcBorders>
              <w:top w:val="nil"/>
              <w:bottom w:val="nil"/>
              <w:right w:val="nil"/>
            </w:tcBorders>
          </w:tcPr>
          <w:p w14:paraId="1F444F69" w14:textId="77777777" w:rsidR="006F7481" w:rsidRDefault="006F7481" w:rsidP="00DB5193">
            <w:pPr>
              <w:jc w:val="center"/>
            </w:pPr>
            <w:r>
              <w:t>20</w:t>
            </w:r>
          </w:p>
        </w:tc>
      </w:tr>
      <w:tr w:rsidR="006F7481" w14:paraId="2C89BB87" w14:textId="77777777" w:rsidTr="00DB5193">
        <w:tc>
          <w:tcPr>
            <w:tcW w:w="6941" w:type="dxa"/>
            <w:tcBorders>
              <w:top w:val="nil"/>
              <w:left w:val="nil"/>
              <w:bottom w:val="nil"/>
            </w:tcBorders>
          </w:tcPr>
          <w:p w14:paraId="1D0CAFB7" w14:textId="77777777" w:rsidR="006F7481" w:rsidRDefault="006F7481" w:rsidP="00DB5193">
            <w:r>
              <w:t>50º-</w:t>
            </w:r>
            <w:proofErr w:type="gramStart"/>
            <w:r>
              <w:t>100º flexão</w:t>
            </w:r>
            <w:proofErr w:type="gramEnd"/>
          </w:p>
        </w:tc>
        <w:tc>
          <w:tcPr>
            <w:tcW w:w="942" w:type="dxa"/>
            <w:tcBorders>
              <w:top w:val="nil"/>
              <w:bottom w:val="nil"/>
              <w:right w:val="nil"/>
            </w:tcBorders>
          </w:tcPr>
          <w:p w14:paraId="0ABDC05F" w14:textId="77777777" w:rsidR="006F7481" w:rsidRDefault="006F7481" w:rsidP="00DB5193">
            <w:pPr>
              <w:jc w:val="center"/>
            </w:pPr>
            <w:r>
              <w:t>15</w:t>
            </w:r>
          </w:p>
        </w:tc>
      </w:tr>
      <w:tr w:rsidR="006F7481" w14:paraId="2BCA92C5" w14:textId="77777777" w:rsidTr="00DB5193">
        <w:tc>
          <w:tcPr>
            <w:tcW w:w="6941" w:type="dxa"/>
            <w:tcBorders>
              <w:top w:val="nil"/>
              <w:left w:val="nil"/>
              <w:bottom w:val="nil"/>
            </w:tcBorders>
          </w:tcPr>
          <w:p w14:paraId="3AEBFAAB" w14:textId="77777777" w:rsidR="006F7481" w:rsidRDefault="006F7481" w:rsidP="00DB5193">
            <w:r>
              <w:t xml:space="preserve">&lt; </w:t>
            </w:r>
            <w:proofErr w:type="gramStart"/>
            <w:r>
              <w:t>50º flexão</w:t>
            </w:r>
            <w:proofErr w:type="gramEnd"/>
          </w:p>
        </w:tc>
        <w:tc>
          <w:tcPr>
            <w:tcW w:w="942" w:type="dxa"/>
            <w:tcBorders>
              <w:top w:val="nil"/>
              <w:bottom w:val="nil"/>
              <w:right w:val="nil"/>
            </w:tcBorders>
          </w:tcPr>
          <w:p w14:paraId="09FC36AF" w14:textId="77777777" w:rsidR="006F7481" w:rsidRDefault="006F7481" w:rsidP="00DB5193">
            <w:pPr>
              <w:jc w:val="center"/>
            </w:pPr>
            <w:r>
              <w:t>5</w:t>
            </w:r>
          </w:p>
        </w:tc>
      </w:tr>
      <w:tr w:rsidR="006F7481" w14:paraId="792F5FBC" w14:textId="77777777" w:rsidTr="00DB5193">
        <w:tc>
          <w:tcPr>
            <w:tcW w:w="6941" w:type="dxa"/>
            <w:tcBorders>
              <w:top w:val="nil"/>
              <w:left w:val="nil"/>
              <w:bottom w:val="nil"/>
            </w:tcBorders>
          </w:tcPr>
          <w:p w14:paraId="156D5614" w14:textId="77777777" w:rsidR="006F7481" w:rsidRDefault="006F7481" w:rsidP="00DB5193">
            <w:r>
              <w:t>Estabilidade (10 pontos)</w:t>
            </w:r>
          </w:p>
        </w:tc>
        <w:tc>
          <w:tcPr>
            <w:tcW w:w="942" w:type="dxa"/>
            <w:tcBorders>
              <w:top w:val="nil"/>
              <w:bottom w:val="nil"/>
              <w:right w:val="nil"/>
            </w:tcBorders>
          </w:tcPr>
          <w:p w14:paraId="1E8BEDD2" w14:textId="77777777" w:rsidR="006F7481" w:rsidRDefault="006F7481" w:rsidP="00DB5193">
            <w:pPr>
              <w:jc w:val="center"/>
            </w:pPr>
          </w:p>
        </w:tc>
      </w:tr>
      <w:tr w:rsidR="006F7481" w14:paraId="22B53C2B" w14:textId="77777777" w:rsidTr="00DB5193">
        <w:tc>
          <w:tcPr>
            <w:tcW w:w="6941" w:type="dxa"/>
            <w:tcBorders>
              <w:top w:val="nil"/>
              <w:left w:val="nil"/>
              <w:bottom w:val="nil"/>
            </w:tcBorders>
          </w:tcPr>
          <w:p w14:paraId="2978B652" w14:textId="77777777" w:rsidR="006F7481" w:rsidRDefault="006F7481" w:rsidP="00DB5193">
            <w:r>
              <w:t>Estável</w:t>
            </w:r>
          </w:p>
        </w:tc>
        <w:tc>
          <w:tcPr>
            <w:tcW w:w="942" w:type="dxa"/>
            <w:tcBorders>
              <w:top w:val="nil"/>
              <w:bottom w:val="nil"/>
              <w:right w:val="nil"/>
            </w:tcBorders>
          </w:tcPr>
          <w:p w14:paraId="16F7278E" w14:textId="1238DD9B" w:rsidR="006F7481" w:rsidRDefault="001D2829" w:rsidP="00DB5193">
            <w:pPr>
              <w:jc w:val="center"/>
            </w:pPr>
            <w:r>
              <w:t>10</w:t>
            </w:r>
          </w:p>
        </w:tc>
      </w:tr>
      <w:tr w:rsidR="006F7481" w14:paraId="7593E5BA" w14:textId="77777777" w:rsidTr="00DB5193">
        <w:tc>
          <w:tcPr>
            <w:tcW w:w="6941" w:type="dxa"/>
            <w:tcBorders>
              <w:top w:val="nil"/>
              <w:left w:val="nil"/>
              <w:bottom w:val="nil"/>
            </w:tcBorders>
          </w:tcPr>
          <w:p w14:paraId="1DD1FF56" w14:textId="77777777" w:rsidR="006F7481" w:rsidRDefault="006F7481" w:rsidP="00DB5193">
            <w:r>
              <w:t>Instabilidade leve (&lt;</w:t>
            </w:r>
            <w:proofErr w:type="gramStart"/>
            <w:r>
              <w:t>10º frouxidão</w:t>
            </w:r>
            <w:proofErr w:type="gramEnd"/>
            <w:r>
              <w:t xml:space="preserve"> varo-valgo)</w:t>
            </w:r>
          </w:p>
        </w:tc>
        <w:tc>
          <w:tcPr>
            <w:tcW w:w="942" w:type="dxa"/>
            <w:tcBorders>
              <w:top w:val="nil"/>
              <w:bottom w:val="nil"/>
              <w:right w:val="nil"/>
            </w:tcBorders>
          </w:tcPr>
          <w:p w14:paraId="1C3D452F" w14:textId="2A9A3BBB" w:rsidR="006F7481" w:rsidRDefault="001D2829" w:rsidP="00DB5193">
            <w:pPr>
              <w:jc w:val="center"/>
            </w:pPr>
            <w:r>
              <w:t>5</w:t>
            </w:r>
          </w:p>
        </w:tc>
      </w:tr>
      <w:tr w:rsidR="006F7481" w14:paraId="19AFED1E" w14:textId="77777777" w:rsidTr="00DB5193">
        <w:tc>
          <w:tcPr>
            <w:tcW w:w="6941" w:type="dxa"/>
            <w:tcBorders>
              <w:top w:val="nil"/>
              <w:left w:val="nil"/>
              <w:bottom w:val="nil"/>
            </w:tcBorders>
          </w:tcPr>
          <w:p w14:paraId="45E0FF9D" w14:textId="77777777" w:rsidR="006F7481" w:rsidRDefault="006F7481" w:rsidP="00DB5193">
            <w:r>
              <w:t xml:space="preserve">Instabilidade grosseira (≥10º </w:t>
            </w:r>
            <w:proofErr w:type="spellStart"/>
            <w:r>
              <w:t>forouxidão</w:t>
            </w:r>
            <w:proofErr w:type="spellEnd"/>
            <w:r>
              <w:t xml:space="preserve"> varo-valgo)</w:t>
            </w:r>
          </w:p>
        </w:tc>
        <w:tc>
          <w:tcPr>
            <w:tcW w:w="942" w:type="dxa"/>
            <w:tcBorders>
              <w:top w:val="nil"/>
              <w:bottom w:val="nil"/>
              <w:right w:val="nil"/>
            </w:tcBorders>
          </w:tcPr>
          <w:p w14:paraId="63BB0B5D" w14:textId="79F24627" w:rsidR="006F7481" w:rsidRDefault="001D2829" w:rsidP="00DB5193">
            <w:pPr>
              <w:jc w:val="center"/>
            </w:pPr>
            <w:r>
              <w:t>0</w:t>
            </w:r>
          </w:p>
        </w:tc>
      </w:tr>
      <w:tr w:rsidR="006F7481" w14:paraId="4D65B979" w14:textId="77777777" w:rsidTr="00DB5193">
        <w:tc>
          <w:tcPr>
            <w:tcW w:w="6941" w:type="dxa"/>
            <w:tcBorders>
              <w:top w:val="nil"/>
              <w:left w:val="nil"/>
              <w:bottom w:val="nil"/>
            </w:tcBorders>
          </w:tcPr>
          <w:p w14:paraId="0D2854D2" w14:textId="77777777" w:rsidR="006F7481" w:rsidRDefault="006F7481" w:rsidP="00DB5193">
            <w:r>
              <w:t>Função diária (25 pontos)</w:t>
            </w:r>
          </w:p>
        </w:tc>
        <w:tc>
          <w:tcPr>
            <w:tcW w:w="942" w:type="dxa"/>
            <w:tcBorders>
              <w:top w:val="nil"/>
              <w:bottom w:val="nil"/>
              <w:right w:val="nil"/>
            </w:tcBorders>
          </w:tcPr>
          <w:p w14:paraId="5F4AA340" w14:textId="77777777" w:rsidR="006F7481" w:rsidRDefault="006F7481" w:rsidP="00DB5193">
            <w:pPr>
              <w:jc w:val="center"/>
            </w:pPr>
          </w:p>
        </w:tc>
      </w:tr>
      <w:tr w:rsidR="006F7481" w14:paraId="60992B17" w14:textId="77777777" w:rsidTr="00DB5193">
        <w:tc>
          <w:tcPr>
            <w:tcW w:w="6941" w:type="dxa"/>
            <w:tcBorders>
              <w:top w:val="nil"/>
              <w:left w:val="nil"/>
              <w:bottom w:val="nil"/>
            </w:tcBorders>
          </w:tcPr>
          <w:p w14:paraId="52892E06" w14:textId="77777777" w:rsidR="006F7481" w:rsidRDefault="006F7481" w:rsidP="00DB5193">
            <w:r>
              <w:t>Pentear o cabelo</w:t>
            </w:r>
          </w:p>
        </w:tc>
        <w:tc>
          <w:tcPr>
            <w:tcW w:w="942" w:type="dxa"/>
            <w:tcBorders>
              <w:top w:val="nil"/>
              <w:bottom w:val="nil"/>
              <w:right w:val="nil"/>
            </w:tcBorders>
          </w:tcPr>
          <w:p w14:paraId="73B77890" w14:textId="77777777" w:rsidR="006F7481" w:rsidRDefault="006F7481" w:rsidP="00DB5193">
            <w:pPr>
              <w:jc w:val="center"/>
            </w:pPr>
            <w:r>
              <w:t>5</w:t>
            </w:r>
          </w:p>
        </w:tc>
      </w:tr>
      <w:tr w:rsidR="006F7481" w14:paraId="0614467B" w14:textId="77777777" w:rsidTr="00DB5193">
        <w:tc>
          <w:tcPr>
            <w:tcW w:w="6941" w:type="dxa"/>
            <w:tcBorders>
              <w:top w:val="nil"/>
              <w:left w:val="nil"/>
              <w:bottom w:val="nil"/>
            </w:tcBorders>
          </w:tcPr>
          <w:p w14:paraId="6F16F814" w14:textId="77777777" w:rsidR="006F7481" w:rsidRDefault="006F7481" w:rsidP="00DB5193">
            <w:r>
              <w:t>Se alimentar</w:t>
            </w:r>
          </w:p>
        </w:tc>
        <w:tc>
          <w:tcPr>
            <w:tcW w:w="942" w:type="dxa"/>
            <w:tcBorders>
              <w:top w:val="nil"/>
              <w:bottom w:val="nil"/>
              <w:right w:val="nil"/>
            </w:tcBorders>
          </w:tcPr>
          <w:p w14:paraId="5F381897" w14:textId="77777777" w:rsidR="006F7481" w:rsidRDefault="006F7481" w:rsidP="00DB5193">
            <w:pPr>
              <w:jc w:val="center"/>
            </w:pPr>
            <w:r>
              <w:t>5</w:t>
            </w:r>
          </w:p>
        </w:tc>
      </w:tr>
      <w:tr w:rsidR="006F7481" w14:paraId="4395FE9B" w14:textId="77777777" w:rsidTr="00DB5193">
        <w:tc>
          <w:tcPr>
            <w:tcW w:w="6941" w:type="dxa"/>
            <w:tcBorders>
              <w:top w:val="nil"/>
              <w:left w:val="nil"/>
              <w:bottom w:val="nil"/>
            </w:tcBorders>
          </w:tcPr>
          <w:p w14:paraId="52E08631" w14:textId="77777777" w:rsidR="006F7481" w:rsidRDefault="006F7481" w:rsidP="00DB5193">
            <w:r>
              <w:t>Higiene</w:t>
            </w:r>
          </w:p>
        </w:tc>
        <w:tc>
          <w:tcPr>
            <w:tcW w:w="942" w:type="dxa"/>
            <w:tcBorders>
              <w:top w:val="nil"/>
              <w:bottom w:val="nil"/>
              <w:right w:val="nil"/>
            </w:tcBorders>
          </w:tcPr>
          <w:p w14:paraId="0A88F7C5" w14:textId="77777777" w:rsidR="006F7481" w:rsidRDefault="006F7481" w:rsidP="00DB5193">
            <w:pPr>
              <w:jc w:val="center"/>
            </w:pPr>
            <w:r>
              <w:t>5</w:t>
            </w:r>
          </w:p>
        </w:tc>
      </w:tr>
      <w:tr w:rsidR="006F7481" w14:paraId="48DCC48E" w14:textId="77777777" w:rsidTr="00DB5193">
        <w:tc>
          <w:tcPr>
            <w:tcW w:w="6941" w:type="dxa"/>
            <w:tcBorders>
              <w:top w:val="nil"/>
              <w:left w:val="nil"/>
              <w:bottom w:val="nil"/>
            </w:tcBorders>
          </w:tcPr>
          <w:p w14:paraId="6C55696E" w14:textId="77777777" w:rsidR="006F7481" w:rsidRDefault="006F7481" w:rsidP="00DB5193">
            <w:r>
              <w:t>Colocar camiseta</w:t>
            </w:r>
          </w:p>
        </w:tc>
        <w:tc>
          <w:tcPr>
            <w:tcW w:w="942" w:type="dxa"/>
            <w:tcBorders>
              <w:top w:val="nil"/>
              <w:bottom w:val="nil"/>
              <w:right w:val="nil"/>
            </w:tcBorders>
          </w:tcPr>
          <w:p w14:paraId="23BA9B19" w14:textId="77777777" w:rsidR="006F7481" w:rsidRDefault="006F7481" w:rsidP="00DB5193">
            <w:pPr>
              <w:jc w:val="center"/>
            </w:pPr>
            <w:r>
              <w:t>5</w:t>
            </w:r>
          </w:p>
        </w:tc>
      </w:tr>
      <w:tr w:rsidR="006F7481" w14:paraId="7A7E4380" w14:textId="77777777" w:rsidTr="00DB5193">
        <w:tc>
          <w:tcPr>
            <w:tcW w:w="6941" w:type="dxa"/>
            <w:tcBorders>
              <w:top w:val="nil"/>
              <w:left w:val="nil"/>
              <w:bottom w:val="nil"/>
            </w:tcBorders>
          </w:tcPr>
          <w:p w14:paraId="586D5772" w14:textId="77777777" w:rsidR="006F7481" w:rsidRDefault="006F7481" w:rsidP="00DB5193">
            <w:r>
              <w:t>Colocar calçados</w:t>
            </w:r>
          </w:p>
        </w:tc>
        <w:tc>
          <w:tcPr>
            <w:tcW w:w="942" w:type="dxa"/>
            <w:tcBorders>
              <w:top w:val="nil"/>
              <w:bottom w:val="nil"/>
              <w:right w:val="nil"/>
            </w:tcBorders>
          </w:tcPr>
          <w:p w14:paraId="75C0A4C6" w14:textId="77777777" w:rsidR="006F7481" w:rsidRDefault="006F7481" w:rsidP="00DB5193">
            <w:pPr>
              <w:jc w:val="center"/>
            </w:pPr>
            <w:r>
              <w:t>5</w:t>
            </w:r>
          </w:p>
        </w:tc>
      </w:tr>
      <w:tr w:rsidR="006F7481" w14:paraId="65320542" w14:textId="77777777" w:rsidTr="00DB5193">
        <w:tc>
          <w:tcPr>
            <w:tcW w:w="6941" w:type="dxa"/>
            <w:tcBorders>
              <w:top w:val="nil"/>
              <w:left w:val="nil"/>
              <w:bottom w:val="single" w:sz="4" w:space="0" w:color="auto"/>
            </w:tcBorders>
          </w:tcPr>
          <w:p w14:paraId="58F08434" w14:textId="77777777" w:rsidR="006F7481" w:rsidRDefault="006F7481" w:rsidP="00DB5193">
            <w:r>
              <w:t>Máximo possível</w:t>
            </w:r>
          </w:p>
        </w:tc>
        <w:tc>
          <w:tcPr>
            <w:tcW w:w="942" w:type="dxa"/>
            <w:tcBorders>
              <w:top w:val="nil"/>
              <w:bottom w:val="single" w:sz="4" w:space="0" w:color="auto"/>
              <w:right w:val="nil"/>
            </w:tcBorders>
          </w:tcPr>
          <w:p w14:paraId="1E0C9EBA" w14:textId="77777777" w:rsidR="006F7481" w:rsidRDefault="006F7481" w:rsidP="00DB5193">
            <w:pPr>
              <w:jc w:val="center"/>
            </w:pPr>
            <w:r>
              <w:t>100</w:t>
            </w:r>
          </w:p>
        </w:tc>
      </w:tr>
      <w:tr w:rsidR="006F7481" w14:paraId="493389E3" w14:textId="77777777" w:rsidTr="00DB5193">
        <w:tc>
          <w:tcPr>
            <w:tcW w:w="7883" w:type="dxa"/>
            <w:gridSpan w:val="2"/>
            <w:tcBorders>
              <w:left w:val="nil"/>
              <w:bottom w:val="nil"/>
              <w:right w:val="nil"/>
            </w:tcBorders>
          </w:tcPr>
          <w:p w14:paraId="4B009DF3" w14:textId="77777777" w:rsidR="006F7481" w:rsidRDefault="006F7481" w:rsidP="00DB5193"/>
          <w:p w14:paraId="71B85F79" w14:textId="77777777" w:rsidR="006F7481" w:rsidRDefault="006F7481" w:rsidP="00DB5193">
            <w:r>
              <w:t>O resultado é classificado da seguinte forma: excelente, 90 a 100 pontos; bom, 75 a 89 pontos; razoável, 60-74; ou ruim, menor de 60 pontos</w:t>
            </w:r>
          </w:p>
        </w:tc>
      </w:tr>
    </w:tbl>
    <w:p w14:paraId="593D96B7" w14:textId="77777777" w:rsidR="006F7481" w:rsidRDefault="006F7481" w:rsidP="006F7481"/>
    <w:p w14:paraId="5A6C2F4C" w14:textId="77777777" w:rsidR="008A588F" w:rsidRDefault="008A588F" w:rsidP="00312821">
      <w:pPr>
        <w:rPr>
          <w:rFonts w:ascii="Arial" w:hAnsi="Arial" w:cs="Arial"/>
        </w:rPr>
      </w:pPr>
    </w:p>
    <w:p w14:paraId="0E1F7099" w14:textId="77777777" w:rsidR="005C456D" w:rsidRDefault="005C456D" w:rsidP="00312821">
      <w:pPr>
        <w:rPr>
          <w:rFonts w:ascii="Arial" w:hAnsi="Arial" w:cs="Arial"/>
        </w:rPr>
      </w:pPr>
    </w:p>
    <w:p w14:paraId="20397C1C" w14:textId="77777777" w:rsidR="005C456D" w:rsidRDefault="005C456D" w:rsidP="00312821">
      <w:pPr>
        <w:rPr>
          <w:rFonts w:ascii="Arial" w:hAnsi="Arial" w:cs="Arial"/>
        </w:rPr>
      </w:pPr>
    </w:p>
    <w:p w14:paraId="3830EE39" w14:textId="77777777" w:rsidR="005C456D" w:rsidRDefault="005C456D" w:rsidP="00312821">
      <w:pPr>
        <w:rPr>
          <w:rFonts w:ascii="Arial" w:hAnsi="Arial" w:cs="Arial"/>
        </w:rPr>
      </w:pPr>
    </w:p>
    <w:p w14:paraId="6BF1C048" w14:textId="77777777" w:rsidR="005C456D" w:rsidRDefault="005C456D" w:rsidP="00312821">
      <w:pPr>
        <w:rPr>
          <w:rFonts w:ascii="Arial" w:hAnsi="Arial" w:cs="Arial"/>
        </w:rPr>
      </w:pPr>
    </w:p>
    <w:p w14:paraId="76701B69" w14:textId="77777777" w:rsidR="005C456D" w:rsidRDefault="005C456D" w:rsidP="00312821">
      <w:pPr>
        <w:rPr>
          <w:rFonts w:ascii="Arial" w:hAnsi="Arial" w:cs="Arial"/>
        </w:rPr>
      </w:pPr>
    </w:p>
    <w:p w14:paraId="1D0DE22F" w14:textId="77777777" w:rsidR="005C456D" w:rsidRDefault="005C456D" w:rsidP="00312821">
      <w:pPr>
        <w:rPr>
          <w:rFonts w:ascii="Arial" w:hAnsi="Arial" w:cs="Arial"/>
        </w:rPr>
      </w:pPr>
    </w:p>
    <w:p w14:paraId="11DFD5BF" w14:textId="77777777" w:rsidR="005C456D" w:rsidRDefault="005C456D" w:rsidP="00312821">
      <w:pPr>
        <w:rPr>
          <w:rFonts w:ascii="Arial" w:hAnsi="Arial" w:cs="Arial"/>
        </w:rPr>
      </w:pPr>
    </w:p>
    <w:p w14:paraId="4E6D61B1" w14:textId="77777777" w:rsidR="005C456D" w:rsidRDefault="005C456D" w:rsidP="00312821">
      <w:pPr>
        <w:rPr>
          <w:rFonts w:ascii="Arial" w:hAnsi="Arial" w:cs="Arial"/>
        </w:rPr>
      </w:pPr>
    </w:p>
    <w:p w14:paraId="3913B0B4" w14:textId="52A9A43A" w:rsidR="00633F08" w:rsidRDefault="00633F08" w:rsidP="00312821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QuickD</w:t>
      </w:r>
      <w:r w:rsidR="00A00E09">
        <w:rPr>
          <w:rFonts w:ascii="Arial" w:hAnsi="Arial" w:cs="Arial"/>
        </w:rPr>
        <w:t>ASH</w:t>
      </w:r>
      <w:proofErr w:type="spellEnd"/>
      <w:r w:rsidR="00001D7D">
        <w:rPr>
          <w:rFonts w:ascii="Arial" w:hAnsi="Arial" w:cs="Arial"/>
          <w:noProof/>
        </w:rPr>
        <w:drawing>
          <wp:inline distT="0" distB="0" distL="0" distR="0" wp14:anchorId="1F363963" wp14:editId="69F58C12">
            <wp:extent cx="5396230" cy="3919220"/>
            <wp:effectExtent l="0" t="0" r="1270" b="5080"/>
            <wp:docPr id="17802834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283436" name="Imagem 17802834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1D7D">
        <w:rPr>
          <w:rFonts w:ascii="Arial" w:hAnsi="Arial" w:cs="Arial"/>
          <w:noProof/>
        </w:rPr>
        <w:lastRenderedPageBreak/>
        <w:drawing>
          <wp:inline distT="0" distB="0" distL="0" distR="0" wp14:anchorId="4789EA12" wp14:editId="2DAD1788">
            <wp:extent cx="5396230" cy="6161405"/>
            <wp:effectExtent l="0" t="0" r="1270" b="0"/>
            <wp:docPr id="182410022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100224" name="Imagem 182410022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16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1D7D">
        <w:rPr>
          <w:rFonts w:ascii="Arial" w:hAnsi="Arial" w:cs="Arial"/>
          <w:noProof/>
        </w:rPr>
        <w:drawing>
          <wp:inline distT="0" distB="0" distL="0" distR="0" wp14:anchorId="54901658" wp14:editId="4BCC0A7F">
            <wp:extent cx="5396230" cy="988695"/>
            <wp:effectExtent l="0" t="0" r="1270" b="1905"/>
            <wp:docPr id="146514386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43862" name="Imagem 146514386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87F44" w14:textId="77777777" w:rsidR="005C456D" w:rsidRDefault="005C456D" w:rsidP="00312821">
      <w:pPr>
        <w:rPr>
          <w:rFonts w:ascii="Arial" w:hAnsi="Arial" w:cs="Arial"/>
        </w:rPr>
      </w:pPr>
    </w:p>
    <w:p w14:paraId="628EC924" w14:textId="77777777" w:rsidR="005C456D" w:rsidRDefault="005C456D" w:rsidP="00312821">
      <w:pPr>
        <w:rPr>
          <w:rFonts w:ascii="Arial" w:hAnsi="Arial" w:cs="Arial"/>
        </w:rPr>
      </w:pPr>
    </w:p>
    <w:p w14:paraId="6C038355" w14:textId="77777777" w:rsidR="005C456D" w:rsidRDefault="005C456D" w:rsidP="00312821">
      <w:pPr>
        <w:rPr>
          <w:rFonts w:ascii="Arial" w:hAnsi="Arial" w:cs="Arial"/>
        </w:rPr>
      </w:pPr>
    </w:p>
    <w:p w14:paraId="63FFB447" w14:textId="77777777" w:rsidR="005C456D" w:rsidRDefault="005C456D" w:rsidP="00312821">
      <w:pPr>
        <w:rPr>
          <w:rFonts w:ascii="Arial" w:hAnsi="Arial" w:cs="Arial"/>
        </w:rPr>
      </w:pPr>
    </w:p>
    <w:p w14:paraId="0964D8B0" w14:textId="77777777" w:rsidR="005C456D" w:rsidRDefault="005C456D" w:rsidP="00312821">
      <w:pPr>
        <w:rPr>
          <w:rFonts w:ascii="Arial" w:hAnsi="Arial" w:cs="Arial"/>
        </w:rPr>
      </w:pPr>
    </w:p>
    <w:p w14:paraId="40F710FB" w14:textId="77777777" w:rsidR="005C456D" w:rsidRDefault="005C456D" w:rsidP="00312821">
      <w:pPr>
        <w:rPr>
          <w:rFonts w:ascii="Arial" w:hAnsi="Arial" w:cs="Arial"/>
        </w:rPr>
      </w:pPr>
    </w:p>
    <w:p w14:paraId="53C9F7FD" w14:textId="77777777" w:rsidR="005C456D" w:rsidRDefault="005C456D" w:rsidP="00312821">
      <w:pPr>
        <w:rPr>
          <w:rFonts w:ascii="Arial" w:hAnsi="Arial" w:cs="Arial"/>
        </w:rPr>
      </w:pPr>
    </w:p>
    <w:p w14:paraId="33469FC0" w14:textId="77777777" w:rsidR="005C456D" w:rsidRDefault="005C456D" w:rsidP="00312821">
      <w:pPr>
        <w:rPr>
          <w:rFonts w:ascii="Arial" w:hAnsi="Arial" w:cs="Arial"/>
        </w:rPr>
      </w:pPr>
    </w:p>
    <w:p w14:paraId="11D4AA8B" w14:textId="77777777" w:rsidR="005C456D" w:rsidRDefault="005C456D" w:rsidP="00312821">
      <w:pPr>
        <w:rPr>
          <w:rFonts w:ascii="Arial" w:hAnsi="Arial" w:cs="Arial"/>
        </w:rPr>
      </w:pPr>
    </w:p>
    <w:p w14:paraId="24BE457A" w14:textId="77777777" w:rsidR="005C456D" w:rsidRPr="0083631F" w:rsidRDefault="005C456D" w:rsidP="005C456D">
      <w:pPr>
        <w:jc w:val="center"/>
        <w:rPr>
          <w:rFonts w:ascii="Arial" w:hAnsi="Arial" w:cs="Arial"/>
          <w:b/>
          <w:bCs/>
          <w:u w:val="single"/>
        </w:rPr>
      </w:pPr>
      <w:r w:rsidRPr="0083631F">
        <w:rPr>
          <w:rFonts w:ascii="Arial" w:hAnsi="Arial" w:cs="Arial"/>
          <w:b/>
          <w:bCs/>
          <w:u w:val="single"/>
        </w:rPr>
        <w:lastRenderedPageBreak/>
        <w:t>Guia técnico PRF</w:t>
      </w:r>
    </w:p>
    <w:p w14:paraId="327C2D64" w14:textId="77777777" w:rsidR="005C456D" w:rsidRPr="0083631F" w:rsidRDefault="005C456D" w:rsidP="005C456D">
      <w:pPr>
        <w:rPr>
          <w:rFonts w:ascii="Arial" w:hAnsi="Arial" w:cs="Arial"/>
        </w:rPr>
      </w:pPr>
    </w:p>
    <w:p w14:paraId="60E62786" w14:textId="77777777" w:rsidR="005C456D" w:rsidRPr="0083631F" w:rsidRDefault="005C456D" w:rsidP="005C456D">
      <w:pPr>
        <w:rPr>
          <w:rFonts w:ascii="Arial" w:hAnsi="Arial" w:cs="Arial"/>
          <w:b/>
          <w:bCs/>
        </w:rPr>
      </w:pPr>
      <w:r w:rsidRPr="0083631F">
        <w:rPr>
          <w:rFonts w:ascii="Arial" w:hAnsi="Arial" w:cs="Arial"/>
          <w:b/>
          <w:bCs/>
        </w:rPr>
        <w:t>Protocolo PRF</w:t>
      </w:r>
    </w:p>
    <w:p w14:paraId="7887237B" w14:textId="77777777" w:rsidR="005C456D" w:rsidRPr="0083631F" w:rsidRDefault="005C456D" w:rsidP="005C456D">
      <w:pPr>
        <w:rPr>
          <w:rFonts w:ascii="Arial" w:hAnsi="Arial" w:cs="Arial"/>
        </w:rPr>
      </w:pPr>
      <w:r w:rsidRPr="0083631F">
        <w:rPr>
          <w:rFonts w:ascii="Arial" w:hAnsi="Arial" w:cs="Arial"/>
          <w:b/>
          <w:bCs/>
        </w:rPr>
        <w:t>Tempo:</w:t>
      </w:r>
      <w:r w:rsidRPr="0083631F">
        <w:rPr>
          <w:rFonts w:ascii="Arial" w:hAnsi="Arial" w:cs="Arial"/>
        </w:rPr>
        <w:t xml:space="preserve"> 4 minutos</w:t>
      </w:r>
    </w:p>
    <w:p w14:paraId="736923C9" w14:textId="77777777" w:rsidR="005C456D" w:rsidRPr="0083631F" w:rsidRDefault="005C456D" w:rsidP="005C456D">
      <w:pPr>
        <w:rPr>
          <w:rFonts w:ascii="Arial" w:hAnsi="Arial" w:cs="Arial"/>
        </w:rPr>
      </w:pPr>
    </w:p>
    <w:p w14:paraId="238ECAD6" w14:textId="77777777" w:rsidR="005C456D" w:rsidRPr="0083631F" w:rsidRDefault="005C456D" w:rsidP="005C456D">
      <w:pPr>
        <w:pStyle w:val="PargrafodaLista"/>
        <w:numPr>
          <w:ilvl w:val="0"/>
          <w:numId w:val="15"/>
        </w:numPr>
        <w:rPr>
          <w:rFonts w:ascii="Arial" w:hAnsi="Arial" w:cs="Arial"/>
          <w:b/>
          <w:bCs/>
        </w:rPr>
      </w:pPr>
      <w:r w:rsidRPr="0083631F">
        <w:rPr>
          <w:rFonts w:ascii="Arial" w:hAnsi="Arial" w:cs="Arial"/>
          <w:b/>
          <w:bCs/>
        </w:rPr>
        <w:t>Coleta de Sangue</w:t>
      </w:r>
    </w:p>
    <w:p w14:paraId="38082E1D" w14:textId="77777777" w:rsidR="005C456D" w:rsidRPr="0083631F" w:rsidRDefault="005C456D" w:rsidP="005C456D">
      <w:pPr>
        <w:pStyle w:val="PargrafodaLista"/>
        <w:numPr>
          <w:ilvl w:val="1"/>
          <w:numId w:val="15"/>
        </w:numPr>
        <w:rPr>
          <w:rFonts w:ascii="Arial" w:hAnsi="Arial" w:cs="Arial"/>
        </w:rPr>
      </w:pPr>
      <w:r w:rsidRPr="0083631F">
        <w:rPr>
          <w:rFonts w:ascii="Arial" w:hAnsi="Arial" w:cs="Arial"/>
        </w:rPr>
        <w:t>Conecte uma agulha 21 G ao Next PRP.</w:t>
      </w:r>
    </w:p>
    <w:p w14:paraId="2CDDD51E" w14:textId="77777777" w:rsidR="005C456D" w:rsidRPr="0083631F" w:rsidRDefault="005C456D" w:rsidP="005C456D">
      <w:pPr>
        <w:pStyle w:val="PargrafodaLista"/>
        <w:numPr>
          <w:ilvl w:val="1"/>
          <w:numId w:val="15"/>
        </w:numPr>
        <w:rPr>
          <w:rFonts w:ascii="Arial" w:hAnsi="Arial" w:cs="Arial"/>
        </w:rPr>
      </w:pPr>
      <w:r w:rsidRPr="0083631F">
        <w:rPr>
          <w:rFonts w:ascii="Arial" w:hAnsi="Arial" w:cs="Arial"/>
        </w:rPr>
        <w:t xml:space="preserve">Colete 10 ml de sangue </w:t>
      </w:r>
      <w:proofErr w:type="spellStart"/>
      <w:r w:rsidRPr="0083631F">
        <w:rPr>
          <w:rFonts w:ascii="Arial" w:hAnsi="Arial" w:cs="Arial"/>
        </w:rPr>
        <w:t>venosodo</w:t>
      </w:r>
      <w:proofErr w:type="spellEnd"/>
      <w:r w:rsidRPr="0083631F">
        <w:rPr>
          <w:rFonts w:ascii="Arial" w:hAnsi="Arial" w:cs="Arial"/>
        </w:rPr>
        <w:t xml:space="preserve"> </w:t>
      </w:r>
      <w:proofErr w:type="gramStart"/>
      <w:r w:rsidRPr="0083631F">
        <w:rPr>
          <w:rFonts w:ascii="Arial" w:hAnsi="Arial" w:cs="Arial"/>
        </w:rPr>
        <w:t>paciente .</w:t>
      </w:r>
      <w:proofErr w:type="gramEnd"/>
    </w:p>
    <w:p w14:paraId="5545BDC8" w14:textId="77777777" w:rsidR="005C456D" w:rsidRPr="0083631F" w:rsidRDefault="005C456D" w:rsidP="005C456D">
      <w:pPr>
        <w:pStyle w:val="PargrafodaLista"/>
        <w:numPr>
          <w:ilvl w:val="1"/>
          <w:numId w:val="15"/>
        </w:numPr>
        <w:rPr>
          <w:rFonts w:ascii="Arial" w:hAnsi="Arial" w:cs="Arial"/>
        </w:rPr>
      </w:pPr>
      <w:r w:rsidRPr="0083631F">
        <w:rPr>
          <w:rFonts w:ascii="Arial" w:hAnsi="Arial" w:cs="Arial"/>
        </w:rPr>
        <w:t xml:space="preserve">Remova a agulha e feche com a tampa </w:t>
      </w:r>
      <w:proofErr w:type="spellStart"/>
      <w:r w:rsidRPr="0083631F">
        <w:rPr>
          <w:rFonts w:ascii="Arial" w:hAnsi="Arial" w:cs="Arial"/>
        </w:rPr>
        <w:t>luer</w:t>
      </w:r>
      <w:proofErr w:type="spellEnd"/>
      <w:r w:rsidRPr="0083631F">
        <w:rPr>
          <w:rFonts w:ascii="Arial" w:hAnsi="Arial" w:cs="Arial"/>
        </w:rPr>
        <w:t>.</w:t>
      </w:r>
    </w:p>
    <w:p w14:paraId="6F8E9259" w14:textId="77777777" w:rsidR="005C456D" w:rsidRPr="0083631F" w:rsidRDefault="005C456D" w:rsidP="005C456D">
      <w:pPr>
        <w:pStyle w:val="PargrafodaLista"/>
        <w:numPr>
          <w:ilvl w:val="1"/>
          <w:numId w:val="15"/>
        </w:numPr>
        <w:rPr>
          <w:rFonts w:ascii="Arial" w:hAnsi="Arial" w:cs="Arial"/>
        </w:rPr>
      </w:pPr>
      <w:r w:rsidRPr="0083631F">
        <w:rPr>
          <w:rFonts w:ascii="Arial" w:hAnsi="Arial" w:cs="Arial"/>
        </w:rPr>
        <w:t>Desrosqueie o êmbolo da rolha de retenção.</w:t>
      </w:r>
    </w:p>
    <w:p w14:paraId="4B91415D" w14:textId="77777777" w:rsidR="005C456D" w:rsidRPr="0083631F" w:rsidRDefault="005C456D" w:rsidP="005C456D">
      <w:pPr>
        <w:pStyle w:val="PargrafodaLista"/>
        <w:ind w:left="1440"/>
        <w:rPr>
          <w:rFonts w:ascii="Arial" w:hAnsi="Arial" w:cs="Arial"/>
        </w:rPr>
      </w:pPr>
    </w:p>
    <w:p w14:paraId="1E856F51" w14:textId="77777777" w:rsidR="005C456D" w:rsidRPr="0083631F" w:rsidRDefault="005C456D" w:rsidP="005C456D">
      <w:pPr>
        <w:pStyle w:val="PargrafodaLista"/>
        <w:numPr>
          <w:ilvl w:val="0"/>
          <w:numId w:val="15"/>
        </w:numPr>
        <w:rPr>
          <w:rFonts w:ascii="Arial" w:hAnsi="Arial" w:cs="Arial"/>
          <w:b/>
          <w:bCs/>
        </w:rPr>
      </w:pPr>
      <w:r w:rsidRPr="0083631F">
        <w:rPr>
          <w:rFonts w:ascii="Arial" w:hAnsi="Arial" w:cs="Arial"/>
          <w:b/>
          <w:bCs/>
        </w:rPr>
        <w:t>Centrifugação</w:t>
      </w:r>
    </w:p>
    <w:p w14:paraId="000C4ACD" w14:textId="77777777" w:rsidR="005C456D" w:rsidRPr="0083631F" w:rsidRDefault="005C456D" w:rsidP="005C456D">
      <w:pPr>
        <w:pStyle w:val="PargrafodaLista"/>
        <w:numPr>
          <w:ilvl w:val="1"/>
          <w:numId w:val="15"/>
        </w:numPr>
        <w:rPr>
          <w:rFonts w:ascii="Arial" w:hAnsi="Arial" w:cs="Arial"/>
        </w:rPr>
      </w:pPr>
      <w:r w:rsidRPr="0083631F">
        <w:rPr>
          <w:rFonts w:ascii="Arial" w:hAnsi="Arial" w:cs="Arial"/>
        </w:rPr>
        <w:t>Coloque o Next PRP na centrífuga imediatamente, de modo que a tampa fique para cima.</w:t>
      </w:r>
    </w:p>
    <w:p w14:paraId="729E3BD0" w14:textId="77777777" w:rsidR="005C456D" w:rsidRPr="0083631F" w:rsidRDefault="005C456D" w:rsidP="005C456D">
      <w:pPr>
        <w:pStyle w:val="PargrafodaLista"/>
        <w:numPr>
          <w:ilvl w:val="1"/>
          <w:numId w:val="15"/>
        </w:numPr>
        <w:rPr>
          <w:rFonts w:ascii="Arial" w:hAnsi="Arial" w:cs="Arial"/>
        </w:rPr>
      </w:pPr>
      <w:proofErr w:type="spellStart"/>
      <w:r w:rsidRPr="0083631F">
        <w:rPr>
          <w:rFonts w:ascii="Arial" w:hAnsi="Arial" w:cs="Arial"/>
        </w:rPr>
        <w:t>Contrabalanceiea</w:t>
      </w:r>
      <w:proofErr w:type="spellEnd"/>
      <w:r w:rsidRPr="0083631F">
        <w:rPr>
          <w:rFonts w:ascii="Arial" w:hAnsi="Arial" w:cs="Arial"/>
        </w:rPr>
        <w:t xml:space="preserve"> centrífuga posicionando um Next PRP de mesmo volume na caçapa em frente a que contém o Next PRP com sangue do paciente.</w:t>
      </w:r>
    </w:p>
    <w:p w14:paraId="3B699440" w14:textId="77777777" w:rsidR="005C456D" w:rsidRPr="0083631F" w:rsidRDefault="005C456D" w:rsidP="005C456D">
      <w:pPr>
        <w:pStyle w:val="PargrafodaLista"/>
        <w:numPr>
          <w:ilvl w:val="1"/>
          <w:numId w:val="15"/>
        </w:numPr>
        <w:rPr>
          <w:rFonts w:ascii="Arial" w:hAnsi="Arial" w:cs="Arial"/>
        </w:rPr>
      </w:pPr>
      <w:r w:rsidRPr="0083631F">
        <w:rPr>
          <w:rFonts w:ascii="Arial" w:hAnsi="Arial" w:cs="Arial"/>
        </w:rPr>
        <w:t xml:space="preserve">Centrifugue </w:t>
      </w:r>
      <w:proofErr w:type="spellStart"/>
      <w:r w:rsidRPr="0083631F">
        <w:rPr>
          <w:rFonts w:ascii="Arial" w:hAnsi="Arial" w:cs="Arial"/>
        </w:rPr>
        <w:t>emn</w:t>
      </w:r>
      <w:proofErr w:type="spellEnd"/>
      <w:r w:rsidRPr="0083631F">
        <w:rPr>
          <w:rFonts w:ascii="Arial" w:hAnsi="Arial" w:cs="Arial"/>
        </w:rPr>
        <w:t xml:space="preserve"> uma centrífuga com rotor basculante a 1500 G durante 4 minutos.</w:t>
      </w:r>
    </w:p>
    <w:p w14:paraId="5C691BE9" w14:textId="77777777" w:rsidR="005C456D" w:rsidRPr="0083631F" w:rsidRDefault="005C456D" w:rsidP="005C456D">
      <w:pPr>
        <w:ind w:left="1080"/>
        <w:rPr>
          <w:rFonts w:ascii="Arial" w:hAnsi="Arial" w:cs="Arial"/>
        </w:rPr>
      </w:pPr>
    </w:p>
    <w:p w14:paraId="4760B07B" w14:textId="77777777" w:rsidR="005C456D" w:rsidRPr="0083631F" w:rsidRDefault="005C456D" w:rsidP="005C456D">
      <w:pPr>
        <w:pStyle w:val="PargrafodaLista"/>
        <w:numPr>
          <w:ilvl w:val="0"/>
          <w:numId w:val="15"/>
        </w:numPr>
        <w:rPr>
          <w:rFonts w:ascii="Arial" w:hAnsi="Arial" w:cs="Arial"/>
          <w:b/>
          <w:bCs/>
        </w:rPr>
      </w:pPr>
      <w:r w:rsidRPr="0083631F">
        <w:rPr>
          <w:rFonts w:ascii="Arial" w:hAnsi="Arial" w:cs="Arial"/>
          <w:b/>
          <w:bCs/>
        </w:rPr>
        <w:t>Obtenção do PRF</w:t>
      </w:r>
    </w:p>
    <w:p w14:paraId="635F3BAB" w14:textId="288D955D" w:rsidR="005C456D" w:rsidRPr="0083631F" w:rsidRDefault="005C456D" w:rsidP="005C456D">
      <w:pPr>
        <w:pStyle w:val="PargrafodaLista"/>
        <w:numPr>
          <w:ilvl w:val="1"/>
          <w:numId w:val="15"/>
        </w:numPr>
        <w:rPr>
          <w:rFonts w:ascii="Arial" w:hAnsi="Arial" w:cs="Arial"/>
        </w:rPr>
      </w:pPr>
      <w:r w:rsidRPr="0083631F">
        <w:rPr>
          <w:rFonts w:ascii="Arial" w:hAnsi="Arial" w:cs="Arial"/>
        </w:rPr>
        <w:t>Retire o Next PRP da caçapa, ro</w:t>
      </w:r>
      <w:r w:rsidR="00A00E09">
        <w:rPr>
          <w:rFonts w:ascii="Arial" w:hAnsi="Arial" w:cs="Arial"/>
        </w:rPr>
        <w:t>s</w:t>
      </w:r>
      <w:r w:rsidRPr="0083631F">
        <w:rPr>
          <w:rFonts w:ascii="Arial" w:hAnsi="Arial" w:cs="Arial"/>
        </w:rPr>
        <w:t>queie o êmbolo à rolha de retenção.</w:t>
      </w:r>
    </w:p>
    <w:p w14:paraId="5780F8EB" w14:textId="77777777" w:rsidR="005C456D" w:rsidRPr="0083631F" w:rsidRDefault="005C456D" w:rsidP="005C456D">
      <w:pPr>
        <w:pStyle w:val="PargrafodaLista"/>
        <w:numPr>
          <w:ilvl w:val="1"/>
          <w:numId w:val="15"/>
        </w:numPr>
        <w:rPr>
          <w:rFonts w:ascii="Arial" w:hAnsi="Arial" w:cs="Arial"/>
        </w:rPr>
      </w:pPr>
      <w:r w:rsidRPr="0083631F">
        <w:rPr>
          <w:rFonts w:ascii="Arial" w:hAnsi="Arial" w:cs="Arial"/>
        </w:rPr>
        <w:t xml:space="preserve">Substitua a tampa </w:t>
      </w:r>
      <w:proofErr w:type="spellStart"/>
      <w:r w:rsidRPr="0083631F">
        <w:rPr>
          <w:rFonts w:ascii="Arial" w:hAnsi="Arial" w:cs="Arial"/>
        </w:rPr>
        <w:t>luer</w:t>
      </w:r>
      <w:proofErr w:type="spellEnd"/>
      <w:r w:rsidRPr="0083631F">
        <w:rPr>
          <w:rFonts w:ascii="Arial" w:hAnsi="Arial" w:cs="Arial"/>
        </w:rPr>
        <w:t xml:space="preserve"> pelo conector </w:t>
      </w:r>
      <w:proofErr w:type="spellStart"/>
      <w:r w:rsidRPr="0083631F">
        <w:rPr>
          <w:rFonts w:ascii="Arial" w:hAnsi="Arial" w:cs="Arial"/>
        </w:rPr>
        <w:t>luer</w:t>
      </w:r>
      <w:proofErr w:type="spellEnd"/>
      <w:r w:rsidRPr="0083631F">
        <w:rPr>
          <w:rFonts w:ascii="Arial" w:hAnsi="Arial" w:cs="Arial"/>
        </w:rPr>
        <w:t xml:space="preserve"> (rosca dupla).</w:t>
      </w:r>
    </w:p>
    <w:p w14:paraId="09DA3B7F" w14:textId="77777777" w:rsidR="005C456D" w:rsidRPr="0083631F" w:rsidRDefault="005C456D" w:rsidP="005C456D">
      <w:pPr>
        <w:pStyle w:val="PargrafodaLista"/>
        <w:numPr>
          <w:ilvl w:val="1"/>
          <w:numId w:val="15"/>
        </w:numPr>
        <w:rPr>
          <w:rFonts w:ascii="Arial" w:hAnsi="Arial" w:cs="Arial"/>
        </w:rPr>
      </w:pPr>
      <w:r w:rsidRPr="0083631F">
        <w:rPr>
          <w:rFonts w:ascii="Arial" w:hAnsi="Arial" w:cs="Arial"/>
        </w:rPr>
        <w:t xml:space="preserve">Conecte uma seringa </w:t>
      </w:r>
      <w:proofErr w:type="spellStart"/>
      <w:r w:rsidRPr="0083631F">
        <w:rPr>
          <w:rFonts w:ascii="Arial" w:hAnsi="Arial" w:cs="Arial"/>
        </w:rPr>
        <w:t>luer-lock</w:t>
      </w:r>
      <w:proofErr w:type="spellEnd"/>
      <w:r w:rsidRPr="0083631F">
        <w:rPr>
          <w:rFonts w:ascii="Arial" w:hAnsi="Arial" w:cs="Arial"/>
        </w:rPr>
        <w:t xml:space="preserve"> de 3 ml ou de 5 ml ao conector </w:t>
      </w:r>
      <w:proofErr w:type="spellStart"/>
      <w:r w:rsidRPr="0083631F">
        <w:rPr>
          <w:rFonts w:ascii="Arial" w:hAnsi="Arial" w:cs="Arial"/>
        </w:rPr>
        <w:t>luer</w:t>
      </w:r>
      <w:proofErr w:type="spellEnd"/>
      <w:r w:rsidRPr="0083631F">
        <w:rPr>
          <w:rFonts w:ascii="Arial" w:hAnsi="Arial" w:cs="Arial"/>
        </w:rPr>
        <w:t>.</w:t>
      </w:r>
    </w:p>
    <w:p w14:paraId="14292EBD" w14:textId="77777777" w:rsidR="005C456D" w:rsidRPr="0083631F" w:rsidRDefault="005C456D" w:rsidP="005C456D">
      <w:pPr>
        <w:pStyle w:val="PargrafodaLista"/>
        <w:numPr>
          <w:ilvl w:val="1"/>
          <w:numId w:val="15"/>
        </w:numPr>
        <w:rPr>
          <w:rFonts w:ascii="Arial" w:hAnsi="Arial" w:cs="Arial"/>
        </w:rPr>
      </w:pPr>
      <w:r w:rsidRPr="0083631F">
        <w:rPr>
          <w:rFonts w:ascii="Arial" w:hAnsi="Arial" w:cs="Arial"/>
        </w:rPr>
        <w:t>Transfira todo o PRF na seringa vazia.</w:t>
      </w:r>
    </w:p>
    <w:p w14:paraId="0AF2B399" w14:textId="77777777" w:rsidR="005C456D" w:rsidRPr="0083631F" w:rsidRDefault="005C456D" w:rsidP="005C456D">
      <w:pPr>
        <w:pStyle w:val="PargrafodaLista"/>
        <w:ind w:left="1440"/>
        <w:rPr>
          <w:rFonts w:ascii="Arial" w:hAnsi="Arial" w:cs="Arial"/>
        </w:rPr>
      </w:pPr>
    </w:p>
    <w:p w14:paraId="1BE0AB22" w14:textId="77777777" w:rsidR="005C456D" w:rsidRPr="0083631F" w:rsidRDefault="005C456D" w:rsidP="005C456D">
      <w:pPr>
        <w:pStyle w:val="PargrafodaLista"/>
        <w:numPr>
          <w:ilvl w:val="0"/>
          <w:numId w:val="15"/>
        </w:numPr>
        <w:rPr>
          <w:rFonts w:ascii="Arial" w:hAnsi="Arial" w:cs="Arial"/>
          <w:b/>
          <w:bCs/>
        </w:rPr>
      </w:pPr>
      <w:proofErr w:type="gramStart"/>
      <w:r w:rsidRPr="0083631F">
        <w:rPr>
          <w:rFonts w:ascii="Arial" w:hAnsi="Arial" w:cs="Arial"/>
          <w:b/>
          <w:bCs/>
        </w:rPr>
        <w:t>Produto Final</w:t>
      </w:r>
      <w:proofErr w:type="gramEnd"/>
    </w:p>
    <w:p w14:paraId="1511F3D2" w14:textId="77777777" w:rsidR="005C456D" w:rsidRPr="0083631F" w:rsidRDefault="005C456D" w:rsidP="005C456D">
      <w:pPr>
        <w:pStyle w:val="PargrafodaLista"/>
        <w:numPr>
          <w:ilvl w:val="1"/>
          <w:numId w:val="15"/>
        </w:numPr>
        <w:rPr>
          <w:rFonts w:ascii="Arial" w:hAnsi="Arial" w:cs="Arial"/>
        </w:rPr>
      </w:pPr>
      <w:r w:rsidRPr="0083631F">
        <w:rPr>
          <w:rFonts w:ascii="Arial" w:hAnsi="Arial" w:cs="Arial"/>
        </w:rPr>
        <w:t>Conecte a agulha desejada na seringa com o PRF coletado e ele estará pronto para ser injetado.</w:t>
      </w:r>
    </w:p>
    <w:p w14:paraId="6CC3892A" w14:textId="77777777" w:rsidR="005C456D" w:rsidRPr="0083631F" w:rsidRDefault="005C456D" w:rsidP="005C456D">
      <w:pPr>
        <w:pStyle w:val="PargrafodaLista"/>
        <w:numPr>
          <w:ilvl w:val="1"/>
          <w:numId w:val="15"/>
        </w:numPr>
        <w:rPr>
          <w:rFonts w:ascii="Arial" w:hAnsi="Arial" w:cs="Arial"/>
        </w:rPr>
      </w:pPr>
      <w:r w:rsidRPr="0083631F">
        <w:rPr>
          <w:rFonts w:ascii="Arial" w:hAnsi="Arial" w:cs="Arial"/>
        </w:rPr>
        <w:t>4-5 ml de Fibrina Rica em Plaquetas, enriquecida em 2 vezes sem necessidade de ativador.</w:t>
      </w:r>
    </w:p>
    <w:p w14:paraId="4938D7DE" w14:textId="77777777" w:rsidR="005C456D" w:rsidRDefault="005C456D" w:rsidP="00312821">
      <w:pPr>
        <w:rPr>
          <w:rFonts w:ascii="Arial" w:hAnsi="Arial" w:cs="Arial"/>
        </w:rPr>
      </w:pPr>
    </w:p>
    <w:p w14:paraId="3481E9B2" w14:textId="77777777" w:rsidR="00B00B43" w:rsidRDefault="00B00B43" w:rsidP="00312821">
      <w:pPr>
        <w:rPr>
          <w:rFonts w:ascii="Arial" w:hAnsi="Arial" w:cs="Arial"/>
        </w:rPr>
      </w:pPr>
    </w:p>
    <w:p w14:paraId="5E6D7E18" w14:textId="77777777" w:rsidR="00B00B43" w:rsidRDefault="00B00B43" w:rsidP="00312821">
      <w:pPr>
        <w:rPr>
          <w:rFonts w:ascii="Arial" w:hAnsi="Arial" w:cs="Arial"/>
        </w:rPr>
      </w:pPr>
    </w:p>
    <w:p w14:paraId="22048C05" w14:textId="77777777" w:rsidR="00B00B43" w:rsidRDefault="00B00B43" w:rsidP="00312821">
      <w:pPr>
        <w:rPr>
          <w:rFonts w:ascii="Arial" w:hAnsi="Arial" w:cs="Arial"/>
        </w:rPr>
      </w:pPr>
    </w:p>
    <w:p w14:paraId="72DB2356" w14:textId="77777777" w:rsidR="00B00B43" w:rsidRDefault="00B00B43" w:rsidP="00312821">
      <w:pPr>
        <w:rPr>
          <w:rFonts w:ascii="Arial" w:hAnsi="Arial" w:cs="Arial"/>
        </w:rPr>
      </w:pPr>
    </w:p>
    <w:p w14:paraId="6016EDFC" w14:textId="77777777" w:rsidR="00B00B43" w:rsidRDefault="00B00B43" w:rsidP="00312821">
      <w:pPr>
        <w:rPr>
          <w:rFonts w:ascii="Arial" w:hAnsi="Arial" w:cs="Arial"/>
        </w:rPr>
      </w:pPr>
    </w:p>
    <w:p w14:paraId="31CE6540" w14:textId="77777777" w:rsidR="00B00B43" w:rsidRDefault="00B00B43" w:rsidP="00312821">
      <w:pPr>
        <w:rPr>
          <w:rFonts w:ascii="Arial" w:hAnsi="Arial" w:cs="Arial"/>
        </w:rPr>
      </w:pPr>
    </w:p>
    <w:p w14:paraId="1BB01425" w14:textId="77777777" w:rsidR="00B00B43" w:rsidRDefault="00B00B43" w:rsidP="00312821">
      <w:pPr>
        <w:rPr>
          <w:rFonts w:ascii="Arial" w:hAnsi="Arial" w:cs="Arial"/>
        </w:rPr>
      </w:pPr>
    </w:p>
    <w:p w14:paraId="50164B60" w14:textId="77777777" w:rsidR="00B00B43" w:rsidRDefault="00B00B43" w:rsidP="00312821">
      <w:pPr>
        <w:rPr>
          <w:rFonts w:ascii="Arial" w:hAnsi="Arial" w:cs="Arial"/>
        </w:rPr>
      </w:pPr>
    </w:p>
    <w:p w14:paraId="1669D93F" w14:textId="77777777" w:rsidR="00A00E09" w:rsidRDefault="00A00E09" w:rsidP="00312821">
      <w:pPr>
        <w:rPr>
          <w:rFonts w:ascii="Arial" w:hAnsi="Arial" w:cs="Arial"/>
        </w:rPr>
      </w:pPr>
    </w:p>
    <w:p w14:paraId="64888B85" w14:textId="77777777" w:rsidR="00A00E09" w:rsidRDefault="00A00E09" w:rsidP="00312821">
      <w:pPr>
        <w:rPr>
          <w:rFonts w:ascii="Arial" w:hAnsi="Arial" w:cs="Arial"/>
        </w:rPr>
      </w:pPr>
    </w:p>
    <w:p w14:paraId="4862857A" w14:textId="77777777" w:rsidR="00A00E09" w:rsidRDefault="00A00E09" w:rsidP="00312821">
      <w:pPr>
        <w:rPr>
          <w:rFonts w:ascii="Arial" w:hAnsi="Arial" w:cs="Arial"/>
        </w:rPr>
      </w:pPr>
    </w:p>
    <w:p w14:paraId="60A38172" w14:textId="77777777" w:rsidR="00A00E09" w:rsidRDefault="00A00E09" w:rsidP="00312821">
      <w:pPr>
        <w:rPr>
          <w:rFonts w:ascii="Arial" w:hAnsi="Arial" w:cs="Arial"/>
        </w:rPr>
      </w:pPr>
    </w:p>
    <w:p w14:paraId="3D441D52" w14:textId="77777777" w:rsidR="00A00E09" w:rsidRDefault="00A00E09" w:rsidP="00312821">
      <w:pPr>
        <w:rPr>
          <w:rFonts w:ascii="Arial" w:hAnsi="Arial" w:cs="Arial"/>
        </w:rPr>
      </w:pPr>
    </w:p>
    <w:p w14:paraId="31DB9683" w14:textId="77777777" w:rsidR="00A00E09" w:rsidRDefault="00A00E09" w:rsidP="00312821">
      <w:pPr>
        <w:rPr>
          <w:rFonts w:ascii="Arial" w:hAnsi="Arial" w:cs="Arial"/>
        </w:rPr>
      </w:pPr>
    </w:p>
    <w:p w14:paraId="727E6338" w14:textId="77777777" w:rsidR="00A00E09" w:rsidRDefault="00A00E09" w:rsidP="00312821">
      <w:pPr>
        <w:rPr>
          <w:rFonts w:ascii="Arial" w:hAnsi="Arial" w:cs="Arial"/>
        </w:rPr>
      </w:pPr>
    </w:p>
    <w:p w14:paraId="306817BA" w14:textId="77777777" w:rsidR="00A00E09" w:rsidRDefault="00A00E09" w:rsidP="00312821">
      <w:pPr>
        <w:rPr>
          <w:rFonts w:ascii="Arial" w:hAnsi="Arial" w:cs="Arial"/>
        </w:rPr>
      </w:pPr>
    </w:p>
    <w:p w14:paraId="5CD98461" w14:textId="0F3A4D81" w:rsidR="00A00E09" w:rsidRDefault="00A00E09" w:rsidP="00312821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DINAMÔMETRO</w:t>
      </w:r>
    </w:p>
    <w:p w14:paraId="4CBAB74C" w14:textId="7CCA7367" w:rsidR="00B00B43" w:rsidRDefault="00A00E09" w:rsidP="00312821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DBA1E91" wp14:editId="5AA7D292">
            <wp:extent cx="7195185" cy="5396230"/>
            <wp:effectExtent l="0" t="2222" r="3492" b="3493"/>
            <wp:docPr id="137385323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853232" name="Imagem 137385323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95185" cy="539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AA772" w14:textId="77777777" w:rsidR="00B00B43" w:rsidRDefault="00B00B43" w:rsidP="00312821">
      <w:pPr>
        <w:rPr>
          <w:rFonts w:ascii="Arial" w:hAnsi="Arial" w:cs="Arial"/>
        </w:rPr>
      </w:pPr>
    </w:p>
    <w:p w14:paraId="219C090C" w14:textId="77777777" w:rsidR="00B00B43" w:rsidRDefault="00B00B43" w:rsidP="00312821">
      <w:pPr>
        <w:rPr>
          <w:rFonts w:ascii="Arial" w:hAnsi="Arial" w:cs="Arial"/>
        </w:rPr>
      </w:pPr>
    </w:p>
    <w:p w14:paraId="65F13AB4" w14:textId="77777777" w:rsidR="00B00B43" w:rsidRDefault="00B00B43" w:rsidP="00312821">
      <w:pPr>
        <w:rPr>
          <w:rFonts w:ascii="Arial" w:hAnsi="Arial" w:cs="Arial"/>
        </w:rPr>
      </w:pPr>
    </w:p>
    <w:p w14:paraId="4AE6D0CB" w14:textId="77777777" w:rsidR="00B00B43" w:rsidRDefault="00B00B43" w:rsidP="00312821">
      <w:pPr>
        <w:rPr>
          <w:rFonts w:ascii="Arial" w:hAnsi="Arial" w:cs="Arial"/>
        </w:rPr>
      </w:pPr>
    </w:p>
    <w:p w14:paraId="2BF93359" w14:textId="77777777" w:rsidR="00A00E09" w:rsidRDefault="00A00E09" w:rsidP="00312821">
      <w:pPr>
        <w:rPr>
          <w:rFonts w:ascii="Arial" w:hAnsi="Arial" w:cs="Arial"/>
        </w:rPr>
      </w:pPr>
    </w:p>
    <w:p w14:paraId="626EE287" w14:textId="77777777" w:rsidR="00A00E09" w:rsidRDefault="00A00E09" w:rsidP="00312821">
      <w:pPr>
        <w:rPr>
          <w:rFonts w:ascii="Arial" w:hAnsi="Arial" w:cs="Arial"/>
        </w:rPr>
      </w:pPr>
    </w:p>
    <w:p w14:paraId="4E5E1C18" w14:textId="77777777" w:rsidR="00B00B43" w:rsidRDefault="00B00B43" w:rsidP="00312821">
      <w:pPr>
        <w:rPr>
          <w:rFonts w:ascii="Arial" w:hAnsi="Arial" w:cs="Arial"/>
        </w:rPr>
      </w:pPr>
    </w:p>
    <w:p w14:paraId="17FD34C1" w14:textId="699205BA" w:rsidR="00B00B43" w:rsidRPr="00B00B43" w:rsidRDefault="00B00B43" w:rsidP="00B00B43">
      <w:pPr>
        <w:pStyle w:val="NormalWeb"/>
        <w:numPr>
          <w:ilvl w:val="0"/>
          <w:numId w:val="23"/>
        </w:numPr>
        <w:rPr>
          <w:rFonts w:ascii="Arial" w:hAnsi="Arial" w:cs="Arial"/>
        </w:rPr>
      </w:pPr>
      <w:r w:rsidRPr="00B00B43">
        <w:rPr>
          <w:rFonts w:ascii="Arial" w:hAnsi="Arial" w:cs="Arial"/>
        </w:rPr>
        <w:lastRenderedPageBreak/>
        <w:t xml:space="preserve">EXECUTORES DO PROJETO </w:t>
      </w:r>
    </w:p>
    <w:p w14:paraId="67DD8FCD" w14:textId="77777777" w:rsidR="00B00B43" w:rsidRPr="00B00B43" w:rsidRDefault="00B00B43" w:rsidP="00B00B43">
      <w:pPr>
        <w:pStyle w:val="NormalWeb"/>
        <w:ind w:left="720"/>
        <w:rPr>
          <w:rFonts w:ascii="Arial" w:hAnsi="Arial" w:cs="Arial"/>
        </w:rPr>
      </w:pPr>
      <w:r w:rsidRPr="00B00B43">
        <w:rPr>
          <w:rFonts w:ascii="Arial" w:hAnsi="Arial" w:cs="Arial"/>
        </w:rPr>
        <w:t>José Roberto Vasconcelos Miranda, graduação, Unitau, elaboração, aplicação, coleta de dados e escrita.</w:t>
      </w:r>
    </w:p>
    <w:p w14:paraId="39E29473" w14:textId="77777777" w:rsidR="00B00B43" w:rsidRPr="00B00B43" w:rsidRDefault="00B00B43" w:rsidP="00B00B43">
      <w:pPr>
        <w:pStyle w:val="NormalWeb"/>
        <w:ind w:left="720"/>
        <w:rPr>
          <w:rFonts w:ascii="Arial" w:hAnsi="Arial" w:cs="Arial"/>
        </w:rPr>
      </w:pPr>
      <w:r w:rsidRPr="00B00B43">
        <w:rPr>
          <w:rFonts w:ascii="Arial" w:hAnsi="Arial" w:cs="Arial"/>
        </w:rPr>
        <w:t xml:space="preserve">Alexandre Paiva Luciano, doutorado, ABC, </w:t>
      </w:r>
      <w:proofErr w:type="gramStart"/>
      <w:r w:rsidRPr="00B00B43">
        <w:rPr>
          <w:rFonts w:ascii="Arial" w:hAnsi="Arial" w:cs="Arial"/>
        </w:rPr>
        <w:t>analise</w:t>
      </w:r>
      <w:proofErr w:type="gramEnd"/>
      <w:r w:rsidRPr="00B00B43">
        <w:rPr>
          <w:rFonts w:ascii="Arial" w:hAnsi="Arial" w:cs="Arial"/>
        </w:rPr>
        <w:t xml:space="preserve"> de dados, escrita e supervisão</w:t>
      </w:r>
    </w:p>
    <w:p w14:paraId="4465C59C" w14:textId="77777777" w:rsidR="00B00B43" w:rsidRPr="00B00B43" w:rsidRDefault="00B00B43" w:rsidP="00B00B43">
      <w:pPr>
        <w:pStyle w:val="NormalWeb"/>
        <w:ind w:left="720"/>
        <w:rPr>
          <w:rFonts w:ascii="Arial" w:hAnsi="Arial" w:cs="Arial"/>
        </w:rPr>
      </w:pPr>
      <w:r w:rsidRPr="00B00B43">
        <w:rPr>
          <w:rFonts w:ascii="Arial" w:hAnsi="Arial" w:cs="Arial"/>
        </w:rPr>
        <w:t>Laís Regiane Concilio, doutorado, Unitau, elaboração, análise de dados, escrita e supervisão</w:t>
      </w:r>
    </w:p>
    <w:p w14:paraId="5EDB23E7" w14:textId="77777777" w:rsidR="00B00B43" w:rsidRPr="00046552" w:rsidRDefault="00B00B43" w:rsidP="00312821">
      <w:pPr>
        <w:rPr>
          <w:rFonts w:ascii="Arial" w:hAnsi="Arial" w:cs="Arial"/>
        </w:rPr>
      </w:pPr>
    </w:p>
    <w:sectPr w:rsidR="00B00B43" w:rsidRPr="00046552" w:rsidSect="005C456D">
      <w:footerReference w:type="even" r:id="rId12"/>
      <w:footerReference w:type="default" r:id="rId13"/>
      <w:pgSz w:w="11900" w:h="16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9661F" w14:textId="77777777" w:rsidR="001A124B" w:rsidRDefault="001A124B" w:rsidP="00A86C9A">
      <w:r>
        <w:separator/>
      </w:r>
    </w:p>
  </w:endnote>
  <w:endnote w:type="continuationSeparator" w:id="0">
    <w:p w14:paraId="208A58EA" w14:textId="77777777" w:rsidR="001A124B" w:rsidRDefault="001A124B" w:rsidP="00A8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02892875"/>
      <w:docPartObj>
        <w:docPartGallery w:val="Page Numbers (Bottom of Page)"/>
        <w:docPartUnique/>
      </w:docPartObj>
    </w:sdtPr>
    <w:sdtContent>
      <w:p w14:paraId="0C34453B" w14:textId="49F5FCC6" w:rsidR="005C456D" w:rsidRDefault="005C456D" w:rsidP="005C456D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B2EC47A" w14:textId="77777777" w:rsidR="005C456D" w:rsidRDefault="005C456D" w:rsidP="005C456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022367860"/>
      <w:docPartObj>
        <w:docPartGallery w:val="Page Numbers (Bottom of Page)"/>
        <w:docPartUnique/>
      </w:docPartObj>
    </w:sdtPr>
    <w:sdtContent>
      <w:p w14:paraId="27ACC42F" w14:textId="66707BA2" w:rsidR="005C456D" w:rsidRDefault="005C456D" w:rsidP="005C456D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13</w:t>
        </w:r>
        <w:r>
          <w:rPr>
            <w:rStyle w:val="Nmerodepgina"/>
          </w:rPr>
          <w:fldChar w:fldCharType="end"/>
        </w:r>
      </w:p>
    </w:sdtContent>
  </w:sdt>
  <w:p w14:paraId="3C0E9595" w14:textId="77777777" w:rsidR="00D451B0" w:rsidRDefault="00D451B0" w:rsidP="005C456D">
    <w:pPr>
      <w:pStyle w:val="Rodap"/>
      <w:ind w:right="360"/>
    </w:pPr>
  </w:p>
  <w:p w14:paraId="21F42226" w14:textId="77777777" w:rsidR="00D451B0" w:rsidRDefault="00D451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2C19F" w14:textId="77777777" w:rsidR="001A124B" w:rsidRDefault="001A124B" w:rsidP="00A86C9A">
      <w:r>
        <w:separator/>
      </w:r>
    </w:p>
  </w:footnote>
  <w:footnote w:type="continuationSeparator" w:id="0">
    <w:p w14:paraId="7EC5712B" w14:textId="77777777" w:rsidR="001A124B" w:rsidRDefault="001A124B" w:rsidP="00A86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5E4D"/>
    <w:multiLevelType w:val="multilevel"/>
    <w:tmpl w:val="E6C46C88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7F5CFE"/>
    <w:multiLevelType w:val="hybridMultilevel"/>
    <w:tmpl w:val="97901B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32D97"/>
    <w:multiLevelType w:val="multilevel"/>
    <w:tmpl w:val="5900C3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871167C"/>
    <w:multiLevelType w:val="multilevel"/>
    <w:tmpl w:val="E61E97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CEB5768"/>
    <w:multiLevelType w:val="multilevel"/>
    <w:tmpl w:val="E280D7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EB321DA"/>
    <w:multiLevelType w:val="hybridMultilevel"/>
    <w:tmpl w:val="B2FCFF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BC64B780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00AE7"/>
    <w:multiLevelType w:val="hybridMultilevel"/>
    <w:tmpl w:val="D5D6F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F1AA2"/>
    <w:multiLevelType w:val="multilevel"/>
    <w:tmpl w:val="BF8041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424112E"/>
    <w:multiLevelType w:val="hybridMultilevel"/>
    <w:tmpl w:val="1E8AFD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F3C73"/>
    <w:multiLevelType w:val="hybridMultilevel"/>
    <w:tmpl w:val="9642D2CC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84E02AE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56174A"/>
    <w:multiLevelType w:val="multilevel"/>
    <w:tmpl w:val="60AE7ECE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52FF4499"/>
    <w:multiLevelType w:val="hybridMultilevel"/>
    <w:tmpl w:val="002A95C0"/>
    <w:lvl w:ilvl="0" w:tplc="24287E1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92070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F3660C"/>
    <w:multiLevelType w:val="multilevel"/>
    <w:tmpl w:val="363E59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5E605DFE"/>
    <w:multiLevelType w:val="hybridMultilevel"/>
    <w:tmpl w:val="925C6B7E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6C3A0D"/>
    <w:multiLevelType w:val="multilevel"/>
    <w:tmpl w:val="AD90ED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5AD6548"/>
    <w:multiLevelType w:val="hybridMultilevel"/>
    <w:tmpl w:val="9932BE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24B69"/>
    <w:multiLevelType w:val="multilevel"/>
    <w:tmpl w:val="694C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25336AD"/>
    <w:multiLevelType w:val="multilevel"/>
    <w:tmpl w:val="7AFA4D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4943259"/>
    <w:multiLevelType w:val="hybridMultilevel"/>
    <w:tmpl w:val="75107C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04DBB"/>
    <w:multiLevelType w:val="multilevel"/>
    <w:tmpl w:val="AD54F2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BD27840"/>
    <w:multiLevelType w:val="hybridMultilevel"/>
    <w:tmpl w:val="BAA84D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21CBB"/>
    <w:multiLevelType w:val="multilevel"/>
    <w:tmpl w:val="C92065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40415466">
    <w:abstractNumId w:val="12"/>
  </w:num>
  <w:num w:numId="2" w16cid:durableId="1223364814">
    <w:abstractNumId w:val="15"/>
  </w:num>
  <w:num w:numId="3" w16cid:durableId="200098882">
    <w:abstractNumId w:val="21"/>
  </w:num>
  <w:num w:numId="4" w16cid:durableId="1847015865">
    <w:abstractNumId w:val="20"/>
  </w:num>
  <w:num w:numId="5" w16cid:durableId="896628597">
    <w:abstractNumId w:val="9"/>
  </w:num>
  <w:num w:numId="6" w16cid:durableId="1519664044">
    <w:abstractNumId w:val="3"/>
  </w:num>
  <w:num w:numId="7" w16cid:durableId="671639959">
    <w:abstractNumId w:val="8"/>
  </w:num>
  <w:num w:numId="8" w16cid:durableId="893124994">
    <w:abstractNumId w:val="11"/>
  </w:num>
  <w:num w:numId="9" w16cid:durableId="151528171">
    <w:abstractNumId w:val="17"/>
  </w:num>
  <w:num w:numId="10" w16cid:durableId="22554893">
    <w:abstractNumId w:val="10"/>
  </w:num>
  <w:num w:numId="11" w16cid:durableId="1785077661">
    <w:abstractNumId w:val="19"/>
  </w:num>
  <w:num w:numId="12" w16cid:durableId="1611938199">
    <w:abstractNumId w:val="6"/>
  </w:num>
  <w:num w:numId="13" w16cid:durableId="2010599875">
    <w:abstractNumId w:val="16"/>
  </w:num>
  <w:num w:numId="14" w16cid:durableId="1139229952">
    <w:abstractNumId w:val="4"/>
  </w:num>
  <w:num w:numId="15" w16cid:durableId="678430957">
    <w:abstractNumId w:val="5"/>
  </w:num>
  <w:num w:numId="16" w16cid:durableId="1415710611">
    <w:abstractNumId w:val="22"/>
  </w:num>
  <w:num w:numId="17" w16cid:durableId="2061780587">
    <w:abstractNumId w:val="0"/>
  </w:num>
  <w:num w:numId="18" w16cid:durableId="1520775245">
    <w:abstractNumId w:val="2"/>
  </w:num>
  <w:num w:numId="19" w16cid:durableId="507599759">
    <w:abstractNumId w:val="7"/>
  </w:num>
  <w:num w:numId="20" w16cid:durableId="1746680150">
    <w:abstractNumId w:val="13"/>
  </w:num>
  <w:num w:numId="21" w16cid:durableId="2042054460">
    <w:abstractNumId w:val="18"/>
  </w:num>
  <w:num w:numId="22" w16cid:durableId="1573466924">
    <w:abstractNumId w:val="1"/>
  </w:num>
  <w:num w:numId="23" w16cid:durableId="8749989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1F4"/>
    <w:rsid w:val="00001D7D"/>
    <w:rsid w:val="00040E57"/>
    <w:rsid w:val="00046552"/>
    <w:rsid w:val="00070F53"/>
    <w:rsid w:val="000749AA"/>
    <w:rsid w:val="00085010"/>
    <w:rsid w:val="000F5CCE"/>
    <w:rsid w:val="0013469F"/>
    <w:rsid w:val="00173B8D"/>
    <w:rsid w:val="001A124B"/>
    <w:rsid w:val="001D2829"/>
    <w:rsid w:val="001E5A28"/>
    <w:rsid w:val="00215A8A"/>
    <w:rsid w:val="00244428"/>
    <w:rsid w:val="0026643E"/>
    <w:rsid w:val="002778A4"/>
    <w:rsid w:val="002B2BFE"/>
    <w:rsid w:val="002B5530"/>
    <w:rsid w:val="00312821"/>
    <w:rsid w:val="00313D84"/>
    <w:rsid w:val="0033137E"/>
    <w:rsid w:val="003850D2"/>
    <w:rsid w:val="004647AB"/>
    <w:rsid w:val="004723AB"/>
    <w:rsid w:val="004F0E92"/>
    <w:rsid w:val="00502558"/>
    <w:rsid w:val="005544A4"/>
    <w:rsid w:val="005575E5"/>
    <w:rsid w:val="005A363F"/>
    <w:rsid w:val="005C456D"/>
    <w:rsid w:val="005F740D"/>
    <w:rsid w:val="00633F08"/>
    <w:rsid w:val="0069025A"/>
    <w:rsid w:val="006F7481"/>
    <w:rsid w:val="00706917"/>
    <w:rsid w:val="00744645"/>
    <w:rsid w:val="007E0DA1"/>
    <w:rsid w:val="007F1008"/>
    <w:rsid w:val="00815232"/>
    <w:rsid w:val="008177EC"/>
    <w:rsid w:val="008A588F"/>
    <w:rsid w:val="008E436D"/>
    <w:rsid w:val="009422B0"/>
    <w:rsid w:val="00975ECB"/>
    <w:rsid w:val="00990102"/>
    <w:rsid w:val="009C15A9"/>
    <w:rsid w:val="009E7B68"/>
    <w:rsid w:val="009F3704"/>
    <w:rsid w:val="00A00E09"/>
    <w:rsid w:val="00A259D2"/>
    <w:rsid w:val="00A3445D"/>
    <w:rsid w:val="00A46FBD"/>
    <w:rsid w:val="00A86C9A"/>
    <w:rsid w:val="00AA6C11"/>
    <w:rsid w:val="00B00B43"/>
    <w:rsid w:val="00B04CE0"/>
    <w:rsid w:val="00BB64AA"/>
    <w:rsid w:val="00C4659D"/>
    <w:rsid w:val="00C608E8"/>
    <w:rsid w:val="00D145B8"/>
    <w:rsid w:val="00D451B0"/>
    <w:rsid w:val="00D709F1"/>
    <w:rsid w:val="00D90909"/>
    <w:rsid w:val="00DB2E19"/>
    <w:rsid w:val="00DC1484"/>
    <w:rsid w:val="00DC49FB"/>
    <w:rsid w:val="00DC6511"/>
    <w:rsid w:val="00E30AE4"/>
    <w:rsid w:val="00E3250F"/>
    <w:rsid w:val="00E41509"/>
    <w:rsid w:val="00E439E3"/>
    <w:rsid w:val="00E60691"/>
    <w:rsid w:val="00E8718F"/>
    <w:rsid w:val="00EA378C"/>
    <w:rsid w:val="00EC0000"/>
    <w:rsid w:val="00EC4620"/>
    <w:rsid w:val="00ED2F13"/>
    <w:rsid w:val="00EF06EE"/>
    <w:rsid w:val="00F86F8B"/>
    <w:rsid w:val="00FA446C"/>
    <w:rsid w:val="00FE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B0E170"/>
  <w15:chartTrackingRefBased/>
  <w15:docId w15:val="{855E5D12-7F76-4E4C-A548-9D633A37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1F4"/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E7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E7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E71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E71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E71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E71F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E71F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E71F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E71F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E7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FE7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E7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E71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E71F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E71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E71F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E71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E71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E71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FE7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E71F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FE7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E71F4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E71F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E71F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nfaseIntensa">
    <w:name w:val="Intense Emphasis"/>
    <w:basedOn w:val="Fontepargpadro"/>
    <w:uiPriority w:val="21"/>
    <w:qFormat/>
    <w:rsid w:val="00FE71F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E7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E71F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E71F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E71F4"/>
    <w:pPr>
      <w:spacing w:before="100" w:beforeAutospacing="1" w:after="100" w:afterAutospacing="1"/>
    </w:pPr>
  </w:style>
  <w:style w:type="paragraph" w:customStyle="1" w:styleId="Corpo">
    <w:name w:val="Corpo"/>
    <w:rsid w:val="007F10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pt-PT" w:eastAsia="pt-BR"/>
      <w14:textOutline w14:w="0" w14:cap="flat" w14:cmpd="sng" w14:algn="ctr">
        <w14:noFill/>
        <w14:prstDash w14:val="solid"/>
        <w14:bevel/>
      </w14:textOutline>
    </w:rPr>
  </w:style>
  <w:style w:type="paragraph" w:styleId="SemEspaamento">
    <w:name w:val="No Spacing"/>
    <w:uiPriority w:val="1"/>
    <w:qFormat/>
    <w:rsid w:val="0033137E"/>
    <w:rPr>
      <w:rFonts w:ascii="Times New Roman" w:eastAsia="Times New Roman" w:hAnsi="Times New Roman" w:cs="Times New Roman"/>
      <w:lang w:eastAsia="pt-BR"/>
    </w:rPr>
  </w:style>
  <w:style w:type="character" w:customStyle="1" w:styleId="apple-converted-space">
    <w:name w:val="apple-converted-space"/>
    <w:basedOn w:val="Fontepargpadro"/>
    <w:rsid w:val="0033137E"/>
  </w:style>
  <w:style w:type="character" w:styleId="Forte">
    <w:name w:val="Strong"/>
    <w:basedOn w:val="Fontepargpadro"/>
    <w:uiPriority w:val="22"/>
    <w:qFormat/>
    <w:rsid w:val="0033137E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73B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73B8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173B8D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A86C9A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A86C9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A86C9A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451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51B0"/>
    <w:rPr>
      <w:rFonts w:ascii="Times New Roman" w:eastAsia="Times New Roman" w:hAnsi="Times New Roman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451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51B0"/>
    <w:rPr>
      <w:rFonts w:ascii="Times New Roman" w:eastAsia="Times New Roman" w:hAnsi="Times New Roman" w:cs="Times New Roman"/>
      <w:lang w:eastAsia="pt-BR"/>
    </w:rPr>
  </w:style>
  <w:style w:type="table" w:styleId="Tabelacomgrade">
    <w:name w:val="Table Grid"/>
    <w:basedOn w:val="Tabelanormal"/>
    <w:uiPriority w:val="39"/>
    <w:rsid w:val="006F7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15232"/>
    <w:pPr>
      <w:spacing w:before="100" w:beforeAutospacing="1" w:after="100" w:afterAutospacing="1"/>
    </w:pPr>
  </w:style>
  <w:style w:type="character" w:styleId="Nmerodepgina">
    <w:name w:val="page number"/>
    <w:basedOn w:val="Fontepargpadro"/>
    <w:uiPriority w:val="99"/>
    <w:semiHidden/>
    <w:unhideWhenUsed/>
    <w:rsid w:val="005C4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1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36</Pages>
  <Words>7025</Words>
  <Characters>37937</Characters>
  <Application>Microsoft Office Word</Application>
  <DocSecurity>0</DocSecurity>
  <Lines>316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2025-04-07T12:26:00Z</dcterms:created>
  <dcterms:modified xsi:type="dcterms:W3CDTF">2025-05-17T13:36:00Z</dcterms:modified>
</cp:coreProperties>
</file>