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  <w:spacing w:after="20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 A"/>
        </w:rPr>
        <w:drawing xmlns:a="http://schemas.openxmlformats.org/drawingml/2006/main"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5105400</wp:posOffset>
            </wp:positionH>
            <wp:positionV relativeFrom="line">
              <wp:posOffset>109854</wp:posOffset>
            </wp:positionV>
            <wp:extent cx="650801" cy="946297"/>
            <wp:effectExtent l="0" t="0" r="0" b="0"/>
            <wp:wrapNone/>
            <wp:docPr id="1073741825" name="officeArt object" descr="C:\Users\wallison\Desktop\Mestrado UFPB\LOGO UFPB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wallison\Desktop\Mestrado UFPB\LOGO UFPB.jpeg" descr="C:\Users\wallison\Desktop\Mestrado UFPB\LOGO UFPB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01" cy="9462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enhum A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-348612</wp:posOffset>
            </wp:positionH>
            <wp:positionV relativeFrom="line">
              <wp:posOffset>163195</wp:posOffset>
            </wp:positionV>
            <wp:extent cx="886460" cy="776177"/>
            <wp:effectExtent l="0" t="0" r="0" b="0"/>
            <wp:wrapNone/>
            <wp:docPr id="1073741826" name="officeArt object" descr="C:\Users\wallison\Desktop\Mestrado UFPB\LOGO - PPGEN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Users\wallison\Desktop\Mestrado UFPB\LOGO - PPGENF.jpg" descr="C:\Users\wallison\Desktop\Mestrado UFPB\LOGO - PPGENF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60" cy="7761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UNIVERSIDADE FEDERAL DA PA</w:t>
      </w:r>
      <w:r>
        <w:rPr>
          <w:b w:val="1"/>
          <w:bCs w:val="1"/>
          <w:rtl w:val="0"/>
          <w:lang w:val="de-DE"/>
        </w:rPr>
        <w:t>RA</w:t>
      </w:r>
      <w:r>
        <w:rPr>
          <w:b w:val="1"/>
          <w:bCs w:val="1"/>
          <w:rtl w:val="0"/>
          <w:lang w:val="pt-PT"/>
        </w:rPr>
        <w:t>Í</w:t>
      </w:r>
      <w:r>
        <w:rPr>
          <w:b w:val="1"/>
          <w:bCs w:val="1"/>
          <w:rtl w:val="0"/>
        </w:rPr>
        <w:t>BA</w:t>
      </w:r>
    </w:p>
    <w:p>
      <w:pPr>
        <w:pStyle w:val="Corpo A"/>
        <w:spacing w:after="20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CENTRO DE CI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NCIAS DA SA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a-DK"/>
          <w14:textFill>
            <w14:solidFill>
              <w14:srgbClr w14:val="000000"/>
            </w14:solidFill>
          </w14:textFill>
        </w:rPr>
        <w:t>DE</w:t>
      </w:r>
    </w:p>
    <w:p>
      <w:pPr>
        <w:pStyle w:val="Corpo A"/>
        <w:spacing w:after="20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PROGRAMA DE P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 GRADUA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O EM ENFERMAGEM</w:t>
      </w:r>
    </w:p>
    <w:p>
      <w:pPr>
        <w:pStyle w:val="Corpo A"/>
        <w:spacing w:after="20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DOUTORADO ACAD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MICO EM ENFERMAGEM</w:t>
      </w:r>
    </w:p>
    <w:p>
      <w:pPr>
        <w:pStyle w:val="Corpo A"/>
        <w:spacing w:after="200" w:line="360" w:lineRule="auto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 w:line="360" w:lineRule="auto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 w:line="360" w:lineRule="auto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 w:line="360" w:lineRule="auto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 w:line="360" w:lineRule="auto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WALLISON PEREIRA DOS SANTOS</w:t>
      </w:r>
    </w:p>
    <w:p>
      <w:pPr>
        <w:pStyle w:val="Corpo A"/>
        <w:spacing w:after="200" w:line="360" w:lineRule="auto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 w:line="360" w:lineRule="auto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 w:line="360" w:lineRule="auto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 w:line="360" w:lineRule="auto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 w:line="360" w:lineRule="auto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 w:line="360" w:lineRule="auto"/>
        <w:jc w:val="both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after="240"/>
        <w:jc w:val="center"/>
        <w:rPr>
          <w:rFonts w:ascii="Times Roman" w:cs="Times Roman" w:hAnsi="Times Roman" w:eastAsia="Times Roman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EFEITO DE APLICATIVO M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VEL NO CONHECIMENTO E AUTOCUIDADO DE PESSOAS COM INSUFICI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NCIA CARD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ACA: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ESTUDO QUASE-EXPERIMENTAL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after="240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32"/>
          <w:szCs w:val="32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 w:line="360" w:lineRule="auto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 w:line="360" w:lineRule="auto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JO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 PESSOA - PB</w:t>
      </w:r>
    </w:p>
    <w:p>
      <w:pPr>
        <w:pStyle w:val="Corpo A"/>
        <w:spacing w:after="200"/>
        <w:jc w:val="center"/>
        <w:rPr>
          <w:b w:val="1"/>
          <w:bCs w:val="1"/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5549899</wp:posOffset>
                </wp:positionH>
                <wp:positionV relativeFrom="line">
                  <wp:posOffset>-749299</wp:posOffset>
                </wp:positionV>
                <wp:extent cx="403771" cy="581029"/>
                <wp:effectExtent l="0" t="0" r="0" b="0"/>
                <wp:wrapNone/>
                <wp:docPr id="1073741827" name="officeArt object" descr="Ov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771" cy="581029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26" style="visibility:visible;position:absolute;margin-left:437.0pt;margin-top:-59.0pt;width:31.8pt;height:45.8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oval>
            </w:pict>
          </mc:Fallback>
        </mc:AlternateConten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202</w:t>
      </w:r>
      <w:r>
        <w:rPr>
          <w:b w:val="1"/>
          <w:bCs w:val="1"/>
          <w:rtl w:val="0"/>
        </w:rPr>
        <w:t>3</w:t>
      </w:r>
    </w:p>
    <w:p>
      <w:pPr>
        <w:pStyle w:val="Corpo A"/>
        <w:spacing w:after="20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</w:rPr>
        <w:tab/>
        <w:tab/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WALLISON PEREIRA DOS SANTOS</w:t>
      </w:r>
    </w:p>
    <w:p>
      <w:pPr>
        <w:pStyle w:val="Corpo A"/>
        <w:spacing w:after="20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after="240"/>
        <w:jc w:val="center"/>
        <w:rPr>
          <w:rFonts w:ascii="Times Roman" w:cs="Times Roman" w:hAnsi="Times Roman" w:eastAsia="Times Roman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EFEITO DE APLICATIVO M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VEL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NO CONHECIMENTO E AUTOCUIDADO DE PESSOAS COM INSUFICI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NCIA CARD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ACA: E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STUDO QUASE-EXPERIMENTAL</w:t>
      </w:r>
    </w:p>
    <w:p>
      <w:pPr>
        <w:pStyle w:val="Corpo A"/>
        <w:spacing w:after="20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right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right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right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ind w:left="3686" w:firstLine="0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Projeto de pesquisa apresentado ao Programa de 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s Gradua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em Enfermagem, do Centro de Ci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ncias da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de, da Universidade Federal da Para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ba, como requisito parcial para 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tulo de Doutor em Enfermag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6271577</wp:posOffset>
                </wp:positionH>
                <wp:positionV relativeFrom="page">
                  <wp:posOffset>200976</wp:posOffset>
                </wp:positionV>
                <wp:extent cx="902337" cy="870434"/>
                <wp:effectExtent l="0" t="0" r="0" b="0"/>
                <wp:wrapSquare wrapText="bothSides" distL="152400" distR="152400" distT="152400" distB="152400"/>
                <wp:docPr id="1073741828" name="officeArt object" descr="Retângulo Arredond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337" cy="870434"/>
                        </a:xfrm>
                        <a:prstGeom prst="roundRect">
                          <a:avLst>
                            <a:gd name="adj" fmla="val 15550"/>
                          </a:avLst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7" style="visibility:visible;position:absolute;margin-left:0.0pt;margin-top:0.0pt;width:71.1pt;height:68.5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 adj="3359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square" side="bothSides" anchorx="page" anchory="page"/>
              </v:roundrect>
            </w:pict>
          </mc:Fallback>
        </mc:AlternateConten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em.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rea de concentra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o: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Cuidado em Enfermagem e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de.</w:t>
      </w:r>
    </w:p>
    <w:p>
      <w:pPr>
        <w:pStyle w:val="Corpo A"/>
        <w:spacing w:after="200"/>
        <w:ind w:left="3686" w:firstLine="0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Linha de pesquisa: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Pol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ticas e Pr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ticas do Cuidar em Enfermagem e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de.</w:t>
      </w:r>
    </w:p>
    <w:p>
      <w:pPr>
        <w:pStyle w:val="Corpo A"/>
        <w:spacing w:after="200"/>
        <w:ind w:left="3686" w:firstLine="0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Projeto de pesquisa vinculado: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Doen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as de evolu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o cr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ô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nica: preven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o, cuidado e qualidade de vida.</w:t>
      </w:r>
    </w:p>
    <w:p>
      <w:pPr>
        <w:pStyle w:val="Corpo A"/>
        <w:spacing w:after="200"/>
        <w:ind w:left="3686" w:firstLine="0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Orientadora: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Profa. Dra. Simone Helena dos Santos Oliveira.</w:t>
      </w:r>
    </w:p>
    <w:p>
      <w:pPr>
        <w:pStyle w:val="Corpo A"/>
        <w:spacing w:after="200"/>
        <w:ind w:left="3686" w:firstLine="0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Co-orientador: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Prof. Dr. Mailson Marques de Sousa</w:t>
      </w:r>
    </w:p>
    <w:p>
      <w:pPr>
        <w:pStyle w:val="Corpo A"/>
        <w:spacing w:after="200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JO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 PESSOA - PB</w:t>
      </w:r>
    </w:p>
    <w:p>
      <w:pPr>
        <w:pStyle w:val="Corpo A"/>
        <w:spacing w:after="20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2023</w:t>
      </w:r>
    </w:p>
    <w:p>
      <w:pPr>
        <w:pStyle w:val="Corpo A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RESUMO</w:t>
      </w:r>
    </w:p>
    <w:p>
      <w:pPr>
        <w:pStyle w:val="Corpo A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SANTOS, W. P. Efeito de aplicativo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no conhecimento e autocuidado de pessoas com insufici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aca: estudo quase-experimental. Tese (Doutorado em Enfermagem) - Centro de Ci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ncias da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de, Universidade Federal da Para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ba, Jo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Pessoa, 2023.</w:t>
      </w:r>
    </w:p>
    <w:p>
      <w:pPr>
        <w:pStyle w:val="Corpo A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Introdu</w:t>
      </w:r>
      <w:r>
        <w:rPr>
          <w:b w:val="1"/>
          <w:bCs w:val="1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o: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 A utiliza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o de interven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es educativas tecnol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gicas no favorecimento de conhecimento e autocuidado para pacientes com Insufici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ncia Card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aca tem se mostrado uma ferramenta eficaz. A ades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o a comportamentos de autocuidado pode mitigar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ndices de hospitaliza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es e consequentemente a morbimortalidade. </w:t>
      </w:r>
      <w:r>
        <w:rPr>
          <w:b w:val="1"/>
          <w:bCs w:val="1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Objetivo: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 Avaliar o efeito do uso do aplicativo m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vel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“</w:t>
      </w: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Tum-Tum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”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, no conhecimento e autocuidado de pessoas com insufici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aca. 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b w:val="1"/>
          <w:bCs w:val="1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b w:val="1"/>
          <w:bCs w:val="1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todo: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 Estudo com delineamento quase-experimental, de grupo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nico, do tipo before and after fundamentado na Teoria da Situa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o Espec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fica do Autocuidado na Insufici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ncia Card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aca. A pesquisa se dar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no ambulat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rio de cardiologia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do Hospital Universit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rio Lauro Wanderley da Universidade Federal da Para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ba.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A</w:t>
      </w:r>
      <w:r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6463348</wp:posOffset>
                </wp:positionH>
                <wp:positionV relativeFrom="page">
                  <wp:posOffset>367983</wp:posOffset>
                </wp:positionV>
                <wp:extent cx="745491" cy="391453"/>
                <wp:effectExtent l="0" t="0" r="0" b="0"/>
                <wp:wrapSquare wrapText="bothSides" distL="152400" distR="152400" distT="152400" distB="152400"/>
                <wp:docPr id="1073741829" name="officeArt object" descr="Retângulo Arredond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491" cy="391453"/>
                        </a:xfrm>
                        <a:prstGeom prst="roundRect">
                          <a:avLst>
                            <a:gd name="adj" fmla="val 28566"/>
                          </a:avLst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8" style="visibility:visible;position:absolute;margin-left:0.0pt;margin-top:0.0pt;width:58.7pt;height:30.8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 adj="6170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square" side="bothSides" anchorx="page" anchory="page"/>
              </v:roundrect>
            </w:pict>
          </mc:Fallback>
        </mc:AlternateConten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s pessoas se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 convidadas a participar do estudo em dia de atendimento habitual. Para aqueles que aceitarem participar ser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aplicado a escala de literacia em sa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de,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com o objetivo de eleger os indiv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duos com capacidade de obter, processar e interpretar informa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es b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sicas. O perfil sociodemogr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fico ser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evidenciado apenas no primeiro contato, j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o n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vel de conhecimento e autocuidado ser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mensurado antes e ap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s o uso do aplicativo. O acompanhamento se dar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ap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s a instala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o do aplicativo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“</w:t>
      </w: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Tum-Tum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”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e seguimento do padr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o de utiliza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o do  grupo em 60 dias. Ap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s 15 dias e 30 dias receber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o uma liga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o telef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ô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nica para sanar poss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veis duvidas e dificuldades relacionadas estritamente a operacionaliza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o do aplicativo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 Ser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aplicado a estat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stica descritiva e inferencial (Qui-quadrado/Exato de Fisher/ T de Student pareado/ Mann-Whitney e Regress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 Linear) ser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estabelecido o n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vel de signific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â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ncia de 0,05. </w:t>
      </w:r>
      <w:r>
        <w:rPr>
          <w:b w:val="1"/>
          <w:bCs w:val="1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Resultados esperados: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 A partir do estudo acredita-se que a utiliza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o do aplicativo proporcionar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aumento nos n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veis de conhecimento e autocuidado de pessoas com insufici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aca. </w:t>
      </w:r>
    </w:p>
    <w:p>
      <w:pPr>
        <w:pStyle w:val="Corpo A"/>
        <w:jc w:val="both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 xml:space="preserve">Descritores: </w:t>
      </w:r>
      <w:r>
        <w:rPr>
          <w:rtl w:val="0"/>
          <w:lang w:val="pt-PT"/>
        </w:rPr>
        <w:t>Insufici</w:t>
      </w:r>
      <w:r>
        <w:rPr>
          <w:rtl w:val="0"/>
          <w:lang w:val="pt-PT"/>
        </w:rPr>
        <w:t>ê</w:t>
      </w:r>
      <w:r>
        <w:rPr>
          <w:rtl w:val="0"/>
          <w:lang w:val="es-ES_tradnl"/>
        </w:rPr>
        <w:t>ncia Card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aca; Autocuidado; Tecnologia em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 xml:space="preserve">de; Conhecimento; Enfermagem. </w:t>
      </w: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INTRODU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</w:t>
      </w:r>
    </w:p>
    <w:p>
      <w:pPr>
        <w:pStyle w:val="Corpo A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 Insufici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ncia Card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aca (IC),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caracterizada por altera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estruturais e funcionais do cora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o, que resultam na incapacidade de bombear um volume sangu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neo adequado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à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 necessidades funcionais requeridas pelo corpo, provocando um desequil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brio entre oferta e demanda metab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lica (SANTOS </w:t>
      </w:r>
      <w:r>
        <w:rPr>
          <w:i w:val="1"/>
          <w:iCs w:val="1"/>
          <w:rtl w:val="0"/>
          <w:lang w:val="nl-NL"/>
        </w:rPr>
        <w:t>et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., 2021).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 IC apresenta alta preval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no cen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mundial, com cerca de 64,34 milh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de pessoas acometidas e, anualmente, 2 milh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es 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diagnosticadas com a doen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 (SOUSA </w:t>
      </w:r>
      <w:r>
        <w:rPr>
          <w:i w:val="1"/>
          <w:iCs w:val="1"/>
          <w:rtl w:val="0"/>
          <w:lang w:val="nl-NL"/>
        </w:rPr>
        <w:t>et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., 2022). No Brasil, a IC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considerada a principal causa de interna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hospitalar em especial nos pacientes com idade superior a 60 anos, com chances de 50% de reinterna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 a alta hospitalar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 A regi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nordeste ocupa o segundo lugar no ranking nacional, por mortes de IC com 245.898 mortes no per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odo entre 1982-2018 (SANTOS </w:t>
      </w:r>
      <w:r>
        <w:rPr>
          <w:i w:val="1"/>
          <w:iCs w:val="1"/>
          <w:rtl w:val="0"/>
          <w:lang w:val="nl-NL"/>
        </w:rPr>
        <w:t>et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., 2021). 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No estado da Para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ba, regi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considerada como um estado em desenvolvimento, a IC foi a primeira causa cardiovascular de interna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hospitalares, alcan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ando a marca de 29,4% entre os anos de 2008 a 2017, com aumento da mortalidade intra-hospitalar (65,1%) e tempo de hospitaliza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 (44%) (TIM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TEO, 2020). 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Atualmente, o tratamento da IC consiste na associa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entre a terap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utica farmacol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gica e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 farmacol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gica, esta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ltima baseada em comportamentos de autocuidado como monitoramento e redu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peso corporal, atividade f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sica regular, restri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 hidrossalina, abandono da pr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tica de tabagismo e etilismo, vacina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em dia e alimenta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saud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vel, todos com o objetivo de estabilizar par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â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metros cl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nicos e otimizar a capacidade funcional card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aca (NUNES </w:t>
      </w:r>
      <w:r>
        <w:rPr>
          <w:i w:val="1"/>
          <w:iCs w:val="1"/>
          <w:rtl w:val="0"/>
          <w:lang w:val="nl-NL"/>
        </w:rPr>
        <w:t>et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., 2022). 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autocuidado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definido como o processo de tomada de decis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naturalista, que envolve a escolha de comportamentos que mant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 a estabilidade fisiol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gica (manuten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o) e a resposta aos sintomas, quando eles ocorrem (autogest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do cuidado) (RIEGEL </w:t>
      </w:r>
      <w:r>
        <w:rPr>
          <w:i w:val="1"/>
          <w:iCs w:val="1"/>
          <w:rtl w:val="0"/>
          <w:lang w:val="nl-NL"/>
        </w:rPr>
        <w:t>et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., 2016).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salutar destacar que a capacidade de desenvolvimento do autocuidado pode ser influenciada por diversas vari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veis, como idade, sexo,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de escolaridade,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de conhecimento em rela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ao processo de adoecimento e seu tratamento, qualidade de vida, aspectos sociais e culturais, 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ficits cognitivos e renda familiar (KOIRALA </w:t>
      </w:r>
      <w:r>
        <w:rPr>
          <w:i w:val="1"/>
          <w:iCs w:val="1"/>
          <w:rtl w:val="0"/>
          <w:lang w:val="nl-NL"/>
        </w:rPr>
        <w:t>et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., 2020).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Dentre as possibilidades de estrat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gias educativas no favorecimento de comportamentos de autocuidado, a utiliza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recursos tecnol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gicos tem se mostrado uma ferramenta vi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vel. No que diz respeito a pacientes com IC, o uso de aplicativos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(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apps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)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 sido empregado como um instrumento adjuvante na promo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do autocuidado, no monitoramento de sinais e sintomas, controle e manejo da doen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com benef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cios de uso, sem restri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tempo e espa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 (SOUSA </w:t>
      </w:r>
      <w:r>
        <w:rPr>
          <w:i w:val="1"/>
          <w:iCs w:val="1"/>
          <w:rtl w:val="0"/>
          <w:lang w:val="nl-NL"/>
        </w:rPr>
        <w:t>et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., 2022). 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Nessa perspectiva, o prot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tipo do aplicativo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vel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Tum-Tum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”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foi constru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do e passou </w:t>
      </w:r>
      <w:r>
        <w:rPr>
          <w:rStyle w:val="Nenhum A"/>
          <w:rtl w:val="0"/>
        </w:rPr>
        <w:t>por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processo de valida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conte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do com a finalidade de favorecer o conhecimento e autocuidado de pessoas com IC. O aplicativo possui interfaces e telas que abordam a IC em rela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 </w:t>
      </w:r>
      <w:r>
        <w:rPr>
          <w:rStyle w:val="Nenhum A"/>
          <w:rtl w:val="0"/>
        </w:rPr>
        <w:t>à</w:t>
      </w:r>
      <w:r>
        <w:rPr>
          <w:rtl w:val="0"/>
          <w:lang w:val="pt-PT"/>
        </w:rPr>
        <w:t>s causas,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sinais e sintomas, diagn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stico e tratamento. De acordo com os </w:t>
      </w:r>
      <w:r>
        <w:rPr>
          <w:rtl w:val="0"/>
          <w:lang w:val="pt-PT"/>
        </w:rPr>
        <w:t>especialistas, o aplicativo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mostrou-se </w:t>
      </w:r>
      <w:r>
        <w:rPr>
          <w:rtl w:val="0"/>
          <w:lang w:val="pt-PT"/>
        </w:rPr>
        <w:t>adequado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ao 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blico-alvo (SOUSA </w:t>
      </w:r>
      <w:r>
        <w:rPr>
          <w:i w:val="1"/>
          <w:iCs w:val="1"/>
          <w:rtl w:val="0"/>
          <w:lang w:val="nl-NL"/>
        </w:rPr>
        <w:t>et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., 2022). </w:t>
      </w:r>
    </w:p>
    <w:p>
      <w:pPr>
        <w:pStyle w:val="heading 5"/>
        <w:keepNext w:val="0"/>
        <w:keepLines w:val="0"/>
        <w:spacing w:before="0" w:after="0" w:line="360" w:lineRule="auto"/>
        <w:ind w:firstLine="708"/>
        <w:jc w:val="both"/>
        <w:outlineLvl w:val="9"/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 viabilidade da utiliza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çã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 de interven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çõ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es de sa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ú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de atrav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é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 do uso de Smartphones foi atestada em investiga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çã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 proposta no Centro-Oeste de Nebraska, EUA, por meio de estudo piloto com o objetivo de descrever a viabilidade, usabilidade e aceitabilidade das interven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çõ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es educativas por meio da tecnologia mHealth. Os resultados apontaram que a maioria dos participantes classificou o mHealth como vi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á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vel, utiliz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á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vel e aceit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á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vel, concordaram fortemente que aprenderam como autogerenciar a IC (SCHMADERER et al., 2022).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No Brasil, o uso da tecnologia em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 ainda se apresenta como um desafio, pela necessidade de aprofundamento da estrat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gia, frente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à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s distintas realidades de acesso </w:t>
      </w:r>
      <w:r>
        <w:rPr>
          <w:rStyle w:val="Nenhum A"/>
          <w:rtl w:val="0"/>
        </w:rPr>
        <w:t xml:space="preserve">à </w:t>
      </w:r>
      <w:r>
        <w:rPr>
          <w:rtl w:val="0"/>
          <w:lang w:val="fr-FR"/>
        </w:rPr>
        <w:t>rede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de internet no territ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nacional, assim como dificuldades de investimentos e financiamentos de estudos dessa natureza.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>Revis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Sistem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tica com meta-an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lise realizada no Reino Unido, a qual objetivou avaliar o impacto das interven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tecnol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gicas no manejo da doen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 em pacientes com IC, concluiu que a interven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 baseada em estrat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gias tecnol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gicas  pode efetivamente reduzir os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ndices de mortalidade, a taxa de hospitaliza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o,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m de melhorar significativamente a qualidade de vida e a capacidade de autogerenciamento de pacientes com IC (DING </w:t>
      </w:r>
      <w:r>
        <w:rPr>
          <w:i w:val="1"/>
          <w:iCs w:val="1"/>
          <w:rtl w:val="0"/>
          <w:lang w:val="pt-PT"/>
        </w:rPr>
        <w:t>et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., 2023).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Martyn-Nemeth e Hayman (2023), afirmam que as interven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educativas no formato digital fornecem ao 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blico-alvo uma abordagem de cuidado personalizado com vistas a promover a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 cardiovascular, tendo em vista que as evid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ncias para o uso 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promissoras. O uso de smartphones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principal ve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culo para projetar melhorias de comportamentos em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de, com a dissemina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da utiliza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de aplicativos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poss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rastrear padr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alimentares, ado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 frequ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de atividades f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sicas, monitorar ingest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de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lcool, tabagismo, ades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 medica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o,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 do estabelecimento de metas que o pr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prio usu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estabelece a partir do contexto ao qual 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inserido, com possibilidades de receber feedbacks em rela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ao seu progresso.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interessante refletir que o uso de tecnologias em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se limita a identifica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riscos, mas pode estar presente tamb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 em situa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agudas, emerg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ncias, reabilita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cardiovascular, prepara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para alta hospitalar e uso cont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nuo no ap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s alta. </w:t>
      </w:r>
    </w:p>
    <w:p>
      <w:pPr>
        <w:pStyle w:val="Corpo A"/>
        <w:spacing w:line="360" w:lineRule="auto"/>
        <w:ind w:firstLine="708"/>
        <w:jc w:val="both"/>
      </w:pPr>
      <w:r>
        <w:rPr>
          <w:rtl w:val="0"/>
          <w:lang w:val="pt-PT"/>
        </w:rPr>
        <w:t xml:space="preserve">Estudo controlado randomizado realizado por Choi </w:t>
      </w:r>
      <w:r>
        <w:rPr>
          <w:i w:val="1"/>
          <w:iCs w:val="1"/>
          <w:rtl w:val="0"/>
          <w:lang w:val="pt-PT"/>
        </w:rPr>
        <w:t>et al</w:t>
      </w:r>
      <w:r>
        <w:rPr>
          <w:rtl w:val="0"/>
          <w:lang w:val="pt-PT"/>
        </w:rPr>
        <w:t>. (2023) na Coreia, o qual desenvolveu um aplicativo m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vel denominado Heart Failure-Smart Life, evidenciou diferen</w:t>
      </w:r>
      <w:r>
        <w:rPr>
          <w:rStyle w:val="Nenhum A"/>
          <w:rtl w:val="0"/>
        </w:rPr>
        <w:t>ç</w:t>
      </w:r>
      <w:r>
        <w:rPr>
          <w:rtl w:val="0"/>
          <w:lang w:val="pt-PT"/>
        </w:rPr>
        <w:t>as significativas entre o grupo experimental e o grupo controle, a interven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foi acompanhada por um per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odo de 90 dias, e apresentou impacto na regress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da classe funcional da New York Heart Association (NYHA).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Estudo semelhante foi proposto por Indraratna </w:t>
      </w:r>
      <w:r>
        <w:rPr>
          <w:i w:val="1"/>
          <w:iCs w:val="1"/>
          <w:rtl w:val="0"/>
          <w:lang w:val="pt-PT"/>
        </w:rPr>
        <w:t>et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. (2022) na Austr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lia, entretanto, o objetivo foi investigar a viabilidade, efic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cia e custo-efetividade de um atendimento baseado em aplicativo para smartphone em pacientes que receberam alta. Os participantes instalaram o aplicativo e dispositivo do tipo smartwatch com conex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bluetooth para aferir press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arterial, peso e frequ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da atividade f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sica diariamente, esses dados migravam para uma central de informa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do pr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prio aplicativo,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 disso, tamb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 eram enviadas notifica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push educacionais durante um per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odo de seis meses. Foi poss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identificar uma redu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significativa na taxa de reinterna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hospitalar nos primeiros 30 dias,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 da ades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medica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 melhora na reabilita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cardiovascular. 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Assim,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poss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identificar o potencial e os desfechos favor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da utiliza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o de estrat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gia tecnol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gica na sensibiliza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 e promo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do autocuidado de pessoas com IC. Entretanto, fica evidenciado que no cen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rio nacional, a literatura ainda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escassa sobre o uso desta tecnologia 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seus efeitos na condi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de, seja na constru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tecnologias em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de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e/ou uso para a pr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tica cl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nica, revelando uma lacuna cient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fica (CESTARI </w:t>
      </w:r>
      <w:r>
        <w:rPr>
          <w:i w:val="1"/>
          <w:iCs w:val="1"/>
          <w:rtl w:val="0"/>
          <w:lang w:val="nl-NL"/>
        </w:rPr>
        <w:t>et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., 2022; SOUSA </w:t>
      </w:r>
      <w:r>
        <w:rPr>
          <w:i w:val="1"/>
          <w:iCs w:val="1"/>
          <w:rtl w:val="0"/>
          <w:lang w:val="nl-NL"/>
        </w:rPr>
        <w:t>et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., 2022). 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Nessa dire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o, a Teoria da Situa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Espec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fica do Autocuidado na Insufici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ncia Card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aca, desenvolvida por Riegel e colaboradores (2008) e atualizada em 2016, tem sido empregada para compreender o fen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ô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meno do autocuidado na IC. O comportamento de autocuidado envolve uma variedade de 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que refletem o engajamento ativo e a responsabilidade pela manuten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o, monitoramento e gerenciamento do autocuidado e sua doen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a (RIEGEL </w:t>
      </w:r>
      <w:r>
        <w:rPr>
          <w:i w:val="1"/>
          <w:iCs w:val="1"/>
          <w:rtl w:val="0"/>
          <w:lang w:val="nl-NL"/>
        </w:rPr>
        <w:t>et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., 2022). 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>A manuten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do autocuidado 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relacionada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ades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ao tratamento e aos comportamentos saud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veis. O monitoramento dos sintomas 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pautado no reconhecimento de sensa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es f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sicas e no entendimento de seus significados e o gerenciamento do autocuidado consiste na tomada de decis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 partir da percep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dos sintomas (RIEGEL </w:t>
      </w:r>
      <w:r>
        <w:rPr>
          <w:i w:val="1"/>
          <w:iCs w:val="1"/>
          <w:rtl w:val="0"/>
          <w:lang w:val="nl-NL"/>
        </w:rPr>
        <w:t>et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., 2022; CONCEI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O, 2020). 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Diante de tais apontamentos, e a partir de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viv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ncias e observa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es durante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pr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tica cl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nica em hospital refer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ncia no atendimento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pacientes com agravos cardiol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gicos,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poss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identificar car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ncias e fragilidades no fomento de estrat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gias educativas, de forma geral, as pessoas com IC que passam por frequentes reinterna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es, principalmente por descompensa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cl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nica atrelada a comportamentos de risco e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ades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 pr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tica do autocuidado, que por sua vez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vislumbrada em sua totalidade no momento do atendimento, seja ele de emerg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ou 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mesmo ambulatorial.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poss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identificar a dissemina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orienta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para cuidados gerias, cabendo inferir que a falta de orienta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espec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fica a pacientes com IC pode influenciar na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ades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aos comportamentos autocuidado. 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 xml:space="preserve">O uso e acesso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dispositivos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cada vez mais presente entre a popula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o que pode ser um reflexo do per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odo de isolamento social provocado pela pandemia do Covid-19, levando a dissemina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diversas formas de "manter contato", e que mesmo ap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 o fim da pandemia se mant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 em ascens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o, sendo uma ferramenta vi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como ve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culo de informa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 com potencial para modula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comportamental a partir da educa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o. 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isso,  a redu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dos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de hospitaliza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es, da mortalidade e morbidade causada pela IC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um objetivo do MS que 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expl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cito no Plano de 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e Enfrentamento das Doen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as Cr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ô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nicas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Transmiss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(BRASIL, 2021).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Considerando o panorama atual do acesso da popula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 aplicativos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veis, internet e as lacunas para o uso de estrat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gias educativas e tecnol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gicas surge a necessidade de testar estrat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gias educativas com vistas a fornecer ao paciente com IC ferramentas de apoio para desenvolvimento de habilidades de autogest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 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autocuidado. Ademais, a possibilidade de incluir o uso das tecnologias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em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 no cen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de assist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ncia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 a esse 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blico ressoa como estrat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gia inovadora no cen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loco regional, com potencial contribui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para o avan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 na produ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o cient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fica sobre a tem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tica. Nesse sentido, questiona-se: Qual o efeito do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uso 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 aplicativo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vel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no conhecimento e autocuidado de pessoas com IC em seguimento ambulatorial?</w:t>
      </w:r>
    </w:p>
    <w:p>
      <w:pPr>
        <w:pStyle w:val="Corpo A"/>
        <w:spacing w:line="360" w:lineRule="auto"/>
        <w:ind w:firstLine="708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 w:line="360" w:lineRule="auto"/>
        <w:jc w:val="both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HIP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TESES</w:t>
      </w:r>
    </w:p>
    <w:p>
      <w:pPr>
        <w:pStyle w:val="Corpo A"/>
        <w:spacing w:after="200"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Hip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tese alternativa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- O uso do aplicativo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vel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Tum-Tum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”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proporcionar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aumento nos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de conhecimento e autocuidado de pessoas com insufici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aca.</w:t>
      </w:r>
    </w:p>
    <w:p>
      <w:pPr>
        <w:pStyle w:val="Corpo A"/>
        <w:spacing w:after="200"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Hip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tese nula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- O uso do aplicativo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vel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Tum-Tum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”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proporcionar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aumento nos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de conhecimento e autocuidado de pessoas com insufici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aca.</w:t>
      </w: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OBJETIVOS </w:t>
      </w:r>
    </w:p>
    <w:p>
      <w:pPr>
        <w:pStyle w:val="Corpo A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Geral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- Avaliar o efeito do uso do aplicativo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vel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Tum-Tum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”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, no conhecimento e autocuidado de pessoas com insufici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Espec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ficos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- Mensurar o conhecimento e o autocuidado de pessoas com insufici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 em seguimento ambulatorial antes e ap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 o uso do aplicativo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vel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Tum-Tum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”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- Comparar o conhecimento e o autocuidado de pessoas com insufici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 em seguimento ambulatorial antes e ap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 o uso do aplicativo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vel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Tum-Tum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”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Corpo A"/>
        <w:spacing w:after="200" w:line="360" w:lineRule="auto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 w:line="360" w:lineRule="auto"/>
        <w:rPr>
          <w:b w:val="1"/>
          <w:bCs w:val="1"/>
        </w:rPr>
      </w:pPr>
      <w:r>
        <w:rPr>
          <w:b w:val="1"/>
          <w:bCs w:val="1"/>
          <w:rtl w:val="0"/>
        </w:rPr>
        <w:t>REVIS</w:t>
      </w:r>
      <w:r>
        <w:rPr>
          <w:b w:val="1"/>
          <w:bCs w:val="1"/>
          <w:rtl w:val="0"/>
          <w:lang w:val="pt-PT"/>
        </w:rPr>
        <w:t>Ã</w:t>
      </w:r>
      <w:r>
        <w:rPr>
          <w:b w:val="1"/>
          <w:bCs w:val="1"/>
          <w:rtl w:val="0"/>
          <w:lang w:val="de-DE"/>
        </w:rPr>
        <w:t>O DE LITERATURA</w:t>
      </w:r>
    </w:p>
    <w:p>
      <w:pPr>
        <w:pStyle w:val="Corpo A"/>
        <w:spacing w:line="360" w:lineRule="auto"/>
        <w:jc w:val="both"/>
      </w:pPr>
      <w:r>
        <w:rPr>
          <w:b w:val="1"/>
          <w:bCs w:val="1"/>
          <w:rtl w:val="0"/>
          <w:lang w:val="pt-PT"/>
        </w:rPr>
        <w:t>O autocuidado na insufici</w:t>
      </w:r>
      <w:r>
        <w:rPr>
          <w:b w:val="1"/>
          <w:bCs w:val="1"/>
          <w:rtl w:val="0"/>
          <w:lang w:val="pt-PT"/>
        </w:rPr>
        <w:t>ê</w:t>
      </w:r>
      <w:r>
        <w:rPr>
          <w:b w:val="1"/>
          <w:bCs w:val="1"/>
          <w:rtl w:val="0"/>
          <w:lang w:val="pt-PT"/>
        </w:rPr>
        <w:t>ncia card</w:t>
      </w:r>
      <w:r>
        <w:rPr>
          <w:b w:val="1"/>
          <w:bCs w:val="1"/>
          <w:rtl w:val="0"/>
          <w:lang w:val="pt-PT"/>
        </w:rPr>
        <w:t>í</w:t>
      </w:r>
      <w:r>
        <w:rPr>
          <w:b w:val="1"/>
          <w:bCs w:val="1"/>
          <w:rtl w:val="0"/>
        </w:rPr>
        <w:t xml:space="preserve">aca </w:t>
      </w:r>
    </w:p>
    <w:p>
      <w:pPr>
        <w:pStyle w:val="Corpo A"/>
        <w:spacing w:line="360" w:lineRule="auto"/>
        <w:jc w:val="both"/>
      </w:pPr>
      <w:r>
        <w:rPr>
          <w:b w:val="1"/>
          <w:bCs w:val="1"/>
        </w:rPr>
        <w:tab/>
      </w:r>
      <w:r>
        <w:rPr>
          <w:rtl w:val="0"/>
          <w:lang w:val="pt-PT"/>
        </w:rPr>
        <w:t>A Insufici</w:t>
      </w:r>
      <w:r>
        <w:rPr>
          <w:rtl w:val="0"/>
          <w:lang w:val="pt-PT"/>
        </w:rPr>
        <w:t>ê</w:t>
      </w:r>
      <w:r>
        <w:rPr>
          <w:rtl w:val="0"/>
          <w:lang w:val="es-ES_tradnl"/>
        </w:rPr>
        <w:t>ncia Card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 xml:space="preserve">aca (IC)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uma doen</w:t>
      </w:r>
      <w:r>
        <w:rPr>
          <w:rtl w:val="0"/>
          <w:lang w:val="pt-PT"/>
        </w:rPr>
        <w:t>ç</w:t>
      </w:r>
      <w:r>
        <w:rPr>
          <w:rtl w:val="0"/>
          <w:lang w:val="fr-FR"/>
        </w:rPr>
        <w:t>a cr</w:t>
      </w:r>
      <w:r>
        <w:rPr>
          <w:rtl w:val="0"/>
          <w:lang w:val="pt-PT"/>
        </w:rPr>
        <w:t>ô</w:t>
      </w:r>
      <w:r>
        <w:rPr>
          <w:rtl w:val="0"/>
          <w:lang w:val="pt-PT"/>
        </w:rPr>
        <w:t>nica com etiologia multifatorial, definida como a incapacidade do bombeamento sangu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neo de forma a atender as demandas metab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licas, acompanhada pelo alto grau de incapacidades, limita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e restri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es. O quadro cl</w:t>
      </w:r>
      <w:r>
        <w:rPr>
          <w:rtl w:val="0"/>
          <w:lang w:val="pt-PT"/>
        </w:rPr>
        <w:t>í</w:t>
      </w:r>
      <w:r>
        <w:rPr>
          <w:rtl w:val="0"/>
          <w:lang w:val="it-IT"/>
        </w:rPr>
        <w:t xml:space="preserve">nico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caracterizado como gradativo e perdur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vel por anos. As limita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do desenvolvimento das atividades de vida di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rias (AVD`s) est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associadas ao baixo d</w:t>
      </w:r>
      <w:r>
        <w:rPr>
          <w:rtl w:val="0"/>
          <w:lang w:val="pt-PT"/>
        </w:rPr>
        <w:t>é</w:t>
      </w:r>
      <w:r>
        <w:rPr>
          <w:rtl w:val="0"/>
          <w:lang w:val="it-IT"/>
        </w:rPr>
        <w:t>bito card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aco e/ou congest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de natureza sist</w:t>
      </w:r>
      <w:r>
        <w:rPr>
          <w:rtl w:val="0"/>
          <w:lang w:val="pt-PT"/>
        </w:rPr>
        <w:t>ê</w:t>
      </w:r>
      <w:r>
        <w:rPr>
          <w:rtl w:val="0"/>
          <w:lang w:val="pt-PT"/>
        </w:rPr>
        <w:t>mica e/ou pulmonar (OLIVEIRA et al., 2022).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A exacerba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dos sinais e sintomas da IC, traduzem o quadro de descompensa</w:t>
      </w:r>
      <w:r>
        <w:rPr>
          <w:rtl w:val="0"/>
          <w:lang w:val="pt-PT"/>
        </w:rPr>
        <w:t>çã</w:t>
      </w:r>
      <w:r>
        <w:rPr>
          <w:rtl w:val="0"/>
          <w:lang w:val="it-IT"/>
        </w:rPr>
        <w:t>o, condi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que necessita de hospitaliza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imediata, pelo alto risco de mortalidade associada. Dentre as manifesta</w:t>
      </w:r>
      <w:r>
        <w:rPr>
          <w:rtl w:val="0"/>
          <w:lang w:val="pt-PT"/>
        </w:rPr>
        <w:t>çõ</w:t>
      </w:r>
      <w:r>
        <w:rPr>
          <w:rtl w:val="0"/>
          <w:lang w:val="fr-FR"/>
        </w:rPr>
        <w:t>es cl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nicas pode-se observar a diminui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 d</w:t>
      </w:r>
      <w:r>
        <w:rPr>
          <w:rtl w:val="0"/>
          <w:lang w:val="pt-PT"/>
        </w:rPr>
        <w:t>é</w:t>
      </w:r>
      <w:r>
        <w:rPr>
          <w:rtl w:val="0"/>
          <w:lang w:val="it-IT"/>
        </w:rPr>
        <w:t>bito card</w:t>
      </w:r>
      <w:r>
        <w:rPr>
          <w:rtl w:val="0"/>
          <w:lang w:val="pt-PT"/>
        </w:rPr>
        <w:t>í</w:t>
      </w:r>
      <w:r>
        <w:rPr>
          <w:rtl w:val="0"/>
          <w:lang w:val="es-ES_tradnl"/>
        </w:rPr>
        <w:t>aco, edema, taquicardia, distens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de veia jugular, tosse, dispneia, inquieta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o, pulsos perif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ricos diminu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dos e altera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na press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arterial (PADUA et al., 2022).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A IC pode manifestar sinais de descompensa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tanto na sua forma aguda como cr</w:t>
      </w:r>
      <w:r>
        <w:rPr>
          <w:rtl w:val="0"/>
          <w:lang w:val="pt-PT"/>
        </w:rPr>
        <w:t>ô</w:t>
      </w:r>
      <w:r>
        <w:rPr>
          <w:rtl w:val="0"/>
          <w:lang w:val="pt-PT"/>
        </w:rPr>
        <w:t>nica agudizada, em ambas a hospitaliza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imediata se torna imprescind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vel para manuten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da vida e diminui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 xml:space="preserve">o das comorbidades. No Brasil, nos 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ltimos 10 anos observou-se um total de 2 milh</w:t>
      </w:r>
      <w:r>
        <w:rPr>
          <w:rtl w:val="0"/>
          <w:lang w:val="pt-PT"/>
        </w:rPr>
        <w:t>õ</w:t>
      </w:r>
      <w:r>
        <w:rPr>
          <w:rtl w:val="0"/>
          <w:lang w:val="es-ES_tradnl"/>
        </w:rPr>
        <w:t>es de interna</w:t>
      </w:r>
      <w:r>
        <w:rPr>
          <w:rtl w:val="0"/>
          <w:lang w:val="pt-PT"/>
        </w:rPr>
        <w:t>çõ</w:t>
      </w:r>
      <w:r>
        <w:rPr>
          <w:rtl w:val="0"/>
          <w:lang w:val="es-ES_tradnl"/>
        </w:rPr>
        <w:t>es relacionadas a exacerba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sinais e sintomas. A arritmia card</w:t>
      </w:r>
      <w:r>
        <w:rPr>
          <w:rtl w:val="0"/>
          <w:lang w:val="pt-PT"/>
        </w:rPr>
        <w:t>í</w:t>
      </w:r>
      <w:r>
        <w:rPr>
          <w:rtl w:val="0"/>
          <w:lang w:val="es-ES_tradnl"/>
        </w:rPr>
        <w:t>aca est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entre os principais sinais de descompensa</w:t>
      </w:r>
      <w:r>
        <w:rPr>
          <w:rtl w:val="0"/>
          <w:lang w:val="pt-PT"/>
        </w:rPr>
        <w:t>çã</w:t>
      </w:r>
      <w:r>
        <w:rPr>
          <w:rtl w:val="0"/>
          <w:lang w:val="es-ES_tradnl"/>
        </w:rPr>
        <w:t>o, relacionada a m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ades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terap</w:t>
      </w:r>
      <w:r>
        <w:rPr>
          <w:rtl w:val="0"/>
          <w:lang w:val="pt-PT"/>
        </w:rPr>
        <w:t>ê</w:t>
      </w:r>
      <w:r>
        <w:rPr>
          <w:rtl w:val="0"/>
          <w:lang w:val="pt-PT"/>
        </w:rPr>
        <w:t>utica, uma vez que as pessoas com IC parecem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aderir ao uso de medicamentos de forma adequada e especialmente as mudan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as comportamentais para um estilo de vida saud</w:t>
      </w:r>
      <w:r>
        <w:rPr>
          <w:rtl w:val="0"/>
          <w:lang w:val="pt-PT"/>
        </w:rPr>
        <w:t>á</w:t>
      </w:r>
      <w:r>
        <w:rPr>
          <w:rStyle w:val="Nenhum A"/>
          <w:rtl w:val="0"/>
        </w:rPr>
        <w:t xml:space="preserve">vel (DANTAS et al., 2020). 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O estilo de vida que o indiv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duo adota durante sua trajet</w:t>
      </w:r>
      <w:r>
        <w:rPr>
          <w:rtl w:val="0"/>
          <w:lang w:val="pt-PT"/>
        </w:rPr>
        <w:t>ó</w:t>
      </w:r>
      <w:r>
        <w:rPr>
          <w:rtl w:val="0"/>
          <w:lang w:val="it-IT"/>
        </w:rPr>
        <w:t xml:space="preserve">ria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preditor para o desenvolvimento de doen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as de natureza cr</w:t>
      </w:r>
      <w:r>
        <w:rPr>
          <w:rtl w:val="0"/>
          <w:lang w:val="pt-PT"/>
        </w:rPr>
        <w:t>ô</w:t>
      </w:r>
      <w:r>
        <w:rPr>
          <w:rtl w:val="0"/>
          <w:lang w:val="pt-PT"/>
        </w:rPr>
        <w:t xml:space="preserve">nica, tendo em vista que o principal fator de risco para a IC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a ado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comportamentos de risco baseados em uma dieta alimentar rica em calorias, sal e gordura, tabagismo, sedentarismo, estresse, obesidade e dislipidemias. O comportamento de autocuidado deve ser estimulado em toda a popula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o, entretanto, com maior intensidade em pacientes que j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convivem com alguma doen</w:t>
      </w:r>
      <w:r>
        <w:rPr>
          <w:rtl w:val="0"/>
          <w:lang w:val="pt-PT"/>
        </w:rPr>
        <w:t>ç</w:t>
      </w:r>
      <w:r>
        <w:rPr>
          <w:rtl w:val="0"/>
          <w:lang w:val="fr-FR"/>
        </w:rPr>
        <w:t>a cr</w:t>
      </w:r>
      <w:r>
        <w:rPr>
          <w:rtl w:val="0"/>
          <w:lang w:val="pt-PT"/>
        </w:rPr>
        <w:t>ô</w:t>
      </w:r>
      <w:r>
        <w:rPr>
          <w:rtl w:val="0"/>
          <w:lang w:val="es-ES_tradnl"/>
        </w:rPr>
        <w:t xml:space="preserve">nica, como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o caso da IC, sendo primordial neste sentido evitar/minimizar exacerba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sinais e sintomas que podem levar a frequentes hospitaliza</w:t>
      </w:r>
      <w:r>
        <w:rPr>
          <w:rtl w:val="0"/>
          <w:lang w:val="pt-PT"/>
        </w:rPr>
        <w:t>çõ</w:t>
      </w:r>
      <w:r>
        <w:rPr>
          <w:rtl w:val="0"/>
          <w:lang w:val="fr-FR"/>
        </w:rPr>
        <w:t xml:space="preserve">es (MATOS et al., 2021). 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A baixa capacidade dos indiv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 xml:space="preserve">duos em exercer seu autocuidado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um dos principais motivos para a n</w:t>
      </w:r>
      <w:r>
        <w:rPr>
          <w:rtl w:val="0"/>
          <w:lang w:val="pt-PT"/>
        </w:rPr>
        <w:t>ã</w:t>
      </w:r>
      <w:r>
        <w:rPr>
          <w:rtl w:val="0"/>
          <w:lang w:val="it-IT"/>
        </w:rPr>
        <w:t>o ades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ao regime terap</w:t>
      </w:r>
      <w:r>
        <w:rPr>
          <w:rtl w:val="0"/>
          <w:lang w:val="pt-PT"/>
        </w:rPr>
        <w:t>ê</w:t>
      </w:r>
      <w:r>
        <w:rPr>
          <w:rtl w:val="0"/>
          <w:lang w:val="es-ES_tradnl"/>
        </w:rPr>
        <w:t xml:space="preserve">utico, especialmente </w:t>
      </w:r>
      <w:r>
        <w:rPr>
          <w:rtl w:val="0"/>
          <w:lang w:val="pt-PT"/>
        </w:rPr>
        <w:t xml:space="preserve">à </w:t>
      </w:r>
      <w:r>
        <w:rPr>
          <w:rtl w:val="0"/>
          <w:lang w:val="pt-PT"/>
        </w:rPr>
        <w:t>mudan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 no estilo de vida. Para o pleno exerc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cio de comportamentos de autocuidado existem fatores que podem limitar, a exemplo do d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ficit cognitivo, sintomas depressivos, presen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 de m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ltiplas comorbidades, baixa autoefic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cia e baixo conhecimento sobre o processo sa</w:t>
      </w:r>
      <w:r>
        <w:rPr>
          <w:rtl w:val="0"/>
          <w:lang w:val="pt-PT"/>
        </w:rPr>
        <w:t>ú</w:t>
      </w:r>
      <w:r>
        <w:rPr>
          <w:rtl w:val="0"/>
          <w:lang w:val="nl-NL"/>
        </w:rPr>
        <w:t>de/doen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a. Observa-se que o n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vel de conhecimento aponta para uma maior exposi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a comportamentos de risco, havendo pior comportamento de autocuidado, baixa qualidade de vida e diminui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da ades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 xml:space="preserve">o medicamentosa prescrita (TINOCO et al., 2021). 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O curso terap</w:t>
      </w:r>
      <w:r>
        <w:rPr>
          <w:rtl w:val="0"/>
          <w:lang w:val="pt-PT"/>
        </w:rPr>
        <w:t>ê</w:t>
      </w:r>
      <w:r>
        <w:rPr>
          <w:rtl w:val="0"/>
          <w:lang w:val="pt-PT"/>
        </w:rPr>
        <w:t xml:space="preserve">utico da IC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duradouro e deve ser seguido mesmo que a sintomatologia esteja em controle, entretanto, observa-se que o manejo e utiliza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medicamentos se concentra na presen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 de sinais e sintomas exacerbados, assim como baixa ades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ao autocuidado, levando o indiv</w:t>
      </w:r>
      <w:r>
        <w:rPr>
          <w:rtl w:val="0"/>
          <w:lang w:val="pt-PT"/>
        </w:rPr>
        <w:t>í</w:t>
      </w:r>
      <w:r>
        <w:rPr>
          <w:rtl w:val="0"/>
          <w:lang w:val="it-IT"/>
        </w:rPr>
        <w:t>duo a situa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de descompensa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 quadro cl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nico, o que eleva n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veis de mortalidade e comorbidades relacionadas a agudiza</w:t>
      </w:r>
      <w:r>
        <w:rPr>
          <w:rtl w:val="0"/>
          <w:lang w:val="pt-PT"/>
        </w:rPr>
        <w:t>çã</w:t>
      </w:r>
      <w:r>
        <w:rPr>
          <w:rtl w:val="0"/>
          <w:lang w:val="it-IT"/>
        </w:rPr>
        <w:t>o da IC. A modula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 xml:space="preserve">o comportamental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fator chave na redu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desses n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 xml:space="preserve">veis e mitigar </w:t>
      </w:r>
      <w:r>
        <w:rPr>
          <w:rtl w:val="0"/>
          <w:lang w:val="pt-PT"/>
        </w:rPr>
        <w:t>í</w:t>
      </w:r>
      <w:r>
        <w:rPr>
          <w:rtl w:val="0"/>
          <w:lang w:val="fr-FR"/>
        </w:rPr>
        <w:t>ndices de reinterna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 xml:space="preserve">es hospitalares (ROCHA et al., 2022). </w:t>
      </w:r>
    </w:p>
    <w:p>
      <w:pPr>
        <w:pStyle w:val="Corpo A"/>
        <w:spacing w:line="360" w:lineRule="auto"/>
        <w:jc w:val="both"/>
        <w:rPr>
          <w:b w:val="1"/>
          <w:bCs w:val="1"/>
        </w:rPr>
      </w:pPr>
      <w:r>
        <w:rPr>
          <w:rtl w:val="0"/>
          <w:lang w:val="pt-PT"/>
        </w:rPr>
        <w:tab/>
        <w:t>Estudo realizado em dois hospitais p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blico no interior de 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Paulo, com o objetivo de analisar a evolu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 autocuidado de 245 pacientes que tenham sido internados com insufici</w:t>
      </w:r>
      <w:r>
        <w:rPr>
          <w:rtl w:val="0"/>
          <w:lang w:val="pt-PT"/>
        </w:rPr>
        <w:t>ê</w:t>
      </w:r>
      <w:r>
        <w:rPr>
          <w:rtl w:val="0"/>
          <w:lang w:val="pt-PT"/>
        </w:rPr>
        <w:t>ncia card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aca descompensada, aponta para uma melhora significativa nas 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de autocuidado a partir do per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odo compreendido entre a interna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 xml:space="preserve">o hospitalar e o retorno ambulatorial (CUNHA et al., 2021). </w:t>
      </w:r>
    </w:p>
    <w:p>
      <w:pPr>
        <w:pStyle w:val="Corpo A"/>
        <w:spacing w:line="360" w:lineRule="auto"/>
        <w:jc w:val="both"/>
      </w:pPr>
      <w:r>
        <w:rPr>
          <w:b w:val="1"/>
          <w:bCs w:val="1"/>
        </w:rPr>
        <w:tab/>
      </w:r>
      <w:r>
        <w:rPr>
          <w:rtl w:val="0"/>
          <w:lang w:val="pt-PT"/>
        </w:rPr>
        <w:t>A compreens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de fatores que influenciam no autocuidado, seja de forma positiva ou negativa, deve ser alvo de investiga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es, especialmente de profissionais que possuam o objetivo de favorecer o exerc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cio do autocuidado de maneira satisfat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ria. Nesse sentido, a Teoria da Situa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Espec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fica do Autocuidado na Insufici</w:t>
      </w:r>
      <w:r>
        <w:rPr>
          <w:rtl w:val="0"/>
          <w:lang w:val="pt-PT"/>
        </w:rPr>
        <w:t>ê</w:t>
      </w:r>
      <w:r>
        <w:rPr>
          <w:rtl w:val="0"/>
          <w:lang w:val="es-ES_tradnl"/>
        </w:rPr>
        <w:t>ncia Card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aca, define o autocuidado como o processo de tomada de decis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naturalista envolvendo comportamentos destinados a manter a estabilidade fisiol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gica (manuten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 autocuidado), gerenciar os sintomas (gerenciamento do autocuidado) e perceber os sintomas direcionando para uma tomada de decis</w:t>
      </w:r>
      <w:r>
        <w:rPr>
          <w:rtl w:val="0"/>
          <w:lang w:val="pt-PT"/>
        </w:rPr>
        <w:t>ã</w:t>
      </w:r>
      <w:r>
        <w:rPr>
          <w:rtl w:val="0"/>
          <w:lang w:val="it-IT"/>
        </w:rPr>
        <w:t>o (percep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dos sintomas) (RIEGEL et al., 2022).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De acordo com Riegel et al. (2016), as decis</w:t>
      </w:r>
      <w:r>
        <w:rPr>
          <w:rtl w:val="0"/>
          <w:lang w:val="pt-PT"/>
        </w:rPr>
        <w:t>õ</w:t>
      </w:r>
      <w:r>
        <w:rPr>
          <w:rtl w:val="0"/>
          <w:lang w:val="pt-PT"/>
        </w:rPr>
        <w:t>es que permeiam o autocuidado passam por influ</w:t>
      </w:r>
      <w:r>
        <w:rPr>
          <w:rtl w:val="0"/>
          <w:lang w:val="pt-PT"/>
        </w:rPr>
        <w:t>ê</w:t>
      </w:r>
      <w:r>
        <w:rPr>
          <w:rtl w:val="0"/>
          <w:lang w:val="pt-PT"/>
        </w:rPr>
        <w:t>ncias resultantes da intera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entre a pessoa, o problema e o ambiente. A experi</w:t>
      </w:r>
      <w:r>
        <w:rPr>
          <w:rtl w:val="0"/>
          <w:lang w:val="pt-PT"/>
        </w:rPr>
        <w:t>ê</w:t>
      </w:r>
      <w:r>
        <w:rPr>
          <w:rtl w:val="0"/>
          <w:lang w:val="pt-PT"/>
        </w:rPr>
        <w:t>ncia com a IC, o conhecimento, a habilidade de manter a estabilidade fisiol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gica, valores e cren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as pessoais podem afetar os processos de decis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 xml:space="preserve">o para o autocuidado. Observa-se que a teoria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pautada nos seguintes pressupostos: Seres Humanos almejam ser saud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veis, fisicamente e mentalmente; Pessoas com cogni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preservada s</w:t>
      </w:r>
      <w:r>
        <w:rPr>
          <w:rtl w:val="0"/>
          <w:lang w:val="pt-PT"/>
        </w:rPr>
        <w:t>ã</w:t>
      </w:r>
      <w:r>
        <w:rPr>
          <w:rtl w:val="0"/>
          <w:lang w:val="en-US"/>
        </w:rPr>
        <w:t>o respons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veis pela sua pr</w:t>
      </w:r>
      <w:r>
        <w:rPr>
          <w:rtl w:val="0"/>
          <w:lang w:val="pt-PT"/>
        </w:rPr>
        <w:t>ó</w:t>
      </w:r>
      <w:r>
        <w:rPr>
          <w:rtl w:val="0"/>
          <w:lang w:val="it-IT"/>
        </w:rPr>
        <w:t>pria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de; Todo comportamento de autocuidado envolve tomada de decis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o, e pessoas que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apresentam autocuidado escolheram n</w:t>
      </w:r>
      <w:r>
        <w:rPr>
          <w:rtl w:val="0"/>
          <w:lang w:val="pt-PT"/>
        </w:rPr>
        <w:t>ã</w:t>
      </w:r>
      <w:r>
        <w:rPr>
          <w:rtl w:val="0"/>
          <w:lang w:val="en-US"/>
        </w:rPr>
        <w:t>o realiz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-lo; O autocuidado pode ser aprendido; Quando h</w:t>
      </w:r>
      <w:r>
        <w:rPr>
          <w:rtl w:val="0"/>
          <w:lang w:val="pt-PT"/>
        </w:rPr>
        <w:t xml:space="preserve">á </w:t>
      </w:r>
      <w:r>
        <w:rPr>
          <w:rtl w:val="0"/>
          <w:lang w:val="it-IT"/>
        </w:rPr>
        <w:t>intera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 xml:space="preserve">o de fatores de fatores da pessoa, problema e ambiente, cada um contribui de maneira 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 xml:space="preserve">nica para o autocuidado. </w:t>
      </w:r>
    </w:p>
    <w:p>
      <w:pPr>
        <w:pStyle w:val="Corpo A"/>
        <w:spacing w:line="360" w:lineRule="auto"/>
        <w:jc w:val="both"/>
        <w:rPr>
          <w:b w:val="1"/>
          <w:bCs w:val="1"/>
        </w:rPr>
      </w:pPr>
      <w:r>
        <w:rPr>
          <w:rtl w:val="0"/>
          <w:lang w:val="pt-PT"/>
        </w:rPr>
        <w:tab/>
        <w:t>Ensaio Cl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nico Randomizado, realizado no munic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pio de Niter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i/RJ, com o objetivo de avaliar o efeito do grupo de orienta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na ades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ao tratamento e no autocuidado de pacientes com IC, adotando como arcabou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o te</w:t>
      </w:r>
      <w:r>
        <w:rPr>
          <w:rtl w:val="0"/>
          <w:lang w:val="pt-PT"/>
        </w:rPr>
        <w:t>ó</w:t>
      </w:r>
      <w:r>
        <w:rPr>
          <w:rtl w:val="0"/>
          <w:lang w:val="it-IT"/>
        </w:rPr>
        <w:t>rico a Teoria da Situa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Espec</w:t>
      </w:r>
      <w:r>
        <w:rPr>
          <w:rStyle w:val="Nenhum A"/>
          <w:rtl w:val="0"/>
        </w:rPr>
        <w:t>í</w:t>
      </w:r>
      <w:r>
        <w:rPr>
          <w:rtl w:val="0"/>
          <w:lang w:val="es-ES_tradnl"/>
        </w:rPr>
        <w:t>fica no Autocuidado, evidencia que partir de estrat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 xml:space="preserve">gias bem estruturadas </w:t>
      </w:r>
      <w:r>
        <w:rPr>
          <w:rtl w:val="0"/>
          <w:lang w:val="pt-PT"/>
        </w:rPr>
        <w:t xml:space="preserve">é </w:t>
      </w:r>
      <w:r>
        <w:rPr>
          <w:rtl w:val="0"/>
          <w:lang w:val="it-IT"/>
        </w:rPr>
        <w:t>poss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vel oferecer subs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dios para a constru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interven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educativas significativas para garantia do aprendizado e est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mulo a ado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comportamentos de autocuidado, tendo em vista que no referido estudo ficou claro que pacientes e familiares manifestam interesse em conhecer melhor o problema de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 e o tratamento e a interven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poder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 xml:space="preserve">ser potencializada </w:t>
      </w:r>
      <w:r>
        <w:rPr>
          <w:rStyle w:val="Nenhum A"/>
          <w:rtl w:val="0"/>
        </w:rPr>
        <w:t xml:space="preserve">à </w:t>
      </w:r>
      <w:r>
        <w:rPr>
          <w:rtl w:val="0"/>
          <w:lang w:val="pt-PT"/>
        </w:rPr>
        <w:t xml:space="preserve">medida que for fomentada pela equipe multidisciplinar (ARRUDA et al., 2017). </w:t>
      </w:r>
    </w:p>
    <w:p>
      <w:pPr>
        <w:pStyle w:val="Corpo A"/>
        <w:spacing w:line="360" w:lineRule="auto"/>
        <w:jc w:val="both"/>
        <w:rPr>
          <w:b w:val="1"/>
          <w:bCs w:val="1"/>
        </w:rPr>
      </w:pPr>
    </w:p>
    <w:p>
      <w:pPr>
        <w:pStyle w:val="Corpo A"/>
        <w:spacing w:line="36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Tecnologia M</w:t>
      </w:r>
      <w:r>
        <w:rPr>
          <w:b w:val="1"/>
          <w:bCs w:val="1"/>
          <w:rtl w:val="0"/>
          <w:lang w:val="pt-PT"/>
        </w:rPr>
        <w:t>ó</w:t>
      </w:r>
      <w:r>
        <w:rPr>
          <w:b w:val="1"/>
          <w:bCs w:val="1"/>
          <w:rtl w:val="0"/>
          <w:lang w:val="pt-PT"/>
        </w:rPr>
        <w:t>vel em Sa</w:t>
      </w:r>
      <w:r>
        <w:rPr>
          <w:b w:val="1"/>
          <w:bCs w:val="1"/>
          <w:rtl w:val="0"/>
          <w:lang w:val="pt-PT"/>
        </w:rPr>
        <w:t>ú</w:t>
      </w:r>
      <w:r>
        <w:rPr>
          <w:b w:val="1"/>
          <w:bCs w:val="1"/>
          <w:rtl w:val="0"/>
          <w:lang w:val="pt-PT"/>
        </w:rPr>
        <w:t>de como ferramenta de interven</w:t>
      </w:r>
      <w:r>
        <w:rPr>
          <w:b w:val="1"/>
          <w:bCs w:val="1"/>
          <w:rtl w:val="0"/>
          <w:lang w:val="pt-PT"/>
        </w:rPr>
        <w:t>çã</w:t>
      </w:r>
      <w:r>
        <w:rPr>
          <w:b w:val="1"/>
          <w:bCs w:val="1"/>
          <w:rtl w:val="0"/>
          <w:lang w:val="pt-PT"/>
        </w:rPr>
        <w:t>o educativa voltada a pacientes com insufici</w:t>
      </w:r>
      <w:r>
        <w:rPr>
          <w:b w:val="1"/>
          <w:bCs w:val="1"/>
          <w:rtl w:val="0"/>
          <w:lang w:val="pt-PT"/>
        </w:rPr>
        <w:t>ê</w:t>
      </w:r>
      <w:r>
        <w:rPr>
          <w:b w:val="1"/>
          <w:bCs w:val="1"/>
          <w:rtl w:val="0"/>
          <w:lang w:val="pt-PT"/>
        </w:rPr>
        <w:t>ncia card</w:t>
      </w:r>
      <w:r>
        <w:rPr>
          <w:b w:val="1"/>
          <w:bCs w:val="1"/>
          <w:rtl w:val="0"/>
          <w:lang w:val="pt-PT"/>
        </w:rPr>
        <w:t>í</w:t>
      </w:r>
      <w:r>
        <w:rPr>
          <w:b w:val="1"/>
          <w:bCs w:val="1"/>
          <w:rtl w:val="0"/>
        </w:rPr>
        <w:t>aca</w:t>
      </w:r>
    </w:p>
    <w:p>
      <w:pPr>
        <w:pStyle w:val="Corpo A"/>
        <w:spacing w:line="360" w:lineRule="auto"/>
        <w:jc w:val="both"/>
      </w:pPr>
      <w:r>
        <w:rPr>
          <w:b w:val="1"/>
          <w:bCs w:val="1"/>
        </w:rPr>
        <w:tab/>
      </w:r>
      <w:r>
        <w:rPr>
          <w:rtl w:val="0"/>
          <w:lang w:val="pt-PT"/>
        </w:rPr>
        <w:t>As interven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educativas pautadas em ferramentas tecnol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gicas apresentam-se como fundamentais no processo de educa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em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 e de forma efetiva, quando se objetiva em especial o desenvolvimento de habilidades e comportamentos de autocuidado, no cuidado cr</w:t>
      </w:r>
      <w:r>
        <w:rPr>
          <w:rtl w:val="0"/>
          <w:lang w:val="pt-PT"/>
        </w:rPr>
        <w:t>ô</w:t>
      </w:r>
      <w:r>
        <w:rPr>
          <w:rtl w:val="0"/>
          <w:lang w:val="pt-PT"/>
        </w:rPr>
        <w:t xml:space="preserve">nico da pessoa com IC. Essa demanda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ainda mais eficaz, tendo em vista que o manejo terap</w:t>
      </w:r>
      <w:r>
        <w:rPr>
          <w:rtl w:val="0"/>
          <w:lang w:val="pt-PT"/>
        </w:rPr>
        <w:t>ê</w:t>
      </w:r>
      <w:r>
        <w:rPr>
          <w:rtl w:val="0"/>
          <w:lang w:val="es-ES_tradnl"/>
        </w:rPr>
        <w:t>utico est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atrelado ao uso de medica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a longo prazo e a mudan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 comportamental, no sentido de equilibrar e manter a compensa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sinais e sintomas que 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expressos em meio a descompensa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o, sendo essa uma das maiores causas de hospitaliza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e reinterna</w:t>
      </w:r>
      <w:r>
        <w:rPr>
          <w:rtl w:val="0"/>
          <w:lang w:val="pt-PT"/>
        </w:rPr>
        <w:t>çõ</w:t>
      </w:r>
      <w:r>
        <w:rPr>
          <w:rtl w:val="0"/>
          <w:lang w:val="fr-FR"/>
        </w:rPr>
        <w:t>es cl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 xml:space="preserve">nicas (CESTARI et al., 2022). 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O processo educacional de pessoas que convivem com IC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fica restrito apenas ao ambiente hospitalar, mas deve ser altamente difundido, sobretudo, no per</w:t>
      </w:r>
      <w:r>
        <w:rPr>
          <w:rtl w:val="0"/>
          <w:lang w:val="pt-PT"/>
        </w:rPr>
        <w:t>í</w:t>
      </w:r>
      <w:r>
        <w:rPr>
          <w:rtl w:val="0"/>
          <w:lang w:val="es-ES_tradnl"/>
        </w:rPr>
        <w:t>odo p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s-alta. O acompanhamento dessas pessoas fora da institui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hospitalar requer uma forte parceria que envolva pacientes, familiares, cuidadores e profissionais de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 de maneira ativa no manejo da doen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a, favorecendo sempre a manuten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 comportamento de autocuidado, pelo pr</w:t>
      </w:r>
      <w:r>
        <w:rPr>
          <w:rtl w:val="0"/>
          <w:lang w:val="pt-PT"/>
        </w:rPr>
        <w:t>ó</w:t>
      </w:r>
      <w:r>
        <w:rPr>
          <w:rtl w:val="0"/>
          <w:lang w:val="it-IT"/>
        </w:rPr>
        <w:t>prio indiv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duo capaz de gerir a sua condi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sa</w:t>
      </w:r>
      <w:r>
        <w:rPr>
          <w:rtl w:val="0"/>
          <w:lang w:val="pt-PT"/>
        </w:rPr>
        <w:t>ú</w:t>
      </w:r>
      <w:r>
        <w:rPr>
          <w:rtl w:val="0"/>
          <w:lang w:val="de-DE"/>
        </w:rPr>
        <w:t>de (CONCEI</w:t>
      </w:r>
      <w:r>
        <w:rPr>
          <w:rtl w:val="0"/>
          <w:lang w:val="pt-PT"/>
        </w:rPr>
        <w:t>ÇÃ</w:t>
      </w:r>
      <w:r>
        <w:rPr>
          <w:rStyle w:val="Nenhum A"/>
          <w:rtl w:val="0"/>
        </w:rPr>
        <w:t>O et al., 2015).</w:t>
      </w:r>
    </w:p>
    <w:p>
      <w:pPr>
        <w:pStyle w:val="Corpo A"/>
        <w:spacing w:line="360" w:lineRule="auto"/>
        <w:jc w:val="both"/>
      </w:pPr>
      <w:r>
        <w:rPr>
          <w:rStyle w:val="Nenhum A"/>
          <w:rtl w:val="0"/>
        </w:rPr>
        <w:tab/>
        <w:t>Brand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 xml:space="preserve">o (2022), afirma que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na consulta individual que as interven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educativas devem ser lan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adas, entendidas e implementadas no ambiente domiciliar, cotidianamente reduzindo n</w:t>
      </w:r>
      <w:r>
        <w:rPr>
          <w:rtl w:val="0"/>
          <w:lang w:val="pt-PT"/>
        </w:rPr>
        <w:t>ã</w:t>
      </w:r>
      <w:r>
        <w:rPr>
          <w:rStyle w:val="Nenhum A"/>
          <w:rtl w:val="0"/>
        </w:rPr>
        <w:t>o s</w:t>
      </w:r>
      <w:r>
        <w:rPr>
          <w:rtl w:val="0"/>
          <w:lang w:val="pt-PT"/>
        </w:rPr>
        <w:t xml:space="preserve">ó </w:t>
      </w:r>
      <w:r>
        <w:rPr>
          <w:rStyle w:val="Nenhum A"/>
          <w:rtl w:val="0"/>
        </w:rPr>
        <w:t>o n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mero de reinterna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es, mas tamb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m o tempo de interna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o. O autor prop</w:t>
      </w:r>
      <w:r>
        <w:rPr>
          <w:rtl w:val="0"/>
          <w:lang w:val="pt-PT"/>
        </w:rPr>
        <w:t>õ</w:t>
      </w:r>
      <w:r>
        <w:rPr>
          <w:rtl w:val="0"/>
          <w:lang w:val="pt-PT"/>
        </w:rPr>
        <w:t>e uma reestrutura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 cuidado de enfermagem, sendo esse, o profissional com papel intr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nseco de educador e gestor do plano/processo educacional do paciente, sobretudo preparando-o para os cuidados de transi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 xml:space="preserve">o. Ressalta-se que dentre as tecnologias educativas, o telemonitoramento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uma estrat</w:t>
      </w:r>
      <w:r>
        <w:rPr>
          <w:rtl w:val="0"/>
          <w:lang w:val="pt-PT"/>
        </w:rPr>
        <w:t>é</w:t>
      </w:r>
      <w:r>
        <w:rPr>
          <w:rStyle w:val="Nenhum A"/>
          <w:rtl w:val="0"/>
        </w:rPr>
        <w:t>gia vi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vel e ben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 xml:space="preserve">fica, no </w:t>
      </w:r>
      <w:r>
        <w:rPr>
          <w:rtl w:val="0"/>
          <w:lang w:val="pt-PT"/>
        </w:rPr>
        <w:t>â</w:t>
      </w:r>
      <w:r>
        <w:rPr>
          <w:rtl w:val="0"/>
          <w:lang w:val="pt-PT"/>
        </w:rPr>
        <w:t xml:space="preserve">mbito do Sistema 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nico de Sa</w:t>
      </w:r>
      <w:r>
        <w:rPr>
          <w:rtl w:val="0"/>
          <w:lang w:val="pt-PT"/>
        </w:rPr>
        <w:t>ú</w:t>
      </w:r>
      <w:r>
        <w:rPr>
          <w:rStyle w:val="Nenhum A"/>
          <w:rtl w:val="0"/>
        </w:rPr>
        <w:t>de.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Uma interven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educativa tem potencialidade de modular o comportamento daquele que est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sendo exposto, entretanto, esta deve ser planejada, com objetivos bem definidos e delimitados, al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m da necessidade de apresentar-se de forma interativa, din</w:t>
      </w:r>
      <w:r>
        <w:rPr>
          <w:rtl w:val="0"/>
          <w:lang w:val="pt-PT"/>
        </w:rPr>
        <w:t>â</w:t>
      </w:r>
      <w:r>
        <w:rPr>
          <w:rtl w:val="0"/>
          <w:lang w:val="pt-PT"/>
        </w:rPr>
        <w:t>mica, objetiva e que sensibilize o p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blico-alvo. O per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odo de crise sanit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ria enfrentado pelo mundo, ocasionado pelo v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rus da Covid-19, trouxe profundas mudan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as estruturais socioecon</w:t>
      </w:r>
      <w:r>
        <w:rPr>
          <w:rtl w:val="0"/>
          <w:lang w:val="pt-PT"/>
        </w:rPr>
        <w:t>ô</w:t>
      </w:r>
      <w:r>
        <w:rPr>
          <w:rtl w:val="0"/>
          <w:lang w:val="pt-PT"/>
        </w:rPr>
        <w:t>micas e de aprendizagens, evidenciou muitas possibilidades de intera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humanas, atrav</w:t>
      </w:r>
      <w:r>
        <w:rPr>
          <w:rtl w:val="0"/>
          <w:lang w:val="pt-PT"/>
        </w:rPr>
        <w:t>é</w:t>
      </w:r>
      <w:r>
        <w:rPr>
          <w:rtl w:val="0"/>
          <w:lang w:val="es-ES_tradnl"/>
        </w:rPr>
        <w:t>s de conex</w:t>
      </w:r>
      <w:r>
        <w:rPr>
          <w:rtl w:val="0"/>
          <w:lang w:val="pt-PT"/>
        </w:rPr>
        <w:t>õ</w:t>
      </w:r>
      <w:r>
        <w:rPr>
          <w:rtl w:val="0"/>
          <w:lang w:val="pt-PT"/>
        </w:rPr>
        <w:t>es virtuais com uso de ferramentas tecnol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gicas, cria</w:t>
      </w:r>
      <w:r>
        <w:rPr>
          <w:rtl w:val="0"/>
          <w:lang w:val="pt-PT"/>
        </w:rPr>
        <w:t>çã</w:t>
      </w:r>
      <w:r>
        <w:rPr>
          <w:rtl w:val="0"/>
          <w:lang w:val="it-IT"/>
        </w:rPr>
        <w:t>o e implementa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app</w:t>
      </w:r>
      <w:r>
        <w:rPr>
          <w:rtl w:val="0"/>
          <w:lang w:val="pt-PT"/>
        </w:rPr>
        <w:t>’</w:t>
      </w:r>
      <w:r>
        <w:rPr>
          <w:rtl w:val="0"/>
          <w:lang w:val="pt-PT"/>
        </w:rPr>
        <w:t>s e, divulga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p</w:t>
      </w:r>
      <w:r>
        <w:rPr>
          <w:rtl w:val="0"/>
          <w:lang w:val="pt-PT"/>
        </w:rPr>
        <w:t>á</w:t>
      </w:r>
      <w:r>
        <w:rPr>
          <w:rtl w:val="0"/>
          <w:lang w:val="en-US"/>
        </w:rPr>
        <w:t xml:space="preserve">ginas da web (FONTGALLAND FILHO et al., 2021). 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A vantagem da utiliza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 xml:space="preserve">o de tecnologias educacionais na 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rea da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 surge da necessidade de acompanhar e adequar-se a um estilo de vida din</w:t>
      </w:r>
      <w:r>
        <w:rPr>
          <w:rtl w:val="0"/>
          <w:lang w:val="pt-PT"/>
        </w:rPr>
        <w:t>â</w:t>
      </w:r>
      <w:r>
        <w:rPr>
          <w:rtl w:val="0"/>
          <w:lang w:val="it-IT"/>
        </w:rPr>
        <w:t>mico, flex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vel e m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 xml:space="preserve">vel. Nesse sentido, </w:t>
      </w:r>
      <w:r>
        <w:rPr>
          <w:rtl w:val="0"/>
          <w:lang w:val="pt-PT"/>
        </w:rPr>
        <w:t xml:space="preserve">é </w:t>
      </w:r>
      <w:r>
        <w:rPr>
          <w:rtl w:val="0"/>
          <w:lang w:val="de-DE"/>
        </w:rPr>
        <w:t>plaus</w:t>
      </w:r>
      <w:r>
        <w:rPr>
          <w:rtl w:val="0"/>
          <w:lang w:val="pt-PT"/>
        </w:rPr>
        <w:t>í</w:t>
      </w:r>
      <w:r>
        <w:rPr>
          <w:rtl w:val="0"/>
          <w:lang w:val="es-ES_tradnl"/>
        </w:rPr>
        <w:t>vel evidenciar a preval</w:t>
      </w:r>
      <w:r>
        <w:rPr>
          <w:rtl w:val="0"/>
          <w:lang w:val="pt-PT"/>
        </w:rPr>
        <w:t>ê</w:t>
      </w:r>
      <w:r>
        <w:rPr>
          <w:rtl w:val="0"/>
          <w:lang w:val="pt-PT"/>
        </w:rPr>
        <w:t>ncia da tecnologia mHealth que se mostra em ascens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e tende a permanecer, uma vez que existe uma gama de oferta de comunica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sa</w:t>
      </w:r>
      <w:r>
        <w:rPr>
          <w:rtl w:val="0"/>
          <w:lang w:val="pt-PT"/>
        </w:rPr>
        <w:t>ú</w:t>
      </w:r>
      <w:r>
        <w:rPr>
          <w:rtl w:val="0"/>
          <w:lang w:val="fr-FR"/>
        </w:rPr>
        <w:t xml:space="preserve">de (MARTINS et al., 2021). 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A Organiza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Mundial de Sa</w:t>
      </w:r>
      <w:r>
        <w:rPr>
          <w:rtl w:val="0"/>
          <w:lang w:val="pt-PT"/>
        </w:rPr>
        <w:t>ú</w:t>
      </w:r>
      <w:r>
        <w:rPr>
          <w:rtl w:val="0"/>
          <w:lang w:val="en-US"/>
        </w:rPr>
        <w:t>de (OMS) define mHealth ou Mobile Health como a pr</w:t>
      </w:r>
      <w:r>
        <w:rPr>
          <w:rtl w:val="0"/>
          <w:lang w:val="pt-PT"/>
        </w:rPr>
        <w:t>á</w:t>
      </w:r>
      <w:r>
        <w:rPr>
          <w:rtl w:val="0"/>
          <w:lang w:val="it-IT"/>
        </w:rPr>
        <w:t>tica m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dica com suporte para dispositivos m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veis, a exemplo de dispositivos para monitoramento de pacientes, smartphones, tablets e outros dispositivos sem fio, isso inclui o uso de fun</w:t>
      </w:r>
      <w:r>
        <w:rPr>
          <w:rtl w:val="0"/>
          <w:lang w:val="pt-PT"/>
        </w:rPr>
        <w:t>çõ</w:t>
      </w:r>
      <w:r>
        <w:rPr>
          <w:rtl w:val="0"/>
          <w:lang w:val="en-US"/>
        </w:rPr>
        <w:t>es de Short Message Service (SMS), servi</w:t>
      </w:r>
      <w:r>
        <w:rPr>
          <w:rtl w:val="0"/>
          <w:lang w:val="pt-PT"/>
        </w:rPr>
        <w:t>ç</w:t>
      </w:r>
      <w:r>
        <w:rPr>
          <w:rtl w:val="0"/>
          <w:lang w:val="en-US"/>
        </w:rPr>
        <w:t>os 3G e 4G, Global Positioning System (GPS) e bluetooth (GEJREN et al., 2021).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 xml:space="preserve">De acordo com Steinhubl (2015), as 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ltimas duas d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cadas foram fundamentais para a socializa</w:t>
      </w:r>
      <w:r>
        <w:rPr>
          <w:rtl w:val="0"/>
          <w:lang w:val="pt-PT"/>
        </w:rPr>
        <w:t>çã</w:t>
      </w:r>
      <w:r>
        <w:rPr>
          <w:rtl w:val="0"/>
          <w:lang w:val="it-IT"/>
        </w:rPr>
        <w:t>o e amplia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uso de mHealth que evoluiu ao ponto de tornar-se um importante canal de comunica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 com a finalidade de melhorar as pr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ticas de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 preventivas, reduzir as visitas m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dicas desnecess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rias, presta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cuidados integrais, promo</w:t>
      </w:r>
      <w:r>
        <w:rPr>
          <w:rtl w:val="0"/>
          <w:lang w:val="pt-PT"/>
        </w:rPr>
        <w:t>çã</w:t>
      </w:r>
      <w:r>
        <w:rPr>
          <w:rStyle w:val="Nenhum A"/>
          <w:rtl w:val="0"/>
        </w:rPr>
        <w:t>o da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de, evidenciar eventuais comportamentos em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 e melhorar a informa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 xml:space="preserve">o dos utilizadores que passam a ser agente ativo nesse processo. 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Em 2019 a OMS publica um relat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 xml:space="preserve">rio em que </w:t>
      </w:r>
      <w:r>
        <w:rPr>
          <w:rtl w:val="0"/>
          <w:lang w:val="pt-PT"/>
        </w:rPr>
        <w:t xml:space="preserve">é </w:t>
      </w:r>
      <w:r>
        <w:rPr>
          <w:rtl w:val="0"/>
          <w:lang w:val="it-IT"/>
        </w:rPr>
        <w:t>poss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vel afirmar que as tecnologias digitais podem favorecer o enfrentamento de desafios concretos, obst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culos e entraves presentes no sistema de sa</w:t>
      </w:r>
      <w:r>
        <w:rPr>
          <w:rStyle w:val="Nenhum A"/>
          <w:rtl w:val="0"/>
        </w:rPr>
        <w:t>ú</w:t>
      </w:r>
      <w:r>
        <w:rPr>
          <w:rtl w:val="0"/>
          <w:lang w:val="pt-PT"/>
        </w:rPr>
        <w:t>de. Dentre as vantagens identificadas, ressalta-se que os dispositivos m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veis podem atender aos usu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rios tanto na vida cotidiana quanto durante a reabilita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ou interna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o. A maior parte das pessoas afirmam recorrer aos aplicativos de tecnologias m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veis de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de, por julgarem os servi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os existentes com informa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de baixa qualidade e que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atendem as necessidades atuais (MARTINS et al., 2020</w:t>
      </w:r>
      <w:r>
        <w:rPr>
          <w:rStyle w:val="Nenhum A"/>
          <w:rtl w:val="0"/>
        </w:rPr>
        <w:t>).</w:t>
      </w:r>
    </w:p>
    <w:p>
      <w:pPr>
        <w:pStyle w:val="Corpo A"/>
        <w:spacing w:line="360" w:lineRule="auto"/>
        <w:jc w:val="both"/>
      </w:pPr>
      <w:r>
        <w:rPr>
          <w:rStyle w:val="Nenhum A"/>
        </w:rPr>
        <w:tab/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salutar destacar que a estrat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gia mHealth tem um imenso potencial de alcan</w:t>
      </w:r>
      <w:r>
        <w:rPr>
          <w:rtl w:val="0"/>
          <w:lang w:val="pt-PT"/>
        </w:rPr>
        <w:t>ç</w:t>
      </w:r>
      <w:r>
        <w:rPr>
          <w:rStyle w:val="Nenhum A"/>
          <w:rtl w:val="0"/>
        </w:rPr>
        <w:t>ar p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blicos distintos, desde profissionais a pacientes de qualquer localidade, e requer apenas conex</w:t>
      </w:r>
      <w:r>
        <w:rPr>
          <w:rtl w:val="0"/>
          <w:lang w:val="pt-PT"/>
        </w:rPr>
        <w:t>ã</w:t>
      </w:r>
      <w:r>
        <w:rPr>
          <w:rStyle w:val="Nenhum A"/>
          <w:rtl w:val="0"/>
        </w:rPr>
        <w:t xml:space="preserve">o </w:t>
      </w:r>
      <w:r>
        <w:rPr>
          <w:rtl w:val="0"/>
          <w:lang w:val="pt-PT"/>
        </w:rPr>
        <w:t xml:space="preserve">à </w:t>
      </w:r>
      <w:r>
        <w:rPr>
          <w:rtl w:val="0"/>
          <w:lang w:val="pt-PT"/>
        </w:rPr>
        <w:t>rede de internet. O mercado de aplicativos que utilizam a estrat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 xml:space="preserve">gia mHealth ainda </w:t>
      </w:r>
      <w:r>
        <w:rPr>
          <w:rtl w:val="0"/>
          <w:lang w:val="pt-PT"/>
        </w:rPr>
        <w:t xml:space="preserve">é </w:t>
      </w:r>
      <w:r>
        <w:rPr>
          <w:rtl w:val="0"/>
          <w:lang w:val="it-IT"/>
        </w:rPr>
        <w:t>recente e bastante din</w:t>
      </w:r>
      <w:r>
        <w:rPr>
          <w:rtl w:val="0"/>
          <w:lang w:val="pt-PT"/>
        </w:rPr>
        <w:t>â</w:t>
      </w:r>
      <w:r>
        <w:rPr>
          <w:rtl w:val="0"/>
          <w:lang w:val="pt-PT"/>
        </w:rPr>
        <w:t>mico, estima-se que existam atualmente mais de 350 mil aplicativos dispon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 xml:space="preserve">veis na Apple Store e Google Play (MARTINS et al., 2020). 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As tecnologias em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 merecem destaque, especialmente quando se trata de favorecer, sensibilizar e ativar comportamentos de autocuidado, tendo em vista que 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consideradas como ferramentas que podem ser aplicadas como solu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ou a redu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dos mais distintos problemas de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de. No atual modelo/estilo de vida as tecnologias m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veis podem fomentar a autonomia e empoderamento das pessoas, um requisito fundamental para manter o controle da doen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 e evitar complica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 xml:space="preserve">es que ela pode desencadear (ALVES et al., 2021). 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A revis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de escopo, realizada com o objetivo de identificar como as tecnologias de informa</w:t>
      </w:r>
      <w:r>
        <w:rPr>
          <w:rtl w:val="0"/>
          <w:lang w:val="pt-PT"/>
        </w:rPr>
        <w:t>çã</w:t>
      </w:r>
      <w:r>
        <w:rPr>
          <w:rtl w:val="0"/>
          <w:lang w:val="it-IT"/>
        </w:rPr>
        <w:t>o e comunica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contribuem para a educa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pacientes cardiopatas sobre os cuidados de enfermagem, evidenciou que essa estrat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gia pode favorecer a mudan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 xml:space="preserve">a comportamental, estilo de vida, acesso </w:t>
      </w:r>
      <w:r>
        <w:rPr>
          <w:rStyle w:val="Nenhum A"/>
          <w:rtl w:val="0"/>
        </w:rPr>
        <w:t>à</w:t>
      </w:r>
      <w:r>
        <w:rPr>
          <w:rtl w:val="0"/>
          <w:lang w:val="pt-PT"/>
        </w:rPr>
        <w:t>s informa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adequadas para preven</w:t>
      </w:r>
      <w:r>
        <w:rPr>
          <w:rtl w:val="0"/>
          <w:lang w:val="pt-PT"/>
        </w:rPr>
        <w:t>çã</w:t>
      </w:r>
      <w:r>
        <w:rPr>
          <w:rtl w:val="0"/>
          <w:lang w:val="it-IT"/>
        </w:rPr>
        <w:t>o e promo</w:t>
      </w:r>
      <w:r>
        <w:rPr>
          <w:rtl w:val="0"/>
          <w:lang w:val="pt-PT"/>
        </w:rPr>
        <w:t>çã</w:t>
      </w:r>
      <w:r>
        <w:rPr>
          <w:rStyle w:val="Nenhum A"/>
          <w:rtl w:val="0"/>
        </w:rPr>
        <w:t>o da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de. Os autores afirmam que a utiliza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tecnologias em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 produz benef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cios nas diferentes dimens</w:t>
      </w:r>
      <w:r>
        <w:rPr>
          <w:rtl w:val="0"/>
          <w:lang w:val="pt-PT"/>
        </w:rPr>
        <w:t>õ</w:t>
      </w:r>
      <w:r>
        <w:rPr>
          <w:rtl w:val="0"/>
          <w:lang w:val="pt-PT"/>
        </w:rPr>
        <w:t>es do cuidado, sendo caracterizado como elemento essencial para promo</w:t>
      </w:r>
      <w:r>
        <w:rPr>
          <w:rtl w:val="0"/>
          <w:lang w:val="pt-PT"/>
        </w:rPr>
        <w:t>çã</w:t>
      </w:r>
      <w:r>
        <w:rPr>
          <w:rStyle w:val="Nenhum A"/>
          <w:rtl w:val="0"/>
        </w:rPr>
        <w:t>o da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 e relacionamentos seguros, acess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veis e eficientes entre o usu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rio e os cuidados de sa</w:t>
      </w:r>
      <w:r>
        <w:rPr>
          <w:rtl w:val="0"/>
          <w:lang w:val="pt-PT"/>
        </w:rPr>
        <w:t>ú</w:t>
      </w:r>
      <w:r>
        <w:rPr>
          <w:rStyle w:val="Nenhum A"/>
          <w:rtl w:val="0"/>
        </w:rPr>
        <w:t>de (BAUTISTA et al., 2017).</w:t>
      </w:r>
    </w:p>
    <w:p>
      <w:pPr>
        <w:pStyle w:val="Corpo A"/>
        <w:spacing w:line="360" w:lineRule="auto"/>
        <w:jc w:val="both"/>
      </w:pPr>
      <w:r>
        <w:rPr>
          <w:rtl w:val="0"/>
          <w:lang w:val="en-US"/>
        </w:rPr>
        <w:tab/>
        <w:t>Revis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Sistem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tica da literatura realizada com o objetivo de avaliar a efetividade do uso de aplicativos m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veis na ades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ao tratamento de pacientes com insufici</w:t>
      </w:r>
      <w:r>
        <w:rPr>
          <w:rtl w:val="0"/>
          <w:lang w:val="pt-PT"/>
        </w:rPr>
        <w:t>ê</w:t>
      </w:r>
      <w:r>
        <w:rPr>
          <w:rtl w:val="0"/>
          <w:lang w:val="pt-PT"/>
        </w:rPr>
        <w:t>ncia card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aca, aponta para uma mudan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 significativa na ades</w:t>
      </w:r>
      <w:r>
        <w:rPr>
          <w:rtl w:val="0"/>
          <w:lang w:val="pt-PT"/>
        </w:rPr>
        <w:t>ã</w:t>
      </w:r>
      <w:r>
        <w:rPr>
          <w:rStyle w:val="Nenhum A"/>
          <w:rtl w:val="0"/>
        </w:rPr>
        <w:t xml:space="preserve">o </w:t>
      </w:r>
      <w:r>
        <w:rPr>
          <w:rtl w:val="0"/>
          <w:lang w:val="pt-PT"/>
        </w:rPr>
        <w:t xml:space="preserve">à </w:t>
      </w:r>
      <w:r>
        <w:rPr>
          <w:rStyle w:val="Nenhum A"/>
          <w:rtl w:val="0"/>
        </w:rPr>
        <w:t>terap</w:t>
      </w:r>
      <w:r>
        <w:rPr>
          <w:rtl w:val="0"/>
          <w:lang w:val="pt-PT"/>
        </w:rPr>
        <w:t>ê</w:t>
      </w:r>
      <w:r>
        <w:rPr>
          <w:rtl w:val="0"/>
          <w:lang w:val="pt-PT"/>
        </w:rPr>
        <w:t>utica a partir do telemonitoramento personalizado e apresenta um dado que merece aten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o, onde a popula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idosa foi o p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blico de maior participa</w:t>
      </w:r>
      <w:r>
        <w:rPr>
          <w:rtl w:val="0"/>
          <w:lang w:val="pt-PT"/>
        </w:rPr>
        <w:t>çã</w:t>
      </w:r>
      <w:r>
        <w:rPr>
          <w:rtl w:val="0"/>
          <w:lang w:val="it-IT"/>
        </w:rPr>
        <w:t>o. Al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m da ades</w:t>
      </w:r>
      <w:r>
        <w:rPr>
          <w:rtl w:val="0"/>
          <w:lang w:val="pt-PT"/>
        </w:rPr>
        <w:t>ã</w:t>
      </w:r>
      <w:r>
        <w:rPr>
          <w:rStyle w:val="Nenhum A"/>
          <w:rtl w:val="0"/>
        </w:rPr>
        <w:t xml:space="preserve">o </w:t>
      </w:r>
      <w:r>
        <w:rPr>
          <w:rStyle w:val="Nenhum A"/>
          <w:rtl w:val="0"/>
        </w:rPr>
        <w:t xml:space="preserve">à </w:t>
      </w:r>
      <w:r>
        <w:rPr>
          <w:rtl w:val="0"/>
          <w:lang w:val="en-US"/>
        </w:rPr>
        <w:t>medica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forma isolada observou-se que o uso de aplicativos m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veis tem impacto positivo no gerenciamento do autocuidado e da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 xml:space="preserve">de de pacientes com IC (VELASCO et al., 2020). </w:t>
      </w:r>
    </w:p>
    <w:p>
      <w:pPr>
        <w:pStyle w:val="Corpo A"/>
        <w:spacing w:line="360" w:lineRule="auto"/>
        <w:jc w:val="both"/>
        <w:rPr>
          <w:b w:val="1"/>
          <w:bCs w:val="1"/>
        </w:rPr>
      </w:pPr>
      <w:r>
        <w:rPr>
          <w:rtl w:val="0"/>
          <w:lang w:val="pt-PT"/>
        </w:rPr>
        <w:tab/>
        <w:t>A utiliza</w:t>
      </w:r>
      <w:r>
        <w:rPr>
          <w:rtl w:val="0"/>
          <w:lang w:val="pt-PT"/>
        </w:rPr>
        <w:t>çã</w:t>
      </w:r>
      <w:r>
        <w:rPr>
          <w:rtl w:val="0"/>
          <w:lang w:val="it-IT"/>
        </w:rPr>
        <w:t>o de Short Message Service (SMS) como tecnologia m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vel em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 parece ser uma estrat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gia promissora para o manejo de doen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as cr</w:t>
      </w:r>
      <w:r>
        <w:rPr>
          <w:rtl w:val="0"/>
          <w:lang w:val="pt-PT"/>
        </w:rPr>
        <w:t>ô</w:t>
      </w:r>
      <w:r>
        <w:rPr>
          <w:rtl w:val="0"/>
          <w:lang w:val="pt-PT"/>
        </w:rPr>
        <w:t>nicas para pessoas de baixa renda, tendo em vista a alta taxa de utiliza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entre os mais variados grupos socioecon</w:t>
      </w:r>
      <w:r>
        <w:rPr>
          <w:rtl w:val="0"/>
          <w:lang w:val="pt-PT"/>
        </w:rPr>
        <w:t>ô</w:t>
      </w:r>
      <w:r>
        <w:rPr>
          <w:rtl w:val="0"/>
          <w:lang w:val="pt-PT"/>
        </w:rPr>
        <w:t>micos. Estudo com o objetivo de desenvolver e testar um software de monitoramento de SMS para acompanhamento de pacientes com IC, evidencia uma alta taxa de resposta pelos participantes, indicando melhora na autogest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da doen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 e ades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 xml:space="preserve">o aos comportamentos de autocuidado (PEDRAZA et al., 2020). 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De acordo com Paz &amp; Teixeira (2021), o desenvolvimento de uma tecnologia deve estar embasada em uma realidade pr</w:t>
      </w:r>
      <w:r>
        <w:rPr>
          <w:rtl w:val="0"/>
          <w:lang w:val="pt-PT"/>
        </w:rPr>
        <w:t>á</w:t>
      </w:r>
      <w:r>
        <w:rPr>
          <w:rtl w:val="0"/>
          <w:lang w:val="es-ES_tradnl"/>
        </w:rPr>
        <w:t>tica espec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fica, que s</w:t>
      </w:r>
      <w:r>
        <w:rPr>
          <w:rtl w:val="0"/>
          <w:lang w:val="pt-PT"/>
        </w:rPr>
        <w:t xml:space="preserve">ó </w:t>
      </w:r>
      <w:r>
        <w:rPr>
          <w:rStyle w:val="Nenhum A"/>
          <w:rtl w:val="0"/>
        </w:rPr>
        <w:t>ser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potencialmente significativa quando for concebida a partir de demandas originadas do cotidiano pr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tico das pessoas com IC, e esse processo pode ser considerado como um desafio, ou seja, promover e inserir uma tecnologia na pr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tica em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 de forma a contemplar as reais necessidades do p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 xml:space="preserve">blico alvo, uma vez que a expectativa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que a partir do uso da tecnologia desenvolvida o indiv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duo possua uma ferramenta que o sensibilize para desempenhar o autocuidado e mantenha os h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bitos saud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veis que foram institu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dos.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A ades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 comportamentos de autocuidado por pessoas com IC pode ser facilitada com o uso de tecnologias em sa</w:t>
      </w:r>
      <w:r>
        <w:rPr>
          <w:rtl w:val="0"/>
          <w:lang w:val="pt-PT"/>
        </w:rPr>
        <w:t>ú</w:t>
      </w:r>
      <w:r>
        <w:rPr>
          <w:rStyle w:val="Nenhum A"/>
          <w:rtl w:val="0"/>
        </w:rPr>
        <w:t>de m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veis, tendo em vista que permite o registro cont</w:t>
      </w:r>
      <w:r>
        <w:rPr>
          <w:rtl w:val="0"/>
          <w:lang w:val="pt-PT"/>
        </w:rPr>
        <w:t>í</w:t>
      </w:r>
      <w:r>
        <w:rPr>
          <w:rtl w:val="0"/>
          <w:lang w:val="it-IT"/>
        </w:rPr>
        <w:t>nuo da vigil</w:t>
      </w:r>
      <w:r>
        <w:rPr>
          <w:rtl w:val="0"/>
          <w:lang w:val="pt-PT"/>
        </w:rPr>
        <w:t>â</w:t>
      </w:r>
      <w:r>
        <w:rPr>
          <w:rtl w:val="0"/>
          <w:lang w:val="pt-PT"/>
        </w:rPr>
        <w:t>ncia e monitoriza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o, dessa forma, sendo poss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vel a transmiss</w:t>
      </w:r>
      <w:r>
        <w:rPr>
          <w:rtl w:val="0"/>
          <w:lang w:val="pt-PT"/>
        </w:rPr>
        <w:t>ã</w:t>
      </w:r>
      <w:r>
        <w:rPr>
          <w:rtl w:val="0"/>
          <w:lang w:val="it-IT"/>
        </w:rPr>
        <w:t>o e migra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dados atrav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s do telemonitoramento, esse fluxo de informa</w:t>
      </w:r>
      <w:r>
        <w:rPr>
          <w:rtl w:val="0"/>
          <w:lang w:val="pt-PT"/>
        </w:rPr>
        <w:t>çõ</w:t>
      </w:r>
      <w:r>
        <w:rPr>
          <w:rtl w:val="0"/>
          <w:lang w:val="fr-FR"/>
        </w:rPr>
        <w:t xml:space="preserve">es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administrado e acessado de maneira remota por todas as pessoas envolvidas, ou seja, pacientes e profissionais de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 podem fazer a gest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de determinados comportamentos, eliminando poss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veis obst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culos, o que permite interven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centradas no cotidiano, com uso de escalas confi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 xml:space="preserve">veis e em tempo real. </w:t>
      </w:r>
      <w:r>
        <w:rPr>
          <w:rtl w:val="0"/>
          <w:lang w:val="pt-PT"/>
        </w:rPr>
        <w:t xml:space="preserve">É </w:t>
      </w:r>
      <w:r>
        <w:rPr>
          <w:rtl w:val="0"/>
          <w:lang w:val="it-IT"/>
        </w:rPr>
        <w:t>poss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vel observar que a utiliza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tecnologias m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veis em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 para pessoas com IC, tem como um dos principais objetivos a redu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das taxas de reinterna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hospitalar, por exacerba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dos sinais e sintomas (LOPES et al.,  2021).</w:t>
      </w:r>
    </w:p>
    <w:p>
      <w:pPr>
        <w:pStyle w:val="Corpo A"/>
        <w:spacing w:line="360" w:lineRule="auto"/>
        <w:jc w:val="both"/>
      </w:pPr>
    </w:p>
    <w:p>
      <w:pPr>
        <w:pStyle w:val="Corpo A"/>
        <w:spacing w:line="36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Teoria da Situa</w:t>
      </w:r>
      <w:r>
        <w:rPr>
          <w:b w:val="1"/>
          <w:bCs w:val="1"/>
          <w:rtl w:val="0"/>
          <w:lang w:val="pt-PT"/>
        </w:rPr>
        <w:t>çã</w:t>
      </w:r>
      <w:r>
        <w:rPr>
          <w:b w:val="1"/>
          <w:bCs w:val="1"/>
          <w:rtl w:val="0"/>
          <w:lang w:val="pt-PT"/>
        </w:rPr>
        <w:t>o Espec</w:t>
      </w:r>
      <w:r>
        <w:rPr>
          <w:b w:val="1"/>
          <w:bCs w:val="1"/>
          <w:rtl w:val="0"/>
          <w:lang w:val="pt-PT"/>
        </w:rPr>
        <w:t>í</w:t>
      </w:r>
      <w:r>
        <w:rPr>
          <w:b w:val="1"/>
          <w:bCs w:val="1"/>
          <w:rtl w:val="0"/>
          <w:lang w:val="pt-PT"/>
        </w:rPr>
        <w:t>fica do Autocuidado na Insufici</w:t>
      </w:r>
      <w:r>
        <w:rPr>
          <w:b w:val="1"/>
          <w:bCs w:val="1"/>
          <w:rtl w:val="0"/>
          <w:lang w:val="pt-PT"/>
        </w:rPr>
        <w:t>ê</w:t>
      </w:r>
      <w:r>
        <w:rPr>
          <w:b w:val="1"/>
          <w:bCs w:val="1"/>
          <w:rtl w:val="0"/>
          <w:lang w:val="es-ES_tradnl"/>
        </w:rPr>
        <w:t>ncia Card</w:t>
      </w:r>
      <w:r>
        <w:rPr>
          <w:b w:val="1"/>
          <w:bCs w:val="1"/>
          <w:rtl w:val="0"/>
          <w:lang w:val="pt-PT"/>
        </w:rPr>
        <w:t>í</w:t>
      </w:r>
      <w:r>
        <w:rPr>
          <w:b w:val="1"/>
          <w:bCs w:val="1"/>
          <w:rtl w:val="0"/>
        </w:rPr>
        <w:t>aca</w:t>
      </w:r>
    </w:p>
    <w:p>
      <w:pPr>
        <w:pStyle w:val="Corpo A"/>
        <w:spacing w:line="360" w:lineRule="auto"/>
        <w:jc w:val="both"/>
      </w:pPr>
      <w:r>
        <w:rPr>
          <w:b w:val="1"/>
          <w:bCs w:val="1"/>
        </w:rPr>
        <w:tab/>
      </w:r>
      <w:r>
        <w:rPr>
          <w:rtl w:val="0"/>
          <w:lang w:val="pt-PT"/>
        </w:rPr>
        <w:t>A teoria da situa</w:t>
      </w:r>
      <w:r>
        <w:rPr>
          <w:rtl w:val="0"/>
          <w:lang w:val="pt-PT"/>
        </w:rPr>
        <w:t>çã</w:t>
      </w:r>
      <w:r>
        <w:rPr>
          <w:rtl w:val="0"/>
          <w:lang w:val="es-ES_tradnl"/>
        </w:rPr>
        <w:t>o espec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fica do Autocuidado na Insufici</w:t>
      </w:r>
      <w:r>
        <w:rPr>
          <w:rtl w:val="0"/>
          <w:lang w:val="pt-PT"/>
        </w:rPr>
        <w:t>ê</w:t>
      </w:r>
      <w:r>
        <w:rPr>
          <w:rtl w:val="0"/>
          <w:lang w:val="es-ES_tradnl"/>
        </w:rPr>
        <w:t>ncia Card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aca define o autocuidado como um processo de tomada de decis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naturalista que envolve a escolha de comportamentos com o objetivo de manter a estabilidade fisiol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gica a partir da identifica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sintomas e resposta comportamental adequada. A teoria parte do pressuposto de abordagem do comportamento que se destina a estabilidade fisiol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gica (manuten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 autocuidado) e o manejo dos sintomas (gerenciamento do autocuidado), posteriormente, em revis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recente foi evidenciada a necessidade de incluir a confian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 como uma vari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vel moderadora do efeito do autocuidado, sendo descrito como percep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dos sintomas (RIEGEL et al., 2022).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Foi desenvolvida em 2004 e mant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m como arcabou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o uma grande teoria de n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 xml:space="preserve">vel III, a teoria do autocuidado proposta por Orem, a qual afirma que o autocuidado </w:t>
      </w:r>
      <w:r>
        <w:rPr>
          <w:rtl w:val="0"/>
          <w:lang w:val="pt-PT"/>
        </w:rPr>
        <w:t xml:space="preserve">é </w:t>
      </w:r>
      <w:r>
        <w:rPr>
          <w:rStyle w:val="Nenhum A"/>
          <w:rtl w:val="0"/>
        </w:rPr>
        <w:t>a pr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tica de atividades que as pessoas desempenham em seu pr</w:t>
      </w:r>
      <w:r>
        <w:rPr>
          <w:rtl w:val="0"/>
          <w:lang w:val="pt-PT"/>
        </w:rPr>
        <w:t>ó</w:t>
      </w:r>
      <w:r>
        <w:rPr>
          <w:rtl w:val="0"/>
          <w:lang w:val="it-IT"/>
        </w:rPr>
        <w:t>prio benef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cio, no sentido de manter o benef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cio, no sentido de manter a vida, a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 e o bem-estar (PEIXOTO, 1996). Assemelha-se ao pressuposto da teoria de Riegel, que compreende determinadas escolhas comportamentais para manter a vida, a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 xml:space="preserve">de e o bem-estar (RIEGEL et al., 2016). 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A teoria da situa</w:t>
      </w:r>
      <w:r>
        <w:rPr>
          <w:rtl w:val="0"/>
          <w:lang w:val="pt-PT"/>
        </w:rPr>
        <w:t>çã</w:t>
      </w:r>
      <w:r>
        <w:rPr>
          <w:rtl w:val="0"/>
          <w:lang w:val="es-ES_tradnl"/>
        </w:rPr>
        <w:t>o espec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fica do autocuidado em IC possui quatro caracter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sticas basilares: 1- O foco est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no processo, ao inv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s do resultado; 2- Uso de regras que ir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nortear as decis</w:t>
      </w:r>
      <w:r>
        <w:rPr>
          <w:rtl w:val="0"/>
          <w:lang w:val="pt-PT"/>
        </w:rPr>
        <w:t>õ</w:t>
      </w:r>
      <w:r>
        <w:rPr>
          <w:rtl w:val="0"/>
          <w:lang w:val="pt-PT"/>
        </w:rPr>
        <w:t xml:space="preserve">es que correspondem </w:t>
      </w:r>
      <w:r>
        <w:rPr>
          <w:rtl w:val="0"/>
          <w:lang w:val="pt-PT"/>
        </w:rPr>
        <w:t xml:space="preserve">à </w:t>
      </w:r>
      <w:r>
        <w:rPr>
          <w:rtl w:val="0"/>
          <w:lang w:val="pt-PT"/>
        </w:rPr>
        <w:t>situa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 xml:space="preserve">o e </w:t>
      </w:r>
      <w:r>
        <w:rPr>
          <w:rtl w:val="0"/>
          <w:lang w:val="pt-PT"/>
        </w:rPr>
        <w:t xml:space="preserve">à </w:t>
      </w:r>
      <w:r>
        <w:rPr>
          <w:rStyle w:val="Nenhum A"/>
          <w:rtl w:val="0"/>
        </w:rPr>
        <w:t>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desempenhada; 3- A tomada de decis</w:t>
      </w:r>
      <w:r>
        <w:rPr>
          <w:rtl w:val="0"/>
          <w:lang w:val="pt-PT"/>
        </w:rPr>
        <w:t>ã</w:t>
      </w:r>
      <w:r>
        <w:rPr>
          <w:rStyle w:val="Nenhum A"/>
          <w:rtl w:val="0"/>
        </w:rPr>
        <w:t xml:space="preserve">o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influenciada por diversas vari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veis presentes no contexto do indiv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duo e 4- As decis</w:t>
      </w:r>
      <w:r>
        <w:rPr>
          <w:rtl w:val="0"/>
          <w:lang w:val="pt-PT"/>
        </w:rPr>
        <w:t>õ</w:t>
      </w:r>
      <w:r>
        <w:rPr>
          <w:rtl w:val="0"/>
          <w:lang w:val="fr-FR"/>
        </w:rPr>
        <w:t>es pr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ticas 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baseadas nas informa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emp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ricas que estejam dispon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 xml:space="preserve">veis naquele momento (RIEGEl et al., 2012). 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 xml:space="preserve">De acordo com Riegel et al. (2016), o ponto chave da teoria do autocuidado na IC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o reconhecimento do sintoma, e a tomada de decis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naturalista adequada de acordo com os sinais e sintomas identificados. A tomada de decis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no processo natural leva em considera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a intui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 indiv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duo, pode ser chamada de decis</w:t>
      </w:r>
      <w:r>
        <w:rPr>
          <w:rtl w:val="0"/>
          <w:lang w:val="pt-PT"/>
        </w:rPr>
        <w:t>õ</w:t>
      </w:r>
      <w:r>
        <w:rPr>
          <w:rtl w:val="0"/>
          <w:lang w:val="pt-PT"/>
        </w:rPr>
        <w:t>es descritivas, uma vez que acontece em ambientes naturais com condi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 xml:space="preserve">es desafiadores, objetivos vagos, estresse de tempo, incertezas e grandes riscos, entretanto, </w:t>
      </w:r>
      <w:r>
        <w:rPr>
          <w:rtl w:val="0"/>
          <w:lang w:val="pt-PT"/>
        </w:rPr>
        <w:t xml:space="preserve">é </w:t>
      </w:r>
      <w:r>
        <w:rPr>
          <w:rtl w:val="0"/>
          <w:lang w:val="fr-FR"/>
        </w:rPr>
        <w:t xml:space="preserve">nesse </w:t>
      </w:r>
      <w:r>
        <w:rPr>
          <w:rtl w:val="0"/>
          <w:lang w:val="pt-PT"/>
        </w:rPr>
        <w:t>â</w:t>
      </w:r>
      <w:r>
        <w:rPr>
          <w:rtl w:val="0"/>
          <w:lang w:val="pt-PT"/>
        </w:rPr>
        <w:t>mbito que julgamentos intuitivos podem se tornar julgamentos habilidosos, desde que o ambiente fornece pistas v</w:t>
      </w:r>
      <w:r>
        <w:rPr>
          <w:rStyle w:val="Nenhum A"/>
          <w:rtl w:val="0"/>
        </w:rPr>
        <w:t>á</w:t>
      </w:r>
      <w:r>
        <w:rPr>
          <w:rtl w:val="0"/>
          <w:lang w:val="pt-PT"/>
        </w:rPr>
        <w:t>lidas sobre a situa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e o indiv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duo tiver a oportunidade de aprender sobre o comportamento adequado mediante determinadas situa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de descompensa</w:t>
      </w:r>
      <w:r>
        <w:rPr>
          <w:rtl w:val="0"/>
          <w:lang w:val="pt-PT"/>
        </w:rPr>
        <w:t>çõ</w:t>
      </w:r>
      <w:r>
        <w:rPr>
          <w:rtl w:val="0"/>
          <w:lang w:val="fr-FR"/>
        </w:rPr>
        <w:t>es cl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 xml:space="preserve">nicas (RIEGEL et al., 2022).  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 xml:space="preserve">A partir da 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ltima revis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realizada, a teoria da situa</w:t>
      </w:r>
      <w:r>
        <w:rPr>
          <w:rtl w:val="0"/>
          <w:lang w:val="pt-PT"/>
        </w:rPr>
        <w:t>çã</w:t>
      </w:r>
      <w:r>
        <w:rPr>
          <w:rtl w:val="0"/>
          <w:lang w:val="es-ES_tradnl"/>
        </w:rPr>
        <w:t>o espec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fica do autocuidado na IC, os conceitos-chave 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o: autocuidado de manuten</w:t>
      </w:r>
      <w:r>
        <w:rPr>
          <w:rtl w:val="0"/>
          <w:lang w:val="pt-PT"/>
        </w:rPr>
        <w:t>çã</w:t>
      </w:r>
      <w:r>
        <w:rPr>
          <w:rtl w:val="0"/>
          <w:lang w:val="it-IT"/>
        </w:rPr>
        <w:t>o, percep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dos sintomas e autocuidado de gerenciamento. O autocuidado de manuten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 xml:space="preserve">o se refere </w:t>
      </w:r>
      <w:r>
        <w:rPr>
          <w:rtl w:val="0"/>
          <w:lang w:val="pt-PT"/>
        </w:rPr>
        <w:t xml:space="preserve">à </w:t>
      </w:r>
      <w:r>
        <w:rPr>
          <w:rtl w:val="0"/>
          <w:lang w:val="pt-PT"/>
        </w:rPr>
        <w:t>ades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ao tratamento e aos comportamentos saud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veis. A percep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dos sintomas envolve a detec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sensa</w:t>
      </w:r>
      <w:r>
        <w:rPr>
          <w:rtl w:val="0"/>
          <w:lang w:val="pt-PT"/>
        </w:rPr>
        <w:t>çõ</w:t>
      </w:r>
      <w:r>
        <w:rPr>
          <w:rtl w:val="0"/>
          <w:lang w:val="fr-FR"/>
        </w:rPr>
        <w:t>es f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sicas e a interpreta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dos seus respectivos significados de acordo com a experi</w:t>
      </w:r>
      <w:r>
        <w:rPr>
          <w:rtl w:val="0"/>
          <w:lang w:val="pt-PT"/>
        </w:rPr>
        <w:t>ê</w:t>
      </w:r>
      <w:r>
        <w:rPr>
          <w:rtl w:val="0"/>
          <w:lang w:val="pt-PT"/>
        </w:rPr>
        <w:t>ncia j</w:t>
      </w:r>
      <w:r>
        <w:rPr>
          <w:rStyle w:val="Nenhum A"/>
          <w:rtl w:val="0"/>
        </w:rPr>
        <w:t xml:space="preserve">á </w:t>
      </w:r>
      <w:r>
        <w:rPr>
          <w:rtl w:val="0"/>
          <w:lang w:val="pt-PT"/>
        </w:rPr>
        <w:t>vivenciada pelos indiv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duos. J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 xml:space="preserve">o gerenciamento de autocuidado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totalmente dependente dos dois primeiros conceitos, uma vez que envolve uma resposta adequada a partir do sintoma evidenciado, ou seja, efetivando a tomada de decis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baseada em experi</w:t>
      </w:r>
      <w:r>
        <w:rPr>
          <w:rStyle w:val="Nenhum A"/>
          <w:rtl w:val="0"/>
        </w:rPr>
        <w:t>ê</w:t>
      </w:r>
      <w:r>
        <w:rPr>
          <w:rtl w:val="0"/>
          <w:lang w:val="pt-PT"/>
        </w:rPr>
        <w:t>ncias anteriores e levando em considera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as informa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dispon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 xml:space="preserve">veis no momento (RIEGEL et al., 2022). </w:t>
      </w:r>
    </w:p>
    <w:p>
      <w:pPr>
        <w:pStyle w:val="Corpo A"/>
        <w:spacing w:line="360" w:lineRule="auto"/>
        <w:jc w:val="both"/>
      </w:pPr>
      <w:r>
        <w:rPr>
          <w:rStyle w:val="Nenhum A"/>
        </w:rPr>
        <w:tab/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imperioso destacar que o autocuidado em indiv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duos com IC envolve uma intera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comportamentos ativos associado com a responsabilidade pela pr</w:t>
      </w:r>
      <w:r>
        <w:rPr>
          <w:rtl w:val="0"/>
          <w:lang w:val="pt-PT"/>
        </w:rPr>
        <w:t>ó</w:t>
      </w:r>
      <w:r>
        <w:rPr>
          <w:rtl w:val="0"/>
          <w:lang w:val="it-IT"/>
        </w:rPr>
        <w:t>pria condi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 e manuten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deste. Sendo assim o autocuidado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deve ser encarado apenas como uma ades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medicamentosa, realiza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atividades f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sicas regulares de forma isolada, mas as combina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desses comportamentos devem ser suficientes para melhora cl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nica (CONCEI</w:t>
      </w:r>
      <w:r>
        <w:rPr>
          <w:rtl w:val="0"/>
          <w:lang w:val="pt-PT"/>
        </w:rPr>
        <w:t>ÇÃ</w:t>
      </w:r>
      <w:r>
        <w:rPr>
          <w:rStyle w:val="Nenhum A"/>
          <w:rtl w:val="0"/>
        </w:rPr>
        <w:t xml:space="preserve">O et al., 2015; RIEGEL et al., 2022). </w:t>
      </w:r>
    </w:p>
    <w:p>
      <w:pPr>
        <w:pStyle w:val="Corpo A"/>
        <w:spacing w:line="360" w:lineRule="auto"/>
        <w:jc w:val="both"/>
      </w:pPr>
      <w:r>
        <w:rPr>
          <w:rtl w:val="0"/>
          <w:lang w:val="it-IT"/>
        </w:rPr>
        <w:tab/>
        <w:t>Atualmente a teoria cont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m pressupostos bem delimitados: 1- seres humanos almejam ser saud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veis, fisicamente e mentalmente; 2- pessoas com cogni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preservada s</w:t>
      </w:r>
      <w:r>
        <w:rPr>
          <w:rtl w:val="0"/>
          <w:lang w:val="pt-PT"/>
        </w:rPr>
        <w:t>ã</w:t>
      </w:r>
      <w:r>
        <w:rPr>
          <w:rtl w:val="0"/>
          <w:lang w:val="en-US"/>
        </w:rPr>
        <w:t>o respons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veis pela sua pr</w:t>
      </w:r>
      <w:r>
        <w:rPr>
          <w:rtl w:val="0"/>
          <w:lang w:val="pt-PT"/>
        </w:rPr>
        <w:t>ó</w:t>
      </w:r>
      <w:r>
        <w:rPr>
          <w:rtl w:val="0"/>
          <w:lang w:val="it-IT"/>
        </w:rPr>
        <w:t>pria sa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de; 3- todo comportamento de autocuidado envolve tomada de decis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o, e pessoas que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apresentam autocuidado escolheram n</w:t>
      </w:r>
      <w:r>
        <w:rPr>
          <w:rtl w:val="0"/>
          <w:lang w:val="pt-PT"/>
        </w:rPr>
        <w:t>ã</w:t>
      </w:r>
      <w:r>
        <w:rPr>
          <w:rtl w:val="0"/>
          <w:lang w:val="en-US"/>
        </w:rPr>
        <w:t>o realiz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-lo; 4- o autocuidado pode ser adquirido; 5-  quando h</w:t>
      </w:r>
      <w:r>
        <w:rPr>
          <w:rtl w:val="0"/>
          <w:lang w:val="pt-PT"/>
        </w:rPr>
        <w:t xml:space="preserve">á </w:t>
      </w:r>
      <w:r>
        <w:rPr>
          <w:rtl w:val="0"/>
          <w:lang w:val="it-IT"/>
        </w:rPr>
        <w:t>intera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 xml:space="preserve">o de fatores da pessoa, problema e ambiente, cada um contribui de maneira 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nica para o autocuidado (RIEGEL et al., 2016).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Em rela</w:t>
      </w:r>
      <w:r>
        <w:rPr>
          <w:rtl w:val="0"/>
          <w:lang w:val="pt-PT"/>
        </w:rPr>
        <w:t>çã</w:t>
      </w:r>
      <w:r>
        <w:rPr>
          <w:rStyle w:val="Nenhum A"/>
          <w:rtl w:val="0"/>
        </w:rPr>
        <w:t xml:space="preserve">o </w:t>
      </w:r>
      <w:r>
        <w:rPr>
          <w:rStyle w:val="Nenhum A"/>
          <w:rtl w:val="0"/>
        </w:rPr>
        <w:t>à</w:t>
      </w:r>
      <w:r>
        <w:rPr>
          <w:rtl w:val="0"/>
          <w:lang w:val="fr-FR"/>
        </w:rPr>
        <w:t>s proposi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es, Riegel et al. (2016) evidencia a constru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oito: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>1- Comportamentos espec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ficos de manuten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 autocuidado 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 xml:space="preserve">o influenciados por fatores </w:t>
      </w:r>
      <w:r>
        <w:rPr>
          <w:rtl w:val="0"/>
          <w:lang w:val="pt-PT"/>
        </w:rPr>
        <w:t>ú</w:t>
      </w:r>
      <w:r>
        <w:rPr>
          <w:rtl w:val="0"/>
          <w:lang w:val="es-ES_tradnl"/>
        </w:rPr>
        <w:t>nicos;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>2- Conjunto de sintomas f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 xml:space="preserve">sicos e emocionais influencia o autocuidado de forma </w:t>
      </w:r>
      <w:r>
        <w:rPr>
          <w:rtl w:val="0"/>
          <w:lang w:val="pt-PT"/>
        </w:rPr>
        <w:t>ú</w:t>
      </w:r>
      <w:r>
        <w:rPr>
          <w:rtl w:val="0"/>
          <w:lang w:val="it-IT"/>
        </w:rPr>
        <w:t>nica e importante;</w:t>
      </w:r>
    </w:p>
    <w:p>
      <w:pPr>
        <w:pStyle w:val="Corpo A"/>
        <w:spacing w:line="360" w:lineRule="auto"/>
        <w:jc w:val="both"/>
      </w:pPr>
      <w:r>
        <w:rPr>
          <w:rStyle w:val="Nenhum A"/>
          <w:rtl w:val="0"/>
        </w:rPr>
        <w:t>3- Decis</w:t>
      </w:r>
      <w:r>
        <w:rPr>
          <w:rtl w:val="0"/>
          <w:lang w:val="pt-PT"/>
        </w:rPr>
        <w:t>õ</w:t>
      </w:r>
      <w:r>
        <w:rPr>
          <w:rtl w:val="0"/>
          <w:lang w:val="pt-PT"/>
        </w:rPr>
        <w:t>es sobre o autocuidado podem ser conscientes e inconscientes;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>4- Comorbidades prejudicam as habilidades das pessoas com IC em diferenciar a origem de sua sintomatologia e prejudicam a confian</w:t>
      </w:r>
      <w:r>
        <w:rPr>
          <w:rtl w:val="0"/>
          <w:lang w:val="pt-PT"/>
        </w:rPr>
        <w:t>ç</w:t>
      </w:r>
      <w:r>
        <w:rPr>
          <w:rtl w:val="0"/>
          <w:lang w:val="es-ES_tradnl"/>
        </w:rPr>
        <w:t>a no autocuidado;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>5- A confian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 no autocuidado medeia e/ou modera a rela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entre preditores de autocuidado, nos comportamentos de autocuidado de manuten</w:t>
      </w:r>
      <w:r>
        <w:rPr>
          <w:rtl w:val="0"/>
          <w:lang w:val="pt-PT"/>
        </w:rPr>
        <w:t>çã</w:t>
      </w:r>
      <w:r>
        <w:rPr>
          <w:rtl w:val="0"/>
          <w:lang w:val="it-IT"/>
        </w:rPr>
        <w:t>o, percep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 xml:space="preserve">o dos sintomas e de gerenciamento. 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 xml:space="preserve">6- O autocuidado moderado a alto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necess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rio para melhorar os desfechos na IC;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>7- Quanto melhor a confian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 no autocuidado, melhor o comportamento de autocuidado;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>8- O autocuidado parece ser um processo linear, no qual o dom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nio do autocuidado de manuten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precede o dom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nio da percep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dos sintomas que antecedem o gerenciamento do autocuidado.</w:t>
      </w:r>
    </w:p>
    <w:p>
      <w:pPr>
        <w:pStyle w:val="Corpo A"/>
        <w:spacing w:line="360" w:lineRule="auto"/>
        <w:jc w:val="both"/>
      </w:pPr>
    </w:p>
    <w:p>
      <w:pPr>
        <w:pStyle w:val="Corpo A"/>
        <w:spacing w:line="360" w:lineRule="auto"/>
        <w:jc w:val="both"/>
      </w:pPr>
    </w:p>
    <w:p>
      <w:pPr>
        <w:pStyle w:val="Corpo A"/>
        <w:spacing w:line="360" w:lineRule="auto"/>
        <w:jc w:val="both"/>
      </w:pPr>
    </w:p>
    <w:p>
      <w:pPr>
        <w:pStyle w:val="Corpo A"/>
        <w:spacing w:line="360" w:lineRule="auto"/>
        <w:jc w:val="both"/>
      </w:pPr>
      <w:r>
        <w:rPr>
          <w:b w:val="1"/>
          <w:bCs w:val="1"/>
          <w:rtl w:val="0"/>
          <w:lang w:val="pt-PT"/>
        </w:rPr>
        <w:t xml:space="preserve">Figura 1. </w:t>
      </w:r>
      <w:r>
        <w:rPr>
          <w:rStyle w:val="Nenhum A"/>
          <w:rtl w:val="0"/>
        </w:rPr>
        <w:t>Dom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nios centrais da Teoria da situa</w:t>
      </w:r>
      <w:r>
        <w:rPr>
          <w:rtl w:val="0"/>
          <w:lang w:val="pt-PT"/>
        </w:rPr>
        <w:t>çã</w:t>
      </w:r>
      <w:r>
        <w:rPr>
          <w:rtl w:val="0"/>
          <w:lang w:val="es-ES_tradnl"/>
        </w:rPr>
        <w:t>o espec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fica do autocuidado em Insufici</w:t>
      </w:r>
      <w:r>
        <w:rPr>
          <w:rtl w:val="0"/>
          <w:lang w:val="pt-PT"/>
        </w:rPr>
        <w:t>ê</w:t>
      </w:r>
      <w:r>
        <w:rPr>
          <w:rtl w:val="0"/>
          <w:lang w:val="es-ES_tradnl"/>
        </w:rPr>
        <w:t>ncia Card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 xml:space="preserve">aca. </w:t>
      </w:r>
      <w:r>
        <w:rPr>
          <w:rStyle w:val="Nenhum A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3101533</wp:posOffset>
                </wp:positionH>
                <wp:positionV relativeFrom="line">
                  <wp:posOffset>354528</wp:posOffset>
                </wp:positionV>
                <wp:extent cx="1175633" cy="703597"/>
                <wp:effectExtent l="0" t="0" r="0" b="0"/>
                <wp:wrapSquare wrapText="bothSides" distL="152400" distR="152400" distT="152400" distB="152400"/>
                <wp:docPr id="1073741830" name="officeArt object" descr="Retângulo Arredond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633" cy="703597"/>
                        </a:xfrm>
                        <a:prstGeom prst="roundRect">
                          <a:avLst>
                            <a:gd name="adj" fmla="val 20067"/>
                          </a:avLst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4901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9" style="visibility:visible;position:absolute;margin-left:0.0pt;margin-top:0.0pt;width:92.6pt;height:55.4pt;z-index:251664384;mso-position-horizontal:absolute;mso-position-horizontal-relative:page;mso-position-vertical:absolute;mso-position-vertical-relative:line;mso-wrap-distance-left:12.0pt;mso-wrap-distance-top:12.0pt;mso-wrap-distance-right:12.0pt;mso-wrap-distance-bottom:12.0pt;" adj="4334">
                <v:fill color="#FFFFFF" opacity="100.0%" type="solid"/>
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4901" offset="0.0pt,1.8pt"/>
                <w10:wrap type="square" side="bothSides" anchorx="page"/>
              </v:roundrect>
            </w:pict>
          </mc:Fallback>
        </mc:AlternateContent>
      </w:r>
      <w:r>
        <w:rPr>
          <w:rStyle w:val="Nenhum A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3264189</wp:posOffset>
                </wp:positionH>
                <wp:positionV relativeFrom="line">
                  <wp:posOffset>303322</wp:posOffset>
                </wp:positionV>
                <wp:extent cx="837620" cy="806009"/>
                <wp:effectExtent l="0" t="0" r="0" b="0"/>
                <wp:wrapSquare wrapText="bothSides" distL="152400" distR="152400" distT="152400" distB="152400"/>
                <wp:docPr id="1073741831" name="officeArt object" descr="Percepção dos Sintoma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7620" cy="80600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o A"/>
                              <w:jc w:val="center"/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u w:color="000000"/>
                                <w:vertAlign w:val="baseline"/>
                                <w:rtl w:val="0"/>
                                <w:lang w:val="it-IT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Percep</w:t>
                            </w: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u w:color="000000"/>
                                <w:vertAlign w:val="baseline"/>
                                <w:rtl w:val="0"/>
                                <w:lang w:val="pt-PT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çã</w:t>
                            </w: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u w:color="000000"/>
                                <w:vertAlign w:val="baseline"/>
                                <w:rtl w:val="0"/>
                                <w:lang w:val="pt-PT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o dos Sintomas</w:t>
                            </w:r>
                          </w:p>
                        </w:txbxContent>
                      </wps:txbx>
                      <wps:bodyPr wrap="square" lIns="45699" tIns="45699" rIns="45699" bIns="4569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257.0pt;margin-top:23.9pt;width:66.0pt;height:63.5pt;z-index:251665408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o A"/>
                        <w:jc w:val="center"/>
                      </w:pPr>
                      <w:r>
                        <w:rPr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u w:color="000000"/>
                          <w:vertAlign w:val="baseline"/>
                          <w:rtl w:val="0"/>
                          <w:lang w:val="it-IT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Percep</w:t>
                      </w:r>
                      <w:r>
                        <w:rPr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u w:color="000000"/>
                          <w:vertAlign w:val="baseline"/>
                          <w:rtl w:val="0"/>
                          <w:lang w:val="pt-PT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çã</w:t>
                      </w:r>
                      <w:r>
                        <w:rPr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u w:color="000000"/>
                          <w:vertAlign w:val="baseline"/>
                          <w:rtl w:val="0"/>
                          <w:lang w:val="pt-PT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o dos Sintomas</w:t>
                      </w:r>
                    </w:p>
                  </w:txbxContent>
                </v:textbox>
                <w10:wrap type="square" side="bothSides" anchorx="page"/>
              </v:shape>
            </w:pict>
          </mc:Fallback>
        </mc:AlternateContent>
      </w:r>
      <w:r>
        <w:rPr>
          <w:rStyle w:val="Nenhum A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1169970</wp:posOffset>
                </wp:positionH>
                <wp:positionV relativeFrom="line">
                  <wp:posOffset>303322</wp:posOffset>
                </wp:positionV>
                <wp:extent cx="892163" cy="858492"/>
                <wp:effectExtent l="0" t="0" r="0" b="0"/>
                <wp:wrapSquare wrapText="bothSides" distL="152400" distR="152400" distT="152400" distB="152400"/>
                <wp:docPr id="1073741832" name="officeArt object" descr="Manutenção do Autocuid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163" cy="85849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o A"/>
                              <w:jc w:val="center"/>
                            </w:pPr>
                            <w:r>
                              <w:rPr>
                                <w:rFonts w:ascii="Times Roman" w:hAnsi="Times Roman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u w:color="000000"/>
                                <w:vertAlign w:val="baseline"/>
                                <w:rtl w:val="0"/>
                                <w:lang w:val="pt-PT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Manuten</w:t>
                            </w:r>
                            <w:r>
                              <w:rPr>
                                <w:rFonts w:ascii="Times Roman" w:hAnsi="Times Roman" w:hint="default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u w:color="000000"/>
                                <w:vertAlign w:val="baseline"/>
                                <w:rtl w:val="0"/>
                                <w:lang w:val="pt-PT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çã</w:t>
                            </w:r>
                            <w:r>
                              <w:rPr>
                                <w:rFonts w:ascii="Times Roman" w:hAnsi="Times Roman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u w:color="000000"/>
                                <w:vertAlign w:val="baseline"/>
                                <w:rtl w:val="0"/>
                                <w:lang w:val="pt-PT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o do Autocuidado</w:t>
                            </w:r>
                          </w:p>
                        </w:txbxContent>
                      </wps:txbx>
                      <wps:bodyPr wrap="square" lIns="45699" tIns="45699" rIns="45699" bIns="4569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92.1pt;margin-top:23.9pt;width:70.2pt;height:67.6pt;z-index:251668480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o A"/>
                        <w:jc w:val="center"/>
                      </w:pPr>
                      <w:r>
                        <w:rPr>
                          <w:rFonts w:ascii="Times Roman" w:hAnsi="Times Roman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u w:color="000000"/>
                          <w:vertAlign w:val="baseline"/>
                          <w:rtl w:val="0"/>
                          <w:lang w:val="pt-PT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Manuten</w:t>
                      </w:r>
                      <w:r>
                        <w:rPr>
                          <w:rFonts w:ascii="Times Roman" w:hAnsi="Times Roman" w:hint="default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u w:color="000000"/>
                          <w:vertAlign w:val="baseline"/>
                          <w:rtl w:val="0"/>
                          <w:lang w:val="pt-PT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çã</w:t>
                      </w:r>
                      <w:r>
                        <w:rPr>
                          <w:rFonts w:ascii="Times Roman" w:hAnsi="Times Roman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u w:color="000000"/>
                          <w:vertAlign w:val="baseline"/>
                          <w:rtl w:val="0"/>
                          <w:lang w:val="pt-PT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o do Autocuidado</w:t>
                      </w:r>
                    </w:p>
                  </w:txbxContent>
                </v:textbox>
                <w10:wrap type="square" side="bothSides" anchorx="page"/>
              </v:shape>
            </w:pict>
          </mc:Fallback>
        </mc:AlternateContent>
      </w:r>
      <w:r>
        <w:rPr>
          <w:rStyle w:val="Nenhum A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5456733</wp:posOffset>
                </wp:positionH>
                <wp:positionV relativeFrom="line">
                  <wp:posOffset>219121</wp:posOffset>
                </wp:positionV>
                <wp:extent cx="1049478" cy="939517"/>
                <wp:effectExtent l="0" t="0" r="0" b="0"/>
                <wp:wrapSquare wrapText="bothSides" distL="152400" distR="152400" distT="152400" distB="152400"/>
                <wp:docPr id="1073741833" name="officeArt object" descr="Gerenciamento do Autocuid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9478" cy="93951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o A"/>
                              <w:jc w:val="center"/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u w:color="000000"/>
                                <w:vertAlign w:val="baseline"/>
                                <w:rtl w:val="0"/>
                                <w:lang w:val="pt-PT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Gerenciamento do Autocuidado</w:t>
                            </w:r>
                          </w:p>
                        </w:txbxContent>
                      </wps:txbx>
                      <wps:bodyPr wrap="square" lIns="45699" tIns="45699" rIns="45699" bIns="4569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429.7pt;margin-top:17.3pt;width:82.6pt;height:74.0pt;z-index:251663360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o A"/>
                        <w:jc w:val="center"/>
                      </w:pPr>
                      <w:r>
                        <w:rPr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u w:color="000000"/>
                          <w:vertAlign w:val="baseline"/>
                          <w:rtl w:val="0"/>
                          <w:lang w:val="pt-PT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Gerenciamento do Autocuidado</w:t>
                      </w:r>
                    </w:p>
                  </w:txbxContent>
                </v:textbox>
                <w10:wrap type="square" side="bothSides" anchorx="page"/>
              </v:shape>
            </w:pict>
          </mc:Fallback>
        </mc:AlternateContent>
      </w:r>
      <w:r>
        <w:rPr>
          <w:rStyle w:val="Nenhum A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5402669</wp:posOffset>
                </wp:positionH>
                <wp:positionV relativeFrom="line">
                  <wp:posOffset>316022</wp:posOffset>
                </wp:positionV>
                <wp:extent cx="1097191" cy="766309"/>
                <wp:effectExtent l="0" t="0" r="0" b="0"/>
                <wp:wrapSquare wrapText="bothSides" distL="152400" distR="152400" distT="152400" distB="152400"/>
                <wp:docPr id="1073741834" name="officeArt object" descr="Retângulo Arredond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191" cy="766309"/>
                        </a:xfrm>
                        <a:prstGeom prst="roundRect">
                          <a:avLst>
                            <a:gd name="adj" fmla="val 21476"/>
                          </a:avLst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4901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33" style="visibility:visible;position:absolute;margin-left:0.0pt;margin-top:0.0pt;width:86.4pt;height:60.3pt;z-index:251662336;mso-position-horizontal:absolute;mso-position-horizontal-relative:page;mso-position-vertical:absolute;mso-position-vertical-relative:line;mso-wrap-distance-left:12.0pt;mso-wrap-distance-top:12.0pt;mso-wrap-distance-right:12.0pt;mso-wrap-distance-bottom:12.0pt;" adj="4639">
                <v:fill color="#FFFFFF" opacity="100.0%" type="solid"/>
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4901" offset="0.0pt,1.8pt"/>
                <w10:wrap type="square" side="bothSides" anchorx="page"/>
              </v:roundrect>
            </w:pict>
          </mc:Fallback>
        </mc:AlternateContent>
      </w:r>
      <w:r>
        <w:rPr>
          <w:rStyle w:val="Nenhum A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1092835</wp:posOffset>
                </wp:positionH>
                <wp:positionV relativeFrom="line">
                  <wp:posOffset>409533</wp:posOffset>
                </wp:positionV>
                <wp:extent cx="1059132" cy="733446"/>
                <wp:effectExtent l="0" t="0" r="0" b="0"/>
                <wp:wrapSquare wrapText="bothSides" distL="152400" distR="152400" distT="152400" distB="152400"/>
                <wp:docPr id="1073741835" name="officeArt object" descr="Retângulo Arredond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32" cy="733446"/>
                        </a:xfrm>
                        <a:prstGeom prst="roundRect">
                          <a:avLst>
                            <a:gd name="adj" fmla="val 20504"/>
                          </a:avLst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4901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34" style="visibility:visible;position:absolute;margin-left:0.0pt;margin-top:0.0pt;width:83.4pt;height:57.8pt;z-index:251667456;mso-position-horizontal:absolute;mso-position-horizontal-relative:page;mso-position-vertical:absolute;mso-position-vertical-relative:line;mso-wrap-distance-left:12.0pt;mso-wrap-distance-top:12.0pt;mso-wrap-distance-right:12.0pt;mso-wrap-distance-bottom:12.0pt;" adj="4429">
                <v:fill color="#FFFFFF" opacity="100.0%" type="solid"/>
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4901" offset="0.0pt,1.8pt"/>
                <w10:wrap type="square" side="bothSides" anchorx="page"/>
              </v:roundrect>
            </w:pict>
          </mc:Fallback>
        </mc:AlternateContent>
      </w:r>
    </w:p>
    <w:p>
      <w:pPr>
        <w:pStyle w:val="Corpo A"/>
        <w:spacing w:line="360" w:lineRule="auto"/>
        <w:jc w:val="both"/>
      </w:pPr>
    </w:p>
    <w:p>
      <w:pPr>
        <w:pStyle w:val="Corpo A"/>
        <w:spacing w:line="360" w:lineRule="auto"/>
        <w:jc w:val="both"/>
      </w:pPr>
      <w:r>
        <w:rPr>
          <w:rStyle w:val="Nenhum A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2253566</wp:posOffset>
                </wp:positionH>
                <wp:positionV relativeFrom="line">
                  <wp:posOffset>123854</wp:posOffset>
                </wp:positionV>
                <wp:extent cx="688390" cy="0"/>
                <wp:effectExtent l="0" t="0" r="0" b="0"/>
                <wp:wrapSquare wrapText="bothSides" distL="152400" distR="152400" distT="152400" distB="152400"/>
                <wp:docPr id="1073741836" name="officeArt object" descr="Lin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9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4901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5" style="visibility:visible;position:absolute;margin-left:177.4pt;margin-top:9.8pt;width:54.2pt;height:0.0pt;z-index:25166950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joinstyle="round" linestyle="single" startarrow="none" startarrowwidth="medium" startarrowlength="medium" endarrow="block" endarrowwidth="medium" endarrowlength="medium"/>
                <v:shadow on="t" color="#000000" opacity="0.34901" offset="0.0pt,1.8pt"/>
                <w10:wrap type="square" side="bothSides" anchorx="page"/>
              </v:line>
            </w:pict>
          </mc:Fallback>
        </mc:AlternateContent>
      </w:r>
      <w:r>
        <w:rPr>
          <w:rStyle w:val="Nenhum A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4414322</wp:posOffset>
                </wp:positionH>
                <wp:positionV relativeFrom="line">
                  <wp:posOffset>80166</wp:posOffset>
                </wp:positionV>
                <wp:extent cx="739974" cy="0"/>
                <wp:effectExtent l="0" t="0" r="0" b="0"/>
                <wp:wrapSquare wrapText="bothSides" distL="152400" distR="152400" distT="152400" distB="152400"/>
                <wp:docPr id="1073741837" name="officeArt object" descr="Lin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974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4901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6" style="visibility:visible;position:absolute;margin-left:347.6pt;margin-top:6.3pt;width:58.3pt;height:0.0pt;z-index:251666432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joinstyle="round" linestyle="single" startarrow="none" startarrowwidth="medium" startarrowlength="medium" endarrow="block" endarrowwidth="medium" endarrowlength="medium"/>
                <v:shadow on="t" color="#000000" opacity="0.34901" offset="0.0pt,1.8pt"/>
                <w10:wrap type="square" side="bothSides" anchorx="page"/>
              </v:line>
            </w:pict>
          </mc:Fallback>
        </mc:AlternateContent>
      </w:r>
    </w:p>
    <w:p>
      <w:pPr>
        <w:pStyle w:val="Corpo A"/>
        <w:spacing w:line="360" w:lineRule="auto"/>
        <w:jc w:val="both"/>
      </w:pP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>Fonte: Adaptada de Riegel et al. (2022).</w:t>
      </w: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TODO</w:t>
      </w:r>
    </w:p>
    <w:p>
      <w:pPr>
        <w:pStyle w:val="Corpo A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line="360" w:lineRule="auto"/>
        <w:jc w:val="both"/>
      </w:pPr>
      <w:bookmarkStart w:name="_gjdgxs" w:id="0"/>
      <w:bookmarkEnd w:id="0"/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desenvolvimento do estudo em tela </w:t>
      </w:r>
      <w:r>
        <w:rPr>
          <w:rStyle w:val="Nenhum A"/>
          <w:rtl w:val="0"/>
        </w:rPr>
        <w:t>ir</w:t>
      </w:r>
      <w:r>
        <w:rPr>
          <w:rStyle w:val="Nenhum A"/>
          <w:rtl w:val="0"/>
        </w:rPr>
        <w:t xml:space="preserve">á </w:t>
      </w:r>
      <w:r>
        <w:rPr>
          <w:rtl w:val="0"/>
          <w:lang w:val="pt-PT"/>
        </w:rPr>
        <w:t>adotar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como arcabou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te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rico-metodol</w:t>
      </w:r>
      <w:r>
        <w:rPr>
          <w:rtl w:val="0"/>
          <w:lang w:val="es-ES_tradnl"/>
        </w:rPr>
        <w:t>ó</w:t>
      </w:r>
      <w:r>
        <w:rPr>
          <w:rtl w:val="0"/>
          <w:lang w:val="it-IT"/>
        </w:rPr>
        <w:t>gico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, a Teoria da Situa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Espec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fica do Autocuidado na Insufici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ncia Card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 (RIEGEL et al., 2022)</w:t>
      </w:r>
      <w:r>
        <w:rPr>
          <w:rtl w:val="0"/>
          <w:lang w:val="pt-PT"/>
        </w:rPr>
        <w:t xml:space="preserve">. </w:t>
      </w:r>
    </w:p>
    <w:p>
      <w:pPr>
        <w:pStyle w:val="Corpo A"/>
        <w:spacing w:line="360" w:lineRule="auto"/>
        <w:jc w:val="both"/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Tipo de estudo</w:t>
      </w:r>
    </w:p>
    <w:p>
      <w:pPr>
        <w:pStyle w:val="Corpo A"/>
        <w:spacing w:line="360" w:lineRule="auto"/>
        <w:jc w:val="both"/>
      </w:pPr>
      <w:r>
        <w:rPr>
          <w:rtl w:val="0"/>
          <w:lang w:val="pt-PT"/>
        </w:rPr>
        <w:tab/>
        <w:t>Trata-se de um estudo com delineamento quase-experimental</w:t>
      </w:r>
      <w:r>
        <w:rPr>
          <w:rStyle w:val="Nenhum A"/>
          <w:rtl w:val="0"/>
        </w:rPr>
        <w:t>,</w:t>
      </w:r>
      <w:r>
        <w:rPr>
          <w:rtl w:val="0"/>
          <w:lang w:val="pt-PT"/>
        </w:rPr>
        <w:t xml:space="preserve"> de grupo 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nico, do tipo before and after, centrado no efeito do uso do aplicativo m</w:t>
      </w:r>
      <w:r>
        <w:rPr>
          <w:rtl w:val="0"/>
          <w:lang w:val="es-ES_tradnl"/>
        </w:rPr>
        <w:t>ó</w:t>
      </w:r>
      <w:r>
        <w:rPr>
          <w:rtl w:val="0"/>
          <w:lang w:val="pt-PT"/>
        </w:rPr>
        <w:t>vel "Tum-Tum" no conhecimento e autocuidado de pessoas com IC</w:t>
      </w:r>
      <w:r>
        <w:rPr>
          <w:rStyle w:val="Nenhum A"/>
          <w:rtl w:val="0"/>
        </w:rPr>
        <w:t xml:space="preserve">. </w:t>
      </w:r>
      <w:r>
        <w:rPr>
          <w:rtl w:val="0"/>
          <w:lang w:val="pt-PT"/>
        </w:rPr>
        <w:t>O estudo quase-experimental, tamb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m conhecido com ensaios cl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nicos sem randomiza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tem o objetivo de implementar o teste de uma interven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sem randomiza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 xml:space="preserve">o, esse delineamento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utilizado com frequ</w:t>
      </w:r>
      <w:r>
        <w:rPr>
          <w:rtl w:val="0"/>
          <w:lang w:val="pt-PT"/>
        </w:rPr>
        <w:t>ê</w:t>
      </w:r>
      <w:r>
        <w:rPr>
          <w:rtl w:val="0"/>
          <w:lang w:val="pt-PT"/>
        </w:rPr>
        <w:t>ncia no pr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e p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s-teste e envolve uma compara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seja entre dois grupos ou no mesmo grupo, quando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 xml:space="preserve">o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poss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 xml:space="preserve">vel um grupo controle. Uma potencialidade dos quase experimentos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a sua praticidade, tendo em vista que, frequentemente, pesquisas de enfermagem ocorrem em ambientes naturais, onde fica dif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cil fornecer a randomiza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 xml:space="preserve">o (POLIT e BECK, 2019). </w:t>
      </w:r>
    </w:p>
    <w:p>
      <w:pPr>
        <w:pStyle w:val="Corpo A"/>
        <w:spacing w:line="360" w:lineRule="auto"/>
        <w:jc w:val="both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Local do estudo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>O cen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da pesquisa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ambulat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rio de cardiologia do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Hospital Universit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Lauro Wanderley (HULW), vinculado a Universidade Federal da Para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ba (UFPB) e gerido pela Empresa Brasileira de Servi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os Hospitalares (EBSERH). Destaca-se que a referida institui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o 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localizada na cidade de Jo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Pessoa, estado da Para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ba e realiza atendimentos integralmente pelo Sistema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nico de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 (SUS), caracterizado por ser unidade de refer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ncia para todo o estado no atendimento ambulatorial e hospitalar a pacientes com IC.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Popula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e amostra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rtl w:val="0"/>
          <w:lang w:val="pt-PT"/>
        </w:rPr>
        <w:t>A amostra do estudo foi calculada levando em considera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estudo semelhante realizado na Coreia, do tipo estudo controlado randomizado tendo como alvo desenvolver um aplicativo m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vel e avaliar seus efeitos na autogest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de pacientes com insufici</w:t>
      </w:r>
      <w:r>
        <w:rPr>
          <w:rtl w:val="0"/>
          <w:lang w:val="pt-PT"/>
        </w:rPr>
        <w:t>ê</w:t>
      </w:r>
      <w:r>
        <w:rPr>
          <w:rtl w:val="0"/>
          <w:lang w:val="pt-PT"/>
        </w:rPr>
        <w:t>ncia card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 xml:space="preserve">aca (CHOI </w:t>
      </w:r>
      <w:r>
        <w:rPr>
          <w:i w:val="1"/>
          <w:iCs w:val="1"/>
          <w:rtl w:val="0"/>
          <w:lang w:val="pt-PT"/>
        </w:rPr>
        <w:t>et al</w:t>
      </w:r>
      <w:r>
        <w:rPr>
          <w:rtl w:val="0"/>
          <w:lang w:val="pt-PT"/>
        </w:rPr>
        <w:t>., 2023). No referido estudo com amostra de 74 participantes, evidenciou que 48,14% das pessoas do grupo experimental, apresentaram melhora no comportamento de autogest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do autocuidado, ou seja, signific</w:t>
      </w:r>
      <w:r>
        <w:rPr>
          <w:rtl w:val="0"/>
          <w:lang w:val="pt-PT"/>
        </w:rPr>
        <w:t>â</w:t>
      </w:r>
      <w:r>
        <w:rPr>
          <w:rtl w:val="0"/>
          <w:lang w:val="pt-PT"/>
        </w:rPr>
        <w:t>ncia estat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stica em rela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ao efeito da interven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 xml:space="preserve">o.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</w:pPr>
      <w:r>
        <w:rPr>
          <w:rtl w:val="0"/>
          <w:lang w:val="pt-PT"/>
        </w:rPr>
        <w:tab/>
        <w:t>Nesse sentido, o c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lculo amostal se deu a partir da f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rmula para estudos com grupos comparativos, conforme: n=(p1.q1 + p2.q2) . (z</w:t>
      </w:r>
      <w:r>
        <w:rPr>
          <w:rStyle w:val="Nenhum A"/>
          <w:rtl w:val="0"/>
        </w:rPr>
        <w:t>α</w:t>
      </w:r>
      <w:r>
        <w:rPr>
          <w:rtl w:val="0"/>
          <w:lang w:val="pt-PT"/>
        </w:rPr>
        <w:t>/2 + z</w:t>
      </w:r>
      <w:r>
        <w:rPr>
          <w:rStyle w:val="Nenhum A"/>
          <w:rtl w:val="0"/>
        </w:rPr>
        <w:t>β</w:t>
      </w:r>
      <w:r>
        <w:rPr>
          <w:rtl w:val="0"/>
          <w:lang w:val="pt-PT"/>
        </w:rPr>
        <w:t>)</w:t>
      </w:r>
      <w:r>
        <w:rPr>
          <w:vertAlign w:val="superscript"/>
          <w:rtl w:val="0"/>
          <w:lang w:val="pt-PT"/>
        </w:rPr>
        <w:t>2</w:t>
      </w:r>
      <w:r>
        <w:rPr>
          <w:rtl w:val="0"/>
          <w:lang w:val="pt-PT"/>
        </w:rPr>
        <w:t>/(p1-p2)</w:t>
      </w:r>
      <w:r>
        <w:rPr>
          <w:vertAlign w:val="superscript"/>
          <w:rtl w:val="0"/>
          <w:lang w:val="pt-PT"/>
        </w:rPr>
        <w:t>2</w:t>
      </w:r>
      <w:r>
        <w:rPr>
          <w:rtl w:val="0"/>
          <w:lang w:val="pt-PT"/>
        </w:rPr>
        <w:t xml:space="preserve">, onde: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</w:pPr>
      <w:r>
        <w:rPr>
          <w:rtl w:val="0"/>
          <w:lang w:val="pt-PT"/>
        </w:rPr>
        <w:t>n= tamanho da amostra;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</w:pPr>
      <w:r>
        <w:rPr>
          <w:rtl w:val="0"/>
          <w:lang w:val="pt-PT"/>
        </w:rPr>
        <w:t>p1= porcentagem de indiv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duos pr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-teste com incremento no comportamento  de autogest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do autocuidado (p1=0,48);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</w:pPr>
      <w:r>
        <w:rPr>
          <w:rtl w:val="0"/>
          <w:lang w:val="pt-PT"/>
        </w:rPr>
        <w:t>q1= complementar de p1 (q1= 0,52);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</w:pPr>
      <w:r>
        <w:rPr>
          <w:rtl w:val="0"/>
          <w:lang w:val="pt-PT"/>
        </w:rPr>
        <w:t>p2= porcentagem estimada de indiv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duos no p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s-teste e podem apresentar mudan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a no comportamento (p2= 0,80);</w:t>
      </w:r>
    </w:p>
    <w:p>
      <w:pPr>
        <w:pStyle w:val="Corpo A"/>
        <w:keepNext w:val="1"/>
        <w:spacing w:line="360" w:lineRule="auto"/>
        <w:jc w:val="both"/>
      </w:pPr>
      <w:r>
        <w:rPr>
          <w:rtl w:val="0"/>
          <w:lang w:val="pt-PT"/>
        </w:rPr>
        <w:t>q2= complementar de p2 (q2=0,20);</w:t>
      </w:r>
    </w:p>
    <w:p>
      <w:pPr>
        <w:pStyle w:val="Corpo A"/>
        <w:keepNext w:val="1"/>
        <w:spacing w:line="360" w:lineRule="auto"/>
        <w:jc w:val="both"/>
      </w:pPr>
      <w:r>
        <w:rPr>
          <w:rtl w:val="0"/>
          <w:lang w:val="pt-PT"/>
        </w:rPr>
        <w:t>z</w:t>
      </w:r>
      <w:r>
        <w:rPr>
          <w:rStyle w:val="Nenhum A"/>
          <w:rtl w:val="0"/>
        </w:rPr>
        <w:t>α</w:t>
      </w:r>
      <w:r>
        <w:rPr>
          <w:rtl w:val="0"/>
          <w:lang w:val="pt-PT"/>
        </w:rPr>
        <w:t>/2= n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vel de signific</w:t>
      </w:r>
      <w:r>
        <w:rPr>
          <w:rtl w:val="0"/>
          <w:lang w:val="pt-PT"/>
        </w:rPr>
        <w:t>â</w:t>
      </w:r>
      <w:r>
        <w:rPr>
          <w:rtl w:val="0"/>
          <w:lang w:val="pt-PT"/>
        </w:rPr>
        <w:t>ncia fixado (1,96);</w:t>
      </w:r>
    </w:p>
    <w:p>
      <w:pPr>
        <w:pStyle w:val="Corpo A"/>
        <w:keepNext w:val="1"/>
        <w:spacing w:line="360" w:lineRule="auto"/>
        <w:jc w:val="both"/>
      </w:pPr>
      <w:r>
        <w:rPr>
          <w:rtl w:val="0"/>
          <w:lang w:val="pt-PT"/>
        </w:rPr>
        <w:t>z</w:t>
      </w:r>
      <w:r>
        <w:rPr>
          <w:rStyle w:val="Nenhum A"/>
          <w:rtl w:val="0"/>
        </w:rPr>
        <w:t>β</w:t>
      </w:r>
      <w:r>
        <w:rPr>
          <w:rtl w:val="0"/>
          <w:lang w:val="pt-PT"/>
        </w:rPr>
        <w:t>= poder do teste fixado (0,84).</w:t>
      </w:r>
    </w:p>
    <w:p>
      <w:pPr>
        <w:pStyle w:val="Corpo A"/>
        <w:keepNext w:val="1"/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tl w:val="0"/>
          <w:lang w:val="pt-PT"/>
        </w:rPr>
        <w:tab/>
        <w:t>Sendo assim a quantidade de participantes que dever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ser inclu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dos na presente investiga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ser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 xml:space="preserve">de 50 pessoas com IC.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Pela possibilidade de perdas amostrais durante o desenvolvimento do estudo,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acrescidos 20% do total da amostra. Perfazendo um total de 60 pessoas recrutadas.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Crit</w:t>
      </w:r>
      <w:r>
        <w:rPr>
          <w:b w:val="1"/>
          <w:bCs w:val="1"/>
          <w:rtl w:val="0"/>
          <w:lang w:val="pt-PT"/>
        </w:rPr>
        <w:t>é</w:t>
      </w:r>
      <w:r>
        <w:rPr>
          <w:b w:val="1"/>
          <w:bCs w:val="1"/>
          <w:rtl w:val="0"/>
          <w:lang w:val="pt-PT"/>
        </w:rPr>
        <w:t>rios de Inclus</w:t>
      </w:r>
      <w:r>
        <w:rPr>
          <w:b w:val="1"/>
          <w:bCs w:val="1"/>
          <w:rtl w:val="0"/>
          <w:lang w:val="pt-PT"/>
        </w:rPr>
        <w:t>ã</w:t>
      </w:r>
      <w:r>
        <w:rPr>
          <w:b w:val="1"/>
          <w:bCs w:val="1"/>
          <w:rtl w:val="0"/>
          <w:lang w:val="pt-PT"/>
        </w:rPr>
        <w:t>o e Exclus</w:t>
      </w:r>
      <w:r>
        <w:rPr>
          <w:b w:val="1"/>
          <w:bCs w:val="1"/>
          <w:rtl w:val="0"/>
          <w:lang w:val="pt-PT"/>
        </w:rPr>
        <w:t>ã</w:t>
      </w:r>
      <w:r>
        <w:rPr>
          <w:b w:val="1"/>
          <w:bCs w:val="1"/>
          <w:rtl w:val="0"/>
          <w:lang w:val="pt-PT"/>
        </w:rPr>
        <w:t xml:space="preserve">o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outline w:val="0"/>
          <w:color w:val="000000"/>
          <w:sz w:val="23"/>
          <w:u w:color="000000"/>
          <w14:textFill>
            <w14:solidFill>
              <w14:srgbClr w14:val="000000"/>
            </w14:solidFill>
          </w14:textFill>
        </w:rPr>
      </w:pPr>
      <w:r>
        <w:rPr>
          <w:rtl w:val="0"/>
          <w:lang w:val="pt-PT"/>
        </w:rPr>
        <w:tab/>
        <w:t>O</w:t>
      </w:r>
      <w:r>
        <w:rPr>
          <w:rtl w:val="0"/>
          <w:lang w:val="fr-FR"/>
        </w:rPr>
        <w:t>s indiv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duos eleg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veis ser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aqueles com as seguintes caracter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 xml:space="preserve">sticas: idade </w:t>
      </w:r>
      <w:r>
        <w:rPr>
          <w:rtl w:val="0"/>
          <w:lang w:val="pt-PT"/>
        </w:rPr>
        <w:t xml:space="preserve">≥ </w:t>
      </w:r>
      <w:r>
        <w:rPr>
          <w:rtl w:val="0"/>
          <w:lang w:val="pt-PT"/>
        </w:rPr>
        <w:t>18 anos; possuir smartphone com sistema operacional Android; apresentar fra</w:t>
      </w:r>
      <w:r>
        <w:rPr>
          <w:rtl w:val="0"/>
          <w:lang w:val="pt-PT"/>
        </w:rPr>
        <w:t>çã</w:t>
      </w:r>
      <w:r>
        <w:rPr>
          <w:rtl w:val="0"/>
          <w:lang w:val="es-ES_tradnl"/>
        </w:rPr>
        <w:t>o de eje</w:t>
      </w:r>
      <w:r>
        <w:rPr>
          <w:rtl w:val="0"/>
          <w:lang w:val="pt-PT"/>
        </w:rPr>
        <w:t>çã</w:t>
      </w:r>
      <w:r>
        <w:rPr>
          <w:rtl w:val="0"/>
          <w:lang w:val="es-ES_tradnl"/>
        </w:rPr>
        <w:t>o de ventr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culo esquerdo reduzida (</w:t>
      </w:r>
      <w:r>
        <w:rPr>
          <w:rtl w:val="0"/>
          <w:lang w:val="pt-PT"/>
        </w:rPr>
        <w:t>≤</w:t>
      </w:r>
      <w:r>
        <w:rPr>
          <w:rStyle w:val="Nenhum A"/>
          <w:rtl w:val="0"/>
        </w:rPr>
        <w:t>40%)</w:t>
      </w:r>
      <w:r>
        <w:rPr>
          <w:rtl w:val="0"/>
          <w:lang w:val="pt-PT"/>
        </w:rPr>
        <w:t xml:space="preserve"> contida em laudo de ecocardiograma nos 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ltimos 12 meses</w:t>
      </w:r>
      <w:r>
        <w:rPr>
          <w:rStyle w:val="Nenhum A"/>
          <w:rtl w:val="0"/>
        </w:rPr>
        <w:t>;</w:t>
      </w:r>
      <w:r>
        <w:rPr>
          <w:rtl w:val="0"/>
          <w:lang w:val="pt-PT"/>
        </w:rPr>
        <w:t xml:space="preserve"> em uso de tratamento medicamentoso; estar em seguimento ambulatorial; apresentar literacia em sa</w:t>
      </w:r>
      <w:r>
        <w:rPr>
          <w:rtl w:val="0"/>
          <w:lang w:val="pt-PT"/>
        </w:rPr>
        <w:t>ú</w:t>
      </w:r>
      <w:r>
        <w:rPr>
          <w:rStyle w:val="Nenhum A"/>
          <w:rtl w:val="0"/>
        </w:rPr>
        <w:t xml:space="preserve">de </w:t>
      </w:r>
      <w:r>
        <w:rPr>
          <w:rtl w:val="0"/>
          <w:lang w:val="pt-PT"/>
        </w:rPr>
        <w:t xml:space="preserve">adequada, de acordo com Escala Eigth-item Health Literacy </w:t>
      </w:r>
      <w:r>
        <w:rPr>
          <w:rStyle w:val="Nenhum A"/>
          <w:rtl w:val="0"/>
        </w:rPr>
        <w:t>(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8"/>
            <w:szCs w:val="28"/>
          </w:rPr>
          <m:t>≥</m:t>
        </m:r>
      </m:oMath>
      <w:r>
        <w:rPr>
          <w:rtl w:val="0"/>
          <w:lang w:val="pt-PT"/>
        </w:rPr>
        <w:t>19 pontos); e estar orientadas no tempo e espa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o. Com vistas a avaliar a orienta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dos indiv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duos, ser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 xml:space="preserve">o realizados os seguintes questionamentos: Qual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 xml:space="preserve">o seu nome? Qual a sua idade? Qual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o dia, m</w:t>
      </w:r>
      <w:r>
        <w:rPr>
          <w:rtl w:val="0"/>
          <w:lang w:val="pt-PT"/>
        </w:rPr>
        <w:t>ê</w:t>
      </w:r>
      <w:r>
        <w:rPr>
          <w:rtl w:val="0"/>
          <w:lang w:val="pt-PT"/>
        </w:rPr>
        <w:t xml:space="preserve">s, ano e local em que estamos? Qual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a cidade onde voc</w:t>
      </w:r>
      <w:r>
        <w:rPr>
          <w:rtl w:val="0"/>
          <w:lang w:val="pt-PT"/>
        </w:rPr>
        <w:t xml:space="preserve">ê </w:t>
      </w:r>
      <w:r>
        <w:rPr>
          <w:rtl w:val="0"/>
          <w:lang w:val="zh-TW" w:eastAsia="zh-TW"/>
        </w:rPr>
        <w:t xml:space="preserve">mora?.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 A"/>
        </w:rPr>
        <w:tab/>
      </w:r>
      <w:r>
        <w:rPr>
          <w:rtl w:val="0"/>
          <w:lang w:val="pt-PT"/>
        </w:rPr>
        <w:t>Em rela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aos crit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rios de exclus</w:t>
      </w:r>
      <w:r>
        <w:rPr>
          <w:rtl w:val="0"/>
          <w:lang w:val="pt-PT"/>
        </w:rPr>
        <w:t>ã</w:t>
      </w:r>
      <w:r>
        <w:rPr>
          <w:rtl w:val="0"/>
          <w:lang w:val="it-IT"/>
        </w:rPr>
        <w:t>o, n</w:t>
      </w:r>
      <w:r>
        <w:rPr>
          <w:rtl w:val="0"/>
          <w:lang w:val="pt-PT"/>
        </w:rPr>
        <w:t>ã</w:t>
      </w:r>
      <w:r>
        <w:rPr>
          <w:rtl w:val="0"/>
          <w:lang w:val="es-ES_tradnl"/>
        </w:rPr>
        <w:t>o ser</w:t>
      </w:r>
      <w:r>
        <w:rPr>
          <w:rtl w:val="0"/>
          <w:lang w:val="pt-PT"/>
        </w:rPr>
        <w:t>ã</w:t>
      </w:r>
      <w:r>
        <w:rPr>
          <w:rtl w:val="0"/>
          <w:lang w:val="en-US"/>
        </w:rPr>
        <w:t>o inclu</w:t>
      </w:r>
      <w:r>
        <w:rPr>
          <w:rStyle w:val="Nenhum A"/>
          <w:rtl w:val="0"/>
        </w:rPr>
        <w:t>í</w:t>
      </w:r>
      <w:r>
        <w:rPr>
          <w:rtl w:val="0"/>
          <w:lang w:val="pt-PT"/>
        </w:rPr>
        <w:t>dos no estudo os indiv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duos que por motivos de descompensa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cl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nica resultaram em interna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pr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 xml:space="preserve">via nos 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ltimos 30 dias; aqueles que estejam listados na fila de transplante card</w:t>
      </w:r>
      <w:r>
        <w:rPr>
          <w:rtl w:val="0"/>
          <w:lang w:val="pt-PT"/>
        </w:rPr>
        <w:t>í</w:t>
      </w:r>
      <w:r>
        <w:rPr>
          <w:rtl w:val="0"/>
          <w:lang w:val="it-IT"/>
        </w:rPr>
        <w:t>aco</w:t>
      </w:r>
      <w:r>
        <w:rPr>
          <w:rtl w:val="0"/>
          <w:lang w:val="pt-PT"/>
        </w:rPr>
        <w:t xml:space="preserve"> e indiv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duos com planejamento de Revasculariza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 mioc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 xml:space="preserve">rdio ou procedimento intervencionista do tipo Transcatheter aortic valve implantion - TAVI.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Recrutamento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>A identifica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dos potenciais participantes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realizada pela equipe do estudo com acesso ao sistema de informa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agendamento de consulta institucional. Ao aceitar o convite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aplicada a Escala de Literacia em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de, sendo eleg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aqueles com pontua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igual ou maior que 19 pontos, para compor a amostra. Em rela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aos participantes que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alcan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arem a pontua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nima na escala de letramento, esses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inclu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dos no estudo, entretanto, receber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orienta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verbais sobre os comportamentos de autocuidado relacionados a IC.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Instrumentos de coleta de dados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>Na presente pesquisa,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utilizados 0</w:t>
      </w:r>
      <w:r>
        <w:rPr>
          <w:rtl w:val="0"/>
          <w:lang w:val="pt-PT"/>
        </w:rPr>
        <w:t>5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instrumentos para coleta de dados: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Instrumento 01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: Formul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para caracteriza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o sociodemogr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fica e cl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nica.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>Os dados da linha de base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coletados por meio de um formul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contendo quest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es relacionadas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à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s condi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es de indiv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duos com IC utilizado em estudo pr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vio (SOUSA et al., 2022) desenvolvidos por membros do Grupo de Pesquisa em Doen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as Cr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ô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nicas (GPDOC/UFPB), que consta das seguintes vari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veis: a) sociodemogr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ficas idade, sexo, 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a, proced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ncia, escolaridade em anos de estudo, estado civil, situa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profissional, renda familiar e situa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o conjugal; b) cl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nicas etiologia da IC, comorbidades associadas a IC, fra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o de ventr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culo esquerdo, contidas em laudo de ecocardiograma transtor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cico,  terap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utica farmacol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gica em uso no momento da coleta de dados e classe funcional de acordo com a classifica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da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New York Heart Association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(NYHA), sendo assim distribu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dos: Classe I Aus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de sintomas durante atividades cotidianas; Classe II Sintomas desencadeados por atividades cotidianas e Classe III Sintomas desencadeados por pequenos esfor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os (Ap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ndice B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).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Instrumento 02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: Question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de conhecimento da Insufici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ncia Card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aca Vers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Brasileira (RABELO et al., 2011).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>O question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totaliza 14 quest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que avaliam o conhecimento do indiv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duo em rela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 doen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 e tratamento. Engloba quest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es relacionadas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dieta (uma quest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o),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quidos e peso (tr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 quest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es), informa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gerais de IC (duas quest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es), medicamentos (cinco quest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es), atividade f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sica (uma quest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o), medidas que melhoram a IC (uma quest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o) e motivos de reinterna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(uma quest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o). O escore pode variar de 0 a 14 pontos, para cada acerto um ponto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registrado. Quanto maior o escore, maior o conhecimento (Ap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ndice C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).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Instrumento 03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: Self-Care of Hearth Failure Index (SCHIF)  6.2 Vers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Brasileira (CRUZ et al., 2020).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>Avalia aspectos do comportamento de autocuidado, atrav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 do reconhecimento de sinais de descompensa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o, atitudes para melhora dos sinais e sintomas e o quanto o indiv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duo se sente confiante para executar as atividades relacionadas ao autocuidado (CRUZ et al., 2020). O instrumento cont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 39 itens, dividido em tr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s se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es: Manuten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do autocuidado (19 componentes), manejo do autocuidado (10 itens) e confian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 no autocuidado (10 itens). Em cada dom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nio os escores variam de 0-100 pontos, calculados a partir da transforma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dos escores puros (cada item da escala pode variar de 1-5). As escalas devem ser analisadas separadamente, as pontua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es mais altas refletem autocuidado adequado, enquanto os escores inferior a 70 pontos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indicativo de autocuidado inadequado (Ap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ndice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).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Instrumento 04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: Teste de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Literacia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em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de -  (</w:t>
      </w:r>
      <w:r>
        <w:rPr>
          <w:i w:val="1"/>
          <w:iCs w:val="1"/>
          <w:rtl w:val="0"/>
          <w:lang w:val="pt-PT"/>
        </w:rPr>
        <w:t>HLAT-8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)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(QUEMELO et al., 2017).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ab/>
        <w:t>A escala de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iteracia em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consiste na capacidade de obter, processar e interpretar informa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b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sicas em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 para tomar decis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adequadas. Distribu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das em oito quest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com respostas do tipo likert de quatro a cinco pontos. A maior pontua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 37 pontos, enquanto que a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nima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0. O instrumento pode ser dividido em 04 dom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nios: Entendimento das informa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(quest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1 e 2, com likert de cinco pontos); Busca de informa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(quest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3 e 4, com likert de quatro pontos); Intera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em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 (quest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5 e 6, likert de cinco pontos); e Conhecimento cr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tico em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 (quest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7 e 8, com likert de cinco e quatro pontos respectivamente). A literacia em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de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considerada satisfat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ria quando alcan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 a marca de igual ou maior que 50% da pontua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total, ou seja, 19 pontos, enquanto que uma pontua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inferior a 19 pontos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considerada insatisfat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ria (Anexo 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)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rtl w:val="0"/>
          <w:lang w:val="pt-PT"/>
        </w:rPr>
        <w:t>Instrumento 05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: Roteiro para refor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telef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ô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nico de uso do aplicativo.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>O refor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telef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ô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nico se dar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em dois momentos de verifica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o, com dura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entre 05 e 10 minutos, norteado pelos seguintes questionamentos: O(a) senhor(a) 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com alguma dificuldade de acesso ao aplicativo? Nesses 30 dias, quantas vezes utilizou o aplicativo?  Qual das funcionalidades do aplicativo tem atendido as suas necessidades? Considera a necessidade de alguma melhoria na interface do aplicativo? O(a) Senhor(a) tem alguma sugest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o? (Ap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ndice E)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Procedimentos de Coleta de dados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>A coleta de dados se iniciar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atrav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 da verifica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adequa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aos crit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rios de inclus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 exclus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por meio dos prontu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rios, uma vez que o pesquisador ir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consultar de forma pr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via a rela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nominal das pessoas com agendamento para atendimento no ambulat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e posterior consulta ao prontu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rio.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s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consulta aos prontu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rios, o primeiro contato com os indiv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duos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em dia usual de atendimento ambulatorial, onde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realizado o convite para participa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da pesquisa, expondo os objetivos do estudo e a possibilidade de desist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em qualquer etapa, sem preju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zo de quaisquer natureza.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Para aqueles que aceitarem participar,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observada a elegibilidade a partir da aplica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da Escala de Literacia em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de, sendo considerados aptos a participar do estudo apenas aqueles com pontua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igual ou maior que 19 pontos. Em sequ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ncia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fornecido o Termo de Consentimento Livre e Esclarecido (TCLE) em duas vias para assinatura dos participantes, ficando uma c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pia com o participante e outra com o pesquisador respons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vel. Aquelas pessoas que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atingirem a pontua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nima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informado que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participar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do estudo de interven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o, entretanto,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fornecidas orienta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verbais sobre os comportamentos de autocuidado e seus benef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cios no manejo da IC.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Para os participantes com pontua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literacia em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 satisfat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ria,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realizado o preenchimento dos instrumentos 1, 2 e 3. Nesse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momento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realizada a exposi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dos participantes ao aplicativo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vel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Tum-Tum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”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pesquisador ir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tl w:val="0"/>
          <w:lang w:val="pt-PT"/>
        </w:rPr>
        <w:t>fornecer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 orienta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de como realizar o download no dispositivo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dos participantes, e para isso,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fornecido voucher de rede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atrav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 de smartphone que rotear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 rede.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fornecidas ainda instru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es para uso do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Tum-Tum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”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, de forma a abordar todas as abas do app e suas funcionalidades. 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 xml:space="preserve">O Tum-Tum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um prot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tipo de aplicativo desenvolvido para oferecer informa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es educativas sobre o autocuidado na IC. Na tela inicial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realizado o cadastro com as informa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pessoais e caso o usu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rio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queira se registrar, ele poder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utilizar o modo visitante. Existem tr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s abas, a primeira delas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denominada de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mosaico", com informa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sobre a IC, causas, sintomas, diagn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stico e tratamento, organizado em nove 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picos educativos que </w:t>
      </w:r>
      <w:r>
        <w:rPr>
          <w:rtl w:val="0"/>
          <w:lang w:val="es-ES_tradnl"/>
        </w:rPr>
        <w:t>contemplem: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peso, alimenta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o, exerc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cios, atividade sexual, medicamentos,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de mental, sono, vacina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 e h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bito de fumar (SOUSA et al., 2022).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>Na segunda aba, chamada de "minha saude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”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, disp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e-se da rotina e hist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rico. Neste espa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o, o usu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poder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registrar uso de medicamentos, consultas, exames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dicos, assim como programar lembretes de acordo com a prescri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 </w:t>
      </w:r>
      <w:r>
        <w:rPr>
          <w:rStyle w:val="Nenhum A"/>
          <w:rtl w:val="0"/>
        </w:rPr>
        <w:t>m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dica, como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o uso de </w:t>
      </w:r>
      <w:r>
        <w:rPr>
          <w:rtl w:val="0"/>
          <w:lang w:val="pt-PT"/>
        </w:rPr>
        <w:t>medicamentos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e o registro di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rio do peso corporal. A terceira aba do Tum-Tum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intitulada de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Configura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”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, onde o usu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poder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realizar altera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e modifica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conforme a necessidade e tamb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 acessar informa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sobre o projeto.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Figura 02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. Telas do prot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tipo Tum-Tum. Jo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Pessoa-PB, 2023.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 A"/>
        </w:rPr>
        <w:drawing xmlns:a="http://schemas.openxmlformats.org/drawingml/2006/main"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1092811</wp:posOffset>
            </wp:positionH>
            <wp:positionV relativeFrom="line">
              <wp:posOffset>265425</wp:posOffset>
            </wp:positionV>
            <wp:extent cx="1133544" cy="2318234"/>
            <wp:effectExtent l="0" t="0" r="0" b="0"/>
            <wp:wrapNone/>
            <wp:docPr id="1073741838" name="officeArt object" descr="Captura de Tela 2023-02-05 às 01.13.55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Captura de Tela 2023-02-05 às 01.13.55 (2).png" descr="Captura de Tela 2023-02-05 às 01.13.55 (2)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rcRect l="46569" t="17998" r="27904" b="12401"/>
                    <a:stretch>
                      <a:fillRect/>
                    </a:stretch>
                  </pic:blipFill>
                  <pic:spPr>
                    <a:xfrm>
                      <a:off x="0" y="0"/>
                      <a:ext cx="1133544" cy="2318234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564" h="21591" fill="norm" stroke="1" extrusionOk="0">
                          <a:moveTo>
                            <a:pt x="11047" y="2"/>
                          </a:moveTo>
                          <a:cubicBezTo>
                            <a:pt x="5430" y="-5"/>
                            <a:pt x="2810" y="5"/>
                            <a:pt x="2523" y="35"/>
                          </a:cubicBezTo>
                          <a:cubicBezTo>
                            <a:pt x="1532" y="135"/>
                            <a:pt x="701" y="482"/>
                            <a:pt x="371" y="926"/>
                          </a:cubicBezTo>
                          <a:cubicBezTo>
                            <a:pt x="199" y="1158"/>
                            <a:pt x="71" y="1529"/>
                            <a:pt x="137" y="1617"/>
                          </a:cubicBezTo>
                          <a:cubicBezTo>
                            <a:pt x="171" y="1662"/>
                            <a:pt x="163" y="1993"/>
                            <a:pt x="114" y="2349"/>
                          </a:cubicBezTo>
                          <a:cubicBezTo>
                            <a:pt x="65" y="2706"/>
                            <a:pt x="35" y="3101"/>
                            <a:pt x="46" y="3229"/>
                          </a:cubicBezTo>
                          <a:cubicBezTo>
                            <a:pt x="67" y="3478"/>
                            <a:pt x="64" y="4291"/>
                            <a:pt x="39" y="5365"/>
                          </a:cubicBezTo>
                          <a:cubicBezTo>
                            <a:pt x="27" y="5859"/>
                            <a:pt x="46" y="6045"/>
                            <a:pt x="122" y="6090"/>
                          </a:cubicBezTo>
                          <a:cubicBezTo>
                            <a:pt x="233" y="6156"/>
                            <a:pt x="214" y="6358"/>
                            <a:pt x="54" y="6773"/>
                          </a:cubicBezTo>
                          <a:cubicBezTo>
                            <a:pt x="-36" y="7006"/>
                            <a:pt x="-7" y="7973"/>
                            <a:pt x="92" y="8052"/>
                          </a:cubicBezTo>
                          <a:cubicBezTo>
                            <a:pt x="137" y="8087"/>
                            <a:pt x="144" y="19980"/>
                            <a:pt x="99" y="20002"/>
                          </a:cubicBezTo>
                          <a:cubicBezTo>
                            <a:pt x="29" y="20036"/>
                            <a:pt x="277" y="20550"/>
                            <a:pt x="462" y="20756"/>
                          </a:cubicBezTo>
                          <a:cubicBezTo>
                            <a:pt x="826" y="21158"/>
                            <a:pt x="1425" y="21399"/>
                            <a:pt x="2372" y="21529"/>
                          </a:cubicBezTo>
                          <a:cubicBezTo>
                            <a:pt x="2814" y="21590"/>
                            <a:pt x="3527" y="21595"/>
                            <a:pt x="10926" y="21588"/>
                          </a:cubicBezTo>
                          <a:lnTo>
                            <a:pt x="18989" y="21581"/>
                          </a:lnTo>
                          <a:lnTo>
                            <a:pt x="19488" y="21492"/>
                          </a:lnTo>
                          <a:cubicBezTo>
                            <a:pt x="20148" y="21373"/>
                            <a:pt x="20767" y="21096"/>
                            <a:pt x="21081" y="20779"/>
                          </a:cubicBezTo>
                          <a:cubicBezTo>
                            <a:pt x="21375" y="20482"/>
                            <a:pt x="21517" y="20101"/>
                            <a:pt x="21421" y="19854"/>
                          </a:cubicBezTo>
                          <a:cubicBezTo>
                            <a:pt x="21382" y="19754"/>
                            <a:pt x="21376" y="19658"/>
                            <a:pt x="21413" y="19640"/>
                          </a:cubicBezTo>
                          <a:cubicBezTo>
                            <a:pt x="21450" y="19622"/>
                            <a:pt x="21497" y="16497"/>
                            <a:pt x="21519" y="12695"/>
                          </a:cubicBezTo>
                          <a:cubicBezTo>
                            <a:pt x="21535" y="9844"/>
                            <a:pt x="21552" y="8428"/>
                            <a:pt x="21564" y="7250"/>
                          </a:cubicBezTo>
                          <a:lnTo>
                            <a:pt x="21564" y="5073"/>
                          </a:lnTo>
                          <a:cubicBezTo>
                            <a:pt x="21559" y="4841"/>
                            <a:pt x="21554" y="4621"/>
                            <a:pt x="21534" y="4352"/>
                          </a:cubicBezTo>
                          <a:cubicBezTo>
                            <a:pt x="21503" y="3947"/>
                            <a:pt x="21466" y="3068"/>
                            <a:pt x="21451" y="2397"/>
                          </a:cubicBezTo>
                          <a:cubicBezTo>
                            <a:pt x="21425" y="1249"/>
                            <a:pt x="21418" y="1164"/>
                            <a:pt x="21254" y="963"/>
                          </a:cubicBezTo>
                          <a:cubicBezTo>
                            <a:pt x="20911" y="541"/>
                            <a:pt x="20350" y="256"/>
                            <a:pt x="19533" y="91"/>
                          </a:cubicBezTo>
                          <a:cubicBezTo>
                            <a:pt x="19165" y="17"/>
                            <a:pt x="18918" y="13"/>
                            <a:pt x="11047" y="2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enhum A"/>
        </w:rPr>
        <w:drawing xmlns:a="http://schemas.openxmlformats.org/drawingml/2006/main">
          <wp:anchor distT="0" distB="0" distL="0" distR="0" simplePos="0" relativeHeight="251671552" behindDoc="0" locked="0" layoutInCell="1" allowOverlap="1">
            <wp:simplePos x="0" y="0"/>
            <wp:positionH relativeFrom="page">
              <wp:posOffset>2564750</wp:posOffset>
            </wp:positionH>
            <wp:positionV relativeFrom="line">
              <wp:posOffset>273678</wp:posOffset>
            </wp:positionV>
            <wp:extent cx="1115683" cy="2307841"/>
            <wp:effectExtent l="0" t="0" r="0" b="0"/>
            <wp:wrapNone/>
            <wp:docPr id="1073741839" name="officeArt object" descr="Captura de Tela 2023-02-05 às 01.12.49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Captura de Tela 2023-02-05 às 01.12.49 (2).png" descr="Captura de Tela 2023-02-05 às 01.12.49 (2)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l="46694" t="17933" r="28048" b="12411"/>
                    <a:stretch>
                      <a:fillRect/>
                    </a:stretch>
                  </pic:blipFill>
                  <pic:spPr>
                    <a:xfrm>
                      <a:off x="0" y="0"/>
                      <a:ext cx="1115683" cy="2307841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576" h="21584" fill="norm" stroke="1" extrusionOk="0">
                          <a:moveTo>
                            <a:pt x="10752" y="0"/>
                          </a:moveTo>
                          <a:cubicBezTo>
                            <a:pt x="1686" y="0"/>
                            <a:pt x="1974" y="-16"/>
                            <a:pt x="989" y="445"/>
                          </a:cubicBezTo>
                          <a:cubicBezTo>
                            <a:pt x="254" y="789"/>
                            <a:pt x="62" y="1096"/>
                            <a:pt x="30" y="2030"/>
                          </a:cubicBezTo>
                          <a:cubicBezTo>
                            <a:pt x="-10" y="3192"/>
                            <a:pt x="-8" y="7703"/>
                            <a:pt x="22" y="14130"/>
                          </a:cubicBezTo>
                          <a:cubicBezTo>
                            <a:pt x="46" y="19465"/>
                            <a:pt x="78" y="20308"/>
                            <a:pt x="237" y="20566"/>
                          </a:cubicBezTo>
                          <a:cubicBezTo>
                            <a:pt x="485" y="20971"/>
                            <a:pt x="1197" y="21329"/>
                            <a:pt x="2049" y="21472"/>
                          </a:cubicBezTo>
                          <a:cubicBezTo>
                            <a:pt x="2662" y="21575"/>
                            <a:pt x="3150" y="21581"/>
                            <a:pt x="10706" y="21583"/>
                          </a:cubicBezTo>
                          <a:cubicBezTo>
                            <a:pt x="17598" y="21584"/>
                            <a:pt x="18796" y="21571"/>
                            <a:pt x="19379" y="21494"/>
                          </a:cubicBezTo>
                          <a:cubicBezTo>
                            <a:pt x="20751" y="21312"/>
                            <a:pt x="21504" y="20785"/>
                            <a:pt x="21544" y="19987"/>
                          </a:cubicBezTo>
                          <a:cubicBezTo>
                            <a:pt x="21576" y="19346"/>
                            <a:pt x="21590" y="2161"/>
                            <a:pt x="21559" y="1629"/>
                          </a:cubicBezTo>
                          <a:cubicBezTo>
                            <a:pt x="21510" y="798"/>
                            <a:pt x="20765" y="282"/>
                            <a:pt x="19364" y="92"/>
                          </a:cubicBezTo>
                          <a:cubicBezTo>
                            <a:pt x="18764" y="11"/>
                            <a:pt x="17712" y="0"/>
                            <a:pt x="10752" y="0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enhum A"/>
        </w:rPr>
        <w:drawing xmlns:a="http://schemas.openxmlformats.org/drawingml/2006/main">
          <wp:anchor distT="0" distB="0" distL="0" distR="0" simplePos="0" relativeHeight="251672576" behindDoc="0" locked="0" layoutInCell="1" allowOverlap="1">
            <wp:simplePos x="0" y="0"/>
            <wp:positionH relativeFrom="page">
              <wp:posOffset>4130040</wp:posOffset>
            </wp:positionH>
            <wp:positionV relativeFrom="line">
              <wp:posOffset>267329</wp:posOffset>
            </wp:positionV>
            <wp:extent cx="1120817" cy="2309192"/>
            <wp:effectExtent l="0" t="0" r="0" b="0"/>
            <wp:wrapNone/>
            <wp:docPr id="1073741840" name="officeArt object" descr="Captura de Tela 2023-02-05 às 01.13.07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Captura de Tela 2023-02-05 às 01.13.07 (2).png" descr="Captura de Tela 2023-02-05 às 01.13.07 (2)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l="46680" t="17929" r="27955" b="12395"/>
                    <a:stretch>
                      <a:fillRect/>
                    </a:stretch>
                  </pic:blipFill>
                  <pic:spPr>
                    <a:xfrm>
                      <a:off x="0" y="0"/>
                      <a:ext cx="1120817" cy="2309192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596" h="21569" fill="norm" stroke="1" extrusionOk="0">
                          <a:moveTo>
                            <a:pt x="10798" y="0"/>
                          </a:moveTo>
                          <a:cubicBezTo>
                            <a:pt x="2121" y="0"/>
                            <a:pt x="2173" y="-3"/>
                            <a:pt x="1216" y="319"/>
                          </a:cubicBezTo>
                          <a:cubicBezTo>
                            <a:pt x="893" y="427"/>
                            <a:pt x="637" y="590"/>
                            <a:pt x="375" y="853"/>
                          </a:cubicBezTo>
                          <a:lnTo>
                            <a:pt x="0" y="1231"/>
                          </a:lnTo>
                          <a:lnTo>
                            <a:pt x="0" y="1772"/>
                          </a:lnTo>
                          <a:cubicBezTo>
                            <a:pt x="33" y="1813"/>
                            <a:pt x="34" y="1855"/>
                            <a:pt x="0" y="1895"/>
                          </a:cubicBezTo>
                          <a:lnTo>
                            <a:pt x="15" y="6317"/>
                          </a:lnTo>
                          <a:cubicBezTo>
                            <a:pt x="20" y="6340"/>
                            <a:pt x="23" y="6361"/>
                            <a:pt x="15" y="6384"/>
                          </a:cubicBezTo>
                          <a:lnTo>
                            <a:pt x="31" y="10788"/>
                          </a:lnTo>
                          <a:cubicBezTo>
                            <a:pt x="51" y="17697"/>
                            <a:pt x="95" y="20400"/>
                            <a:pt x="191" y="20545"/>
                          </a:cubicBezTo>
                          <a:cubicBezTo>
                            <a:pt x="508" y="21020"/>
                            <a:pt x="1359" y="21408"/>
                            <a:pt x="2332" y="21520"/>
                          </a:cubicBezTo>
                          <a:cubicBezTo>
                            <a:pt x="2538" y="21543"/>
                            <a:pt x="6328" y="21565"/>
                            <a:pt x="10752" y="21568"/>
                          </a:cubicBezTo>
                          <a:cubicBezTo>
                            <a:pt x="19986" y="21574"/>
                            <a:pt x="19674" y="21586"/>
                            <a:pt x="20616" y="21116"/>
                          </a:cubicBezTo>
                          <a:cubicBezTo>
                            <a:pt x="21593" y="20627"/>
                            <a:pt x="21530" y="21144"/>
                            <a:pt x="21557" y="13246"/>
                          </a:cubicBezTo>
                          <a:cubicBezTo>
                            <a:pt x="21571" y="9407"/>
                            <a:pt x="21589" y="5906"/>
                            <a:pt x="21595" y="5465"/>
                          </a:cubicBezTo>
                          <a:cubicBezTo>
                            <a:pt x="21600" y="5025"/>
                            <a:pt x="21581" y="3904"/>
                            <a:pt x="21557" y="2977"/>
                          </a:cubicBezTo>
                          <a:cubicBezTo>
                            <a:pt x="21506" y="998"/>
                            <a:pt x="21456" y="855"/>
                            <a:pt x="20616" y="449"/>
                          </a:cubicBezTo>
                          <a:cubicBezTo>
                            <a:pt x="19661" y="-14"/>
                            <a:pt x="19942" y="0"/>
                            <a:pt x="10798" y="0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enhum A"/>
        </w:rPr>
        <w:drawing xmlns:a="http://schemas.openxmlformats.org/drawingml/2006/main">
          <wp:anchor distT="0" distB="0" distL="0" distR="0" simplePos="0" relativeHeight="251673600" behindDoc="0" locked="0" layoutInCell="1" allowOverlap="1">
            <wp:simplePos x="0" y="0"/>
            <wp:positionH relativeFrom="page">
              <wp:posOffset>5655967</wp:posOffset>
            </wp:positionH>
            <wp:positionV relativeFrom="line">
              <wp:posOffset>264186</wp:posOffset>
            </wp:positionV>
            <wp:extent cx="1139066" cy="2319254"/>
            <wp:effectExtent l="0" t="0" r="0" b="0"/>
            <wp:wrapNone/>
            <wp:docPr id="1073741841" name="officeArt object" descr="Captura de Tela 2023-02-05 às 01.13.1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Captura de Tela 2023-02-05 às 01.13.18 (2).png" descr="Captura de Tela 2023-02-05 às 01.13.18 (2)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46466" t="17780" r="27746" b="12211"/>
                    <a:stretch>
                      <a:fillRect/>
                    </a:stretch>
                  </pic:blipFill>
                  <pic:spPr>
                    <a:xfrm>
                      <a:off x="0" y="0"/>
                      <a:ext cx="1139066" cy="2319254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564" h="21594" fill="norm" stroke="1" extrusionOk="0">
                          <a:moveTo>
                            <a:pt x="10541" y="3"/>
                          </a:moveTo>
                          <a:cubicBezTo>
                            <a:pt x="3476" y="17"/>
                            <a:pt x="2209" y="33"/>
                            <a:pt x="2036" y="103"/>
                          </a:cubicBezTo>
                          <a:cubicBezTo>
                            <a:pt x="1924" y="149"/>
                            <a:pt x="1766" y="189"/>
                            <a:pt x="1683" y="195"/>
                          </a:cubicBezTo>
                          <a:cubicBezTo>
                            <a:pt x="1537" y="205"/>
                            <a:pt x="515" y="672"/>
                            <a:pt x="638" y="672"/>
                          </a:cubicBezTo>
                          <a:cubicBezTo>
                            <a:pt x="671" y="672"/>
                            <a:pt x="606" y="758"/>
                            <a:pt x="495" y="860"/>
                          </a:cubicBezTo>
                          <a:cubicBezTo>
                            <a:pt x="384" y="962"/>
                            <a:pt x="293" y="1056"/>
                            <a:pt x="285" y="1071"/>
                          </a:cubicBezTo>
                          <a:cubicBezTo>
                            <a:pt x="277" y="1087"/>
                            <a:pt x="210" y="1175"/>
                            <a:pt x="135" y="1263"/>
                          </a:cubicBezTo>
                          <a:cubicBezTo>
                            <a:pt x="48" y="1367"/>
                            <a:pt x="5" y="1453"/>
                            <a:pt x="7" y="1533"/>
                          </a:cubicBezTo>
                          <a:cubicBezTo>
                            <a:pt x="8" y="1614"/>
                            <a:pt x="52" y="1687"/>
                            <a:pt x="142" y="1758"/>
                          </a:cubicBezTo>
                          <a:cubicBezTo>
                            <a:pt x="253" y="1845"/>
                            <a:pt x="255" y="1893"/>
                            <a:pt x="150" y="1976"/>
                          </a:cubicBezTo>
                          <a:cubicBezTo>
                            <a:pt x="-4" y="2097"/>
                            <a:pt x="24" y="6092"/>
                            <a:pt x="180" y="6281"/>
                          </a:cubicBezTo>
                          <a:cubicBezTo>
                            <a:pt x="229" y="6340"/>
                            <a:pt x="214" y="6430"/>
                            <a:pt x="150" y="6481"/>
                          </a:cubicBezTo>
                          <a:cubicBezTo>
                            <a:pt x="76" y="6540"/>
                            <a:pt x="25" y="8870"/>
                            <a:pt x="7" y="13025"/>
                          </a:cubicBezTo>
                          <a:cubicBezTo>
                            <a:pt x="-16" y="18281"/>
                            <a:pt x="11" y="19497"/>
                            <a:pt x="135" y="19595"/>
                          </a:cubicBezTo>
                          <a:cubicBezTo>
                            <a:pt x="258" y="19691"/>
                            <a:pt x="257" y="19737"/>
                            <a:pt x="142" y="19828"/>
                          </a:cubicBezTo>
                          <a:cubicBezTo>
                            <a:pt x="57" y="19894"/>
                            <a:pt x="14" y="19968"/>
                            <a:pt x="7" y="20046"/>
                          </a:cubicBezTo>
                          <a:cubicBezTo>
                            <a:pt x="0" y="20123"/>
                            <a:pt x="26" y="20205"/>
                            <a:pt x="97" y="20297"/>
                          </a:cubicBezTo>
                          <a:cubicBezTo>
                            <a:pt x="153" y="20369"/>
                            <a:pt x="211" y="20454"/>
                            <a:pt x="225" y="20485"/>
                          </a:cubicBezTo>
                          <a:cubicBezTo>
                            <a:pt x="238" y="20517"/>
                            <a:pt x="299" y="20571"/>
                            <a:pt x="360" y="20607"/>
                          </a:cubicBezTo>
                          <a:cubicBezTo>
                            <a:pt x="421" y="20643"/>
                            <a:pt x="493" y="20725"/>
                            <a:pt x="518" y="20788"/>
                          </a:cubicBezTo>
                          <a:cubicBezTo>
                            <a:pt x="584" y="20957"/>
                            <a:pt x="1445" y="21360"/>
                            <a:pt x="2006" y="21483"/>
                          </a:cubicBezTo>
                          <a:cubicBezTo>
                            <a:pt x="2464" y="21583"/>
                            <a:pt x="2945" y="21592"/>
                            <a:pt x="10736" y="21594"/>
                          </a:cubicBezTo>
                          <a:cubicBezTo>
                            <a:pt x="15272" y="21595"/>
                            <a:pt x="19018" y="21578"/>
                            <a:pt x="19061" y="21557"/>
                          </a:cubicBezTo>
                          <a:cubicBezTo>
                            <a:pt x="19104" y="21536"/>
                            <a:pt x="19251" y="21512"/>
                            <a:pt x="19384" y="21502"/>
                          </a:cubicBezTo>
                          <a:cubicBezTo>
                            <a:pt x="19851" y="21467"/>
                            <a:pt x="20584" y="21164"/>
                            <a:pt x="20962" y="20855"/>
                          </a:cubicBezTo>
                          <a:cubicBezTo>
                            <a:pt x="21170" y="20684"/>
                            <a:pt x="21315" y="20513"/>
                            <a:pt x="21285" y="20474"/>
                          </a:cubicBezTo>
                          <a:cubicBezTo>
                            <a:pt x="21255" y="20435"/>
                            <a:pt x="21278" y="20391"/>
                            <a:pt x="21330" y="20375"/>
                          </a:cubicBezTo>
                          <a:cubicBezTo>
                            <a:pt x="21447" y="20340"/>
                            <a:pt x="21584" y="19944"/>
                            <a:pt x="21503" y="19879"/>
                          </a:cubicBezTo>
                          <a:cubicBezTo>
                            <a:pt x="21417" y="19811"/>
                            <a:pt x="21445" y="7162"/>
                            <a:pt x="21533" y="5912"/>
                          </a:cubicBezTo>
                          <a:cubicBezTo>
                            <a:pt x="21574" y="5327"/>
                            <a:pt x="21574" y="4803"/>
                            <a:pt x="21533" y="4751"/>
                          </a:cubicBezTo>
                          <a:cubicBezTo>
                            <a:pt x="21433" y="4623"/>
                            <a:pt x="21397" y="1766"/>
                            <a:pt x="21495" y="1718"/>
                          </a:cubicBezTo>
                          <a:cubicBezTo>
                            <a:pt x="21573" y="1680"/>
                            <a:pt x="21492" y="1345"/>
                            <a:pt x="21368" y="1185"/>
                          </a:cubicBezTo>
                          <a:cubicBezTo>
                            <a:pt x="21331" y="1138"/>
                            <a:pt x="21287" y="1052"/>
                            <a:pt x="21263" y="990"/>
                          </a:cubicBezTo>
                          <a:cubicBezTo>
                            <a:pt x="21154" y="708"/>
                            <a:pt x="19987" y="139"/>
                            <a:pt x="19407" y="84"/>
                          </a:cubicBezTo>
                          <a:cubicBezTo>
                            <a:pt x="19289" y="73"/>
                            <a:pt x="19113" y="46"/>
                            <a:pt x="19016" y="25"/>
                          </a:cubicBezTo>
                          <a:cubicBezTo>
                            <a:pt x="18919" y="4"/>
                            <a:pt x="15106" y="-5"/>
                            <a:pt x="10541" y="3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Fonte: Interface Tum-Tum, 2023. </w:t>
        <w:tab/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Os participantes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acompanhados por um intervalo temporal de 60 dias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e 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ó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ent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novamente abordados em dia habitual de atendimento no ambulat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rio, com o objetivo de mensurar o conhecimento e autocuidado.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imperioso destacar que nos primeiros 15 dias e e depois com 30 dias os participantes receber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uma liga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telef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ô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nica para refor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de uso do aplicativo, o objetivo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averiguar poss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dificuldades de acesso e usabilidade relacionada estritamente a operacionaliza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do aplicativo. O intervalo do refor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telef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ô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nico a cada 30 dias ap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 justifica-se pela identifica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desse per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odo corresponder ao tempo de maior risco de reinterna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nessa popula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(INDRARATNA et al., 2022).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>Dessa forma, os instrumentos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aplicados em dois momentos: antes tempo inicial (T0) - e depois - tempo final (T1) da interven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o. Na sequ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ncia,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informados sobre o 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rmino da pesquisa e sobre a manuten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dos cuidados junto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equipe de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Figura 03.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Fluxograma das etapas operacionais que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desempenhadas no estudo. Jo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drawing xmlns:a="http://schemas.openxmlformats.org/drawingml/2006/main">
          <wp:anchor distT="0" distB="0" distL="0" distR="0" simplePos="0" relativeHeight="251678720" behindDoc="0" locked="0" layoutInCell="1" allowOverlap="1">
            <wp:simplePos x="0" y="0"/>
            <wp:positionH relativeFrom="page">
              <wp:posOffset>1086485</wp:posOffset>
            </wp:positionH>
            <wp:positionV relativeFrom="line">
              <wp:posOffset>348281</wp:posOffset>
            </wp:positionV>
            <wp:extent cx="5895031" cy="4825701"/>
            <wp:effectExtent l="0" t="0" r="0" b="0"/>
            <wp:wrapNone/>
            <wp:docPr id="1073741842" name="officeArt object" descr="WhatsApp Image 2023-06-23 at 21.11.3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WhatsApp Image 2023-06-23 at 21.11.34.jpeg" descr="WhatsApp Image 2023-06-23 at 21.11.34.jpe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031" cy="4825701"/>
                    </a:xfrm>
                    <a:prstGeom prst="rect">
                      <a:avLst/>
                    </a:prstGeom>
                    <a:ln w="12700" cap="flat">
                      <a:solidFill>
                        <a:srgbClr val="00000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Pessoa-PB, 2023</w:t>
      </w:r>
      <w:r>
        <w:rPr>
          <w:rStyle w:val="Nenhum A"/>
          <w:rtl w:val="0"/>
        </w:rPr>
        <w:t>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Fonte: Dados da pesquisa, 2023.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An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lise dos dados </w:t>
        <w:tab/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Os dados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armazenados em uma planilha excel para posterior migra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o ao programa Statistical Package for the Social Sciences (SPSS), vers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22.0. Com vistas a avaliar a normalidade dos dados,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utilizado o teste de Kolmogorov-Smirnov.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utilizada a estat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stica descritiva expressa em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a,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desvio padr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, mediana e intervalo interquartilico para vari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quantitativas, j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as vari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qualitativas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apresentadas por frequ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ncias absolutas e relativas.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>Para realizar a compara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entre as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dias/medianas no momento inicial e ap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s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60 dias poder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ser </w:t>
      </w:r>
      <w:r>
        <w:rPr>
          <w:rtl w:val="0"/>
          <w:lang w:val="pt-PT"/>
        </w:rPr>
        <w:t>utilizados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os seguintes testes estat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sticos, levando em considera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recomenda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es propostas por Hulley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et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 (2015):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-Qui-quadrado/ Exato de Fisher: Para avaliar a probabilidade de que qualquer diferen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 observada para vari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categ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ricas;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-T de Student pareado/ Mann-Whitney: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utilizado para analisar a diferen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 das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dias de conhecimento e autocuidado antes e depois da interven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 educativa;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-Regress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linear: Caracterizar a rela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entre as vari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dependentes em rela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 </w:t>
      </w:r>
      <w:r>
        <w:rPr>
          <w:rStyle w:val="Nenhum A"/>
          <w:rtl w:val="0"/>
        </w:rPr>
        <w:t>à</w:t>
      </w:r>
      <w:r>
        <w:rPr>
          <w:rtl w:val="0"/>
          <w:lang w:val="pt-PT"/>
        </w:rPr>
        <w:t>s independentes.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>No presente estudo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levadas em considera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como vari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dependentes: Conhecimento sobre a insufici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aca e classifica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do autocuidado de pacientes com IC (adequado ou inadequado) e vari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independentes: sociodemogr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ficas e cl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nicas (idade, sexo, 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a, proced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ncia, escolaridade, estado civil, situa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profissional, renda familiar, situa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conjugal, etiologia da IC, comorbidades associadas, fra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o de eje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o de ventr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culo esquerdo, terap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utica farmacol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gica e classe funcional da IC). Ressalta-se que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adotado o valor de p= 0,5.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Aspectos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ticos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Por se tratar de uma pesquisa envolvendo seres humanos, o estudo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norteado pelo C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digo de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tica dos Enfermeiros Resolu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º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340/2017 do Conselho Federal de Enfermagem, como tamb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 pelas Diretrizes e Normas Regulamentadoras para Pesquisa envolvendo Seres Humanos, conforme Resolu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º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466/2012, do Conselho Nacional de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 (CNS) / Minist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da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de, que disp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 sobre essa modalidade de investiga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o. Sendo assim, o estudo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cadastrado na Plataforma Brasil, no Comit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ê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de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tica em Pesquisa do HULW para aprecia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o.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line="360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>Os participantes formalizar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 participa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por meio da assinatura do Termo de Consentimento Livre e Esclarecido (TCLE) em duas vias, os quais,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informados sobre a confidencialidade das informa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coletadas e garantia do anonimato,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 da possibilidade de desist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em qualquer fase do estudo, sem que haja preju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zos de qualquer natureza.</w:t>
      </w:r>
    </w:p>
    <w:p>
      <w:pPr>
        <w:pStyle w:val="Corpo A"/>
        <w:spacing w:after="200" w:line="276" w:lineRule="auto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Riscos e benef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cios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Os riscos deste estudo podem estar associados ao constrangimento dos participantes em reponder aos questionamentos e/ou poss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expectativas fomentadas pela interven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educativa e com intuito de minimizar tais riscos,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realizada previamente com os participantes uma conversa a fim de explicar como ocorrer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 pesquisa e sobre a garantia do sigilo na identifica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dos mesmos. Al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 disso, para aqueles participantes que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alcan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arem a pontua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nima na escala de letramento em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de,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realizadas orientamos verbais em rela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ao comportamento de autocuidado e sua implica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para o manejo da IC.</w:t>
      </w:r>
    </w:p>
    <w:p>
      <w:pPr>
        <w:pStyle w:val="Corpo A"/>
        <w:spacing w:line="360" w:lineRule="auto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Com rela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aos benef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cios, ele trar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uma contribui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significativa para a pr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tica cl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nica dos profissionais de enfermagem que atuam com indiv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duos acometidos pela IC, no sentido de fornecer estrat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gias alternativas que estimulem o autocuidado dessa popula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o, e assim, </w:t>
      </w:r>
      <w:r>
        <w:rPr>
          <w:rtl w:val="0"/>
          <w:lang w:val="pt-PT"/>
        </w:rPr>
        <w:t>resultando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em melhores resultados da assist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prestada ao 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blico-alvo.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interessante destacar que o impacto dessa modalidade de estrat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gia educativa poder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reduzir 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de morbimortalidade, tendo em vista que indiv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duos bem instru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dos e emancipados em rela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ao cuidado em sa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de se exp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em menos a fatores de riscos, e compreendem formas de gerenciamento adequado dos sinais e sintomas. Os benef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cios se estendem ainda pela possibilidade de testar estrat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gias que forne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am e favore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am habilidades para o autocuidado.</w:t>
      </w:r>
    </w:p>
    <w:p>
      <w:pPr>
        <w:pStyle w:val="Corpo A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CRONOGRAMA DE ATIVIDADES</w:t>
      </w:r>
    </w:p>
    <w:tbl>
      <w:tblPr>
        <w:tblW w:w="9064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148"/>
        <w:gridCol w:w="543"/>
        <w:gridCol w:w="560"/>
        <w:gridCol w:w="602"/>
        <w:gridCol w:w="587"/>
        <w:gridCol w:w="590"/>
        <w:gridCol w:w="533"/>
        <w:gridCol w:w="525"/>
        <w:gridCol w:w="615"/>
        <w:gridCol w:w="518"/>
        <w:gridCol w:w="595"/>
        <w:gridCol w:w="664"/>
        <w:gridCol w:w="584"/>
      </w:tblGrid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9064"/>
            <w:gridSpan w:val="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after="160" w:line="36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2023</w:t>
            </w:r>
          </w:p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21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Atividades</w:t>
            </w:r>
          </w:p>
        </w:tc>
        <w:tc>
          <w:tcPr>
            <w:tcW w:type="dxa" w:w="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Jan</w:t>
            </w:r>
          </w:p>
        </w:tc>
        <w:tc>
          <w:tcPr>
            <w:tcW w:type="dxa" w:w="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Fev</w:t>
            </w:r>
          </w:p>
        </w:tc>
        <w:tc>
          <w:tcPr>
            <w:tcW w:type="dxa" w:w="6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Mar</w:t>
            </w:r>
          </w:p>
        </w:tc>
        <w:tc>
          <w:tcPr>
            <w:tcW w:type="dxa" w:w="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Abr</w:t>
            </w:r>
          </w:p>
        </w:tc>
        <w:tc>
          <w:tcPr>
            <w:tcW w:type="dxa" w:w="5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Mai</w:t>
            </w:r>
          </w:p>
        </w:tc>
        <w:tc>
          <w:tcPr>
            <w:tcW w:type="dxa" w:w="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Jun</w:t>
            </w:r>
          </w:p>
        </w:tc>
        <w:tc>
          <w:tcPr>
            <w:tcW w:type="dxa" w:w="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Jul</w:t>
            </w:r>
          </w:p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Ago</w:t>
            </w:r>
          </w:p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Set</w:t>
            </w:r>
          </w:p>
        </w:tc>
        <w:tc>
          <w:tcPr>
            <w:tcW w:type="dxa" w:w="5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Out</w:t>
            </w:r>
          </w:p>
        </w:tc>
        <w:tc>
          <w:tcPr>
            <w:tcW w:type="dxa" w:w="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Nov</w:t>
            </w:r>
          </w:p>
        </w:tc>
        <w:tc>
          <w:tcPr>
            <w:tcW w:type="dxa" w:w="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Dez</w:t>
            </w:r>
          </w:p>
        </w:tc>
      </w:tr>
      <w:tr>
        <w:tblPrEx>
          <w:shd w:val="clear" w:color="auto" w:fill="ced7e7"/>
        </w:tblPrEx>
        <w:trPr>
          <w:trHeight w:val="650" w:hRule="atLeast"/>
        </w:trPr>
        <w:tc>
          <w:tcPr>
            <w:tcW w:type="dxa" w:w="21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Levantamento bibliogr</w:t>
            </w:r>
            <w:r>
              <w:rPr>
                <w:shd w:val="nil" w:color="auto" w:fill="auto"/>
                <w:rtl w:val="0"/>
                <w:lang w:val="pt-PT"/>
              </w:rPr>
              <w:t>á</w:t>
            </w:r>
            <w:r>
              <w:rPr>
                <w:shd w:val="nil" w:color="auto" w:fill="auto"/>
                <w:rtl w:val="0"/>
                <w:lang w:val="pt-PT"/>
              </w:rPr>
              <w:t>fico</w:t>
            </w:r>
          </w:p>
        </w:tc>
        <w:tc>
          <w:tcPr>
            <w:tcW w:type="dxa" w:w="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50" w:hRule="atLeast"/>
        </w:trPr>
        <w:tc>
          <w:tcPr>
            <w:tcW w:type="dxa" w:w="21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Elabora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 do projeto de pesquisa</w:t>
            </w:r>
          </w:p>
        </w:tc>
        <w:tc>
          <w:tcPr>
            <w:tcW w:type="dxa" w:w="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95" w:hRule="atLeast"/>
        </w:trPr>
        <w:tc>
          <w:tcPr>
            <w:tcW w:type="dxa" w:w="21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Encaminhamento do projeto ao CEP</w:t>
            </w:r>
          </w:p>
        </w:tc>
        <w:tc>
          <w:tcPr>
            <w:tcW w:type="dxa" w:w="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20" w:hRule="atLeast"/>
        </w:trPr>
        <w:tc>
          <w:tcPr>
            <w:tcW w:type="dxa" w:w="21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Tramita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 do Projeto</w:t>
            </w:r>
          </w:p>
        </w:tc>
        <w:tc>
          <w:tcPr>
            <w:tcW w:type="dxa" w:w="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510" w:hRule="atLeast"/>
        </w:trPr>
        <w:tc>
          <w:tcPr>
            <w:tcW w:type="dxa" w:w="21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Contato com o ambulat</w:t>
            </w:r>
            <w:r>
              <w:rPr>
                <w:shd w:val="nil" w:color="auto" w:fill="auto"/>
                <w:rtl w:val="0"/>
                <w:lang w:val="pt-PT"/>
              </w:rPr>
              <w:t>ó</w:t>
            </w:r>
            <w:r>
              <w:rPr>
                <w:shd w:val="nil" w:color="auto" w:fill="auto"/>
                <w:rtl w:val="0"/>
                <w:lang w:val="pt-PT"/>
              </w:rPr>
              <w:t>rio de cardiologia e acesso a agenda de atendimentos</w:t>
            </w:r>
          </w:p>
        </w:tc>
        <w:tc>
          <w:tcPr>
            <w:tcW w:type="dxa" w:w="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20" w:hRule="atLeast"/>
        </w:trPr>
        <w:tc>
          <w:tcPr>
            <w:tcW w:type="dxa" w:w="21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 xml:space="preserve"> Coleta de dados e instala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 xml:space="preserve">o do Aplicativo </w:t>
            </w:r>
          </w:p>
        </w:tc>
        <w:tc>
          <w:tcPr>
            <w:tcW w:type="dxa" w:w="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40" w:hRule="atLeast"/>
        </w:trPr>
        <w:tc>
          <w:tcPr>
            <w:tcW w:type="dxa" w:w="21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  <w:rPr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Atividades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2024</w:t>
            </w:r>
          </w:p>
        </w:tc>
        <w:tc>
          <w:tcPr>
            <w:tcW w:type="dxa" w:w="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</w:pPr>
            <w:r>
              <w:rPr>
                <w:shd w:val="nil" w:color="auto" w:fill="auto"/>
                <w:rtl w:val="0"/>
                <w:lang w:val="pt-PT"/>
              </w:rPr>
              <w:t>Jan</w:t>
            </w:r>
          </w:p>
        </w:tc>
        <w:tc>
          <w:tcPr>
            <w:tcW w:type="dxa" w:w="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</w:pPr>
            <w:r>
              <w:rPr>
                <w:shd w:val="nil" w:color="auto" w:fill="auto"/>
                <w:rtl w:val="0"/>
                <w:lang w:val="pt-PT"/>
              </w:rPr>
              <w:t>Fev</w:t>
            </w:r>
          </w:p>
        </w:tc>
        <w:tc>
          <w:tcPr>
            <w:tcW w:type="dxa" w:w="6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</w:pPr>
            <w:r>
              <w:rPr>
                <w:shd w:val="nil" w:color="auto" w:fill="auto"/>
                <w:rtl w:val="0"/>
                <w:lang w:val="pt-PT"/>
              </w:rPr>
              <w:t>Mar</w:t>
            </w:r>
          </w:p>
        </w:tc>
        <w:tc>
          <w:tcPr>
            <w:tcW w:type="dxa" w:w="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</w:pPr>
            <w:r>
              <w:rPr>
                <w:shd w:val="nil" w:color="auto" w:fill="auto"/>
                <w:rtl w:val="0"/>
                <w:lang w:val="pt-PT"/>
              </w:rPr>
              <w:t>Abr</w:t>
            </w:r>
          </w:p>
        </w:tc>
        <w:tc>
          <w:tcPr>
            <w:tcW w:type="dxa" w:w="5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</w:pPr>
            <w:r>
              <w:rPr>
                <w:shd w:val="nil" w:color="auto" w:fill="auto"/>
                <w:rtl w:val="0"/>
                <w:lang w:val="pt-PT"/>
              </w:rPr>
              <w:t>Mai</w:t>
            </w:r>
          </w:p>
        </w:tc>
        <w:tc>
          <w:tcPr>
            <w:tcW w:type="dxa" w:w="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</w:pPr>
            <w:r>
              <w:rPr>
                <w:shd w:val="nil" w:color="auto" w:fill="auto"/>
                <w:rtl w:val="0"/>
                <w:lang w:val="pt-PT"/>
              </w:rPr>
              <w:t>Jun</w:t>
            </w:r>
          </w:p>
        </w:tc>
        <w:tc>
          <w:tcPr>
            <w:tcW w:type="dxa" w:w="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Jul</w:t>
            </w:r>
          </w:p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Ago</w:t>
            </w:r>
          </w:p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Set</w:t>
            </w:r>
          </w:p>
        </w:tc>
        <w:tc>
          <w:tcPr>
            <w:tcW w:type="dxa" w:w="5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Out</w:t>
            </w:r>
          </w:p>
        </w:tc>
        <w:tc>
          <w:tcPr>
            <w:tcW w:type="dxa" w:w="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Nov</w:t>
            </w:r>
          </w:p>
        </w:tc>
        <w:tc>
          <w:tcPr>
            <w:tcW w:type="dxa" w:w="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20" w:hRule="atLeast"/>
        </w:trPr>
        <w:tc>
          <w:tcPr>
            <w:tcW w:type="dxa" w:w="21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 xml:space="preserve"> Coleta de dados e instala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 xml:space="preserve">o do Aplicativo </w:t>
            </w:r>
          </w:p>
        </w:tc>
        <w:tc>
          <w:tcPr>
            <w:tcW w:type="dxa" w:w="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10" w:hRule="atLeast"/>
        </w:trPr>
        <w:tc>
          <w:tcPr>
            <w:tcW w:type="dxa" w:w="21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Reaplica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 dos instrumentos e encerramento da interver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 xml:space="preserve">o </w:t>
            </w:r>
          </w:p>
        </w:tc>
        <w:tc>
          <w:tcPr>
            <w:tcW w:type="dxa" w:w="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21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An</w:t>
            </w:r>
            <w:r>
              <w:rPr>
                <w:shd w:val="nil" w:color="auto" w:fill="auto"/>
                <w:rtl w:val="0"/>
                <w:lang w:val="pt-PT"/>
              </w:rPr>
              <w:t>á</w:t>
            </w:r>
            <w:r>
              <w:rPr>
                <w:shd w:val="nil" w:color="auto" w:fill="auto"/>
                <w:rtl w:val="0"/>
                <w:lang w:val="pt-PT"/>
              </w:rPr>
              <w:t>lise dos dados</w:t>
            </w:r>
          </w:p>
        </w:tc>
        <w:tc>
          <w:tcPr>
            <w:tcW w:type="dxa" w:w="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50" w:hRule="atLeast"/>
        </w:trPr>
        <w:tc>
          <w:tcPr>
            <w:tcW w:type="dxa" w:w="21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Apresenta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 dos resultados</w:t>
            </w:r>
          </w:p>
        </w:tc>
        <w:tc>
          <w:tcPr>
            <w:tcW w:type="dxa" w:w="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20" w:hRule="atLeast"/>
        </w:trPr>
        <w:tc>
          <w:tcPr>
            <w:tcW w:type="dxa" w:w="21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Produ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 de relat</w:t>
            </w:r>
            <w:r>
              <w:rPr>
                <w:shd w:val="nil" w:color="auto" w:fill="auto"/>
                <w:rtl w:val="0"/>
                <w:lang w:val="pt-PT"/>
              </w:rPr>
              <w:t>ó</w:t>
            </w:r>
            <w:r>
              <w:rPr>
                <w:shd w:val="nil" w:color="auto" w:fill="auto"/>
                <w:rtl w:val="0"/>
                <w:lang w:val="pt-PT"/>
              </w:rPr>
              <w:t>rio final ap</w:t>
            </w:r>
            <w:r>
              <w:rPr>
                <w:shd w:val="nil" w:color="auto" w:fill="auto"/>
                <w:rtl w:val="0"/>
                <w:lang w:val="pt-PT"/>
              </w:rPr>
              <w:t>ó</w:t>
            </w:r>
            <w:r>
              <w:rPr>
                <w:shd w:val="nil" w:color="auto" w:fill="auto"/>
                <w:rtl w:val="0"/>
                <w:lang w:val="pt-PT"/>
              </w:rPr>
              <w:t>s sugest</w:t>
            </w:r>
            <w:r>
              <w:rPr>
                <w:shd w:val="nil" w:color="auto" w:fill="auto"/>
                <w:rtl w:val="0"/>
                <w:lang w:val="pt-PT"/>
              </w:rPr>
              <w:t>õ</w:t>
            </w:r>
            <w:r>
              <w:rPr>
                <w:shd w:val="nil" w:color="auto" w:fill="auto"/>
                <w:rtl w:val="0"/>
                <w:lang w:val="pt-PT"/>
              </w:rPr>
              <w:t>es</w:t>
            </w:r>
          </w:p>
        </w:tc>
        <w:tc>
          <w:tcPr>
            <w:tcW w:type="dxa" w:w="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20" w:hRule="atLeast"/>
        </w:trPr>
        <w:tc>
          <w:tcPr>
            <w:tcW w:type="dxa" w:w="21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Encaminhamento do relat</w:t>
            </w:r>
            <w:r>
              <w:rPr>
                <w:shd w:val="nil" w:color="auto" w:fill="auto"/>
                <w:rtl w:val="0"/>
                <w:lang w:val="pt-PT"/>
              </w:rPr>
              <w:t>ó</w:t>
            </w:r>
            <w:r>
              <w:rPr>
                <w:shd w:val="nil" w:color="auto" w:fill="auto"/>
                <w:rtl w:val="0"/>
                <w:lang w:val="pt-PT"/>
              </w:rPr>
              <w:t>rio final ao CEP</w:t>
            </w:r>
          </w:p>
        </w:tc>
        <w:tc>
          <w:tcPr>
            <w:tcW w:type="dxa" w:w="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20" w:hRule="atLeast"/>
        </w:trPr>
        <w:tc>
          <w:tcPr>
            <w:tcW w:type="dxa" w:w="21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Submiss</w:t>
            </w:r>
            <w:r>
              <w:rPr>
                <w:shd w:val="nil" w:color="auto" w:fill="auto"/>
                <w:rtl w:val="0"/>
                <w:lang w:val="pt-PT"/>
              </w:rPr>
              <w:t>ã</w:t>
            </w:r>
            <w:r>
              <w:rPr>
                <w:shd w:val="nil" w:color="auto" w:fill="auto"/>
                <w:rtl w:val="0"/>
                <w:lang w:val="pt-PT"/>
              </w:rPr>
              <w:t>o de artigos resultantes do estudo</w:t>
            </w:r>
          </w:p>
        </w:tc>
        <w:tc>
          <w:tcPr>
            <w:tcW w:type="dxa" w:w="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 A"/>
        <w:widowControl w:val="0"/>
        <w:ind w:left="216" w:hanging="216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widowControl w:val="0"/>
        <w:ind w:left="108" w:hanging="108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b w:val="1"/>
          <w:bCs w:val="1"/>
        </w:rPr>
      </w:pPr>
    </w:p>
    <w:p>
      <w:pPr>
        <w:pStyle w:val="Corpo A"/>
        <w:rPr>
          <w:b w:val="1"/>
          <w:bCs w:val="1"/>
        </w:rPr>
      </w:pPr>
      <w:r>
        <w:rPr>
          <w:b w:val="1"/>
          <w:bCs w:val="1"/>
          <w:rtl w:val="0"/>
        </w:rPr>
        <w:t>PREVIS</w:t>
      </w:r>
      <w:r>
        <w:rPr>
          <w:b w:val="1"/>
          <w:bCs w:val="1"/>
          <w:rtl w:val="0"/>
          <w:lang w:val="pt-PT"/>
        </w:rPr>
        <w:t>Ã</w:t>
      </w:r>
      <w:r>
        <w:rPr>
          <w:b w:val="1"/>
          <w:bCs w:val="1"/>
          <w:rtl w:val="0"/>
          <w:lang w:val="pt-PT"/>
        </w:rPr>
        <w:t>O OR</w:t>
      </w:r>
      <w:r>
        <w:rPr>
          <w:b w:val="1"/>
          <w:bCs w:val="1"/>
          <w:rtl w:val="0"/>
          <w:lang w:val="pt-PT"/>
        </w:rPr>
        <w:t>Ç</w:t>
      </w:r>
      <w:r>
        <w:rPr>
          <w:b w:val="1"/>
          <w:bCs w:val="1"/>
          <w:rtl w:val="0"/>
          <w:lang w:val="de-DE"/>
        </w:rPr>
        <w:t>AMENT</w:t>
      </w:r>
      <w:r>
        <w:rPr>
          <w:b w:val="1"/>
          <w:bCs w:val="1"/>
          <w:rtl w:val="0"/>
          <w:lang w:val="pt-PT"/>
        </w:rPr>
        <w:t>Á</w:t>
      </w:r>
      <w:r>
        <w:rPr>
          <w:b w:val="1"/>
          <w:bCs w:val="1"/>
          <w:rtl w:val="0"/>
        </w:rPr>
        <w:t>RIA</w:t>
      </w:r>
    </w:p>
    <w:tbl>
      <w:tblPr>
        <w:tblW w:w="9064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854"/>
        <w:gridCol w:w="1564"/>
        <w:gridCol w:w="2640"/>
        <w:gridCol w:w="2006"/>
      </w:tblGrid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28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after="200" w:line="36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Material permanente</w:t>
            </w:r>
          </w:p>
        </w:tc>
        <w:tc>
          <w:tcPr>
            <w:tcW w:type="dxa" w:w="1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Quantidade</w:t>
            </w:r>
          </w:p>
        </w:tc>
        <w:tc>
          <w:tcPr>
            <w:tcW w:type="dxa" w:w="2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Valor unit</w:t>
            </w: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rio (R$)</w:t>
            </w:r>
          </w:p>
        </w:tc>
        <w:tc>
          <w:tcPr>
            <w:tcW w:type="dxa" w:w="20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Total (R$)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28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Microcomputador</w:t>
            </w:r>
          </w:p>
        </w:tc>
        <w:tc>
          <w:tcPr>
            <w:tcW w:type="dxa" w:w="1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01</w:t>
            </w:r>
          </w:p>
        </w:tc>
        <w:tc>
          <w:tcPr>
            <w:tcW w:type="dxa" w:w="2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4.5000,00</w:t>
            </w:r>
          </w:p>
        </w:tc>
        <w:tc>
          <w:tcPr>
            <w:tcW w:type="dxa" w:w="20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4.5000,00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28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Impressora</w:t>
            </w:r>
          </w:p>
        </w:tc>
        <w:tc>
          <w:tcPr>
            <w:tcW w:type="dxa" w:w="1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01</w:t>
            </w:r>
          </w:p>
        </w:tc>
        <w:tc>
          <w:tcPr>
            <w:tcW w:type="dxa" w:w="2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1.000,00</w:t>
            </w:r>
          </w:p>
        </w:tc>
        <w:tc>
          <w:tcPr>
            <w:tcW w:type="dxa" w:w="20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1.000,00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9064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Material de consumo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28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Papel A4 (resma)</w:t>
            </w:r>
          </w:p>
        </w:tc>
        <w:tc>
          <w:tcPr>
            <w:tcW w:type="dxa" w:w="1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02</w:t>
            </w:r>
          </w:p>
        </w:tc>
        <w:tc>
          <w:tcPr>
            <w:tcW w:type="dxa" w:w="2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18,00</w:t>
            </w:r>
          </w:p>
        </w:tc>
        <w:tc>
          <w:tcPr>
            <w:tcW w:type="dxa" w:w="20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36,00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28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Tinta para impressora</w:t>
            </w:r>
          </w:p>
        </w:tc>
        <w:tc>
          <w:tcPr>
            <w:tcW w:type="dxa" w:w="1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04</w:t>
            </w:r>
          </w:p>
        </w:tc>
        <w:tc>
          <w:tcPr>
            <w:tcW w:type="dxa" w:w="2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35,00</w:t>
            </w:r>
          </w:p>
        </w:tc>
        <w:tc>
          <w:tcPr>
            <w:tcW w:type="dxa" w:w="20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140,00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28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Caneta esferogr</w:t>
            </w:r>
            <w:r>
              <w:rPr>
                <w:shd w:val="nil" w:color="auto" w:fill="auto"/>
                <w:rtl w:val="0"/>
                <w:lang w:val="pt-PT"/>
              </w:rPr>
              <w:t>á</w:t>
            </w:r>
            <w:r>
              <w:rPr>
                <w:shd w:val="nil" w:color="auto" w:fill="auto"/>
                <w:rtl w:val="0"/>
                <w:lang w:val="pt-PT"/>
              </w:rPr>
              <w:t>fica</w:t>
            </w:r>
          </w:p>
        </w:tc>
        <w:tc>
          <w:tcPr>
            <w:tcW w:type="dxa" w:w="1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04</w:t>
            </w:r>
          </w:p>
        </w:tc>
        <w:tc>
          <w:tcPr>
            <w:tcW w:type="dxa" w:w="2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2,00</w:t>
            </w:r>
          </w:p>
        </w:tc>
        <w:tc>
          <w:tcPr>
            <w:tcW w:type="dxa" w:w="20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8,00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28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Pranchetas acr</w:t>
            </w:r>
            <w:r>
              <w:rPr>
                <w:shd w:val="nil" w:color="auto" w:fill="auto"/>
                <w:rtl w:val="0"/>
                <w:lang w:val="pt-PT"/>
              </w:rPr>
              <w:t>í</w:t>
            </w:r>
            <w:r>
              <w:rPr>
                <w:shd w:val="nil" w:color="auto" w:fill="auto"/>
                <w:rtl w:val="0"/>
                <w:lang w:val="pt-PT"/>
              </w:rPr>
              <w:t>lico</w:t>
            </w:r>
          </w:p>
        </w:tc>
        <w:tc>
          <w:tcPr>
            <w:tcW w:type="dxa" w:w="1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02</w:t>
            </w:r>
          </w:p>
        </w:tc>
        <w:tc>
          <w:tcPr>
            <w:tcW w:type="dxa" w:w="2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6,50</w:t>
            </w:r>
          </w:p>
        </w:tc>
        <w:tc>
          <w:tcPr>
            <w:tcW w:type="dxa" w:w="20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13,00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9064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Servi</w:t>
            </w: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ç</w:t>
            </w: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o de terceiro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28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Consultoria estat</w:t>
            </w:r>
            <w:r>
              <w:rPr>
                <w:shd w:val="nil" w:color="auto" w:fill="auto"/>
                <w:rtl w:val="0"/>
                <w:lang w:val="pt-PT"/>
              </w:rPr>
              <w:t>í</w:t>
            </w:r>
            <w:r>
              <w:rPr>
                <w:shd w:val="nil" w:color="auto" w:fill="auto"/>
                <w:rtl w:val="0"/>
                <w:lang w:val="pt-PT"/>
              </w:rPr>
              <w:t>stica</w:t>
            </w:r>
          </w:p>
        </w:tc>
        <w:tc>
          <w:tcPr>
            <w:tcW w:type="dxa" w:w="1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01</w:t>
            </w:r>
          </w:p>
        </w:tc>
        <w:tc>
          <w:tcPr>
            <w:tcW w:type="dxa" w:w="2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1.500,00</w:t>
            </w:r>
          </w:p>
        </w:tc>
        <w:tc>
          <w:tcPr>
            <w:tcW w:type="dxa" w:w="20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1.500,00</w:t>
            </w:r>
          </w:p>
        </w:tc>
      </w:tr>
      <w:tr>
        <w:tblPrEx>
          <w:shd w:val="clear" w:color="auto" w:fill="ced7e7"/>
        </w:tblPrEx>
        <w:trPr>
          <w:trHeight w:val="755" w:hRule="atLeast"/>
        </w:trPr>
        <w:tc>
          <w:tcPr>
            <w:tcW w:type="dxa" w:w="28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Tradu</w:t>
            </w:r>
            <w:r>
              <w:rPr>
                <w:shd w:val="nil" w:color="auto" w:fill="auto"/>
                <w:rtl w:val="0"/>
                <w:lang w:val="pt-PT"/>
              </w:rPr>
              <w:t>çõ</w:t>
            </w:r>
            <w:r>
              <w:rPr>
                <w:shd w:val="nil" w:color="auto" w:fill="auto"/>
                <w:rtl w:val="0"/>
                <w:lang w:val="pt-PT"/>
              </w:rPr>
              <w:t>es de texto do ingl</w:t>
            </w:r>
            <w:r>
              <w:rPr>
                <w:shd w:val="nil" w:color="auto" w:fill="auto"/>
                <w:rtl w:val="0"/>
                <w:lang w:val="pt-PT"/>
              </w:rPr>
              <w:t>ê</w:t>
            </w:r>
            <w:r>
              <w:rPr>
                <w:shd w:val="nil" w:color="auto" w:fill="auto"/>
                <w:rtl w:val="0"/>
                <w:lang w:val="pt-PT"/>
              </w:rPr>
              <w:t>s</w:t>
            </w:r>
          </w:p>
        </w:tc>
        <w:tc>
          <w:tcPr>
            <w:tcW w:type="dxa" w:w="1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03</w:t>
            </w:r>
          </w:p>
        </w:tc>
        <w:tc>
          <w:tcPr>
            <w:tcW w:type="dxa" w:w="26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60,00</w:t>
            </w:r>
          </w:p>
        </w:tc>
        <w:tc>
          <w:tcPr>
            <w:tcW w:type="dxa" w:w="20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180,00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7058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TOTAL</w:t>
            </w:r>
          </w:p>
        </w:tc>
        <w:tc>
          <w:tcPr>
            <w:tcW w:type="dxa" w:w="20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36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7.377,00*</w:t>
            </w:r>
          </w:p>
        </w:tc>
      </w:tr>
    </w:tbl>
    <w:p>
      <w:pPr>
        <w:pStyle w:val="Corpo A"/>
        <w:widowControl w:val="0"/>
        <w:ind w:left="216" w:hanging="216"/>
        <w:rPr>
          <w:b w:val="1"/>
          <w:bCs w:val="1"/>
        </w:rPr>
      </w:pPr>
    </w:p>
    <w:p>
      <w:pPr>
        <w:pStyle w:val="Corpo A"/>
        <w:widowControl w:val="0"/>
        <w:ind w:left="108" w:hanging="108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 w:line="276" w:lineRule="aut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*Todo o or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amento ser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ofertado pelo pesquisador respons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vel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.</w:t>
      </w:r>
    </w:p>
    <w:p>
      <w:pPr>
        <w:pStyle w:val="Corpo A"/>
        <w:spacing w:after="200" w:line="276" w:lineRule="aut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REFER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NCIAS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ALVES, L. F. P. A.; MAIA, M. M.; ARA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JO, M. F. M.; DAMASCENO, M. M. C.; FREITAS, R. W. J. F. Development and validation of a mhealth technology for the promotion of self-care for adolescents with diabetes. Rev Ci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Seu Col, v. 26, n. 5, p. 1691-1700, 2021. Dispon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em:</w:t>
      </w:r>
      <w:r>
        <w:rPr>
          <w:caps w:val="0"/>
          <w:smallCaps w:val="0"/>
          <w:strike w:val="0"/>
          <w:dstrike w:val="0"/>
          <w:outline w:val="0"/>
          <w:color w:val="7ba1ce"/>
          <w:u w:val="none" w:color="7ba1ce"/>
          <w:shd w:val="nil" w:color="auto" w:fill="auto"/>
          <w:vertAlign w:val="baseline"/>
          <w:rtl w:val="0"/>
          <w14:textFill>
            <w14:solidFill>
              <w14:srgbClr w14:val="7BA1CE"/>
            </w14:solidFill>
          </w14:textFill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"https://doi.org/10.1590/1413-81232021265.04602021"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https://doi.org/10.1590/1413-81232021265.04602021</w:t>
      </w:r>
      <w:r>
        <w:rPr/>
        <w:fldChar w:fldCharType="end" w:fldLock="0"/>
      </w:r>
      <w:r>
        <w:rPr>
          <w:rStyle w:val="Hyperlink.0"/>
          <w:rtl w:val="0"/>
        </w:rPr>
        <w:t xml:space="preserve">  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ARRUDA, C. S.; PEREIRA, J. M. V.; FIGUEIREDO, L. S.; SCOFANO, B. S.; FLORES, P. V. P.; CAVALCANTI, A. C. D. Efeito do grupo de orienta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em pacientes com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 cr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ô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nica: ensaio cl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nico randomizado. Rev Latino Am-Enferm, v. 25, n. 1, 2017.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"https://doi.org/10.1590/1518-8345.2167.2982"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https://doi.org/10.1590/1518-8345.2167.2982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Hyperlink.0"/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BAUTISTA, G.; KOBAYASHI, R. M.; SIMONETTI, S. H. Education action of nurse for cardiac patients mediated by information and communications technologies (ICT). Rev Journal Health inform, v. 9, n. 2, p. 62-8, 2017.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em:</w:t>
      </w:r>
      <w:r>
        <w:rPr>
          <w:rStyle w:val="Hyperlink.0"/>
          <w:rtl w:val="0"/>
        </w:rPr>
        <w:t xml:space="preserve">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"https://jhi.sbis.org.br/index.php/jhi-sbis/article/view/466/309"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n-US"/>
        </w:rPr>
        <w:t>https://jhi.sbis.org.br/index.php/jhi-sbis/article/view/466/309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Hyperlink.0"/>
          <w:rtl w:val="0"/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BRAND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O, L. S.; SILVA, T. F. L.; SILVA, M. B. A.; CARRAZONE, C. F. V.; ALVES, S. M. M.; OLIVEIRA J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NIOR, W. A.; MEDEIROS, C. A. Therapeutic strategies used in the nursing appointment of patients with hearth failure of chavascal etiology. Rev REAS UFMT, v. 11, n. 2, 2022.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"https://doi.org/10.18554/reas.v11i2.5951"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n-US"/>
        </w:rPr>
        <w:t>https://doi.org/</w:t>
      </w:r>
      <w:r>
        <w:rPr/>
        <w:fldChar w:fldCharType="end" w:fldLock="0"/>
      </w: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"https://doi.org/10.18554/reas.v11i2.5951"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  <w:lang w:val="pt-PT"/>
        </w:rPr>
        <w:t>10.18554/reas.v11i2.5951</w:t>
      </w:r>
      <w:r>
        <w:rPr/>
        <w:fldChar w:fldCharType="end" w:fldLock="0"/>
      </w:r>
      <w:r>
        <w:rPr>
          <w:rStyle w:val="Hyperlink.0"/>
          <w:rtl w:val="0"/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BRASIL. Minist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da Sa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de. Secretaria de Vigil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â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em Sa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de. Departamento de An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lise em Sa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 e Vigil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â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de Doen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as 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Transmiss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veis. Plano de 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Estrat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gicas para o Enfrentamento das Doen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as Cr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ô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nicas e Agravos 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Transmiss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no Brasil 2021-2030 - Bras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lia: Minist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da Sa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de, 2021.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4"/>
        </w:rPr>
        <w:fldChar w:fldCharType="begin" w:fldLock="0"/>
      </w:r>
      <w:r>
        <w:rPr>
          <w:rStyle w:val="Hyperlink.4"/>
        </w:rPr>
        <w:instrText xml:space="preserve"> HYPERLINK "https://www.gov.br/saude/pt-br/centrais-de-conteudo/publicacoes/svsa/doencas-cronicas-nao-transmissiveis-dcnt/09-plano-de-dant-2022_2030.pdf/view"</w:instrText>
      </w:r>
      <w:r>
        <w:rPr>
          <w:rStyle w:val="Hyperlink.4"/>
        </w:rPr>
        <w:fldChar w:fldCharType="separate" w:fldLock="0"/>
      </w:r>
      <w:r>
        <w:rPr>
          <w:rStyle w:val="Hyperlink.4"/>
          <w:rtl w:val="0"/>
          <w:lang w:val="pt-PT"/>
        </w:rPr>
        <w:t>https://www.gov.br/saude/pt-br/centrais-de-conteudo/publicacoes/svsa/doencas-cronicas-nao-transmissiveis-dcnt/09-plano-de-dant-2022_2030.pdf/view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CESTARI, V. R. F.; FLOR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NCIO, R. S.; GARCES, T. S.; SOUZA, L. C.; SILVA, N. G.; PESSOA, V. L. M. P.; MOREIRA, T. M. M. Requisitos para constru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tecnologia educacional e cuidava sobre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aca. Rev Bras Enferm, v. 75, n. 4, 2022.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em:</w:t>
      </w:r>
      <w:r>
        <w:rPr>
          <w:rStyle w:val="Hyperlink.0"/>
          <w:rtl w:val="0"/>
        </w:rPr>
        <w:t xml:space="preserve">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"https://doi.org/10.1590/0034-7167-2021-0465"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n-US"/>
        </w:rPr>
        <w:t>https://doi.org/10.1590/0034-7167-2021-0465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CHOI, E. Y.; PARK, J. S.; MIN, D.; AHN, S.; AHN, J. A. Heart Failure-Smart Life: a randomized controlled trial of a mobile app for self-management in patients with heart failure. Rev BMC Cardiovascular Disorders, v. 23, n.7, 2023.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4"/>
        </w:rPr>
        <w:fldChar w:fldCharType="begin" w:fldLock="0"/>
      </w:r>
      <w:r>
        <w:rPr>
          <w:rStyle w:val="Hyperlink.4"/>
        </w:rPr>
        <w:instrText xml:space="preserve"> HYPERLINK "https://doi.org/10.1186/s12872-023-03039-8"</w:instrText>
      </w:r>
      <w:r>
        <w:rPr>
          <w:rStyle w:val="Hyperlink.4"/>
        </w:rPr>
        <w:fldChar w:fldCharType="separate" w:fldLock="0"/>
      </w:r>
      <w:r>
        <w:rPr>
          <w:rStyle w:val="Hyperlink.4"/>
          <w:rtl w:val="0"/>
          <w:lang w:val="pt-PT"/>
        </w:rPr>
        <w:t>https://doi.org/10.1186/s12872-023-03039-8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CONCEI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O, A. P. Interven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educativa para o autocuidado de adultos com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aca: estudo piloto [Tese]. S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Paulo: Universidade de S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Paulo, 2020.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Hyperlink.0"/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CONCEI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O, A. P.; SANTOS, M. A.; SANTOS, B.; CRUZ, D. A. L. M. Autocuidado de pacientes com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aca. Rev Latino-Am Enfermagem, v. 23, n.4, p. 578-86, 2015.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5"/>
        </w:rPr>
        <w:fldChar w:fldCharType="begin" w:fldLock="0"/>
      </w:r>
      <w:r>
        <w:rPr>
          <w:rStyle w:val="Hyperlink.5"/>
        </w:rPr>
        <w:instrText xml:space="preserve"> HYPERLINK "https://doi.org/10.1590/0104-1169.0288.2591"</w:instrText>
      </w:r>
      <w:r>
        <w:rPr>
          <w:rStyle w:val="Hyperlink.5"/>
        </w:rPr>
        <w:fldChar w:fldCharType="separate" w:fldLock="0"/>
      </w:r>
      <w:r>
        <w:rPr>
          <w:rStyle w:val="Hyperlink.5"/>
          <w:rtl w:val="0"/>
          <w:lang w:val="en-US"/>
        </w:rPr>
        <w:t>https://doi.org/10.1590/0104-1169.0288.2591</w:t>
      </w:r>
      <w:r>
        <w:rPr/>
        <w:fldChar w:fldCharType="end" w:fldLock="0"/>
      </w:r>
      <w:r>
        <w:rPr>
          <w:rStyle w:val="Hyperlink.0"/>
          <w:rtl w:val="0"/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CUNHA, D. C. P. T.; ROSSI, L. A.; DESSOTE, C. A. M.; BOLELA, F.; DANTAS, R. A. S. Evolu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do autocuidado de pacientes com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 no primeiro retorno ambulatorial e tr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 meses ap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 a alta hospitalar. Rev Latino-Am Enferm, v. 29, n. 1, 2021.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"https://doi.org/10.1590/1518-8345.4364.3440"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https://doi.org/10.1590/1518-8345.4364.3440</w:t>
      </w:r>
      <w:r>
        <w:rPr/>
        <w:fldChar w:fldCharType="end" w:fldLock="0"/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CRUZ, D. A. L. M.; WILSON, A. M. M. M.; MELO, M. N.; CONCEI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O, A. P.; DIAZ, L. J. R. Escala de confian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 no autocuidado do SCHFI 6.2 - Vers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Brasileira: an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lise psicometria pelo modelo de Rasch*. Rev Latino-Am Enfer; v, 28, n. 1, 2020.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4"/>
        </w:rPr>
        <w:fldChar w:fldCharType="begin" w:fldLock="0"/>
      </w:r>
      <w:r>
        <w:rPr>
          <w:rStyle w:val="Hyperlink.4"/>
        </w:rPr>
        <w:instrText xml:space="preserve"> HYPERLINK "https://doi.org/10.1590/1518-8345.3378.3313"</w:instrText>
      </w:r>
      <w:r>
        <w:rPr>
          <w:rStyle w:val="Hyperlink.4"/>
        </w:rPr>
        <w:fldChar w:fldCharType="separate" w:fldLock="0"/>
      </w:r>
      <w:r>
        <w:rPr>
          <w:rStyle w:val="Hyperlink.4"/>
          <w:rtl w:val="0"/>
          <w:lang w:val="pt-PT"/>
        </w:rPr>
        <w:t>https://doi.org/10.1590/1518-8345.3378.3313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DANTAS, L. R. C. F.; FREITAS DE JESUS, C. V.; DANTAS, J. G. L.; MARTINS, B. M.; ALMEIDA, A. O. SOUSA, A. C. S.; LIMA, S. O. Trends in hospitalization of patients with acute heart failure. Rev Research, society and development, v. 9, n. 9, 2020.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"http://dx.doi.org/10.33448/rsd-v9i9.7790"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http://dx.doi.org/10.33448/rsd-v9i9.7790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DING, X.; WEN, Y,; TIAN, Z.; WEN, Y.; SUN, G.; GENG, R.; FANG, W.; XU, Y. Effect of e-health intervention on disease management in patients with chronic heart failure: a meta-analysis. Rev Cardiovascular medicine, v. 9, n. 1, 2023.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4"/>
        </w:rPr>
        <w:fldChar w:fldCharType="begin" w:fldLock="0"/>
      </w:r>
      <w:r>
        <w:rPr>
          <w:rStyle w:val="Hyperlink.4"/>
        </w:rPr>
        <w:instrText xml:space="preserve"> HYPERLINK "https://doi.org/10.3389/fcvm.2022.1053765"</w:instrText>
      </w:r>
      <w:r>
        <w:rPr>
          <w:rStyle w:val="Hyperlink.4"/>
        </w:rPr>
        <w:fldChar w:fldCharType="separate" w:fldLock="0"/>
      </w:r>
      <w:r>
        <w:rPr>
          <w:rStyle w:val="Hyperlink.4"/>
          <w:rtl w:val="0"/>
          <w:lang w:val="pt-PT"/>
        </w:rPr>
        <w:t>https://doi.org/10.3389/fcvm.2022.1053765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rPr>
          <w:rStyle w:val="Nenhum A"/>
        </w:rPr>
      </w:pPr>
    </w:p>
    <w:p>
      <w:pPr>
        <w:pStyle w:val="heading 4"/>
        <w:keepNext w:val="0"/>
        <w:keepLines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0" w:after="60"/>
        <w:rPr>
          <w:rStyle w:val="Nenhum"/>
          <w:b w:val="0"/>
          <w:bCs w:val="0"/>
        </w:rPr>
      </w:pPr>
      <w:r>
        <w:rPr>
          <w:rStyle w:val="Nenhum"/>
          <w:b w:val="0"/>
          <w:bCs w:val="0"/>
          <w:rtl w:val="0"/>
          <w:lang w:val="pt-PT"/>
        </w:rPr>
        <w:t>FONTGALLAND FILHO, G.; FONTGALLAND, I. L. Avan</w:t>
      </w:r>
      <w:r>
        <w:rPr>
          <w:rStyle w:val="Nenhum"/>
          <w:b w:val="0"/>
          <w:bCs w:val="0"/>
          <w:rtl w:val="0"/>
          <w:lang w:val="pt-PT"/>
        </w:rPr>
        <w:t>ç</w:t>
      </w:r>
      <w:r>
        <w:rPr>
          <w:rStyle w:val="Nenhum"/>
          <w:b w:val="0"/>
          <w:bCs w:val="0"/>
          <w:rtl w:val="0"/>
          <w:lang w:val="pt-PT"/>
        </w:rPr>
        <w:t>o tecnol</w:t>
      </w:r>
      <w:r>
        <w:rPr>
          <w:rStyle w:val="Nenhum"/>
          <w:b w:val="0"/>
          <w:bCs w:val="0"/>
          <w:rtl w:val="0"/>
          <w:lang w:val="pt-PT"/>
        </w:rPr>
        <w:t>ó</w:t>
      </w:r>
      <w:r>
        <w:rPr>
          <w:rStyle w:val="Nenhum"/>
          <w:b w:val="0"/>
          <w:bCs w:val="0"/>
          <w:rtl w:val="0"/>
          <w:lang w:val="pt-PT"/>
        </w:rPr>
        <w:t>gico: evolu</w:t>
      </w:r>
      <w:r>
        <w:rPr>
          <w:rStyle w:val="Nenhum"/>
          <w:b w:val="0"/>
          <w:bCs w:val="0"/>
          <w:rtl w:val="0"/>
          <w:lang w:val="pt-PT"/>
        </w:rPr>
        <w:t>çã</w:t>
      </w:r>
      <w:r>
        <w:rPr>
          <w:rStyle w:val="Nenhum"/>
          <w:b w:val="0"/>
          <w:bCs w:val="0"/>
          <w:rtl w:val="0"/>
          <w:lang w:val="pt-PT"/>
        </w:rPr>
        <w:t>o e readapta</w:t>
      </w:r>
      <w:r>
        <w:rPr>
          <w:rStyle w:val="Nenhum"/>
          <w:b w:val="0"/>
          <w:bCs w:val="0"/>
          <w:rtl w:val="0"/>
          <w:lang w:val="pt-PT"/>
        </w:rPr>
        <w:t>çã</w:t>
      </w:r>
      <w:r>
        <w:rPr>
          <w:rStyle w:val="Nenhum"/>
          <w:b w:val="0"/>
          <w:bCs w:val="0"/>
          <w:rtl w:val="0"/>
          <w:lang w:val="pt-PT"/>
        </w:rPr>
        <w:t>o do Brasil e do mundo depois do COVID-19. Rev E-academia, v. 2, n. 3, 2021. Dispon</w:t>
      </w:r>
      <w:r>
        <w:rPr>
          <w:rStyle w:val="Nenhum"/>
          <w:b w:val="0"/>
          <w:bCs w:val="0"/>
          <w:rtl w:val="0"/>
          <w:lang w:val="pt-PT"/>
        </w:rPr>
        <w:t>í</w:t>
      </w:r>
      <w:r>
        <w:rPr>
          <w:rStyle w:val="Nenhum"/>
          <w:b w:val="0"/>
          <w:bCs w:val="0"/>
          <w:rtl w:val="0"/>
          <w:lang w:val="pt-PT"/>
        </w:rPr>
        <w:t>vel em:</w:t>
      </w:r>
      <w:r>
        <w:rPr>
          <w:rStyle w:val="Nenhum"/>
          <w:b w:val="0"/>
          <w:bCs w:val="0"/>
          <w:outline w:val="0"/>
          <w:color w:val="1b3fff"/>
          <w:u w:color="1b3fff"/>
          <w:rtl w:val="0"/>
          <w:lang w:val="pt-PT"/>
          <w14:textFill>
            <w14:solidFill>
              <w14:srgbClr w14:val="1B3FFF"/>
            </w14:solidFill>
          </w14:textFill>
        </w:rPr>
        <w:t xml:space="preserve"> </w:t>
      </w:r>
      <w:r>
        <w:rPr>
          <w:rStyle w:val="Hyperlink.6"/>
        </w:rPr>
        <w:fldChar w:fldCharType="begin" w:fldLock="0"/>
      </w:r>
      <w:r>
        <w:rPr>
          <w:rStyle w:val="Hyperlink.6"/>
        </w:rPr>
        <w:instrText xml:space="preserve"> HYPERLINK "https://doi.org/10.52076/eacad-v2i3.33"</w:instrText>
      </w:r>
      <w:r>
        <w:rPr>
          <w:rStyle w:val="Hyperlink.6"/>
        </w:rPr>
        <w:fldChar w:fldCharType="separate" w:fldLock="0"/>
      </w:r>
      <w:r>
        <w:rPr>
          <w:rStyle w:val="Hyperlink.6"/>
          <w:rtl w:val="0"/>
          <w:lang w:val="pt-PT"/>
        </w:rPr>
        <w:t>https://doi.org/10.52076/eacad-v2i3.33</w:t>
      </w:r>
      <w:r>
        <w:rPr/>
        <w:fldChar w:fldCharType="end" w:fldLock="0"/>
      </w:r>
      <w:r>
        <w:rPr>
          <w:rStyle w:val="Nenhum"/>
          <w:b w:val="0"/>
          <w:bCs w:val="0"/>
          <w:rtl w:val="0"/>
          <w:lang w:val="pt-PT"/>
        </w:rPr>
        <w:t xml:space="preserve"> </w:t>
      </w:r>
    </w:p>
    <w:p>
      <w:pPr>
        <w:pStyle w:val="Corpo A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heading 4"/>
        <w:keepNext w:val="0"/>
        <w:keepLines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0" w:after="60"/>
        <w:rPr>
          <w:rStyle w:val="Nenhum"/>
          <w:b w:val="0"/>
          <w:bCs w:val="0"/>
        </w:rPr>
      </w:pPr>
      <w:r>
        <w:rPr>
          <w:rStyle w:val="Nenhum"/>
          <w:b w:val="0"/>
          <w:bCs w:val="0"/>
          <w:rtl w:val="0"/>
          <w:lang w:val="pt-PT"/>
        </w:rPr>
        <w:t>GEJREN, A. D.; OLIVEIRA, L. M.; OLIVEIRA, L. P.;GARCIA, L. F. Mhealth: a sa</w:t>
      </w:r>
      <w:r>
        <w:rPr>
          <w:rStyle w:val="Nenhum"/>
          <w:b w:val="0"/>
          <w:bCs w:val="0"/>
          <w:rtl w:val="0"/>
          <w:lang w:val="pt-PT"/>
        </w:rPr>
        <w:t>ú</w:t>
      </w:r>
      <w:r>
        <w:rPr>
          <w:rStyle w:val="Nenhum"/>
          <w:b w:val="0"/>
          <w:bCs w:val="0"/>
          <w:rtl w:val="0"/>
          <w:lang w:val="pt-PT"/>
        </w:rPr>
        <w:t>de m</w:t>
      </w:r>
      <w:r>
        <w:rPr>
          <w:rStyle w:val="Nenhum"/>
          <w:b w:val="0"/>
          <w:bCs w:val="0"/>
          <w:rtl w:val="0"/>
          <w:lang w:val="pt-PT"/>
        </w:rPr>
        <w:t>ó</w:t>
      </w:r>
      <w:r>
        <w:rPr>
          <w:rStyle w:val="Nenhum"/>
          <w:b w:val="0"/>
          <w:bCs w:val="0"/>
          <w:rtl w:val="0"/>
          <w:lang w:val="pt-PT"/>
        </w:rPr>
        <w:t>vel como aliada nas pr</w:t>
      </w:r>
      <w:r>
        <w:rPr>
          <w:rStyle w:val="Nenhum"/>
          <w:b w:val="0"/>
          <w:bCs w:val="0"/>
          <w:rtl w:val="0"/>
          <w:lang w:val="pt-PT"/>
        </w:rPr>
        <w:t>á</w:t>
      </w:r>
      <w:r>
        <w:rPr>
          <w:rStyle w:val="Nenhum"/>
          <w:b w:val="0"/>
          <w:bCs w:val="0"/>
          <w:rtl w:val="0"/>
          <w:lang w:val="pt-PT"/>
        </w:rPr>
        <w:t>ticas em sa</w:t>
      </w:r>
      <w:r>
        <w:rPr>
          <w:rStyle w:val="Nenhum"/>
          <w:b w:val="0"/>
          <w:bCs w:val="0"/>
          <w:rtl w:val="0"/>
          <w:lang w:val="pt-PT"/>
        </w:rPr>
        <w:t>ú</w:t>
      </w:r>
      <w:r>
        <w:rPr>
          <w:rStyle w:val="Nenhum"/>
          <w:b w:val="0"/>
          <w:bCs w:val="0"/>
          <w:rtl w:val="0"/>
          <w:lang w:val="pt-PT"/>
        </w:rPr>
        <w:t>de e bem-estar pessoal. Anais eletr</w:t>
      </w:r>
      <w:r>
        <w:rPr>
          <w:rStyle w:val="Nenhum"/>
          <w:b w:val="0"/>
          <w:bCs w:val="0"/>
          <w:rtl w:val="0"/>
          <w:lang w:val="pt-PT"/>
        </w:rPr>
        <w:t>ô</w:t>
      </w:r>
      <w:r>
        <w:rPr>
          <w:rStyle w:val="Nenhum"/>
          <w:b w:val="0"/>
          <w:bCs w:val="0"/>
          <w:rtl w:val="0"/>
          <w:lang w:val="pt-PT"/>
        </w:rPr>
        <w:t>nico UNICESUMAR, 2021. Dispon</w:t>
      </w:r>
      <w:r>
        <w:rPr>
          <w:rStyle w:val="Nenhum"/>
          <w:b w:val="0"/>
          <w:bCs w:val="0"/>
          <w:rtl w:val="0"/>
          <w:lang w:val="pt-PT"/>
        </w:rPr>
        <w:t>í</w:t>
      </w:r>
      <w:r>
        <w:rPr>
          <w:rStyle w:val="Nenhum"/>
          <w:b w:val="0"/>
          <w:bCs w:val="0"/>
          <w:rtl w:val="0"/>
          <w:lang w:val="pt-PT"/>
        </w:rPr>
        <w:t xml:space="preserve">vel em: </w:t>
      </w:r>
      <w:r>
        <w:rPr>
          <w:rStyle w:val="Hyperlink.6"/>
        </w:rPr>
        <w:fldChar w:fldCharType="begin" w:fldLock="0"/>
      </w:r>
      <w:r>
        <w:rPr>
          <w:rStyle w:val="Hyperlink.6"/>
        </w:rPr>
        <w:instrText xml:space="preserve"> HYPERLINK "https://rdu.unicesumar.edu.br/bitstream/123456789/9016/1/Aline%2525252520Diniz%2525252520Gehren.pdf"</w:instrText>
      </w:r>
      <w:r>
        <w:rPr>
          <w:rStyle w:val="Hyperlink.6"/>
        </w:rPr>
        <w:fldChar w:fldCharType="separate" w:fldLock="0"/>
      </w:r>
      <w:r>
        <w:rPr>
          <w:rStyle w:val="Hyperlink.6"/>
          <w:rtl w:val="0"/>
          <w:lang w:val="pt-PT"/>
        </w:rPr>
        <w:t>https://rdu.unicesumar.edu.br/bitstream/123456789/9016/1/Aline%20Diniz%20Gehren.pdf</w:t>
      </w:r>
      <w:r>
        <w:rPr/>
        <w:fldChar w:fldCharType="end" w:fldLock="0"/>
      </w:r>
    </w:p>
    <w:p>
      <w:pPr>
        <w:pStyle w:val="Corpo A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HULLEY, B. S.; et al. Delineando a Pesquisa Cl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nica. 4 Ed. Porto Alegra: Artmed, 2015. </w:t>
      </w:r>
    </w:p>
    <w:p>
      <w:pPr>
        <w:pStyle w:val="Corpo A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INDRARATNA, P.; BISWAS, U.; MCVEIGH, J.; Et al. A Smartphone-based model of care to support patients with cardiac disease transitioning from hospital to the community (tele clinical care): pilot randomized controlled trial. Journal mhealth, v. 10, n. 2, 2022.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4"/>
        </w:rPr>
        <w:fldChar w:fldCharType="begin" w:fldLock="0"/>
      </w:r>
      <w:r>
        <w:rPr>
          <w:rStyle w:val="Hyperlink.4"/>
        </w:rPr>
        <w:instrText xml:space="preserve"> HYPERLINK "https://mhealth.jmir.org/2022/2/e32554"</w:instrText>
      </w:r>
      <w:r>
        <w:rPr>
          <w:rStyle w:val="Hyperlink.4"/>
        </w:rPr>
        <w:fldChar w:fldCharType="separate" w:fldLock="0"/>
      </w:r>
      <w:r>
        <w:rPr>
          <w:rStyle w:val="Hyperlink.4"/>
          <w:rtl w:val="0"/>
          <w:lang w:val="pt-PT"/>
        </w:rPr>
        <w:t>https://mhealth.jmir.org/2022/2/e32554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Hyperlink.0"/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LOPES. I.; AZEVEDO, R.; DELGADO, B. M.; MOTA, L.; NOVO, A. The impact of mobile applications on the self-care of people with heart failure: a systematic review of the literature. Rev Millennium, v. 2, n. 15, p. 61-72, 2021.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"https://doi.org/10.29352/mill0215.23837"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n-US"/>
        </w:rPr>
        <w:t>https://doi.org/10.29352/mill0215.23837</w:t>
      </w:r>
      <w:r>
        <w:rPr/>
        <w:fldChar w:fldCharType="end" w:fldLock="0"/>
      </w:r>
      <w:r>
        <w:rPr>
          <w:rStyle w:val="Hyperlink.0"/>
          <w:rtl w:val="0"/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KOIRALA, B. DENNISON, H. C. R.; BUDHATHOKI, C.; DAVIDSON, P. M. Heart failure self-care, factors influencing self-care and the relationship with health-related quality of life: A cross-sectional observational study. Rev Heliyon, v. 6, n. 2, 2020.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"https://doi.org/10.1016/j.heliyon.2020.e03412"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https://doi.org/10.1016/j.heliyon.2020.e03412</w:t>
      </w:r>
      <w:r>
        <w:rPr/>
        <w:fldChar w:fldCharType="end" w:fldLock="0"/>
      </w:r>
      <w:r>
        <w:rPr>
          <w:rStyle w:val="Hyperlink.0"/>
          <w:rtl w:val="0"/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 w:line="360" w:lineRule="auto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MARTINS, N. L. M.; DUARTE, P.; PINHO, J. C. M. R. An analysis of determinants of the adoption of Mobile Health (mHealth). Rev Rae, v. 61, n. 4, p. 1-17, 2020.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em:</w:t>
      </w:r>
      <w:r>
        <w:rPr>
          <w:rStyle w:val="Hyperlink.0"/>
          <w:rtl w:val="0"/>
        </w:rPr>
        <w:t xml:space="preserve">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"http://dx.doi.org/10.1590/S0034-759020210403"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n-US"/>
        </w:rPr>
        <w:t>http://dx.doi.org/10.1590/S0034-759020210403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MARTYN-NEMETH, P.; HAYMAN, L. L. Digital technology in cardiovascular health role and evidence supporting its use. Journal of cardiovascular nursing, v. 38, n. 3, 2023.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7"/>
        </w:rPr>
        <w:fldChar w:fldCharType="begin" w:fldLock="0"/>
      </w:r>
      <w:r>
        <w:rPr>
          <w:rStyle w:val="Hyperlink.7"/>
        </w:rPr>
        <w:instrText xml:space="preserve"> HYPERLINK "https://doi.org/10.1097/jcn.0000000000000985"</w:instrText>
      </w:r>
      <w:r>
        <w:rPr>
          <w:rStyle w:val="Hyperlink.7"/>
        </w:rPr>
        <w:fldChar w:fldCharType="separate" w:fldLock="0"/>
      </w:r>
      <w:r>
        <w:rPr>
          <w:rStyle w:val="Hyperlink.7"/>
          <w:rtl w:val="0"/>
          <w:lang w:val="en-US"/>
        </w:rPr>
        <w:t>https://doi.org/10.1097/jcn.0000000000000985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MATOS, L. F. S.; NASCIMENTO, D. R.; OLIVEIRA, R. F.; BARROS, E. G.; OLIVEIRA, M. T. S. J.; FURBINO, P. O.; CARUBIA, C. L.; ROCHA, A. G.; SANTOS, V. S.; AMORIM, A. D. A. F. The suffering of the elderly population with heart failure: a narrative review. Rev electronic acer, v. 13, n. 10, 2021.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"https://doi.org/10.25248/REAS.e9130.2021"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https://doi.org/10.25248/REAS.e9130.2021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Hyperlink.0"/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NUNES, L. C.; HENRIQUES, M. F.; BRITO, M. L. V. L.; OLIVEIRA, C. R. V.; REIS, B. C. C. Associa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dos inibidores do cotransportador SGLT2 ao tratamento de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aca: uma revis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literatura. Rev Eletr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ô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nica Acervo M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dico, v. 10, n.1, 2022.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"https://doi.org/10.25248/reamed.e10336.2022"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n-US"/>
        </w:rPr>
        <w:t>https://doi.org/10.25248/reamed.e10336.2022</w:t>
      </w:r>
      <w:r>
        <w:rPr/>
        <w:fldChar w:fldCharType="end" w:fldLock="0"/>
      </w:r>
      <w:r>
        <w:rPr>
          <w:rStyle w:val="Hyperlink.0"/>
          <w:rtl w:val="0"/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OLIVEIRA, I. A.; LUCIO, M. O. N.; MOREIRA, H. S.; LE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O, M. C. S.; REIS, J. R. G. Palliative care in improving the quality of life of people with refractory heart failure. Rev Brazilian Journal of Health, v. 5, n. 1, p. 1309-21, 2022.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"https://doi.org/10.34119/bjhrv5n1-114"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https://doi.org/10.34119/bjhrv5n1-114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PADUA, B. L. R.; TINOCO, J. M. V. P.; DIAS, B. F.; FLORES, P. V. P.; CAVALCANTI, A. C. D. Mapeamento cruzado dos diagn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sticos e interven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de enfermagem na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 descompensada. Rev Ga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cha Enferm, v. 43, n. 1, 2022.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"https://doi.org/10.1590/1983-1447.2022.20200400.pt"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https://doi.org/10.1590/1983-1447.2022.20200400.pt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Hyperlink.0"/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PAZ, J. M. B.; TEIXEIRA, E. Educational technology about living better with cardiac insufficiency: validation study. Rev Fund Care Online, v. 13, n.1, p. 428-33, 2021.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"http://dx.doi.org/10.9789/2175-5361.rpcfo.v13.7140"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n-US"/>
        </w:rPr>
        <w:t>http://dx.doi.org/10.9789/2175-5361.rpcfo.v13.7140</w:t>
      </w:r>
      <w:r>
        <w:rPr/>
        <w:fldChar w:fldCharType="end" w:fldLock="0"/>
      </w:r>
      <w:r>
        <w:rPr>
          <w:rStyle w:val="Hyperlink.0"/>
          <w:rtl w:val="0"/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PEDRAZA, L. L.; MORAES, J. R. W.; SILVA, E. R. R. Desenvolvimento e teste de um software de monitoramento de mensagens de texto (SMS) para pacientes com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 descompensada. Rev Latino-Am Enfermagem, v. 28, n. 1, 2020.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"http://dx.doi.org/10.1590/1518-8345.3519.3301"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http://dx.doi.org/10.1590/1518-8345.3519.3301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 w:line="360" w:lineRule="auto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POLIT, D. F.; BECK, C. T. Fundamentos de pesquisa em enfermagem: avalia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evidencias para a pr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tica de enfermagem. 9. Ed. Porto Alegre: Artmed Editora, 2019.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QUEMELO, P. R. V.; MILANI, D.; BENTO, V. F.; VIEIRA, E. R.; ZAIA, J. E. Health literacy: translation and validation of a research instrument on health promotion in Brazil. Rev. Cadernos de sa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 p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blica; v. 33, n. 2, 2017.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4"/>
        </w:rPr>
        <w:fldChar w:fldCharType="begin" w:fldLock="0"/>
      </w:r>
      <w:r>
        <w:rPr>
          <w:rStyle w:val="Hyperlink.4"/>
        </w:rPr>
        <w:instrText xml:space="preserve"> HYPERLINK "https://doi.org/10.15590/0102-311X00179715"</w:instrText>
      </w:r>
      <w:r>
        <w:rPr>
          <w:rStyle w:val="Hyperlink.4"/>
        </w:rPr>
        <w:fldChar w:fldCharType="separate" w:fldLock="0"/>
      </w:r>
      <w:r>
        <w:rPr>
          <w:rStyle w:val="Hyperlink.4"/>
          <w:rtl w:val="0"/>
          <w:lang w:val="pt-PT"/>
        </w:rPr>
        <w:t>https://doi.org/10.15590/0102-311X00179715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RABELO, E. R.; MANTOVANI, V. M.; ALITI, G. B.; DOMINGUES, F. B. Adapta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transcultural e valida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um question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de conhecimento da doen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 e autocuidado, para uma amostra da popula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brasileira de pacientes com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aca. Rev Latino-Am Enfermagem, v. 19, n. 2, 2011.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"https://doi.org/10.1590/S0104-11692011000200008"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https://doi.org/10.1590/S0104-11692011000200008</w:t>
      </w:r>
      <w:r>
        <w:rPr/>
        <w:fldChar w:fldCharType="end" w:fldLock="0"/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RIEGEL, B.; DICKSON, V. V. A situation-specific theory of heart failure self-care. Rev Journal Cardiovasc Nurs, v. 23, n. 3, p. 190-6, 2008.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8"/>
        </w:rPr>
        <w:fldChar w:fldCharType="begin" w:fldLock="0"/>
      </w:r>
      <w:r>
        <w:rPr>
          <w:rStyle w:val="Hyperlink.8"/>
        </w:rPr>
        <w:instrText xml:space="preserve"> HYPERLINK "https://doi.org/10.1097/01.jcn.0000305091.35259.85"</w:instrText>
      </w:r>
      <w:r>
        <w:rPr>
          <w:rStyle w:val="Hyperlink.8"/>
        </w:rPr>
        <w:fldChar w:fldCharType="separate" w:fldLock="0"/>
      </w:r>
      <w:r>
        <w:rPr>
          <w:rStyle w:val="Hyperlink.8"/>
          <w:rtl w:val="0"/>
          <w:lang w:val="pt-PT"/>
        </w:rPr>
        <w:t>https://doi.org/10.1097/01.jcn.0000305091.35259.85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 w:line="360" w:lineRule="auto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RIEGEL, B.; JAARSMA, T.; STROMBERG, A. A middle-range theory of self-care of chronic illness. Rev Adv Nurs Sci, v. 35, n.3, 2012.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4"/>
        </w:rPr>
        <w:fldChar w:fldCharType="begin" w:fldLock="0"/>
      </w:r>
      <w:r>
        <w:rPr>
          <w:rStyle w:val="Hyperlink.4"/>
        </w:rPr>
        <w:instrText xml:space="preserve"> HYPERLINK "https://doi.org/10.1097/ans.0b013e318261b1ba"</w:instrText>
      </w:r>
      <w:r>
        <w:rPr>
          <w:rStyle w:val="Hyperlink.4"/>
        </w:rPr>
        <w:fldChar w:fldCharType="separate" w:fldLock="0"/>
      </w:r>
      <w:r>
        <w:rPr>
          <w:rStyle w:val="Hyperlink.4"/>
          <w:rtl w:val="0"/>
          <w:lang w:val="pt-PT"/>
        </w:rPr>
        <w:t>https://doi.org/10.1097/ans.0b013e318261b1ba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 w:line="360" w:lineRule="auto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RIEGEL, B.; DICKSON, V. V.; FAULKNER, K. M. A teoria da situa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especifica de autocuidado na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aca: revisada e atualizada. Rev Journal Cardiovasc nursing, v. 31, n. 3, p. 226-235, 2016.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vel em: https://doi.org/</w:t>
      </w:r>
      <w:r>
        <w:rPr>
          <w:rStyle w:val="Hyperlink.9"/>
        </w:rPr>
        <w:fldChar w:fldCharType="begin" w:fldLock="0"/>
      </w:r>
      <w:r>
        <w:rPr>
          <w:rStyle w:val="Hyperlink.9"/>
        </w:rPr>
        <w:instrText xml:space="preserve"> HYPERLINK "https://doi.org/10.1097/jcn.0000000000000244"</w:instrText>
      </w:r>
      <w:r>
        <w:rPr>
          <w:rStyle w:val="Hyperlink.9"/>
        </w:rPr>
        <w:fldChar w:fldCharType="separate" w:fldLock="0"/>
      </w:r>
      <w:r>
        <w:rPr>
          <w:rStyle w:val="Hyperlink.9"/>
          <w:rtl w:val="0"/>
        </w:rPr>
        <w:t>10.1097/JCN.0000000000000244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 w:line="360" w:lineRule="auto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RIEGEL, B.; DICKSON, V. V.; VELLONE, E. A teoria da situa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o espec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fica do autocuidado na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aca: uma atualiza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sobre o problema, a pessoa e os fatores ambientais que influenciam o autocuidado na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aca. Rev Journal Enferm Cardiovasc, v. 37, n. 6, p. 515-19, 2022.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"https://doi.org/https://doi.org/10.1097/jcn.0000000000000919"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https://doi.org/https://doi.org/10.1097/jcn.0000000000000919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 w:line="360" w:lineRule="auto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ROCHA, T. P. O.; FERNANDES, D. R.; ALBUQUERQUE NETO, J.; MELO, J. B.; SOUSA DE DEUS, K. M.; GON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ALVES, G. O. L.; SILVA, A.; COUTINHO, L.; MACHADO, M. P. R.; ROCHA, R. M. Educational strategy in patients with chronic heart failure. Rev Research, society and development, v. 11, n. 15, 2022.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"http://dx.doi.org/10.33448/rsd-v11i15.37520"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http://dx.doi.org/10.33448/rsd-v11i15.37520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SANTOS, S. C.; VILLELA, P. B.; OLIVEIRA, G. M. M. Mortalidade por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 e Desenvolvimento Socioecon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ô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mico no Brasil, 1980 a 2018. Rev Arq Bras Cardiol, v. 117, n. 5, p. 944-951, 2021.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em:</w:t>
      </w:r>
      <w:r>
        <w:rPr>
          <w:rStyle w:val="Hyperlink.0"/>
          <w:rtl w:val="0"/>
        </w:rPr>
        <w:t xml:space="preserve">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"https://doi.org/10.36660/abc.20200902"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n-US"/>
        </w:rPr>
        <w:t>https://doi.org/10.36660/abc.20200902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heading 5"/>
        <w:keepNext w:val="0"/>
        <w:keepLine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outlineLvl w:val="9"/>
        <w:rPr>
          <w:rStyle w:val="Nenhum"/>
          <w:b w:val="0"/>
          <w:bCs w:val="0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Nenhum"/>
          <w:b w:val="0"/>
          <w:bCs w:val="0"/>
          <w:sz w:val="24"/>
          <w:szCs w:val="24"/>
          <w:rtl w:val="0"/>
          <w:lang w:val="pt-PT"/>
          <w14:textOutline w14:w="12700" w14:cap="flat">
            <w14:noFill/>
            <w14:miter w14:lim="400000"/>
          </w14:textOutline>
        </w:rPr>
        <w:t>SCHMADERER, M. S.; STRUWE, L.; LOECKER, C.; LIER, L.; LUNDGREN, S. W.; POZEHL, B.; ZIMMERMAN, L. Feasibility, acceptability, and intervention description of a mobile health intervention in patients with heart failure. Rev Journal of Cardiovascular Nursing, v. 1, n. 1, 2022. Dispon</w:t>
      </w:r>
      <w:r>
        <w:rPr>
          <w:rStyle w:val="Nenhum"/>
          <w:b w:val="0"/>
          <w:bCs w:val="0"/>
          <w:sz w:val="24"/>
          <w:szCs w:val="24"/>
          <w:rtl w:val="0"/>
          <w:lang w:val="pt-PT"/>
          <w14:textOutline w14:w="12700" w14:cap="flat">
            <w14:noFill/>
            <w14:miter w14:lim="400000"/>
          </w14:textOutline>
        </w:rPr>
        <w:t>í</w:t>
      </w:r>
      <w:r>
        <w:rPr>
          <w:rStyle w:val="Nenhum"/>
          <w:b w:val="0"/>
          <w:bCs w:val="0"/>
          <w:sz w:val="24"/>
          <w:szCs w:val="24"/>
          <w:rtl w:val="0"/>
          <w:lang w:val="pt-PT"/>
          <w14:textOutline w14:w="12700" w14:cap="flat">
            <w14:noFill/>
            <w14:miter w14:lim="400000"/>
          </w14:textOutline>
        </w:rPr>
        <w:t xml:space="preserve">vel em: </w:t>
      </w:r>
      <w:r>
        <w:rPr>
          <w:rStyle w:val="Hyperlink.10"/>
          <w:b w:val="0"/>
          <w:bCs w:val="0"/>
          <w:outline w:val="0"/>
          <w:color w:val="0000ff"/>
          <w:sz w:val="24"/>
          <w:szCs w:val="24"/>
          <w:u w:val="single" w:color="0000ff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10"/>
          <w:b w:val="0"/>
          <w:bCs w:val="0"/>
          <w:outline w:val="0"/>
          <w:color w:val="0000ff"/>
          <w:sz w:val="24"/>
          <w:szCs w:val="24"/>
          <w:u w:val="single" w:color="0000ff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instrText xml:space="preserve"> HYPERLINK "https://doi.org/10.1097/jcn.0000000000000955"</w:instrText>
      </w:r>
      <w:r>
        <w:rPr>
          <w:rStyle w:val="Hyperlink.10"/>
          <w:b w:val="0"/>
          <w:bCs w:val="0"/>
          <w:outline w:val="0"/>
          <w:color w:val="0000ff"/>
          <w:sz w:val="24"/>
          <w:szCs w:val="24"/>
          <w:u w:val="single" w:color="0000ff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10"/>
          <w:b w:val="0"/>
          <w:bCs w:val="0"/>
          <w:outline w:val="0"/>
          <w:color w:val="0000ff"/>
          <w:sz w:val="24"/>
          <w:szCs w:val="24"/>
          <w:u w:val="single" w:color="0000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t>https://doi.org/10.1097/jcn.0000000000000955</w:t>
      </w:r>
      <w:r>
        <w:rPr/>
        <w:fldChar w:fldCharType="end" w:fldLock="0"/>
      </w:r>
      <w:r>
        <w:rPr>
          <w:rStyle w:val="Nenhum"/>
          <w:b w:val="0"/>
          <w:bCs w:val="0"/>
          <w:sz w:val="24"/>
          <w:szCs w:val="24"/>
          <w:rtl w:val="0"/>
          <w:lang w:val="pt-PT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Hyperlink.0"/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SOUSA, M. M.; LOPES, C. T.; ALMEIDA, A. A. M.; ALMEIDA, T. C. F.; GOUVEIA, B. L. A.; OLIVEIRA, S. H. S. Desenvolvimento e valida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aplicativo m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para o autocuidado de pessoas com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aca. Rev da Escola de Enfermagem da USP, v. 56, n. 1, 2022.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11"/>
        </w:rPr>
        <w:fldChar w:fldCharType="begin" w:fldLock="0"/>
      </w:r>
      <w:r>
        <w:rPr>
          <w:rStyle w:val="Hyperlink.11"/>
        </w:rPr>
        <w:instrText xml:space="preserve"> HYPERLINK "https://doi.org/10.1590/1980-220X-REEUSP-2022-0315pt"</w:instrText>
      </w:r>
      <w:r>
        <w:rPr>
          <w:rStyle w:val="Hyperlink.11"/>
        </w:rPr>
        <w:fldChar w:fldCharType="separate" w:fldLock="0"/>
      </w:r>
      <w:r>
        <w:rPr>
          <w:rStyle w:val="Hyperlink.11"/>
          <w:rtl w:val="0"/>
          <w:lang w:val="es-ES_tradnl"/>
        </w:rPr>
        <w:t>https://doi.org/10.1590/1980-220X-REEUSP-2022-0315pt</w:t>
      </w:r>
      <w:r>
        <w:rPr/>
        <w:fldChar w:fldCharType="end" w:fldLock="0"/>
      </w:r>
      <w:r>
        <w:rPr>
          <w:rStyle w:val="Hyperlink.0"/>
          <w:rtl w:val="0"/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 w:line="360" w:lineRule="auto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STEINHUBL, S. R.; MUSE, E. D.; TOPOL, E. J. The emerging field of mobile health. Rev Science Translational medicine, v. 7, n. 283, 2015.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"https://pubmed.ncbi.nlm.nih.gov/25877894/"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https://pubmed.ncbi.nlm.nih.gov/25877894/</w:t>
      </w:r>
      <w:r>
        <w:rPr/>
        <w:fldChar w:fldCharType="end" w:fldLock="0"/>
      </w:r>
      <w:r>
        <w:rPr>
          <w:rStyle w:val="Hyperlink.0"/>
          <w:rtl w:val="0"/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 w:line="360" w:lineRule="auto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TIM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TEO, A. T. Tend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ncias da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aca na Para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ba: diagn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stico mais precoce ou melhor tratamento? Eis uma das quest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es. Rev Arq Bras Cardiol, v. 114, n. 2, p. 232-3, 2020.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"https://doi.org/10.36660/abc.20190898"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https://doi.org/10.36660/abc.20190898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TINOCO, J. M. V. P.; FIGUEIREDO, L. S.; FLORES, P. V.; PADUA, B. L. R.; MESQUISTA, E. T.; CAVALCANTI, A. C. D. Efectividad de la educaci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n en salud para el autocuidado y la adhesi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n al tratamiento de pacientes con insuficiencia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aca: meta-an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lisis. Rev Latino-Am Enfermagem, v. 29, n. 1, 2021.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"https://doi.org/10.1590/1518.8345.4281.3389"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https://doi.org/10.1590/1518.8345.4281.3389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 w:line="360" w:lineRule="auto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5"/>
        </w:tabs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VELASCO, N. S.; FIGUEIREDO, L. S.; CAVALCANTI, A. C. D.; FLORES, P. V. P. Revis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sistem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tica sobre aplicativos m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na ades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ao tratamento de pacientes com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aca. Rev Research, Society and development, v. 9, n. 7, 2020. Dispon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em: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"http://dx.doi.org/10.33448/rsd-v9i7.4306"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http://dx.doi.org/10.33448/rsd-v9i7.4306</w:t>
      </w:r>
      <w:r>
        <w:rPr/>
        <w:fldChar w:fldCharType="end" w:fldLock="0"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 A"/>
        <w:spacing w:before="20" w:after="60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 w:line="276" w:lineRule="auto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AP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NDICE A </w:t>
      </w:r>
    </w:p>
    <w:p>
      <w:pPr>
        <w:pStyle w:val="Corpo A"/>
        <w:spacing w:after="200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3"/>
          <w:szCs w:val="23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3"/>
          <w:szCs w:val="23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TERMO DE CONSENTIMENTO LIVRE E ESCLARECIDO</w:t>
      </w:r>
    </w:p>
    <w:p>
      <w:pPr>
        <w:pStyle w:val="Corpo A"/>
        <w:spacing w:after="200" w:line="276" w:lineRule="auto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Prezado (a) Senhor (a) </w:t>
      </w:r>
    </w:p>
    <w:p>
      <w:pPr>
        <w:pStyle w:val="Corpo A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 xml:space="preserve">Esta pesquisa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sobre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“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Efeito de aplicativo m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no conhecimento e autocuidado de pessoas com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aca: estudo quase-experimental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”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 est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sendo desenvolvida pelo Enfermeiro e Doutorando 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Wallison Pereira dos Santos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aluno do Programa de P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s-Gradua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em Enfermagem, 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 Doutorado Acad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mico da Universidade Federal da Para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ba sob a orienta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da 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Profa. Dra. Simone Helena dos Santos Oliveira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e Coorienta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do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Prof. Dr. Mailson Marques de Sousa. </w:t>
      </w:r>
    </w:p>
    <w:p>
      <w:pPr>
        <w:pStyle w:val="Corpo A"/>
        <w:jc w:val="both"/>
        <w:rPr>
          <w:rStyle w:val="Nenhum"/>
          <w:b w:val="1"/>
          <w:bCs w:val="1"/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rStyle w:val="Nenhum"/>
          <w:rtl w:val="0"/>
          <w:lang w:val="pt-PT"/>
        </w:rPr>
        <w:t>Convidamos o(a) Sr (a) para participar de forma volunt</w:t>
      </w:r>
      <w:r>
        <w:rPr>
          <w:rStyle w:val="Nenhum"/>
          <w:rtl w:val="0"/>
          <w:lang w:val="pt-PT"/>
        </w:rPr>
        <w:t>á</w:t>
      </w:r>
      <w:r>
        <w:rPr>
          <w:rStyle w:val="Nenhum"/>
          <w:rtl w:val="0"/>
          <w:lang w:val="pt-PT"/>
        </w:rPr>
        <w:t>ria da pesquisa, a decis</w:t>
      </w:r>
      <w:r>
        <w:rPr>
          <w:rStyle w:val="Nenhum"/>
          <w:rtl w:val="0"/>
          <w:lang w:val="pt-PT"/>
        </w:rPr>
        <w:t>ã</w:t>
      </w:r>
      <w:r>
        <w:rPr>
          <w:rStyle w:val="Nenhum"/>
          <w:rtl w:val="0"/>
          <w:lang w:val="pt-PT"/>
        </w:rPr>
        <w:t xml:space="preserve">o de participar </w:t>
      </w:r>
      <w:r>
        <w:rPr>
          <w:rStyle w:val="Nenhum"/>
          <w:rtl w:val="0"/>
          <w:lang w:val="pt-PT"/>
        </w:rPr>
        <w:t xml:space="preserve">é </w:t>
      </w:r>
      <w:r>
        <w:rPr>
          <w:rStyle w:val="Nenhum"/>
          <w:rtl w:val="0"/>
          <w:lang w:val="pt-PT"/>
        </w:rPr>
        <w:t>livre, assim como no caso n</w:t>
      </w:r>
      <w:r>
        <w:rPr>
          <w:rStyle w:val="Nenhum"/>
          <w:rtl w:val="0"/>
          <w:lang w:val="pt-PT"/>
        </w:rPr>
        <w:t>ã</w:t>
      </w:r>
      <w:r>
        <w:rPr>
          <w:rStyle w:val="Nenhum"/>
          <w:rtl w:val="0"/>
          <w:lang w:val="pt-PT"/>
        </w:rPr>
        <w:t>o sinta-se confort</w:t>
      </w:r>
      <w:r>
        <w:rPr>
          <w:rStyle w:val="Nenhum"/>
          <w:rtl w:val="0"/>
          <w:lang w:val="pt-PT"/>
        </w:rPr>
        <w:t>á</w:t>
      </w:r>
      <w:r>
        <w:rPr>
          <w:rStyle w:val="Nenhum"/>
          <w:rtl w:val="0"/>
          <w:lang w:val="pt-PT"/>
        </w:rPr>
        <w:t>vel poder</w:t>
      </w:r>
      <w:r>
        <w:rPr>
          <w:rStyle w:val="Nenhum"/>
          <w:rtl w:val="0"/>
          <w:lang w:val="pt-PT"/>
        </w:rPr>
        <w:t xml:space="preserve">á </w:t>
      </w:r>
      <w:r>
        <w:rPr>
          <w:rStyle w:val="Nenhum"/>
          <w:rtl w:val="0"/>
          <w:lang w:val="pt-PT"/>
        </w:rPr>
        <w:t>desistir a qualquer momento sem dano algum em sua assist</w:t>
      </w:r>
      <w:r>
        <w:rPr>
          <w:rStyle w:val="Nenhum"/>
          <w:rtl w:val="0"/>
          <w:lang w:val="pt-PT"/>
        </w:rPr>
        <w:t>ê</w:t>
      </w:r>
      <w:r>
        <w:rPr>
          <w:rStyle w:val="Nenhum"/>
          <w:rtl w:val="0"/>
          <w:lang w:val="es-ES_tradnl"/>
        </w:rPr>
        <w:t>ncia</w:t>
      </w:r>
      <w:r>
        <w:rPr>
          <w:rStyle w:val="Nenhum"/>
          <w:rtl w:val="0"/>
          <w:lang w:val="pt-PT"/>
        </w:rPr>
        <w:t>, ou de qualquer outra natureza.</w:t>
      </w:r>
    </w:p>
    <w:p>
      <w:pPr>
        <w:pStyle w:val="Corpo A"/>
        <w:jc w:val="both"/>
        <w:rPr>
          <w:rStyle w:val="Nenhum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objetivo consiste em </w:t>
      </w:r>
      <w:r>
        <w:rPr>
          <w:rStyle w:val="Nenhum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Avaliar o efeito de uso do aplicativo m</w:t>
      </w:r>
      <w:r>
        <w:rPr>
          <w:rStyle w:val="Nenhum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rStyle w:val="Nenhum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</w:t>
      </w:r>
      <w:r>
        <w:rPr>
          <w:rStyle w:val="Nenhum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no</w:t>
      </w:r>
      <w:r>
        <w:rPr>
          <w:rStyle w:val="Nenhum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conhecimento e autocuidado de pessoas com insufici</w:t>
      </w:r>
      <w:r>
        <w:rPr>
          <w:rStyle w:val="Nenhum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aca.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A finalidade deste trabalho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fomentar   estrat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gias educativas e tecnol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gicas no sentido de favorecer a aquisi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de conhecimentos e desenvolvimento de comportamento de autocuidado nas pessoas com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aca e com isso reduzir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ndices de hospitaliza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e morbimortalidade relacionada a doen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a.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Ao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concord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ar em participar deste estudo o(a) Sr.(a) participar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apenas de dois encontros presenciais, com dura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aproximada de 20 minutos cada encontro, que acontecer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em dia de consulta ambulatorial de acordo com a marca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o habitual, ser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realizado pelo Enfermeiro e pesquisador deste estudo Wallison Pereira dos Santos. No nosso encontro o(a) Sr(a) responder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um question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com perguntas sobre sua idade, proced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ncia, estado civil, renda familiar, escolaridade e se mora sozinho ou 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o, al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 de perguntas sobre a insufici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aca incluindo consulta ao seu prontu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rio. O Sr(a) tamb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m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receber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duas liga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telef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ô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nicas e realizar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download do aplicativo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“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Tum-Tum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”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que ir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auxilia-lo no controle acompanhamento da sua condi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cl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nica.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Os riscos deste estudo podem estar associados ao constrangimento dos participantes em reponder aos questionamentos e com intuito de minimizar tais riscos, ser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realizada previamente com os participantes uma breve conversa a fim de explicar como ocorrer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 pesquisa e sobre a garantia do sigilo na identifica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dos mesmos. Com rela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aos benef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cios, ele trar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uma contribui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significativa para a pr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tica cl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nica dos profissionais de enfermagem que atuam com indiv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duos acometidos pela IC, no sentido de fornecer estrat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gias alternativas que estimulem o autocuidado dessa popula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o, e assim, resultado em melhores resultados da assist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prestada ao p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blico-alvo.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interessante destacar que o impacto dessa modalidade de estrat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gia educativa poder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reduzir 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veis de morbimortalidade, tendo em vista que indiv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duos bem instru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dos e emancipados em rela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ao cuidado em sa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de se exp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em menos a fatores de riscos, e compreendem formas de gerenciamento adequado dos sinais e sintomas.</w:t>
      </w:r>
    </w:p>
    <w:p>
      <w:pPr>
        <w:pStyle w:val="Corpo A"/>
        <w:jc w:val="both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 pesquisa 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gerar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nenhum custo para o(a) Sr(a), assim como, a sua participa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n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implicar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em nenhuma modalidade de remunera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o. Os resultados do estudo poder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 ser apresentados em eventos da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rea da sa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de, publicados em revista cient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fica nacional e/ou internacional, bem como apresentado no ambulat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rio de cardiologia do HULW. Destaca-se que as publica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e divulga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çõ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es dos resultados obedecer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ao sigilo dos dados de identifica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dos participantes. Se durante a pesquisa houver d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ú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vidas e/ou questionamentos o(a) Sr(a) idear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entrar em contato direto com o pesquisador respons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vel, bem como com o Comit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ê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de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É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tica em Pesquisa/HULW. </w:t>
      </w:r>
    </w:p>
    <w:p>
      <w:pPr>
        <w:pStyle w:val="Corpo A"/>
        <w:spacing w:after="200"/>
        <w:jc w:val="both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ab/>
        <w:t>Considerando, que fui informado(a) dos objetivos e da relev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â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ncia do estudo proposto, de como ser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minha participa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o, dos procedimentos e riscos decorrentes deste estudo, declaro o meu consentimento em participar da pesquisa. Estou ciente que receberei uma via desse documento. </w:t>
      </w:r>
    </w:p>
    <w:p>
      <w:pPr>
        <w:pStyle w:val="Corpo A"/>
        <w:spacing w:after="200"/>
        <w:jc w:val="both"/>
        <w:rPr>
          <w:rStyle w:val="Nenhum"/>
          <w:caps w:val="0"/>
          <w:smallCaps w:val="0"/>
          <w:strike w:val="0"/>
          <w:dstrike w:val="0"/>
          <w:outline w:val="0"/>
          <w:color w:val="ffffff"/>
          <w:u w:val="none" w:color="ffffff"/>
          <w:shd w:val="nil" w:color="auto" w:fill="auto"/>
          <w:vertAlign w:val="baseline"/>
          <w14:textFill>
            <w14:solidFill>
              <w14:srgbClr w14:val="FFFFFF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1320701</wp:posOffset>
                </wp:positionH>
                <wp:positionV relativeFrom="line">
                  <wp:posOffset>460946</wp:posOffset>
                </wp:positionV>
                <wp:extent cx="705683" cy="818516"/>
                <wp:effectExtent l="0" t="0" r="0" b="0"/>
                <wp:wrapNone/>
                <wp:docPr id="1073741843" name="officeArt object" descr="Retâ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683" cy="8185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104.0pt;margin-top:36.3pt;width:55.6pt;height:64.5pt;z-index:25167462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</w:p>
    <w:p>
      <w:pPr>
        <w:pStyle w:val="Corpo A"/>
        <w:spacing w:after="200" w:line="360" w:lineRule="auto"/>
        <w:jc w:val="right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Jo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o Pessoa, PB ____de _________de 2023.</w:t>
      </w:r>
    </w:p>
    <w:p>
      <w:pPr>
        <w:pStyle w:val="Corpo A"/>
        <w:spacing w:after="200" w:line="360" w:lineRule="auto"/>
        <w:jc w:val="right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 A"/>
        </w:rPr>
        <mc:AlternateContent>
          <mc:Choice Requires="wps">
            <w:drawing xmlns:a="http://schemas.openxmlformats.org/drawingml/2006/main">
              <wp:anchor distT="0" distB="0" distL="0" distR="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line">
                  <wp:posOffset>558800</wp:posOffset>
                </wp:positionV>
                <wp:extent cx="1174115" cy="206284"/>
                <wp:effectExtent l="0" t="0" r="0" b="0"/>
                <wp:wrapNone/>
                <wp:docPr id="1073741844" name="officeArt object" descr="Impressão dactiloscópi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115" cy="20628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o A"/>
                            </w:pPr>
                            <w:r>
                              <w:rPr>
                                <w:rStyle w:val="Nenhum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z w:val="16"/>
                                <w:szCs w:val="16"/>
                                <w:u w:color="000000"/>
                                <w:vertAlign w:val="baseline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Impress</w:t>
                            </w:r>
                            <w:r>
                              <w:rPr>
                                <w:rStyle w:val="Nenhum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z w:val="16"/>
                                <w:szCs w:val="16"/>
                                <w:u w:color="000000"/>
                                <w:vertAlign w:val="baseline"/>
                                <w:rtl w:val="0"/>
                                <w:lang w:val="pt-PT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ã</w:t>
                            </w:r>
                            <w:r>
                              <w:rPr>
                                <w:rStyle w:val="Nenhum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z w:val="16"/>
                                <w:szCs w:val="16"/>
                                <w:u w:color="000000"/>
                                <w:vertAlign w:val="baseline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o dactilosc</w:t>
                            </w:r>
                            <w:r>
                              <w:rPr>
                                <w:rStyle w:val="Nenhum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z w:val="16"/>
                                <w:szCs w:val="16"/>
                                <w:u w:color="000000"/>
                                <w:vertAlign w:val="baseline"/>
                                <w:rtl w:val="0"/>
                                <w:lang w:val="pt-PT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ó</w:t>
                            </w:r>
                            <w:r>
                              <w:rPr>
                                <w:rStyle w:val="Nenhum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z w:val="16"/>
                                <w:szCs w:val="16"/>
                                <w:u w:color="000000"/>
                                <w:vertAlign w:val="baseline"/>
                                <w:rtl w:val="0"/>
                                <w:lang w:val="it-IT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pica</w:t>
                            </w:r>
                          </w:p>
                        </w:txbxContent>
                      </wps:txbx>
                      <wps:bodyPr wrap="square" lIns="45699" tIns="45699" rIns="45699" bIns="4569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visibility:visible;position:absolute;margin-left:0.0pt;margin-top:44.0pt;width:92.4pt;height:16.2pt;z-index:25167564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o A"/>
                      </w:pPr>
                      <w:r>
                        <w:rPr>
                          <w:rStyle w:val="Nenhum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z w:val="16"/>
                          <w:szCs w:val="16"/>
                          <w:u w:color="000000"/>
                          <w:vertAlign w:val="baseline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Impress</w:t>
                      </w:r>
                      <w:r>
                        <w:rPr>
                          <w:rStyle w:val="Nenhum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z w:val="16"/>
                          <w:szCs w:val="16"/>
                          <w:u w:color="000000"/>
                          <w:vertAlign w:val="baseline"/>
                          <w:rtl w:val="0"/>
                          <w:lang w:val="pt-PT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ã</w:t>
                      </w:r>
                      <w:r>
                        <w:rPr>
                          <w:rStyle w:val="Nenhum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z w:val="16"/>
                          <w:szCs w:val="16"/>
                          <w:u w:color="000000"/>
                          <w:vertAlign w:val="baseline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o dactilosc</w:t>
                      </w:r>
                      <w:r>
                        <w:rPr>
                          <w:rStyle w:val="Nenhum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z w:val="16"/>
                          <w:szCs w:val="16"/>
                          <w:u w:color="000000"/>
                          <w:vertAlign w:val="baseline"/>
                          <w:rtl w:val="0"/>
                          <w:lang w:val="pt-PT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ó</w:t>
                      </w:r>
                      <w:r>
                        <w:rPr>
                          <w:rStyle w:val="Nenhum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z w:val="16"/>
                          <w:szCs w:val="16"/>
                          <w:u w:color="000000"/>
                          <w:vertAlign w:val="baseline"/>
                          <w:rtl w:val="0"/>
                          <w:lang w:val="it-IT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pica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p>
      <w:pPr>
        <w:pStyle w:val="Corpo A"/>
        <w:spacing w:after="200" w:line="24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____________________________________________</w:t>
      </w:r>
    </w:p>
    <w:p>
      <w:pPr>
        <w:pStyle w:val="Corpo A"/>
        <w:spacing w:after="200" w:line="24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Assinatura do participante </w:t>
      </w:r>
    </w:p>
    <w:p>
      <w:pPr>
        <w:pStyle w:val="Corpo A"/>
        <w:spacing w:after="200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________________________________________________</w:t>
      </w:r>
    </w:p>
    <w:p>
      <w:pPr>
        <w:pStyle w:val="Corpo A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Me. Wallison Pereira dos Santos</w:t>
      </w:r>
    </w:p>
    <w:p>
      <w:pPr>
        <w:pStyle w:val="Corpo A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Pesquisador respons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vel</w:t>
      </w:r>
    </w:p>
    <w:p>
      <w:pPr>
        <w:pStyle w:val="Corpo A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ta de rodapé"/>
        <w:jc w:val="both"/>
        <w:rPr>
          <w:rStyle w:val="Nenhum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ta de rodapé"/>
        <w:jc w:val="both"/>
        <w:rPr>
          <w:rStyle w:val="Nenhum"/>
          <w:rFonts w:ascii="Times Roman" w:cs="Times Roman" w:hAnsi="Times Roman" w:eastAsia="Times Roman"/>
          <w:sz w:val="24"/>
          <w:szCs w:val="24"/>
        </w:rPr>
      </w:pPr>
      <w:r>
        <w:rPr>
          <w:rStyle w:val="Nenhum"/>
          <w:rFonts w:ascii="Times Roman" w:hAnsi="Times Roman"/>
          <w:sz w:val="24"/>
          <w:szCs w:val="24"/>
          <w:rtl w:val="0"/>
          <w:lang w:val="pt-PT"/>
        </w:rPr>
        <w:t>Pesquisador respons</w:t>
      </w:r>
      <w:r>
        <w:rPr>
          <w:rStyle w:val="Nenhum"/>
          <w:rFonts w:ascii="Times Roman" w:hAnsi="Times Roman" w:hint="default"/>
          <w:sz w:val="24"/>
          <w:szCs w:val="24"/>
          <w:rtl w:val="0"/>
          <w:lang w:val="pt-PT"/>
        </w:rPr>
        <w:t>á</w:t>
      </w:r>
      <w:r>
        <w:rPr>
          <w:rStyle w:val="Nenhum"/>
          <w:rFonts w:ascii="Times Roman" w:hAnsi="Times Roman"/>
          <w:sz w:val="24"/>
          <w:szCs w:val="24"/>
          <w:rtl w:val="0"/>
          <w:lang w:val="pt-PT"/>
        </w:rPr>
        <w:t>vel: Enfermeiro Me. Wallison Pereira dos Santos. Universidade Federal da Para</w:t>
      </w:r>
      <w:r>
        <w:rPr>
          <w:rStyle w:val="Nenhum"/>
          <w:rFonts w:ascii="Times Roman" w:hAnsi="Times Roman" w:hint="default"/>
          <w:sz w:val="24"/>
          <w:szCs w:val="24"/>
          <w:rtl w:val="0"/>
          <w:lang w:val="pt-PT"/>
        </w:rPr>
        <w:t>í</w:t>
      </w:r>
      <w:r>
        <w:rPr>
          <w:rStyle w:val="Nenhum"/>
          <w:rFonts w:ascii="Times Roman" w:hAnsi="Times Roman"/>
          <w:sz w:val="24"/>
          <w:szCs w:val="24"/>
          <w:rtl w:val="0"/>
          <w:lang w:val="pt-PT"/>
        </w:rPr>
        <w:t xml:space="preserve">ba. E-mail: </w:t>
      </w:r>
      <w:r>
        <w:rPr>
          <w:rStyle w:val="Hyperlink.12"/>
        </w:rPr>
        <w:fldChar w:fldCharType="begin" w:fldLock="0"/>
      </w:r>
      <w:r>
        <w:rPr>
          <w:rStyle w:val="Hyperlink.12"/>
        </w:rPr>
        <w:instrText xml:space="preserve"> HYPERLINK "mailto:santoswp18@gmail.com"</w:instrText>
      </w:r>
      <w:r>
        <w:rPr>
          <w:rStyle w:val="Hyperlink.12"/>
        </w:rPr>
        <w:fldChar w:fldCharType="separate" w:fldLock="0"/>
      </w:r>
      <w:r>
        <w:rPr>
          <w:rStyle w:val="Hyperlink.12"/>
          <w:rtl w:val="0"/>
          <w:lang w:val="pt-PT"/>
        </w:rPr>
        <w:t>santoswp18@gmail.com</w:t>
      </w:r>
      <w:r>
        <w:rPr/>
        <w:fldChar w:fldCharType="end" w:fldLock="0"/>
      </w:r>
      <w:r>
        <w:rPr>
          <w:rStyle w:val="Nenhum"/>
          <w:rFonts w:ascii="Times Roman" w:hAnsi="Times Roman"/>
          <w:sz w:val="24"/>
          <w:szCs w:val="24"/>
          <w:rtl w:val="0"/>
          <w:lang w:val="pt-PT"/>
        </w:rPr>
        <w:t xml:space="preserve"> - Telefone: (83) 9 93617966.</w:t>
      </w:r>
    </w:p>
    <w:p>
      <w:pPr>
        <w:pStyle w:val="Nota de rodapé"/>
        <w:jc w:val="both"/>
        <w:rPr>
          <w:rStyle w:val="Nenhum"/>
          <w:rFonts w:ascii="Times Roman" w:cs="Times Roman" w:hAnsi="Times Roman" w:eastAsia="Times Roman"/>
          <w:sz w:val="24"/>
          <w:szCs w:val="24"/>
        </w:rPr>
      </w:pPr>
      <w:r>
        <w:rPr>
          <w:rStyle w:val="Nenhum"/>
          <w:rFonts w:ascii="Times Roman" w:hAnsi="Times Roman"/>
          <w:sz w:val="24"/>
          <w:szCs w:val="24"/>
          <w:rtl w:val="0"/>
          <w:lang w:val="pt-PT"/>
        </w:rPr>
        <w:t>Comit</w:t>
      </w:r>
      <w:r>
        <w:rPr>
          <w:rStyle w:val="Nenhum"/>
          <w:rFonts w:ascii="Times Roman" w:hAnsi="Times Roman" w:hint="default"/>
          <w:sz w:val="24"/>
          <w:szCs w:val="24"/>
          <w:rtl w:val="0"/>
          <w:lang w:val="pt-PT"/>
        </w:rPr>
        <w:t xml:space="preserve">ê </w:t>
      </w:r>
      <w:r>
        <w:rPr>
          <w:rStyle w:val="Nenhum"/>
          <w:rFonts w:ascii="Times Roman" w:hAnsi="Times Roman"/>
          <w:sz w:val="24"/>
          <w:szCs w:val="24"/>
          <w:rtl w:val="0"/>
          <w:lang w:val="pt-PT"/>
        </w:rPr>
        <w:t xml:space="preserve">de </w:t>
      </w:r>
      <w:r>
        <w:rPr>
          <w:rStyle w:val="Nenhum"/>
          <w:rFonts w:ascii="Times Roman" w:hAnsi="Times Roman" w:hint="default"/>
          <w:sz w:val="24"/>
          <w:szCs w:val="24"/>
          <w:rtl w:val="0"/>
          <w:lang w:val="pt-PT"/>
        </w:rPr>
        <w:t>É</w:t>
      </w:r>
      <w:r>
        <w:rPr>
          <w:rStyle w:val="Nenhum"/>
          <w:rFonts w:ascii="Times Roman" w:hAnsi="Times Roman"/>
          <w:sz w:val="24"/>
          <w:szCs w:val="24"/>
          <w:rtl w:val="0"/>
          <w:lang w:val="pt-PT"/>
        </w:rPr>
        <w:t>tica em Pesquisa, Hospital Universit</w:t>
      </w:r>
      <w:r>
        <w:rPr>
          <w:rStyle w:val="Nenhum"/>
          <w:rFonts w:ascii="Times Roman" w:hAnsi="Times Roman" w:hint="default"/>
          <w:sz w:val="24"/>
          <w:szCs w:val="24"/>
          <w:rtl w:val="0"/>
          <w:lang w:val="pt-PT"/>
        </w:rPr>
        <w:t>á</w:t>
      </w:r>
      <w:r>
        <w:rPr>
          <w:rStyle w:val="Nenhum"/>
          <w:rFonts w:ascii="Times Roman" w:hAnsi="Times Roman"/>
          <w:sz w:val="24"/>
          <w:szCs w:val="24"/>
          <w:rtl w:val="0"/>
          <w:lang w:val="pt-PT"/>
        </w:rPr>
        <w:t>rio Lauro Wanderley - 2</w:t>
      </w:r>
      <w:r>
        <w:rPr>
          <w:rStyle w:val="Nenhum"/>
          <w:rFonts w:ascii="Times Roman" w:hAnsi="Times Roman" w:hint="default"/>
          <w:sz w:val="24"/>
          <w:szCs w:val="24"/>
          <w:rtl w:val="0"/>
          <w:lang w:val="pt-PT"/>
        </w:rPr>
        <w:t xml:space="preserve">º </w:t>
      </w:r>
      <w:r>
        <w:rPr>
          <w:rStyle w:val="Nenhum"/>
          <w:rFonts w:ascii="Times Roman" w:hAnsi="Times Roman"/>
          <w:sz w:val="24"/>
          <w:szCs w:val="24"/>
          <w:rtl w:val="0"/>
          <w:lang w:val="pt-PT"/>
        </w:rPr>
        <w:t>andar - Campus I da Universidade Federal da Para</w:t>
      </w:r>
      <w:r>
        <w:rPr>
          <w:rStyle w:val="Nenhum"/>
          <w:rFonts w:ascii="Times Roman" w:hAnsi="Times Roman" w:hint="default"/>
          <w:sz w:val="24"/>
          <w:szCs w:val="24"/>
          <w:rtl w:val="0"/>
          <w:lang w:val="pt-PT"/>
        </w:rPr>
        <w:t>í</w:t>
      </w:r>
      <w:r>
        <w:rPr>
          <w:rStyle w:val="Nenhum"/>
          <w:rFonts w:ascii="Times Roman" w:hAnsi="Times Roman"/>
          <w:sz w:val="24"/>
          <w:szCs w:val="24"/>
          <w:rtl w:val="0"/>
          <w:lang w:val="pt-PT"/>
        </w:rPr>
        <w:t>ba - Rua Tab Estanislau Eloy, s/n Bairro Castelo Branco - Jo</w:t>
      </w:r>
      <w:r>
        <w:rPr>
          <w:rStyle w:val="Nenhum"/>
          <w:rFonts w:ascii="Times Roman" w:hAnsi="Times Roman" w:hint="default"/>
          <w:sz w:val="24"/>
          <w:szCs w:val="24"/>
          <w:rtl w:val="0"/>
          <w:lang w:val="pt-PT"/>
        </w:rPr>
        <w:t>ã</w:t>
      </w:r>
      <w:r>
        <w:rPr>
          <w:rStyle w:val="Nenhum"/>
          <w:rFonts w:ascii="Times Roman" w:hAnsi="Times Roman"/>
          <w:sz w:val="24"/>
          <w:szCs w:val="24"/>
          <w:rtl w:val="0"/>
          <w:lang w:val="pt-PT"/>
        </w:rPr>
        <w:t xml:space="preserve">o Pessoa-PB. CEP 58050-585 - Telefone: (83) 3206-0754. E-mail: </w:t>
      </w:r>
      <w:r>
        <w:rPr>
          <w:rStyle w:val="Hyperlink.12"/>
        </w:rPr>
        <w:fldChar w:fldCharType="begin" w:fldLock="0"/>
      </w:r>
      <w:r>
        <w:rPr>
          <w:rStyle w:val="Hyperlink.12"/>
        </w:rPr>
        <w:instrText xml:space="preserve"> HYPERLINK "mailto:cep.hulw@ebserh.gov.br"</w:instrText>
      </w:r>
      <w:r>
        <w:rPr>
          <w:rStyle w:val="Hyperlink.12"/>
        </w:rPr>
        <w:fldChar w:fldCharType="separate" w:fldLock="0"/>
      </w:r>
      <w:r>
        <w:rPr>
          <w:rStyle w:val="Hyperlink.12"/>
          <w:rtl w:val="0"/>
          <w:lang w:val="pt-PT"/>
        </w:rPr>
        <w:t>cep.hulw@ebserh.gov.br</w:t>
      </w:r>
      <w:r>
        <w:rPr/>
        <w:fldChar w:fldCharType="end" w:fldLock="0"/>
      </w:r>
      <w:r>
        <w:rPr>
          <w:rStyle w:val="Nenhum"/>
          <w:rFonts w:ascii="Times Roman" w:hAnsi="Times Roman"/>
          <w:sz w:val="24"/>
          <w:szCs w:val="24"/>
          <w:rtl w:val="0"/>
          <w:lang w:val="pt-PT"/>
        </w:rPr>
        <w:t xml:space="preserve"> </w:t>
      </w:r>
    </w:p>
    <w:p>
      <w:pPr>
        <w:pStyle w:val="Corpo A"/>
        <w:spacing w:after="200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AP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NDICE 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B</w:t>
      </w:r>
    </w:p>
    <w:p>
      <w:pPr>
        <w:pStyle w:val="Corpo A"/>
        <w:spacing w:after="200" w:line="360" w:lineRule="auto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CARACTERIZAC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O SOCIODEMOGR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FICA E CL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NICA DE PACIENTES COM INSUFICI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ACA</w:t>
      </w:r>
    </w:p>
    <w:p>
      <w:pPr>
        <w:pStyle w:val="Corpo A"/>
        <w:spacing w:after="200" w:line="360" w:lineRule="auto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 w:line="360" w:lineRule="auto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IDENTIFICA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O:__________________________ DATA:______/__________/________</w:t>
      </w:r>
    </w:p>
    <w:p>
      <w:pPr>
        <w:pStyle w:val="Corpo A"/>
        <w:spacing w:after="200" w:line="360" w:lineRule="auto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WhatsApp:___________________</w:t>
      </w:r>
    </w:p>
    <w:p>
      <w:pPr>
        <w:pStyle w:val="Corpo A"/>
        <w:spacing w:after="20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tbl>
      <w:tblPr>
        <w:tblW w:w="8829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147"/>
        <w:gridCol w:w="5682"/>
      </w:tblGrid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31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1. Data de nascimento</w:t>
            </w:r>
          </w:p>
        </w:tc>
        <w:tc>
          <w:tcPr>
            <w:tcW w:type="dxa" w:w="56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______/_______/_______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31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2. Idade</w:t>
            </w:r>
          </w:p>
        </w:tc>
        <w:tc>
          <w:tcPr>
            <w:tcW w:type="dxa" w:w="56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_______ anos.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31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3. Sexo</w:t>
            </w:r>
          </w:p>
        </w:tc>
        <w:tc>
          <w:tcPr>
            <w:tcW w:type="dxa" w:w="56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(   )1. Masculino         (   )2. Feminino</w:t>
            </w:r>
          </w:p>
        </w:tc>
      </w:tr>
      <w:tr>
        <w:tblPrEx>
          <w:shd w:val="clear" w:color="auto" w:fill="ced7e7"/>
        </w:tblPrEx>
        <w:trPr>
          <w:trHeight w:val="670" w:hRule="atLeast"/>
        </w:trPr>
        <w:tc>
          <w:tcPr>
            <w:tcW w:type="dxa" w:w="31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4. Ra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</w:t>
            </w:r>
          </w:p>
        </w:tc>
        <w:tc>
          <w:tcPr>
            <w:tcW w:type="dxa" w:w="56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(   )1. Branca  (   )2. Negra  (   )3. Indigena  (   )4.Parda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31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5. Proced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ncia</w:t>
            </w:r>
          </w:p>
        </w:tc>
        <w:tc>
          <w:tcPr>
            <w:tcW w:type="dxa" w:w="56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(   )1. Capital     (   )2. Outros municipios </w:t>
            </w:r>
          </w:p>
        </w:tc>
      </w:tr>
      <w:tr>
        <w:tblPrEx>
          <w:shd w:val="clear" w:color="auto" w:fill="ced7e7"/>
        </w:tblPrEx>
        <w:trPr>
          <w:trHeight w:val="670" w:hRule="atLeast"/>
        </w:trPr>
        <w:tc>
          <w:tcPr>
            <w:tcW w:type="dxa" w:w="31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6. Estado civil</w:t>
            </w:r>
          </w:p>
        </w:tc>
        <w:tc>
          <w:tcPr>
            <w:tcW w:type="dxa" w:w="56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(   )1. Solteiro  (   )2. Casado/UE  (   )3.Separado/divorciado.      (   )4. Vi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ú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vo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31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7. Anos de estudo</w:t>
            </w:r>
          </w:p>
        </w:tc>
        <w:tc>
          <w:tcPr>
            <w:tcW w:type="dxa" w:w="56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_______ anos.</w:t>
            </w:r>
          </w:p>
        </w:tc>
      </w:tr>
      <w:tr>
        <w:tblPrEx>
          <w:shd w:val="clear" w:color="auto" w:fill="ced7e7"/>
        </w:tblPrEx>
        <w:trPr>
          <w:trHeight w:val="670" w:hRule="atLeast"/>
        </w:trPr>
        <w:tc>
          <w:tcPr>
            <w:tcW w:type="dxa" w:w="31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8. Situa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profissional</w:t>
            </w:r>
          </w:p>
        </w:tc>
        <w:tc>
          <w:tcPr>
            <w:tcW w:type="dxa" w:w="56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(   )1. Empregado   (   )2. Desempregado   (   )3.Do lar</w:t>
            </w:r>
          </w:p>
          <w:p>
            <w:pPr>
              <w:pStyle w:val="Corpo A"/>
              <w:tabs>
                <w:tab w:val="left" w:pos="1440"/>
                <w:tab w:val="left" w:pos="288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(   )4. Aposentado  (   )5. Auxilio doen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a </w:t>
            </w:r>
          </w:p>
        </w:tc>
      </w:tr>
      <w:tr>
        <w:tblPrEx>
          <w:shd w:val="clear" w:color="auto" w:fill="ced7e7"/>
        </w:tblPrEx>
        <w:trPr>
          <w:trHeight w:val="670" w:hRule="atLeast"/>
        </w:trPr>
        <w:tc>
          <w:tcPr>
            <w:tcW w:type="dxa" w:w="31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9. Religi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</w:t>
            </w:r>
          </w:p>
        </w:tc>
        <w:tc>
          <w:tcPr>
            <w:tcW w:type="dxa" w:w="56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(   )1.Cat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ó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lica   (   )2.Evang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lica  (   )3.Espirita (   )Outra</w:t>
            </w:r>
          </w:p>
        </w:tc>
      </w:tr>
      <w:tr>
        <w:tblPrEx>
          <w:shd w:val="clear" w:color="auto" w:fill="ced7e7"/>
        </w:tblPrEx>
        <w:trPr>
          <w:trHeight w:val="670" w:hRule="atLeast"/>
        </w:trPr>
        <w:tc>
          <w:tcPr>
            <w:tcW w:type="dxa" w:w="31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10. Mora com quem: </w:t>
            </w:r>
          </w:p>
        </w:tc>
        <w:tc>
          <w:tcPr>
            <w:tcW w:type="dxa" w:w="56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(   )1. Esposo(a)   (   )2.Filhos/Netos   (   )3.Sozinho</w:t>
            </w:r>
          </w:p>
          <w:p>
            <w:pPr>
              <w:pStyle w:val="Corpo A"/>
              <w:tabs>
                <w:tab w:val="left" w:pos="1440"/>
                <w:tab w:val="left" w:pos="288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(   )4.Outros</w:t>
            </w:r>
          </w:p>
        </w:tc>
      </w:tr>
      <w:tr>
        <w:tblPrEx>
          <w:shd w:val="clear" w:color="auto" w:fill="ced7e7"/>
        </w:tblPrEx>
        <w:trPr>
          <w:trHeight w:val="670" w:hRule="atLeast"/>
        </w:trPr>
        <w:tc>
          <w:tcPr>
            <w:tcW w:type="dxa" w:w="31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11. Renda familiar (sal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á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rios 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nimos) </w:t>
            </w:r>
          </w:p>
        </w:tc>
        <w:tc>
          <w:tcPr>
            <w:tcW w:type="dxa" w:w="56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(   )1.&lt;1     (   )2. 1 a 2     (   )3. 3 a 4    (   )4. 5 ou mais</w:t>
            </w:r>
          </w:p>
        </w:tc>
      </w:tr>
      <w:tr>
        <w:tblPrEx>
          <w:shd w:val="clear" w:color="auto" w:fill="ced7e7"/>
        </w:tblPrEx>
        <w:trPr>
          <w:trHeight w:val="670" w:hRule="atLeast"/>
        </w:trPr>
        <w:tc>
          <w:tcPr>
            <w:tcW w:type="dxa" w:w="31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12. Classe funcional da IC (NYHA)</w:t>
            </w:r>
          </w:p>
        </w:tc>
        <w:tc>
          <w:tcPr>
            <w:tcW w:type="dxa" w:w="56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(   )1. I     (   )2. II    (   )3. III    (   )4. IV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31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13. Etiologia da IC</w:t>
            </w:r>
          </w:p>
        </w:tc>
        <w:tc>
          <w:tcPr>
            <w:tcW w:type="dxa" w:w="56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70" w:hRule="atLeast"/>
        </w:trPr>
        <w:tc>
          <w:tcPr>
            <w:tcW w:type="dxa" w:w="31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14. Comorbidades associadas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à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IC</w:t>
            </w:r>
          </w:p>
        </w:tc>
        <w:tc>
          <w:tcPr>
            <w:tcW w:type="dxa" w:w="56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(   )1. Obesidade  (   )2.HAS  (   )3.DM  (   )4.Arritmias </w:t>
            </w:r>
          </w:p>
          <w:p>
            <w:pPr>
              <w:pStyle w:val="Corpo A"/>
              <w:tabs>
                <w:tab w:val="left" w:pos="1440"/>
                <w:tab w:val="left" w:pos="2880"/>
                <w:tab w:val="left" w:pos="43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(   )5. Dislipidemias  (   )6.Nefropatia  (   )7.AVE         (   )8.Doen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 reum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á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tica  (   )9.Outra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31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15. Fra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de Eje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de VE</w:t>
            </w:r>
          </w:p>
        </w:tc>
        <w:tc>
          <w:tcPr>
            <w:tcW w:type="dxa" w:w="56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_____%</w:t>
            </w:r>
          </w:p>
        </w:tc>
      </w:tr>
      <w:tr>
        <w:tblPrEx>
          <w:shd w:val="clear" w:color="auto" w:fill="ced7e7"/>
        </w:tblPrEx>
        <w:trPr>
          <w:trHeight w:val="970" w:hRule="atLeast"/>
        </w:trPr>
        <w:tc>
          <w:tcPr>
            <w:tcW w:type="dxa" w:w="31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16. Medica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çõ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es em uso atualmente - verificar prescri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dica</w:t>
            </w:r>
          </w:p>
        </w:tc>
        <w:tc>
          <w:tcPr>
            <w:tcW w:type="dxa" w:w="56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 A"/>
        <w:widowControl w:val="0"/>
        <w:spacing w:after="200"/>
        <w:ind w:left="108" w:hanging="108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widowControl w:val="0"/>
        <w:spacing w:after="200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widowControl w:val="0"/>
        <w:spacing w:after="200"/>
        <w:ind w:left="216" w:hanging="216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widowControl w:val="0"/>
        <w:spacing w:after="200"/>
        <w:ind w:left="108" w:hanging="108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20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72" w:lineRule="auto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72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72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72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72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72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72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72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72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72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AP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NDICE 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C</w:t>
      </w:r>
    </w:p>
    <w:p>
      <w:pPr>
        <w:pStyle w:val="Corpo A"/>
        <w:spacing w:after="120" w:line="360" w:lineRule="auto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ESCALA DE AUTOCUIDADO </w:t>
      </w:r>
      <w:r>
        <w:rPr>
          <w:rStyle w:val="Nenhum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SELF-CARE HEART FAILURE INDEX 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- VERS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 6.2 BRASILEIRA</w:t>
      </w: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DIGO DO PARTPICIP</w:t>
      </w:r>
      <w:r>
        <w:rPr>
          <w:rStyle w:val="Nenhum A"/>
        </w:rPr>
        <w:drawing xmlns:a="http://schemas.openxmlformats.org/drawingml/2006/main">
          <wp:anchor distT="0" distB="0" distL="0" distR="0" simplePos="0" relativeHeight="251676672" behindDoc="0" locked="0" layoutInCell="1" allowOverlap="1">
            <wp:simplePos x="0" y="0"/>
            <wp:positionH relativeFrom="page">
              <wp:posOffset>3948761</wp:posOffset>
            </wp:positionH>
            <wp:positionV relativeFrom="page">
              <wp:posOffset>4710195</wp:posOffset>
            </wp:positionV>
            <wp:extent cx="2882604" cy="2691304"/>
            <wp:effectExtent l="0" t="0" r="0" b="0"/>
            <wp:wrapNone/>
            <wp:docPr id="1073741845" name="officeArt object" descr="Captura de Tela 2023-04-22 às 22.37.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Captura de Tela 2023-04-22 às 22.37.08.png" descr="Captura de Tela 2023-04-22 às 22.37.08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0" t="1252" r="1373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882604" cy="2691304"/>
                    </a:xfrm>
                    <a:prstGeom prst="rect">
                      <a:avLst/>
                    </a:prstGeom>
                    <a:ln w="6350" cap="flat">
                      <a:solidFill>
                        <a:srgbClr val="000000"/>
                      </a:solidFill>
                      <a:prstDash val="solid"/>
                      <a:rou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ANTE:________DATA DA COLETA:_____/_______/_____</w:t>
      </w:r>
    </w:p>
    <w:p>
      <w:pPr>
        <w:pStyle w:val="Corpo A"/>
        <w:spacing w:after="120" w:line="360" w:lineRule="auto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 A"/>
        </w:rPr>
        <mc:AlternateContent>
          <mc:Choice Requires="wps">
            <w:drawing xmlns:a="http://schemas.openxmlformats.org/drawingml/2006/main"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5701778</wp:posOffset>
                </wp:positionH>
                <wp:positionV relativeFrom="page">
                  <wp:posOffset>8032729</wp:posOffset>
                </wp:positionV>
                <wp:extent cx="196774" cy="1826262"/>
                <wp:effectExtent l="0" t="0" r="0" b="0"/>
                <wp:wrapNone/>
                <wp:docPr id="1073741846" name="officeArt object" descr="N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74" cy="1826262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o A"/>
                              <w:jc w:val="center"/>
                            </w:pPr>
                            <w:r>
                              <w:rPr>
                                <w:rStyle w:val="Nenhum"/>
                                <w:b w:val="1"/>
                                <w:bCs w:val="1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z w:val="10"/>
                                <w:szCs w:val="10"/>
                                <w:u w:color="000000"/>
                                <w:vertAlign w:val="baseline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N</w:t>
                            </w:r>
                          </w:p>
                          <w:p>
                            <w:pPr>
                              <w:pStyle w:val="Corpo A"/>
                              <w:jc w:val="center"/>
                            </w:pPr>
                            <w:r>
                              <w:rPr>
                                <w:rStyle w:val="Nenhum"/>
                                <w:b w:val="1"/>
                                <w:bCs w:val="1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z w:val="10"/>
                                <w:szCs w:val="10"/>
                                <w:u w:color="000000"/>
                                <w:vertAlign w:val="baseline"/>
                                <w:rtl w:val="0"/>
                                <w:lang w:val="pt-PT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Ã</w:t>
                            </w:r>
                          </w:p>
                          <w:p>
                            <w:pPr>
                              <w:pStyle w:val="Corpo A"/>
                              <w:jc w:val="center"/>
                            </w:pPr>
                            <w:r>
                              <w:rPr>
                                <w:rStyle w:val="Nenhum"/>
                                <w:b w:val="1"/>
                                <w:bCs w:val="1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z w:val="10"/>
                                <w:szCs w:val="10"/>
                                <w:u w:color="000000"/>
                                <w:vertAlign w:val="baseline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O</w:t>
                            </w:r>
                          </w:p>
                          <w:p>
                            <w:pPr>
                              <w:pStyle w:val="Corpo A"/>
                              <w:jc w:val="center"/>
                            </w:pPr>
                          </w:p>
                          <w:p>
                            <w:pPr>
                              <w:pStyle w:val="Corpo A"/>
                              <w:jc w:val="center"/>
                            </w:pPr>
                            <w:r>
                              <w:rPr>
                                <w:rStyle w:val="Nenhum"/>
                                <w:b w:val="1"/>
                                <w:bCs w:val="1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z w:val="10"/>
                                <w:szCs w:val="10"/>
                                <w:u w:color="000000"/>
                                <w:vertAlign w:val="baseline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F</w:t>
                            </w:r>
                          </w:p>
                          <w:p>
                            <w:pPr>
                              <w:pStyle w:val="Corpo A"/>
                              <w:jc w:val="center"/>
                            </w:pPr>
                            <w:r>
                              <w:rPr>
                                <w:rStyle w:val="Nenhum"/>
                                <w:b w:val="1"/>
                                <w:bCs w:val="1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z w:val="10"/>
                                <w:szCs w:val="10"/>
                                <w:u w:color="000000"/>
                                <w:vertAlign w:val="baseline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I</w:t>
                            </w:r>
                          </w:p>
                          <w:p>
                            <w:pPr>
                              <w:pStyle w:val="Corpo A"/>
                              <w:jc w:val="center"/>
                            </w:pPr>
                            <w:r>
                              <w:rPr>
                                <w:rStyle w:val="Nenhum"/>
                                <w:b w:val="1"/>
                                <w:bCs w:val="1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z w:val="10"/>
                                <w:szCs w:val="10"/>
                                <w:u w:color="000000"/>
                                <w:vertAlign w:val="baseline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Z</w:t>
                            </w:r>
                          </w:p>
                          <w:p>
                            <w:pPr>
                              <w:pStyle w:val="Corpo A"/>
                              <w:jc w:val="center"/>
                            </w:pPr>
                          </w:p>
                          <w:p>
                            <w:pPr>
                              <w:pStyle w:val="Corpo A"/>
                              <w:jc w:val="center"/>
                            </w:pPr>
                            <w:r>
                              <w:rPr>
                                <w:rStyle w:val="Nenhum"/>
                                <w:b w:val="1"/>
                                <w:bCs w:val="1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z w:val="10"/>
                                <w:szCs w:val="10"/>
                                <w:u w:color="000000"/>
                                <w:vertAlign w:val="baseline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N</w:t>
                            </w:r>
                          </w:p>
                          <w:p>
                            <w:pPr>
                              <w:pStyle w:val="Corpo A"/>
                              <w:jc w:val="center"/>
                            </w:pPr>
                            <w:r>
                              <w:rPr>
                                <w:rStyle w:val="Nenhum"/>
                                <w:b w:val="1"/>
                                <w:bCs w:val="1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z w:val="10"/>
                                <w:szCs w:val="10"/>
                                <w:u w:color="000000"/>
                                <w:vertAlign w:val="baseline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A</w:t>
                            </w:r>
                          </w:p>
                          <w:p>
                            <w:pPr>
                              <w:pStyle w:val="Corpo A"/>
                              <w:jc w:val="center"/>
                            </w:pPr>
                            <w:r>
                              <w:rPr>
                                <w:rStyle w:val="Nenhum"/>
                                <w:b w:val="1"/>
                                <w:bCs w:val="1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z w:val="10"/>
                                <w:szCs w:val="10"/>
                                <w:u w:color="000000"/>
                                <w:vertAlign w:val="baseline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D</w:t>
                            </w:r>
                          </w:p>
                          <w:p>
                            <w:pPr>
                              <w:pStyle w:val="Corpo A"/>
                              <w:jc w:val="center"/>
                            </w:pPr>
                            <w:r>
                              <w:rPr>
                                <w:rStyle w:val="Nenhum"/>
                                <w:b w:val="1"/>
                                <w:bCs w:val="1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z w:val="10"/>
                                <w:szCs w:val="10"/>
                                <w:u w:color="000000"/>
                                <w:vertAlign w:val="baseline"/>
                                <w:rtl w:val="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45699" tIns="45699" rIns="45699" bIns="4569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449.0pt;margin-top:632.5pt;width:15.5pt;height:143.8pt;z-index:25167769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o A"/>
                        <w:jc w:val="center"/>
                      </w:pPr>
                      <w:r>
                        <w:rPr>
                          <w:rStyle w:val="Nenhum"/>
                          <w:b w:val="1"/>
                          <w:bCs w:val="1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z w:val="10"/>
                          <w:szCs w:val="10"/>
                          <w:u w:color="000000"/>
                          <w:vertAlign w:val="baseline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N</w:t>
                      </w:r>
                    </w:p>
                    <w:p>
                      <w:pPr>
                        <w:pStyle w:val="Corpo A"/>
                        <w:jc w:val="center"/>
                      </w:pPr>
                      <w:r>
                        <w:rPr>
                          <w:rStyle w:val="Nenhum"/>
                          <w:b w:val="1"/>
                          <w:bCs w:val="1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z w:val="10"/>
                          <w:szCs w:val="10"/>
                          <w:u w:color="000000"/>
                          <w:vertAlign w:val="baseline"/>
                          <w:rtl w:val="0"/>
                          <w:lang w:val="pt-PT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Ã</w:t>
                      </w:r>
                    </w:p>
                    <w:p>
                      <w:pPr>
                        <w:pStyle w:val="Corpo A"/>
                        <w:jc w:val="center"/>
                      </w:pPr>
                      <w:r>
                        <w:rPr>
                          <w:rStyle w:val="Nenhum"/>
                          <w:b w:val="1"/>
                          <w:bCs w:val="1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z w:val="10"/>
                          <w:szCs w:val="10"/>
                          <w:u w:color="000000"/>
                          <w:vertAlign w:val="baseline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O</w:t>
                      </w:r>
                    </w:p>
                    <w:p>
                      <w:pPr>
                        <w:pStyle w:val="Corpo A"/>
                        <w:jc w:val="center"/>
                      </w:pPr>
                    </w:p>
                    <w:p>
                      <w:pPr>
                        <w:pStyle w:val="Corpo A"/>
                        <w:jc w:val="center"/>
                      </w:pPr>
                      <w:r>
                        <w:rPr>
                          <w:rStyle w:val="Nenhum"/>
                          <w:b w:val="1"/>
                          <w:bCs w:val="1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z w:val="10"/>
                          <w:szCs w:val="10"/>
                          <w:u w:color="000000"/>
                          <w:vertAlign w:val="baseline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F</w:t>
                      </w:r>
                    </w:p>
                    <w:p>
                      <w:pPr>
                        <w:pStyle w:val="Corpo A"/>
                        <w:jc w:val="center"/>
                      </w:pPr>
                      <w:r>
                        <w:rPr>
                          <w:rStyle w:val="Nenhum"/>
                          <w:b w:val="1"/>
                          <w:bCs w:val="1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z w:val="10"/>
                          <w:szCs w:val="10"/>
                          <w:u w:color="000000"/>
                          <w:vertAlign w:val="baseline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I</w:t>
                      </w:r>
                    </w:p>
                    <w:p>
                      <w:pPr>
                        <w:pStyle w:val="Corpo A"/>
                        <w:jc w:val="center"/>
                      </w:pPr>
                      <w:r>
                        <w:rPr>
                          <w:rStyle w:val="Nenhum"/>
                          <w:b w:val="1"/>
                          <w:bCs w:val="1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z w:val="10"/>
                          <w:szCs w:val="10"/>
                          <w:u w:color="000000"/>
                          <w:vertAlign w:val="baseline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Z</w:t>
                      </w:r>
                    </w:p>
                    <w:p>
                      <w:pPr>
                        <w:pStyle w:val="Corpo A"/>
                        <w:jc w:val="center"/>
                      </w:pPr>
                    </w:p>
                    <w:p>
                      <w:pPr>
                        <w:pStyle w:val="Corpo A"/>
                        <w:jc w:val="center"/>
                      </w:pPr>
                      <w:r>
                        <w:rPr>
                          <w:rStyle w:val="Nenhum"/>
                          <w:b w:val="1"/>
                          <w:bCs w:val="1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z w:val="10"/>
                          <w:szCs w:val="10"/>
                          <w:u w:color="000000"/>
                          <w:vertAlign w:val="baseline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N</w:t>
                      </w:r>
                    </w:p>
                    <w:p>
                      <w:pPr>
                        <w:pStyle w:val="Corpo A"/>
                        <w:jc w:val="center"/>
                      </w:pPr>
                      <w:r>
                        <w:rPr>
                          <w:rStyle w:val="Nenhum"/>
                          <w:b w:val="1"/>
                          <w:bCs w:val="1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z w:val="10"/>
                          <w:szCs w:val="10"/>
                          <w:u w:color="000000"/>
                          <w:vertAlign w:val="baseline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A</w:t>
                      </w:r>
                    </w:p>
                    <w:p>
                      <w:pPr>
                        <w:pStyle w:val="Corpo A"/>
                        <w:jc w:val="center"/>
                      </w:pPr>
                      <w:r>
                        <w:rPr>
                          <w:rStyle w:val="Nenhum"/>
                          <w:b w:val="1"/>
                          <w:bCs w:val="1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z w:val="10"/>
                          <w:szCs w:val="10"/>
                          <w:u w:color="000000"/>
                          <w:vertAlign w:val="baseline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D</w:t>
                      </w:r>
                    </w:p>
                    <w:p>
                      <w:pPr>
                        <w:pStyle w:val="Corpo A"/>
                        <w:jc w:val="center"/>
                      </w:pPr>
                      <w:r>
                        <w:rPr>
                          <w:rStyle w:val="Nenhum"/>
                          <w:b w:val="1"/>
                          <w:bCs w:val="1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z w:val="10"/>
                          <w:szCs w:val="10"/>
                          <w:u w:color="000000"/>
                          <w:vertAlign w:val="baseline"/>
                          <w:rtl w:val="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  <w10:wrap type="none" side="bothSides" anchorx="page" anchory="page"/>
              </v:rect>
            </w:pict>
          </mc:Fallback>
        </mc:AlternateContent>
      </w:r>
    </w:p>
    <w:tbl>
      <w:tblPr>
        <w:tblW w:w="8829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067"/>
        <w:gridCol w:w="319"/>
        <w:gridCol w:w="322"/>
        <w:gridCol w:w="401"/>
        <w:gridCol w:w="348"/>
        <w:gridCol w:w="372"/>
      </w:tblGrid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  <w:jc w:val="center"/>
            </w:pP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SE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 xml:space="preserve">O A 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22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0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8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72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956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Segue abaixo uma lista de atividades que as pessoas com insufici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aca fazem para ajudar a si mesmas. Com que frequ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ncia voc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 xml:space="preserve">faz as seguintes atividades? 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 xml:space="preserve">N 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C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M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À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V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Z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F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Q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sz w:val="10"/>
                <w:szCs w:val="10"/>
                <w:shd w:val="nil" w:color="auto" w:fill="auto"/>
                <w:rtl w:val="0"/>
                <w:lang w:val="pt-PT"/>
              </w:rPr>
              <w:t>M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sz w:val="10"/>
                <w:szCs w:val="10"/>
                <w:shd w:val="nil" w:color="auto" w:fill="auto"/>
                <w:rtl w:val="0"/>
                <w:lang w:val="pt-PT"/>
              </w:rPr>
              <w:t>P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1. Tenta evitar ficar doente (por exemplo: lava as 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os)?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65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2. Faz algum exerc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cio (por exemplo: caminha rapidamente, usa as escadas)?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3. Come uma dieta com pouco sal?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4. Consulta o 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dico ou enfermeiro para cuidados de sa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ú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de de rotina?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65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5. Toma os rem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dios prescritos pelo 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dico sem esquecer nenhuma dose?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6. Pede comida com pouco sal quando come fora de casa?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7. Toma a vacina contra a gripe?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8. Pede alimentos com pouco sal ao visitar familiares e amigos?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95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9. Usa um sistema ou 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todo para ajud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á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-lo(a) a se lembrar de tomar seus medicamentos? (Sistema ou 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todo 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o incluir ter outra pessoa para lembrar de tomar os medicamentos). 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67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10. Pergunta ao 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dico, ao enfermeiro ou ao farmac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utico sobre seus medicamentos?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  <w:jc w:val="center"/>
            </w:pP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SE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O B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2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00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8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2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56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Segue abaixo uma lista do que as pessoas com insufici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aca costumam controlar. Com que frequ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ncia voc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faz o seguinte: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 xml:space="preserve">N 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C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M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À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V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Z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F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Q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M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P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11. Controle seu peso diariamente?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12. Costuma prestar aten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o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à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s mudan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as de seu estado geral?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13. Fica atento aos efeitos colaterais dos medicamentos?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956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Segue abaixo uma lista do que as pessoas com insufici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aca costumam controlar. Com que frequ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ncia voc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faz o seguinte: 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 xml:space="preserve">N 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C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M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À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V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Z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F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Q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M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P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</w:tc>
      </w:tr>
      <w:tr>
        <w:tblPrEx>
          <w:shd w:val="clear" w:color="auto" w:fill="ced7e7"/>
        </w:tblPrEx>
        <w:trPr>
          <w:trHeight w:val="65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14. Observa se voc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se cansa mais que o normal ao fazer atividades do dia a dia?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15. Costuma perguntar ao 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dico ou enfermeiro sobre como voc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est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á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16. Verifica com aten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seus sintomas da insufici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aca?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17. Verifica se seus tornozelos est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o inchados? 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65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18. Costuma observar se sente falta de ar em atividades como tomar banho e se vestir?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19. Costuma anotar seus sintomas de insufici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aca?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2543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  <w:rPr>
                <w:rStyle w:val="Nenhum"/>
                <w:b w:val="1"/>
                <w:bCs w:val="1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 xml:space="preserve">Na 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ú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ltima vez que voc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 xml:space="preserve">teve </w:t>
            </w:r>
          </w:p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  <w:bidi w:val="0"/>
              <w:ind w:left="0" w:right="0" w:firstLine="0"/>
              <w:jc w:val="left"/>
              <w:rPr>
                <w:rStyle w:val="Nenhum"/>
                <w:b w:val="1"/>
                <w:bCs w:val="1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algum sintoma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 xml:space="preserve">… </w:t>
            </w:r>
          </w:p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  <w:rPr>
                <w:rStyle w:val="Nenhum"/>
                <w:b w:val="1"/>
                <w:bCs w:val="1"/>
                <w:shd w:val="nil" w:color="auto" w:fill="auto"/>
                <w:lang w:val="pt-PT"/>
              </w:rPr>
            </w:pPr>
          </w:p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  <w:rPr>
                <w:rStyle w:val="Nenhum"/>
                <w:b w:val="1"/>
                <w:bCs w:val="1"/>
                <w:shd w:val="nil" w:color="auto" w:fill="auto"/>
                <w:lang w:val="pt-PT"/>
              </w:rPr>
            </w:pPr>
          </w:p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  <w:rPr>
                <w:rStyle w:val="Nenhum"/>
                <w:b w:val="1"/>
                <w:bCs w:val="1"/>
                <w:shd w:val="nil" w:color="auto" w:fill="auto"/>
                <w:lang w:val="pt-PT"/>
              </w:rPr>
            </w:pPr>
          </w:p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  <w:rPr>
                <w:rStyle w:val="Nenhum"/>
                <w:b w:val="1"/>
                <w:bCs w:val="1"/>
                <w:shd w:val="nil" w:color="auto" w:fill="auto"/>
                <w:lang w:val="pt-PT"/>
              </w:rPr>
            </w:pPr>
          </w:p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  <w:rPr>
                <w:rStyle w:val="Nenhum"/>
                <w:b w:val="1"/>
                <w:bCs w:val="1"/>
                <w:shd w:val="nil" w:color="auto" w:fill="auto"/>
                <w:lang w:val="pt-PT"/>
              </w:rPr>
            </w:pPr>
          </w:p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(Circule 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um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 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ú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mero)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5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20. Com que rapazes voc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percebeu </w:t>
            </w:r>
          </w:p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que teve sintomas?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5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21. Com que rapidez voc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percebeu que o </w:t>
            </w:r>
          </w:p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sintoma era devido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à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insufici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aca? 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nil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nil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nil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nil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nil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  <w:jc w:val="center"/>
            </w:pP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SE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O C</w:t>
            </w:r>
          </w:p>
        </w:tc>
        <w:tc>
          <w:tcPr>
            <w:tcW w:type="dxa" w:w="319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22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0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8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72"/>
            <w:tcBorders>
              <w:top w:val="nil"/>
              <w:left w:val="nil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656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Segue abaixo uma lista com os comportamentos que as pessoas com insufici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aca usam para controlar seus sintomas. Quando voc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tem sintomas, qual a chance de voc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ter esses comportamentos?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I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M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P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Í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V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L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Q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 xml:space="preserve">E 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 xml:space="preserve"> 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I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M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P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Í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V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L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P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C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P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Í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V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L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P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Í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V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L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M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I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jc w:val="center"/>
              <w:rPr>
                <w:rStyle w:val="Nenhum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P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Í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V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L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22. Diminuir mais o sal que come naquele dia?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23. Tomar menos l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quidos?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24. Tomar um medicamento?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25. Entrar em contato com o 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dico ou enfermeiro para orienta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26. Pedir conselhos a um membro da fam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lia ou amigo?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27. Tentar descobrir porqu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voc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tem sintomas? 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28. Diminuir suas atividades at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é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voc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se sentir melhor?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2636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Pense no que voc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fez para melhorar seus sintomas quando eles aparecerem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…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Ã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jc w:val="center"/>
              <w:rPr>
                <w:rStyle w:val="Nenhum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H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jc w:val="center"/>
              <w:rPr>
                <w:rStyle w:val="Nenhum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C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Z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H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jc w:val="center"/>
              <w:rPr>
                <w:rStyle w:val="Nenhum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P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C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  <w:p>
            <w:pPr>
              <w:pStyle w:val="Corpo A"/>
              <w:jc w:val="center"/>
              <w:rPr>
                <w:rStyle w:val="Nenhum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C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Z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H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Q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C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Z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H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C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Z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H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jc w:val="center"/>
              <w:rPr>
                <w:rStyle w:val="Nenhum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C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Z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  <w:p>
            <w:pPr>
              <w:pStyle w:val="Corpo A"/>
              <w:jc w:val="center"/>
              <w:rPr>
                <w:rStyle w:val="Nenhum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B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L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</w:tc>
      </w:tr>
      <w:tr>
        <w:tblPrEx>
          <w:shd w:val="clear" w:color="auto" w:fill="ced7e7"/>
        </w:tblPrEx>
        <w:trPr>
          <w:trHeight w:val="63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  <w:jc w:val="both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29. Voc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se sentiu melhor com o que voc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fez?                                       0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  <w:jc w:val="center"/>
            </w:pP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SE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O D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22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0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8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72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36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Em geral, quanto voc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se sente confiante de que voc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consegue: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Ã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jc w:val="center"/>
              <w:rPr>
                <w:rStyle w:val="Nenhum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jc w:val="center"/>
              <w:rPr>
                <w:rStyle w:val="Nenhum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C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F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I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jc w:val="center"/>
              <w:rPr>
                <w:rStyle w:val="Nenhum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M</w:t>
            </w:r>
          </w:p>
          <w:p>
            <w:pPr>
              <w:pStyle w:val="Corpo A"/>
              <w:jc w:val="center"/>
              <w:rPr>
                <w:rStyle w:val="Nenhum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P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C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jc w:val="center"/>
              <w:rPr>
                <w:rStyle w:val="Nenhum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C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F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I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C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F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I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S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M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U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I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C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F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I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  <w:rPr>
                <w:rStyle w:val="Nenhum"/>
                <w:shd w:val="nil" w:color="auto" w:fill="auto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X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R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M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M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  <w:p>
            <w:pPr>
              <w:pStyle w:val="Corpo A"/>
              <w:jc w:val="center"/>
              <w:rPr>
                <w:rStyle w:val="Nenhum"/>
                <w:shd w:val="nil" w:color="auto" w:fill="auto"/>
                <w:lang w:val="pt-PT"/>
              </w:rPr>
            </w:pP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C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F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I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A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N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Style w:val="Nenhum"/>
                <w:shd w:val="nil" w:color="auto" w:fill="auto"/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T</w:t>
            </w:r>
          </w:p>
          <w:p>
            <w:pPr>
              <w:pStyle w:val="Corpo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nhum"/>
                <w:b w:val="1"/>
                <w:bCs w:val="1"/>
                <w:sz w:val="10"/>
                <w:szCs w:val="10"/>
                <w:shd w:val="nil" w:color="auto" w:fill="auto"/>
                <w:rtl w:val="0"/>
                <w:lang w:val="pt-PT"/>
              </w:rPr>
              <w:t>E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30. Manter-se est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á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vel e livre de sintomas?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31. Seguir o plano de tratamento que voc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recebeu?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32. Persistir em seguir o plano de tratamento mesmo quando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é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dif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cil?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33. Verificar sua condi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de sa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ú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de rotineiramente?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65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34. Persistir na verifica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di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á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ria da sua condi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de sa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ú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de, mesmo quando dif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cil? 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35. Reconhecer mudan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as na sua sa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ú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de se eles ocorrerem?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36. Avaliar a import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â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ncia dos seus sintomas? 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37. Fazer alguma coisa para aliviar seus sintomas?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65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38. Persistir em encontrar algo que melhore seus sintomas, mesmo quando dif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cil? 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70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</w:tabs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39. Avaliar o quanto uma medida funciona bem? </w:t>
            </w:r>
          </w:p>
        </w:tc>
        <w:tc>
          <w:tcPr>
            <w:tcW w:type="dxa" w:w="3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3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3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jc w:val="center"/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</w:t>
            </w:r>
          </w:p>
        </w:tc>
      </w:tr>
    </w:tbl>
    <w:p>
      <w:pPr>
        <w:pStyle w:val="Corpo A"/>
        <w:widowControl w:val="0"/>
        <w:spacing w:after="120"/>
        <w:ind w:left="324" w:hanging="324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widowControl w:val="0"/>
        <w:spacing w:after="120"/>
        <w:ind w:left="216" w:hanging="216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widowControl w:val="0"/>
        <w:spacing w:after="120"/>
        <w:ind w:left="108" w:hanging="108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Obrigado por participar do estudo! </w:t>
      </w:r>
    </w:p>
    <w:p>
      <w:pPr>
        <w:pStyle w:val="Corpo A"/>
        <w:widowControl w:val="0"/>
        <w:spacing w:after="120"/>
        <w:ind w:left="108" w:hanging="108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AP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NDICE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 D</w:t>
      </w:r>
    </w:p>
    <w:p>
      <w:pPr>
        <w:pStyle w:val="Corpo A"/>
        <w:spacing w:after="120" w:line="360" w:lineRule="auto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QUESTION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Á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RIO DE CONHECIMENTO DA INSUFICI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NCIA CARD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ACA - VERS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Ã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BRASILEIRA</w:t>
      </w:r>
    </w:p>
    <w:tbl>
      <w:tblPr>
        <w:tblW w:w="9045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045"/>
      </w:tblGrid>
      <w:tr>
        <w:tblPrEx>
          <w:shd w:val="clear" w:color="auto" w:fill="ced7e7"/>
        </w:tblPrEx>
        <w:trPr>
          <w:trHeight w:val="380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jc w:val="center"/>
            </w:pP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Itens do question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á</w:t>
            </w:r>
            <w:r>
              <w:rPr>
                <w:rStyle w:val="Nenhum"/>
                <w:b w:val="1"/>
                <w:bCs w:val="1"/>
                <w:shd w:val="nil" w:color="auto" w:fill="auto"/>
                <w:rtl w:val="0"/>
                <w:lang w:val="pt-PT"/>
              </w:rPr>
              <w:t>rio</w:t>
            </w:r>
          </w:p>
        </w:tc>
      </w:tr>
      <w:tr>
        <w:tblPrEx>
          <w:shd w:val="clear" w:color="auto" w:fill="ced7e7"/>
        </w:tblPrEx>
        <w:trPr>
          <w:trHeight w:val="1570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numPr>
                <w:ilvl w:val="0"/>
                <w:numId w:val="1"/>
              </w:numPr>
              <w:rPr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A insufici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aca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é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um problema no qual:</w:t>
            </w:r>
          </w:p>
          <w:p>
            <w:pPr>
              <w:pStyle w:val="Corpo A"/>
              <w:numPr>
                <w:ilvl w:val="0"/>
                <w:numId w:val="2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Existe excesso de sangue no organismo</w:t>
            </w:r>
          </w:p>
          <w:p>
            <w:pPr>
              <w:pStyle w:val="Corpo A"/>
              <w:numPr>
                <w:ilvl w:val="0"/>
                <w:numId w:val="2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O cora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o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é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fraco e 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o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é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capaz de bombear sangue novamente</w:t>
            </w:r>
          </w:p>
          <w:p>
            <w:pPr>
              <w:pStyle w:val="Corpo A"/>
              <w:numPr>
                <w:ilvl w:val="0"/>
                <w:numId w:val="2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Os vasos sangu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neos do cora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est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obstru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dos</w:t>
            </w:r>
          </w:p>
          <w:p>
            <w:pPr>
              <w:pStyle w:val="Corpo A"/>
              <w:numPr>
                <w:ilvl w:val="0"/>
                <w:numId w:val="2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sabe</w:t>
            </w:r>
          </w:p>
        </w:tc>
      </w:tr>
      <w:tr>
        <w:tblPrEx>
          <w:shd w:val="clear" w:color="auto" w:fill="ced7e7"/>
        </w:tblPrEx>
        <w:trPr>
          <w:trHeight w:val="2470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2. Complete com a resposta correta.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É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importante que pacientes com insufici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aca se pesem regularmente no mesmo hor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á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rio, diariamente, e que anotem seu peso. Voc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deve procurar aux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lio 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dico ou da equipe de enfermagem se aumentar mais do que _____Kg em uma semana:</w:t>
            </w:r>
          </w:p>
          <w:p>
            <w:pPr>
              <w:pStyle w:val="Corpo A"/>
              <w:numPr>
                <w:ilvl w:val="0"/>
                <w:numId w:val="3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2kg</w:t>
            </w:r>
          </w:p>
          <w:p>
            <w:pPr>
              <w:pStyle w:val="Corpo A"/>
              <w:numPr>
                <w:ilvl w:val="0"/>
                <w:numId w:val="3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6kg</w:t>
            </w:r>
          </w:p>
          <w:p>
            <w:pPr>
              <w:pStyle w:val="Corpo A"/>
              <w:numPr>
                <w:ilvl w:val="0"/>
                <w:numId w:val="3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10kg</w:t>
            </w:r>
          </w:p>
          <w:p>
            <w:pPr>
              <w:pStyle w:val="Corpo A"/>
              <w:numPr>
                <w:ilvl w:val="0"/>
                <w:numId w:val="3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sabe</w:t>
            </w:r>
          </w:p>
        </w:tc>
      </w:tr>
      <w:tr>
        <w:tblPrEx>
          <w:shd w:val="clear" w:color="auto" w:fill="ced7e7"/>
        </w:tblPrEx>
        <w:trPr>
          <w:trHeight w:val="2170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3. Inibidores da enzima conversora de angiotensina (por exemplo: captopril, enalapril) s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medicamentos usados por pacientes com insufici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aca. Esses medicamentos atuam:</w:t>
            </w:r>
          </w:p>
          <w:p>
            <w:pPr>
              <w:pStyle w:val="Corpo A"/>
              <w:numPr>
                <w:ilvl w:val="0"/>
                <w:numId w:val="4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Na remo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do excesso de l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quidos e sais no organismo</w:t>
            </w:r>
          </w:p>
          <w:p>
            <w:pPr>
              <w:pStyle w:val="Corpo A"/>
              <w:numPr>
                <w:ilvl w:val="0"/>
                <w:numId w:val="4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Na dilata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dos casos sangu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neos do organismo </w:t>
            </w:r>
          </w:p>
          <w:p>
            <w:pPr>
              <w:pStyle w:val="Corpo A"/>
              <w:numPr>
                <w:ilvl w:val="0"/>
                <w:numId w:val="4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Promovendo bombeamento card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aco mais forte</w:t>
            </w:r>
          </w:p>
          <w:p>
            <w:pPr>
              <w:pStyle w:val="Corpo A"/>
              <w:numPr>
                <w:ilvl w:val="0"/>
                <w:numId w:val="4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sabe</w:t>
            </w:r>
          </w:p>
          <w:p>
            <w:pPr>
              <w:pStyle w:val="Corpo A"/>
              <w:numPr>
                <w:ilvl w:val="0"/>
                <w:numId w:val="4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se aplica</w:t>
            </w:r>
          </w:p>
        </w:tc>
      </w:tr>
      <w:tr>
        <w:tblPrEx>
          <w:shd w:val="clear" w:color="auto" w:fill="ced7e7"/>
        </w:tblPrEx>
        <w:trPr>
          <w:trHeight w:val="2470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4. Inibidores da enzima conversora angiotensina (por exemplo: captopril, enalapril) s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o medicamentos que podem gerar certos sinais ou sintomas chamados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“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colaterais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”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. Voc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deve avisar seu 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dico ou equipe de enfermagem se tiver os seguintes efeitos colaterais:</w:t>
            </w:r>
          </w:p>
          <w:p>
            <w:pPr>
              <w:pStyle w:val="Corpo A"/>
              <w:numPr>
                <w:ilvl w:val="0"/>
                <w:numId w:val="5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Depress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ou tristeza</w:t>
            </w:r>
          </w:p>
          <w:p>
            <w:pPr>
              <w:pStyle w:val="Corpo A"/>
              <w:numPr>
                <w:ilvl w:val="0"/>
                <w:numId w:val="5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Tremores ou calafrios</w:t>
            </w:r>
          </w:p>
          <w:p>
            <w:pPr>
              <w:pStyle w:val="Corpo A"/>
              <w:numPr>
                <w:ilvl w:val="0"/>
                <w:numId w:val="5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Tosse</w:t>
            </w:r>
          </w:p>
          <w:p>
            <w:pPr>
              <w:pStyle w:val="Corpo A"/>
              <w:numPr>
                <w:ilvl w:val="0"/>
                <w:numId w:val="5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sabe</w:t>
            </w:r>
          </w:p>
          <w:p>
            <w:pPr>
              <w:pStyle w:val="Corpo A"/>
              <w:numPr>
                <w:ilvl w:val="0"/>
                <w:numId w:val="5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se aplica</w:t>
            </w:r>
          </w:p>
        </w:tc>
      </w:tr>
      <w:tr>
        <w:tblPrEx>
          <w:shd w:val="clear" w:color="auto" w:fill="ced7e7"/>
        </w:tblPrEx>
        <w:trPr>
          <w:trHeight w:val="2170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5. Pessoas que apresentam insufici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aca tomam um rem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dio denominado digoxina, para que:</w:t>
            </w:r>
          </w:p>
          <w:p>
            <w:pPr>
              <w:pStyle w:val="Corpo A"/>
              <w:numPr>
                <w:ilvl w:val="0"/>
                <w:numId w:val="6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Seus rins produzam mais urina</w:t>
            </w:r>
          </w:p>
          <w:p>
            <w:pPr>
              <w:pStyle w:val="Corpo A"/>
              <w:numPr>
                <w:ilvl w:val="0"/>
                <w:numId w:val="6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Os vasos sangu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neos do organismo dilatem</w:t>
            </w:r>
          </w:p>
          <w:p>
            <w:pPr>
              <w:pStyle w:val="Corpo A"/>
              <w:numPr>
                <w:ilvl w:val="0"/>
                <w:numId w:val="6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O cora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bata mais fortemente</w:t>
            </w:r>
          </w:p>
          <w:p>
            <w:pPr>
              <w:pStyle w:val="Corpo A"/>
              <w:numPr>
                <w:ilvl w:val="0"/>
                <w:numId w:val="6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sabe</w:t>
            </w:r>
          </w:p>
          <w:p>
            <w:pPr>
              <w:pStyle w:val="Corpo A"/>
              <w:numPr>
                <w:ilvl w:val="0"/>
                <w:numId w:val="6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se aplica</w:t>
            </w:r>
          </w:p>
        </w:tc>
      </w:tr>
      <w:tr>
        <w:tblPrEx>
          <w:shd w:val="clear" w:color="auto" w:fill="ced7e7"/>
        </w:tblPrEx>
        <w:trPr>
          <w:trHeight w:val="2470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6. O ac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ú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mulo de digoxina no organismo leva ao surgimento de sinais e sintomas denominados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“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efeitos colaterais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”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. Na lista abaixo, assinale um efeito colateral comum da digoxina:</w:t>
            </w:r>
          </w:p>
          <w:p>
            <w:pPr>
              <w:pStyle w:val="Corpo A"/>
              <w:numPr>
                <w:ilvl w:val="0"/>
                <w:numId w:val="7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Eritema (uma mancha avermelhada) nos bra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os e pernas</w:t>
            </w:r>
          </w:p>
          <w:p>
            <w:pPr>
              <w:pStyle w:val="Corpo A"/>
              <w:numPr>
                <w:ilvl w:val="0"/>
                <w:numId w:val="7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Perda de apetite ou gosto ruim na boca</w:t>
            </w:r>
          </w:p>
          <w:p>
            <w:pPr>
              <w:pStyle w:val="Corpo A"/>
              <w:numPr>
                <w:ilvl w:val="0"/>
                <w:numId w:val="7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Feridas na boca</w:t>
            </w:r>
          </w:p>
          <w:p>
            <w:pPr>
              <w:pStyle w:val="Corpo A"/>
              <w:numPr>
                <w:ilvl w:val="0"/>
                <w:numId w:val="7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sabe</w:t>
            </w:r>
          </w:p>
          <w:p>
            <w:pPr>
              <w:pStyle w:val="Corpo A"/>
              <w:numPr>
                <w:ilvl w:val="0"/>
                <w:numId w:val="7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o se aplica  </w:t>
            </w:r>
          </w:p>
        </w:tc>
      </w:tr>
      <w:tr>
        <w:tblPrEx>
          <w:shd w:val="clear" w:color="auto" w:fill="ced7e7"/>
        </w:tblPrEx>
        <w:trPr>
          <w:trHeight w:val="1870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7. A seguir est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listados poss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veis sintomas devidos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à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insufici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aca. Qual sintoma 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pertence a essa lista?</w:t>
            </w:r>
          </w:p>
          <w:p>
            <w:pPr>
              <w:pStyle w:val="Corpo A"/>
              <w:numPr>
                <w:ilvl w:val="0"/>
                <w:numId w:val="8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Falta de ar - f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ô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lego curto</w:t>
            </w:r>
          </w:p>
          <w:p>
            <w:pPr>
              <w:pStyle w:val="Corpo A"/>
              <w:numPr>
                <w:ilvl w:val="0"/>
                <w:numId w:val="8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Incha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dos p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s, 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os ou abd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ô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men</w:t>
            </w:r>
          </w:p>
          <w:p>
            <w:pPr>
              <w:pStyle w:val="Corpo A"/>
              <w:numPr>
                <w:ilvl w:val="0"/>
                <w:numId w:val="8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Perda inesperada de peso</w:t>
            </w:r>
          </w:p>
          <w:p>
            <w:pPr>
              <w:pStyle w:val="Corpo A"/>
              <w:numPr>
                <w:ilvl w:val="0"/>
                <w:numId w:val="8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sabe</w:t>
            </w:r>
          </w:p>
        </w:tc>
      </w:tr>
      <w:tr>
        <w:tblPrEx>
          <w:shd w:val="clear" w:color="auto" w:fill="ced7e7"/>
        </w:tblPrEx>
        <w:trPr>
          <w:trHeight w:val="1570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8. Pessoas com insufici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aca usam diur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tico (lasix - furosemida) para que:</w:t>
            </w:r>
          </w:p>
          <w:p>
            <w:pPr>
              <w:pStyle w:val="Corpo A"/>
              <w:numPr>
                <w:ilvl w:val="0"/>
                <w:numId w:val="9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Seus rins produzam maior quantidade de urina</w:t>
            </w:r>
          </w:p>
          <w:p>
            <w:pPr>
              <w:pStyle w:val="Corpo A"/>
              <w:numPr>
                <w:ilvl w:val="0"/>
                <w:numId w:val="9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Os batimentos card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acos sejam mais regulados</w:t>
            </w:r>
          </w:p>
          <w:p>
            <w:pPr>
              <w:pStyle w:val="Corpo A"/>
              <w:numPr>
                <w:ilvl w:val="0"/>
                <w:numId w:val="9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O cora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bombeie mais fortemente</w:t>
            </w:r>
          </w:p>
          <w:p>
            <w:pPr>
              <w:pStyle w:val="Corpo A"/>
              <w:numPr>
                <w:ilvl w:val="0"/>
                <w:numId w:val="9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sabe</w:t>
            </w:r>
          </w:p>
        </w:tc>
      </w:tr>
      <w:tr>
        <w:tblPrEx>
          <w:shd w:val="clear" w:color="auto" w:fill="ced7e7"/>
        </w:tblPrEx>
        <w:trPr>
          <w:trHeight w:val="2170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9. Se voc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tem insufici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aca e consome bebidas alco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ó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licas, tais como cerveja, vinho ou destilados, deve parar de beber ou ingerir:</w:t>
            </w:r>
          </w:p>
          <w:p>
            <w:pPr>
              <w:pStyle w:val="Corpo A"/>
              <w:numPr>
                <w:ilvl w:val="0"/>
                <w:numId w:val="10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mais do que 1 dose por dia</w:t>
            </w:r>
          </w:p>
          <w:p>
            <w:pPr>
              <w:pStyle w:val="Corpo A"/>
              <w:numPr>
                <w:ilvl w:val="0"/>
                <w:numId w:val="10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mais do que 2 doses por dia</w:t>
            </w:r>
          </w:p>
          <w:p>
            <w:pPr>
              <w:pStyle w:val="Corpo A"/>
              <w:numPr>
                <w:ilvl w:val="0"/>
                <w:numId w:val="10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mais do que 3 doses por dia</w:t>
            </w:r>
          </w:p>
          <w:p>
            <w:pPr>
              <w:pStyle w:val="Corpo A"/>
              <w:numPr>
                <w:ilvl w:val="0"/>
                <w:numId w:val="10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sabe</w:t>
            </w:r>
          </w:p>
          <w:p>
            <w:pPr>
              <w:pStyle w:val="Corpo A"/>
              <w:numPr>
                <w:ilvl w:val="0"/>
                <w:numId w:val="10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consome bebida alco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ó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lica </w:t>
            </w:r>
          </w:p>
        </w:tc>
      </w:tr>
      <w:tr>
        <w:tblPrEx>
          <w:shd w:val="clear" w:color="auto" w:fill="ced7e7"/>
        </w:tblPrEx>
        <w:trPr>
          <w:trHeight w:val="1570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10. Quais alimentos abaixo 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contribuem na soma de l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quidos por dia?</w:t>
            </w:r>
          </w:p>
          <w:p>
            <w:pPr>
              <w:pStyle w:val="Corpo A"/>
              <w:numPr>
                <w:ilvl w:val="0"/>
                <w:numId w:val="11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Melancia</w:t>
            </w:r>
          </w:p>
          <w:p>
            <w:pPr>
              <w:pStyle w:val="Corpo A"/>
              <w:numPr>
                <w:ilvl w:val="0"/>
                <w:numId w:val="11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P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Corpo A"/>
              <w:numPr>
                <w:ilvl w:val="0"/>
                <w:numId w:val="11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Laranja</w:t>
            </w:r>
          </w:p>
          <w:p>
            <w:pPr>
              <w:pStyle w:val="Corpo A"/>
              <w:numPr>
                <w:ilvl w:val="0"/>
                <w:numId w:val="11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sabe</w:t>
            </w:r>
          </w:p>
        </w:tc>
      </w:tr>
      <w:tr>
        <w:tblPrEx>
          <w:shd w:val="clear" w:color="auto" w:fill="ced7e7"/>
        </w:tblPrEx>
        <w:trPr>
          <w:trHeight w:val="1870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11. Sabendo que a atividade f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sica faz bem para a sa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ú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de, na sua condi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de sa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ú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de, voc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:</w:t>
            </w:r>
          </w:p>
          <w:p>
            <w:pPr>
              <w:pStyle w:val="Corpo A"/>
              <w:numPr>
                <w:ilvl w:val="0"/>
                <w:numId w:val="12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Pode praticar qualquer atividade f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sica, sem restri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çõ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es </w:t>
            </w:r>
          </w:p>
          <w:p>
            <w:pPr>
              <w:pStyle w:val="Corpo A"/>
              <w:numPr>
                <w:ilvl w:val="0"/>
                <w:numId w:val="12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Pode praticar atividade f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sica, se estiver com doen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 est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á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vel, 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se esfor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ando demasiadamente </w:t>
            </w:r>
          </w:p>
          <w:p>
            <w:pPr>
              <w:pStyle w:val="Corpo A"/>
              <w:numPr>
                <w:ilvl w:val="0"/>
                <w:numId w:val="12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pode praticar exerc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cios f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sicos de forma alguma</w:t>
            </w:r>
          </w:p>
          <w:p>
            <w:pPr>
              <w:pStyle w:val="Corpo A"/>
              <w:numPr>
                <w:ilvl w:val="0"/>
                <w:numId w:val="12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sabe</w:t>
            </w:r>
          </w:p>
        </w:tc>
      </w:tr>
      <w:tr>
        <w:tblPrEx>
          <w:shd w:val="clear" w:color="auto" w:fill="ced7e7"/>
        </w:tblPrEx>
        <w:trPr>
          <w:trHeight w:val="2170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12. Visto que o s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ó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dio (sal) provoca reten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de l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quidos no organismo, pessoas com insufici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aca precisam consumir menos s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ó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dio (sal). Assinale o alimento da lista, a seguir, que cont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m a menor quantidade de sal:</w:t>
            </w:r>
          </w:p>
          <w:p>
            <w:pPr>
              <w:pStyle w:val="Corpo A"/>
              <w:numPr>
                <w:ilvl w:val="0"/>
                <w:numId w:val="13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Sopas prontas ou em saquinhos</w:t>
            </w:r>
          </w:p>
          <w:p>
            <w:pPr>
              <w:pStyle w:val="Corpo A"/>
              <w:numPr>
                <w:ilvl w:val="0"/>
                <w:numId w:val="13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Alimentos em conserva (exemplo: milho, erva, pepino, cenoura)</w:t>
            </w:r>
          </w:p>
          <w:p>
            <w:pPr>
              <w:pStyle w:val="Corpo A"/>
              <w:numPr>
                <w:ilvl w:val="0"/>
                <w:numId w:val="13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Frutas e verduras frescas</w:t>
            </w:r>
          </w:p>
          <w:p>
            <w:pPr>
              <w:pStyle w:val="Corpo A"/>
              <w:numPr>
                <w:ilvl w:val="0"/>
                <w:numId w:val="13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sabe</w:t>
            </w:r>
          </w:p>
        </w:tc>
      </w:tr>
      <w:tr>
        <w:tblPrEx>
          <w:shd w:val="clear" w:color="auto" w:fill="ced7e7"/>
        </w:tblPrEx>
        <w:trPr>
          <w:trHeight w:val="2170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13. Comer menos sal ajuda seu cora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a bater melhor. Que mais voc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ê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pode fazer para melhorar melhorar sua insufici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aca? (assinale todas alternativas que considerar corretas):</w:t>
            </w:r>
          </w:p>
          <w:p>
            <w:pPr>
              <w:pStyle w:val="Corpo A"/>
              <w:numPr>
                <w:ilvl w:val="0"/>
                <w:numId w:val="14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Perder peso se estiver com excesso de peso</w:t>
            </w:r>
          </w:p>
          <w:p>
            <w:pPr>
              <w:pStyle w:val="Corpo A"/>
              <w:numPr>
                <w:ilvl w:val="0"/>
                <w:numId w:val="14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fumar</w:t>
            </w:r>
          </w:p>
          <w:p>
            <w:pPr>
              <w:pStyle w:val="Corpo A"/>
              <w:numPr>
                <w:ilvl w:val="0"/>
                <w:numId w:val="14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Tomar vacina contra gripe e pneumonia</w:t>
            </w:r>
          </w:p>
          <w:p>
            <w:pPr>
              <w:pStyle w:val="Corpo A"/>
              <w:numPr>
                <w:ilvl w:val="0"/>
                <w:numId w:val="14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sabe</w:t>
            </w:r>
          </w:p>
        </w:tc>
      </w:tr>
      <w:tr>
        <w:tblPrEx>
          <w:shd w:val="clear" w:color="auto" w:fill="ced7e7"/>
        </w:tblPrEx>
        <w:trPr>
          <w:trHeight w:val="2770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rPr>
                <w:rStyle w:val="Nenhum"/>
                <w:shd w:val="nil" w:color="auto" w:fill="auto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14. Pessoas com insufici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aca podem se sentir melhor se seguirem o plano de tratamento recomendado pelo m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dico ou equipe de enfermagem. Manter esse programa de tratamento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é 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 melhor maneira de evitar a hospitaliza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o. Os motivos que levam os pacientes a apresentar sintomas de insufici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ê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ncia card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aca e voltarem a ser hospitalizados s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 xml:space="preserve">o (assinale a alternativa correta): </w:t>
            </w:r>
          </w:p>
          <w:p>
            <w:pPr>
              <w:pStyle w:val="Corpo A"/>
              <w:numPr>
                <w:ilvl w:val="0"/>
                <w:numId w:val="15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Usar pouco sal na dieta</w:t>
            </w:r>
          </w:p>
          <w:p>
            <w:pPr>
              <w:pStyle w:val="Corpo A"/>
              <w:numPr>
                <w:ilvl w:val="0"/>
                <w:numId w:val="15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Controlar o peso frequentemente</w:t>
            </w:r>
          </w:p>
          <w:p>
            <w:pPr>
              <w:pStyle w:val="Corpo A"/>
              <w:numPr>
                <w:ilvl w:val="0"/>
                <w:numId w:val="15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tomar os medicamentos diariamente</w:t>
            </w:r>
          </w:p>
          <w:p>
            <w:pPr>
              <w:pStyle w:val="Corpo A"/>
              <w:numPr>
                <w:ilvl w:val="0"/>
                <w:numId w:val="15"/>
              </w:numPr>
              <w:bidi w:val="0"/>
              <w:ind w:right="0"/>
              <w:jc w:val="left"/>
              <w:rPr>
                <w:rtl w:val="0"/>
                <w:lang w:val="pt-PT"/>
              </w:rPr>
            </w:pPr>
            <w:r>
              <w:rPr>
                <w:rStyle w:val="Nenhum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enhum"/>
                <w:shd w:val="nil" w:color="auto" w:fill="auto"/>
                <w:rtl w:val="0"/>
                <w:lang w:val="pt-PT"/>
              </w:rPr>
              <w:t>o sabe</w:t>
            </w:r>
          </w:p>
        </w:tc>
      </w:tr>
    </w:tbl>
    <w:p>
      <w:pPr>
        <w:pStyle w:val="Corpo A"/>
        <w:widowControl w:val="0"/>
        <w:spacing w:after="120"/>
        <w:ind w:left="324" w:hanging="324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widowControl w:val="0"/>
        <w:spacing w:after="120"/>
        <w:ind w:left="216" w:hanging="216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widowControl w:val="0"/>
        <w:spacing w:after="120"/>
        <w:ind w:left="108" w:hanging="108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DIGO DO PARTPICIPANTE:________DATA DA COLETA:_____/_______/______</w:t>
      </w:r>
    </w:p>
    <w:p>
      <w:pPr>
        <w:pStyle w:val="Corpo A"/>
        <w:widowControl w:val="0"/>
        <w:spacing w:after="120"/>
        <w:ind w:left="108" w:hanging="108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AP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Ê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NDICE E</w:t>
      </w:r>
    </w:p>
    <w:p>
      <w:pPr>
        <w:pStyle w:val="Corpo A"/>
        <w:spacing w:after="120" w:line="360" w:lineRule="auto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ROTEIRO PARA REFOR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 TELEF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Ô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NICO DE USO DO APLICATIVO M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Ó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VEL 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“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TUM-TUM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 xml:space="preserve">” </w:t>
      </w:r>
    </w:p>
    <w:p>
      <w:pPr>
        <w:pStyle w:val="Corpo A"/>
        <w:spacing w:after="120" w:line="360" w:lineRule="auto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IDENTIFICA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ÇÃ</w:t>
      </w: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O:____________________________________________________</w:t>
      </w: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DATA DO CONTATO: ____/_______/_________</w:t>
      </w:r>
    </w:p>
    <w:tbl>
      <w:tblPr>
        <w:tblW w:w="9045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56"/>
        <w:gridCol w:w="3466"/>
        <w:gridCol w:w="3223"/>
      </w:tblGrid>
      <w:tr>
        <w:tblPrEx>
          <w:shd w:val="clear" w:color="auto" w:fill="ced7e7"/>
        </w:tblPrEx>
        <w:trPr>
          <w:trHeight w:val="312" w:hRule="atLeast"/>
        </w:trPr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1440"/>
              </w:tabs>
              <w:suppressAutoHyphens w:val="1"/>
              <w:jc w:val="center"/>
              <w:outlineLvl w:val="0"/>
            </w:pPr>
            <w:r>
              <w:rPr>
                <w:rStyle w:val="Nenhum"/>
                <w:rFonts w:ascii="Times Roman" w:hAnsi="Times Roman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Pergunta norteadora</w:t>
            </w:r>
          </w:p>
        </w:tc>
        <w:tc>
          <w:tcPr>
            <w:tcW w:type="dxa" w:w="34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1440"/>
                <w:tab w:val="left" w:pos="2880"/>
              </w:tabs>
              <w:suppressAutoHyphens w:val="1"/>
              <w:jc w:val="center"/>
              <w:outlineLvl w:val="0"/>
            </w:pPr>
            <w:r>
              <w:rPr>
                <w:rStyle w:val="Nenhum"/>
                <w:rFonts w:ascii="Times Roman" w:hAnsi="Times Roman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Resposta emitida (30 dias)</w:t>
            </w:r>
          </w:p>
        </w:tc>
        <w:tc>
          <w:tcPr>
            <w:tcW w:type="dxa" w:w="322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1440"/>
                <w:tab w:val="left" w:pos="2880"/>
              </w:tabs>
              <w:suppressAutoHyphens w:val="1"/>
              <w:jc w:val="center"/>
              <w:outlineLvl w:val="0"/>
            </w:pPr>
            <w:r>
              <w:rPr>
                <w:rStyle w:val="Nenhum"/>
                <w:rFonts w:ascii="Times Roman" w:hAnsi="Times Roman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Resposta emitida (60 dias)</w:t>
            </w:r>
          </w:p>
        </w:tc>
      </w:tr>
      <w:tr>
        <w:tblPrEx>
          <w:shd w:val="clear" w:color="auto" w:fill="ced7e7"/>
        </w:tblPrEx>
        <w:trPr>
          <w:trHeight w:val="1543" w:hRule="atLeast"/>
        </w:trPr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1440"/>
              </w:tabs>
              <w:suppressAutoHyphens w:val="1"/>
              <w:jc w:val="center"/>
              <w:outlineLvl w:val="0"/>
            </w:pPr>
            <w:r>
              <w:rPr>
                <w:rStyle w:val="Nenhum"/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O(a) senhor(a) est</w:t>
            </w:r>
            <w:r>
              <w:rPr>
                <w:rStyle w:val="Nenhum"/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á </w:t>
            </w:r>
            <w:r>
              <w:rPr>
                <w:rStyle w:val="Nenhum"/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com alguma dificuldade  de acesso ao aplicativo? Se sim, qual?</w:t>
            </w:r>
          </w:p>
        </w:tc>
        <w:tc>
          <w:tcPr>
            <w:tcW w:type="dxa" w:w="34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2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642" w:hRule="atLeast"/>
        </w:trPr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1440"/>
              </w:tabs>
              <w:suppressAutoHyphens w:val="1"/>
              <w:jc w:val="center"/>
              <w:outlineLvl w:val="0"/>
            </w:pPr>
            <w:r>
              <w:rPr>
                <w:rStyle w:val="Nenhum"/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Nesse intervalo de 30 dias, quantas vezes utilizou o aplicativo?</w:t>
            </w:r>
          </w:p>
        </w:tc>
        <w:tc>
          <w:tcPr>
            <w:tcW w:type="dxa" w:w="34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2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588" w:hRule="atLeast"/>
        </w:trPr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1440"/>
              </w:tabs>
              <w:suppressAutoHyphens w:val="1"/>
              <w:jc w:val="center"/>
              <w:outlineLvl w:val="0"/>
            </w:pPr>
            <w:r>
              <w:rPr>
                <w:rStyle w:val="Nenhum"/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Qual das funcionalidades do aplicativo tem atendido mais as suas necessidades? </w:t>
            </w:r>
          </w:p>
        </w:tc>
        <w:tc>
          <w:tcPr>
            <w:tcW w:type="dxa" w:w="34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2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423" w:hRule="atLeast"/>
        </w:trPr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1440"/>
              </w:tabs>
              <w:suppressAutoHyphens w:val="1"/>
              <w:jc w:val="center"/>
              <w:outlineLvl w:val="0"/>
            </w:pPr>
            <w:r>
              <w:rPr>
                <w:rStyle w:val="Nenhum"/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Considera a necessidade de alguma melhoria na interface do aplicativo</w:t>
            </w:r>
          </w:p>
        </w:tc>
        <w:tc>
          <w:tcPr>
            <w:tcW w:type="dxa" w:w="34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2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91" w:hRule="atLeast"/>
        </w:trPr>
        <w:tc>
          <w:tcPr>
            <w:tcW w:type="dxa" w:w="235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1440"/>
              </w:tabs>
              <w:suppressAutoHyphens w:val="1"/>
              <w:jc w:val="center"/>
              <w:outlineLvl w:val="0"/>
            </w:pPr>
            <w:r>
              <w:rPr>
                <w:rStyle w:val="Nenhum"/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O(a) senhor(a) tem alguma sugest</w:t>
            </w:r>
            <w:r>
              <w:rPr>
                <w:rStyle w:val="Nenhum"/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ã</w:t>
            </w:r>
            <w:r>
              <w:rPr>
                <w:rStyle w:val="Nenhum"/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o? </w:t>
            </w:r>
          </w:p>
        </w:tc>
        <w:tc>
          <w:tcPr>
            <w:tcW w:type="dxa" w:w="34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2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 A"/>
        <w:widowControl w:val="0"/>
        <w:spacing w:after="120"/>
        <w:ind w:left="108" w:hanging="108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both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 A"/>
        <w:spacing w:after="120" w:line="360" w:lineRule="auto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ANEXO I</w:t>
      </w:r>
    </w:p>
    <w:p>
      <w:pPr>
        <w:pStyle w:val="Corpo A"/>
        <w:spacing w:after="120" w:line="360" w:lineRule="auto"/>
        <w:jc w:val="center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HEALTH LITERACY ASSESSMENT TOLL - HLAT-8</w:t>
      </w:r>
    </w:p>
    <w:p>
      <w:pPr>
        <w:pStyle w:val="Corpo A"/>
        <w:spacing w:after="120" w:line="360" w:lineRule="auto"/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nhum"/>
          <w:rtl w:val="0"/>
          <w:lang w:val="pt-PT"/>
        </w:rPr>
        <w:t>Identifica</w:t>
      </w:r>
      <w:r>
        <w:rPr>
          <w:rStyle w:val="Nenhum"/>
          <w:rtl w:val="0"/>
          <w:lang w:val="pt-PT"/>
        </w:rPr>
        <w:t>çã</w:t>
      </w:r>
      <w:r>
        <w:rPr>
          <w:rStyle w:val="Nenhum"/>
          <w:rtl w:val="0"/>
          <w:lang w:val="pt-PT"/>
        </w:rPr>
        <w:t>o do participante:____________________________data da coleta:___/____/____</w:t>
      </w:r>
    </w:p>
    <w:tbl>
      <w:tblPr>
        <w:tblW w:w="9045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045"/>
      </w:tblGrid>
      <w:tr>
        <w:tblPrEx>
          <w:shd w:val="clear" w:color="auto" w:fill="ced7e7"/>
        </w:tblPrEx>
        <w:trPr>
          <w:trHeight w:val="924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suppressAutoHyphens w:val="1"/>
              <w:jc w:val="center"/>
              <w:outlineLvl w:val="0"/>
              <w:rPr>
                <w:rStyle w:val="Nenhum"/>
                <w:rFonts w:ascii="Times Roman" w:cs="Times Roman" w:hAnsi="Times Roman" w:eastAsia="Times Roman"/>
                <w:b w:val="1"/>
                <w:bCs w:val="1"/>
                <w:sz w:val="20"/>
                <w:szCs w:val="20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1. Quanto voc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ê 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compreende das instru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çõ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 xml:space="preserve">es nas bulas de medicamentos? </w:t>
            </w:r>
          </w:p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suppressAutoHyphens w:val="1"/>
              <w:bidi w:val="0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(1)Muito mal    (2)Mal    (3)Moderadamente    (4)Bem    (5)Muito bem   (0)Eu n</w:t>
            </w:r>
            <w:r>
              <w:rPr>
                <w:rStyle w:val="Nenhum"/>
                <w:rFonts w:ascii="Times Roman" w:hAnsi="Times Roman" w:hint="default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ã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 xml:space="preserve">o leio bulas </w:t>
            </w:r>
          </w:p>
        </w:tc>
      </w:tr>
      <w:tr>
        <w:tblPrEx>
          <w:shd w:val="clear" w:color="auto" w:fill="ced7e7"/>
        </w:tblPrEx>
        <w:trPr>
          <w:trHeight w:val="901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suppressAutoHyphens w:val="1"/>
              <w:jc w:val="center"/>
              <w:outlineLvl w:val="0"/>
              <w:rPr>
                <w:rStyle w:val="Nenhum"/>
                <w:rFonts w:ascii="Times Roman" w:cs="Times Roman" w:hAnsi="Times Roman" w:eastAsia="Times Roman"/>
                <w:b w:val="1"/>
                <w:bCs w:val="1"/>
                <w:sz w:val="20"/>
                <w:szCs w:val="20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2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. Quanto voc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ê 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entende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sobre informa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çõ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es de sa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ú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de em folhetos/cartilhas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zh-TW" w:eastAsia="zh-TW"/>
                <w14:textOutline w14:w="12700" w14:cap="flat">
                  <w14:noFill/>
                  <w14:miter w14:lim="400000"/>
                </w14:textOutline>
              </w:rPr>
              <w:t xml:space="preserve">? </w:t>
            </w:r>
          </w:p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suppressAutoHyphens w:val="1"/>
              <w:bidi w:val="0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(1)Muito mal    (2)Mal    (3)Moderadamente    (4)Bem    (5)Muito bem   (0)Eu n</w:t>
            </w:r>
            <w:r>
              <w:rPr>
                <w:rStyle w:val="Nenhum"/>
                <w:rFonts w:ascii="Times Roman" w:hAnsi="Times Roman" w:hint="default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ã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o leio estas informa</w:t>
            </w:r>
            <w:r>
              <w:rPr>
                <w:rStyle w:val="Nenhum"/>
                <w:rFonts w:ascii="Times Roman" w:hAnsi="Times Roman" w:hint="default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çõ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es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1048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suppressAutoHyphens w:val="1"/>
              <w:jc w:val="center"/>
              <w:outlineLvl w:val="0"/>
              <w:rPr>
                <w:rStyle w:val="Nenhum"/>
                <w:rFonts w:ascii="Times Roman" w:cs="Times Roman" w:hAnsi="Times Roman" w:eastAsia="Times Roman"/>
                <w:b w:val="1"/>
                <w:bCs w:val="1"/>
                <w:sz w:val="20"/>
                <w:szCs w:val="20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3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. 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Quando eu tenho d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ú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vidas sobre doen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ç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as ou queixas, eu sei onde posso encontrar essas informa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çõ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es.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</w:t>
            </w:r>
          </w:p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suppressAutoHyphens w:val="1"/>
              <w:bidi w:val="0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(1)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Discordo totalmente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 (2)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Discordo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(3)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Concordo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 (4)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Concordo totalmente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(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0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Eu n</w:t>
            </w:r>
            <w:r>
              <w:rPr>
                <w:rStyle w:val="Nenhum"/>
                <w:rFonts w:ascii="Times Roman" w:hAnsi="Times Roman" w:hint="default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ã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o tenho experi</w:t>
            </w:r>
            <w:r>
              <w:rPr>
                <w:rStyle w:val="Nenhum"/>
                <w:rFonts w:ascii="Times Roman" w:hAnsi="Times Roman" w:hint="default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ê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ncia com esse tipo de situa</w:t>
            </w:r>
            <w:r>
              <w:rPr>
                <w:rStyle w:val="Nenhum"/>
                <w:rFonts w:ascii="Times Roman" w:hAnsi="Times Roman" w:hint="default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çã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o</w:t>
            </w:r>
          </w:p>
        </w:tc>
      </w:tr>
      <w:tr>
        <w:tblPrEx>
          <w:shd w:val="clear" w:color="auto" w:fill="ced7e7"/>
        </w:tblPrEx>
        <w:trPr>
          <w:trHeight w:val="1343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suppressAutoHyphens w:val="1"/>
              <w:jc w:val="center"/>
              <w:outlineLvl w:val="0"/>
              <w:rPr>
                <w:rStyle w:val="Nenhum"/>
                <w:rFonts w:ascii="Times Roman" w:cs="Times Roman" w:hAnsi="Times Roman" w:eastAsia="Times Roman"/>
                <w:b w:val="1"/>
                <w:bCs w:val="1"/>
                <w:sz w:val="20"/>
                <w:szCs w:val="20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4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. 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Quando eu quero fazer algo para a minha sa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ú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de sem estar doente, eu sei onde posso encontrar essas informa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çõ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es.</w:t>
            </w:r>
          </w:p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suppressAutoHyphens w:val="1"/>
              <w:bidi w:val="0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(1)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Discordo totalmente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 (2)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Discordo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(3)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Concordo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 (4)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Concordo totalmente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(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0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Eu n</w:t>
            </w:r>
            <w:r>
              <w:rPr>
                <w:rStyle w:val="Nenhum"/>
                <w:rFonts w:ascii="Times Roman" w:hAnsi="Times Roman" w:hint="default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ã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o tenho experi</w:t>
            </w:r>
            <w:r>
              <w:rPr>
                <w:rStyle w:val="Nenhum"/>
                <w:rFonts w:ascii="Times Roman" w:hAnsi="Times Roman" w:hint="default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ê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ncia com esse tipo de situa</w:t>
            </w:r>
            <w:r>
              <w:rPr>
                <w:rStyle w:val="Nenhum"/>
                <w:rFonts w:ascii="Times Roman" w:hAnsi="Times Roman" w:hint="default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çã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o</w:t>
            </w:r>
          </w:p>
        </w:tc>
      </w:tr>
      <w:tr>
        <w:tblPrEx>
          <w:shd w:val="clear" w:color="auto" w:fill="ced7e7"/>
        </w:tblPrEx>
        <w:trPr>
          <w:trHeight w:val="1267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suppressAutoHyphens w:val="1"/>
              <w:jc w:val="center"/>
              <w:outlineLvl w:val="0"/>
              <w:rPr>
                <w:rStyle w:val="Nenhum"/>
                <w:rFonts w:ascii="Times Roman" w:cs="Times Roman" w:hAnsi="Times Roman" w:eastAsia="Times Roman"/>
                <w:b w:val="1"/>
                <w:bCs w:val="1"/>
                <w:sz w:val="20"/>
                <w:szCs w:val="20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5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. 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Com qual frequ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ê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ncia voc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 xml:space="preserve">ê 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conseguiu ajudar os seus familiares ou um amigo, caso eles tenham tido d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ú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vidas sobre problemas de sa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ú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de?</w:t>
            </w:r>
          </w:p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suppressAutoHyphens w:val="1"/>
              <w:bidi w:val="0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(1)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Nunca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 (2)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Raramente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(3)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De vez em quando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 (4)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Frequentemente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(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5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 xml:space="preserve"> Sempre    (0)Nunca tive este tipo de experi</w:t>
            </w:r>
            <w:r>
              <w:rPr>
                <w:rStyle w:val="Nenhum"/>
                <w:rFonts w:ascii="Times Roman" w:hAnsi="Times Roman" w:hint="default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ê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ncia</w:t>
            </w:r>
          </w:p>
        </w:tc>
      </w:tr>
      <w:tr>
        <w:tblPrEx>
          <w:shd w:val="clear" w:color="auto" w:fill="ced7e7"/>
        </w:tblPrEx>
        <w:trPr>
          <w:trHeight w:val="1169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suppressAutoHyphens w:val="1"/>
              <w:jc w:val="center"/>
              <w:outlineLvl w:val="0"/>
              <w:rPr>
                <w:rStyle w:val="Nenhum"/>
                <w:rFonts w:ascii="Times Roman" w:cs="Times Roman" w:hAnsi="Times Roman" w:eastAsia="Times Roman"/>
                <w:b w:val="1"/>
                <w:bCs w:val="1"/>
                <w:sz w:val="20"/>
                <w:szCs w:val="20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6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. 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Quando voc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 xml:space="preserve">ê 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teve d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ú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vidas sobre problemas e quest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õ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es de sa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ú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de, quantas vezes voc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 xml:space="preserve">ê 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conseguiu receber conselhos e informa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çõ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es de outras pessoas (familiares e amigos)?</w:t>
            </w:r>
          </w:p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suppressAutoHyphens w:val="1"/>
              <w:bidi w:val="0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(1)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Nunca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 (2)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Raramente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(3)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De vez em quando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 (4)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Frequentemente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(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5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)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 xml:space="preserve"> Sempre    (0)Nunca tive este tipo de experi</w:t>
            </w:r>
            <w:r>
              <w:rPr>
                <w:rStyle w:val="Nenhum"/>
                <w:rFonts w:ascii="Times Roman" w:hAnsi="Times Roman" w:hint="default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ê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ncia</w:t>
            </w:r>
          </w:p>
        </w:tc>
      </w:tr>
      <w:tr>
        <w:tblPrEx>
          <w:shd w:val="clear" w:color="auto" w:fill="ced7e7"/>
        </w:tblPrEx>
        <w:trPr>
          <w:trHeight w:val="1109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suppressAutoHyphens w:val="1"/>
              <w:jc w:val="center"/>
              <w:outlineLvl w:val="0"/>
              <w:rPr>
                <w:rStyle w:val="Nenhum"/>
                <w:rFonts w:ascii="Times Roman" w:cs="Times Roman" w:hAnsi="Times Roman" w:eastAsia="Times Roman"/>
                <w:b w:val="1"/>
                <w:bCs w:val="1"/>
                <w:sz w:val="20"/>
                <w:szCs w:val="20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7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. 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Como voc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 xml:space="preserve">ê 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acredita que sabe escolher os conselhos e recomenda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çõ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es que sejam melhores para a sua sa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ú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de?</w:t>
            </w:r>
          </w:p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suppressAutoHyphens w:val="1"/>
              <w:bidi w:val="0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(1)Muito mal    (2)Mal    (3)Moderadamente    (4)Bem    (5)Muito bem   (0)Eu n</w:t>
            </w:r>
            <w:r>
              <w:rPr>
                <w:rStyle w:val="Nenhum"/>
                <w:rFonts w:ascii="Times Roman" w:hAnsi="Times Roman" w:hint="default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ã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o 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me interesso por estes assuntos</w:t>
            </w:r>
          </w:p>
        </w:tc>
      </w:tr>
      <w:tr>
        <w:tblPrEx>
          <w:shd w:val="clear" w:color="auto" w:fill="ced7e7"/>
        </w:tblPrEx>
        <w:trPr>
          <w:trHeight w:val="1228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suppressAutoHyphens w:val="1"/>
              <w:jc w:val="center"/>
              <w:outlineLvl w:val="0"/>
              <w:rPr>
                <w:rStyle w:val="Nenhum"/>
                <w:rFonts w:ascii="Times Roman" w:cs="Times Roman" w:hAnsi="Times Roman" w:eastAsia="Times Roman"/>
                <w:b w:val="1"/>
                <w:bCs w:val="1"/>
                <w:sz w:val="20"/>
                <w:szCs w:val="20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8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. 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Em rela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çã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 xml:space="preserve">o 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à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s informa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çõ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es sobre sa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ú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de na internet, eu sou capaz de determinar quais fontes s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ã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o de alta ou de baixa qualidade?</w:t>
            </w:r>
          </w:p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suppressAutoHyphens w:val="1"/>
              <w:bidi w:val="0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(1)Discordo totalmente    (2)Discordo   (3)Concordo    (4)Concordo totalmente   (0)Eu n</w:t>
            </w:r>
            <w:r>
              <w:rPr>
                <w:rStyle w:val="Nenhum"/>
                <w:rFonts w:ascii="Times Roman" w:hAnsi="Times Roman" w:hint="default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ã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o tenho experi</w:t>
            </w:r>
            <w:r>
              <w:rPr>
                <w:rStyle w:val="Nenhum"/>
                <w:rFonts w:ascii="Times Roman" w:hAnsi="Times Roman" w:hint="default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ê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ncia com esse tipo de situa</w:t>
            </w:r>
            <w:r>
              <w:rPr>
                <w:rStyle w:val="Nenhum"/>
                <w:rFonts w:ascii="Times Roman" w:hAnsi="Times Roman" w:hint="default"/>
                <w:sz w:val="20"/>
                <w:szCs w:val="20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çã</w:t>
            </w:r>
            <w:r>
              <w:rPr>
                <w:rStyle w:val="Nenhum"/>
                <w:rFonts w:ascii="Times Roman" w:hAnsi="Times Roman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o</w:t>
            </w:r>
          </w:p>
        </w:tc>
      </w:tr>
      <w:tr>
        <w:tblPrEx>
          <w:shd w:val="clear" w:color="auto" w:fill="ced7e7"/>
        </w:tblPrEx>
        <w:trPr>
          <w:trHeight w:val="540" w:hRule="atLeast"/>
        </w:trPr>
        <w:tc>
          <w:tcPr>
            <w:tcW w:type="dxa" w:w="90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565"/>
              </w:tabs>
              <w:suppressAutoHyphens w:val="1"/>
              <w:jc w:val="both"/>
              <w:outlineLvl w:val="0"/>
            </w:pP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TOTAL DE PONTOS:                                                                           Satisfat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ó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rio(   )           Insatisfat</w:t>
            </w:r>
            <w:r>
              <w:rPr>
                <w:rStyle w:val="Nenhum"/>
                <w:rFonts w:ascii="Times Roman" w:hAnsi="Times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ó</w:t>
            </w:r>
            <w:r>
              <w:rPr>
                <w:rStyle w:val="Nenhum"/>
                <w:rFonts w:ascii="Times Roman" w:hAnsi="Times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rio(   )</w:t>
            </w:r>
          </w:p>
        </w:tc>
      </w:tr>
    </w:tbl>
    <w:p>
      <w:pPr>
        <w:pStyle w:val="Corpo A"/>
        <w:widowControl w:val="0"/>
        <w:spacing w:after="120"/>
        <w:ind w:left="108" w:hanging="108"/>
        <w:jc w:val="center"/>
      </w:pPr>
      <w:r>
        <w:rPr>
          <w:rStyle w:val="Nenhum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r>
    </w:p>
    <w:sectPr>
      <w:headerReference w:type="default" r:id="rId12"/>
      <w:headerReference w:type="first" r:id="rId13"/>
      <w:footerReference w:type="default" r:id="rId14"/>
      <w:footerReference w:type="first" r:id="rId15"/>
      <w:pgSz w:w="11900" w:h="16840" w:orient="portrait"/>
      <w:pgMar w:top="1701" w:right="1134" w:bottom="1134" w:left="1701" w:header="709" w:footer="709"/>
      <w:pgNumType w:start="0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 A"/>
      <w:tabs>
        <w:tab w:val="center" w:pos="4252"/>
        <w:tab w:val="right" w:pos="8504"/>
      </w:tabs>
      <w:jc w:val="right"/>
    </w:pPr>
    <w:r>
      <w:rPr>
        <w:caps w:val="0"/>
        <w:smallCaps w:val="0"/>
        <w:strike w:val="0"/>
        <w:dstrike w:val="0"/>
        <w:outline w:val="0"/>
        <w:color w:val="000000"/>
        <w:sz w:val="22"/>
        <w:szCs w:val="22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fldChar w:fldCharType="begin" w:fldLock="0"/>
    </w:r>
    <w:r>
      <w:rPr>
        <w:caps w:val="0"/>
        <w:smallCaps w:val="0"/>
        <w:strike w:val="0"/>
        <w:dstrike w:val="0"/>
        <w:outline w:val="0"/>
        <w:color w:val="000000"/>
        <w:sz w:val="22"/>
        <w:szCs w:val="22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instrText xml:space="preserve"> PAGE </w:instrText>
    </w:r>
    <w:r>
      <w:rPr>
        <w:caps w:val="0"/>
        <w:smallCaps w:val="0"/>
        <w:strike w:val="0"/>
        <w:dstrike w:val="0"/>
        <w:outline w:val="0"/>
        <w:color w:val="000000"/>
        <w:sz w:val="22"/>
        <w:szCs w:val="22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fldChar w:fldCharType="separate" w:fldLock="0"/>
    </w:r>
    <w:r>
      <w:rPr>
        <w:caps w:val="0"/>
        <w:smallCaps w:val="0"/>
        <w:strike w:val="0"/>
        <w:dstrike w:val="0"/>
        <w:outline w:val="0"/>
        <w:color w:val="000000"/>
        <w:sz w:val="22"/>
        <w:szCs w:val="22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r>
    <w:r>
      <w:rPr>
        <w:caps w:val="0"/>
        <w:smallCaps w:val="0"/>
        <w:strike w:val="0"/>
        <w:dstrike w:val="0"/>
        <w:outline w:val="0"/>
        <w:color w:val="000000"/>
        <w:sz w:val="22"/>
        <w:szCs w:val="22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ind w:left="568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lowerLetter"/>
      <w:suff w:val="tab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lowerLetter"/>
      <w:suff w:val="tab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lowerLetter"/>
      <w:suff w:val="tab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lowerLetter"/>
      <w:suff w:val="tab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lowerLetter"/>
      <w:suff w:val="tab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lowerLetter"/>
      <w:suff w:val="tab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lowerLetter"/>
      <w:suff w:val="tab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lvl w:ilvl="0">
      <w:start w:val="1"/>
      <w:numFmt w:val="lowerLetter"/>
      <w:suff w:val="tab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multiLevelType w:val="hybridMultilevel"/>
    <w:lvl w:ilvl="0">
      <w:start w:val="1"/>
      <w:numFmt w:val="lowerLetter"/>
      <w:suff w:val="tab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lvl w:ilvl="0">
      <w:start w:val="1"/>
      <w:numFmt w:val="lowerLetter"/>
      <w:suff w:val="tab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multiLevelType w:val="hybridMultilevel"/>
    <w:lvl w:ilvl="0">
      <w:start w:val="1"/>
      <w:numFmt w:val="lowerLetter"/>
      <w:suff w:val="tab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lvl w:ilvl="0">
      <w:start w:val="1"/>
      <w:numFmt w:val="lowerLetter"/>
      <w:suff w:val="tab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multiLevelType w:val="hybridMultilevel"/>
    <w:lvl w:ilvl="0">
      <w:start w:val="1"/>
      <w:numFmt w:val="lowerLetter"/>
      <w:suff w:val="tab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lvl w:ilvl="0">
      <w:start w:val="1"/>
      <w:numFmt w:val="lowerLetter"/>
      <w:suff w:val="tab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enhum A">
    <w:name w:val="Nenhum A"/>
  </w:style>
  <w:style w:type="paragraph" w:styleId="heading 5">
    <w:name w:val="heading 5"/>
    <w:next w:val="Corpo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20" w:after="4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Nenhum">
    <w:name w:val="Nenhum"/>
  </w:style>
  <w:style w:type="character" w:styleId="Hyperlink.0">
    <w:name w:val="Hyperlink.0"/>
    <w:basedOn w:val="Nenhum"/>
    <w:next w:val="Hyperlink.0"/>
    <w:rPr>
      <w:rFonts w:ascii="Times New Roman" w:cs="Times New Roman" w:hAnsi="Times New Roman" w:eastAsia="Times New Roman"/>
      <w:caps w:val="0"/>
      <w:smallCaps w:val="0"/>
      <w:strike w:val="0"/>
      <w:dstrike w:val="0"/>
      <w:outline w:val="0"/>
      <w:color w:val="1b3eff"/>
      <w:u w:val="none" w:color="1b3eff"/>
      <w:shd w:val="nil" w:color="auto" w:fill="auto"/>
      <w:vertAlign w:val="baseline"/>
      <w14:textFill>
        <w14:solidFill>
          <w14:srgbClr w14:val="1B3EFF"/>
        </w14:solidFill>
      </w14:textFill>
    </w:rPr>
  </w:style>
  <w:style w:type="character" w:styleId="Hyperlink.1">
    <w:name w:val="Hyperlink.1"/>
    <w:basedOn w:val="Nenhum"/>
    <w:next w:val="Hyperlink.1"/>
    <w:rPr>
      <w:rFonts w:ascii="Times New Roman" w:cs="Times New Roman" w:hAnsi="Times New Roman" w:eastAsia="Times New Roman"/>
      <w:caps w:val="0"/>
      <w:smallCaps w:val="0"/>
      <w:strike w:val="0"/>
      <w:dstrike w:val="0"/>
      <w:outline w:val="0"/>
      <w:color w:val="0000ff"/>
      <w:u w:val="single" w:color="0000ff"/>
      <w:shd w:val="nil" w:color="auto" w:fill="auto"/>
      <w:vertAlign w:val="baseline"/>
      <w:lang w:val="en-US"/>
      <w14:textFill>
        <w14:solidFill>
          <w14:srgbClr w14:val="0000FF"/>
        </w14:solidFill>
      </w14:textFill>
    </w:rPr>
  </w:style>
  <w:style w:type="character" w:styleId="Hyperlink.2">
    <w:name w:val="Hyperlink.2"/>
    <w:basedOn w:val="Nenhum"/>
    <w:next w:val="Hyperlink.2"/>
    <w:rPr>
      <w:rFonts w:ascii="Times New Roman" w:cs="Times New Roman" w:hAnsi="Times New Roman" w:eastAsia="Times New Roman"/>
      <w:caps w:val="0"/>
      <w:smallCaps w:val="0"/>
      <w:strike w:val="0"/>
      <w:dstrike w:val="0"/>
      <w:outline w:val="0"/>
      <w:color w:val="1b3fff"/>
      <w:u w:val="none" w:color="1b3fff"/>
      <w:shd w:val="nil" w:color="auto" w:fill="auto"/>
      <w:vertAlign w:val="baseline"/>
      <w:lang w:val="en-US"/>
      <w14:textFill>
        <w14:solidFill>
          <w14:srgbClr w14:val="1B3FFF"/>
        </w14:solidFill>
      </w14:textFill>
    </w:rPr>
  </w:style>
  <w:style w:type="character" w:styleId="Hyperlink.3">
    <w:name w:val="Hyperlink.3"/>
    <w:basedOn w:val="Nenhum"/>
    <w:next w:val="Hyperlink.3"/>
    <w:rPr>
      <w:rFonts w:ascii="Times New Roman" w:cs="Times New Roman" w:hAnsi="Times New Roman" w:eastAsia="Times New Roman"/>
      <w:caps w:val="0"/>
      <w:smallCaps w:val="0"/>
      <w:strike w:val="0"/>
      <w:dstrike w:val="0"/>
      <w:outline w:val="0"/>
      <w:color w:val="1b3eff"/>
      <w:u w:val="none" w:color="1b3eff"/>
      <w:shd w:val="nil" w:color="auto" w:fill="auto"/>
      <w:vertAlign w:val="baseline"/>
      <w:lang w:val="pt-PT"/>
      <w14:textFill>
        <w14:solidFill>
          <w14:srgbClr w14:val="1B3EFF"/>
        </w14:solidFill>
      </w14:textFill>
    </w:rPr>
  </w:style>
  <w:style w:type="character" w:styleId="Hyperlink.4">
    <w:name w:val="Hyperlink.4"/>
    <w:basedOn w:val="Nenhum"/>
    <w:next w:val="Hyperlink.4"/>
    <w:rPr>
      <w:outline w:val="0"/>
      <w:color w:val="0000ff"/>
      <w:u w:val="single" w:color="0000ff"/>
      <w:lang w:val="pt-PT"/>
      <w14:textFill>
        <w14:solidFill>
          <w14:srgbClr w14:val="0000FF"/>
        </w14:solidFill>
      </w14:textFill>
    </w:rPr>
  </w:style>
  <w:style w:type="character" w:styleId="Hyperlink.5">
    <w:name w:val="Hyperlink.5"/>
    <w:basedOn w:val="Nenhum"/>
    <w:next w:val="Hyperlink.5"/>
    <w:rPr>
      <w:rFonts w:ascii="Times New Roman" w:cs="Times New Roman" w:hAnsi="Times New Roman" w:eastAsia="Times New Roman"/>
      <w:caps w:val="0"/>
      <w:smallCaps w:val="0"/>
      <w:strike w:val="0"/>
      <w:dstrike w:val="0"/>
      <w:outline w:val="0"/>
      <w:color w:val="1b3eff"/>
      <w:u w:val="none" w:color="1b3eff"/>
      <w:shd w:val="nil" w:color="auto" w:fill="auto"/>
      <w:vertAlign w:val="baseline"/>
      <w:lang w:val="en-US"/>
      <w14:textFill>
        <w14:solidFill>
          <w14:srgbClr w14:val="1B3EFF"/>
        </w14:solidFill>
      </w14:textFill>
    </w:rPr>
  </w:style>
  <w:style w:type="paragraph" w:styleId="heading 4">
    <w:name w:val="heading 4"/>
    <w:next w:val="Corpo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40" w:after="4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character" w:styleId="Hyperlink.6">
    <w:name w:val="Hyperlink.6"/>
    <w:basedOn w:val="Nenhum"/>
    <w:next w:val="Hyperlink.6"/>
    <w:rPr>
      <w:rFonts w:ascii="Times New Roman" w:cs="Times New Roman" w:hAnsi="Times New Roman" w:eastAsia="Times New Roman"/>
      <w:outline w:val="0"/>
      <w:color w:val="1b3fff"/>
      <w:u w:color="1b3fff"/>
      <w14:textFill>
        <w14:solidFill>
          <w14:srgbClr w14:val="1B3FFF"/>
        </w14:solidFill>
      </w14:textFill>
    </w:rPr>
  </w:style>
  <w:style w:type="character" w:styleId="Hyperlink.7">
    <w:name w:val="Hyperlink.7"/>
    <w:basedOn w:val="Nenhum"/>
    <w:next w:val="Hyperlink.7"/>
    <w:rPr>
      <w:outline w:val="0"/>
      <w:color w:val="0000ff"/>
      <w:u w:val="single" w:color="0000ff"/>
      <w:lang w:val="en-US"/>
      <w14:textFill>
        <w14:solidFill>
          <w14:srgbClr w14:val="0000FF"/>
        </w14:solidFill>
      </w14:textFill>
    </w:rPr>
  </w:style>
  <w:style w:type="character" w:styleId="Hyperlink.8">
    <w:name w:val="Hyperlink.8"/>
    <w:basedOn w:val="Nenhum"/>
    <w:next w:val="Hyperlink.8"/>
    <w:rPr>
      <w:rFonts w:ascii="Times New Roman" w:cs="Times New Roman" w:hAnsi="Times New Roman" w:eastAsia="Times New Roman"/>
      <w:caps w:val="0"/>
      <w:smallCaps w:val="0"/>
      <w:strike w:val="0"/>
      <w:dstrike w:val="0"/>
      <w:outline w:val="0"/>
      <w:color w:val="0000ff"/>
      <w:u w:val="single" w:color="0000ff"/>
      <w:shd w:val="nil" w:color="auto" w:fill="auto"/>
      <w:vertAlign w:val="baseline"/>
      <w:lang w:val="pt-PT"/>
      <w14:textFill>
        <w14:solidFill>
          <w14:srgbClr w14:val="0000FF"/>
        </w14:solidFill>
      </w14:textFill>
    </w:rPr>
  </w:style>
  <w:style w:type="character" w:styleId="Hyperlink.9">
    <w:name w:val="Hyperlink.9"/>
    <w:basedOn w:val="Nenhum"/>
    <w:next w:val="Hyperlink.9"/>
    <w:rPr>
      <w:rFonts w:ascii="Times New Roman" w:cs="Times New Roman" w:hAnsi="Times New Roman" w:eastAsia="Times New Roman"/>
      <w:caps w:val="0"/>
      <w:smallCaps w:val="0"/>
      <w:strike w:val="0"/>
      <w:dstrike w:val="0"/>
      <w:outline w:val="0"/>
      <w:color w:val="000000"/>
      <w:u w:val="singl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Hyperlink.10">
    <w:name w:val="Hyperlink.10"/>
    <w:basedOn w:val="Nenhum"/>
    <w:next w:val="Hyperlink.10"/>
    <w:rPr>
      <w:rFonts w:ascii="Times New Roman" w:cs="Times New Roman" w:hAnsi="Times New Roman" w:eastAsia="Times New Roman"/>
      <w:outline w:val="0"/>
      <w:color w:val="0000ff"/>
      <w:sz w:val="24"/>
      <w:szCs w:val="24"/>
      <w:u w:val="single" w:color="0000ff"/>
      <w:lang w:val="en-US"/>
      <w14:textOutline w14:w="12700" w14:cap="flat">
        <w14:noFill/>
        <w14:miter w14:lim="400000"/>
      </w14:textOutline>
      <w14:textFill>
        <w14:solidFill>
          <w14:srgbClr w14:val="0000FF"/>
        </w14:solidFill>
      </w14:textFill>
    </w:rPr>
  </w:style>
  <w:style w:type="character" w:styleId="Hyperlink.11">
    <w:name w:val="Hyperlink.11"/>
    <w:basedOn w:val="Nenhum"/>
    <w:next w:val="Hyperlink.11"/>
    <w:rPr>
      <w:rFonts w:ascii="Times New Roman" w:cs="Times New Roman" w:hAnsi="Times New Roman" w:eastAsia="Times New Roman"/>
      <w:caps w:val="0"/>
      <w:smallCaps w:val="0"/>
      <w:strike w:val="0"/>
      <w:dstrike w:val="0"/>
      <w:outline w:val="0"/>
      <w:color w:val="1b3fff"/>
      <w:u w:val="none" w:color="1b3fff"/>
      <w:shd w:val="nil" w:color="auto" w:fill="auto"/>
      <w:vertAlign w:val="baseline"/>
      <w:lang w:val="es-ES_tradnl"/>
      <w14:textFill>
        <w14:solidFill>
          <w14:srgbClr w14:val="1B3FFF"/>
        </w14:solidFill>
      </w14:textFill>
    </w:rPr>
  </w:style>
  <w:style w:type="paragraph" w:styleId="Nota de rodapé">
    <w:name w:val="Nota de rodapé"/>
    <w:next w:val="Nota de rodapé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12">
    <w:name w:val="Hyperlink.12"/>
    <w:basedOn w:val="Nenhum"/>
    <w:next w:val="Hyperlink.12"/>
    <w:rPr>
      <w:rFonts w:ascii="Times Roman" w:cs="Times Roman" w:hAnsi="Times Roman" w:eastAsia="Times Roman"/>
      <w:outline w:val="0"/>
      <w:color w:val="0000ff"/>
      <w:sz w:val="24"/>
      <w:szCs w:val="24"/>
      <w:u w:val="single" w:color="0000ff"/>
      <w:lang w:val="pt-PT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2.jpeg"/><Relationship Id="rId11" Type="http://schemas.openxmlformats.org/officeDocument/2006/relationships/image" Target="media/image6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numbering" Target="numbering.xml"/><Relationship Id="rId1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