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F992A4" w14:textId="77777777" w:rsidR="00C31824" w:rsidRDefault="006E6D70">
      <w:pPr>
        <w:spacing w:after="137" w:line="360" w:lineRule="auto"/>
        <w:ind w:left="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INSTITUTO DE CARDIOLOGIA DO RIO GRANDE DO SUL</w:t>
      </w:r>
    </w:p>
    <w:p w14:paraId="737B5FE3" w14:textId="77777777" w:rsidR="00C31824" w:rsidRDefault="006E6D70">
      <w:pPr>
        <w:spacing w:after="0" w:line="360" w:lineRule="auto"/>
        <w:ind w:left="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FUNDAÇÃO UNIVERSITÁRIA DE CARDIOLOGIA</w:t>
      </w:r>
    </w:p>
    <w:p w14:paraId="5F1A7E26" w14:textId="77777777" w:rsidR="00C31824" w:rsidRDefault="006E6D70">
      <w:pPr>
        <w:spacing w:after="0" w:line="360" w:lineRule="auto"/>
        <w:ind w:left="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Programa de Pós-Graduação em Ciências da Saúde</w:t>
      </w:r>
    </w:p>
    <w:p w14:paraId="16666D38" w14:textId="77777777" w:rsidR="00C31824" w:rsidRDefault="00C31824">
      <w:pPr>
        <w:spacing w:after="0" w:line="240" w:lineRule="auto"/>
        <w:ind w:left="11"/>
        <w:rPr>
          <w:rFonts w:ascii="Times New Roman" w:eastAsia="Times New Roman" w:hAnsi="Times New Roman" w:cs="Times New Roman"/>
          <w:sz w:val="24"/>
          <w:szCs w:val="24"/>
        </w:rPr>
      </w:pPr>
    </w:p>
    <w:p w14:paraId="7278C905" w14:textId="77777777" w:rsidR="00C31824" w:rsidRDefault="00C31824">
      <w:pPr>
        <w:spacing w:line="360" w:lineRule="auto"/>
        <w:jc w:val="both"/>
        <w:rPr>
          <w:rFonts w:ascii="Times New Roman" w:eastAsia="Times New Roman" w:hAnsi="Times New Roman" w:cs="Times New Roman"/>
          <w:sz w:val="24"/>
          <w:szCs w:val="24"/>
        </w:rPr>
      </w:pPr>
    </w:p>
    <w:p w14:paraId="1EC4B031" w14:textId="77777777" w:rsidR="00C31824" w:rsidRDefault="00C31824">
      <w:pPr>
        <w:spacing w:line="360" w:lineRule="auto"/>
        <w:jc w:val="both"/>
        <w:rPr>
          <w:rFonts w:ascii="Times New Roman" w:eastAsia="Times New Roman" w:hAnsi="Times New Roman" w:cs="Times New Roman"/>
          <w:sz w:val="24"/>
          <w:szCs w:val="24"/>
        </w:rPr>
      </w:pPr>
    </w:p>
    <w:p w14:paraId="7AA80683" w14:textId="77777777" w:rsidR="00C31824" w:rsidRDefault="00C31824">
      <w:pPr>
        <w:spacing w:line="360" w:lineRule="auto"/>
        <w:jc w:val="both"/>
        <w:rPr>
          <w:rFonts w:ascii="Times New Roman" w:eastAsia="Times New Roman" w:hAnsi="Times New Roman" w:cs="Times New Roman"/>
          <w:sz w:val="24"/>
          <w:szCs w:val="24"/>
        </w:rPr>
      </w:pPr>
    </w:p>
    <w:p w14:paraId="1B0ED112" w14:textId="77777777" w:rsidR="00C31824" w:rsidRDefault="00C31824">
      <w:pPr>
        <w:spacing w:line="360" w:lineRule="auto"/>
        <w:jc w:val="both"/>
        <w:rPr>
          <w:rFonts w:ascii="Times New Roman" w:eastAsia="Times New Roman" w:hAnsi="Times New Roman" w:cs="Times New Roman"/>
          <w:sz w:val="24"/>
          <w:szCs w:val="24"/>
        </w:rPr>
      </w:pPr>
    </w:p>
    <w:p w14:paraId="22774E39" w14:textId="77777777" w:rsidR="00C31824" w:rsidRDefault="00C31824">
      <w:pPr>
        <w:spacing w:line="360" w:lineRule="auto"/>
        <w:jc w:val="both"/>
        <w:rPr>
          <w:rFonts w:ascii="Times New Roman" w:eastAsia="Times New Roman" w:hAnsi="Times New Roman" w:cs="Times New Roman"/>
          <w:sz w:val="24"/>
          <w:szCs w:val="24"/>
        </w:rPr>
      </w:pPr>
    </w:p>
    <w:p w14:paraId="56009A67" w14:textId="77777777" w:rsidR="00C31824" w:rsidRDefault="00C31824">
      <w:pPr>
        <w:spacing w:line="360" w:lineRule="auto"/>
        <w:jc w:val="both"/>
        <w:rPr>
          <w:rFonts w:ascii="Times New Roman" w:eastAsia="Times New Roman" w:hAnsi="Times New Roman" w:cs="Times New Roman"/>
          <w:sz w:val="24"/>
          <w:szCs w:val="24"/>
        </w:rPr>
      </w:pPr>
    </w:p>
    <w:p w14:paraId="70303602" w14:textId="77777777" w:rsidR="00C31824" w:rsidRDefault="006E6D70">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Análise do Comportamento da Variabilidade da Frequência Cardíaca em Resposta a Uma Sessão de Exercícios de Força em Pacientes com Cardiomiopatia Hipertrófica </w:t>
      </w:r>
    </w:p>
    <w:p w14:paraId="0494EDB5" w14:textId="77777777" w:rsidR="00C31824" w:rsidRDefault="00C31824">
      <w:pPr>
        <w:spacing w:line="360" w:lineRule="auto"/>
        <w:jc w:val="center"/>
        <w:rPr>
          <w:rFonts w:ascii="Times New Roman" w:eastAsia="Times New Roman" w:hAnsi="Times New Roman" w:cs="Times New Roman"/>
          <w:sz w:val="24"/>
          <w:szCs w:val="24"/>
        </w:rPr>
      </w:pPr>
    </w:p>
    <w:p w14:paraId="606FD959" w14:textId="77777777" w:rsidR="00C31824" w:rsidRDefault="00C31824">
      <w:pPr>
        <w:spacing w:line="360" w:lineRule="auto"/>
        <w:jc w:val="center"/>
        <w:rPr>
          <w:rFonts w:ascii="Times New Roman" w:eastAsia="Times New Roman" w:hAnsi="Times New Roman" w:cs="Times New Roman"/>
          <w:sz w:val="24"/>
          <w:szCs w:val="24"/>
        </w:rPr>
      </w:pPr>
    </w:p>
    <w:p w14:paraId="3DF205B2" w14:textId="77777777" w:rsidR="00C31824" w:rsidRDefault="006E6D7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Milena Silva </w:t>
      </w:r>
      <w:proofErr w:type="spellStart"/>
      <w:r>
        <w:rPr>
          <w:rFonts w:ascii="Times New Roman" w:eastAsia="Times New Roman" w:hAnsi="Times New Roman" w:cs="Times New Roman"/>
          <w:sz w:val="24"/>
          <w:szCs w:val="24"/>
        </w:rPr>
        <w:t>Valli</w:t>
      </w:r>
      <w:proofErr w:type="spellEnd"/>
    </w:p>
    <w:p w14:paraId="08D159C1" w14:textId="77777777" w:rsidR="00C31824" w:rsidRDefault="00C31824">
      <w:pPr>
        <w:spacing w:line="360" w:lineRule="auto"/>
        <w:jc w:val="center"/>
        <w:rPr>
          <w:rFonts w:ascii="Times New Roman" w:eastAsia="Times New Roman" w:hAnsi="Times New Roman" w:cs="Times New Roman"/>
          <w:sz w:val="24"/>
          <w:szCs w:val="24"/>
        </w:rPr>
      </w:pPr>
    </w:p>
    <w:p w14:paraId="626CFDA7" w14:textId="77777777" w:rsidR="00C31824" w:rsidRDefault="00C31824">
      <w:pPr>
        <w:spacing w:line="360" w:lineRule="auto"/>
        <w:jc w:val="center"/>
        <w:rPr>
          <w:rFonts w:ascii="Times New Roman" w:eastAsia="Times New Roman" w:hAnsi="Times New Roman" w:cs="Times New Roman"/>
          <w:sz w:val="24"/>
          <w:szCs w:val="24"/>
        </w:rPr>
      </w:pPr>
    </w:p>
    <w:p w14:paraId="0A4BE6E2" w14:textId="77777777" w:rsidR="00C31824" w:rsidRDefault="00C31824">
      <w:pPr>
        <w:spacing w:line="360" w:lineRule="auto"/>
        <w:jc w:val="center"/>
        <w:rPr>
          <w:rFonts w:ascii="Times New Roman" w:eastAsia="Times New Roman" w:hAnsi="Times New Roman" w:cs="Times New Roman"/>
          <w:sz w:val="24"/>
          <w:szCs w:val="24"/>
        </w:rPr>
      </w:pPr>
    </w:p>
    <w:p w14:paraId="1CE51F35" w14:textId="77777777" w:rsidR="00C31824" w:rsidRDefault="006E6D7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Dr. Alexandre Machado </w:t>
      </w:r>
      <w:proofErr w:type="spellStart"/>
      <w:r>
        <w:rPr>
          <w:rFonts w:ascii="Times New Roman" w:eastAsia="Times New Roman" w:hAnsi="Times New Roman" w:cs="Times New Roman"/>
          <w:sz w:val="24"/>
          <w:szCs w:val="24"/>
        </w:rPr>
        <w:t>Lehnen</w:t>
      </w:r>
      <w:proofErr w:type="spellEnd"/>
    </w:p>
    <w:p w14:paraId="1CEAE316" w14:textId="77777777" w:rsidR="00C31824" w:rsidRDefault="006E6D7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Orientador</w:t>
      </w:r>
    </w:p>
    <w:p w14:paraId="7A168A9F" w14:textId="77777777" w:rsidR="00C31824" w:rsidRDefault="00C31824">
      <w:pPr>
        <w:spacing w:line="360" w:lineRule="auto"/>
        <w:jc w:val="both"/>
        <w:rPr>
          <w:rFonts w:ascii="Times New Roman" w:eastAsia="Times New Roman" w:hAnsi="Times New Roman" w:cs="Times New Roman"/>
          <w:sz w:val="24"/>
          <w:szCs w:val="24"/>
        </w:rPr>
      </w:pPr>
    </w:p>
    <w:p w14:paraId="4DD0E87A" w14:textId="77777777" w:rsidR="00C31824" w:rsidRDefault="00C31824">
      <w:pPr>
        <w:spacing w:line="360" w:lineRule="auto"/>
        <w:jc w:val="both"/>
        <w:rPr>
          <w:rFonts w:ascii="Times New Roman" w:eastAsia="Times New Roman" w:hAnsi="Times New Roman" w:cs="Times New Roman"/>
          <w:sz w:val="24"/>
          <w:szCs w:val="24"/>
        </w:rPr>
      </w:pPr>
    </w:p>
    <w:p w14:paraId="62736DC1" w14:textId="77777777" w:rsidR="00C31824" w:rsidRDefault="00C31824">
      <w:pPr>
        <w:spacing w:line="360" w:lineRule="auto"/>
        <w:jc w:val="both"/>
        <w:rPr>
          <w:rFonts w:ascii="Times New Roman" w:eastAsia="Times New Roman" w:hAnsi="Times New Roman" w:cs="Times New Roman"/>
          <w:sz w:val="24"/>
          <w:szCs w:val="24"/>
        </w:rPr>
      </w:pPr>
    </w:p>
    <w:p w14:paraId="0146725D" w14:textId="77777777" w:rsidR="00C31824" w:rsidRDefault="00C31824">
      <w:pPr>
        <w:spacing w:line="360" w:lineRule="auto"/>
        <w:jc w:val="both"/>
        <w:rPr>
          <w:rFonts w:ascii="Times New Roman" w:eastAsia="Times New Roman" w:hAnsi="Times New Roman" w:cs="Times New Roman"/>
          <w:sz w:val="24"/>
          <w:szCs w:val="24"/>
        </w:rPr>
      </w:pPr>
    </w:p>
    <w:p w14:paraId="069E06D2" w14:textId="77777777" w:rsidR="00C31824" w:rsidRDefault="006E6D7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Porto Alegre, 2024.</w:t>
      </w:r>
      <w:r>
        <w:br w:type="page"/>
      </w:r>
    </w:p>
    <w:p w14:paraId="77786022" w14:textId="77777777" w:rsidR="00C31824" w:rsidRDefault="006E6D70">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Sumário</w:t>
      </w:r>
    </w:p>
    <w:p w14:paraId="600CE661" w14:textId="77777777" w:rsidR="00C31824" w:rsidRDefault="00C31824">
      <w:pPr>
        <w:keepNext/>
        <w:keepLines/>
        <w:pBdr>
          <w:top w:val="nil"/>
          <w:left w:val="nil"/>
          <w:bottom w:val="nil"/>
          <w:right w:val="nil"/>
          <w:between w:val="nil"/>
        </w:pBdr>
        <w:spacing w:before="240" w:after="0"/>
        <w:rPr>
          <w:rFonts w:ascii="Times New Roman" w:eastAsia="Times New Roman" w:hAnsi="Times New Roman" w:cs="Times New Roman"/>
          <w:color w:val="000000"/>
          <w:sz w:val="24"/>
          <w:szCs w:val="24"/>
        </w:rPr>
      </w:pPr>
    </w:p>
    <w:sdt>
      <w:sdtPr>
        <w:id w:val="1321773149"/>
        <w:docPartObj>
          <w:docPartGallery w:val="Table of Contents"/>
          <w:docPartUnique/>
        </w:docPartObj>
      </w:sdtPr>
      <w:sdtEndPr/>
      <w:sdtContent>
        <w:p w14:paraId="69EEF2B9" w14:textId="77777777" w:rsidR="00C31824" w:rsidRDefault="006E6D70">
          <w:pPr>
            <w:widowControl w:val="0"/>
            <w:tabs>
              <w:tab w:val="right" w:leader="dot" w:pos="12000"/>
            </w:tabs>
            <w:spacing w:before="60" w:after="0" w:line="240" w:lineRule="auto"/>
            <w:rPr>
              <w:rFonts w:ascii="Arial" w:eastAsia="Arial" w:hAnsi="Arial" w:cs="Arial"/>
              <w:b/>
              <w:color w:val="000000"/>
            </w:rPr>
          </w:pPr>
          <w:r>
            <w:fldChar w:fldCharType="begin"/>
          </w:r>
          <w:r>
            <w:instrText xml:space="preserve"> TOC \h \u \z \t "Heading 1,1,Heading 2,2,Heading 3,3,"</w:instrText>
          </w:r>
          <w:r>
            <w:fldChar w:fldCharType="separate"/>
          </w:r>
          <w:hyperlink w:anchor="_heading=h.3znysh7">
            <w:r>
              <w:rPr>
                <w:rFonts w:ascii="Times New Roman" w:eastAsia="Times New Roman" w:hAnsi="Times New Roman" w:cs="Times New Roman"/>
                <w:b/>
                <w:color w:val="000000"/>
                <w:sz w:val="24"/>
                <w:szCs w:val="24"/>
              </w:rPr>
              <w:t>1. INTRODUÇÃO</w:t>
            </w:r>
            <w:r>
              <w:rPr>
                <w:rFonts w:ascii="Times New Roman" w:eastAsia="Times New Roman" w:hAnsi="Times New Roman" w:cs="Times New Roman"/>
                <w:b/>
                <w:color w:val="000000"/>
                <w:sz w:val="24"/>
                <w:szCs w:val="24"/>
              </w:rPr>
              <w:tab/>
              <w:t>3</w:t>
            </w:r>
          </w:hyperlink>
        </w:p>
        <w:p w14:paraId="0EE29B18"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2et92p0">
            <w:r w:rsidR="006E6D70">
              <w:rPr>
                <w:rFonts w:ascii="Times New Roman" w:eastAsia="Times New Roman" w:hAnsi="Times New Roman" w:cs="Times New Roman"/>
                <w:color w:val="000000"/>
                <w:sz w:val="24"/>
                <w:szCs w:val="24"/>
              </w:rPr>
              <w:t>1.1 Miocardiopatia Hipertrófica</w:t>
            </w:r>
            <w:r w:rsidR="006E6D70">
              <w:rPr>
                <w:rFonts w:ascii="Times New Roman" w:eastAsia="Times New Roman" w:hAnsi="Times New Roman" w:cs="Times New Roman"/>
                <w:color w:val="000000"/>
                <w:sz w:val="24"/>
                <w:szCs w:val="24"/>
              </w:rPr>
              <w:tab/>
              <w:t>3</w:t>
            </w:r>
          </w:hyperlink>
        </w:p>
        <w:p w14:paraId="2664B32C"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tyjcwt">
            <w:r w:rsidR="006E6D70">
              <w:rPr>
                <w:rFonts w:ascii="Times New Roman" w:eastAsia="Times New Roman" w:hAnsi="Times New Roman" w:cs="Times New Roman"/>
                <w:color w:val="000000"/>
                <w:sz w:val="24"/>
                <w:szCs w:val="24"/>
              </w:rPr>
              <w:t>1.2 Variabilidade da Frequência Cardíaca e Holter</w:t>
            </w:r>
            <w:r w:rsidR="006E6D70">
              <w:rPr>
                <w:rFonts w:ascii="Times New Roman" w:eastAsia="Times New Roman" w:hAnsi="Times New Roman" w:cs="Times New Roman"/>
                <w:color w:val="000000"/>
                <w:sz w:val="24"/>
                <w:szCs w:val="24"/>
              </w:rPr>
              <w:tab/>
              <w:t>4</w:t>
            </w:r>
          </w:hyperlink>
        </w:p>
        <w:p w14:paraId="003A7575"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3dy6vkm">
            <w:r w:rsidR="006E6D70">
              <w:rPr>
                <w:rFonts w:ascii="Times New Roman" w:eastAsia="Times New Roman" w:hAnsi="Times New Roman" w:cs="Times New Roman"/>
                <w:color w:val="000000"/>
                <w:sz w:val="24"/>
                <w:szCs w:val="24"/>
              </w:rPr>
              <w:t>1.3 Exercício de Força</w:t>
            </w:r>
            <w:r w:rsidR="006E6D70">
              <w:rPr>
                <w:rFonts w:ascii="Times New Roman" w:eastAsia="Times New Roman" w:hAnsi="Times New Roman" w:cs="Times New Roman"/>
                <w:color w:val="000000"/>
                <w:sz w:val="24"/>
                <w:szCs w:val="24"/>
              </w:rPr>
              <w:tab/>
              <w:t>5</w:t>
            </w:r>
          </w:hyperlink>
        </w:p>
        <w:p w14:paraId="5DB8AE24"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1t3h5sf">
            <w:r w:rsidR="006E6D70">
              <w:rPr>
                <w:rFonts w:ascii="Times New Roman" w:eastAsia="Times New Roman" w:hAnsi="Times New Roman" w:cs="Times New Roman"/>
                <w:color w:val="000000"/>
                <w:sz w:val="24"/>
                <w:szCs w:val="24"/>
              </w:rPr>
              <w:t>1.4 Justificativa</w:t>
            </w:r>
            <w:r w:rsidR="006E6D70">
              <w:rPr>
                <w:rFonts w:ascii="Times New Roman" w:eastAsia="Times New Roman" w:hAnsi="Times New Roman" w:cs="Times New Roman"/>
                <w:color w:val="000000"/>
                <w:sz w:val="24"/>
                <w:szCs w:val="24"/>
              </w:rPr>
              <w:tab/>
              <w:t>7</w:t>
            </w:r>
          </w:hyperlink>
        </w:p>
        <w:p w14:paraId="10FD9477" w14:textId="77777777" w:rsidR="00C31824" w:rsidRDefault="00CE28DF">
          <w:pPr>
            <w:widowControl w:val="0"/>
            <w:tabs>
              <w:tab w:val="right" w:leader="dot" w:pos="12000"/>
            </w:tabs>
            <w:spacing w:before="60" w:after="0" w:line="240" w:lineRule="auto"/>
            <w:rPr>
              <w:rFonts w:ascii="Arial" w:eastAsia="Arial" w:hAnsi="Arial" w:cs="Arial"/>
              <w:b/>
              <w:color w:val="000000"/>
            </w:rPr>
          </w:pPr>
          <w:hyperlink w:anchor="_heading=h.4d34og8">
            <w:r w:rsidR="006E6D70">
              <w:rPr>
                <w:rFonts w:ascii="Times New Roman" w:eastAsia="Times New Roman" w:hAnsi="Times New Roman" w:cs="Times New Roman"/>
                <w:b/>
                <w:color w:val="000000"/>
                <w:sz w:val="24"/>
                <w:szCs w:val="24"/>
              </w:rPr>
              <w:t>2. OBJETIVOS</w:t>
            </w:r>
            <w:r w:rsidR="006E6D70">
              <w:rPr>
                <w:rFonts w:ascii="Times New Roman" w:eastAsia="Times New Roman" w:hAnsi="Times New Roman" w:cs="Times New Roman"/>
                <w:b/>
                <w:color w:val="000000"/>
                <w:sz w:val="24"/>
                <w:szCs w:val="24"/>
              </w:rPr>
              <w:tab/>
              <w:t>8</w:t>
            </w:r>
          </w:hyperlink>
        </w:p>
        <w:p w14:paraId="6B3564FB"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2s8eyo1">
            <w:r w:rsidR="006E6D70">
              <w:rPr>
                <w:rFonts w:ascii="Times New Roman" w:eastAsia="Times New Roman" w:hAnsi="Times New Roman" w:cs="Times New Roman"/>
                <w:color w:val="000000"/>
                <w:sz w:val="24"/>
                <w:szCs w:val="24"/>
              </w:rPr>
              <w:t>2.1 Geral</w:t>
            </w:r>
            <w:r w:rsidR="006E6D70">
              <w:rPr>
                <w:rFonts w:ascii="Times New Roman" w:eastAsia="Times New Roman" w:hAnsi="Times New Roman" w:cs="Times New Roman"/>
                <w:color w:val="000000"/>
                <w:sz w:val="24"/>
                <w:szCs w:val="24"/>
              </w:rPr>
              <w:tab/>
              <w:t>8</w:t>
            </w:r>
          </w:hyperlink>
        </w:p>
        <w:p w14:paraId="7A6FE385"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17dp8vu">
            <w:r w:rsidR="006E6D70">
              <w:rPr>
                <w:rFonts w:ascii="Times New Roman" w:eastAsia="Times New Roman" w:hAnsi="Times New Roman" w:cs="Times New Roman"/>
                <w:color w:val="000000"/>
                <w:sz w:val="24"/>
                <w:szCs w:val="24"/>
              </w:rPr>
              <w:t>2.2 Específicos</w:t>
            </w:r>
            <w:r w:rsidR="006E6D70">
              <w:rPr>
                <w:rFonts w:ascii="Times New Roman" w:eastAsia="Times New Roman" w:hAnsi="Times New Roman" w:cs="Times New Roman"/>
                <w:color w:val="000000"/>
                <w:sz w:val="24"/>
                <w:szCs w:val="24"/>
              </w:rPr>
              <w:tab/>
              <w:t>8</w:t>
            </w:r>
          </w:hyperlink>
        </w:p>
        <w:p w14:paraId="31786CB7" w14:textId="77777777" w:rsidR="00C31824" w:rsidRDefault="00CE28DF">
          <w:pPr>
            <w:widowControl w:val="0"/>
            <w:tabs>
              <w:tab w:val="right" w:leader="dot" w:pos="12000"/>
            </w:tabs>
            <w:spacing w:before="60" w:after="0" w:line="240" w:lineRule="auto"/>
            <w:rPr>
              <w:rFonts w:ascii="Arial" w:eastAsia="Arial" w:hAnsi="Arial" w:cs="Arial"/>
              <w:b/>
              <w:color w:val="000000"/>
            </w:rPr>
          </w:pPr>
          <w:hyperlink w:anchor="_heading=h.3rdcrjn">
            <w:r w:rsidR="006E6D70">
              <w:rPr>
                <w:rFonts w:ascii="Times New Roman" w:eastAsia="Times New Roman" w:hAnsi="Times New Roman" w:cs="Times New Roman"/>
                <w:b/>
                <w:color w:val="000000"/>
                <w:sz w:val="24"/>
                <w:szCs w:val="24"/>
              </w:rPr>
              <w:t>3. MÉTODOS</w:t>
            </w:r>
            <w:r w:rsidR="006E6D70">
              <w:rPr>
                <w:rFonts w:ascii="Times New Roman" w:eastAsia="Times New Roman" w:hAnsi="Times New Roman" w:cs="Times New Roman"/>
                <w:b/>
                <w:color w:val="000000"/>
                <w:sz w:val="24"/>
                <w:szCs w:val="24"/>
              </w:rPr>
              <w:tab/>
              <w:t>9</w:t>
            </w:r>
          </w:hyperlink>
        </w:p>
        <w:p w14:paraId="73EF64A5"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26in1rg">
            <w:r w:rsidR="006E6D70">
              <w:rPr>
                <w:rFonts w:ascii="Times New Roman" w:eastAsia="Times New Roman" w:hAnsi="Times New Roman" w:cs="Times New Roman"/>
                <w:color w:val="000000"/>
                <w:sz w:val="24"/>
                <w:szCs w:val="24"/>
              </w:rPr>
              <w:t>3.1 Delineamento do estudo</w:t>
            </w:r>
            <w:r w:rsidR="006E6D70">
              <w:rPr>
                <w:rFonts w:ascii="Times New Roman" w:eastAsia="Times New Roman" w:hAnsi="Times New Roman" w:cs="Times New Roman"/>
                <w:color w:val="000000"/>
                <w:sz w:val="24"/>
                <w:szCs w:val="24"/>
              </w:rPr>
              <w:tab/>
              <w:t>9</w:t>
            </w:r>
          </w:hyperlink>
        </w:p>
        <w:p w14:paraId="41F508AD"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lnxbz9">
            <w:r w:rsidR="006E6D70">
              <w:rPr>
                <w:rFonts w:ascii="Times New Roman" w:eastAsia="Times New Roman" w:hAnsi="Times New Roman" w:cs="Times New Roman"/>
                <w:color w:val="000000"/>
                <w:sz w:val="24"/>
                <w:szCs w:val="24"/>
              </w:rPr>
              <w:t>3.2 Amostra e grupos</w:t>
            </w:r>
            <w:r w:rsidR="006E6D70">
              <w:rPr>
                <w:rFonts w:ascii="Times New Roman" w:eastAsia="Times New Roman" w:hAnsi="Times New Roman" w:cs="Times New Roman"/>
                <w:color w:val="000000"/>
                <w:sz w:val="24"/>
                <w:szCs w:val="24"/>
              </w:rPr>
              <w:tab/>
              <w:t>9</w:t>
            </w:r>
          </w:hyperlink>
        </w:p>
        <w:p w14:paraId="705A9CB4"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35nkun2">
            <w:r w:rsidR="006E6D70">
              <w:rPr>
                <w:rFonts w:ascii="Times New Roman" w:eastAsia="Times New Roman" w:hAnsi="Times New Roman" w:cs="Times New Roman"/>
                <w:color w:val="000000"/>
                <w:sz w:val="24"/>
                <w:szCs w:val="24"/>
              </w:rPr>
              <w:t>3.3 Critérios de inclusão e exclusão</w:t>
            </w:r>
            <w:r w:rsidR="006E6D70">
              <w:rPr>
                <w:rFonts w:ascii="Times New Roman" w:eastAsia="Times New Roman" w:hAnsi="Times New Roman" w:cs="Times New Roman"/>
                <w:color w:val="000000"/>
                <w:sz w:val="24"/>
                <w:szCs w:val="24"/>
              </w:rPr>
              <w:tab/>
              <w:t>10</w:t>
            </w:r>
          </w:hyperlink>
        </w:p>
        <w:p w14:paraId="5F3A86A5"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1ksv4uv">
            <w:r w:rsidR="006E6D70">
              <w:rPr>
                <w:rFonts w:ascii="Times New Roman" w:eastAsia="Times New Roman" w:hAnsi="Times New Roman" w:cs="Times New Roman"/>
                <w:color w:val="000000"/>
                <w:sz w:val="24"/>
                <w:szCs w:val="24"/>
              </w:rPr>
              <w:t>3.4 Avaliações</w:t>
            </w:r>
            <w:r w:rsidR="006E6D70">
              <w:rPr>
                <w:rFonts w:ascii="Times New Roman" w:eastAsia="Times New Roman" w:hAnsi="Times New Roman" w:cs="Times New Roman"/>
                <w:color w:val="000000"/>
                <w:sz w:val="24"/>
                <w:szCs w:val="24"/>
              </w:rPr>
              <w:tab/>
              <w:t>11</w:t>
            </w:r>
          </w:hyperlink>
        </w:p>
        <w:p w14:paraId="634C5F73"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44sinio">
            <w:r w:rsidR="006E6D70">
              <w:rPr>
                <w:rFonts w:ascii="Times New Roman" w:eastAsia="Times New Roman" w:hAnsi="Times New Roman" w:cs="Times New Roman"/>
                <w:color w:val="000000"/>
                <w:sz w:val="24"/>
                <w:szCs w:val="24"/>
              </w:rPr>
              <w:t>3.5 Dinâmica das coletas</w:t>
            </w:r>
            <w:r w:rsidR="006E6D70">
              <w:rPr>
                <w:rFonts w:ascii="Times New Roman" w:eastAsia="Times New Roman" w:hAnsi="Times New Roman" w:cs="Times New Roman"/>
                <w:color w:val="000000"/>
                <w:sz w:val="24"/>
                <w:szCs w:val="24"/>
              </w:rPr>
              <w:tab/>
              <w:t>12</w:t>
            </w:r>
          </w:hyperlink>
        </w:p>
        <w:p w14:paraId="03F6B41E"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k5lc8wltg2b2">
            <w:r w:rsidR="006E6D70">
              <w:rPr>
                <w:rFonts w:ascii="Times New Roman" w:eastAsia="Times New Roman" w:hAnsi="Times New Roman" w:cs="Times New Roman"/>
                <w:color w:val="000000"/>
                <w:sz w:val="24"/>
                <w:szCs w:val="24"/>
              </w:rPr>
              <w:t>3.6 Riscos e benefícios</w:t>
            </w:r>
            <w:r w:rsidR="006E6D70">
              <w:rPr>
                <w:rFonts w:ascii="Times New Roman" w:eastAsia="Times New Roman" w:hAnsi="Times New Roman" w:cs="Times New Roman"/>
                <w:color w:val="000000"/>
                <w:sz w:val="24"/>
                <w:szCs w:val="24"/>
              </w:rPr>
              <w:tab/>
              <w:t>13</w:t>
            </w:r>
          </w:hyperlink>
        </w:p>
        <w:p w14:paraId="2A68A79C"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2jxsxqh">
            <w:r w:rsidR="006E6D70">
              <w:rPr>
                <w:rFonts w:ascii="Times New Roman" w:eastAsia="Times New Roman" w:hAnsi="Times New Roman" w:cs="Times New Roman"/>
                <w:color w:val="000000"/>
                <w:sz w:val="24"/>
                <w:szCs w:val="24"/>
              </w:rPr>
              <w:t>3.7 Aspectos éticos</w:t>
            </w:r>
            <w:r w:rsidR="006E6D70">
              <w:rPr>
                <w:rFonts w:ascii="Times New Roman" w:eastAsia="Times New Roman" w:hAnsi="Times New Roman" w:cs="Times New Roman"/>
                <w:color w:val="000000"/>
                <w:sz w:val="24"/>
                <w:szCs w:val="24"/>
              </w:rPr>
              <w:tab/>
              <w:t>13</w:t>
            </w:r>
          </w:hyperlink>
        </w:p>
        <w:p w14:paraId="0BF2D4CE" w14:textId="77777777" w:rsidR="00C31824" w:rsidRDefault="00CE28DF">
          <w:pPr>
            <w:widowControl w:val="0"/>
            <w:tabs>
              <w:tab w:val="right" w:leader="dot" w:pos="12000"/>
            </w:tabs>
            <w:spacing w:before="60" w:after="0" w:line="240" w:lineRule="auto"/>
            <w:ind w:left="360"/>
            <w:rPr>
              <w:rFonts w:ascii="Arial" w:eastAsia="Arial" w:hAnsi="Arial" w:cs="Arial"/>
              <w:color w:val="000000"/>
            </w:rPr>
          </w:pPr>
          <w:hyperlink w:anchor="_heading=h.z337ya">
            <w:r w:rsidR="006E6D70">
              <w:rPr>
                <w:rFonts w:ascii="Times New Roman" w:eastAsia="Times New Roman" w:hAnsi="Times New Roman" w:cs="Times New Roman"/>
                <w:color w:val="000000"/>
                <w:sz w:val="24"/>
                <w:szCs w:val="24"/>
              </w:rPr>
              <w:t>3.8 Análise estatística</w:t>
            </w:r>
            <w:r w:rsidR="006E6D70">
              <w:rPr>
                <w:rFonts w:ascii="Times New Roman" w:eastAsia="Times New Roman" w:hAnsi="Times New Roman" w:cs="Times New Roman"/>
                <w:color w:val="000000"/>
                <w:sz w:val="24"/>
                <w:szCs w:val="24"/>
              </w:rPr>
              <w:tab/>
              <w:t>13</w:t>
            </w:r>
          </w:hyperlink>
        </w:p>
        <w:p w14:paraId="7DDAA119" w14:textId="77777777" w:rsidR="00C31824" w:rsidRDefault="00CE28DF">
          <w:pPr>
            <w:widowControl w:val="0"/>
            <w:tabs>
              <w:tab w:val="right" w:leader="dot" w:pos="12000"/>
            </w:tabs>
            <w:spacing w:before="60" w:after="0" w:line="240" w:lineRule="auto"/>
            <w:rPr>
              <w:rFonts w:ascii="Arial" w:eastAsia="Arial" w:hAnsi="Arial" w:cs="Arial"/>
              <w:b/>
              <w:color w:val="000000"/>
            </w:rPr>
          </w:pPr>
          <w:hyperlink w:anchor="_heading=h.3j2qqm3">
            <w:r w:rsidR="006E6D70">
              <w:rPr>
                <w:rFonts w:ascii="Times New Roman" w:eastAsia="Times New Roman" w:hAnsi="Times New Roman" w:cs="Times New Roman"/>
                <w:b/>
                <w:color w:val="000000"/>
                <w:sz w:val="24"/>
                <w:szCs w:val="24"/>
              </w:rPr>
              <w:t>4. CRONOGRAMA</w:t>
            </w:r>
            <w:r w:rsidR="006E6D70">
              <w:rPr>
                <w:rFonts w:ascii="Times New Roman" w:eastAsia="Times New Roman" w:hAnsi="Times New Roman" w:cs="Times New Roman"/>
                <w:b/>
                <w:color w:val="000000"/>
                <w:sz w:val="24"/>
                <w:szCs w:val="24"/>
              </w:rPr>
              <w:tab/>
              <w:t>15</w:t>
            </w:r>
          </w:hyperlink>
        </w:p>
        <w:p w14:paraId="47633A1C" w14:textId="77777777" w:rsidR="00C31824" w:rsidRDefault="00CE28DF">
          <w:pPr>
            <w:widowControl w:val="0"/>
            <w:tabs>
              <w:tab w:val="right" w:leader="dot" w:pos="12000"/>
            </w:tabs>
            <w:spacing w:before="60" w:after="0" w:line="240" w:lineRule="auto"/>
            <w:rPr>
              <w:rFonts w:ascii="Arial" w:eastAsia="Arial" w:hAnsi="Arial" w:cs="Arial"/>
              <w:b/>
              <w:color w:val="000000"/>
            </w:rPr>
          </w:pPr>
          <w:hyperlink w:anchor="_heading=h.1y810tw">
            <w:r w:rsidR="006E6D70">
              <w:rPr>
                <w:rFonts w:ascii="Times New Roman" w:eastAsia="Times New Roman" w:hAnsi="Times New Roman" w:cs="Times New Roman"/>
                <w:b/>
                <w:color w:val="000000"/>
                <w:sz w:val="24"/>
                <w:szCs w:val="24"/>
              </w:rPr>
              <w:t>5. LOGÍSTICA E ORÇAMENTO</w:t>
            </w:r>
            <w:r w:rsidR="006E6D70">
              <w:rPr>
                <w:rFonts w:ascii="Times New Roman" w:eastAsia="Times New Roman" w:hAnsi="Times New Roman" w:cs="Times New Roman"/>
                <w:b/>
                <w:color w:val="000000"/>
                <w:sz w:val="24"/>
                <w:szCs w:val="24"/>
              </w:rPr>
              <w:tab/>
              <w:t>16</w:t>
            </w:r>
          </w:hyperlink>
        </w:p>
        <w:p w14:paraId="44B93217" w14:textId="77777777" w:rsidR="00C31824" w:rsidRDefault="00CE28DF">
          <w:pPr>
            <w:widowControl w:val="0"/>
            <w:tabs>
              <w:tab w:val="right" w:leader="dot" w:pos="12000"/>
            </w:tabs>
            <w:spacing w:before="60" w:after="0" w:line="240" w:lineRule="auto"/>
            <w:rPr>
              <w:rFonts w:ascii="Arial" w:eastAsia="Arial" w:hAnsi="Arial" w:cs="Arial"/>
              <w:b/>
              <w:color w:val="000000"/>
            </w:rPr>
          </w:pPr>
          <w:hyperlink w:anchor="_heading=h.4i7ojhp">
            <w:r w:rsidR="006E6D70">
              <w:rPr>
                <w:rFonts w:ascii="Times New Roman" w:eastAsia="Times New Roman" w:hAnsi="Times New Roman" w:cs="Times New Roman"/>
                <w:b/>
                <w:color w:val="000000"/>
                <w:sz w:val="24"/>
                <w:szCs w:val="24"/>
              </w:rPr>
              <w:t>6. CONSIDERAÇÕES FINAIS</w:t>
            </w:r>
            <w:r w:rsidR="006E6D70">
              <w:rPr>
                <w:rFonts w:ascii="Times New Roman" w:eastAsia="Times New Roman" w:hAnsi="Times New Roman" w:cs="Times New Roman"/>
                <w:b/>
                <w:color w:val="000000"/>
                <w:sz w:val="24"/>
                <w:szCs w:val="24"/>
              </w:rPr>
              <w:tab/>
              <w:t>17</w:t>
            </w:r>
          </w:hyperlink>
        </w:p>
        <w:p w14:paraId="0FC3881B" w14:textId="77777777" w:rsidR="00C31824" w:rsidRDefault="00CE28DF">
          <w:pPr>
            <w:widowControl w:val="0"/>
            <w:tabs>
              <w:tab w:val="right" w:leader="dot" w:pos="12000"/>
            </w:tabs>
            <w:spacing w:before="60" w:after="0" w:line="240" w:lineRule="auto"/>
            <w:rPr>
              <w:rFonts w:ascii="Arial" w:eastAsia="Arial" w:hAnsi="Arial" w:cs="Arial"/>
              <w:b/>
              <w:color w:val="000000"/>
            </w:rPr>
          </w:pPr>
          <w:hyperlink w:anchor="_heading=h.ort2fvm2ge5v">
            <w:r w:rsidR="006E6D70">
              <w:rPr>
                <w:rFonts w:ascii="Times New Roman" w:eastAsia="Times New Roman" w:hAnsi="Times New Roman" w:cs="Times New Roman"/>
                <w:b/>
                <w:color w:val="000000"/>
                <w:sz w:val="24"/>
                <w:szCs w:val="24"/>
              </w:rPr>
              <w:t>7. REFERÊNCIAS</w:t>
            </w:r>
            <w:r w:rsidR="006E6D70">
              <w:rPr>
                <w:rFonts w:ascii="Times New Roman" w:eastAsia="Times New Roman" w:hAnsi="Times New Roman" w:cs="Times New Roman"/>
                <w:b/>
                <w:color w:val="000000"/>
                <w:sz w:val="24"/>
                <w:szCs w:val="24"/>
              </w:rPr>
              <w:tab/>
              <w:t>18</w:t>
            </w:r>
          </w:hyperlink>
          <w:r w:rsidR="006E6D70">
            <w:fldChar w:fldCharType="end"/>
          </w:r>
        </w:p>
      </w:sdtContent>
    </w:sdt>
    <w:p w14:paraId="5B492EED" w14:textId="77777777" w:rsidR="00C31824" w:rsidRDefault="006E6D70">
      <w:pPr>
        <w:spacing w:line="360" w:lineRule="auto"/>
        <w:jc w:val="both"/>
        <w:rPr>
          <w:rFonts w:ascii="Times New Roman" w:eastAsia="Times New Roman" w:hAnsi="Times New Roman" w:cs="Times New Roman"/>
          <w:sz w:val="24"/>
          <w:szCs w:val="24"/>
        </w:rPr>
      </w:pPr>
      <w:r>
        <w:br w:type="page"/>
      </w:r>
    </w:p>
    <w:p w14:paraId="219A2001" w14:textId="77777777" w:rsidR="00C31824" w:rsidRDefault="006E6D70">
      <w:pPr>
        <w:pStyle w:val="Ttulo1"/>
        <w:numPr>
          <w:ilvl w:val="3"/>
          <w:numId w:val="3"/>
        </w:numPr>
        <w:spacing w:after="240" w:line="360" w:lineRule="auto"/>
        <w:ind w:left="426"/>
        <w:rPr>
          <w:rFonts w:ascii="Times New Roman" w:eastAsia="Times New Roman" w:hAnsi="Times New Roman" w:cs="Times New Roman"/>
          <w:b/>
          <w:color w:val="000000"/>
          <w:sz w:val="24"/>
          <w:szCs w:val="24"/>
        </w:rPr>
      </w:pPr>
      <w:bookmarkStart w:id="0" w:name="_heading=h.3znysh7" w:colFirst="0" w:colLast="0"/>
      <w:bookmarkEnd w:id="0"/>
      <w:r>
        <w:rPr>
          <w:rFonts w:ascii="Times New Roman" w:eastAsia="Times New Roman" w:hAnsi="Times New Roman" w:cs="Times New Roman"/>
          <w:b/>
          <w:color w:val="000000"/>
          <w:sz w:val="24"/>
          <w:szCs w:val="24"/>
        </w:rPr>
        <w:lastRenderedPageBreak/>
        <w:t>INTRODUÇÃO</w:t>
      </w:r>
    </w:p>
    <w:p w14:paraId="30CA7B0A"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 w:name="_heading=h.2et92p0" w:colFirst="0" w:colLast="0"/>
      <w:bookmarkEnd w:id="1"/>
      <w:r>
        <w:rPr>
          <w:rFonts w:ascii="Times New Roman" w:eastAsia="Times New Roman" w:hAnsi="Times New Roman" w:cs="Times New Roman"/>
          <w:color w:val="000000"/>
          <w:sz w:val="24"/>
          <w:szCs w:val="24"/>
        </w:rPr>
        <w:t xml:space="preserve">1.1 </w:t>
      </w:r>
      <w:proofErr w:type="spellStart"/>
      <w:r>
        <w:rPr>
          <w:rFonts w:ascii="Times New Roman" w:eastAsia="Times New Roman" w:hAnsi="Times New Roman" w:cs="Times New Roman"/>
          <w:color w:val="000000"/>
          <w:sz w:val="24"/>
          <w:szCs w:val="24"/>
        </w:rPr>
        <w:t>Miocardiopatia</w:t>
      </w:r>
      <w:proofErr w:type="spellEnd"/>
      <w:r>
        <w:rPr>
          <w:rFonts w:ascii="Times New Roman" w:eastAsia="Times New Roman" w:hAnsi="Times New Roman" w:cs="Times New Roman"/>
          <w:color w:val="000000"/>
          <w:sz w:val="24"/>
          <w:szCs w:val="24"/>
        </w:rPr>
        <w:t xml:space="preserve"> Hipertrófica</w:t>
      </w:r>
    </w:p>
    <w:p w14:paraId="62DEFCB5"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miocardiopatia</w:t>
      </w:r>
      <w:proofErr w:type="spellEnd"/>
      <w:r>
        <w:rPr>
          <w:rFonts w:ascii="Times New Roman" w:eastAsia="Times New Roman" w:hAnsi="Times New Roman" w:cs="Times New Roman"/>
          <w:sz w:val="24"/>
          <w:szCs w:val="24"/>
        </w:rPr>
        <w:t xml:space="preserve"> hipertrófica é uma doença cardíaca primária e congênita, caracterizada pela hipertrofia do ventrículo esquerdo (HVE) desproporcional, sem dilatação ventricular e com ausência de qualquer outra doença cardíaca ou sistêmica que possa levar à hipertrofia miocárdica (</w:t>
      </w:r>
      <w:proofErr w:type="spellStart"/>
      <w:r>
        <w:rPr>
          <w:rFonts w:ascii="Times New Roman" w:eastAsia="Times New Roman" w:hAnsi="Times New Roman" w:cs="Times New Roman"/>
          <w:sz w:val="24"/>
          <w:szCs w:val="24"/>
        </w:rPr>
        <w:t>Maron</w:t>
      </w:r>
      <w:proofErr w:type="spellEnd"/>
      <w:r>
        <w:rPr>
          <w:rFonts w:ascii="Times New Roman" w:eastAsia="Times New Roman" w:hAnsi="Times New Roman" w:cs="Times New Roman"/>
          <w:sz w:val="24"/>
          <w:szCs w:val="24"/>
        </w:rPr>
        <w:t>, 1997). A prevalência estimada da doença na população é aproximadamente 0,2% (</w:t>
      </w:r>
      <w:proofErr w:type="gramStart"/>
      <w:r>
        <w:rPr>
          <w:rFonts w:ascii="Times New Roman" w:eastAsia="Times New Roman" w:hAnsi="Times New Roman" w:cs="Times New Roman"/>
          <w:sz w:val="24"/>
          <w:szCs w:val="24"/>
        </w:rPr>
        <w:t>1:500</w:t>
      </w:r>
      <w:proofErr w:type="gramEnd"/>
      <w:r>
        <w:rPr>
          <w:rFonts w:ascii="Times New Roman" w:eastAsia="Times New Roman" w:hAnsi="Times New Roman" w:cs="Times New Roman"/>
          <w:sz w:val="24"/>
          <w:szCs w:val="24"/>
        </w:rPr>
        <w:t>) e sobe para 0,5% (1:200) se considerados os portadores de cardiopatia (</w:t>
      </w:r>
      <w:proofErr w:type="spellStart"/>
      <w:r>
        <w:rPr>
          <w:rFonts w:ascii="Times New Roman" w:eastAsia="Times New Roman" w:hAnsi="Times New Roman" w:cs="Times New Roman"/>
          <w:sz w:val="24"/>
          <w:szCs w:val="24"/>
        </w:rPr>
        <w:t>Maron</w:t>
      </w:r>
      <w:proofErr w:type="spellEnd"/>
      <w:r>
        <w:rPr>
          <w:rFonts w:ascii="Times New Roman" w:eastAsia="Times New Roman" w:hAnsi="Times New Roman" w:cs="Times New Roman"/>
          <w:sz w:val="24"/>
          <w:szCs w:val="24"/>
        </w:rPr>
        <w:t xml:space="preserve">, 2002). </w:t>
      </w:r>
    </w:p>
    <w:p w14:paraId="1F918FEF"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Já a HVE, por sua vez, ocorre pela capacidade do músculo cardíaco de adaptar-se a sobrecarga pressórica (</w:t>
      </w:r>
      <w:proofErr w:type="spellStart"/>
      <w:r>
        <w:rPr>
          <w:rFonts w:ascii="Times New Roman" w:eastAsia="Times New Roman" w:hAnsi="Times New Roman" w:cs="Times New Roman"/>
          <w:sz w:val="24"/>
          <w:szCs w:val="24"/>
        </w:rPr>
        <w:t>Rost</w:t>
      </w:r>
      <w:proofErr w:type="spellEnd"/>
      <w:r>
        <w:rPr>
          <w:rFonts w:ascii="Times New Roman" w:eastAsia="Times New Roman" w:hAnsi="Times New Roman" w:cs="Times New Roman"/>
          <w:sz w:val="24"/>
          <w:szCs w:val="24"/>
        </w:rPr>
        <w:t>, 1993) que acomete o coração, levando à diminuição da cavidade interna do ventrículo esquerdo, conhecida como hipertrofia concêntrica (</w:t>
      </w:r>
      <w:proofErr w:type="spellStart"/>
      <w:r>
        <w:rPr>
          <w:rFonts w:ascii="Times New Roman" w:eastAsia="Times New Roman" w:hAnsi="Times New Roman" w:cs="Times New Roman"/>
          <w:sz w:val="24"/>
          <w:szCs w:val="24"/>
        </w:rPr>
        <w:t>Rost</w:t>
      </w:r>
      <w:proofErr w:type="spellEnd"/>
      <w:r>
        <w:rPr>
          <w:rFonts w:ascii="Times New Roman" w:eastAsia="Times New Roman" w:hAnsi="Times New Roman" w:cs="Times New Roman"/>
          <w:sz w:val="24"/>
          <w:szCs w:val="24"/>
        </w:rPr>
        <w:t xml:space="preserve">, 1993). Neste caso, ocorre um aumento de massa ventricular determinada pelo aumento da espessura da parede ventricular com redução dos diâmetros </w:t>
      </w:r>
      <w:proofErr w:type="spellStart"/>
      <w:r>
        <w:rPr>
          <w:rFonts w:ascii="Times New Roman" w:eastAsia="Times New Roman" w:hAnsi="Times New Roman" w:cs="Times New Roman"/>
          <w:sz w:val="24"/>
          <w:szCs w:val="24"/>
        </w:rPr>
        <w:t>cavitários</w:t>
      </w:r>
      <w:proofErr w:type="spellEnd"/>
      <w:r>
        <w:rPr>
          <w:rFonts w:ascii="Times New Roman" w:eastAsia="Times New Roman" w:hAnsi="Times New Roman" w:cs="Times New Roman"/>
          <w:sz w:val="24"/>
          <w:szCs w:val="24"/>
        </w:rPr>
        <w:t xml:space="preserve">, através da adição de </w:t>
      </w:r>
      <w:proofErr w:type="spellStart"/>
      <w:r>
        <w:rPr>
          <w:rFonts w:ascii="Times New Roman" w:eastAsia="Times New Roman" w:hAnsi="Times New Roman" w:cs="Times New Roman"/>
          <w:sz w:val="24"/>
          <w:szCs w:val="24"/>
        </w:rPr>
        <w:t>sarcômeros</w:t>
      </w:r>
      <w:proofErr w:type="spellEnd"/>
      <w:r>
        <w:rPr>
          <w:rFonts w:ascii="Times New Roman" w:eastAsia="Times New Roman" w:hAnsi="Times New Roman" w:cs="Times New Roman"/>
          <w:sz w:val="24"/>
          <w:szCs w:val="24"/>
        </w:rPr>
        <w:t xml:space="preserve"> em paralelo (Mill e Vassalo, 2001). Tal condição está associada ao aumento de resistência à ejeção (Mill e Vassalo, 2001). </w:t>
      </w:r>
    </w:p>
    <w:p w14:paraId="2E4B980C"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Neste cenário, o </w:t>
      </w:r>
      <w:proofErr w:type="spellStart"/>
      <w:r>
        <w:rPr>
          <w:rFonts w:ascii="Times New Roman" w:eastAsia="Times New Roman" w:hAnsi="Times New Roman" w:cs="Times New Roman"/>
          <w:sz w:val="24"/>
          <w:szCs w:val="24"/>
        </w:rPr>
        <w:t>ecocardiograma</w:t>
      </w:r>
      <w:proofErr w:type="spellEnd"/>
      <w:r>
        <w:rPr>
          <w:rFonts w:ascii="Times New Roman" w:eastAsia="Times New Roman" w:hAnsi="Times New Roman" w:cs="Times New Roman"/>
          <w:sz w:val="24"/>
          <w:szCs w:val="24"/>
        </w:rPr>
        <w:t xml:space="preserve"> desempenha um papel fundamental no diagnóstico e na avaliação da </w:t>
      </w:r>
      <w:proofErr w:type="spellStart"/>
      <w:r>
        <w:rPr>
          <w:rFonts w:ascii="Times New Roman" w:eastAsia="Times New Roman" w:hAnsi="Times New Roman" w:cs="Times New Roman"/>
          <w:sz w:val="24"/>
          <w:szCs w:val="24"/>
        </w:rPr>
        <w:t>miocardiopatia</w:t>
      </w:r>
      <w:proofErr w:type="spellEnd"/>
      <w:r>
        <w:rPr>
          <w:rFonts w:ascii="Times New Roman" w:eastAsia="Times New Roman" w:hAnsi="Times New Roman" w:cs="Times New Roman"/>
          <w:sz w:val="24"/>
          <w:szCs w:val="24"/>
        </w:rPr>
        <w:t xml:space="preserve"> hipertrófica. A partir das características </w:t>
      </w:r>
      <w:proofErr w:type="spellStart"/>
      <w:r>
        <w:rPr>
          <w:rFonts w:ascii="Times New Roman" w:eastAsia="Times New Roman" w:hAnsi="Times New Roman" w:cs="Times New Roman"/>
          <w:sz w:val="24"/>
          <w:szCs w:val="24"/>
        </w:rPr>
        <w:t>anatomofuncionais</w:t>
      </w:r>
      <w:proofErr w:type="spellEnd"/>
      <w:r>
        <w:rPr>
          <w:rFonts w:ascii="Times New Roman" w:eastAsia="Times New Roman" w:hAnsi="Times New Roman" w:cs="Times New Roman"/>
          <w:sz w:val="24"/>
          <w:szCs w:val="24"/>
        </w:rPr>
        <w:t xml:space="preserve"> cujo músculo cardíaco se torna anormalmente espesso, comprometendo, em grande parte, a funcionalidade cardíaca, obstrução do fluxo sanguíneo, bem como arritmias cardíacas, um acompanhamento por imagem, em especial, sobre a estrutura e eficiência cardíaca é necessária. Desta forma, o </w:t>
      </w:r>
      <w:proofErr w:type="spellStart"/>
      <w:r>
        <w:rPr>
          <w:rFonts w:ascii="Times New Roman" w:eastAsia="Times New Roman" w:hAnsi="Times New Roman" w:cs="Times New Roman"/>
          <w:sz w:val="24"/>
          <w:szCs w:val="24"/>
        </w:rPr>
        <w:t>ecocardiograma</w:t>
      </w:r>
      <w:proofErr w:type="spellEnd"/>
      <w:r>
        <w:rPr>
          <w:rFonts w:ascii="Times New Roman" w:eastAsia="Times New Roman" w:hAnsi="Times New Roman" w:cs="Times New Roman"/>
          <w:sz w:val="24"/>
          <w:szCs w:val="24"/>
        </w:rPr>
        <w:t xml:space="preserve"> permite visualizar diretamente a estrutura e a função do coração em tempo real, usando ondas sonoras (ultrassom). </w:t>
      </w:r>
      <w:proofErr w:type="gramStart"/>
      <w:r>
        <w:rPr>
          <w:rFonts w:ascii="Times New Roman" w:eastAsia="Times New Roman" w:hAnsi="Times New Roman" w:cs="Times New Roman"/>
          <w:sz w:val="24"/>
          <w:szCs w:val="24"/>
        </w:rPr>
        <w:t>Com essa técnica, é possível medir a espessura do septo interventricular, característica marcante na cardiomiopatia hipertrófica)</w:t>
      </w:r>
      <w:proofErr w:type="gramEnd"/>
      <w:r>
        <w:rPr>
          <w:rFonts w:ascii="Times New Roman" w:eastAsia="Times New Roman" w:hAnsi="Times New Roman" w:cs="Times New Roman"/>
          <w:sz w:val="24"/>
          <w:szCs w:val="24"/>
        </w:rPr>
        <w:t xml:space="preserve">. Além disso, o </w:t>
      </w:r>
      <w:proofErr w:type="spellStart"/>
      <w:r>
        <w:rPr>
          <w:rFonts w:ascii="Times New Roman" w:eastAsia="Times New Roman" w:hAnsi="Times New Roman" w:cs="Times New Roman"/>
          <w:sz w:val="24"/>
          <w:szCs w:val="24"/>
        </w:rPr>
        <w:t>ecocardiograma</w:t>
      </w:r>
      <w:proofErr w:type="spellEnd"/>
      <w:r>
        <w:rPr>
          <w:rFonts w:ascii="Times New Roman" w:eastAsia="Times New Roman" w:hAnsi="Times New Roman" w:cs="Times New Roman"/>
          <w:sz w:val="24"/>
          <w:szCs w:val="24"/>
        </w:rPr>
        <w:t xml:space="preserve"> pode mostrar a eficiência do músculo cardíaco, identificar obstruções ao fluxo sanguíneo (como estenose da válvula aórtica ou obstrução </w:t>
      </w:r>
      <w:proofErr w:type="spellStart"/>
      <w:r>
        <w:rPr>
          <w:rFonts w:ascii="Times New Roman" w:eastAsia="Times New Roman" w:hAnsi="Times New Roman" w:cs="Times New Roman"/>
          <w:sz w:val="24"/>
          <w:szCs w:val="24"/>
        </w:rPr>
        <w:t>subaórtica</w:t>
      </w:r>
      <w:proofErr w:type="spellEnd"/>
      <w:r>
        <w:rPr>
          <w:rFonts w:ascii="Times New Roman" w:eastAsia="Times New Roman" w:hAnsi="Times New Roman" w:cs="Times New Roman"/>
          <w:sz w:val="24"/>
          <w:szCs w:val="24"/>
        </w:rPr>
        <w:t xml:space="preserve">), avaliar a presença de regurgitação das válvulas cardíacas e detectar outras anomalias estruturais associadas a esta condição. No geral, o </w:t>
      </w:r>
      <w:proofErr w:type="spellStart"/>
      <w:r>
        <w:rPr>
          <w:rFonts w:ascii="Times New Roman" w:eastAsia="Times New Roman" w:hAnsi="Times New Roman" w:cs="Times New Roman"/>
          <w:sz w:val="24"/>
          <w:szCs w:val="24"/>
        </w:rPr>
        <w:t>ecocardiograma</w:t>
      </w:r>
      <w:proofErr w:type="spellEnd"/>
      <w:r>
        <w:rPr>
          <w:rFonts w:ascii="Times New Roman" w:eastAsia="Times New Roman" w:hAnsi="Times New Roman" w:cs="Times New Roman"/>
          <w:sz w:val="24"/>
          <w:szCs w:val="24"/>
        </w:rPr>
        <w:t xml:space="preserve"> é uma ferramenta valiosa no diagnóstico inicial, na avaliação da gravidade e no acompanhamento da </w:t>
      </w:r>
      <w:proofErr w:type="spellStart"/>
      <w:r>
        <w:rPr>
          <w:rFonts w:ascii="Times New Roman" w:eastAsia="Times New Roman" w:hAnsi="Times New Roman" w:cs="Times New Roman"/>
          <w:sz w:val="24"/>
          <w:szCs w:val="24"/>
        </w:rPr>
        <w:t>miocardiopatia</w:t>
      </w:r>
      <w:proofErr w:type="spellEnd"/>
      <w:r>
        <w:rPr>
          <w:rFonts w:ascii="Times New Roman" w:eastAsia="Times New Roman" w:hAnsi="Times New Roman" w:cs="Times New Roman"/>
          <w:sz w:val="24"/>
          <w:szCs w:val="24"/>
        </w:rPr>
        <w:t xml:space="preserve"> hipertrófica que são essenciais para o manejo clínico adequado dessa condição.</w:t>
      </w:r>
    </w:p>
    <w:p w14:paraId="2514BE22"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Outra técnica importante de diagnóstico e acompanhamento da população com </w:t>
      </w:r>
      <w:proofErr w:type="spellStart"/>
      <w:r>
        <w:rPr>
          <w:rFonts w:ascii="Times New Roman" w:eastAsia="Times New Roman" w:hAnsi="Times New Roman" w:cs="Times New Roman"/>
          <w:sz w:val="24"/>
          <w:szCs w:val="24"/>
        </w:rPr>
        <w:t>miocardiopatia</w:t>
      </w:r>
      <w:proofErr w:type="spellEnd"/>
      <w:r>
        <w:rPr>
          <w:rFonts w:ascii="Times New Roman" w:eastAsia="Times New Roman" w:hAnsi="Times New Roman" w:cs="Times New Roman"/>
          <w:sz w:val="24"/>
          <w:szCs w:val="24"/>
        </w:rPr>
        <w:t xml:space="preserve"> hipertrófica é o </w:t>
      </w:r>
      <w:proofErr w:type="spellStart"/>
      <w:r>
        <w:rPr>
          <w:rFonts w:ascii="Times New Roman" w:eastAsia="Times New Roman" w:hAnsi="Times New Roman" w:cs="Times New Roman"/>
          <w:i/>
          <w:sz w:val="24"/>
          <w:szCs w:val="24"/>
        </w:rPr>
        <w:t>holter</w:t>
      </w:r>
      <w:proofErr w:type="spellEnd"/>
      <w:r>
        <w:rPr>
          <w:rFonts w:ascii="Times New Roman" w:eastAsia="Times New Roman" w:hAnsi="Times New Roman" w:cs="Times New Roman"/>
          <w:sz w:val="24"/>
          <w:szCs w:val="24"/>
        </w:rPr>
        <w:t xml:space="preserve">. O objetivo deste equipamento é caracterizar e </w:t>
      </w:r>
      <w:r>
        <w:rPr>
          <w:rFonts w:ascii="Times New Roman" w:eastAsia="Times New Roman" w:hAnsi="Times New Roman" w:cs="Times New Roman"/>
          <w:sz w:val="24"/>
          <w:szCs w:val="24"/>
        </w:rPr>
        <w:lastRenderedPageBreak/>
        <w:t xml:space="preserve">diagnosticar eventos de comportamento elétrico anormal do coração durante atividades cotidianas, como sono, trabalho, exercício físico, estresse emocional e repouso, por tanto, adjuvante às análises de </w:t>
      </w:r>
      <w:proofErr w:type="spellStart"/>
      <w:r>
        <w:rPr>
          <w:rFonts w:ascii="Times New Roman" w:eastAsia="Times New Roman" w:hAnsi="Times New Roman" w:cs="Times New Roman"/>
          <w:sz w:val="24"/>
          <w:szCs w:val="24"/>
        </w:rPr>
        <w:t>ecocardiografia</w:t>
      </w:r>
      <w:proofErr w:type="spellEnd"/>
      <w:r>
        <w:rPr>
          <w:rFonts w:ascii="Times New Roman" w:eastAsia="Times New Roman" w:hAnsi="Times New Roman" w:cs="Times New Roman"/>
          <w:sz w:val="24"/>
          <w:szCs w:val="24"/>
        </w:rPr>
        <w:t xml:space="preserve">. Embora seja principalmente </w:t>
      </w:r>
      <w:proofErr w:type="gramStart"/>
      <w:r>
        <w:rPr>
          <w:rFonts w:ascii="Times New Roman" w:eastAsia="Times New Roman" w:hAnsi="Times New Roman" w:cs="Times New Roman"/>
          <w:sz w:val="24"/>
          <w:szCs w:val="24"/>
        </w:rPr>
        <w:t>utilizado</w:t>
      </w:r>
      <w:proofErr w:type="gramEnd"/>
      <w:r>
        <w:rPr>
          <w:rFonts w:ascii="Times New Roman" w:eastAsia="Times New Roman" w:hAnsi="Times New Roman" w:cs="Times New Roman"/>
          <w:sz w:val="24"/>
          <w:szCs w:val="24"/>
        </w:rPr>
        <w:t xml:space="preserve"> para detectar arritmias cardíacas, sintomáticas ou assintomáticas, sua aplicação não se limita a isso. O exame também permite a avaliação do segmento ST, com ou sem arritmias associadas e uma análise do sistema autonômico, através da variabilidade da frequência cardíaca.</w:t>
      </w:r>
    </w:p>
    <w:p w14:paraId="27CED38D"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Considerando as consequências usuais, uma característica fundamental na população com cardiomiopatia hipertrófica é a baixa tolerância ao esforço físico, tanto pela condição patológica em si, como pela diminuição da prática regular de exercício físico. Este ponto justifica-se, em partes, porque a cardiomiopatia hipertrófica é conhecida como uma causa importante de morte súbita cardíaca em resposta a um estresse cardíaco. No entanto, estima-se que o evento fatal ocorra em apenas &lt;1% dos casos anuais (GERSH, B. J.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 2011; MARON, B.J. 2002, 2014), evidência que pode não ser suficiente para justificar a cessação da prática de exercício físico.</w:t>
      </w:r>
    </w:p>
    <w:p w14:paraId="4496A0B7"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2" w:name="_heading=h.tyjcwt" w:colFirst="0" w:colLast="0"/>
      <w:bookmarkEnd w:id="2"/>
      <w:proofErr w:type="gramStart"/>
      <w:r>
        <w:rPr>
          <w:rFonts w:ascii="Times New Roman" w:eastAsia="Times New Roman" w:hAnsi="Times New Roman" w:cs="Times New Roman"/>
          <w:color w:val="000000"/>
          <w:sz w:val="24"/>
          <w:szCs w:val="24"/>
        </w:rPr>
        <w:t>1.2 Variabilidade</w:t>
      </w:r>
      <w:proofErr w:type="gramEnd"/>
      <w:r>
        <w:rPr>
          <w:rFonts w:ascii="Times New Roman" w:eastAsia="Times New Roman" w:hAnsi="Times New Roman" w:cs="Times New Roman"/>
          <w:color w:val="000000"/>
          <w:sz w:val="24"/>
          <w:szCs w:val="24"/>
        </w:rPr>
        <w:t xml:space="preserve"> da Frequência Cardíaca e </w:t>
      </w:r>
      <w:proofErr w:type="spellStart"/>
      <w:r>
        <w:rPr>
          <w:rFonts w:ascii="Times New Roman" w:eastAsia="Times New Roman" w:hAnsi="Times New Roman" w:cs="Times New Roman"/>
          <w:i/>
          <w:color w:val="000000"/>
          <w:sz w:val="24"/>
          <w:szCs w:val="24"/>
        </w:rPr>
        <w:t>Holter</w:t>
      </w:r>
      <w:proofErr w:type="spellEnd"/>
    </w:p>
    <w:p w14:paraId="61A053CF"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frequência cardíaca (FC) não possui uma regularidade previsível. Dessa forma, é comum que ocorram oscilações na FC que são definidas como variabilidade da frequência cardíaca (VFC) (</w:t>
      </w:r>
      <w:r>
        <w:rPr>
          <w:rFonts w:ascii="Times New Roman" w:eastAsia="Times New Roman" w:hAnsi="Times New Roman" w:cs="Times New Roman"/>
          <w:color w:val="0D0D0D"/>
          <w:sz w:val="24"/>
          <w:szCs w:val="24"/>
          <w:highlight w:val="white"/>
        </w:rPr>
        <w:t>Aubert, A. E</w:t>
      </w:r>
      <w:proofErr w:type="gramStart"/>
      <w:r>
        <w:rPr>
          <w:rFonts w:ascii="Times New Roman" w:eastAsia="Times New Roman" w:hAnsi="Times New Roman" w:cs="Times New Roman"/>
          <w:color w:val="0D0D0D"/>
          <w:sz w:val="24"/>
          <w:szCs w:val="24"/>
          <w:highlight w:val="white"/>
        </w:rPr>
        <w:t>.,</w:t>
      </w:r>
      <w:proofErr w:type="gramEnd"/>
      <w:r>
        <w:rPr>
          <w:rFonts w:ascii="Times New Roman" w:eastAsia="Times New Roman" w:hAnsi="Times New Roman" w:cs="Times New Roman"/>
          <w:color w:val="0D0D0D"/>
          <w:sz w:val="24"/>
          <w:szCs w:val="24"/>
          <w:highlight w:val="white"/>
        </w:rPr>
        <w:t xml:space="preserve"> et al, 2003)</w:t>
      </w:r>
      <w:r>
        <w:rPr>
          <w:rFonts w:ascii="Times New Roman" w:eastAsia="Times New Roman" w:hAnsi="Times New Roman" w:cs="Times New Roman"/>
          <w:sz w:val="24"/>
          <w:szCs w:val="24"/>
        </w:rPr>
        <w:t>. Variações na FC são normais e esperadas e refletem a habilidade do coração em responder aos múltiplos estímulos fisiológicos, ambientais e em alguns casos, compensar desordens induzidas por doenças (</w:t>
      </w:r>
      <w:proofErr w:type="spellStart"/>
      <w:r>
        <w:rPr>
          <w:rFonts w:ascii="Times New Roman" w:eastAsia="Times New Roman" w:hAnsi="Times New Roman" w:cs="Times New Roman"/>
          <w:sz w:val="24"/>
          <w:szCs w:val="24"/>
        </w:rPr>
        <w:t>Rajendra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Acharya</w:t>
      </w:r>
      <w:proofErr w:type="spellEnd"/>
      <w:r>
        <w:rPr>
          <w:rFonts w:ascii="Times New Roman" w:eastAsia="Times New Roman" w:hAnsi="Times New Roman" w:cs="Times New Roman"/>
          <w:sz w:val="24"/>
          <w:szCs w:val="24"/>
        </w:rPr>
        <w:t xml:space="preserve"> U</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et al, 2006). Portanto, a VFC é uma variável fisiológica que além de refletir a função do sistema nervoso autônomo, também descreve as oscilações dos intervalos entre batimentos cardíacos consecutivos, denominados intervalos R-R, que estão relacionadas às influências autonômicas sobre o nódulo sinusal. Ainda, consiste em uma medida não invasiva, que pode ser utilizada para identificar fenômenos cardíacos relacionados ao SNA (</w:t>
      </w:r>
      <w:r>
        <w:rPr>
          <w:rFonts w:ascii="Times New Roman" w:eastAsia="Times New Roman" w:hAnsi="Times New Roman" w:cs="Times New Roman"/>
          <w:color w:val="0D0D0D"/>
          <w:sz w:val="24"/>
          <w:szCs w:val="24"/>
          <w:highlight w:val="white"/>
        </w:rPr>
        <w:t xml:space="preserve">Catai, A. M., </w:t>
      </w:r>
      <w:proofErr w:type="gramStart"/>
      <w:r>
        <w:rPr>
          <w:rFonts w:ascii="Times New Roman" w:eastAsia="Times New Roman" w:hAnsi="Times New Roman" w:cs="Times New Roman"/>
          <w:color w:val="0D0D0D"/>
          <w:sz w:val="24"/>
          <w:szCs w:val="24"/>
          <w:highlight w:val="white"/>
        </w:rPr>
        <w:t>et</w:t>
      </w:r>
      <w:proofErr w:type="gramEnd"/>
      <w:r>
        <w:rPr>
          <w:rFonts w:ascii="Times New Roman" w:eastAsia="Times New Roman" w:hAnsi="Times New Roman" w:cs="Times New Roman"/>
          <w:color w:val="0D0D0D"/>
          <w:sz w:val="24"/>
          <w:szCs w:val="24"/>
          <w:highlight w:val="white"/>
        </w:rPr>
        <w:t xml:space="preserve"> al, 2020</w:t>
      </w:r>
      <w:r>
        <w:rPr>
          <w:rFonts w:ascii="Times New Roman" w:eastAsia="Times New Roman" w:hAnsi="Times New Roman" w:cs="Times New Roman"/>
          <w:sz w:val="24"/>
          <w:szCs w:val="24"/>
        </w:rPr>
        <w:t>).</w:t>
      </w:r>
    </w:p>
    <w:p w14:paraId="5EBC2967"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Partindo que a cardiomiopatia hipertrófica é a doença cardíaca hereditária, com espessamento anormal do músculo do ventrículo, que pode ou não impactar na função sistólica, mas com relaxamento diminuído, sem a presença de condições associadas que justifiquem essa alteração, é comum ocorrer alterações exacerbadas na FC com presença de arritmias cardíacas (Bittencourt,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 2010). </w:t>
      </w:r>
    </w:p>
    <w:p w14:paraId="738D4243"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utilização das séries de VFC obtidas em ambiente ambulatorial, por meio de registradores de </w:t>
      </w:r>
      <w:proofErr w:type="spellStart"/>
      <w:r>
        <w:rPr>
          <w:rFonts w:ascii="Times New Roman" w:eastAsia="Times New Roman" w:hAnsi="Times New Roman" w:cs="Times New Roman"/>
          <w:i/>
          <w:sz w:val="24"/>
          <w:szCs w:val="24"/>
        </w:rPr>
        <w:t>holter</w:t>
      </w:r>
      <w:proofErr w:type="spellEnd"/>
      <w:r>
        <w:rPr>
          <w:rFonts w:ascii="Times New Roman" w:eastAsia="Times New Roman" w:hAnsi="Times New Roman" w:cs="Times New Roman"/>
          <w:sz w:val="24"/>
          <w:szCs w:val="24"/>
        </w:rPr>
        <w:t xml:space="preserve">, torna-se necessário como um auxílio diagnóstico e para a estratificação de risco (Leite,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 2013). O </w:t>
      </w:r>
      <w:proofErr w:type="spellStart"/>
      <w:r>
        <w:rPr>
          <w:rFonts w:ascii="Times New Roman" w:eastAsia="Times New Roman" w:hAnsi="Times New Roman" w:cs="Times New Roman"/>
          <w:i/>
          <w:sz w:val="24"/>
          <w:szCs w:val="24"/>
        </w:rPr>
        <w:t>holter</w:t>
      </w:r>
      <w:proofErr w:type="spellEnd"/>
      <w:r>
        <w:rPr>
          <w:rFonts w:ascii="Times New Roman" w:eastAsia="Times New Roman" w:hAnsi="Times New Roman" w:cs="Times New Roman"/>
          <w:sz w:val="24"/>
          <w:szCs w:val="24"/>
        </w:rPr>
        <w:t xml:space="preserve"> possibilita a análise do sistema nervoso autônomo por meio da VFC. Além de seu uso diagnóstico, o </w:t>
      </w:r>
      <w:proofErr w:type="spellStart"/>
      <w:r>
        <w:rPr>
          <w:rFonts w:ascii="Times New Roman" w:eastAsia="Times New Roman" w:hAnsi="Times New Roman" w:cs="Times New Roman"/>
          <w:i/>
          <w:sz w:val="24"/>
          <w:szCs w:val="24"/>
        </w:rPr>
        <w:t>holter</w:t>
      </w:r>
      <w:proofErr w:type="spellEnd"/>
      <w:r>
        <w:rPr>
          <w:rFonts w:ascii="Times New Roman" w:eastAsia="Times New Roman" w:hAnsi="Times New Roman" w:cs="Times New Roman"/>
          <w:sz w:val="24"/>
          <w:szCs w:val="24"/>
        </w:rPr>
        <w:t xml:space="preserve"> pode ser empregado para avaliar a eficácia terapêutica de distúrbios do ritmo cardíaco, tanto com intervenções farmacológicas quanto invasivas, e também para estratificação do risco de morte súbita (Leite,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 2013).</w:t>
      </w:r>
    </w:p>
    <w:p w14:paraId="0D33E91F"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Sendo assim, de forma geral, o </w:t>
      </w:r>
      <w:proofErr w:type="spellStart"/>
      <w:r>
        <w:rPr>
          <w:rFonts w:ascii="Times New Roman" w:eastAsia="Times New Roman" w:hAnsi="Times New Roman" w:cs="Times New Roman"/>
          <w:i/>
          <w:sz w:val="24"/>
          <w:szCs w:val="24"/>
        </w:rPr>
        <w:t>holter</w:t>
      </w:r>
      <w:proofErr w:type="spellEnd"/>
      <w:r>
        <w:rPr>
          <w:rFonts w:ascii="Times New Roman" w:eastAsia="Times New Roman" w:hAnsi="Times New Roman" w:cs="Times New Roman"/>
          <w:sz w:val="24"/>
          <w:szCs w:val="24"/>
        </w:rPr>
        <w:t xml:space="preserve"> é capaz de fornecer uma variedade de parâmetros relacionados à FC ao longo do tempo. Alguns dos principais parâmetros que podem ser registrados incluem: média dos batimentos cardíacos ao longo do período de monitoramento, valores mais altos e mais baixos da FC registrados durante o período de monitoramento, FC quando o paciente está em repouso, VFC durante exercícios físicos ou outras atividades físicas, VFC durante o período de sono, variação nos intervalos de tempo entre os batimentos cardíacos, que pode fornecer informações sobre a saúde do sistema nervoso autônomo e análise de padrões de ritmo cardíaco, incluindo a presença de arritmias, como taquicardia, bradicardia ou outros ritmos anormais (Ribeiro, 2006).</w:t>
      </w:r>
    </w:p>
    <w:p w14:paraId="1B830994"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Desta forma, o </w:t>
      </w:r>
      <w:proofErr w:type="spellStart"/>
      <w:r>
        <w:rPr>
          <w:rFonts w:ascii="Times New Roman" w:eastAsia="Times New Roman" w:hAnsi="Times New Roman" w:cs="Times New Roman"/>
          <w:i/>
          <w:sz w:val="24"/>
          <w:szCs w:val="24"/>
        </w:rPr>
        <w:t>holter</w:t>
      </w:r>
      <w:proofErr w:type="spellEnd"/>
      <w:r>
        <w:rPr>
          <w:rFonts w:ascii="Times New Roman" w:eastAsia="Times New Roman" w:hAnsi="Times New Roman" w:cs="Times New Roman"/>
          <w:sz w:val="24"/>
          <w:szCs w:val="24"/>
        </w:rPr>
        <w:t xml:space="preserve"> também é um exame complementar importante no acompanhamento dos pacientes com cardiomiopatia hipertrófica, pois possibilitará pesquisar a presença de variações na frequência cardíaca tais como arritmias supraventriculares e ventriculares, sendo fundamental na estratificação de risco para o desfecho clínico (Bittencourt,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 2010).</w:t>
      </w:r>
    </w:p>
    <w:p w14:paraId="0D1338E7"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3" w:name="_heading=h.3dy6vkm" w:colFirst="0" w:colLast="0"/>
      <w:bookmarkEnd w:id="3"/>
      <w:proofErr w:type="gramStart"/>
      <w:r>
        <w:rPr>
          <w:rFonts w:ascii="Times New Roman" w:eastAsia="Times New Roman" w:hAnsi="Times New Roman" w:cs="Times New Roman"/>
          <w:color w:val="000000"/>
          <w:sz w:val="24"/>
          <w:szCs w:val="24"/>
        </w:rPr>
        <w:t>1.3 Exercício</w:t>
      </w:r>
      <w:proofErr w:type="gramEnd"/>
      <w:r>
        <w:rPr>
          <w:rFonts w:ascii="Times New Roman" w:eastAsia="Times New Roman" w:hAnsi="Times New Roman" w:cs="Times New Roman"/>
          <w:color w:val="000000"/>
          <w:sz w:val="24"/>
          <w:szCs w:val="24"/>
        </w:rPr>
        <w:t xml:space="preserve"> de Força</w:t>
      </w:r>
    </w:p>
    <w:p w14:paraId="357AA9FE"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exercício físico de força (ou também conhecido como “resistido” ou “contra uma resistência”) tem sido muito praticado para a promoção da saúde. Contudo, tradicionalmente, sempre houve determinada resistência sobre a aplicação dos exercícios de força em indivíduos com risco cardiovascular, incluindo aqueles com cardiomiopatia hipertrófica, devido à resposta hemodinâmica aumentada durante a sessão. No entanto, nos últimos anos, essa modalidade de treinamento passou a ser considerada como uma estratégia viável para prevenção primária e secundária de diferentes </w:t>
      </w:r>
      <w:proofErr w:type="spellStart"/>
      <w:r>
        <w:rPr>
          <w:rFonts w:ascii="Times New Roman" w:eastAsia="Times New Roman" w:hAnsi="Times New Roman" w:cs="Times New Roman"/>
          <w:sz w:val="24"/>
          <w:szCs w:val="24"/>
        </w:rPr>
        <w:t>DCVs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Cotter</w:t>
      </w:r>
      <w:proofErr w:type="spellEnd"/>
      <w:r>
        <w:rPr>
          <w:rFonts w:ascii="Times New Roman" w:eastAsia="Times New Roman" w:hAnsi="Times New Roman" w:cs="Times New Roman"/>
          <w:sz w:val="24"/>
          <w:szCs w:val="24"/>
        </w:rPr>
        <w:t xml:space="preserve"> G, </w:t>
      </w:r>
      <w:proofErr w:type="gramStart"/>
      <w:r>
        <w:rPr>
          <w:rFonts w:ascii="Times New Roman" w:eastAsia="Times New Roman" w:hAnsi="Times New Roman" w:cs="Times New Roman"/>
          <w:sz w:val="24"/>
          <w:szCs w:val="24"/>
        </w:rPr>
        <w:t>et</w:t>
      </w:r>
      <w:proofErr w:type="gramEnd"/>
      <w:r>
        <w:rPr>
          <w:rFonts w:ascii="Times New Roman" w:eastAsia="Times New Roman" w:hAnsi="Times New Roman" w:cs="Times New Roman"/>
          <w:sz w:val="24"/>
          <w:szCs w:val="24"/>
        </w:rPr>
        <w:t xml:space="preserve"> al, 2003). Evidências têm demonstrado que o exercício de força não aumenta risco cardiovascular durante a sua execução além do suportável pelo organismo, na ampla maioria dos praticantes, porque possui segurança hemodinâmica suficiente, avaliada pelo duplo-produto. Em geral, a resposta cardiovascular é observada </w:t>
      </w:r>
      <w:r>
        <w:rPr>
          <w:rFonts w:ascii="Times New Roman" w:eastAsia="Times New Roman" w:hAnsi="Times New Roman" w:cs="Times New Roman"/>
          <w:sz w:val="24"/>
          <w:szCs w:val="24"/>
        </w:rPr>
        <w:lastRenderedPageBreak/>
        <w:t>pelo aumento da FC e, principalmente, pela elevação exacerbada da pressão arterial, em virtude do aumento da resistência vascular periférica, que se amplia à medida que o exercício físico vai sendo repetido (Forjaz e cols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2003). </w:t>
      </w:r>
    </w:p>
    <w:p w14:paraId="3DD85854"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 dos critérios elencados para acompanhamento das adaptações ao exercício físico pode ser baseado nas dimensões do ventrículo esquerdo, volumes e espessuras da parede (Lang e cols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2005). A Fórmula anatômica (</w:t>
      </w:r>
      <w:proofErr w:type="spellStart"/>
      <w:r>
        <w:rPr>
          <w:rFonts w:ascii="Times New Roman" w:eastAsia="Times New Roman" w:hAnsi="Times New Roman" w:cs="Times New Roman"/>
          <w:i/>
          <w:sz w:val="24"/>
          <w:szCs w:val="24"/>
        </w:rPr>
        <w:t>Devereux</w:t>
      </w:r>
      <w:proofErr w:type="spellEnd"/>
      <w:r>
        <w:rPr>
          <w:rFonts w:ascii="Times New Roman" w:eastAsia="Times New Roman" w:hAnsi="Times New Roman" w:cs="Times New Roman"/>
          <w:sz w:val="24"/>
          <w:szCs w:val="24"/>
        </w:rPr>
        <w:t>) calcula a massa miocárdica considerando valores aceitáveis iguais ou abaixo de 115g/m² para homens e 95g/m² para mulheres (Lang e cols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2005).  Os volumes do ventrículo esquerdo em diástole são de 35 a 75 ml/m² e na sístole de 12 a 30 ml/m² (Lang e cols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2005). A espessura da parede posterior do ventrículo esquerdo em diástole (</w:t>
      </w:r>
      <w:proofErr w:type="spellStart"/>
      <w:proofErr w:type="gramStart"/>
      <w:r>
        <w:rPr>
          <w:rFonts w:ascii="Times New Roman" w:eastAsia="Times New Roman" w:hAnsi="Times New Roman" w:cs="Times New Roman"/>
          <w:sz w:val="24"/>
          <w:szCs w:val="24"/>
        </w:rPr>
        <w:t>PPVEd</w:t>
      </w:r>
      <w:proofErr w:type="spellEnd"/>
      <w:proofErr w:type="gramEnd"/>
      <w:r>
        <w:rPr>
          <w:rFonts w:ascii="Times New Roman" w:eastAsia="Times New Roman" w:hAnsi="Times New Roman" w:cs="Times New Roman"/>
          <w:sz w:val="24"/>
          <w:szCs w:val="24"/>
        </w:rPr>
        <w:t>) e do septo interventricular em diástole (</w:t>
      </w:r>
      <w:proofErr w:type="spellStart"/>
      <w:r>
        <w:rPr>
          <w:rFonts w:ascii="Times New Roman" w:eastAsia="Times New Roman" w:hAnsi="Times New Roman" w:cs="Times New Roman"/>
          <w:sz w:val="24"/>
          <w:szCs w:val="24"/>
        </w:rPr>
        <w:t>SId</w:t>
      </w:r>
      <w:proofErr w:type="spellEnd"/>
      <w:r>
        <w:rPr>
          <w:rFonts w:ascii="Times New Roman" w:eastAsia="Times New Roman" w:hAnsi="Times New Roman" w:cs="Times New Roman"/>
          <w:sz w:val="24"/>
          <w:szCs w:val="24"/>
        </w:rPr>
        <w:t>) é de 6 a 9 mm, respectivamente; os diâmetros do ventrículo esquerdo em diástole são de 42 a 59 mm em homens e 39 a 53 mm em mulheres (Lang e cols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2005); o índice de espessura relativa das paredes (</w:t>
      </w:r>
      <w:proofErr w:type="spellStart"/>
      <w:r>
        <w:rPr>
          <w:rFonts w:ascii="Times New Roman" w:eastAsia="Times New Roman" w:hAnsi="Times New Roman" w:cs="Times New Roman"/>
          <w:sz w:val="24"/>
          <w:szCs w:val="24"/>
        </w:rPr>
        <w:t>PPVEd</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SId</w:t>
      </w:r>
      <w:proofErr w:type="spellEnd"/>
      <w:r>
        <w:rPr>
          <w:rFonts w:ascii="Times New Roman" w:eastAsia="Times New Roman" w:hAnsi="Times New Roman" w:cs="Times New Roman"/>
          <w:sz w:val="24"/>
          <w:szCs w:val="24"/>
        </w:rPr>
        <w:t>) possui 0,42 como valores do ponto de corte havendo hipertrofia ventricular quando o índice de massa exceder este parâmetro. Essa hipertrofia será concêntrica se a espessura relativa das paredes for maior que 0,42 e excêntrica sendo menor ou igual a 0,42. (Lang e cols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Ghorayeb</w:t>
      </w:r>
      <w:proofErr w:type="spellEnd"/>
      <w:r>
        <w:rPr>
          <w:rFonts w:ascii="Times New Roman" w:eastAsia="Times New Roman" w:hAnsi="Times New Roman" w:cs="Times New Roman"/>
          <w:sz w:val="24"/>
          <w:szCs w:val="24"/>
        </w:rPr>
        <w:t xml:space="preserve"> (2013) demonstrou adaptação incomum da espessura no miocárdio ventricular esquerdo acima de 13 mm na hipertrofia fisiológica em homens praticantes de esportes de alto rendimento, corroborando com </w:t>
      </w:r>
      <w:proofErr w:type="spellStart"/>
      <w:r>
        <w:rPr>
          <w:rFonts w:ascii="Times New Roman" w:eastAsia="Times New Roman" w:hAnsi="Times New Roman" w:cs="Times New Roman"/>
          <w:sz w:val="24"/>
          <w:szCs w:val="24"/>
        </w:rPr>
        <w:t>Feigenbaum</w:t>
      </w:r>
      <w:proofErr w:type="spellEnd"/>
      <w:r>
        <w:rPr>
          <w:rFonts w:ascii="Times New Roman" w:eastAsia="Times New Roman" w:hAnsi="Times New Roman" w:cs="Times New Roman"/>
          <w:sz w:val="24"/>
          <w:szCs w:val="24"/>
        </w:rPr>
        <w:t xml:space="preserve"> e cols. (2006).</w:t>
      </w:r>
    </w:p>
    <w:p w14:paraId="2FC16D4D"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Entretanto, outros métodos devem ser aplicados para a segurança dos praticantes de exercício de força com o diagnóstico de </w:t>
      </w:r>
      <w:proofErr w:type="spellStart"/>
      <w:r>
        <w:rPr>
          <w:rFonts w:ascii="Times New Roman" w:eastAsia="Times New Roman" w:hAnsi="Times New Roman" w:cs="Times New Roman"/>
          <w:color w:val="000000"/>
          <w:sz w:val="24"/>
          <w:szCs w:val="24"/>
        </w:rPr>
        <w:t>miocardiopatia</w:t>
      </w:r>
      <w:proofErr w:type="spellEnd"/>
      <w:r>
        <w:rPr>
          <w:rFonts w:ascii="Times New Roman" w:eastAsia="Times New Roman" w:hAnsi="Times New Roman" w:cs="Times New Roman"/>
          <w:color w:val="000000"/>
          <w:sz w:val="24"/>
          <w:szCs w:val="24"/>
        </w:rPr>
        <w:t xml:space="preserve"> hipertrófica. Neste contexto, a variabilidade da frequência cardíaca </w:t>
      </w:r>
      <w:r>
        <w:rPr>
          <w:rFonts w:ascii="Times New Roman" w:eastAsia="Times New Roman" w:hAnsi="Times New Roman" w:cs="Times New Roman"/>
          <w:sz w:val="24"/>
          <w:szCs w:val="24"/>
        </w:rPr>
        <w:t>pode</w:t>
      </w:r>
      <w:r>
        <w:rPr>
          <w:rFonts w:ascii="Times New Roman" w:eastAsia="Times New Roman" w:hAnsi="Times New Roman" w:cs="Times New Roman"/>
          <w:color w:val="000000"/>
          <w:sz w:val="24"/>
          <w:szCs w:val="24"/>
        </w:rPr>
        <w:t xml:space="preserve"> ser útil para avaliar os efeitos de uma sessão de exercício de força e o comportamento cardíaco. Contudo, a variabilidade da frequência cardíaca é avaliada na janela de 24-48h após a sessão de exercício. Durante a execução dos exercícios, um parâmetro de fácil aplicabilidade é o duplo-produto. Ele é obtido através do produto fisiológico entre a FC (medida em batidas por minuto) e a pressão arterial sistólica (medida em mm Hg), sendo uma das principais variáveis cardíacas para quantificar a sobrecarga do miocárdio durante o exercício físico por estimar o consumo de oxigênio pelo miocárdio, assim como, repercussões negativas em relação </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 capacidade funcional (</w:t>
      </w:r>
      <w:proofErr w:type="spellStart"/>
      <w:r>
        <w:rPr>
          <w:rFonts w:ascii="Times New Roman" w:eastAsia="Times New Roman" w:hAnsi="Times New Roman" w:cs="Times New Roman"/>
          <w:sz w:val="24"/>
          <w:szCs w:val="24"/>
        </w:rPr>
        <w:t>Gobel</w:t>
      </w:r>
      <w:proofErr w:type="spellEnd"/>
      <w:r>
        <w:rPr>
          <w:rFonts w:ascii="Times New Roman" w:eastAsia="Times New Roman" w:hAnsi="Times New Roman" w:cs="Times New Roman"/>
          <w:sz w:val="24"/>
          <w:szCs w:val="24"/>
        </w:rPr>
        <w:t xml:space="preserve"> FL, et al, 1978; Sociedade Brasileira de Cardiologia, 2010</w:t>
      </w:r>
      <w:r>
        <w:rPr>
          <w:rFonts w:ascii="Times New Roman" w:eastAsia="Times New Roman" w:hAnsi="Times New Roman" w:cs="Times New Roman"/>
          <w:color w:val="000000"/>
          <w:sz w:val="24"/>
          <w:szCs w:val="24"/>
        </w:rPr>
        <w:t>).</w:t>
      </w:r>
    </w:p>
    <w:p w14:paraId="2A8AF432"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Já a análise da VFC pode ser uma ferramenta de suma importância para avaliar a tolerância ao exercício de força em pacientes com cardiomiopatia hipertrófica. </w:t>
      </w:r>
      <w:r>
        <w:rPr>
          <w:rFonts w:ascii="Times New Roman" w:eastAsia="Times New Roman" w:hAnsi="Times New Roman" w:cs="Times New Roman"/>
          <w:color w:val="000000"/>
          <w:sz w:val="24"/>
          <w:szCs w:val="24"/>
        </w:rPr>
        <w:lastRenderedPageBreak/>
        <w:t xml:space="preserve">Compreender como a variabilidade se comporta </w:t>
      </w:r>
      <w:proofErr w:type="spellStart"/>
      <w:r>
        <w:rPr>
          <w:rFonts w:ascii="Times New Roman" w:eastAsia="Times New Roman" w:hAnsi="Times New Roman" w:cs="Times New Roman"/>
          <w:color w:val="000000"/>
          <w:sz w:val="24"/>
          <w:szCs w:val="24"/>
        </w:rPr>
        <w:t>pré</w:t>
      </w:r>
      <w:proofErr w:type="spellEnd"/>
      <w:r>
        <w:rPr>
          <w:rFonts w:ascii="Times New Roman" w:eastAsia="Times New Roman" w:hAnsi="Times New Roman" w:cs="Times New Roman"/>
          <w:color w:val="000000"/>
          <w:sz w:val="24"/>
          <w:szCs w:val="24"/>
        </w:rPr>
        <w:t xml:space="preserve"> e pós o exercício pode ajudar a determinar limitações funcionais e fornecer informações úteis para a prescrição de exercícios seguros e entender a capacidade de adaptação cardiovascular desses indivíduos.</w:t>
      </w:r>
    </w:p>
    <w:p w14:paraId="2FC6F81C"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4" w:name="_heading=h.1t3h5sf" w:colFirst="0" w:colLast="0"/>
      <w:bookmarkEnd w:id="4"/>
      <w:r>
        <w:rPr>
          <w:rFonts w:ascii="Times New Roman" w:eastAsia="Times New Roman" w:hAnsi="Times New Roman" w:cs="Times New Roman"/>
          <w:color w:val="000000"/>
          <w:sz w:val="24"/>
          <w:szCs w:val="24"/>
        </w:rPr>
        <w:t>1.4 Justificativa</w:t>
      </w:r>
    </w:p>
    <w:p w14:paraId="7F290AC2"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Diante do exposto, pacientes com </w:t>
      </w:r>
      <w:proofErr w:type="spellStart"/>
      <w:r>
        <w:rPr>
          <w:rFonts w:ascii="Times New Roman" w:eastAsia="Times New Roman" w:hAnsi="Times New Roman" w:cs="Times New Roman"/>
          <w:color w:val="000000"/>
          <w:sz w:val="24"/>
          <w:szCs w:val="24"/>
        </w:rPr>
        <w:t>miocardiopatia</w:t>
      </w:r>
      <w:proofErr w:type="spellEnd"/>
      <w:r>
        <w:rPr>
          <w:rFonts w:ascii="Times New Roman" w:eastAsia="Times New Roman" w:hAnsi="Times New Roman" w:cs="Times New Roman"/>
          <w:color w:val="000000"/>
          <w:sz w:val="24"/>
          <w:szCs w:val="24"/>
        </w:rPr>
        <w:t xml:space="preserve"> hipertrófica necessitam realizar exercício e treinamento de força devido à perda da qualidade muscular em </w:t>
      </w:r>
      <w:r>
        <w:rPr>
          <w:rFonts w:ascii="Times New Roman" w:eastAsia="Times New Roman" w:hAnsi="Times New Roman" w:cs="Times New Roman"/>
          <w:sz w:val="24"/>
          <w:szCs w:val="24"/>
        </w:rPr>
        <w:t>resposta</w:t>
      </w:r>
      <w:r>
        <w:rPr>
          <w:rFonts w:ascii="Times New Roman" w:eastAsia="Times New Roman" w:hAnsi="Times New Roman" w:cs="Times New Roman"/>
          <w:color w:val="000000"/>
          <w:sz w:val="24"/>
          <w:szCs w:val="24"/>
        </w:rPr>
        <w:t xml:space="preserve"> à condição da doença. Contudo, o receio </w:t>
      </w:r>
      <w:r>
        <w:rPr>
          <w:rFonts w:ascii="Times New Roman" w:eastAsia="Times New Roman" w:hAnsi="Times New Roman" w:cs="Times New Roman"/>
          <w:sz w:val="24"/>
          <w:szCs w:val="24"/>
        </w:rPr>
        <w:t>e a desinformação</w:t>
      </w:r>
      <w:r>
        <w:rPr>
          <w:rFonts w:ascii="Times New Roman" w:eastAsia="Times New Roman" w:hAnsi="Times New Roman" w:cs="Times New Roman"/>
          <w:color w:val="000000"/>
          <w:sz w:val="24"/>
          <w:szCs w:val="24"/>
        </w:rPr>
        <w:t xml:space="preserve"> contribuem para o quadro de proibição desta forma de treinamento. Neste caso, duas ações devem ser avaliadas no sentido de contribuir para o cenário geral: (1) avaliação o comportamento do duplo produto nesta população durante a execução de uma sessão de exercício de força de leve à moderada intensidade e (2) entender a variabilidade da frequência cardíaca, avaliada por </w:t>
      </w:r>
      <w:proofErr w:type="spellStart"/>
      <w:r>
        <w:rPr>
          <w:rFonts w:ascii="Times New Roman" w:eastAsia="Times New Roman" w:hAnsi="Times New Roman" w:cs="Times New Roman"/>
          <w:i/>
          <w:color w:val="000000"/>
          <w:sz w:val="24"/>
          <w:szCs w:val="24"/>
        </w:rPr>
        <w:t>holter</w:t>
      </w:r>
      <w:proofErr w:type="spellEnd"/>
      <w:r>
        <w:rPr>
          <w:rFonts w:ascii="Times New Roman" w:eastAsia="Times New Roman" w:hAnsi="Times New Roman" w:cs="Times New Roman"/>
          <w:color w:val="000000"/>
          <w:sz w:val="24"/>
          <w:szCs w:val="24"/>
        </w:rPr>
        <w:t xml:space="preserve">, após a sessão de exercício de força. Assim, torna-se importante entender como o coração responde ao estresse mecânico induzido pelo exercício de força, podendo haver implicações práticas na identificação precoce de eventos adversos relacionados ao exercício. </w:t>
      </w:r>
    </w:p>
    <w:p w14:paraId="648EA458" w14:textId="77777777" w:rsidR="00C31824" w:rsidRDefault="006E6D70">
      <w:pPr>
        <w:spacing w:line="360" w:lineRule="auto"/>
        <w:jc w:val="both"/>
        <w:rPr>
          <w:rFonts w:ascii="Times New Roman" w:eastAsia="Times New Roman" w:hAnsi="Times New Roman" w:cs="Times New Roman"/>
          <w:sz w:val="24"/>
          <w:szCs w:val="24"/>
        </w:rPr>
      </w:pPr>
      <w:r>
        <w:br w:type="page"/>
      </w:r>
    </w:p>
    <w:p w14:paraId="4F43A526" w14:textId="77777777" w:rsidR="00C31824" w:rsidRDefault="006E6D70">
      <w:pPr>
        <w:pStyle w:val="Ttulo1"/>
        <w:numPr>
          <w:ilvl w:val="3"/>
          <w:numId w:val="3"/>
        </w:numPr>
        <w:spacing w:after="240" w:line="360" w:lineRule="auto"/>
        <w:ind w:left="426"/>
        <w:rPr>
          <w:rFonts w:ascii="Times New Roman" w:eastAsia="Times New Roman" w:hAnsi="Times New Roman" w:cs="Times New Roman"/>
          <w:b/>
          <w:color w:val="000000"/>
          <w:sz w:val="24"/>
          <w:szCs w:val="24"/>
        </w:rPr>
      </w:pPr>
      <w:bookmarkStart w:id="5" w:name="_heading=h.4d34og8" w:colFirst="0" w:colLast="0"/>
      <w:bookmarkEnd w:id="5"/>
      <w:r>
        <w:rPr>
          <w:rFonts w:ascii="Times New Roman" w:eastAsia="Times New Roman" w:hAnsi="Times New Roman" w:cs="Times New Roman"/>
          <w:b/>
          <w:color w:val="000000"/>
          <w:sz w:val="24"/>
          <w:szCs w:val="24"/>
        </w:rPr>
        <w:lastRenderedPageBreak/>
        <w:t>OBJETIVOS</w:t>
      </w:r>
    </w:p>
    <w:p w14:paraId="71239332"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6" w:name="_heading=h.2s8eyo1" w:colFirst="0" w:colLast="0"/>
      <w:bookmarkEnd w:id="6"/>
      <w:r>
        <w:rPr>
          <w:rFonts w:ascii="Times New Roman" w:eastAsia="Times New Roman" w:hAnsi="Times New Roman" w:cs="Times New Roman"/>
          <w:color w:val="000000"/>
          <w:sz w:val="24"/>
          <w:szCs w:val="24"/>
        </w:rPr>
        <w:t>2.1 Geral</w:t>
      </w:r>
    </w:p>
    <w:p w14:paraId="7CD2D0AF"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Avaliar variabilidade da frequência cardíaca em resposta a uma sessão de exercícios de força em pacientes com cardiomiopatia hipertrófica, utilizando o </w:t>
      </w:r>
      <w:proofErr w:type="spellStart"/>
      <w:r>
        <w:rPr>
          <w:rFonts w:ascii="Times New Roman" w:eastAsia="Times New Roman" w:hAnsi="Times New Roman" w:cs="Times New Roman"/>
          <w:i/>
          <w:color w:val="000000"/>
          <w:sz w:val="24"/>
          <w:szCs w:val="24"/>
        </w:rPr>
        <w:t>holter</w:t>
      </w:r>
      <w:proofErr w:type="spellEnd"/>
      <w:r>
        <w:rPr>
          <w:rFonts w:ascii="Times New Roman" w:eastAsia="Times New Roman" w:hAnsi="Times New Roman" w:cs="Times New Roman"/>
          <w:color w:val="000000"/>
          <w:sz w:val="24"/>
          <w:szCs w:val="24"/>
        </w:rPr>
        <w:t xml:space="preserve"> como ferramentas de controle para essa variabilidade </w:t>
      </w:r>
      <w:proofErr w:type="spellStart"/>
      <w:r>
        <w:rPr>
          <w:rFonts w:ascii="Times New Roman" w:eastAsia="Times New Roman" w:hAnsi="Times New Roman" w:cs="Times New Roman"/>
          <w:color w:val="000000"/>
          <w:sz w:val="24"/>
          <w:szCs w:val="24"/>
        </w:rPr>
        <w:t>pré</w:t>
      </w:r>
      <w:proofErr w:type="spellEnd"/>
      <w:r>
        <w:rPr>
          <w:rFonts w:ascii="Times New Roman" w:eastAsia="Times New Roman" w:hAnsi="Times New Roman" w:cs="Times New Roman"/>
          <w:color w:val="000000"/>
          <w:sz w:val="24"/>
          <w:szCs w:val="24"/>
        </w:rPr>
        <w:t xml:space="preserve"> e </w:t>
      </w:r>
      <w:proofErr w:type="gramStart"/>
      <w:r>
        <w:rPr>
          <w:rFonts w:ascii="Times New Roman" w:eastAsia="Times New Roman" w:hAnsi="Times New Roman" w:cs="Times New Roman"/>
          <w:color w:val="000000"/>
          <w:sz w:val="24"/>
          <w:szCs w:val="24"/>
        </w:rPr>
        <w:t>pós exercícios</w:t>
      </w:r>
      <w:proofErr w:type="gramEnd"/>
      <w:r>
        <w:rPr>
          <w:rFonts w:ascii="Times New Roman" w:eastAsia="Times New Roman" w:hAnsi="Times New Roman" w:cs="Times New Roman"/>
          <w:color w:val="000000"/>
          <w:sz w:val="24"/>
          <w:szCs w:val="24"/>
        </w:rPr>
        <w:t xml:space="preserve"> de força. </w:t>
      </w:r>
    </w:p>
    <w:p w14:paraId="3E9CBC97"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7" w:name="_heading=h.17dp8vu" w:colFirst="0" w:colLast="0"/>
      <w:bookmarkEnd w:id="7"/>
      <w:r>
        <w:rPr>
          <w:rFonts w:ascii="Times New Roman" w:eastAsia="Times New Roman" w:hAnsi="Times New Roman" w:cs="Times New Roman"/>
          <w:color w:val="000000"/>
          <w:sz w:val="24"/>
          <w:szCs w:val="24"/>
        </w:rPr>
        <w:t>2.2 Específicos</w:t>
      </w:r>
    </w:p>
    <w:p w14:paraId="1DFBBFCE" w14:textId="77777777" w:rsidR="00C31824" w:rsidRDefault="006E6D70">
      <w:pPr>
        <w:numPr>
          <w:ilvl w:val="0"/>
          <w:numId w:val="1"/>
        </w:numPr>
        <w:spacing w:line="36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Avaliar a estrutura e funcionalidade cardíaca, através de </w:t>
      </w:r>
      <w:proofErr w:type="spellStart"/>
      <w:r>
        <w:rPr>
          <w:rFonts w:ascii="Times New Roman" w:eastAsia="Times New Roman" w:hAnsi="Times New Roman" w:cs="Times New Roman"/>
          <w:sz w:val="24"/>
          <w:szCs w:val="24"/>
        </w:rPr>
        <w:t>ecocardiografia</w:t>
      </w:r>
      <w:proofErr w:type="spellEnd"/>
      <w:r>
        <w:rPr>
          <w:rFonts w:ascii="Times New Roman" w:eastAsia="Times New Roman" w:hAnsi="Times New Roman" w:cs="Times New Roman"/>
          <w:sz w:val="24"/>
          <w:szCs w:val="24"/>
        </w:rPr>
        <w:t>, no período de base e também 24h após uma sessão de exercício de força;</w:t>
      </w:r>
    </w:p>
    <w:p w14:paraId="5DF9F83B" w14:textId="77777777" w:rsidR="00C31824" w:rsidRDefault="006E6D70">
      <w:pPr>
        <w:numPr>
          <w:ilvl w:val="0"/>
          <w:numId w:val="1"/>
        </w:numPr>
        <w:spacing w:line="360" w:lineRule="auto"/>
        <w:ind w:left="708"/>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Avaliar o duplo-produto durante a sessão dos exercícios de força, a fim de identificar possíveis alterações de sobrecarga em situações de padrão imediato; </w:t>
      </w:r>
    </w:p>
    <w:p w14:paraId="59B4EAB0" w14:textId="77777777" w:rsidR="00C31824" w:rsidRDefault="006E6D70">
      <w:pPr>
        <w:numPr>
          <w:ilvl w:val="0"/>
          <w:numId w:val="1"/>
        </w:numPr>
        <w:spacing w:line="360" w:lineRule="auto"/>
        <w:ind w:left="708"/>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Avaliar a evolução da variabilidade da frequência cardíaca no período de 24h </w:t>
      </w:r>
      <w:proofErr w:type="spellStart"/>
      <w:r>
        <w:rPr>
          <w:rFonts w:ascii="Times New Roman" w:eastAsia="Times New Roman" w:hAnsi="Times New Roman" w:cs="Times New Roman"/>
          <w:color w:val="0D0D0D"/>
          <w:sz w:val="24"/>
          <w:szCs w:val="24"/>
          <w:highlight w:val="white"/>
        </w:rPr>
        <w:t>pós-sessão</w:t>
      </w:r>
      <w:proofErr w:type="spellEnd"/>
      <w:r>
        <w:rPr>
          <w:rFonts w:ascii="Times New Roman" w:eastAsia="Times New Roman" w:hAnsi="Times New Roman" w:cs="Times New Roman"/>
          <w:color w:val="0D0D0D"/>
          <w:sz w:val="24"/>
          <w:szCs w:val="24"/>
          <w:highlight w:val="white"/>
        </w:rPr>
        <w:t xml:space="preserve"> de exercícios de força;</w:t>
      </w:r>
    </w:p>
    <w:p w14:paraId="0C9C5A6D" w14:textId="77777777" w:rsidR="00C31824" w:rsidRDefault="006E6D70">
      <w:pPr>
        <w:numPr>
          <w:ilvl w:val="0"/>
          <w:numId w:val="1"/>
        </w:numPr>
        <w:spacing w:line="360" w:lineRule="auto"/>
        <w:ind w:left="708"/>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Explorar associações de fatores, como níveis de aptidão física, presença de arritmias, ou características específicas da cardiomiopatia hipertrófica, com a resposta da variabilidade da frequência cardíaca;</w:t>
      </w:r>
    </w:p>
    <w:p w14:paraId="6545BE12" w14:textId="77777777" w:rsidR="00C31824" w:rsidRDefault="006E6D70">
      <w:pPr>
        <w:numPr>
          <w:ilvl w:val="0"/>
          <w:numId w:val="1"/>
        </w:numPr>
        <w:spacing w:line="360" w:lineRule="auto"/>
        <w:ind w:left="708"/>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Validar os resultados da análise da variabilidade da frequência cardíaca comparando-os com dados obtidos por meio de </w:t>
      </w:r>
      <w:proofErr w:type="spellStart"/>
      <w:r>
        <w:rPr>
          <w:rFonts w:ascii="Times New Roman" w:eastAsia="Times New Roman" w:hAnsi="Times New Roman" w:cs="Times New Roman"/>
          <w:color w:val="0D0D0D"/>
          <w:sz w:val="24"/>
          <w:szCs w:val="24"/>
          <w:highlight w:val="white"/>
        </w:rPr>
        <w:t>ecocardiografia</w:t>
      </w:r>
      <w:proofErr w:type="spellEnd"/>
      <w:r>
        <w:rPr>
          <w:rFonts w:ascii="Times New Roman" w:eastAsia="Times New Roman" w:hAnsi="Times New Roman" w:cs="Times New Roman"/>
          <w:color w:val="0D0D0D"/>
          <w:sz w:val="24"/>
          <w:szCs w:val="24"/>
          <w:highlight w:val="white"/>
        </w:rPr>
        <w:t xml:space="preserve"> e </w:t>
      </w:r>
      <w:proofErr w:type="spellStart"/>
      <w:r>
        <w:rPr>
          <w:rFonts w:ascii="Times New Roman" w:eastAsia="Times New Roman" w:hAnsi="Times New Roman" w:cs="Times New Roman"/>
          <w:i/>
          <w:color w:val="0D0D0D"/>
          <w:sz w:val="24"/>
          <w:szCs w:val="24"/>
          <w:highlight w:val="white"/>
        </w:rPr>
        <w:t>holter</w:t>
      </w:r>
      <w:proofErr w:type="spellEnd"/>
      <w:r>
        <w:rPr>
          <w:rFonts w:ascii="Times New Roman" w:eastAsia="Times New Roman" w:hAnsi="Times New Roman" w:cs="Times New Roman"/>
          <w:color w:val="0D0D0D"/>
          <w:sz w:val="24"/>
          <w:szCs w:val="24"/>
          <w:highlight w:val="white"/>
        </w:rPr>
        <w:t xml:space="preserve"> antes e após a sessão de exercícios de força.</w:t>
      </w:r>
    </w:p>
    <w:p w14:paraId="3F999467" w14:textId="77777777" w:rsidR="00C31824" w:rsidRDefault="006E6D70">
      <w:pPr>
        <w:spacing w:line="360" w:lineRule="auto"/>
        <w:ind w:left="1571"/>
        <w:jc w:val="both"/>
        <w:rPr>
          <w:rFonts w:ascii="Times New Roman" w:eastAsia="Times New Roman" w:hAnsi="Times New Roman" w:cs="Times New Roman"/>
          <w:sz w:val="24"/>
          <w:szCs w:val="24"/>
        </w:rPr>
      </w:pPr>
      <w:r>
        <w:br w:type="page"/>
      </w:r>
    </w:p>
    <w:p w14:paraId="01DF016C" w14:textId="77777777" w:rsidR="00C31824" w:rsidRDefault="006E6D70">
      <w:pPr>
        <w:pStyle w:val="Ttulo1"/>
        <w:numPr>
          <w:ilvl w:val="3"/>
          <w:numId w:val="3"/>
        </w:numPr>
        <w:spacing w:after="240" w:line="360" w:lineRule="auto"/>
        <w:ind w:left="426"/>
        <w:rPr>
          <w:rFonts w:ascii="Times New Roman" w:eastAsia="Times New Roman" w:hAnsi="Times New Roman" w:cs="Times New Roman"/>
          <w:b/>
          <w:color w:val="000000"/>
          <w:sz w:val="24"/>
          <w:szCs w:val="24"/>
        </w:rPr>
      </w:pPr>
      <w:bookmarkStart w:id="8" w:name="_heading=h.3rdcrjn" w:colFirst="0" w:colLast="0"/>
      <w:bookmarkEnd w:id="8"/>
      <w:r>
        <w:rPr>
          <w:rFonts w:ascii="Times New Roman" w:eastAsia="Times New Roman" w:hAnsi="Times New Roman" w:cs="Times New Roman"/>
          <w:b/>
          <w:color w:val="000000"/>
          <w:sz w:val="24"/>
          <w:szCs w:val="24"/>
        </w:rPr>
        <w:lastRenderedPageBreak/>
        <w:t xml:space="preserve">MÉTODOS </w:t>
      </w:r>
    </w:p>
    <w:p w14:paraId="63464314"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9" w:name="_heading=h.26in1rg" w:colFirst="0" w:colLast="0"/>
      <w:bookmarkEnd w:id="9"/>
      <w:proofErr w:type="gramStart"/>
      <w:r>
        <w:rPr>
          <w:rFonts w:ascii="Times New Roman" w:eastAsia="Times New Roman" w:hAnsi="Times New Roman" w:cs="Times New Roman"/>
          <w:color w:val="000000"/>
          <w:sz w:val="24"/>
          <w:szCs w:val="24"/>
        </w:rPr>
        <w:t>3.1 Delineamento</w:t>
      </w:r>
      <w:proofErr w:type="gramEnd"/>
      <w:r>
        <w:rPr>
          <w:rFonts w:ascii="Times New Roman" w:eastAsia="Times New Roman" w:hAnsi="Times New Roman" w:cs="Times New Roman"/>
          <w:color w:val="000000"/>
          <w:sz w:val="24"/>
          <w:szCs w:val="24"/>
        </w:rPr>
        <w:t xml:space="preserve"> do estudo</w:t>
      </w:r>
    </w:p>
    <w:p w14:paraId="198854F9" w14:textId="2DA590F5"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O presente estudo é caracterizado como um ensaio clínico randomizado cruzado para analisar a variabilidade da frequência cardíaca em resposta a uma sessão de exercício de força em pacientes com cardiomiopatia hipertrófica.</w:t>
      </w:r>
    </w:p>
    <w:p w14:paraId="1E30A4DC"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0" w:name="_heading=h.lnxbz9" w:colFirst="0" w:colLast="0"/>
      <w:bookmarkEnd w:id="10"/>
      <w:r>
        <w:rPr>
          <w:rFonts w:ascii="Times New Roman" w:eastAsia="Times New Roman" w:hAnsi="Times New Roman" w:cs="Times New Roman"/>
          <w:color w:val="000000"/>
          <w:sz w:val="24"/>
          <w:szCs w:val="24"/>
        </w:rPr>
        <w:t>3.2 Amostra e grupos</w:t>
      </w:r>
    </w:p>
    <w:p w14:paraId="4B313B93" w14:textId="2A0BD6B4"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Participarão desse </w:t>
      </w:r>
      <w:proofErr w:type="gramStart"/>
      <w:r>
        <w:rPr>
          <w:rFonts w:ascii="Times New Roman" w:eastAsia="Times New Roman" w:hAnsi="Times New Roman" w:cs="Times New Roman"/>
          <w:color w:val="000000"/>
          <w:sz w:val="24"/>
          <w:szCs w:val="24"/>
        </w:rPr>
        <w:t>estudo voluntários (homens e mulheres), pacientes que já fazem acompanhamento no ambulatório de cardiopatia do Instituto de Cardiologia do Rio Grande do S</w:t>
      </w:r>
      <w:r>
        <w:rPr>
          <w:rFonts w:ascii="Times New Roman" w:eastAsia="Times New Roman" w:hAnsi="Times New Roman" w:cs="Times New Roman"/>
          <w:sz w:val="24"/>
          <w:szCs w:val="24"/>
        </w:rPr>
        <w:t>ul</w:t>
      </w:r>
      <w:proofErr w:type="gramEnd"/>
      <w:r>
        <w:rPr>
          <w:rFonts w:ascii="Times New Roman" w:eastAsia="Times New Roman" w:hAnsi="Times New Roman" w:cs="Times New Roman"/>
          <w:color w:val="000000"/>
          <w:sz w:val="24"/>
          <w:szCs w:val="24"/>
        </w:rPr>
        <w:t xml:space="preserve">. A amostra será elencada a partir do referido ambulatório, </w:t>
      </w:r>
      <w:r w:rsidR="005A66E0">
        <w:rPr>
          <w:rFonts w:ascii="Times New Roman" w:eastAsia="Times New Roman" w:hAnsi="Times New Roman" w:cs="Times New Roman"/>
          <w:color w:val="000000"/>
          <w:sz w:val="24"/>
          <w:szCs w:val="24"/>
        </w:rPr>
        <w:t xml:space="preserve">conferindo os critérios de inclusão e exclusão </w:t>
      </w:r>
      <w:r>
        <w:rPr>
          <w:rFonts w:ascii="Times New Roman" w:eastAsia="Times New Roman" w:hAnsi="Times New Roman" w:cs="Times New Roman"/>
          <w:color w:val="000000"/>
          <w:sz w:val="24"/>
          <w:szCs w:val="24"/>
        </w:rPr>
        <w:t xml:space="preserve">para realizar a pesquisa. </w:t>
      </w:r>
    </w:p>
    <w:p w14:paraId="3AC76453" w14:textId="4E3C82E5" w:rsidR="00C31824" w:rsidRDefault="005A66E0">
      <w:pPr>
        <w:pBdr>
          <w:top w:val="nil"/>
          <w:left w:val="nil"/>
          <w:bottom w:val="nil"/>
          <w:right w:val="nil"/>
          <w:between w:val="nil"/>
        </w:pBd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Primeiramente, a amostra será dividida aleatoriamente para a ordem de qual sessão o paciente será submetido primeiro, (1) grupo controle ou (2) grupo intervenção. O grupo controle será constituído de 20-25 minutos com paciente sentado e sem receber nenhum </w:t>
      </w:r>
      <w:r w:rsidR="004A4D64">
        <w:rPr>
          <w:rFonts w:ascii="Times New Roman" w:eastAsia="Times New Roman" w:hAnsi="Times New Roman" w:cs="Times New Roman"/>
          <w:sz w:val="24"/>
          <w:szCs w:val="24"/>
        </w:rPr>
        <w:t xml:space="preserve">exercício </w:t>
      </w:r>
      <w:r>
        <w:rPr>
          <w:rFonts w:ascii="Times New Roman" w:eastAsia="Times New Roman" w:hAnsi="Times New Roman" w:cs="Times New Roman"/>
          <w:sz w:val="24"/>
          <w:szCs w:val="24"/>
        </w:rPr>
        <w:t xml:space="preserve">físico. Após, será instalado o </w:t>
      </w:r>
      <w:proofErr w:type="spellStart"/>
      <w:r>
        <w:rPr>
          <w:rFonts w:ascii="Times New Roman" w:eastAsia="Times New Roman" w:hAnsi="Times New Roman" w:cs="Times New Roman"/>
          <w:sz w:val="24"/>
          <w:szCs w:val="24"/>
        </w:rPr>
        <w:t>holter</w:t>
      </w:r>
      <w:proofErr w:type="spellEnd"/>
      <w:r>
        <w:rPr>
          <w:rFonts w:ascii="Times New Roman" w:eastAsia="Times New Roman" w:hAnsi="Times New Roman" w:cs="Times New Roman"/>
          <w:sz w:val="24"/>
          <w:szCs w:val="24"/>
        </w:rPr>
        <w:t xml:space="preserve"> para monitoramento de 24h. Já para a sessão intervenção, os voluntários serão submetidos a </w:t>
      </w:r>
      <w:proofErr w:type="gramStart"/>
      <w:r>
        <w:rPr>
          <w:rFonts w:ascii="Times New Roman" w:eastAsia="Times New Roman" w:hAnsi="Times New Roman" w:cs="Times New Roman"/>
          <w:sz w:val="24"/>
          <w:szCs w:val="24"/>
        </w:rPr>
        <w:t>2</w:t>
      </w:r>
      <w:proofErr w:type="gramEnd"/>
      <w:r>
        <w:rPr>
          <w:rFonts w:ascii="Times New Roman" w:eastAsia="Times New Roman" w:hAnsi="Times New Roman" w:cs="Times New Roman"/>
          <w:sz w:val="24"/>
          <w:szCs w:val="24"/>
        </w:rPr>
        <w:t xml:space="preserve"> exercícios de força (1 para membros inferiores e 1 para membros superiores – descritos </w:t>
      </w:r>
      <w:r w:rsidR="00E547A1">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a “Visita 3”). Após, será instalado o </w:t>
      </w:r>
      <w:proofErr w:type="spellStart"/>
      <w:r>
        <w:rPr>
          <w:rFonts w:ascii="Times New Roman" w:eastAsia="Times New Roman" w:hAnsi="Times New Roman" w:cs="Times New Roman"/>
          <w:sz w:val="24"/>
          <w:szCs w:val="24"/>
        </w:rPr>
        <w:t>holter</w:t>
      </w:r>
      <w:proofErr w:type="spellEnd"/>
      <w:r>
        <w:rPr>
          <w:rFonts w:ascii="Times New Roman" w:eastAsia="Times New Roman" w:hAnsi="Times New Roman" w:cs="Times New Roman"/>
          <w:sz w:val="24"/>
          <w:szCs w:val="24"/>
        </w:rPr>
        <w:t xml:space="preserve"> para monitoramento de 24h. Em síntese, este estudo é do modelo cruzado, onde os pacientes </w:t>
      </w:r>
      <w:proofErr w:type="spellStart"/>
      <w:r>
        <w:rPr>
          <w:rFonts w:ascii="Times New Roman" w:eastAsia="Times New Roman" w:hAnsi="Times New Roman" w:cs="Times New Roman"/>
          <w:sz w:val="24"/>
          <w:szCs w:val="24"/>
        </w:rPr>
        <w:t>particparão</w:t>
      </w:r>
      <w:proofErr w:type="spellEnd"/>
      <w:r>
        <w:rPr>
          <w:rFonts w:ascii="Times New Roman" w:eastAsia="Times New Roman" w:hAnsi="Times New Roman" w:cs="Times New Roman"/>
          <w:sz w:val="24"/>
          <w:szCs w:val="24"/>
        </w:rPr>
        <w:t xml:space="preserve"> de ambas as sessões e a randomização refere-se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ordem de </w:t>
      </w:r>
      <w:proofErr w:type="spellStart"/>
      <w:r>
        <w:rPr>
          <w:rFonts w:ascii="Times New Roman" w:eastAsia="Times New Roman" w:hAnsi="Times New Roman" w:cs="Times New Roman"/>
          <w:sz w:val="24"/>
          <w:szCs w:val="24"/>
        </w:rPr>
        <w:t>execussão</w:t>
      </w:r>
      <w:proofErr w:type="spellEnd"/>
      <w:r>
        <w:rPr>
          <w:rFonts w:ascii="Times New Roman" w:eastAsia="Times New Roman" w:hAnsi="Times New Roman" w:cs="Times New Roman"/>
          <w:sz w:val="24"/>
          <w:szCs w:val="24"/>
        </w:rPr>
        <w:t xml:space="preserve"> das sessões. Para variáveis com alta interferência externa, como frequência cardíaca e pressão arterial, bem como intervenção de curto espaço de tempo, o modelo cruzado é o recomendado</w:t>
      </w:r>
      <w:proofErr w:type="gramStart"/>
      <w:r>
        <w:rPr>
          <w:rFonts w:ascii="Times New Roman" w:eastAsia="Times New Roman" w:hAnsi="Times New Roman" w:cs="Times New Roman"/>
          <w:sz w:val="24"/>
          <w:szCs w:val="24"/>
        </w:rPr>
        <w:t xml:space="preserve"> pois</w:t>
      </w:r>
      <w:proofErr w:type="gramEnd"/>
      <w:r>
        <w:rPr>
          <w:rFonts w:ascii="Times New Roman" w:eastAsia="Times New Roman" w:hAnsi="Times New Roman" w:cs="Times New Roman"/>
          <w:sz w:val="24"/>
          <w:szCs w:val="24"/>
        </w:rPr>
        <w:t xml:space="preserve"> o voluntário torna-se controle dele mesmo (mesmas características fisiológicas).</w:t>
      </w:r>
    </w:p>
    <w:p w14:paraId="0E60898A"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ordem das sessões será randomizada por meio de um programa de computador (www.randomization.org). O sigilo da alocação será garantido por uma lista de randomização que ficará em um lugar remoto, que impedirá o pesquisador de identificar qual intervenção será iniciada por cada paciente. A geração da sequência dos números será feita por pesquisador “cego” ao estudo, após seleção dos pacientes pelos critérios de inclusão.</w:t>
      </w:r>
    </w:p>
    <w:p w14:paraId="28892E41" w14:textId="2CAF6B68" w:rsidR="00C31824" w:rsidRDefault="005A66E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Ao melhor de nosso conhecimento, </w:t>
      </w:r>
      <w:r w:rsidR="006741E8">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ão </w:t>
      </w:r>
      <w:r w:rsidR="006741E8">
        <w:rPr>
          <w:rFonts w:ascii="Times New Roman" w:eastAsia="Times New Roman" w:hAnsi="Times New Roman" w:cs="Times New Roman"/>
          <w:sz w:val="24"/>
          <w:szCs w:val="24"/>
        </w:rPr>
        <w:t xml:space="preserve">há na literatura artigos com </w:t>
      </w:r>
      <w:r>
        <w:rPr>
          <w:rFonts w:ascii="Times New Roman" w:eastAsia="Times New Roman" w:hAnsi="Times New Roman" w:cs="Times New Roman"/>
          <w:sz w:val="24"/>
          <w:szCs w:val="24"/>
        </w:rPr>
        <w:t xml:space="preserve">desfecho primário </w:t>
      </w:r>
      <w:r w:rsidR="006741E8">
        <w:rPr>
          <w:rFonts w:ascii="Times New Roman" w:eastAsia="Times New Roman" w:hAnsi="Times New Roman" w:cs="Times New Roman"/>
          <w:sz w:val="24"/>
          <w:szCs w:val="24"/>
        </w:rPr>
        <w:t>“</w:t>
      </w:r>
      <w:r>
        <w:rPr>
          <w:rFonts w:ascii="Times New Roman" w:eastAsia="Times New Roman" w:hAnsi="Times New Roman" w:cs="Times New Roman"/>
          <w:sz w:val="24"/>
          <w:szCs w:val="24"/>
        </w:rPr>
        <w:t>variabilidade da frequência cardíaca</w:t>
      </w:r>
      <w:r w:rsidR="006741E8">
        <w:rPr>
          <w:rFonts w:ascii="Times New Roman" w:eastAsia="Times New Roman" w:hAnsi="Times New Roman" w:cs="Times New Roman"/>
          <w:sz w:val="24"/>
          <w:szCs w:val="24"/>
        </w:rPr>
        <w:t>” para base do cálculo amostral. Assim</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r w:rsidR="006741E8">
        <w:rPr>
          <w:rFonts w:ascii="Times New Roman" w:eastAsia="Times New Roman" w:hAnsi="Times New Roman" w:cs="Times New Roman"/>
          <w:color w:val="000000"/>
          <w:sz w:val="24"/>
          <w:szCs w:val="24"/>
        </w:rPr>
        <w:t xml:space="preserve">o tamanho da amostra foi determinado </w:t>
      </w:r>
      <w:r>
        <w:rPr>
          <w:rFonts w:ascii="Times New Roman" w:eastAsia="Times New Roman" w:hAnsi="Times New Roman" w:cs="Times New Roman"/>
          <w:color w:val="000000"/>
          <w:sz w:val="24"/>
          <w:szCs w:val="24"/>
        </w:rPr>
        <w:t xml:space="preserve">levando-se em consideração um tamanho de efeito </w:t>
      </w:r>
      <w:r>
        <w:rPr>
          <w:rFonts w:ascii="Times New Roman" w:eastAsia="Times New Roman" w:hAnsi="Times New Roman" w:cs="Times New Roman"/>
          <w:color w:val="000000"/>
          <w:sz w:val="24"/>
          <w:szCs w:val="24"/>
        </w:rPr>
        <w:lastRenderedPageBreak/>
        <w:t>médio (D=0,65)</w:t>
      </w:r>
      <w:r w:rsidR="006741E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por Co</w:t>
      </w:r>
      <w:r w:rsidR="006741E8">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en, poder estatístico de 95% e um nível de significância de 5%,</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totalizando 42 sujeitos. Além destes parâmetros, foi considerado ensaio cruzado e medidas repetidas para </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grupos (2 sessões), no software </w:t>
      </w:r>
      <w:proofErr w:type="spellStart"/>
      <w:r>
        <w:rPr>
          <w:rFonts w:ascii="Times New Roman" w:eastAsia="Times New Roman" w:hAnsi="Times New Roman" w:cs="Times New Roman"/>
          <w:color w:val="000000"/>
          <w:sz w:val="24"/>
          <w:szCs w:val="24"/>
        </w:rPr>
        <w:t>GPower</w:t>
      </w:r>
      <w:proofErr w:type="spellEnd"/>
      <w:r>
        <w:rPr>
          <w:rFonts w:ascii="Times New Roman" w:eastAsia="Times New Roman" w:hAnsi="Times New Roman" w:cs="Times New Roman"/>
          <w:color w:val="000000"/>
          <w:sz w:val="24"/>
          <w:szCs w:val="24"/>
        </w:rPr>
        <w:t xml:space="preserve"> 3.1 para Windows (Figura 1). </w:t>
      </w:r>
    </w:p>
    <w:p w14:paraId="35773A35" w14:textId="77777777" w:rsidR="00C31824" w:rsidRDefault="006E6D7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379F6C15" wp14:editId="7A022D9A">
            <wp:extent cx="3019647" cy="3438648"/>
            <wp:effectExtent l="0" t="0" r="0" b="0"/>
            <wp:docPr id="14991858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019647" cy="3438648"/>
                    </a:xfrm>
                    <a:prstGeom prst="rect">
                      <a:avLst/>
                    </a:prstGeom>
                    <a:ln/>
                  </pic:spPr>
                </pic:pic>
              </a:graphicData>
            </a:graphic>
          </wp:inline>
        </w:drawing>
      </w:r>
    </w:p>
    <w:p w14:paraId="3A00D154" w14:textId="77777777" w:rsidR="00C31824" w:rsidRDefault="006E6D7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Figura 1 – Cálculo Amostral</w:t>
      </w:r>
    </w:p>
    <w:p w14:paraId="4C6B67B2"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1" w:name="_heading=h.35nkun2" w:colFirst="0" w:colLast="0"/>
      <w:bookmarkEnd w:id="11"/>
      <w:r>
        <w:rPr>
          <w:rFonts w:ascii="Times New Roman" w:eastAsia="Times New Roman" w:hAnsi="Times New Roman" w:cs="Times New Roman"/>
          <w:color w:val="000000"/>
          <w:sz w:val="24"/>
          <w:szCs w:val="24"/>
        </w:rPr>
        <w:t>3.3 Critérios de inclusão e exclusão</w:t>
      </w:r>
    </w:p>
    <w:p w14:paraId="4F75EBE2"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Serão incluídos aqueles que apresentarem:</w:t>
      </w:r>
    </w:p>
    <w:p w14:paraId="79E71D3B" w14:textId="77777777" w:rsidR="00C31824"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Pacientes com diagnóstico confirmado de cardiomiopatia hipertrófica;</w:t>
      </w:r>
    </w:p>
    <w:p w14:paraId="3259625C" w14:textId="77777777" w:rsidR="00C31824"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Pacientes de ambos os sexos, com idade igual ou superior a 18 anos;</w:t>
      </w:r>
    </w:p>
    <w:p w14:paraId="2A1F3C10" w14:textId="77777777" w:rsidR="00C31824"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Pacientes com </w:t>
      </w:r>
      <w:proofErr w:type="gramStart"/>
      <w:r>
        <w:rPr>
          <w:rFonts w:ascii="Times New Roman" w:eastAsia="Times New Roman" w:hAnsi="Times New Roman" w:cs="Times New Roman"/>
          <w:color w:val="0D0D0D"/>
          <w:sz w:val="24"/>
          <w:szCs w:val="24"/>
          <w:highlight w:val="white"/>
        </w:rPr>
        <w:t>capacidade físicas e funcionais para realizar uma única sessão de exercícios de força de intensidade moderada</w:t>
      </w:r>
      <w:proofErr w:type="gramEnd"/>
      <w:r>
        <w:rPr>
          <w:rFonts w:ascii="Times New Roman" w:eastAsia="Times New Roman" w:hAnsi="Times New Roman" w:cs="Times New Roman"/>
          <w:color w:val="0D0D0D"/>
          <w:sz w:val="24"/>
          <w:szCs w:val="24"/>
          <w:highlight w:val="white"/>
        </w:rPr>
        <w:t>.</w:t>
      </w:r>
    </w:p>
    <w:p w14:paraId="0B500716"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Serão excluídos os voluntários que:</w:t>
      </w:r>
    </w:p>
    <w:p w14:paraId="182C7F3B" w14:textId="77777777" w:rsidR="00C31824"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Pacientes que fazem uso de medicamentos que possam influenciar diretamente a FC, a menos que seja necessário para o tratamento da cardiomiopatia hipertrófica;</w:t>
      </w:r>
    </w:p>
    <w:p w14:paraId="7E19C2A9" w14:textId="77777777" w:rsidR="00C31824"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Apresentar fração de ejeção do ventrículo esquerdo inferior a 50%;</w:t>
      </w:r>
    </w:p>
    <w:p w14:paraId="3D4DD17E" w14:textId="77777777" w:rsidR="00C31824"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lastRenderedPageBreak/>
        <w:t xml:space="preserve">Exclusão de pacientes incapazes de realizar os exames de </w:t>
      </w:r>
      <w:proofErr w:type="spellStart"/>
      <w:r>
        <w:rPr>
          <w:rFonts w:ascii="Times New Roman" w:eastAsia="Times New Roman" w:hAnsi="Times New Roman" w:cs="Times New Roman"/>
          <w:color w:val="0D0D0D"/>
          <w:sz w:val="24"/>
          <w:szCs w:val="24"/>
          <w:highlight w:val="white"/>
        </w:rPr>
        <w:t>ecocardiografia</w:t>
      </w:r>
      <w:proofErr w:type="spellEnd"/>
      <w:r>
        <w:rPr>
          <w:rFonts w:ascii="Times New Roman" w:eastAsia="Times New Roman" w:hAnsi="Times New Roman" w:cs="Times New Roman"/>
          <w:color w:val="0D0D0D"/>
          <w:sz w:val="24"/>
          <w:szCs w:val="24"/>
          <w:highlight w:val="white"/>
        </w:rPr>
        <w:t xml:space="preserve"> e </w:t>
      </w:r>
      <w:proofErr w:type="spellStart"/>
      <w:r>
        <w:rPr>
          <w:rFonts w:ascii="Times New Roman" w:eastAsia="Times New Roman" w:hAnsi="Times New Roman" w:cs="Times New Roman"/>
          <w:i/>
          <w:color w:val="0D0D0D"/>
          <w:sz w:val="24"/>
          <w:szCs w:val="24"/>
          <w:highlight w:val="white"/>
        </w:rPr>
        <w:t>holter</w:t>
      </w:r>
      <w:proofErr w:type="spellEnd"/>
      <w:r>
        <w:rPr>
          <w:rFonts w:ascii="Times New Roman" w:eastAsia="Times New Roman" w:hAnsi="Times New Roman" w:cs="Times New Roman"/>
          <w:color w:val="0D0D0D"/>
          <w:sz w:val="24"/>
          <w:szCs w:val="24"/>
          <w:highlight w:val="white"/>
        </w:rPr>
        <w:t xml:space="preserve"> antes e após a sessão de exercício.</w:t>
      </w:r>
    </w:p>
    <w:p w14:paraId="6D6AB19A"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2" w:name="_heading=h.1ksv4uv" w:colFirst="0" w:colLast="0"/>
      <w:bookmarkEnd w:id="12"/>
      <w:r>
        <w:rPr>
          <w:rFonts w:ascii="Times New Roman" w:eastAsia="Times New Roman" w:hAnsi="Times New Roman" w:cs="Times New Roman"/>
          <w:color w:val="000000"/>
          <w:sz w:val="24"/>
          <w:szCs w:val="24"/>
        </w:rPr>
        <w:t>3.4 Avaliações</w:t>
      </w:r>
    </w:p>
    <w:p w14:paraId="39969BEE" w14:textId="77777777" w:rsidR="006741E8" w:rsidRPr="006741E8" w:rsidRDefault="006E6D70">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b/>
          <w:color w:val="0D0D0D"/>
          <w:sz w:val="24"/>
          <w:szCs w:val="24"/>
          <w:highlight w:val="white"/>
        </w:rPr>
        <w:t xml:space="preserve">Dados </w:t>
      </w:r>
      <w:proofErr w:type="spellStart"/>
      <w:r>
        <w:rPr>
          <w:rFonts w:ascii="Times New Roman" w:eastAsia="Times New Roman" w:hAnsi="Times New Roman" w:cs="Times New Roman"/>
          <w:b/>
          <w:color w:val="0D0D0D"/>
          <w:sz w:val="24"/>
          <w:szCs w:val="24"/>
          <w:highlight w:val="white"/>
        </w:rPr>
        <w:t>sociodemográficos</w:t>
      </w:r>
      <w:proofErr w:type="spellEnd"/>
      <w:r w:rsidR="006741E8">
        <w:rPr>
          <w:rFonts w:ascii="Times New Roman" w:eastAsia="Times New Roman" w:hAnsi="Times New Roman" w:cs="Times New Roman"/>
          <w:b/>
          <w:color w:val="0D0D0D"/>
          <w:sz w:val="24"/>
          <w:szCs w:val="24"/>
          <w:highlight w:val="white"/>
        </w:rPr>
        <w:t>:</w:t>
      </w:r>
      <w:r>
        <w:rPr>
          <w:rFonts w:ascii="Times New Roman" w:eastAsia="Times New Roman" w:hAnsi="Times New Roman" w:cs="Times New Roman"/>
          <w:b/>
          <w:color w:val="0D0D0D"/>
          <w:sz w:val="24"/>
          <w:szCs w:val="24"/>
          <w:highlight w:val="white"/>
        </w:rPr>
        <w:t xml:space="preserve"> </w:t>
      </w:r>
      <w:r w:rsidR="006741E8" w:rsidRPr="006741E8">
        <w:rPr>
          <w:rFonts w:ascii="Times New Roman" w:eastAsia="Times New Roman" w:hAnsi="Times New Roman" w:cs="Times New Roman"/>
          <w:color w:val="0D0D0D"/>
          <w:sz w:val="24"/>
          <w:szCs w:val="24"/>
        </w:rPr>
        <w:t xml:space="preserve">Serão coletados dados </w:t>
      </w:r>
      <w:proofErr w:type="spellStart"/>
      <w:r w:rsidR="006741E8" w:rsidRPr="006741E8">
        <w:rPr>
          <w:rFonts w:ascii="Times New Roman" w:eastAsia="Times New Roman" w:hAnsi="Times New Roman" w:cs="Times New Roman"/>
          <w:color w:val="0D0D0D"/>
          <w:sz w:val="24"/>
          <w:szCs w:val="24"/>
        </w:rPr>
        <w:t>sociodemográficos</w:t>
      </w:r>
      <w:proofErr w:type="spellEnd"/>
      <w:r w:rsidR="006741E8" w:rsidRPr="006741E8">
        <w:rPr>
          <w:rFonts w:ascii="Times New Roman" w:eastAsia="Times New Roman" w:hAnsi="Times New Roman" w:cs="Times New Roman"/>
          <w:color w:val="0D0D0D"/>
          <w:sz w:val="24"/>
          <w:szCs w:val="24"/>
        </w:rPr>
        <w:t xml:space="preserve">, bem como histórico da doença, através dos prontuários do setor de </w:t>
      </w:r>
      <w:proofErr w:type="spellStart"/>
      <w:r w:rsidR="006741E8" w:rsidRPr="006741E8">
        <w:rPr>
          <w:rFonts w:ascii="Times New Roman" w:eastAsia="Times New Roman" w:hAnsi="Times New Roman" w:cs="Times New Roman"/>
          <w:color w:val="0D0D0D"/>
          <w:sz w:val="24"/>
          <w:szCs w:val="24"/>
        </w:rPr>
        <w:t>miocardiopatia</w:t>
      </w:r>
      <w:proofErr w:type="spellEnd"/>
      <w:r w:rsidR="006741E8" w:rsidRPr="006741E8">
        <w:rPr>
          <w:rFonts w:ascii="Times New Roman" w:eastAsia="Times New Roman" w:hAnsi="Times New Roman" w:cs="Times New Roman"/>
          <w:color w:val="0D0D0D"/>
          <w:sz w:val="24"/>
          <w:szCs w:val="24"/>
        </w:rPr>
        <w:t xml:space="preserve"> do IFCUC. </w:t>
      </w:r>
    </w:p>
    <w:p w14:paraId="312C5130" w14:textId="18096477" w:rsidR="00C31824" w:rsidRPr="006741E8" w:rsidRDefault="006741E8">
      <w:pPr>
        <w:numPr>
          <w:ilvl w:val="0"/>
          <w:numId w:val="1"/>
        </w:numPr>
        <w:spacing w:line="360" w:lineRule="auto"/>
        <w:ind w:left="1134"/>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b/>
          <w:color w:val="0D0D0D"/>
          <w:sz w:val="24"/>
          <w:szCs w:val="24"/>
          <w:highlight w:val="white"/>
        </w:rPr>
        <w:t>Nível de atividade física:</w:t>
      </w:r>
      <w:r>
        <w:rPr>
          <w:rFonts w:ascii="Times New Roman" w:eastAsia="Times New Roman" w:hAnsi="Times New Roman" w:cs="Times New Roman"/>
          <w:color w:val="0D0D0D"/>
          <w:sz w:val="24"/>
          <w:szCs w:val="24"/>
          <w:highlight w:val="white"/>
        </w:rPr>
        <w:t xml:space="preserve"> </w:t>
      </w:r>
      <w:r>
        <w:rPr>
          <w:rFonts w:ascii="Times New Roman" w:eastAsia="Times New Roman" w:hAnsi="Times New Roman" w:cs="Times New Roman"/>
          <w:color w:val="0D0D0D"/>
          <w:sz w:val="24"/>
          <w:szCs w:val="24"/>
        </w:rPr>
        <w:t>C</w:t>
      </w:r>
      <w:r w:rsidRPr="006741E8">
        <w:rPr>
          <w:rFonts w:ascii="Times New Roman" w:eastAsia="Times New Roman" w:hAnsi="Times New Roman" w:cs="Times New Roman"/>
          <w:color w:val="0D0D0D"/>
          <w:sz w:val="24"/>
          <w:szCs w:val="24"/>
        </w:rPr>
        <w:t xml:space="preserve">om o objetivo de </w:t>
      </w:r>
      <w:r>
        <w:rPr>
          <w:rFonts w:ascii="Times New Roman" w:eastAsia="Times New Roman" w:hAnsi="Times New Roman" w:cs="Times New Roman"/>
          <w:color w:val="0D0D0D"/>
          <w:sz w:val="24"/>
          <w:szCs w:val="24"/>
        </w:rPr>
        <w:t xml:space="preserve">verificar </w:t>
      </w:r>
      <w:r w:rsidRPr="006741E8">
        <w:rPr>
          <w:rFonts w:ascii="Times New Roman" w:eastAsia="Times New Roman" w:hAnsi="Times New Roman" w:cs="Times New Roman"/>
          <w:color w:val="0D0D0D"/>
          <w:sz w:val="24"/>
          <w:szCs w:val="24"/>
        </w:rPr>
        <w:t>o nível habitual de atividade física dos indivíduos do estudo, será aplicado o Questionário Internacional de Atividade Física (IPAQ), na versão curta, devido a sua maior facilidade de aplicação. A contabilização dos minutos de atividade física total semanal será gerada pela soma dos minutos semanais gastos com caminhada, atividade física moderada e/ou vigorosa, classificando os indivíduos em: fisicamente ativos ≥ 150 minutos de atividade física semanal e/ou sedentários &lt; 150 minutos de atividade física semanal</w:t>
      </w:r>
      <w:r>
        <w:rPr>
          <w:rFonts w:ascii="Times New Roman" w:eastAsia="Times New Roman" w:hAnsi="Times New Roman" w:cs="Times New Roman"/>
          <w:color w:val="0D0D0D"/>
          <w:sz w:val="24"/>
          <w:szCs w:val="24"/>
        </w:rPr>
        <w:t>.</w:t>
      </w:r>
    </w:p>
    <w:p w14:paraId="0C337C2D" w14:textId="02527141" w:rsidR="00C31824" w:rsidRDefault="006E6D70">
      <w:pPr>
        <w:numPr>
          <w:ilvl w:val="0"/>
          <w:numId w:val="1"/>
        </w:numPr>
        <w:spacing w:line="360" w:lineRule="auto"/>
        <w:ind w:left="1134"/>
        <w:jc w:val="both"/>
        <w:rPr>
          <w:color w:val="0D0D0D"/>
          <w:sz w:val="24"/>
          <w:szCs w:val="24"/>
          <w:highlight w:val="white"/>
        </w:rPr>
      </w:pPr>
      <w:r>
        <w:rPr>
          <w:rFonts w:ascii="Times New Roman" w:eastAsia="Times New Roman" w:hAnsi="Times New Roman" w:cs="Times New Roman"/>
          <w:b/>
          <w:color w:val="0D0D0D"/>
          <w:sz w:val="24"/>
          <w:szCs w:val="24"/>
          <w:highlight w:val="white"/>
        </w:rPr>
        <w:t>Variabilidade da frequência cardíaca (desfecho primário):</w:t>
      </w:r>
      <w:r>
        <w:rPr>
          <w:rFonts w:ascii="Times New Roman" w:eastAsia="Times New Roman" w:hAnsi="Times New Roman" w:cs="Times New Roman"/>
          <w:color w:val="0D0D0D"/>
          <w:sz w:val="24"/>
          <w:szCs w:val="24"/>
          <w:highlight w:val="white"/>
        </w:rPr>
        <w:t xml:space="preserve"> </w:t>
      </w:r>
      <w:r w:rsidR="006741E8">
        <w:rPr>
          <w:rFonts w:ascii="Times New Roman" w:eastAsia="Times New Roman" w:hAnsi="Times New Roman" w:cs="Times New Roman"/>
          <w:color w:val="0D0D0D"/>
          <w:sz w:val="24"/>
          <w:szCs w:val="24"/>
          <w:highlight w:val="white"/>
        </w:rPr>
        <w:t>A avaliação será realizada ao final da sessão controle e intervenção, para comparação entre elas. S</w:t>
      </w:r>
      <w:r>
        <w:rPr>
          <w:rFonts w:ascii="Times New Roman" w:eastAsia="Times New Roman" w:hAnsi="Times New Roman" w:cs="Times New Roman"/>
          <w:color w:val="0D0D0D"/>
          <w:sz w:val="24"/>
          <w:szCs w:val="24"/>
          <w:highlight w:val="white"/>
        </w:rPr>
        <w:t xml:space="preserve">erá realizada através do </w:t>
      </w:r>
      <w:proofErr w:type="spellStart"/>
      <w:r>
        <w:rPr>
          <w:rFonts w:ascii="Times New Roman" w:eastAsia="Times New Roman" w:hAnsi="Times New Roman" w:cs="Times New Roman"/>
          <w:color w:val="0D0D0D"/>
          <w:sz w:val="24"/>
          <w:szCs w:val="24"/>
        </w:rPr>
        <w:t>Spacelabs</w:t>
      </w:r>
      <w:proofErr w:type="spellEnd"/>
      <w:r>
        <w:rPr>
          <w:rFonts w:ascii="Times New Roman" w:eastAsia="Times New Roman" w:hAnsi="Times New Roman" w:cs="Times New Roman"/>
          <w:color w:val="0D0D0D"/>
          <w:sz w:val="24"/>
          <w:szCs w:val="24"/>
        </w:rPr>
        <w:t xml:space="preserve"> </w:t>
      </w:r>
      <w:proofErr w:type="spellStart"/>
      <w:r>
        <w:rPr>
          <w:rFonts w:ascii="Times New Roman" w:eastAsia="Times New Roman" w:hAnsi="Times New Roman" w:cs="Times New Roman"/>
          <w:color w:val="0D0D0D"/>
          <w:sz w:val="24"/>
          <w:szCs w:val="24"/>
        </w:rPr>
        <w:t>Sentinel</w:t>
      </w:r>
      <w:proofErr w:type="spellEnd"/>
      <w:r>
        <w:rPr>
          <w:rFonts w:ascii="Times New Roman" w:eastAsia="Times New Roman" w:hAnsi="Times New Roman" w:cs="Times New Roman"/>
          <w:color w:val="0D0D0D"/>
          <w:sz w:val="24"/>
          <w:szCs w:val="24"/>
        </w:rPr>
        <w:t xml:space="preserve"> </w:t>
      </w:r>
      <w:r>
        <w:rPr>
          <w:rFonts w:ascii="Times New Roman" w:eastAsia="Times New Roman" w:hAnsi="Times New Roman" w:cs="Times New Roman"/>
          <w:color w:val="0D0D0D"/>
          <w:sz w:val="24"/>
          <w:szCs w:val="24"/>
          <w:highlight w:val="white"/>
        </w:rPr>
        <w:t xml:space="preserve">que integra os resultados necessários para esta pesquisa, como: monitoramento de </w:t>
      </w:r>
      <w:proofErr w:type="spellStart"/>
      <w:r>
        <w:rPr>
          <w:rFonts w:ascii="Times New Roman" w:eastAsia="Times New Roman" w:hAnsi="Times New Roman" w:cs="Times New Roman"/>
          <w:color w:val="0D0D0D"/>
          <w:sz w:val="24"/>
          <w:szCs w:val="24"/>
          <w:highlight w:val="white"/>
        </w:rPr>
        <w:t>Holter</w:t>
      </w:r>
      <w:proofErr w:type="spellEnd"/>
      <w:r>
        <w:rPr>
          <w:rFonts w:ascii="Times New Roman" w:eastAsia="Times New Roman" w:hAnsi="Times New Roman" w:cs="Times New Roman"/>
          <w:color w:val="0D0D0D"/>
          <w:sz w:val="24"/>
          <w:szCs w:val="24"/>
          <w:highlight w:val="white"/>
        </w:rPr>
        <w:t>, monitoramento ambulatorial de PA (MAPA) e ECG de 12 derivações. Todos os parâmetros de configuração serão seguidos conforme o fabricante.</w:t>
      </w:r>
    </w:p>
    <w:p w14:paraId="2E2F86BE" w14:textId="0D62BD2B" w:rsidR="00C31824" w:rsidRDefault="006E6D70">
      <w:pPr>
        <w:numPr>
          <w:ilvl w:val="0"/>
          <w:numId w:val="1"/>
        </w:numPr>
        <w:spacing w:line="360" w:lineRule="auto"/>
        <w:ind w:left="1134"/>
        <w:jc w:val="both"/>
        <w:rPr>
          <w:b/>
          <w:color w:val="0D0D0D"/>
          <w:sz w:val="24"/>
          <w:szCs w:val="24"/>
          <w:highlight w:val="white"/>
        </w:rPr>
      </w:pPr>
      <w:proofErr w:type="spellStart"/>
      <w:r>
        <w:rPr>
          <w:rFonts w:ascii="Times New Roman" w:eastAsia="Times New Roman" w:hAnsi="Times New Roman" w:cs="Times New Roman"/>
          <w:b/>
          <w:color w:val="0D0D0D"/>
          <w:sz w:val="24"/>
          <w:szCs w:val="24"/>
          <w:highlight w:val="white"/>
        </w:rPr>
        <w:t>Ecocardiograma</w:t>
      </w:r>
      <w:proofErr w:type="spellEnd"/>
      <w:r>
        <w:rPr>
          <w:rFonts w:ascii="Times New Roman" w:eastAsia="Times New Roman" w:hAnsi="Times New Roman" w:cs="Times New Roman"/>
          <w:b/>
          <w:color w:val="0D0D0D"/>
          <w:sz w:val="24"/>
          <w:szCs w:val="24"/>
          <w:highlight w:val="white"/>
        </w:rPr>
        <w:t xml:space="preserve">: </w:t>
      </w:r>
      <w:r w:rsidRPr="00B538A6">
        <w:rPr>
          <w:rFonts w:ascii="Times New Roman" w:eastAsia="Times New Roman" w:hAnsi="Times New Roman" w:cs="Times New Roman"/>
          <w:color w:val="0D0D0D"/>
          <w:sz w:val="24"/>
          <w:szCs w:val="24"/>
          <w:highlight w:val="yellow"/>
        </w:rPr>
        <w:t xml:space="preserve">os </w:t>
      </w:r>
      <w:proofErr w:type="spellStart"/>
      <w:r w:rsidRPr="00B538A6">
        <w:rPr>
          <w:rFonts w:ascii="Times New Roman" w:eastAsia="Times New Roman" w:hAnsi="Times New Roman" w:cs="Times New Roman"/>
          <w:color w:val="0D0D0D"/>
          <w:sz w:val="24"/>
          <w:szCs w:val="24"/>
          <w:highlight w:val="yellow"/>
        </w:rPr>
        <w:t>ecocardiogramas</w:t>
      </w:r>
      <w:proofErr w:type="spellEnd"/>
      <w:r w:rsidRPr="00B538A6">
        <w:rPr>
          <w:rFonts w:ascii="Times New Roman" w:eastAsia="Times New Roman" w:hAnsi="Times New Roman" w:cs="Times New Roman"/>
          <w:color w:val="0D0D0D"/>
          <w:sz w:val="24"/>
          <w:szCs w:val="24"/>
          <w:highlight w:val="yellow"/>
        </w:rPr>
        <w:t xml:space="preserve"> serão </w:t>
      </w:r>
      <w:r w:rsidR="00B538A6" w:rsidRPr="00B538A6">
        <w:rPr>
          <w:rFonts w:ascii="Times New Roman" w:eastAsia="Times New Roman" w:hAnsi="Times New Roman" w:cs="Times New Roman"/>
          <w:color w:val="0D0D0D"/>
          <w:sz w:val="24"/>
          <w:szCs w:val="24"/>
          <w:highlight w:val="yellow"/>
        </w:rPr>
        <w:t>realizados pelo mesmo</w:t>
      </w:r>
      <w:r w:rsidRPr="00B538A6">
        <w:rPr>
          <w:rFonts w:ascii="Times New Roman" w:eastAsia="Times New Roman" w:hAnsi="Times New Roman" w:cs="Times New Roman"/>
          <w:color w:val="0D0D0D"/>
          <w:sz w:val="24"/>
          <w:szCs w:val="24"/>
          <w:highlight w:val="yellow"/>
        </w:rPr>
        <w:t xml:space="preserve"> equipamento e profissional</w:t>
      </w:r>
      <w:r w:rsidR="00B538A6" w:rsidRPr="00B538A6">
        <w:rPr>
          <w:rFonts w:ascii="Times New Roman" w:eastAsia="Times New Roman" w:hAnsi="Times New Roman" w:cs="Times New Roman"/>
          <w:color w:val="0D0D0D"/>
          <w:sz w:val="24"/>
          <w:szCs w:val="24"/>
          <w:highlight w:val="yellow"/>
        </w:rPr>
        <w:t xml:space="preserve"> (chefe do setor de </w:t>
      </w:r>
      <w:proofErr w:type="spellStart"/>
      <w:r w:rsidR="00B538A6" w:rsidRPr="00B538A6">
        <w:rPr>
          <w:rFonts w:ascii="Times New Roman" w:eastAsia="Times New Roman" w:hAnsi="Times New Roman" w:cs="Times New Roman"/>
          <w:color w:val="0D0D0D"/>
          <w:sz w:val="24"/>
          <w:szCs w:val="24"/>
          <w:highlight w:val="yellow"/>
        </w:rPr>
        <w:t>Miocardiopatia</w:t>
      </w:r>
      <w:proofErr w:type="spellEnd"/>
      <w:r w:rsidR="00B538A6" w:rsidRPr="00B538A6">
        <w:rPr>
          <w:rFonts w:ascii="Times New Roman" w:eastAsia="Times New Roman" w:hAnsi="Times New Roman" w:cs="Times New Roman"/>
          <w:color w:val="0D0D0D"/>
          <w:sz w:val="24"/>
          <w:szCs w:val="24"/>
          <w:highlight w:val="yellow"/>
        </w:rPr>
        <w:t xml:space="preserve"> Hipertrófica)</w:t>
      </w:r>
      <w:r>
        <w:rPr>
          <w:rFonts w:ascii="Times New Roman" w:eastAsia="Times New Roman" w:hAnsi="Times New Roman" w:cs="Times New Roman"/>
          <w:color w:val="0D0D0D"/>
          <w:sz w:val="24"/>
          <w:szCs w:val="24"/>
          <w:highlight w:val="white"/>
        </w:rPr>
        <w:t>, com transdutor de 1.8- a 3.6-MHz</w:t>
      </w:r>
      <w:r w:rsidR="006741E8">
        <w:rPr>
          <w:rFonts w:ascii="Times New Roman" w:eastAsia="Times New Roman" w:hAnsi="Times New Roman" w:cs="Times New Roman"/>
          <w:color w:val="0D0D0D"/>
          <w:sz w:val="24"/>
          <w:szCs w:val="24"/>
          <w:highlight w:val="white"/>
        </w:rPr>
        <w:t xml:space="preserve">, </w:t>
      </w:r>
      <w:r w:rsidR="00B538A6">
        <w:rPr>
          <w:rFonts w:ascii="Times New Roman" w:eastAsia="Times New Roman" w:hAnsi="Times New Roman" w:cs="Times New Roman"/>
          <w:color w:val="0D0D0D"/>
          <w:sz w:val="24"/>
          <w:szCs w:val="24"/>
          <w:highlight w:val="white"/>
        </w:rPr>
        <w:t xml:space="preserve">com os mesmos parâmetros, </w:t>
      </w:r>
      <w:r w:rsidR="006741E8">
        <w:rPr>
          <w:rFonts w:ascii="Times New Roman" w:eastAsia="Times New Roman" w:hAnsi="Times New Roman" w:cs="Times New Roman"/>
          <w:color w:val="0D0D0D"/>
          <w:sz w:val="24"/>
          <w:szCs w:val="24"/>
          <w:highlight w:val="white"/>
        </w:rPr>
        <w:t>rotina atual do setor</w:t>
      </w:r>
      <w:r>
        <w:rPr>
          <w:rFonts w:ascii="Times New Roman" w:eastAsia="Times New Roman" w:hAnsi="Times New Roman" w:cs="Times New Roman"/>
          <w:color w:val="0D0D0D"/>
          <w:sz w:val="24"/>
          <w:szCs w:val="24"/>
          <w:highlight w:val="white"/>
        </w:rPr>
        <w:t xml:space="preserve">. Os volumes do ventrículo esquerdo serão medidos pelo método </w:t>
      </w:r>
      <w:proofErr w:type="spellStart"/>
      <w:r>
        <w:rPr>
          <w:rFonts w:ascii="Times New Roman" w:eastAsia="Times New Roman" w:hAnsi="Times New Roman" w:cs="Times New Roman"/>
          <w:color w:val="0D0D0D"/>
          <w:sz w:val="24"/>
          <w:szCs w:val="24"/>
          <w:highlight w:val="white"/>
        </w:rPr>
        <w:t>biplanar</w:t>
      </w:r>
      <w:proofErr w:type="spellEnd"/>
      <w:r>
        <w:rPr>
          <w:rFonts w:ascii="Times New Roman" w:eastAsia="Times New Roman" w:hAnsi="Times New Roman" w:cs="Times New Roman"/>
          <w:color w:val="0D0D0D"/>
          <w:sz w:val="24"/>
          <w:szCs w:val="24"/>
          <w:highlight w:val="white"/>
        </w:rPr>
        <w:t xml:space="preserve"> da regra de Simpson. Os volumes </w:t>
      </w:r>
      <w:proofErr w:type="spellStart"/>
      <w:r>
        <w:rPr>
          <w:rFonts w:ascii="Times New Roman" w:eastAsia="Times New Roman" w:hAnsi="Times New Roman" w:cs="Times New Roman"/>
          <w:color w:val="0D0D0D"/>
          <w:sz w:val="24"/>
          <w:szCs w:val="24"/>
          <w:highlight w:val="white"/>
        </w:rPr>
        <w:t>sistólicos</w:t>
      </w:r>
      <w:proofErr w:type="spellEnd"/>
      <w:r>
        <w:rPr>
          <w:rFonts w:ascii="Times New Roman" w:eastAsia="Times New Roman" w:hAnsi="Times New Roman" w:cs="Times New Roman"/>
          <w:color w:val="0D0D0D"/>
          <w:sz w:val="24"/>
          <w:szCs w:val="24"/>
          <w:highlight w:val="white"/>
        </w:rPr>
        <w:t xml:space="preserve"> e </w:t>
      </w:r>
      <w:proofErr w:type="spellStart"/>
      <w:r>
        <w:rPr>
          <w:rFonts w:ascii="Times New Roman" w:eastAsia="Times New Roman" w:hAnsi="Times New Roman" w:cs="Times New Roman"/>
          <w:color w:val="0D0D0D"/>
          <w:sz w:val="24"/>
          <w:szCs w:val="24"/>
          <w:highlight w:val="white"/>
        </w:rPr>
        <w:t>diastólicos</w:t>
      </w:r>
      <w:proofErr w:type="spellEnd"/>
      <w:r>
        <w:rPr>
          <w:rFonts w:ascii="Times New Roman" w:eastAsia="Times New Roman" w:hAnsi="Times New Roman" w:cs="Times New Roman"/>
          <w:color w:val="0D0D0D"/>
          <w:sz w:val="24"/>
          <w:szCs w:val="24"/>
          <w:highlight w:val="white"/>
        </w:rPr>
        <w:t xml:space="preserve"> finais do ventrículo esquerdo (VSF e VDF, respectivamente) serão indexados pela </w:t>
      </w:r>
      <w:proofErr w:type="spellStart"/>
      <w:r>
        <w:rPr>
          <w:rFonts w:ascii="Times New Roman" w:eastAsia="Times New Roman" w:hAnsi="Times New Roman" w:cs="Times New Roman"/>
          <w:color w:val="0D0D0D"/>
          <w:sz w:val="24"/>
          <w:szCs w:val="24"/>
          <w:highlight w:val="white"/>
        </w:rPr>
        <w:t>área</w:t>
      </w:r>
      <w:proofErr w:type="spellEnd"/>
      <w:r>
        <w:rPr>
          <w:rFonts w:ascii="Times New Roman" w:eastAsia="Times New Roman" w:hAnsi="Times New Roman" w:cs="Times New Roman"/>
          <w:color w:val="0D0D0D"/>
          <w:sz w:val="24"/>
          <w:szCs w:val="24"/>
          <w:highlight w:val="white"/>
        </w:rPr>
        <w:t xml:space="preserve"> da </w:t>
      </w:r>
      <w:proofErr w:type="spellStart"/>
      <w:r>
        <w:rPr>
          <w:rFonts w:ascii="Times New Roman" w:eastAsia="Times New Roman" w:hAnsi="Times New Roman" w:cs="Times New Roman"/>
          <w:color w:val="0D0D0D"/>
          <w:sz w:val="24"/>
          <w:szCs w:val="24"/>
          <w:highlight w:val="white"/>
        </w:rPr>
        <w:t>superfície</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corpórea</w:t>
      </w:r>
      <w:proofErr w:type="spellEnd"/>
      <w:r>
        <w:rPr>
          <w:rFonts w:ascii="Times New Roman" w:eastAsia="Times New Roman" w:hAnsi="Times New Roman" w:cs="Times New Roman"/>
          <w:color w:val="0D0D0D"/>
          <w:sz w:val="24"/>
          <w:szCs w:val="24"/>
          <w:highlight w:val="white"/>
        </w:rPr>
        <w:t xml:space="preserve"> (IVSF e IVDF). Sob esta técnica, incluem-se Modo M, o Bidimensional e a </w:t>
      </w:r>
      <w:proofErr w:type="spellStart"/>
      <w:r>
        <w:rPr>
          <w:rFonts w:ascii="Times New Roman" w:eastAsia="Times New Roman" w:hAnsi="Times New Roman" w:cs="Times New Roman"/>
          <w:color w:val="0D0D0D"/>
          <w:sz w:val="24"/>
          <w:szCs w:val="24"/>
          <w:highlight w:val="white"/>
        </w:rPr>
        <w:t>Dopplercardiografia</w:t>
      </w:r>
      <w:proofErr w:type="spellEnd"/>
      <w:r>
        <w:rPr>
          <w:rFonts w:ascii="Times New Roman" w:eastAsia="Times New Roman" w:hAnsi="Times New Roman" w:cs="Times New Roman"/>
          <w:color w:val="0D0D0D"/>
          <w:sz w:val="24"/>
          <w:szCs w:val="24"/>
          <w:highlight w:val="white"/>
        </w:rPr>
        <w:t xml:space="preserve">. Embora o sinal </w:t>
      </w:r>
      <w:proofErr w:type="spellStart"/>
      <w:r>
        <w:rPr>
          <w:rFonts w:ascii="Times New Roman" w:eastAsia="Times New Roman" w:hAnsi="Times New Roman" w:cs="Times New Roman"/>
          <w:color w:val="0D0D0D"/>
          <w:sz w:val="24"/>
          <w:szCs w:val="24"/>
          <w:highlight w:val="white"/>
        </w:rPr>
        <w:t>ultra-sonográfico</w:t>
      </w:r>
      <w:proofErr w:type="spellEnd"/>
      <w:r>
        <w:rPr>
          <w:rFonts w:ascii="Times New Roman" w:eastAsia="Times New Roman" w:hAnsi="Times New Roman" w:cs="Times New Roman"/>
          <w:color w:val="0D0D0D"/>
          <w:sz w:val="24"/>
          <w:szCs w:val="24"/>
          <w:highlight w:val="white"/>
        </w:rPr>
        <w:t xml:space="preserve"> seja a base para esta técnica de imagens, estas diferem em como sinal é transmitido, processado e exibido (Schneider </w:t>
      </w:r>
      <w:proofErr w:type="gramStart"/>
      <w:r>
        <w:rPr>
          <w:rFonts w:ascii="Times New Roman" w:eastAsia="Times New Roman" w:hAnsi="Times New Roman" w:cs="Times New Roman"/>
          <w:color w:val="0D0D0D"/>
          <w:sz w:val="24"/>
          <w:szCs w:val="24"/>
          <w:highlight w:val="white"/>
        </w:rPr>
        <w:t>et</w:t>
      </w:r>
      <w:proofErr w:type="gramEnd"/>
      <w:r>
        <w:rPr>
          <w:rFonts w:ascii="Times New Roman" w:eastAsia="Times New Roman" w:hAnsi="Times New Roman" w:cs="Times New Roman"/>
          <w:color w:val="0D0D0D"/>
          <w:sz w:val="24"/>
          <w:szCs w:val="24"/>
          <w:highlight w:val="white"/>
        </w:rPr>
        <w:t xml:space="preserve"> al., 1990). Também é </w:t>
      </w:r>
      <w:r>
        <w:rPr>
          <w:rFonts w:ascii="Times New Roman" w:eastAsia="Times New Roman" w:hAnsi="Times New Roman" w:cs="Times New Roman"/>
          <w:color w:val="0D0D0D"/>
          <w:sz w:val="24"/>
          <w:szCs w:val="24"/>
          <w:highlight w:val="white"/>
        </w:rPr>
        <w:lastRenderedPageBreak/>
        <w:t>utilizado um gel, que é feito em uma sala com temperatura de aproximadamente 21⁰C e escura.  Assim, as características do exame são adaptadas para visualizar e analisar estruturas em movimento. O “</w:t>
      </w:r>
      <w:proofErr w:type="spellStart"/>
      <w:r>
        <w:rPr>
          <w:rFonts w:ascii="Times New Roman" w:eastAsia="Times New Roman" w:hAnsi="Times New Roman" w:cs="Times New Roman"/>
          <w:color w:val="0D0D0D"/>
          <w:sz w:val="24"/>
          <w:szCs w:val="24"/>
          <w:highlight w:val="white"/>
        </w:rPr>
        <w:t>Ecocardiograma</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transtorácico</w:t>
      </w:r>
      <w:proofErr w:type="spellEnd"/>
      <w:r>
        <w:rPr>
          <w:rFonts w:ascii="Times New Roman" w:eastAsia="Times New Roman" w:hAnsi="Times New Roman" w:cs="Times New Roman"/>
          <w:color w:val="0D0D0D"/>
          <w:sz w:val="24"/>
          <w:szCs w:val="24"/>
          <w:highlight w:val="white"/>
        </w:rPr>
        <w:t>” analisa todas as estruturas do coração, mas principalmente: musculatura cardíaca (o miocárdio), válvulas cardíacas, fluxo de sangue pelas válvulas, principais vasos do coração (artéria aorta e artérias pulmonares) e possibilita medidas (em milímetros) das estruturas do coração e do seu tamanho.</w:t>
      </w:r>
      <w:r>
        <w:rPr>
          <w:rFonts w:ascii="Times New Roman" w:eastAsia="Times New Roman" w:hAnsi="Times New Roman" w:cs="Times New Roman"/>
          <w:b/>
          <w:color w:val="0D0D0D"/>
          <w:sz w:val="24"/>
          <w:szCs w:val="24"/>
          <w:highlight w:val="white"/>
        </w:rPr>
        <w:t xml:space="preserve"> </w:t>
      </w:r>
    </w:p>
    <w:p w14:paraId="7050E9EF" w14:textId="50648A3A" w:rsidR="00C31824" w:rsidRDefault="006E6D70">
      <w:pPr>
        <w:numPr>
          <w:ilvl w:val="0"/>
          <w:numId w:val="1"/>
        </w:numPr>
        <w:spacing w:line="360" w:lineRule="auto"/>
        <w:ind w:left="1134"/>
        <w:jc w:val="both"/>
        <w:rPr>
          <w:b/>
          <w:color w:val="0D0D0D"/>
          <w:sz w:val="24"/>
          <w:szCs w:val="24"/>
          <w:highlight w:val="white"/>
        </w:rPr>
      </w:pPr>
      <w:r>
        <w:rPr>
          <w:rFonts w:ascii="Times New Roman" w:eastAsia="Times New Roman" w:hAnsi="Times New Roman" w:cs="Times New Roman"/>
          <w:b/>
          <w:color w:val="0D0D0D"/>
          <w:sz w:val="24"/>
          <w:szCs w:val="24"/>
          <w:highlight w:val="white"/>
        </w:rPr>
        <w:t xml:space="preserve">Duplo-produto: </w:t>
      </w:r>
      <w:r w:rsidR="006741E8" w:rsidRPr="006741E8">
        <w:rPr>
          <w:rFonts w:ascii="Times New Roman" w:eastAsia="Times New Roman" w:hAnsi="Times New Roman" w:cs="Times New Roman"/>
          <w:bCs/>
          <w:color w:val="0D0D0D"/>
          <w:sz w:val="24"/>
          <w:szCs w:val="24"/>
          <w:highlight w:val="white"/>
        </w:rPr>
        <w:t>O</w:t>
      </w:r>
      <w:r w:rsidR="006741E8">
        <w:rPr>
          <w:rFonts w:ascii="Times New Roman" w:eastAsia="Times New Roman" w:hAnsi="Times New Roman" w:cs="Times New Roman"/>
          <w:b/>
          <w:color w:val="0D0D0D"/>
          <w:sz w:val="24"/>
          <w:szCs w:val="24"/>
          <w:highlight w:val="white"/>
        </w:rPr>
        <w:t xml:space="preserve"> </w:t>
      </w:r>
      <w:r>
        <w:rPr>
          <w:rFonts w:ascii="Times New Roman" w:eastAsia="Times New Roman" w:hAnsi="Times New Roman" w:cs="Times New Roman"/>
          <w:color w:val="0D0D0D"/>
          <w:sz w:val="24"/>
          <w:szCs w:val="24"/>
          <w:highlight w:val="white"/>
        </w:rPr>
        <w:t xml:space="preserve">produto fisiológico da </w:t>
      </w:r>
      <w:r w:rsidR="006741E8">
        <w:rPr>
          <w:rFonts w:ascii="Times New Roman" w:eastAsia="Times New Roman" w:hAnsi="Times New Roman" w:cs="Times New Roman"/>
          <w:color w:val="0D0D0D"/>
          <w:sz w:val="24"/>
          <w:szCs w:val="24"/>
          <w:highlight w:val="white"/>
        </w:rPr>
        <w:t>frequência cardíaca</w:t>
      </w:r>
      <w:r>
        <w:rPr>
          <w:rFonts w:ascii="Times New Roman" w:eastAsia="Times New Roman" w:hAnsi="Times New Roman" w:cs="Times New Roman"/>
          <w:color w:val="0D0D0D"/>
          <w:sz w:val="24"/>
          <w:szCs w:val="24"/>
          <w:highlight w:val="white"/>
        </w:rPr>
        <w:t xml:space="preserve"> pela pressão arterial</w:t>
      </w:r>
      <w:r w:rsidR="006741E8">
        <w:rPr>
          <w:rFonts w:ascii="Times New Roman" w:eastAsia="Times New Roman" w:hAnsi="Times New Roman" w:cs="Times New Roman"/>
          <w:color w:val="0D0D0D"/>
          <w:sz w:val="24"/>
          <w:szCs w:val="24"/>
          <w:highlight w:val="white"/>
        </w:rPr>
        <w:t xml:space="preserve"> é uma variável </w:t>
      </w:r>
      <w:proofErr w:type="spellStart"/>
      <w:r w:rsidR="006741E8">
        <w:rPr>
          <w:rFonts w:ascii="Times New Roman" w:eastAsia="Times New Roman" w:hAnsi="Times New Roman" w:cs="Times New Roman"/>
          <w:color w:val="0D0D0D"/>
          <w:sz w:val="24"/>
          <w:szCs w:val="24"/>
          <w:highlight w:val="white"/>
        </w:rPr>
        <w:t>importate</w:t>
      </w:r>
      <w:proofErr w:type="spellEnd"/>
      <w:r w:rsidR="006741E8">
        <w:rPr>
          <w:rFonts w:ascii="Times New Roman" w:eastAsia="Times New Roman" w:hAnsi="Times New Roman" w:cs="Times New Roman"/>
          <w:color w:val="0D0D0D"/>
          <w:sz w:val="24"/>
          <w:szCs w:val="24"/>
          <w:highlight w:val="white"/>
        </w:rPr>
        <w:t xml:space="preserve"> para o controle de demanda de oxigênio pelo </w:t>
      </w:r>
      <w:proofErr w:type="spellStart"/>
      <w:r w:rsidR="006741E8">
        <w:rPr>
          <w:rFonts w:ascii="Times New Roman" w:eastAsia="Times New Roman" w:hAnsi="Times New Roman" w:cs="Times New Roman"/>
          <w:color w:val="0D0D0D"/>
          <w:sz w:val="24"/>
          <w:szCs w:val="24"/>
          <w:highlight w:val="white"/>
        </w:rPr>
        <w:t>miocárido</w:t>
      </w:r>
      <w:proofErr w:type="spellEnd"/>
      <w:r w:rsidR="006741E8">
        <w:rPr>
          <w:rFonts w:ascii="Times New Roman" w:eastAsia="Times New Roman" w:hAnsi="Times New Roman" w:cs="Times New Roman"/>
          <w:color w:val="0D0D0D"/>
          <w:sz w:val="24"/>
          <w:szCs w:val="24"/>
          <w:highlight w:val="white"/>
        </w:rPr>
        <w:t xml:space="preserve">. Assim, será </w:t>
      </w:r>
      <w:proofErr w:type="gramStart"/>
      <w:r w:rsidR="006741E8">
        <w:rPr>
          <w:rFonts w:ascii="Times New Roman" w:eastAsia="Times New Roman" w:hAnsi="Times New Roman" w:cs="Times New Roman"/>
          <w:color w:val="0D0D0D"/>
          <w:sz w:val="24"/>
          <w:szCs w:val="24"/>
          <w:highlight w:val="white"/>
        </w:rPr>
        <w:t xml:space="preserve">utilizada como monitoramento constante, </w:t>
      </w:r>
      <w:r>
        <w:rPr>
          <w:rFonts w:ascii="Times New Roman" w:eastAsia="Times New Roman" w:hAnsi="Times New Roman" w:cs="Times New Roman"/>
          <w:color w:val="0D0D0D"/>
          <w:sz w:val="24"/>
          <w:szCs w:val="24"/>
          <w:highlight w:val="white"/>
        </w:rPr>
        <w:t xml:space="preserve">através de </w:t>
      </w:r>
      <w:proofErr w:type="spellStart"/>
      <w:r>
        <w:rPr>
          <w:rFonts w:ascii="Times New Roman" w:eastAsia="Times New Roman" w:hAnsi="Times New Roman" w:cs="Times New Roman"/>
          <w:color w:val="0D0D0D"/>
          <w:sz w:val="24"/>
          <w:szCs w:val="24"/>
          <w:highlight w:val="white"/>
        </w:rPr>
        <w:t>cardiofrequencímetro</w:t>
      </w:r>
      <w:proofErr w:type="spellEnd"/>
      <w:r>
        <w:rPr>
          <w:rFonts w:ascii="Times New Roman" w:eastAsia="Times New Roman" w:hAnsi="Times New Roman" w:cs="Times New Roman"/>
          <w:color w:val="0D0D0D"/>
          <w:sz w:val="24"/>
          <w:szCs w:val="24"/>
          <w:highlight w:val="white"/>
        </w:rPr>
        <w:t xml:space="preserve"> Polar e cinta de frequência da mesma marca</w:t>
      </w:r>
      <w:r w:rsidR="00832828">
        <w:rPr>
          <w:rFonts w:ascii="Times New Roman" w:eastAsia="Times New Roman" w:hAnsi="Times New Roman" w:cs="Times New Roman"/>
          <w:color w:val="0D0D0D"/>
          <w:sz w:val="24"/>
          <w:szCs w:val="24"/>
          <w:highlight w:val="white"/>
        </w:rPr>
        <w:t xml:space="preserve"> e</w:t>
      </w:r>
      <w:r>
        <w:rPr>
          <w:rFonts w:ascii="Times New Roman" w:eastAsia="Times New Roman" w:hAnsi="Times New Roman" w:cs="Times New Roman"/>
          <w:color w:val="0D0D0D"/>
          <w:sz w:val="24"/>
          <w:szCs w:val="24"/>
          <w:highlight w:val="white"/>
        </w:rPr>
        <w:t xml:space="preserve"> monitor automático da </w:t>
      </w:r>
      <w:proofErr w:type="spellStart"/>
      <w:r>
        <w:rPr>
          <w:rFonts w:ascii="Times New Roman" w:eastAsia="Times New Roman" w:hAnsi="Times New Roman" w:cs="Times New Roman"/>
          <w:color w:val="0D0D0D"/>
          <w:sz w:val="24"/>
          <w:szCs w:val="24"/>
          <w:highlight w:val="white"/>
        </w:rPr>
        <w:t>Omron</w:t>
      </w:r>
      <w:proofErr w:type="spellEnd"/>
      <w:proofErr w:type="gramEnd"/>
      <w:r w:rsidR="00832828">
        <w:rPr>
          <w:rFonts w:ascii="Times New Roman" w:eastAsia="Times New Roman" w:hAnsi="Times New Roman" w:cs="Times New Roman"/>
          <w:color w:val="0D0D0D"/>
          <w:sz w:val="24"/>
          <w:szCs w:val="24"/>
          <w:highlight w:val="white"/>
        </w:rPr>
        <w:t xml:space="preserve">, com </w:t>
      </w:r>
      <w:r>
        <w:rPr>
          <w:rFonts w:ascii="Times New Roman" w:eastAsia="Times New Roman" w:hAnsi="Times New Roman" w:cs="Times New Roman"/>
          <w:color w:val="0D0D0D"/>
          <w:sz w:val="24"/>
          <w:szCs w:val="24"/>
          <w:highlight w:val="white"/>
        </w:rPr>
        <w:t xml:space="preserve">manguito ajustado pelo diâmetro do braço. </w:t>
      </w:r>
      <w:proofErr w:type="gramStart"/>
      <w:r>
        <w:rPr>
          <w:rFonts w:ascii="Times New Roman" w:eastAsia="Times New Roman" w:hAnsi="Times New Roman" w:cs="Times New Roman"/>
          <w:color w:val="0D0D0D"/>
          <w:sz w:val="24"/>
          <w:szCs w:val="24"/>
          <w:highlight w:val="white"/>
        </w:rPr>
        <w:t>Ambos</w:t>
      </w:r>
      <w:proofErr w:type="gramEnd"/>
      <w:r>
        <w:rPr>
          <w:rFonts w:ascii="Times New Roman" w:eastAsia="Times New Roman" w:hAnsi="Times New Roman" w:cs="Times New Roman"/>
          <w:color w:val="0D0D0D"/>
          <w:sz w:val="24"/>
          <w:szCs w:val="24"/>
          <w:highlight w:val="white"/>
        </w:rPr>
        <w:t xml:space="preserve"> equipamentos são de uso rotineiro no Laboratório de Investigação Clínica do ICFUC.</w:t>
      </w:r>
    </w:p>
    <w:p w14:paraId="6B2B5787"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3" w:name="_heading=h.44sinio" w:colFirst="0" w:colLast="0"/>
      <w:bookmarkStart w:id="14" w:name="_Hlk173142991"/>
      <w:bookmarkEnd w:id="13"/>
      <w:proofErr w:type="gramStart"/>
      <w:r>
        <w:rPr>
          <w:rFonts w:ascii="Times New Roman" w:eastAsia="Times New Roman" w:hAnsi="Times New Roman" w:cs="Times New Roman"/>
          <w:color w:val="000000"/>
          <w:sz w:val="24"/>
          <w:szCs w:val="24"/>
        </w:rPr>
        <w:t>3.5 Dinâmica</w:t>
      </w:r>
      <w:proofErr w:type="gramEnd"/>
      <w:r>
        <w:rPr>
          <w:rFonts w:ascii="Times New Roman" w:eastAsia="Times New Roman" w:hAnsi="Times New Roman" w:cs="Times New Roman"/>
          <w:color w:val="000000"/>
          <w:sz w:val="24"/>
          <w:szCs w:val="24"/>
        </w:rPr>
        <w:t xml:space="preserve"> das coletas</w:t>
      </w:r>
    </w:p>
    <w:bookmarkEnd w:id="14"/>
    <w:p w14:paraId="1322D4AD" w14:textId="3E0F73FC" w:rsidR="00E547A1" w:rsidRPr="00927C3F" w:rsidRDefault="00E547A1">
      <w:pPr>
        <w:pBdr>
          <w:top w:val="nil"/>
          <w:left w:val="nil"/>
          <w:bottom w:val="nil"/>
          <w:right w:val="nil"/>
          <w:between w:val="nil"/>
        </w:pBdr>
        <w:spacing w:after="0" w:line="360" w:lineRule="auto"/>
        <w:ind w:firstLine="709"/>
        <w:jc w:val="both"/>
        <w:rPr>
          <w:rFonts w:ascii="Times New Roman" w:eastAsia="Times New Roman" w:hAnsi="Times New Roman" w:cs="Times New Roman"/>
          <w:bCs/>
          <w:color w:val="0D0D0D"/>
          <w:sz w:val="24"/>
          <w:szCs w:val="24"/>
          <w:highlight w:val="yellow"/>
        </w:rPr>
      </w:pPr>
      <w:r w:rsidRPr="00927C3F">
        <w:rPr>
          <w:rFonts w:ascii="Times New Roman" w:eastAsia="Times New Roman" w:hAnsi="Times New Roman" w:cs="Times New Roman"/>
          <w:bCs/>
          <w:color w:val="0D0D0D"/>
          <w:sz w:val="24"/>
          <w:szCs w:val="24"/>
          <w:highlight w:val="yellow"/>
        </w:rPr>
        <w:t xml:space="preserve">A visita #1 será como rotina dos pacientes que </w:t>
      </w:r>
      <w:r w:rsidR="00DA6BF2">
        <w:rPr>
          <w:rFonts w:ascii="Times New Roman" w:eastAsia="Times New Roman" w:hAnsi="Times New Roman" w:cs="Times New Roman"/>
          <w:bCs/>
          <w:color w:val="0D0D0D"/>
          <w:sz w:val="24"/>
          <w:szCs w:val="24"/>
          <w:highlight w:val="yellow"/>
        </w:rPr>
        <w:t>frequentam</w:t>
      </w:r>
      <w:r w:rsidRPr="00927C3F">
        <w:rPr>
          <w:rFonts w:ascii="Times New Roman" w:eastAsia="Times New Roman" w:hAnsi="Times New Roman" w:cs="Times New Roman"/>
          <w:bCs/>
          <w:color w:val="0D0D0D"/>
          <w:sz w:val="24"/>
          <w:szCs w:val="24"/>
          <w:highlight w:val="yellow"/>
        </w:rPr>
        <w:t xml:space="preserve"> o Setor de </w:t>
      </w:r>
      <w:proofErr w:type="spellStart"/>
      <w:r w:rsidRPr="00927C3F">
        <w:rPr>
          <w:rFonts w:ascii="Times New Roman" w:eastAsia="Times New Roman" w:hAnsi="Times New Roman" w:cs="Times New Roman"/>
          <w:bCs/>
          <w:color w:val="0D0D0D"/>
          <w:sz w:val="24"/>
          <w:szCs w:val="24"/>
          <w:highlight w:val="yellow"/>
        </w:rPr>
        <w:t>Miocardiopatia</w:t>
      </w:r>
      <w:proofErr w:type="spellEnd"/>
      <w:r w:rsidR="00DA6BF2">
        <w:rPr>
          <w:rFonts w:ascii="Times New Roman" w:eastAsia="Times New Roman" w:hAnsi="Times New Roman" w:cs="Times New Roman"/>
          <w:bCs/>
          <w:color w:val="0D0D0D"/>
          <w:sz w:val="24"/>
          <w:szCs w:val="24"/>
          <w:highlight w:val="yellow"/>
        </w:rPr>
        <w:t xml:space="preserve"> Hipertrófica</w:t>
      </w:r>
      <w:r w:rsidRPr="00927C3F">
        <w:rPr>
          <w:rFonts w:ascii="Times New Roman" w:eastAsia="Times New Roman" w:hAnsi="Times New Roman" w:cs="Times New Roman"/>
          <w:bCs/>
          <w:color w:val="0D0D0D"/>
          <w:sz w:val="24"/>
          <w:szCs w:val="24"/>
          <w:highlight w:val="yellow"/>
        </w:rPr>
        <w:t>. As visitas #2, #3 e #4 serão exclusivas da pesquisa e custeadas</w:t>
      </w:r>
      <w:r w:rsidR="00927C3F" w:rsidRPr="00927C3F">
        <w:rPr>
          <w:rFonts w:ascii="Times New Roman" w:eastAsia="Times New Roman" w:hAnsi="Times New Roman" w:cs="Times New Roman"/>
          <w:bCs/>
          <w:color w:val="0D0D0D"/>
          <w:sz w:val="24"/>
          <w:szCs w:val="24"/>
          <w:highlight w:val="yellow"/>
        </w:rPr>
        <w:t xml:space="preserve"> pelo pesquisador.</w:t>
      </w:r>
      <w:r w:rsidRPr="00927C3F">
        <w:rPr>
          <w:rFonts w:ascii="Times New Roman" w:eastAsia="Times New Roman" w:hAnsi="Times New Roman" w:cs="Times New Roman"/>
          <w:bCs/>
          <w:color w:val="0D0D0D"/>
          <w:sz w:val="24"/>
          <w:szCs w:val="24"/>
          <w:highlight w:val="yellow"/>
        </w:rPr>
        <w:t xml:space="preserve">  </w:t>
      </w:r>
    </w:p>
    <w:p w14:paraId="78C9D0D9" w14:textId="457BD2F9"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b/>
          <w:color w:val="0D0D0D"/>
          <w:sz w:val="24"/>
          <w:szCs w:val="24"/>
          <w:highlight w:val="white"/>
        </w:rPr>
        <w:t xml:space="preserve">Visita </w:t>
      </w:r>
      <w:proofErr w:type="gramStart"/>
      <w:r>
        <w:rPr>
          <w:rFonts w:ascii="Times New Roman" w:eastAsia="Times New Roman" w:hAnsi="Times New Roman" w:cs="Times New Roman"/>
          <w:b/>
          <w:color w:val="0D0D0D"/>
          <w:sz w:val="24"/>
          <w:szCs w:val="24"/>
          <w:highlight w:val="white"/>
        </w:rPr>
        <w:t>1</w:t>
      </w:r>
      <w:proofErr w:type="gramEnd"/>
      <w:r>
        <w:rPr>
          <w:rFonts w:ascii="Times New Roman" w:eastAsia="Times New Roman" w:hAnsi="Times New Roman" w:cs="Times New Roman"/>
          <w:b/>
          <w:color w:val="0D0D0D"/>
          <w:sz w:val="24"/>
          <w:szCs w:val="24"/>
          <w:highlight w:val="white"/>
        </w:rPr>
        <w:t xml:space="preserve">: </w:t>
      </w:r>
      <w:r w:rsidR="00832828" w:rsidRPr="00832828">
        <w:rPr>
          <w:rFonts w:ascii="Times New Roman" w:eastAsia="Times New Roman" w:hAnsi="Times New Roman" w:cs="Times New Roman"/>
          <w:bCs/>
          <w:color w:val="0D0D0D"/>
          <w:sz w:val="24"/>
          <w:szCs w:val="24"/>
        </w:rPr>
        <w:t>Será</w:t>
      </w:r>
      <w:r w:rsidR="00832828">
        <w:rPr>
          <w:rFonts w:ascii="Times New Roman" w:eastAsia="Times New Roman" w:hAnsi="Times New Roman" w:cs="Times New Roman"/>
          <w:b/>
          <w:color w:val="0D0D0D"/>
          <w:sz w:val="24"/>
          <w:szCs w:val="24"/>
        </w:rPr>
        <w:t xml:space="preserve"> </w:t>
      </w:r>
      <w:r w:rsidR="00DA6BF2">
        <w:rPr>
          <w:rFonts w:ascii="Times New Roman" w:eastAsia="Times New Roman" w:hAnsi="Times New Roman" w:cs="Times New Roman"/>
          <w:color w:val="0D0D0D"/>
          <w:sz w:val="24"/>
          <w:szCs w:val="24"/>
        </w:rPr>
        <w:t>realizada</w:t>
      </w:r>
      <w:r w:rsidR="00832828">
        <w:rPr>
          <w:rFonts w:ascii="Times New Roman" w:eastAsia="Times New Roman" w:hAnsi="Times New Roman" w:cs="Times New Roman"/>
          <w:color w:val="0D0D0D"/>
          <w:sz w:val="24"/>
          <w:szCs w:val="24"/>
        </w:rPr>
        <w:t xml:space="preserve"> </w:t>
      </w:r>
      <w:proofErr w:type="spellStart"/>
      <w:r w:rsidR="00832828" w:rsidRPr="00832828">
        <w:rPr>
          <w:rFonts w:ascii="Times New Roman" w:eastAsia="Times New Roman" w:hAnsi="Times New Roman" w:cs="Times New Roman"/>
          <w:color w:val="0D0D0D"/>
          <w:sz w:val="24"/>
          <w:szCs w:val="24"/>
        </w:rPr>
        <w:t>ecocardiografia</w:t>
      </w:r>
      <w:proofErr w:type="spellEnd"/>
      <w:r w:rsidR="00832828" w:rsidRPr="00832828">
        <w:rPr>
          <w:rFonts w:ascii="Times New Roman" w:eastAsia="Times New Roman" w:hAnsi="Times New Roman" w:cs="Times New Roman"/>
          <w:color w:val="0D0D0D"/>
          <w:sz w:val="24"/>
          <w:szCs w:val="24"/>
        </w:rPr>
        <w:t xml:space="preserve"> e exame </w:t>
      </w:r>
      <w:r w:rsidR="00832828">
        <w:rPr>
          <w:rFonts w:ascii="Times New Roman" w:eastAsia="Times New Roman" w:hAnsi="Times New Roman" w:cs="Times New Roman"/>
          <w:color w:val="0D0D0D"/>
          <w:sz w:val="24"/>
          <w:szCs w:val="24"/>
        </w:rPr>
        <w:t xml:space="preserve">clínicos </w:t>
      </w:r>
      <w:r w:rsidR="00832828" w:rsidRPr="00832828">
        <w:rPr>
          <w:rFonts w:ascii="Times New Roman" w:eastAsia="Times New Roman" w:hAnsi="Times New Roman" w:cs="Times New Roman"/>
          <w:color w:val="0D0D0D"/>
          <w:sz w:val="24"/>
          <w:szCs w:val="24"/>
        </w:rPr>
        <w:t>de rotina do setor para liberação médica à prática de exercício de força com intensidade leve-moderada</w:t>
      </w:r>
      <w:r>
        <w:rPr>
          <w:rFonts w:ascii="Times New Roman" w:eastAsia="Times New Roman" w:hAnsi="Times New Roman" w:cs="Times New Roman"/>
          <w:color w:val="0D0D0D"/>
          <w:sz w:val="24"/>
          <w:szCs w:val="24"/>
          <w:highlight w:val="white"/>
        </w:rPr>
        <w:t>.</w:t>
      </w:r>
    </w:p>
    <w:p w14:paraId="715E09F1" w14:textId="51AEE362"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D0D0D"/>
          <w:sz w:val="24"/>
          <w:szCs w:val="24"/>
          <w:highlight w:val="white"/>
        </w:rPr>
        <w:t xml:space="preserve">Visita </w:t>
      </w:r>
      <w:proofErr w:type="gramStart"/>
      <w:r>
        <w:rPr>
          <w:rFonts w:ascii="Times New Roman" w:eastAsia="Times New Roman" w:hAnsi="Times New Roman" w:cs="Times New Roman"/>
          <w:b/>
          <w:color w:val="0D0D0D"/>
          <w:sz w:val="24"/>
          <w:szCs w:val="24"/>
          <w:highlight w:val="white"/>
        </w:rPr>
        <w:t>2</w:t>
      </w:r>
      <w:proofErr w:type="gramEnd"/>
      <w:r>
        <w:rPr>
          <w:rFonts w:ascii="Times New Roman" w:eastAsia="Times New Roman" w:hAnsi="Times New Roman" w:cs="Times New Roman"/>
          <w:b/>
          <w:color w:val="0D0D0D"/>
          <w:sz w:val="24"/>
          <w:szCs w:val="24"/>
          <w:highlight w:val="white"/>
        </w:rPr>
        <w:t>:</w:t>
      </w:r>
      <w:r>
        <w:rPr>
          <w:rFonts w:ascii="Times New Roman" w:eastAsia="Times New Roman" w:hAnsi="Times New Roman" w:cs="Times New Roman"/>
          <w:color w:val="000000"/>
          <w:sz w:val="24"/>
          <w:szCs w:val="24"/>
        </w:rPr>
        <w:t xml:space="preserve"> </w:t>
      </w:r>
      <w:r w:rsidR="00832828" w:rsidRPr="00832828">
        <w:rPr>
          <w:rFonts w:ascii="Times New Roman" w:eastAsia="Times New Roman" w:hAnsi="Times New Roman" w:cs="Times New Roman"/>
          <w:color w:val="000000"/>
          <w:sz w:val="24"/>
          <w:szCs w:val="24"/>
        </w:rPr>
        <w:t xml:space="preserve">familiarização dos exercícios de força: um para membros inferiores (extensão de joelho) e outro para membros superiores (rosca direta para bíceps), com intensidade leve, 30 % da força máxima e monitoradas pela Escala Subjetiva de </w:t>
      </w:r>
      <w:proofErr w:type="spellStart"/>
      <w:r w:rsidR="00832828" w:rsidRPr="00832828">
        <w:rPr>
          <w:rFonts w:ascii="Times New Roman" w:eastAsia="Times New Roman" w:hAnsi="Times New Roman" w:cs="Times New Roman"/>
          <w:color w:val="000000"/>
          <w:sz w:val="24"/>
          <w:szCs w:val="24"/>
        </w:rPr>
        <w:t>Borg</w:t>
      </w:r>
      <w:proofErr w:type="spellEnd"/>
      <w:r w:rsidR="00832828" w:rsidRPr="00832828">
        <w:rPr>
          <w:rFonts w:ascii="Times New Roman" w:eastAsia="Times New Roman" w:hAnsi="Times New Roman" w:cs="Times New Roman"/>
          <w:color w:val="000000"/>
          <w:sz w:val="24"/>
          <w:szCs w:val="24"/>
        </w:rPr>
        <w:t xml:space="preserve"> e duplo-produto (FC x pressão arterial).</w:t>
      </w:r>
      <w:r w:rsidR="0083282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Após o término da visita </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será agendada a visita 3 com, no mínimo, 48h de separação entre as sessões.</w:t>
      </w:r>
    </w:p>
    <w:p w14:paraId="3FB05F28" w14:textId="3CA6F1FE"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D0D0D"/>
          <w:sz w:val="24"/>
          <w:szCs w:val="24"/>
          <w:highlight w:val="white"/>
        </w:rPr>
        <w:t xml:space="preserve">Visita </w:t>
      </w:r>
      <w:proofErr w:type="gramStart"/>
      <w:r>
        <w:rPr>
          <w:rFonts w:ascii="Times New Roman" w:eastAsia="Times New Roman" w:hAnsi="Times New Roman" w:cs="Times New Roman"/>
          <w:b/>
          <w:color w:val="0D0D0D"/>
          <w:sz w:val="24"/>
          <w:szCs w:val="24"/>
          <w:highlight w:val="white"/>
        </w:rPr>
        <w:t>3</w:t>
      </w:r>
      <w:proofErr w:type="gramEnd"/>
      <w:r>
        <w:rPr>
          <w:rFonts w:ascii="Times New Roman" w:eastAsia="Times New Roman" w:hAnsi="Times New Roman" w:cs="Times New Roman"/>
          <w:b/>
          <w:color w:val="0D0D0D"/>
          <w:sz w:val="24"/>
          <w:szCs w:val="24"/>
          <w:highlight w:val="white"/>
        </w:rPr>
        <w:t>:</w:t>
      </w:r>
      <w:r>
        <w:rPr>
          <w:rFonts w:ascii="Times New Roman" w:eastAsia="Times New Roman" w:hAnsi="Times New Roman" w:cs="Times New Roman"/>
          <w:color w:val="000000"/>
          <w:sz w:val="24"/>
          <w:szCs w:val="24"/>
        </w:rPr>
        <w:t xml:space="preserve"> </w:t>
      </w:r>
      <w:r w:rsidR="00832828" w:rsidRPr="00832828">
        <w:rPr>
          <w:rFonts w:ascii="Times New Roman" w:eastAsia="Times New Roman" w:hAnsi="Times New Roman" w:cs="Times New Roman"/>
          <w:color w:val="000000"/>
          <w:sz w:val="24"/>
          <w:szCs w:val="24"/>
        </w:rPr>
        <w:t xml:space="preserve">randomização da sessão (controle ou intervenção); conferência de sinais vitais; </w:t>
      </w:r>
      <w:proofErr w:type="spellStart"/>
      <w:r w:rsidR="003511BA" w:rsidRPr="003511BA">
        <w:rPr>
          <w:rFonts w:ascii="Times New Roman" w:eastAsia="Times New Roman" w:hAnsi="Times New Roman" w:cs="Times New Roman"/>
          <w:color w:val="000000"/>
          <w:sz w:val="24"/>
          <w:szCs w:val="24"/>
          <w:highlight w:val="yellow"/>
        </w:rPr>
        <w:t>ecocardiograma</w:t>
      </w:r>
      <w:proofErr w:type="spellEnd"/>
      <w:r w:rsidR="003511BA" w:rsidRPr="003511BA">
        <w:rPr>
          <w:rFonts w:ascii="Times New Roman" w:eastAsia="Times New Roman" w:hAnsi="Times New Roman" w:cs="Times New Roman"/>
          <w:color w:val="000000"/>
          <w:sz w:val="24"/>
          <w:szCs w:val="24"/>
          <w:highlight w:val="yellow"/>
        </w:rPr>
        <w:t xml:space="preserve"> </w:t>
      </w:r>
      <w:proofErr w:type="spellStart"/>
      <w:r w:rsidR="003511BA" w:rsidRPr="007E44AC">
        <w:rPr>
          <w:rFonts w:ascii="Times New Roman" w:eastAsia="Times New Roman" w:hAnsi="Times New Roman" w:cs="Times New Roman"/>
          <w:color w:val="000000"/>
          <w:sz w:val="24"/>
          <w:szCs w:val="24"/>
          <w:highlight w:val="yellow"/>
        </w:rPr>
        <w:t>pré</w:t>
      </w:r>
      <w:proofErr w:type="spellEnd"/>
      <w:r w:rsidR="003511BA" w:rsidRPr="007E44AC">
        <w:rPr>
          <w:rFonts w:ascii="Times New Roman" w:eastAsia="Times New Roman" w:hAnsi="Times New Roman" w:cs="Times New Roman"/>
          <w:color w:val="000000"/>
          <w:sz w:val="24"/>
          <w:szCs w:val="24"/>
          <w:highlight w:val="yellow"/>
        </w:rPr>
        <w:t>-</w:t>
      </w:r>
      <w:r w:rsidR="007E44AC" w:rsidRPr="007E44AC">
        <w:rPr>
          <w:rFonts w:ascii="Times New Roman" w:eastAsia="Times New Roman" w:hAnsi="Times New Roman" w:cs="Times New Roman"/>
          <w:color w:val="000000"/>
          <w:sz w:val="24"/>
          <w:szCs w:val="24"/>
          <w:highlight w:val="yellow"/>
        </w:rPr>
        <w:t>sessão</w:t>
      </w:r>
      <w:r w:rsidR="003511BA">
        <w:rPr>
          <w:rFonts w:ascii="Times New Roman" w:eastAsia="Times New Roman" w:hAnsi="Times New Roman" w:cs="Times New Roman"/>
          <w:color w:val="000000"/>
          <w:sz w:val="24"/>
          <w:szCs w:val="24"/>
        </w:rPr>
        <w:t xml:space="preserve">; </w:t>
      </w:r>
      <w:r w:rsidR="00832828" w:rsidRPr="00832828">
        <w:rPr>
          <w:rFonts w:ascii="Times New Roman" w:eastAsia="Times New Roman" w:hAnsi="Times New Roman" w:cs="Times New Roman"/>
          <w:color w:val="000000"/>
          <w:sz w:val="24"/>
          <w:szCs w:val="24"/>
        </w:rPr>
        <w:t xml:space="preserve">sessão controle (20-25 minutos sentados, sem esforço físico) ou a sessão de exercício de força (carga moderada - 60-70% da capacidade máxima - para extensão de joelhos, com caneleiras, e rosca direta para bíceps com halteres; o volume total da sessão será de 3 séries de 15 repetições para cada exercício, com intervalos de 1 minuto entre repetições, séries e exercícios, totalizando </w:t>
      </w:r>
      <w:r w:rsidR="00832828" w:rsidRPr="00832828">
        <w:rPr>
          <w:rFonts w:ascii="Times New Roman" w:eastAsia="Times New Roman" w:hAnsi="Times New Roman" w:cs="Times New Roman"/>
          <w:color w:val="000000"/>
          <w:sz w:val="24"/>
          <w:szCs w:val="24"/>
        </w:rPr>
        <w:lastRenderedPageBreak/>
        <w:t xml:space="preserve">20-25 minutos). Ao final, será realizado </w:t>
      </w:r>
      <w:proofErr w:type="spellStart"/>
      <w:r w:rsidR="003511BA" w:rsidRPr="007E44AC">
        <w:rPr>
          <w:rFonts w:ascii="Times New Roman" w:eastAsia="Times New Roman" w:hAnsi="Times New Roman" w:cs="Times New Roman"/>
          <w:color w:val="000000"/>
          <w:sz w:val="24"/>
          <w:szCs w:val="24"/>
          <w:highlight w:val="yellow"/>
        </w:rPr>
        <w:t>ecocardiograma</w:t>
      </w:r>
      <w:proofErr w:type="spellEnd"/>
      <w:r w:rsidR="003511BA" w:rsidRPr="007E44AC">
        <w:rPr>
          <w:rFonts w:ascii="Times New Roman" w:eastAsia="Times New Roman" w:hAnsi="Times New Roman" w:cs="Times New Roman"/>
          <w:color w:val="000000"/>
          <w:sz w:val="24"/>
          <w:szCs w:val="24"/>
          <w:highlight w:val="yellow"/>
        </w:rPr>
        <w:t xml:space="preserve"> </w:t>
      </w:r>
      <w:proofErr w:type="spellStart"/>
      <w:r w:rsidR="003511BA" w:rsidRPr="007E44AC">
        <w:rPr>
          <w:rFonts w:ascii="Times New Roman" w:eastAsia="Times New Roman" w:hAnsi="Times New Roman" w:cs="Times New Roman"/>
          <w:color w:val="000000"/>
          <w:sz w:val="24"/>
          <w:szCs w:val="24"/>
          <w:highlight w:val="yellow"/>
        </w:rPr>
        <w:t>pós-</w:t>
      </w:r>
      <w:r w:rsidR="007E44AC" w:rsidRPr="007E44AC">
        <w:rPr>
          <w:rFonts w:ascii="Times New Roman" w:eastAsia="Times New Roman" w:hAnsi="Times New Roman" w:cs="Times New Roman"/>
          <w:color w:val="000000"/>
          <w:sz w:val="24"/>
          <w:szCs w:val="24"/>
          <w:highlight w:val="yellow"/>
        </w:rPr>
        <w:t>sessão</w:t>
      </w:r>
      <w:proofErr w:type="spellEnd"/>
      <w:r w:rsidR="003511BA">
        <w:rPr>
          <w:rFonts w:ascii="Times New Roman" w:eastAsia="Times New Roman" w:hAnsi="Times New Roman" w:cs="Times New Roman"/>
          <w:color w:val="000000"/>
          <w:sz w:val="24"/>
          <w:szCs w:val="24"/>
        </w:rPr>
        <w:t xml:space="preserve"> </w:t>
      </w:r>
      <w:r w:rsidR="00832828" w:rsidRPr="00832828">
        <w:rPr>
          <w:rFonts w:ascii="Times New Roman" w:eastAsia="Times New Roman" w:hAnsi="Times New Roman" w:cs="Times New Roman"/>
          <w:color w:val="000000"/>
          <w:sz w:val="24"/>
          <w:szCs w:val="24"/>
        </w:rPr>
        <w:t xml:space="preserve">e instalado o </w:t>
      </w:r>
      <w:proofErr w:type="spellStart"/>
      <w:r w:rsidR="00832828" w:rsidRPr="00832828">
        <w:rPr>
          <w:rFonts w:ascii="Times New Roman" w:eastAsia="Times New Roman" w:hAnsi="Times New Roman" w:cs="Times New Roman"/>
          <w:color w:val="000000"/>
          <w:sz w:val="24"/>
          <w:szCs w:val="24"/>
        </w:rPr>
        <w:t>Holter</w:t>
      </w:r>
      <w:proofErr w:type="spellEnd"/>
      <w:r w:rsidR="00832828" w:rsidRPr="00832828">
        <w:rPr>
          <w:rFonts w:ascii="Times New Roman" w:eastAsia="Times New Roman" w:hAnsi="Times New Roman" w:cs="Times New Roman"/>
          <w:color w:val="000000"/>
          <w:sz w:val="24"/>
          <w:szCs w:val="24"/>
        </w:rPr>
        <w:t xml:space="preserve"> 24h</w:t>
      </w:r>
      <w:r>
        <w:rPr>
          <w:rFonts w:ascii="Times New Roman" w:eastAsia="Times New Roman" w:hAnsi="Times New Roman" w:cs="Times New Roman"/>
          <w:color w:val="000000"/>
          <w:sz w:val="24"/>
          <w:szCs w:val="24"/>
        </w:rPr>
        <w:t>.</w:t>
      </w:r>
      <w:r w:rsidR="003511BA">
        <w:rPr>
          <w:rFonts w:ascii="Times New Roman" w:eastAsia="Times New Roman" w:hAnsi="Times New Roman" w:cs="Times New Roman"/>
          <w:color w:val="000000"/>
          <w:sz w:val="24"/>
          <w:szCs w:val="24"/>
        </w:rPr>
        <w:t xml:space="preserve"> </w:t>
      </w:r>
      <w:r w:rsidR="003511BA" w:rsidRPr="00832828">
        <w:rPr>
          <w:rFonts w:ascii="Times New Roman" w:eastAsia="Times New Roman" w:hAnsi="Times New Roman" w:cs="Times New Roman"/>
          <w:color w:val="000000"/>
          <w:sz w:val="24"/>
          <w:szCs w:val="24"/>
        </w:rPr>
        <w:t>Haverá monitoramento constante (frequência cardíaca, pressão arterial e duplo-produto) em todos os casos.</w:t>
      </w:r>
    </w:p>
    <w:p w14:paraId="6C3F5E11" w14:textId="35B75F15" w:rsidR="00C31824" w:rsidRPr="007E44AC"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D0D0D"/>
          <w:sz w:val="24"/>
          <w:szCs w:val="24"/>
          <w:highlight w:val="yellow"/>
        </w:rPr>
      </w:pPr>
      <w:r>
        <w:rPr>
          <w:rFonts w:ascii="Times New Roman" w:eastAsia="Times New Roman" w:hAnsi="Times New Roman" w:cs="Times New Roman"/>
          <w:b/>
          <w:color w:val="0D0D0D"/>
          <w:sz w:val="24"/>
          <w:szCs w:val="24"/>
          <w:highlight w:val="white"/>
        </w:rPr>
        <w:t xml:space="preserve">Visita </w:t>
      </w:r>
      <w:proofErr w:type="gramStart"/>
      <w:r>
        <w:rPr>
          <w:rFonts w:ascii="Times New Roman" w:eastAsia="Times New Roman" w:hAnsi="Times New Roman" w:cs="Times New Roman"/>
          <w:b/>
          <w:color w:val="0D0D0D"/>
          <w:sz w:val="24"/>
          <w:szCs w:val="24"/>
          <w:highlight w:val="white"/>
        </w:rPr>
        <w:t>4</w:t>
      </w:r>
      <w:proofErr w:type="gramEnd"/>
      <w:r>
        <w:rPr>
          <w:rFonts w:ascii="Times New Roman" w:eastAsia="Times New Roman" w:hAnsi="Times New Roman" w:cs="Times New Roman"/>
          <w:b/>
          <w:color w:val="0D0D0D"/>
          <w:sz w:val="24"/>
          <w:szCs w:val="24"/>
          <w:highlight w:val="white"/>
        </w:rPr>
        <w:t>:</w:t>
      </w:r>
      <w:r>
        <w:rPr>
          <w:rFonts w:ascii="Times New Roman" w:eastAsia="Times New Roman" w:hAnsi="Times New Roman" w:cs="Times New Roman"/>
          <w:color w:val="0D0D0D"/>
          <w:sz w:val="24"/>
          <w:szCs w:val="24"/>
          <w:highlight w:val="white"/>
        </w:rPr>
        <w:t xml:space="preserve"> </w:t>
      </w:r>
      <w:r w:rsidR="00832828" w:rsidRPr="00832828">
        <w:rPr>
          <w:rFonts w:ascii="Times New Roman" w:eastAsia="Times New Roman" w:hAnsi="Times New Roman" w:cs="Times New Roman"/>
          <w:color w:val="0D0D0D"/>
          <w:sz w:val="24"/>
          <w:szCs w:val="24"/>
        </w:rPr>
        <w:t xml:space="preserve">uma semana após a Visita </w:t>
      </w:r>
      <w:r w:rsidR="00DE3BF7">
        <w:rPr>
          <w:rFonts w:ascii="Times New Roman" w:eastAsia="Times New Roman" w:hAnsi="Times New Roman" w:cs="Times New Roman"/>
          <w:color w:val="0D0D0D"/>
          <w:sz w:val="24"/>
          <w:szCs w:val="24"/>
        </w:rPr>
        <w:t>#</w:t>
      </w:r>
      <w:r w:rsidR="00832828" w:rsidRPr="00832828">
        <w:rPr>
          <w:rFonts w:ascii="Times New Roman" w:eastAsia="Times New Roman" w:hAnsi="Times New Roman" w:cs="Times New Roman"/>
          <w:color w:val="0D0D0D"/>
          <w:sz w:val="24"/>
          <w:szCs w:val="24"/>
        </w:rPr>
        <w:t>3, os procedimentos serão repetidos, porém com a sessão contrária (controle ou intervenção)</w:t>
      </w:r>
      <w:r w:rsidR="003A24E4">
        <w:rPr>
          <w:rFonts w:ascii="Times New Roman" w:eastAsia="Times New Roman" w:hAnsi="Times New Roman" w:cs="Times New Roman"/>
          <w:color w:val="0D0D0D"/>
          <w:sz w:val="24"/>
          <w:szCs w:val="24"/>
          <w:highlight w:val="white"/>
        </w:rPr>
        <w:t xml:space="preserve">: </w:t>
      </w:r>
      <w:r w:rsidR="007E44AC" w:rsidRPr="007E44AC">
        <w:rPr>
          <w:rFonts w:ascii="Times New Roman" w:eastAsia="Times New Roman" w:hAnsi="Times New Roman" w:cs="Times New Roman"/>
          <w:color w:val="000000"/>
          <w:sz w:val="24"/>
          <w:szCs w:val="24"/>
          <w:highlight w:val="yellow"/>
        </w:rPr>
        <w:t xml:space="preserve">conferência de sinais vitais; </w:t>
      </w:r>
      <w:proofErr w:type="spellStart"/>
      <w:r w:rsidR="007E44AC" w:rsidRPr="007E44AC">
        <w:rPr>
          <w:rFonts w:ascii="Times New Roman" w:eastAsia="Times New Roman" w:hAnsi="Times New Roman" w:cs="Times New Roman"/>
          <w:color w:val="000000"/>
          <w:sz w:val="24"/>
          <w:szCs w:val="24"/>
          <w:highlight w:val="yellow"/>
        </w:rPr>
        <w:t>ecocardiograma</w:t>
      </w:r>
      <w:proofErr w:type="spellEnd"/>
      <w:r w:rsidR="007E44AC" w:rsidRPr="007E44AC">
        <w:rPr>
          <w:rFonts w:ascii="Times New Roman" w:eastAsia="Times New Roman" w:hAnsi="Times New Roman" w:cs="Times New Roman"/>
          <w:color w:val="000000"/>
          <w:sz w:val="24"/>
          <w:szCs w:val="24"/>
          <w:highlight w:val="yellow"/>
        </w:rPr>
        <w:t xml:space="preserve"> </w:t>
      </w:r>
      <w:proofErr w:type="spellStart"/>
      <w:r w:rsidR="007E44AC" w:rsidRPr="007E44AC">
        <w:rPr>
          <w:rFonts w:ascii="Times New Roman" w:eastAsia="Times New Roman" w:hAnsi="Times New Roman" w:cs="Times New Roman"/>
          <w:color w:val="000000"/>
          <w:sz w:val="24"/>
          <w:szCs w:val="24"/>
          <w:highlight w:val="yellow"/>
        </w:rPr>
        <w:t>pré</w:t>
      </w:r>
      <w:proofErr w:type="spellEnd"/>
      <w:r w:rsidR="007E44AC" w:rsidRPr="007E44AC">
        <w:rPr>
          <w:rFonts w:ascii="Times New Roman" w:eastAsia="Times New Roman" w:hAnsi="Times New Roman" w:cs="Times New Roman"/>
          <w:color w:val="000000"/>
          <w:sz w:val="24"/>
          <w:szCs w:val="24"/>
          <w:highlight w:val="yellow"/>
        </w:rPr>
        <w:t xml:space="preserve">-sessão; sessão controle (20-25 minutos sentados, sem esforço físico) ou sessão de exercício de força (descrito na Visita </w:t>
      </w:r>
      <w:r w:rsidR="00DE3BF7">
        <w:rPr>
          <w:rFonts w:ascii="Times New Roman" w:eastAsia="Times New Roman" w:hAnsi="Times New Roman" w:cs="Times New Roman"/>
          <w:color w:val="000000"/>
          <w:sz w:val="24"/>
          <w:szCs w:val="24"/>
          <w:highlight w:val="yellow"/>
        </w:rPr>
        <w:t>#</w:t>
      </w:r>
      <w:r w:rsidR="007E44AC" w:rsidRPr="007E44AC">
        <w:rPr>
          <w:rFonts w:ascii="Times New Roman" w:eastAsia="Times New Roman" w:hAnsi="Times New Roman" w:cs="Times New Roman"/>
          <w:color w:val="000000"/>
          <w:sz w:val="24"/>
          <w:szCs w:val="24"/>
          <w:highlight w:val="yellow"/>
        </w:rPr>
        <w:t xml:space="preserve">3). Ao final, será realizado </w:t>
      </w:r>
      <w:proofErr w:type="spellStart"/>
      <w:r w:rsidR="007E44AC" w:rsidRPr="007E44AC">
        <w:rPr>
          <w:rFonts w:ascii="Times New Roman" w:eastAsia="Times New Roman" w:hAnsi="Times New Roman" w:cs="Times New Roman"/>
          <w:color w:val="000000"/>
          <w:sz w:val="24"/>
          <w:szCs w:val="24"/>
          <w:highlight w:val="yellow"/>
        </w:rPr>
        <w:t>ecocardiograma</w:t>
      </w:r>
      <w:proofErr w:type="spellEnd"/>
      <w:r w:rsidR="007E44AC" w:rsidRPr="007E44AC">
        <w:rPr>
          <w:rFonts w:ascii="Times New Roman" w:eastAsia="Times New Roman" w:hAnsi="Times New Roman" w:cs="Times New Roman"/>
          <w:color w:val="000000"/>
          <w:sz w:val="24"/>
          <w:szCs w:val="24"/>
          <w:highlight w:val="yellow"/>
        </w:rPr>
        <w:t xml:space="preserve"> </w:t>
      </w:r>
      <w:proofErr w:type="spellStart"/>
      <w:r w:rsidR="007E44AC" w:rsidRPr="007E44AC">
        <w:rPr>
          <w:rFonts w:ascii="Times New Roman" w:eastAsia="Times New Roman" w:hAnsi="Times New Roman" w:cs="Times New Roman"/>
          <w:color w:val="000000"/>
          <w:sz w:val="24"/>
          <w:szCs w:val="24"/>
          <w:highlight w:val="yellow"/>
        </w:rPr>
        <w:t>pós-</w:t>
      </w:r>
      <w:r w:rsidR="007E44AC">
        <w:rPr>
          <w:rFonts w:ascii="Times New Roman" w:eastAsia="Times New Roman" w:hAnsi="Times New Roman" w:cs="Times New Roman"/>
          <w:color w:val="000000"/>
          <w:sz w:val="24"/>
          <w:szCs w:val="24"/>
          <w:highlight w:val="yellow"/>
        </w:rPr>
        <w:t>sessão</w:t>
      </w:r>
      <w:proofErr w:type="spellEnd"/>
      <w:r w:rsidR="007E44AC" w:rsidRPr="007E44AC">
        <w:rPr>
          <w:rFonts w:ascii="Times New Roman" w:eastAsia="Times New Roman" w:hAnsi="Times New Roman" w:cs="Times New Roman"/>
          <w:color w:val="000000"/>
          <w:sz w:val="24"/>
          <w:szCs w:val="24"/>
          <w:highlight w:val="yellow"/>
        </w:rPr>
        <w:t xml:space="preserve"> e instalado o </w:t>
      </w:r>
      <w:proofErr w:type="spellStart"/>
      <w:r w:rsidR="007E44AC" w:rsidRPr="007E44AC">
        <w:rPr>
          <w:rFonts w:ascii="Times New Roman" w:eastAsia="Times New Roman" w:hAnsi="Times New Roman" w:cs="Times New Roman"/>
          <w:color w:val="000000"/>
          <w:sz w:val="24"/>
          <w:szCs w:val="24"/>
          <w:highlight w:val="yellow"/>
        </w:rPr>
        <w:t>Holter</w:t>
      </w:r>
      <w:proofErr w:type="spellEnd"/>
      <w:r w:rsidR="007E44AC" w:rsidRPr="007E44AC">
        <w:rPr>
          <w:rFonts w:ascii="Times New Roman" w:eastAsia="Times New Roman" w:hAnsi="Times New Roman" w:cs="Times New Roman"/>
          <w:color w:val="000000"/>
          <w:sz w:val="24"/>
          <w:szCs w:val="24"/>
          <w:highlight w:val="yellow"/>
        </w:rPr>
        <w:t xml:space="preserve"> 24h. Haverá monitoramento constante (frequência cardíaca, pressão arterial e duplo-produto) em todos os casos.</w:t>
      </w:r>
    </w:p>
    <w:p w14:paraId="56089887" w14:textId="6637A77D" w:rsidR="00C31824" w:rsidRDefault="00832828">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832828">
        <w:rPr>
          <w:rFonts w:ascii="Times New Roman" w:eastAsia="Times New Roman" w:hAnsi="Times New Roman" w:cs="Times New Roman"/>
          <w:color w:val="000000"/>
          <w:sz w:val="24"/>
          <w:szCs w:val="24"/>
        </w:rPr>
        <w:t>Importante destacar que devido às características do delineamento do estudo (ECR cruzado) com avaliação de efeito agudo (24h) é imprescindível que as coletas ocorram sempre no mesmo horário, elegível para as 9h da manhã, como início das visitas. Ainda, todas as visitas, incluindo sessões controle, ou familiarização ou da intervenção são realizadas nas dependências do setor de cardiomiopatia hipertrófica, na presença do médico responsável pelo setor.</w:t>
      </w:r>
      <w:r>
        <w:rPr>
          <w:rFonts w:ascii="Times New Roman" w:eastAsia="Times New Roman" w:hAnsi="Times New Roman" w:cs="Times New Roman"/>
          <w:color w:val="000000"/>
          <w:sz w:val="24"/>
          <w:szCs w:val="24"/>
        </w:rPr>
        <w:t xml:space="preserve"> </w:t>
      </w:r>
    </w:p>
    <w:p w14:paraId="22D051AE"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5" w:name="_heading=h.k5lc8wltg2b2" w:colFirst="0" w:colLast="0"/>
      <w:bookmarkEnd w:id="15"/>
      <w:r>
        <w:rPr>
          <w:rFonts w:ascii="Times New Roman" w:eastAsia="Times New Roman" w:hAnsi="Times New Roman" w:cs="Times New Roman"/>
          <w:color w:val="000000"/>
          <w:sz w:val="24"/>
          <w:szCs w:val="24"/>
        </w:rPr>
        <w:t>3.6 Riscos e benefícios</w:t>
      </w:r>
    </w:p>
    <w:p w14:paraId="178652EF" w14:textId="188CEE38" w:rsidR="00832828" w:rsidRDefault="00832828">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sidRPr="00832828">
        <w:rPr>
          <w:rFonts w:ascii="Times New Roman" w:eastAsia="Times New Roman" w:hAnsi="Times New Roman" w:cs="Times New Roman"/>
          <w:color w:val="000000"/>
          <w:sz w:val="24"/>
          <w:szCs w:val="24"/>
        </w:rPr>
        <w:t xml:space="preserve">Não parece haver risco grave associado ao estudo, partindo da premissa que a carga utilizada é leve-moderada (30-60% da capacidade máxima). Além disso, haverá monitoramento constante dos sinais e a aplicação do exercício físico será realizada por profissionais de saúde treinados em urgência e emergência (enfermeira de formação com experiência em atendimentos de urgência e emergência). É importante ressaltar a individualização do participante da pesquisa observando os aspectos físicos, funcionais, tolerância ao exercício de força no momento da intervenção e a capacidade de cargas estimadas conforme supracitado nos tópicos de </w:t>
      </w:r>
      <w:r>
        <w:rPr>
          <w:rFonts w:ascii="Times New Roman" w:eastAsia="Times New Roman" w:hAnsi="Times New Roman" w:cs="Times New Roman"/>
          <w:color w:val="000000"/>
          <w:sz w:val="24"/>
          <w:szCs w:val="24"/>
        </w:rPr>
        <w:t>V</w:t>
      </w:r>
      <w:r w:rsidRPr="00832828">
        <w:rPr>
          <w:rFonts w:ascii="Times New Roman" w:eastAsia="Times New Roman" w:hAnsi="Times New Roman" w:cs="Times New Roman"/>
          <w:color w:val="000000"/>
          <w:sz w:val="24"/>
          <w:szCs w:val="24"/>
        </w:rPr>
        <w:t xml:space="preserve">isita #1 e #2. Portanto, sendo necessário informar todas as práticas a serem abordadas durante as atividades propostas, respeitando e abrangendo todas as limitações do paciente. Este fato é fundamental para o estabelecimento da confiança e </w:t>
      </w:r>
      <w:proofErr w:type="gramStart"/>
      <w:r w:rsidRPr="00832828">
        <w:rPr>
          <w:rFonts w:ascii="Times New Roman" w:eastAsia="Times New Roman" w:hAnsi="Times New Roman" w:cs="Times New Roman"/>
          <w:color w:val="000000"/>
          <w:sz w:val="24"/>
          <w:szCs w:val="24"/>
        </w:rPr>
        <w:t>feedback</w:t>
      </w:r>
      <w:proofErr w:type="gramEnd"/>
      <w:r w:rsidRPr="00832828">
        <w:rPr>
          <w:rFonts w:ascii="Times New Roman" w:eastAsia="Times New Roman" w:hAnsi="Times New Roman" w:cs="Times New Roman"/>
          <w:color w:val="000000"/>
          <w:sz w:val="24"/>
          <w:szCs w:val="24"/>
        </w:rPr>
        <w:t xml:space="preserve"> das respostas fisiológicas frente ao exercício físico, minimizando, sobremaneira, quaisquer risco</w:t>
      </w:r>
      <w:r>
        <w:rPr>
          <w:rFonts w:ascii="Times New Roman" w:eastAsia="Times New Roman" w:hAnsi="Times New Roman" w:cs="Times New Roman"/>
          <w:color w:val="000000"/>
          <w:sz w:val="24"/>
          <w:szCs w:val="24"/>
        </w:rPr>
        <w:t>s</w:t>
      </w:r>
      <w:r w:rsidRPr="00832828">
        <w:rPr>
          <w:rFonts w:ascii="Times New Roman" w:eastAsia="Times New Roman" w:hAnsi="Times New Roman" w:cs="Times New Roman"/>
          <w:color w:val="000000"/>
          <w:sz w:val="24"/>
          <w:szCs w:val="24"/>
        </w:rPr>
        <w:t xml:space="preserve"> associados.</w:t>
      </w:r>
    </w:p>
    <w:p w14:paraId="4C5C3D52" w14:textId="6527A42C" w:rsidR="00C31824" w:rsidRDefault="006E6D70" w:rsidP="00832828">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832828" w:rsidRPr="00832828">
        <w:rPr>
          <w:rFonts w:ascii="Times New Roman" w:eastAsia="Times New Roman" w:hAnsi="Times New Roman" w:cs="Times New Roman"/>
          <w:color w:val="000000"/>
          <w:sz w:val="24"/>
          <w:szCs w:val="24"/>
        </w:rPr>
        <w:t xml:space="preserve">Quanto aos benefícios individuais, os voluntários receberão toda atenção multiprofissional, além dos exames específicos, o conhecimento de liberação e execução de exercício físico de força, tão essencial para a promoção de saúde. Quanto aos benefícios coletivos, a população com cardiomiopatia hipertrófica sofre com a falta de informação científica acerca da prática de exercício físico. Assim, os voluntários, e </w:t>
      </w:r>
      <w:r w:rsidR="00832828" w:rsidRPr="00832828">
        <w:rPr>
          <w:rFonts w:ascii="Times New Roman" w:eastAsia="Times New Roman" w:hAnsi="Times New Roman" w:cs="Times New Roman"/>
          <w:color w:val="000000"/>
          <w:sz w:val="24"/>
          <w:szCs w:val="24"/>
        </w:rPr>
        <w:lastRenderedPageBreak/>
        <w:t>também como validade externa, poderão se apropriar do conhecimento empregado nas visitas da pesquisa e, globalmente, melhor a qualidade de vida dessa população</w:t>
      </w:r>
      <w:r>
        <w:rPr>
          <w:rFonts w:ascii="Times New Roman" w:eastAsia="Times New Roman" w:hAnsi="Times New Roman" w:cs="Times New Roman"/>
          <w:color w:val="000000"/>
          <w:sz w:val="24"/>
          <w:szCs w:val="24"/>
        </w:rPr>
        <w:t>.</w:t>
      </w:r>
    </w:p>
    <w:p w14:paraId="09A958FF"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6" w:name="_heading=h.2jxsxqh" w:colFirst="0" w:colLast="0"/>
      <w:bookmarkEnd w:id="16"/>
      <w:r>
        <w:rPr>
          <w:rFonts w:ascii="Times New Roman" w:eastAsia="Times New Roman" w:hAnsi="Times New Roman" w:cs="Times New Roman"/>
          <w:color w:val="000000"/>
          <w:sz w:val="24"/>
          <w:szCs w:val="24"/>
        </w:rPr>
        <w:t>3.7 Aspectos éticos</w:t>
      </w:r>
    </w:p>
    <w:p w14:paraId="40C7D8D2"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avaliações e a intervenção só terão início após a aprovação do projeto pelo Comitê de Ética, mediado pela Plataforma Brasil. Haverá sigilo de todos os dados coletados. Os responsáveis </w:t>
      </w:r>
      <w:r>
        <w:rPr>
          <w:rFonts w:ascii="Times New Roman" w:eastAsia="Times New Roman" w:hAnsi="Times New Roman" w:cs="Times New Roman"/>
          <w:sz w:val="24"/>
          <w:szCs w:val="24"/>
        </w:rPr>
        <w:t>foram</w:t>
      </w:r>
      <w:r>
        <w:rPr>
          <w:rFonts w:ascii="Times New Roman" w:eastAsia="Times New Roman" w:hAnsi="Times New Roman" w:cs="Times New Roman"/>
          <w:color w:val="000000"/>
          <w:sz w:val="24"/>
          <w:szCs w:val="24"/>
        </w:rPr>
        <w:t xml:space="preserve"> informados de todos os procedimentos metodológicos do estudo e </w:t>
      </w:r>
      <w:r>
        <w:rPr>
          <w:rFonts w:ascii="Times New Roman" w:eastAsia="Times New Roman" w:hAnsi="Times New Roman" w:cs="Times New Roman"/>
          <w:sz w:val="24"/>
          <w:szCs w:val="24"/>
        </w:rPr>
        <w:t>assinarão</w:t>
      </w:r>
      <w:r>
        <w:rPr>
          <w:rFonts w:ascii="Times New Roman" w:eastAsia="Times New Roman" w:hAnsi="Times New Roman" w:cs="Times New Roman"/>
          <w:color w:val="000000"/>
          <w:sz w:val="24"/>
          <w:szCs w:val="24"/>
        </w:rPr>
        <w:t xml:space="preserve"> um Termo de Consentimento Livre e Esclarecido (TCLE). Todas as informações serão confidenciais e os dados obtidos terão apenas a finalidade científica. Todos os dados serão arquivados por cinco anos e após esse período, serão incinerados, conforme orientação da Resolução CNS N1466/12.</w:t>
      </w:r>
    </w:p>
    <w:p w14:paraId="4DD5D43E" w14:textId="77777777" w:rsidR="00C31824" w:rsidRDefault="006E6D70">
      <w:pPr>
        <w:pStyle w:val="Ttulo2"/>
        <w:spacing w:before="240" w:after="240" w:line="360" w:lineRule="auto"/>
        <w:rPr>
          <w:rFonts w:ascii="Times New Roman" w:eastAsia="Times New Roman" w:hAnsi="Times New Roman" w:cs="Times New Roman"/>
          <w:color w:val="000000"/>
          <w:sz w:val="24"/>
          <w:szCs w:val="24"/>
        </w:rPr>
      </w:pPr>
      <w:bookmarkStart w:id="17" w:name="_heading=h.z337ya" w:colFirst="0" w:colLast="0"/>
      <w:bookmarkEnd w:id="17"/>
      <w:proofErr w:type="gramStart"/>
      <w:r>
        <w:rPr>
          <w:rFonts w:ascii="Times New Roman" w:eastAsia="Times New Roman" w:hAnsi="Times New Roman" w:cs="Times New Roman"/>
          <w:color w:val="000000"/>
          <w:sz w:val="24"/>
          <w:szCs w:val="24"/>
        </w:rPr>
        <w:t>3.8 Análise</w:t>
      </w:r>
      <w:proofErr w:type="gramEnd"/>
      <w:r>
        <w:rPr>
          <w:rFonts w:ascii="Times New Roman" w:eastAsia="Times New Roman" w:hAnsi="Times New Roman" w:cs="Times New Roman"/>
          <w:color w:val="000000"/>
          <w:sz w:val="24"/>
          <w:szCs w:val="24"/>
        </w:rPr>
        <w:t xml:space="preserve"> estatística</w:t>
      </w:r>
    </w:p>
    <w:p w14:paraId="1F3C3434"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normalidade dos dados será avaliada por Shapiro-</w:t>
      </w:r>
      <w:proofErr w:type="spellStart"/>
      <w:r>
        <w:rPr>
          <w:rFonts w:ascii="Times New Roman" w:eastAsia="Times New Roman" w:hAnsi="Times New Roman" w:cs="Times New Roman"/>
          <w:color w:val="000000"/>
          <w:sz w:val="24"/>
          <w:szCs w:val="24"/>
        </w:rPr>
        <w:t>Wilk</w:t>
      </w:r>
      <w:proofErr w:type="spellEnd"/>
      <w:r>
        <w:rPr>
          <w:rFonts w:ascii="Times New Roman" w:eastAsia="Times New Roman" w:hAnsi="Times New Roman" w:cs="Times New Roman"/>
          <w:color w:val="000000"/>
          <w:sz w:val="24"/>
          <w:szCs w:val="24"/>
        </w:rPr>
        <w:t xml:space="preserve"> e os valores serão demonstrados em média e desvio padrão, bem como mediana e intervalo de confiança de 95%, a depender da caracterização da normalidade. As possíveis diferenças serão testadas através das Equações de Estimativas Generalizadas (GEE) para medidas repetidas, seguido pelo </w:t>
      </w:r>
      <w:r>
        <w:rPr>
          <w:rFonts w:ascii="Times New Roman" w:eastAsia="Times New Roman" w:hAnsi="Times New Roman" w:cs="Times New Roman"/>
          <w:i/>
          <w:color w:val="000000"/>
          <w:sz w:val="24"/>
          <w:szCs w:val="24"/>
        </w:rPr>
        <w:t>post-hoc</w:t>
      </w:r>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Bonferroni</w:t>
      </w:r>
      <w:proofErr w:type="spellEnd"/>
      <w:r>
        <w:rPr>
          <w:rFonts w:ascii="Times New Roman" w:eastAsia="Times New Roman" w:hAnsi="Times New Roman" w:cs="Times New Roman"/>
          <w:color w:val="000000"/>
          <w:sz w:val="24"/>
          <w:szCs w:val="24"/>
        </w:rPr>
        <w:t xml:space="preserve">. Será levado em consideração: a sessão (intervenção e controle) e o tempo (avaliação de 24h) como dimensões para análise estatística. Para dados cuja avaliação não acompanha o tempo, as possíveis diferenças serão avaliadas por Teste t de </w:t>
      </w:r>
      <w:proofErr w:type="spellStart"/>
      <w:r>
        <w:rPr>
          <w:rFonts w:ascii="Times New Roman" w:eastAsia="Times New Roman" w:hAnsi="Times New Roman" w:cs="Times New Roman"/>
          <w:color w:val="000000"/>
          <w:sz w:val="24"/>
          <w:szCs w:val="24"/>
        </w:rPr>
        <w:t>Student</w:t>
      </w:r>
      <w:proofErr w:type="spellEnd"/>
      <w:r>
        <w:rPr>
          <w:rFonts w:ascii="Times New Roman" w:eastAsia="Times New Roman" w:hAnsi="Times New Roman" w:cs="Times New Roman"/>
          <w:color w:val="000000"/>
          <w:sz w:val="24"/>
          <w:szCs w:val="24"/>
        </w:rPr>
        <w:t xml:space="preserve"> para amostras pareadas (mesmo indivíduo na sessão intervenção </w:t>
      </w:r>
      <w:r>
        <w:rPr>
          <w:rFonts w:ascii="Times New Roman" w:eastAsia="Times New Roman" w:hAnsi="Times New Roman" w:cs="Times New Roman"/>
          <w:i/>
          <w:color w:val="000000"/>
          <w:sz w:val="24"/>
          <w:szCs w:val="24"/>
        </w:rPr>
        <w:t>versus</w:t>
      </w:r>
      <w:r>
        <w:rPr>
          <w:rFonts w:ascii="Times New Roman" w:eastAsia="Times New Roman" w:hAnsi="Times New Roman" w:cs="Times New Roman"/>
          <w:color w:val="000000"/>
          <w:sz w:val="24"/>
          <w:szCs w:val="24"/>
        </w:rPr>
        <w:t xml:space="preserve"> sessão controle). Avaliação de correlação entre variáveis contínuas será realizada através dos testes de Pearson (distribuição normal) ou correlação de </w:t>
      </w:r>
      <w:proofErr w:type="spellStart"/>
      <w:r>
        <w:rPr>
          <w:rFonts w:ascii="Times New Roman" w:eastAsia="Times New Roman" w:hAnsi="Times New Roman" w:cs="Times New Roman"/>
          <w:color w:val="000000"/>
          <w:sz w:val="24"/>
          <w:szCs w:val="24"/>
        </w:rPr>
        <w:t>Spearman</w:t>
      </w:r>
      <w:proofErr w:type="spellEnd"/>
      <w:r>
        <w:rPr>
          <w:rFonts w:ascii="Times New Roman" w:eastAsia="Times New Roman" w:hAnsi="Times New Roman" w:cs="Times New Roman"/>
          <w:color w:val="000000"/>
          <w:sz w:val="24"/>
          <w:szCs w:val="24"/>
        </w:rPr>
        <w:t xml:space="preserve"> (distribuição não normal). </w:t>
      </w:r>
    </w:p>
    <w:p w14:paraId="63AB7506" w14:textId="77777777" w:rsidR="00C31824" w:rsidRDefault="006E6D7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análise estatística será realizada através do recurso do programa </w:t>
      </w:r>
      <w:proofErr w:type="spellStart"/>
      <w:r>
        <w:rPr>
          <w:rFonts w:ascii="Times New Roman" w:eastAsia="Times New Roman" w:hAnsi="Times New Roman" w:cs="Times New Roman"/>
          <w:color w:val="000000"/>
          <w:sz w:val="24"/>
          <w:szCs w:val="24"/>
        </w:rPr>
        <w:t>Statistical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Package</w:t>
      </w:r>
      <w:proofErr w:type="spellEnd"/>
      <w:r>
        <w:rPr>
          <w:rFonts w:ascii="Times New Roman" w:eastAsia="Times New Roman" w:hAnsi="Times New Roman" w:cs="Times New Roman"/>
          <w:color w:val="000000"/>
          <w:sz w:val="24"/>
          <w:szCs w:val="24"/>
        </w:rPr>
        <w:t xml:space="preserve"> for Social </w:t>
      </w:r>
      <w:proofErr w:type="spellStart"/>
      <w:r>
        <w:rPr>
          <w:rFonts w:ascii="Times New Roman" w:eastAsia="Times New Roman" w:hAnsi="Times New Roman" w:cs="Times New Roman"/>
          <w:color w:val="000000"/>
          <w:sz w:val="24"/>
          <w:szCs w:val="24"/>
        </w:rPr>
        <w:t>Sciences</w:t>
      </w:r>
      <w:proofErr w:type="spellEnd"/>
      <w:r>
        <w:rPr>
          <w:rFonts w:ascii="Times New Roman" w:eastAsia="Times New Roman" w:hAnsi="Times New Roman" w:cs="Times New Roman"/>
          <w:color w:val="000000"/>
          <w:sz w:val="24"/>
          <w:szCs w:val="24"/>
        </w:rPr>
        <w:t xml:space="preserve"> (SPSS) 24.0 sendo aceito um nível de significância estatística de p &lt; 0,05.</w:t>
      </w:r>
    </w:p>
    <w:p w14:paraId="43B5419E" w14:textId="77777777" w:rsidR="00C31824" w:rsidRDefault="00C31824">
      <w:pPr>
        <w:spacing w:line="360" w:lineRule="auto"/>
        <w:jc w:val="both"/>
        <w:rPr>
          <w:rFonts w:ascii="Times New Roman" w:eastAsia="Times New Roman" w:hAnsi="Times New Roman" w:cs="Times New Roman"/>
          <w:sz w:val="24"/>
          <w:szCs w:val="24"/>
        </w:rPr>
        <w:sectPr w:rsidR="00C31824">
          <w:footerReference w:type="default" r:id="rId11"/>
          <w:pgSz w:w="11906" w:h="16838"/>
          <w:pgMar w:top="1417" w:right="1701" w:bottom="1417" w:left="1701" w:header="708" w:footer="708" w:gutter="0"/>
          <w:pgNumType w:start="1"/>
          <w:cols w:space="720"/>
          <w:titlePg/>
        </w:sectPr>
      </w:pPr>
    </w:p>
    <w:p w14:paraId="1BA32D75" w14:textId="77777777" w:rsidR="00C31824" w:rsidRDefault="006E6D70">
      <w:pPr>
        <w:pStyle w:val="Ttulo1"/>
        <w:numPr>
          <w:ilvl w:val="3"/>
          <w:numId w:val="3"/>
        </w:numPr>
        <w:spacing w:after="240" w:line="360" w:lineRule="auto"/>
        <w:ind w:left="426"/>
        <w:rPr>
          <w:rFonts w:ascii="Times New Roman" w:eastAsia="Times New Roman" w:hAnsi="Times New Roman" w:cs="Times New Roman"/>
          <w:b/>
          <w:color w:val="000000"/>
          <w:sz w:val="24"/>
          <w:szCs w:val="24"/>
        </w:rPr>
      </w:pPr>
      <w:bookmarkStart w:id="18" w:name="_heading=h.3j2qqm3" w:colFirst="0" w:colLast="0"/>
      <w:bookmarkEnd w:id="18"/>
      <w:r>
        <w:rPr>
          <w:rFonts w:ascii="Times New Roman" w:eastAsia="Times New Roman" w:hAnsi="Times New Roman" w:cs="Times New Roman"/>
          <w:b/>
          <w:color w:val="000000"/>
          <w:sz w:val="24"/>
          <w:szCs w:val="24"/>
        </w:rPr>
        <w:lastRenderedPageBreak/>
        <w:t>CRONOGRAMA</w:t>
      </w:r>
    </w:p>
    <w:p w14:paraId="5E1399EC" w14:textId="77777777" w:rsidR="00C31824" w:rsidRDefault="00C31824">
      <w:pPr>
        <w:rPr>
          <w:rFonts w:ascii="Times New Roman" w:eastAsia="Times New Roman" w:hAnsi="Times New Roman" w:cs="Times New Roman"/>
          <w:sz w:val="24"/>
          <w:szCs w:val="24"/>
        </w:rPr>
      </w:pPr>
    </w:p>
    <w:tbl>
      <w:tblPr>
        <w:tblStyle w:val="a2"/>
        <w:tblW w:w="12039"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7"/>
        <w:gridCol w:w="403"/>
        <w:gridCol w:w="403"/>
        <w:gridCol w:w="403"/>
        <w:gridCol w:w="403"/>
        <w:gridCol w:w="403"/>
        <w:gridCol w:w="403"/>
        <w:gridCol w:w="403"/>
        <w:gridCol w:w="403"/>
        <w:gridCol w:w="403"/>
        <w:gridCol w:w="342"/>
        <w:gridCol w:w="425"/>
        <w:gridCol w:w="426"/>
        <w:gridCol w:w="425"/>
        <w:gridCol w:w="425"/>
        <w:gridCol w:w="425"/>
        <w:gridCol w:w="426"/>
        <w:gridCol w:w="425"/>
        <w:gridCol w:w="425"/>
        <w:gridCol w:w="425"/>
        <w:gridCol w:w="426"/>
        <w:gridCol w:w="425"/>
        <w:gridCol w:w="425"/>
      </w:tblGrid>
      <w:tr w:rsidR="00C31824" w14:paraId="299972F9" w14:textId="77777777" w:rsidTr="00832828">
        <w:trPr>
          <w:trHeight w:val="440"/>
          <w:jc w:val="center"/>
        </w:trPr>
        <w:tc>
          <w:tcPr>
            <w:tcW w:w="2967" w:type="dxa"/>
            <w:shd w:val="clear" w:color="auto" w:fill="auto"/>
            <w:tcMar>
              <w:top w:w="100" w:type="dxa"/>
              <w:left w:w="100" w:type="dxa"/>
              <w:bottom w:w="100" w:type="dxa"/>
              <w:right w:w="100" w:type="dxa"/>
            </w:tcMar>
            <w:vAlign w:val="center"/>
          </w:tcPr>
          <w:p w14:paraId="3104EA52"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CRONOGRAMA</w:t>
            </w:r>
          </w:p>
        </w:tc>
        <w:tc>
          <w:tcPr>
            <w:tcW w:w="3969" w:type="dxa"/>
            <w:gridSpan w:val="10"/>
            <w:shd w:val="clear" w:color="auto" w:fill="auto"/>
            <w:tcMar>
              <w:top w:w="100" w:type="dxa"/>
              <w:left w:w="100" w:type="dxa"/>
              <w:bottom w:w="100" w:type="dxa"/>
              <w:right w:w="100" w:type="dxa"/>
            </w:tcMar>
            <w:vAlign w:val="center"/>
          </w:tcPr>
          <w:p w14:paraId="249E21BC"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MESES 2024</w:t>
            </w:r>
          </w:p>
        </w:tc>
        <w:tc>
          <w:tcPr>
            <w:tcW w:w="5103" w:type="dxa"/>
            <w:gridSpan w:val="12"/>
            <w:vAlign w:val="center"/>
          </w:tcPr>
          <w:p w14:paraId="6180E9E2"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MESES 2025</w:t>
            </w:r>
          </w:p>
        </w:tc>
      </w:tr>
      <w:tr w:rsidR="00C31824" w14:paraId="53ED8282" w14:textId="77777777" w:rsidTr="00832828">
        <w:trPr>
          <w:trHeight w:val="311"/>
          <w:jc w:val="center"/>
        </w:trPr>
        <w:tc>
          <w:tcPr>
            <w:tcW w:w="2967" w:type="dxa"/>
            <w:shd w:val="clear" w:color="auto" w:fill="auto"/>
            <w:tcMar>
              <w:top w:w="100" w:type="dxa"/>
              <w:left w:w="100" w:type="dxa"/>
              <w:bottom w:w="100" w:type="dxa"/>
              <w:right w:w="100" w:type="dxa"/>
            </w:tcMar>
          </w:tcPr>
          <w:p w14:paraId="7EDC7533"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AÇÕES/PERÍODO</w:t>
            </w:r>
          </w:p>
        </w:tc>
        <w:tc>
          <w:tcPr>
            <w:tcW w:w="403" w:type="dxa"/>
            <w:shd w:val="clear" w:color="auto" w:fill="auto"/>
            <w:tcMar>
              <w:top w:w="100" w:type="dxa"/>
              <w:left w:w="100" w:type="dxa"/>
              <w:bottom w:w="100" w:type="dxa"/>
              <w:right w:w="100" w:type="dxa"/>
            </w:tcMar>
          </w:tcPr>
          <w:p w14:paraId="6A890EF3"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403" w:type="dxa"/>
            <w:shd w:val="clear" w:color="auto" w:fill="auto"/>
            <w:tcMar>
              <w:top w:w="100" w:type="dxa"/>
              <w:left w:w="100" w:type="dxa"/>
              <w:bottom w:w="100" w:type="dxa"/>
              <w:right w:w="100" w:type="dxa"/>
            </w:tcMar>
          </w:tcPr>
          <w:p w14:paraId="270F6FFF"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403" w:type="dxa"/>
            <w:shd w:val="clear" w:color="auto" w:fill="auto"/>
            <w:tcMar>
              <w:top w:w="100" w:type="dxa"/>
              <w:left w:w="100" w:type="dxa"/>
              <w:bottom w:w="100" w:type="dxa"/>
              <w:right w:w="100" w:type="dxa"/>
            </w:tcMar>
          </w:tcPr>
          <w:p w14:paraId="16485CCF"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403" w:type="dxa"/>
            <w:shd w:val="clear" w:color="auto" w:fill="auto"/>
            <w:tcMar>
              <w:top w:w="100" w:type="dxa"/>
              <w:left w:w="100" w:type="dxa"/>
              <w:bottom w:w="100" w:type="dxa"/>
              <w:right w:w="100" w:type="dxa"/>
            </w:tcMar>
          </w:tcPr>
          <w:p w14:paraId="711D3C80"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403" w:type="dxa"/>
            <w:shd w:val="clear" w:color="auto" w:fill="auto"/>
            <w:tcMar>
              <w:top w:w="100" w:type="dxa"/>
              <w:left w:w="100" w:type="dxa"/>
              <w:bottom w:w="100" w:type="dxa"/>
              <w:right w:w="100" w:type="dxa"/>
            </w:tcMar>
          </w:tcPr>
          <w:p w14:paraId="09A6E966"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403" w:type="dxa"/>
            <w:shd w:val="clear" w:color="auto" w:fill="auto"/>
            <w:tcMar>
              <w:top w:w="100" w:type="dxa"/>
              <w:left w:w="100" w:type="dxa"/>
              <w:bottom w:w="100" w:type="dxa"/>
              <w:right w:w="100" w:type="dxa"/>
            </w:tcMar>
          </w:tcPr>
          <w:p w14:paraId="63549AEF"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403" w:type="dxa"/>
            <w:shd w:val="clear" w:color="auto" w:fill="auto"/>
            <w:tcMar>
              <w:top w:w="100" w:type="dxa"/>
              <w:left w:w="100" w:type="dxa"/>
              <w:bottom w:w="100" w:type="dxa"/>
              <w:right w:w="100" w:type="dxa"/>
            </w:tcMar>
          </w:tcPr>
          <w:p w14:paraId="3FC8BB76"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403" w:type="dxa"/>
            <w:shd w:val="clear" w:color="auto" w:fill="auto"/>
            <w:tcMar>
              <w:top w:w="100" w:type="dxa"/>
              <w:left w:w="100" w:type="dxa"/>
              <w:bottom w:w="100" w:type="dxa"/>
              <w:right w:w="100" w:type="dxa"/>
            </w:tcMar>
          </w:tcPr>
          <w:p w14:paraId="12CC6248"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03" w:type="dxa"/>
            <w:shd w:val="clear" w:color="auto" w:fill="auto"/>
            <w:tcMar>
              <w:top w:w="100" w:type="dxa"/>
              <w:left w:w="100" w:type="dxa"/>
              <w:bottom w:w="100" w:type="dxa"/>
              <w:right w:w="100" w:type="dxa"/>
            </w:tcMar>
          </w:tcPr>
          <w:p w14:paraId="45E3116A"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42" w:type="dxa"/>
            <w:shd w:val="clear" w:color="auto" w:fill="auto"/>
            <w:tcMar>
              <w:top w:w="100" w:type="dxa"/>
              <w:left w:w="100" w:type="dxa"/>
              <w:bottom w:w="100" w:type="dxa"/>
              <w:right w:w="100" w:type="dxa"/>
            </w:tcMar>
          </w:tcPr>
          <w:p w14:paraId="331FDE42" w14:textId="77777777" w:rsidR="00C31824" w:rsidRDefault="006E6D70">
            <w:pPr>
              <w:widowControl w:val="0"/>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25" w:type="dxa"/>
          </w:tcPr>
          <w:p w14:paraId="689E602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426" w:type="dxa"/>
          </w:tcPr>
          <w:p w14:paraId="1EDB40F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425" w:type="dxa"/>
          </w:tcPr>
          <w:p w14:paraId="5C56F45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425" w:type="dxa"/>
          </w:tcPr>
          <w:p w14:paraId="0EE81CC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425" w:type="dxa"/>
          </w:tcPr>
          <w:p w14:paraId="79A3AA3E"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426" w:type="dxa"/>
          </w:tcPr>
          <w:p w14:paraId="16C70B1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w:t>
            </w:r>
          </w:p>
        </w:tc>
        <w:tc>
          <w:tcPr>
            <w:tcW w:w="425" w:type="dxa"/>
          </w:tcPr>
          <w:p w14:paraId="6D00D029"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425" w:type="dxa"/>
          </w:tcPr>
          <w:p w14:paraId="533EA33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c>
          <w:tcPr>
            <w:tcW w:w="425" w:type="dxa"/>
          </w:tcPr>
          <w:p w14:paraId="250750AA"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c>
          <w:tcPr>
            <w:tcW w:w="426" w:type="dxa"/>
          </w:tcPr>
          <w:p w14:paraId="24AE56A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25" w:type="dxa"/>
          </w:tcPr>
          <w:p w14:paraId="4F3E6CA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25" w:type="dxa"/>
          </w:tcPr>
          <w:p w14:paraId="28DA25EB"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C31824" w14:paraId="0BA4C478" w14:textId="77777777" w:rsidTr="00832828">
        <w:trPr>
          <w:trHeight w:val="205"/>
          <w:jc w:val="center"/>
        </w:trPr>
        <w:tc>
          <w:tcPr>
            <w:tcW w:w="2967" w:type="dxa"/>
            <w:shd w:val="clear" w:color="auto" w:fill="auto"/>
            <w:tcMar>
              <w:top w:w="100" w:type="dxa"/>
              <w:left w:w="100" w:type="dxa"/>
              <w:bottom w:w="100" w:type="dxa"/>
              <w:right w:w="100" w:type="dxa"/>
            </w:tcMar>
          </w:tcPr>
          <w:p w14:paraId="59B4A2C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Planejamento</w:t>
            </w:r>
          </w:p>
        </w:tc>
        <w:tc>
          <w:tcPr>
            <w:tcW w:w="403" w:type="dxa"/>
            <w:shd w:val="clear" w:color="auto" w:fill="auto"/>
            <w:tcMar>
              <w:top w:w="100" w:type="dxa"/>
              <w:left w:w="100" w:type="dxa"/>
              <w:bottom w:w="100" w:type="dxa"/>
              <w:right w:w="100" w:type="dxa"/>
            </w:tcMar>
            <w:vAlign w:val="center"/>
          </w:tcPr>
          <w:p w14:paraId="01D54ED7"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6F3E3777"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40E2B443"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542A4BA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5A4186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34A35F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4104FDE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78D511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36CFF2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342" w:type="dxa"/>
            <w:shd w:val="clear" w:color="auto" w:fill="auto"/>
            <w:tcMar>
              <w:top w:w="100" w:type="dxa"/>
              <w:left w:w="100" w:type="dxa"/>
              <w:bottom w:w="100" w:type="dxa"/>
              <w:right w:w="100" w:type="dxa"/>
            </w:tcMar>
            <w:vAlign w:val="center"/>
          </w:tcPr>
          <w:p w14:paraId="07864C2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462314E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4AE4F0DA"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4BF8B15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EB9124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CFF114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204772D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00D80F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1195BE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4E83EA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6CB794C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9D3A4E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27693F0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5519AED6" w14:textId="77777777" w:rsidTr="00832828">
        <w:trPr>
          <w:trHeight w:val="311"/>
          <w:jc w:val="center"/>
        </w:trPr>
        <w:tc>
          <w:tcPr>
            <w:tcW w:w="2967" w:type="dxa"/>
            <w:shd w:val="clear" w:color="auto" w:fill="auto"/>
            <w:tcMar>
              <w:top w:w="100" w:type="dxa"/>
              <w:left w:w="100" w:type="dxa"/>
              <w:bottom w:w="100" w:type="dxa"/>
              <w:right w:w="100" w:type="dxa"/>
            </w:tcMar>
          </w:tcPr>
          <w:p w14:paraId="4B11F4E7" w14:textId="320D5840"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Aprovação do comitê de ética</w:t>
            </w:r>
            <w:r w:rsidR="00B97D26">
              <w:rPr>
                <w:rFonts w:ascii="Times New Roman" w:eastAsia="Times New Roman" w:hAnsi="Times New Roman" w:cs="Times New Roman"/>
                <w:sz w:val="24"/>
                <w:szCs w:val="24"/>
              </w:rPr>
              <w:t xml:space="preserve"> </w:t>
            </w:r>
            <w:r w:rsidR="00B97D26" w:rsidRPr="00B97D26">
              <w:rPr>
                <w:rFonts w:ascii="Times New Roman" w:eastAsia="Times New Roman" w:hAnsi="Times New Roman" w:cs="Times New Roman"/>
                <w:sz w:val="20"/>
                <w:szCs w:val="20"/>
              </w:rPr>
              <w:t>CEP/IC-FUC</w:t>
            </w:r>
          </w:p>
        </w:tc>
        <w:tc>
          <w:tcPr>
            <w:tcW w:w="403" w:type="dxa"/>
            <w:shd w:val="clear" w:color="auto" w:fill="auto"/>
            <w:tcMar>
              <w:top w:w="100" w:type="dxa"/>
              <w:left w:w="100" w:type="dxa"/>
              <w:bottom w:w="100" w:type="dxa"/>
              <w:right w:w="100" w:type="dxa"/>
            </w:tcMar>
            <w:vAlign w:val="center"/>
          </w:tcPr>
          <w:p w14:paraId="0AED1C6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456891FC" w14:textId="712C6A08"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57B54B36" w14:textId="4FEC9E2E"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1132836" w14:textId="437D2C7E"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6FA9867" w14:textId="5511DFAB" w:rsidR="00C31824" w:rsidRPr="00B97D26" w:rsidRDefault="00B97D26">
            <w:pPr>
              <w:widowControl w:val="0"/>
              <w:pBdr>
                <w:top w:val="nil"/>
                <w:left w:val="nil"/>
                <w:bottom w:val="nil"/>
                <w:right w:val="nil"/>
                <w:between w:val="nil"/>
              </w:pBdr>
              <w:jc w:val="center"/>
              <w:rPr>
                <w:rFonts w:ascii="Times New Roman" w:eastAsia="Times New Roman" w:hAnsi="Times New Roman" w:cs="Times New Roman"/>
                <w:b/>
                <w:sz w:val="24"/>
                <w:szCs w:val="24"/>
              </w:rPr>
            </w:pPr>
            <w:r w:rsidRPr="00B97D26">
              <w:rPr>
                <w:rFonts w:ascii="Times New Roman" w:eastAsia="Times New Roman" w:hAnsi="Times New Roman" w:cs="Times New Roman"/>
                <w:b/>
                <w:sz w:val="24"/>
                <w:szCs w:val="24"/>
              </w:rPr>
              <w:t>X</w:t>
            </w:r>
          </w:p>
        </w:tc>
        <w:tc>
          <w:tcPr>
            <w:tcW w:w="403" w:type="dxa"/>
            <w:shd w:val="clear" w:color="auto" w:fill="auto"/>
            <w:tcMar>
              <w:top w:w="100" w:type="dxa"/>
              <w:left w:w="100" w:type="dxa"/>
              <w:bottom w:w="100" w:type="dxa"/>
              <w:right w:w="100" w:type="dxa"/>
            </w:tcMar>
            <w:vAlign w:val="center"/>
          </w:tcPr>
          <w:p w14:paraId="46B579C4" w14:textId="29BE8FFE" w:rsidR="00C31824" w:rsidRPr="00B97D26" w:rsidRDefault="00B97D26">
            <w:pPr>
              <w:widowControl w:val="0"/>
              <w:pBdr>
                <w:top w:val="nil"/>
                <w:left w:val="nil"/>
                <w:bottom w:val="nil"/>
                <w:right w:val="nil"/>
                <w:between w:val="nil"/>
              </w:pBdr>
              <w:jc w:val="center"/>
              <w:rPr>
                <w:rFonts w:ascii="Times New Roman" w:eastAsia="Times New Roman" w:hAnsi="Times New Roman" w:cs="Times New Roman"/>
                <w:b/>
                <w:sz w:val="24"/>
                <w:szCs w:val="24"/>
              </w:rPr>
            </w:pPr>
            <w:r w:rsidRPr="00B97D26">
              <w:rPr>
                <w:rFonts w:ascii="Times New Roman" w:eastAsia="Times New Roman" w:hAnsi="Times New Roman" w:cs="Times New Roman"/>
                <w:b/>
                <w:sz w:val="24"/>
                <w:szCs w:val="24"/>
              </w:rPr>
              <w:t>X</w:t>
            </w:r>
          </w:p>
        </w:tc>
        <w:tc>
          <w:tcPr>
            <w:tcW w:w="403" w:type="dxa"/>
            <w:shd w:val="clear" w:color="auto" w:fill="auto"/>
            <w:tcMar>
              <w:top w:w="100" w:type="dxa"/>
              <w:left w:w="100" w:type="dxa"/>
              <w:bottom w:w="100" w:type="dxa"/>
              <w:right w:w="100" w:type="dxa"/>
            </w:tcMar>
            <w:vAlign w:val="center"/>
          </w:tcPr>
          <w:p w14:paraId="3B0D1F95"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18166A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5C4AFD9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342" w:type="dxa"/>
            <w:shd w:val="clear" w:color="auto" w:fill="auto"/>
            <w:tcMar>
              <w:top w:w="100" w:type="dxa"/>
              <w:left w:w="100" w:type="dxa"/>
              <w:bottom w:w="100" w:type="dxa"/>
              <w:right w:w="100" w:type="dxa"/>
            </w:tcMar>
            <w:vAlign w:val="center"/>
          </w:tcPr>
          <w:p w14:paraId="43F042A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33AFFE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3979047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2ACE2E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6D8AA9E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BA54DB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0FA48D34"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6C9BE43"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494D6E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0D05F99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3946132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05A1A4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2BAE345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1BD7649D" w14:textId="77777777" w:rsidTr="00832828">
        <w:trPr>
          <w:trHeight w:val="206"/>
          <w:jc w:val="center"/>
        </w:trPr>
        <w:tc>
          <w:tcPr>
            <w:tcW w:w="2967" w:type="dxa"/>
            <w:shd w:val="clear" w:color="auto" w:fill="auto"/>
            <w:tcMar>
              <w:top w:w="100" w:type="dxa"/>
              <w:left w:w="100" w:type="dxa"/>
              <w:bottom w:w="100" w:type="dxa"/>
              <w:right w:w="100" w:type="dxa"/>
            </w:tcMar>
          </w:tcPr>
          <w:p w14:paraId="55553669"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Seleção da amostra</w:t>
            </w:r>
          </w:p>
        </w:tc>
        <w:tc>
          <w:tcPr>
            <w:tcW w:w="403" w:type="dxa"/>
            <w:shd w:val="clear" w:color="auto" w:fill="auto"/>
            <w:tcMar>
              <w:top w:w="100" w:type="dxa"/>
              <w:left w:w="100" w:type="dxa"/>
              <w:bottom w:w="100" w:type="dxa"/>
              <w:right w:w="100" w:type="dxa"/>
            </w:tcMar>
            <w:vAlign w:val="center"/>
          </w:tcPr>
          <w:p w14:paraId="41153ED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718E97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41C163E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3218CED" w14:textId="0EA6DA32"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29281FF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035E0ABD"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49CEB24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199926EE"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23773E99"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42" w:type="dxa"/>
            <w:shd w:val="clear" w:color="auto" w:fill="auto"/>
            <w:tcMar>
              <w:top w:w="100" w:type="dxa"/>
              <w:left w:w="100" w:type="dxa"/>
              <w:bottom w:w="100" w:type="dxa"/>
              <w:right w:w="100" w:type="dxa"/>
            </w:tcMar>
            <w:vAlign w:val="center"/>
          </w:tcPr>
          <w:p w14:paraId="30A927A9"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64633B16"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4DDE99C7"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6FBE388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6F8AF5E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1083938"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7387E9E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024B3C8"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5B11E57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89D9A1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312E431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6D0D38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244F936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070B8A62" w14:textId="77777777" w:rsidTr="00832828">
        <w:trPr>
          <w:trHeight w:val="312"/>
          <w:jc w:val="center"/>
        </w:trPr>
        <w:tc>
          <w:tcPr>
            <w:tcW w:w="2967" w:type="dxa"/>
            <w:shd w:val="clear" w:color="auto" w:fill="auto"/>
            <w:tcMar>
              <w:top w:w="100" w:type="dxa"/>
              <w:left w:w="100" w:type="dxa"/>
              <w:bottom w:w="100" w:type="dxa"/>
              <w:right w:w="100" w:type="dxa"/>
            </w:tcMar>
          </w:tcPr>
          <w:p w14:paraId="313B8E5D"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Aplicação do termo de consentimento</w:t>
            </w:r>
          </w:p>
        </w:tc>
        <w:tc>
          <w:tcPr>
            <w:tcW w:w="403" w:type="dxa"/>
            <w:shd w:val="clear" w:color="auto" w:fill="auto"/>
            <w:tcMar>
              <w:top w:w="100" w:type="dxa"/>
              <w:left w:w="100" w:type="dxa"/>
              <w:bottom w:w="100" w:type="dxa"/>
              <w:right w:w="100" w:type="dxa"/>
            </w:tcMar>
            <w:vAlign w:val="center"/>
          </w:tcPr>
          <w:p w14:paraId="54D14985"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BFE54F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70DBBC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14E8AE1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D6A5236"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32E0B68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71C691B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69D0CFF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0AC69F9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42" w:type="dxa"/>
            <w:shd w:val="clear" w:color="auto" w:fill="auto"/>
            <w:tcMar>
              <w:top w:w="100" w:type="dxa"/>
              <w:left w:w="100" w:type="dxa"/>
              <w:bottom w:w="100" w:type="dxa"/>
              <w:right w:w="100" w:type="dxa"/>
            </w:tcMar>
            <w:vAlign w:val="center"/>
          </w:tcPr>
          <w:p w14:paraId="00E4C5BD"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6382966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23D02CAF"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044EF6EA"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64633178"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C6DA6DA"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25A6E65E"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0EE0709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534B9BB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6A2371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6828453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6BF55E3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F2B9BFA"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1B565050" w14:textId="77777777" w:rsidTr="00832828">
        <w:trPr>
          <w:trHeight w:val="205"/>
          <w:jc w:val="center"/>
        </w:trPr>
        <w:tc>
          <w:tcPr>
            <w:tcW w:w="2967" w:type="dxa"/>
            <w:shd w:val="clear" w:color="auto" w:fill="auto"/>
            <w:tcMar>
              <w:top w:w="100" w:type="dxa"/>
              <w:left w:w="100" w:type="dxa"/>
              <w:bottom w:w="100" w:type="dxa"/>
              <w:right w:w="100" w:type="dxa"/>
            </w:tcMar>
          </w:tcPr>
          <w:p w14:paraId="60C88CCB"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Avaliação </w:t>
            </w:r>
            <w:proofErr w:type="spellStart"/>
            <w:r>
              <w:rPr>
                <w:rFonts w:ascii="Times New Roman" w:eastAsia="Times New Roman" w:hAnsi="Times New Roman" w:cs="Times New Roman"/>
                <w:sz w:val="24"/>
                <w:szCs w:val="24"/>
              </w:rPr>
              <w:t>pré</w:t>
            </w:r>
            <w:proofErr w:type="spellEnd"/>
            <w:r>
              <w:rPr>
                <w:rFonts w:ascii="Times New Roman" w:eastAsia="Times New Roman" w:hAnsi="Times New Roman" w:cs="Times New Roman"/>
                <w:sz w:val="24"/>
                <w:szCs w:val="24"/>
              </w:rPr>
              <w:t>-exercício</w:t>
            </w:r>
          </w:p>
        </w:tc>
        <w:tc>
          <w:tcPr>
            <w:tcW w:w="403" w:type="dxa"/>
            <w:shd w:val="clear" w:color="auto" w:fill="auto"/>
            <w:tcMar>
              <w:top w:w="100" w:type="dxa"/>
              <w:left w:w="100" w:type="dxa"/>
              <w:bottom w:w="100" w:type="dxa"/>
              <w:right w:w="100" w:type="dxa"/>
            </w:tcMar>
            <w:vAlign w:val="center"/>
          </w:tcPr>
          <w:p w14:paraId="08CE349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9C5685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553FB9E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8CAA70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176C3E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2445971C"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1CC2D721"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79C3CB2D"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67567468"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42" w:type="dxa"/>
            <w:shd w:val="clear" w:color="auto" w:fill="auto"/>
            <w:tcMar>
              <w:top w:w="100" w:type="dxa"/>
              <w:left w:w="100" w:type="dxa"/>
              <w:bottom w:w="100" w:type="dxa"/>
              <w:right w:w="100" w:type="dxa"/>
            </w:tcMar>
            <w:vAlign w:val="center"/>
          </w:tcPr>
          <w:p w14:paraId="7ABCABBE"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3315A2CB"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60130881"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553A36FF"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355CB15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00B8B1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15E3548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D2DDBB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7351CE5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2465026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5219B80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FB5CE7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CBF8B7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0C813809" w14:textId="77777777" w:rsidTr="00832828">
        <w:trPr>
          <w:trHeight w:val="453"/>
          <w:jc w:val="center"/>
        </w:trPr>
        <w:tc>
          <w:tcPr>
            <w:tcW w:w="2967" w:type="dxa"/>
            <w:shd w:val="clear" w:color="auto" w:fill="auto"/>
            <w:tcMar>
              <w:top w:w="100" w:type="dxa"/>
              <w:left w:w="100" w:type="dxa"/>
              <w:bottom w:w="100" w:type="dxa"/>
              <w:right w:w="100" w:type="dxa"/>
            </w:tcMar>
          </w:tcPr>
          <w:p w14:paraId="5953DF1C"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Prática de exercícios de força na amostra selecionada</w:t>
            </w:r>
          </w:p>
        </w:tc>
        <w:tc>
          <w:tcPr>
            <w:tcW w:w="403" w:type="dxa"/>
            <w:shd w:val="clear" w:color="auto" w:fill="auto"/>
            <w:tcMar>
              <w:top w:w="100" w:type="dxa"/>
              <w:left w:w="100" w:type="dxa"/>
              <w:bottom w:w="100" w:type="dxa"/>
              <w:right w:w="100" w:type="dxa"/>
            </w:tcMar>
            <w:vAlign w:val="center"/>
          </w:tcPr>
          <w:p w14:paraId="01A30B0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6EB5E9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E99A10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16C34F6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5DC8FAC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24A7E0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7ED1165F"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3654403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592F3DCA"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42" w:type="dxa"/>
            <w:shd w:val="clear" w:color="auto" w:fill="auto"/>
            <w:tcMar>
              <w:top w:w="100" w:type="dxa"/>
              <w:left w:w="100" w:type="dxa"/>
              <w:bottom w:w="100" w:type="dxa"/>
              <w:right w:w="100" w:type="dxa"/>
            </w:tcMar>
            <w:vAlign w:val="center"/>
          </w:tcPr>
          <w:p w14:paraId="04624BBF"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A009E4D"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14C5C77E"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0282E63F"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72C7BE9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73E6F66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7E86C412"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131CE8D8"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571D552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B5872D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2B3B5CE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F67005A"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4D8543A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68CA184F" w14:textId="77777777" w:rsidTr="00832828">
        <w:trPr>
          <w:trHeight w:val="166"/>
          <w:jc w:val="center"/>
        </w:trPr>
        <w:tc>
          <w:tcPr>
            <w:tcW w:w="2967" w:type="dxa"/>
            <w:shd w:val="clear" w:color="auto" w:fill="auto"/>
            <w:tcMar>
              <w:top w:w="100" w:type="dxa"/>
              <w:left w:w="100" w:type="dxa"/>
              <w:bottom w:w="100" w:type="dxa"/>
              <w:right w:w="100" w:type="dxa"/>
            </w:tcMar>
          </w:tcPr>
          <w:p w14:paraId="544F66FE"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Avaliação </w:t>
            </w:r>
            <w:proofErr w:type="gramStart"/>
            <w:r>
              <w:rPr>
                <w:rFonts w:ascii="Times New Roman" w:eastAsia="Times New Roman" w:hAnsi="Times New Roman" w:cs="Times New Roman"/>
                <w:sz w:val="24"/>
                <w:szCs w:val="24"/>
              </w:rPr>
              <w:t>pós exercício</w:t>
            </w:r>
            <w:proofErr w:type="gramEnd"/>
          </w:p>
        </w:tc>
        <w:tc>
          <w:tcPr>
            <w:tcW w:w="403" w:type="dxa"/>
            <w:shd w:val="clear" w:color="auto" w:fill="auto"/>
            <w:tcMar>
              <w:top w:w="100" w:type="dxa"/>
              <w:left w:w="100" w:type="dxa"/>
              <w:bottom w:w="100" w:type="dxa"/>
              <w:right w:w="100" w:type="dxa"/>
            </w:tcMar>
            <w:vAlign w:val="center"/>
          </w:tcPr>
          <w:p w14:paraId="052F012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74D128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2CDD16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CE7A4D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2DAC14C4"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DA5675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0D79462D"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0085E539"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03" w:type="dxa"/>
            <w:shd w:val="clear" w:color="auto" w:fill="auto"/>
            <w:tcMar>
              <w:top w:w="100" w:type="dxa"/>
              <w:left w:w="100" w:type="dxa"/>
              <w:bottom w:w="100" w:type="dxa"/>
              <w:right w:w="100" w:type="dxa"/>
            </w:tcMar>
            <w:vAlign w:val="center"/>
          </w:tcPr>
          <w:p w14:paraId="2BB76A04"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342" w:type="dxa"/>
            <w:shd w:val="clear" w:color="auto" w:fill="auto"/>
            <w:tcMar>
              <w:top w:w="100" w:type="dxa"/>
              <w:left w:w="100" w:type="dxa"/>
              <w:bottom w:w="100" w:type="dxa"/>
              <w:right w:w="100" w:type="dxa"/>
            </w:tcMar>
            <w:vAlign w:val="center"/>
          </w:tcPr>
          <w:p w14:paraId="366AD8AC"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3C070CD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7583BDA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5A0EFEE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0C55413B"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3DB42417"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42D94DEA"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258ECF6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72B710C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40CBB1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2772AF7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5C2F63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536BC75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2A9F2915" w14:textId="77777777" w:rsidTr="00832828">
        <w:trPr>
          <w:trHeight w:val="271"/>
          <w:jc w:val="center"/>
        </w:trPr>
        <w:tc>
          <w:tcPr>
            <w:tcW w:w="2967" w:type="dxa"/>
            <w:shd w:val="clear" w:color="auto" w:fill="auto"/>
            <w:tcMar>
              <w:top w:w="100" w:type="dxa"/>
              <w:left w:w="100" w:type="dxa"/>
              <w:bottom w:w="100" w:type="dxa"/>
              <w:right w:w="100" w:type="dxa"/>
            </w:tcMar>
          </w:tcPr>
          <w:p w14:paraId="2C137D25"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Análise de dados</w:t>
            </w:r>
          </w:p>
        </w:tc>
        <w:tc>
          <w:tcPr>
            <w:tcW w:w="403" w:type="dxa"/>
            <w:shd w:val="clear" w:color="auto" w:fill="auto"/>
            <w:tcMar>
              <w:top w:w="100" w:type="dxa"/>
              <w:left w:w="100" w:type="dxa"/>
              <w:bottom w:w="100" w:type="dxa"/>
              <w:right w:w="100" w:type="dxa"/>
            </w:tcMar>
            <w:vAlign w:val="center"/>
          </w:tcPr>
          <w:p w14:paraId="02B4C43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BD9432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8F23E1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50439ED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4D316C55"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C15C4A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6A2546D4"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31B140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0DCF2D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342" w:type="dxa"/>
            <w:shd w:val="clear" w:color="auto" w:fill="auto"/>
            <w:tcMar>
              <w:top w:w="100" w:type="dxa"/>
              <w:left w:w="100" w:type="dxa"/>
              <w:bottom w:w="100" w:type="dxa"/>
              <w:right w:w="100" w:type="dxa"/>
            </w:tcMar>
            <w:vAlign w:val="center"/>
          </w:tcPr>
          <w:p w14:paraId="275C0954"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0DEA75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48C6ADEA"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090AC6C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D784875"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0A80A8FE"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04DFCEC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90B514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6238D240"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38E6BE76"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6" w:type="dxa"/>
            <w:vAlign w:val="center"/>
          </w:tcPr>
          <w:p w14:paraId="07258D36"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46A70A03"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425" w:type="dxa"/>
            <w:vAlign w:val="center"/>
          </w:tcPr>
          <w:p w14:paraId="1137F42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r>
      <w:tr w:rsidR="00C31824" w14:paraId="43BC7F06" w14:textId="77777777" w:rsidTr="00832828">
        <w:trPr>
          <w:trHeight w:val="271"/>
          <w:jc w:val="center"/>
        </w:trPr>
        <w:tc>
          <w:tcPr>
            <w:tcW w:w="2967" w:type="dxa"/>
            <w:shd w:val="clear" w:color="auto" w:fill="auto"/>
            <w:tcMar>
              <w:top w:w="100" w:type="dxa"/>
              <w:left w:w="100" w:type="dxa"/>
              <w:bottom w:w="100" w:type="dxa"/>
              <w:right w:w="100" w:type="dxa"/>
            </w:tcMar>
          </w:tcPr>
          <w:p w14:paraId="36F7D017"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Defesa de mestrado</w:t>
            </w:r>
          </w:p>
        </w:tc>
        <w:tc>
          <w:tcPr>
            <w:tcW w:w="403" w:type="dxa"/>
            <w:shd w:val="clear" w:color="auto" w:fill="auto"/>
            <w:tcMar>
              <w:top w:w="100" w:type="dxa"/>
              <w:left w:w="100" w:type="dxa"/>
              <w:bottom w:w="100" w:type="dxa"/>
              <w:right w:w="100" w:type="dxa"/>
            </w:tcMar>
            <w:vAlign w:val="center"/>
          </w:tcPr>
          <w:p w14:paraId="5BF6C471"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24DB04D6"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01553ACC"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3DBD484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218B818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FF5B96A"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10D70462"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23CFD43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03" w:type="dxa"/>
            <w:shd w:val="clear" w:color="auto" w:fill="auto"/>
            <w:tcMar>
              <w:top w:w="100" w:type="dxa"/>
              <w:left w:w="100" w:type="dxa"/>
              <w:bottom w:w="100" w:type="dxa"/>
              <w:right w:w="100" w:type="dxa"/>
            </w:tcMar>
            <w:vAlign w:val="center"/>
          </w:tcPr>
          <w:p w14:paraId="770DB0D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342" w:type="dxa"/>
            <w:shd w:val="clear" w:color="auto" w:fill="auto"/>
            <w:tcMar>
              <w:top w:w="100" w:type="dxa"/>
              <w:left w:w="100" w:type="dxa"/>
              <w:bottom w:w="100" w:type="dxa"/>
              <w:right w:w="100" w:type="dxa"/>
            </w:tcMar>
            <w:vAlign w:val="center"/>
          </w:tcPr>
          <w:p w14:paraId="634677B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216C275D"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4D2ED9E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19693DF8"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57B138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0DA92A5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2DCA0EAB"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BA17F67"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3DA15E9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72B7C92F"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6" w:type="dxa"/>
            <w:vAlign w:val="center"/>
          </w:tcPr>
          <w:p w14:paraId="0FADFE99"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210CE410" w14:textId="77777777" w:rsidR="00C31824" w:rsidRDefault="00C31824">
            <w:pPr>
              <w:widowControl w:val="0"/>
              <w:pBdr>
                <w:top w:val="nil"/>
                <w:left w:val="nil"/>
                <w:bottom w:val="nil"/>
                <w:right w:val="nil"/>
                <w:between w:val="nil"/>
              </w:pBdr>
              <w:jc w:val="center"/>
              <w:rPr>
                <w:rFonts w:ascii="Times New Roman" w:eastAsia="Times New Roman" w:hAnsi="Times New Roman" w:cs="Times New Roman"/>
                <w:sz w:val="24"/>
                <w:szCs w:val="24"/>
              </w:rPr>
            </w:pPr>
          </w:p>
        </w:tc>
        <w:tc>
          <w:tcPr>
            <w:tcW w:w="425" w:type="dxa"/>
            <w:vAlign w:val="center"/>
          </w:tcPr>
          <w:p w14:paraId="0696014C" w14:textId="77777777" w:rsidR="00C31824" w:rsidRDefault="006E6D70">
            <w:pPr>
              <w:widowControl w:val="0"/>
              <w:pBdr>
                <w:top w:val="nil"/>
                <w:left w:val="nil"/>
                <w:bottom w:val="nil"/>
                <w:right w:val="nil"/>
                <w:between w:val="nil"/>
              </w:pBd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bl>
    <w:p w14:paraId="3161EEC9" w14:textId="77777777" w:rsidR="00C31824" w:rsidRDefault="00C31824">
      <w:pPr>
        <w:rPr>
          <w:rFonts w:ascii="Times New Roman" w:eastAsia="Times New Roman" w:hAnsi="Times New Roman" w:cs="Times New Roman"/>
          <w:b/>
          <w:sz w:val="24"/>
          <w:szCs w:val="24"/>
        </w:rPr>
        <w:sectPr w:rsidR="00C31824">
          <w:pgSz w:w="16838" w:h="11906" w:orient="landscape"/>
          <w:pgMar w:top="1701" w:right="1417" w:bottom="1701" w:left="1417" w:header="708" w:footer="708" w:gutter="0"/>
          <w:cols w:space="720"/>
        </w:sectPr>
      </w:pPr>
    </w:p>
    <w:p w14:paraId="15125430" w14:textId="77777777" w:rsidR="00C31824" w:rsidRDefault="006E6D70">
      <w:pPr>
        <w:pStyle w:val="Ttulo1"/>
        <w:numPr>
          <w:ilvl w:val="3"/>
          <w:numId w:val="3"/>
        </w:numPr>
        <w:spacing w:after="240" w:line="360" w:lineRule="auto"/>
        <w:ind w:left="426"/>
        <w:rPr>
          <w:rFonts w:ascii="Times New Roman" w:eastAsia="Times New Roman" w:hAnsi="Times New Roman" w:cs="Times New Roman"/>
          <w:b/>
          <w:color w:val="000000"/>
          <w:sz w:val="24"/>
          <w:szCs w:val="24"/>
        </w:rPr>
      </w:pPr>
      <w:bookmarkStart w:id="19" w:name="_heading=h.1y810tw" w:colFirst="0" w:colLast="0"/>
      <w:bookmarkEnd w:id="19"/>
      <w:r>
        <w:rPr>
          <w:rFonts w:ascii="Times New Roman" w:eastAsia="Times New Roman" w:hAnsi="Times New Roman" w:cs="Times New Roman"/>
          <w:b/>
          <w:color w:val="000000"/>
          <w:sz w:val="24"/>
          <w:szCs w:val="24"/>
        </w:rPr>
        <w:lastRenderedPageBreak/>
        <w:t xml:space="preserve">LOGÍSTICA E ORÇAMENTO </w:t>
      </w:r>
    </w:p>
    <w:p w14:paraId="7B346DA1"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projeto será desenvolvido no ambiente hospitalar do ICFUC, mais precisamente no Setor de </w:t>
      </w:r>
      <w:proofErr w:type="spellStart"/>
      <w:r>
        <w:rPr>
          <w:rFonts w:ascii="Times New Roman" w:eastAsia="Times New Roman" w:hAnsi="Times New Roman" w:cs="Times New Roman"/>
          <w:sz w:val="24"/>
          <w:szCs w:val="24"/>
        </w:rPr>
        <w:t>Miocardiopatia</w:t>
      </w:r>
      <w:proofErr w:type="spellEnd"/>
      <w:r>
        <w:rPr>
          <w:rFonts w:ascii="Times New Roman" w:eastAsia="Times New Roman" w:hAnsi="Times New Roman" w:cs="Times New Roman"/>
          <w:sz w:val="24"/>
          <w:szCs w:val="24"/>
        </w:rPr>
        <w:t xml:space="preserve"> Hipertrófica. Dois </w:t>
      </w:r>
      <w:proofErr w:type="spellStart"/>
      <w:r>
        <w:rPr>
          <w:rFonts w:ascii="Times New Roman" w:eastAsia="Times New Roman" w:hAnsi="Times New Roman" w:cs="Times New Roman"/>
          <w:i/>
          <w:sz w:val="24"/>
          <w:szCs w:val="24"/>
        </w:rPr>
        <w:t>holters</w:t>
      </w:r>
      <w:proofErr w:type="spellEnd"/>
      <w:r>
        <w:rPr>
          <w:rFonts w:ascii="Times New Roman" w:eastAsia="Times New Roman" w:hAnsi="Times New Roman" w:cs="Times New Roman"/>
          <w:sz w:val="24"/>
          <w:szCs w:val="24"/>
        </w:rPr>
        <w:t xml:space="preserve"> serão adquiridos com verbas compartilhadas da Diretoria Científica e do PPG-FUC para acompanhamento dos pacientes do ambulatório (Setor de </w:t>
      </w:r>
      <w:proofErr w:type="spellStart"/>
      <w:r>
        <w:rPr>
          <w:rFonts w:ascii="Times New Roman" w:eastAsia="Times New Roman" w:hAnsi="Times New Roman" w:cs="Times New Roman"/>
          <w:sz w:val="24"/>
          <w:szCs w:val="24"/>
        </w:rPr>
        <w:t>Miocardiopatia</w:t>
      </w:r>
      <w:proofErr w:type="spellEnd"/>
      <w:r>
        <w:rPr>
          <w:rFonts w:ascii="Times New Roman" w:eastAsia="Times New Roman" w:hAnsi="Times New Roman" w:cs="Times New Roman"/>
          <w:sz w:val="24"/>
          <w:szCs w:val="24"/>
        </w:rPr>
        <w:t xml:space="preserve"> Hipertrófica).</w:t>
      </w:r>
    </w:p>
    <w:p w14:paraId="255EC289" w14:textId="08C4CFDD" w:rsidR="00C31824" w:rsidRPr="00B942B8" w:rsidRDefault="006E6D70" w:rsidP="00B942B8">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monitores </w:t>
      </w:r>
      <w:proofErr w:type="gramStart"/>
      <w:r>
        <w:rPr>
          <w:rFonts w:ascii="Times New Roman" w:eastAsia="Times New Roman" w:hAnsi="Times New Roman" w:cs="Times New Roman"/>
          <w:sz w:val="24"/>
          <w:szCs w:val="24"/>
        </w:rPr>
        <w:t>cardíacos Polar</w:t>
      </w:r>
      <w:proofErr w:type="gramEnd"/>
      <w:r>
        <w:rPr>
          <w:rFonts w:ascii="Times New Roman" w:eastAsia="Times New Roman" w:hAnsi="Times New Roman" w:cs="Times New Roman"/>
          <w:sz w:val="24"/>
          <w:szCs w:val="24"/>
        </w:rPr>
        <w:t>, bem como aparelhos automáticos para medida da pressão arterial já existem e são comumente utilizados nas pesquisas dentro do Laboratório de Investigação Clínica (LIC). Da mesma forma, as caneleiras e os halteres já existem no mesmo laboratório.</w:t>
      </w:r>
      <w:r w:rsidR="007318ED">
        <w:rPr>
          <w:rFonts w:ascii="Times New Roman" w:eastAsia="Times New Roman" w:hAnsi="Times New Roman" w:cs="Times New Roman"/>
          <w:sz w:val="24"/>
          <w:szCs w:val="24"/>
        </w:rPr>
        <w:t xml:space="preserve"> </w:t>
      </w:r>
      <w:r w:rsidR="00B942B8" w:rsidRPr="00B942B8">
        <w:rPr>
          <w:rFonts w:ascii="Times New Roman" w:hAnsi="Times New Roman" w:cs="Times New Roman"/>
          <w:sz w:val="24"/>
          <w:szCs w:val="24"/>
        </w:rPr>
        <w:t>O custeio de eventuais passagens para os voluntários da</w:t>
      </w:r>
      <w:r w:rsidR="00B942B8">
        <w:rPr>
          <w:rFonts w:ascii="Times New Roman" w:hAnsi="Times New Roman" w:cs="Times New Roman"/>
          <w:sz w:val="24"/>
          <w:szCs w:val="24"/>
        </w:rPr>
        <w:t xml:space="preserve"> </w:t>
      </w:r>
      <w:r w:rsidR="00B942B8" w:rsidRPr="00B942B8">
        <w:rPr>
          <w:rFonts w:ascii="Times New Roman" w:hAnsi="Times New Roman" w:cs="Times New Roman"/>
          <w:sz w:val="24"/>
          <w:szCs w:val="24"/>
        </w:rPr>
        <w:t xml:space="preserve">pesquisa </w:t>
      </w:r>
      <w:r w:rsidR="00B942B8">
        <w:rPr>
          <w:rFonts w:ascii="Times New Roman" w:hAnsi="Times New Roman" w:cs="Times New Roman"/>
          <w:sz w:val="24"/>
          <w:szCs w:val="24"/>
        </w:rPr>
        <w:t xml:space="preserve">e demais despesas </w:t>
      </w:r>
      <w:r w:rsidR="00B942B8" w:rsidRPr="00B942B8">
        <w:rPr>
          <w:rFonts w:ascii="Times New Roman" w:hAnsi="Times New Roman" w:cs="Times New Roman"/>
          <w:sz w:val="24"/>
          <w:szCs w:val="24"/>
        </w:rPr>
        <w:t xml:space="preserve">ficará </w:t>
      </w:r>
      <w:r w:rsidR="00B942B8">
        <w:rPr>
          <w:rFonts w:ascii="Times New Roman" w:hAnsi="Times New Roman" w:cs="Times New Roman"/>
          <w:sz w:val="24"/>
          <w:szCs w:val="24"/>
        </w:rPr>
        <w:t xml:space="preserve">a </w:t>
      </w:r>
      <w:r w:rsidR="00B942B8" w:rsidRPr="00B942B8">
        <w:rPr>
          <w:rFonts w:ascii="Times New Roman" w:hAnsi="Times New Roman" w:cs="Times New Roman"/>
          <w:sz w:val="24"/>
          <w:szCs w:val="24"/>
        </w:rPr>
        <w:t xml:space="preserve">cargo dos pesquisadores. </w:t>
      </w:r>
      <w:bookmarkStart w:id="20" w:name="_GoBack"/>
      <w:bookmarkEnd w:id="20"/>
    </w:p>
    <w:p w14:paraId="3F59BDCA" w14:textId="77777777" w:rsidR="00C31824" w:rsidRDefault="00C31824">
      <w:pPr>
        <w:spacing w:after="0" w:line="360" w:lineRule="auto"/>
        <w:ind w:firstLine="709"/>
        <w:jc w:val="both"/>
        <w:rPr>
          <w:rFonts w:ascii="Times New Roman" w:eastAsia="Times New Roman" w:hAnsi="Times New Roman" w:cs="Times New Roman"/>
          <w:sz w:val="24"/>
          <w:szCs w:val="24"/>
        </w:rPr>
      </w:pPr>
    </w:p>
    <w:p w14:paraId="70D2B4D0" w14:textId="77777777" w:rsidR="00C31824" w:rsidRDefault="006E6D70">
      <w:pPr>
        <w:rPr>
          <w:rFonts w:ascii="Times New Roman" w:eastAsia="Times New Roman" w:hAnsi="Times New Roman" w:cs="Times New Roman"/>
          <w:b/>
          <w:color w:val="000000"/>
          <w:sz w:val="24"/>
          <w:szCs w:val="24"/>
        </w:rPr>
      </w:pPr>
      <w:r>
        <w:br w:type="page"/>
      </w:r>
    </w:p>
    <w:p w14:paraId="5E6F85DF" w14:textId="77777777" w:rsidR="00C31824" w:rsidRDefault="006E6D70">
      <w:pPr>
        <w:pStyle w:val="Ttulo1"/>
        <w:numPr>
          <w:ilvl w:val="3"/>
          <w:numId w:val="3"/>
        </w:numPr>
        <w:spacing w:after="240" w:line="360" w:lineRule="auto"/>
        <w:ind w:left="426"/>
        <w:rPr>
          <w:rFonts w:ascii="Times New Roman" w:eastAsia="Times New Roman" w:hAnsi="Times New Roman" w:cs="Times New Roman"/>
          <w:b/>
          <w:color w:val="000000"/>
          <w:sz w:val="24"/>
          <w:szCs w:val="24"/>
        </w:rPr>
      </w:pPr>
      <w:bookmarkStart w:id="21" w:name="_heading=h.4i7ojhp" w:colFirst="0" w:colLast="0"/>
      <w:bookmarkEnd w:id="21"/>
      <w:r>
        <w:rPr>
          <w:rFonts w:ascii="Times New Roman" w:eastAsia="Times New Roman" w:hAnsi="Times New Roman" w:cs="Times New Roman"/>
          <w:b/>
          <w:color w:val="000000"/>
          <w:sz w:val="24"/>
          <w:szCs w:val="24"/>
        </w:rPr>
        <w:lastRenderedPageBreak/>
        <w:t xml:space="preserve">CONSIDERAÇÕES FINAIS </w:t>
      </w:r>
    </w:p>
    <w:p w14:paraId="776FB505"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 análise da variabilidade da frequência cardíaca emerge como um componente essencial neste projeto, destacando-se como uma métrica fundamental para avaliar a saúde cardiovascular de pacientes com cardiomiopatia hipertrófica. Ao examinar a resposta do sistema nervoso autônomo à prática supervisionada de exercícios de força, nesse contexto clínico, busca-se obter evidências que respaldam a inclusão desses exercícios como parte integrante do plano de tratamento.</w:t>
      </w:r>
    </w:p>
    <w:p w14:paraId="13806812" w14:textId="77777777" w:rsidR="00C31824" w:rsidRDefault="006E6D70">
      <w:pPr>
        <w:spacing w:after="0"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 pacientes com cardiomiopatia hipertrófica, compreender as nuances da variabilidade da frequência cardíaca, pode contribuir com informações cruciais sobre a progressão da doença e a eficácia das intervenções terapêuticas. Além disso, ao investigar a relação entre a prática de exercícios de força supervisionados e a variabilidade da frequência cardíaca nesse contexto específico, espera-se não apenas elucidar os benefícios fisiológicos dessas atividades, mas também acometer sapiência sobre possíveis mecanismos subjacentes envolvidos na melhoria do perfil cardiovascular. </w:t>
      </w:r>
      <w:r>
        <w:br w:type="page"/>
      </w:r>
    </w:p>
    <w:p w14:paraId="402539B4" w14:textId="77777777" w:rsidR="00C31824" w:rsidRDefault="006E6D70">
      <w:pPr>
        <w:pStyle w:val="Ttulo1"/>
        <w:numPr>
          <w:ilvl w:val="3"/>
          <w:numId w:val="3"/>
        </w:numPr>
        <w:spacing w:line="480" w:lineRule="auto"/>
        <w:ind w:left="141" w:firstLine="283"/>
        <w:jc w:val="both"/>
        <w:rPr>
          <w:rFonts w:ascii="Times New Roman" w:eastAsia="Times New Roman" w:hAnsi="Times New Roman" w:cs="Times New Roman"/>
          <w:b/>
          <w:color w:val="000000"/>
          <w:sz w:val="24"/>
          <w:szCs w:val="24"/>
        </w:rPr>
      </w:pPr>
      <w:bookmarkStart w:id="22" w:name="_heading=h.ort2fvm2ge5v" w:colFirst="0" w:colLast="0"/>
      <w:bookmarkEnd w:id="22"/>
      <w:r>
        <w:rPr>
          <w:rFonts w:ascii="Times New Roman" w:eastAsia="Times New Roman" w:hAnsi="Times New Roman" w:cs="Times New Roman"/>
          <w:b/>
          <w:color w:val="000000"/>
          <w:sz w:val="24"/>
          <w:szCs w:val="24"/>
        </w:rPr>
        <w:lastRenderedPageBreak/>
        <w:t>REFERÊNCIAS</w:t>
      </w:r>
    </w:p>
    <w:p w14:paraId="703D91B0" w14:textId="77777777" w:rsidR="00E94092" w:rsidRDefault="00E94092" w:rsidP="00377FC2">
      <w:pPr>
        <w:spacing w:after="240" w:line="240" w:lineRule="auto"/>
        <w:ind w:left="567" w:hanging="567"/>
        <w:jc w:val="both"/>
        <w:rPr>
          <w:rFonts w:ascii="Times New Roman" w:eastAsia="Times New Roman" w:hAnsi="Times New Roman" w:cs="Times New Roman"/>
          <w:sz w:val="24"/>
          <w:szCs w:val="24"/>
          <w:lang w:val="en-US"/>
        </w:rPr>
      </w:pPr>
      <w:proofErr w:type="spellStart"/>
      <w:r w:rsidRPr="00E94092">
        <w:rPr>
          <w:rFonts w:ascii="Times New Roman" w:eastAsia="Times New Roman" w:hAnsi="Times New Roman" w:cs="Times New Roman"/>
          <w:sz w:val="24"/>
          <w:szCs w:val="24"/>
          <w:lang w:val="en-US"/>
        </w:rPr>
        <w:t>Aubert</w:t>
      </w:r>
      <w:proofErr w:type="spellEnd"/>
      <w:r w:rsidRPr="00E94092">
        <w:rPr>
          <w:rFonts w:ascii="Times New Roman" w:eastAsia="Times New Roman" w:hAnsi="Times New Roman" w:cs="Times New Roman"/>
          <w:sz w:val="24"/>
          <w:szCs w:val="24"/>
          <w:lang w:val="en-US"/>
        </w:rPr>
        <w:t xml:space="preserve"> AE, </w:t>
      </w:r>
      <w:proofErr w:type="spellStart"/>
      <w:r w:rsidRPr="00E94092">
        <w:rPr>
          <w:rFonts w:ascii="Times New Roman" w:eastAsia="Times New Roman" w:hAnsi="Times New Roman" w:cs="Times New Roman"/>
          <w:sz w:val="24"/>
          <w:szCs w:val="24"/>
          <w:lang w:val="en-US"/>
        </w:rPr>
        <w:t>Seps</w:t>
      </w:r>
      <w:proofErr w:type="spellEnd"/>
      <w:r w:rsidRPr="00E94092">
        <w:rPr>
          <w:rFonts w:ascii="Times New Roman" w:eastAsia="Times New Roman" w:hAnsi="Times New Roman" w:cs="Times New Roman"/>
          <w:sz w:val="24"/>
          <w:szCs w:val="24"/>
          <w:lang w:val="en-US"/>
        </w:rPr>
        <w:t xml:space="preserve"> B, </w:t>
      </w:r>
      <w:proofErr w:type="spellStart"/>
      <w:r w:rsidRPr="00E94092">
        <w:rPr>
          <w:rFonts w:ascii="Times New Roman" w:eastAsia="Times New Roman" w:hAnsi="Times New Roman" w:cs="Times New Roman"/>
          <w:sz w:val="24"/>
          <w:szCs w:val="24"/>
          <w:lang w:val="en-US"/>
        </w:rPr>
        <w:t>Beckers</w:t>
      </w:r>
      <w:proofErr w:type="spellEnd"/>
      <w:r w:rsidRPr="00E94092">
        <w:rPr>
          <w:rFonts w:ascii="Times New Roman" w:eastAsia="Times New Roman" w:hAnsi="Times New Roman" w:cs="Times New Roman"/>
          <w:sz w:val="24"/>
          <w:szCs w:val="24"/>
          <w:lang w:val="en-US"/>
        </w:rPr>
        <w:t xml:space="preserve"> F. Heart rate variability in athletes. Sports Med. 2003</w:t>
      </w:r>
      <w:proofErr w:type="gramStart"/>
      <w:r w:rsidRPr="00E94092">
        <w:rPr>
          <w:rFonts w:ascii="Times New Roman" w:eastAsia="Times New Roman" w:hAnsi="Times New Roman" w:cs="Times New Roman"/>
          <w:sz w:val="24"/>
          <w:szCs w:val="24"/>
          <w:lang w:val="en-US"/>
        </w:rPr>
        <w:t>;33</w:t>
      </w:r>
      <w:proofErr w:type="gramEnd"/>
      <w:r w:rsidRPr="00E94092">
        <w:rPr>
          <w:rFonts w:ascii="Times New Roman" w:eastAsia="Times New Roman" w:hAnsi="Times New Roman" w:cs="Times New Roman"/>
          <w:sz w:val="24"/>
          <w:szCs w:val="24"/>
          <w:lang w:val="en-US"/>
        </w:rPr>
        <w:t>(12):889-919.</w:t>
      </w:r>
    </w:p>
    <w:p w14:paraId="705C479E" w14:textId="77777777" w:rsidR="00E94092" w:rsidRPr="00E94092" w:rsidRDefault="00E94092" w:rsidP="00E94092">
      <w:pPr>
        <w:spacing w:after="240" w:line="240" w:lineRule="auto"/>
        <w:ind w:left="567" w:hanging="567"/>
        <w:jc w:val="both"/>
        <w:rPr>
          <w:rFonts w:ascii="Times New Roman" w:eastAsia="Times New Roman" w:hAnsi="Times New Roman" w:cs="Times New Roman"/>
          <w:sz w:val="24"/>
          <w:szCs w:val="24"/>
          <w:lang w:val="en-US"/>
        </w:rPr>
      </w:pPr>
      <w:proofErr w:type="gramStart"/>
      <w:r w:rsidRPr="004A4D64">
        <w:rPr>
          <w:rFonts w:ascii="Times New Roman" w:eastAsia="Times New Roman" w:hAnsi="Times New Roman" w:cs="Times New Roman"/>
          <w:color w:val="0D0D0D"/>
          <w:sz w:val="24"/>
          <w:szCs w:val="24"/>
          <w:highlight w:val="white"/>
          <w:lang w:val="en-US"/>
        </w:rPr>
        <w:t xml:space="preserve">Bittencourt, M. I., Rocha, R. M., &amp; </w:t>
      </w:r>
      <w:proofErr w:type="spellStart"/>
      <w:r w:rsidRPr="004A4D64">
        <w:rPr>
          <w:rFonts w:ascii="Times New Roman" w:eastAsia="Times New Roman" w:hAnsi="Times New Roman" w:cs="Times New Roman"/>
          <w:color w:val="0D0D0D"/>
          <w:sz w:val="24"/>
          <w:szCs w:val="24"/>
          <w:highlight w:val="white"/>
          <w:lang w:val="en-US"/>
        </w:rPr>
        <w:t>Albanesi</w:t>
      </w:r>
      <w:proofErr w:type="spellEnd"/>
      <w:r w:rsidRPr="004A4D64">
        <w:rPr>
          <w:rFonts w:ascii="Times New Roman" w:eastAsia="Times New Roman" w:hAnsi="Times New Roman" w:cs="Times New Roman"/>
          <w:color w:val="0D0D0D"/>
          <w:sz w:val="24"/>
          <w:szCs w:val="24"/>
          <w:highlight w:val="white"/>
          <w:lang w:val="en-US"/>
        </w:rPr>
        <w:t xml:space="preserve"> Filho, F. M. 2010.</w:t>
      </w:r>
      <w:proofErr w:type="gramEnd"/>
      <w:r w:rsidRPr="004A4D64">
        <w:rPr>
          <w:rFonts w:ascii="Times New Roman" w:eastAsia="Times New Roman" w:hAnsi="Times New Roman" w:cs="Times New Roman"/>
          <w:color w:val="0D0D0D"/>
          <w:sz w:val="24"/>
          <w:szCs w:val="24"/>
          <w:highlight w:val="white"/>
          <w:lang w:val="en-US"/>
        </w:rPr>
        <w:t xml:space="preserve"> </w:t>
      </w:r>
      <w:proofErr w:type="spellStart"/>
      <w:r w:rsidRPr="00E94092">
        <w:rPr>
          <w:rFonts w:ascii="Times New Roman" w:eastAsia="Times New Roman" w:hAnsi="Times New Roman" w:cs="Times New Roman"/>
          <w:color w:val="0D0D0D"/>
          <w:sz w:val="24"/>
          <w:szCs w:val="24"/>
          <w:highlight w:val="white"/>
          <w:lang w:val="en-US"/>
        </w:rPr>
        <w:t>Cardiomiopatia</w:t>
      </w:r>
      <w:proofErr w:type="spellEnd"/>
      <w:r w:rsidRPr="00E94092">
        <w:rPr>
          <w:rFonts w:ascii="Times New Roman" w:eastAsia="Times New Roman" w:hAnsi="Times New Roman" w:cs="Times New Roman"/>
          <w:color w:val="0D0D0D"/>
          <w:sz w:val="24"/>
          <w:szCs w:val="24"/>
          <w:highlight w:val="white"/>
          <w:lang w:val="en-US"/>
        </w:rPr>
        <w:t xml:space="preserve"> </w:t>
      </w:r>
      <w:proofErr w:type="spellStart"/>
      <w:r w:rsidRPr="00E94092">
        <w:rPr>
          <w:rFonts w:ascii="Times New Roman" w:eastAsia="Times New Roman" w:hAnsi="Times New Roman" w:cs="Times New Roman"/>
          <w:color w:val="0D0D0D"/>
          <w:sz w:val="24"/>
          <w:szCs w:val="24"/>
          <w:highlight w:val="white"/>
          <w:lang w:val="en-US"/>
        </w:rPr>
        <w:t>Hipertrófica</w:t>
      </w:r>
      <w:proofErr w:type="spellEnd"/>
      <w:r w:rsidRPr="00E94092">
        <w:rPr>
          <w:rFonts w:ascii="Times New Roman" w:eastAsia="Times New Roman" w:hAnsi="Times New Roman" w:cs="Times New Roman"/>
          <w:color w:val="0D0D0D"/>
          <w:sz w:val="24"/>
          <w:szCs w:val="24"/>
          <w:highlight w:val="white"/>
          <w:lang w:val="en-US"/>
        </w:rPr>
        <w:t xml:space="preserve"> [Hypertrophic Cardiomyopathy].</w:t>
      </w:r>
    </w:p>
    <w:p w14:paraId="5CA00E89" w14:textId="77777777" w:rsidR="00E94092" w:rsidRPr="00E94092" w:rsidRDefault="00E94092" w:rsidP="00E94092">
      <w:pPr>
        <w:spacing w:after="240" w:line="240" w:lineRule="auto"/>
        <w:ind w:left="567" w:hanging="567"/>
        <w:jc w:val="both"/>
        <w:rPr>
          <w:rFonts w:ascii="Times New Roman" w:eastAsia="Times New Roman" w:hAnsi="Times New Roman" w:cs="Times New Roman"/>
          <w:sz w:val="24"/>
          <w:szCs w:val="24"/>
          <w:lang w:val="en-US"/>
        </w:rPr>
      </w:pPr>
      <w:proofErr w:type="spellStart"/>
      <w:r w:rsidRPr="004A4D64">
        <w:rPr>
          <w:rFonts w:ascii="Times New Roman" w:eastAsia="Times New Roman" w:hAnsi="Times New Roman" w:cs="Times New Roman"/>
          <w:sz w:val="24"/>
          <w:szCs w:val="24"/>
          <w:lang w:val="en-US"/>
        </w:rPr>
        <w:t>Catai</w:t>
      </w:r>
      <w:proofErr w:type="spellEnd"/>
      <w:r w:rsidRPr="004A4D64">
        <w:rPr>
          <w:rFonts w:ascii="Times New Roman" w:eastAsia="Times New Roman" w:hAnsi="Times New Roman" w:cs="Times New Roman"/>
          <w:sz w:val="24"/>
          <w:szCs w:val="24"/>
          <w:lang w:val="en-US"/>
        </w:rPr>
        <w:t xml:space="preserve"> </w:t>
      </w:r>
      <w:proofErr w:type="gramStart"/>
      <w:r w:rsidRPr="004A4D64">
        <w:rPr>
          <w:rFonts w:ascii="Times New Roman" w:eastAsia="Times New Roman" w:hAnsi="Times New Roman" w:cs="Times New Roman"/>
          <w:sz w:val="24"/>
          <w:szCs w:val="24"/>
          <w:lang w:val="en-US"/>
        </w:rPr>
        <w:t>AM,</w:t>
      </w:r>
      <w:proofErr w:type="gramEnd"/>
      <w:r w:rsidRPr="004A4D64">
        <w:rPr>
          <w:rFonts w:ascii="Times New Roman" w:eastAsia="Times New Roman" w:hAnsi="Times New Roman" w:cs="Times New Roman"/>
          <w:sz w:val="24"/>
          <w:szCs w:val="24"/>
          <w:lang w:val="en-US"/>
        </w:rPr>
        <w:t xml:space="preserve"> </w:t>
      </w:r>
      <w:proofErr w:type="spellStart"/>
      <w:r w:rsidRPr="004A4D64">
        <w:rPr>
          <w:rFonts w:ascii="Times New Roman" w:eastAsia="Times New Roman" w:hAnsi="Times New Roman" w:cs="Times New Roman"/>
          <w:sz w:val="24"/>
          <w:szCs w:val="24"/>
          <w:lang w:val="en-US"/>
        </w:rPr>
        <w:t>Pastre</w:t>
      </w:r>
      <w:proofErr w:type="spellEnd"/>
      <w:r w:rsidRPr="004A4D64">
        <w:rPr>
          <w:rFonts w:ascii="Times New Roman" w:eastAsia="Times New Roman" w:hAnsi="Times New Roman" w:cs="Times New Roman"/>
          <w:sz w:val="24"/>
          <w:szCs w:val="24"/>
          <w:lang w:val="en-US"/>
        </w:rPr>
        <w:t xml:space="preserve"> CM, Godoy MF, Silva ED, Takahashi ACM, </w:t>
      </w:r>
      <w:proofErr w:type="spellStart"/>
      <w:r w:rsidRPr="004A4D64">
        <w:rPr>
          <w:rFonts w:ascii="Times New Roman" w:eastAsia="Times New Roman" w:hAnsi="Times New Roman" w:cs="Times New Roman"/>
          <w:sz w:val="24"/>
          <w:szCs w:val="24"/>
          <w:lang w:val="en-US"/>
        </w:rPr>
        <w:t>Vanderlei</w:t>
      </w:r>
      <w:proofErr w:type="spellEnd"/>
      <w:r w:rsidRPr="004A4D64">
        <w:rPr>
          <w:rFonts w:ascii="Times New Roman" w:eastAsia="Times New Roman" w:hAnsi="Times New Roman" w:cs="Times New Roman"/>
          <w:sz w:val="24"/>
          <w:szCs w:val="24"/>
          <w:lang w:val="en-US"/>
        </w:rPr>
        <w:t xml:space="preserve"> LCM. Heart rate variability: are you using it properly? </w:t>
      </w:r>
      <w:proofErr w:type="spellStart"/>
      <w:proofErr w:type="gramStart"/>
      <w:r w:rsidRPr="00E94092">
        <w:rPr>
          <w:rFonts w:ascii="Times New Roman" w:eastAsia="Times New Roman" w:hAnsi="Times New Roman" w:cs="Times New Roman"/>
          <w:sz w:val="24"/>
          <w:szCs w:val="24"/>
          <w:lang w:val="en-US"/>
        </w:rPr>
        <w:t>Standardisation</w:t>
      </w:r>
      <w:proofErr w:type="spellEnd"/>
      <w:r w:rsidRPr="00E94092">
        <w:rPr>
          <w:rFonts w:ascii="Times New Roman" w:eastAsia="Times New Roman" w:hAnsi="Times New Roman" w:cs="Times New Roman"/>
          <w:sz w:val="24"/>
          <w:szCs w:val="24"/>
          <w:lang w:val="en-US"/>
        </w:rPr>
        <w:t xml:space="preserve"> checklist of procedures.</w:t>
      </w:r>
      <w:proofErr w:type="gramEnd"/>
      <w:r w:rsidRPr="00E94092">
        <w:rPr>
          <w:rFonts w:ascii="Times New Roman" w:eastAsia="Times New Roman" w:hAnsi="Times New Roman" w:cs="Times New Roman"/>
          <w:sz w:val="24"/>
          <w:szCs w:val="24"/>
          <w:lang w:val="en-US"/>
        </w:rPr>
        <w:t xml:space="preserve"> </w:t>
      </w:r>
      <w:proofErr w:type="spellStart"/>
      <w:r w:rsidRPr="00E94092">
        <w:rPr>
          <w:rFonts w:ascii="Times New Roman" w:eastAsia="Times New Roman" w:hAnsi="Times New Roman" w:cs="Times New Roman"/>
          <w:sz w:val="24"/>
          <w:szCs w:val="24"/>
          <w:lang w:val="en-US"/>
        </w:rPr>
        <w:t>Braz</w:t>
      </w:r>
      <w:proofErr w:type="spellEnd"/>
      <w:r w:rsidRPr="00E94092">
        <w:rPr>
          <w:rFonts w:ascii="Times New Roman" w:eastAsia="Times New Roman" w:hAnsi="Times New Roman" w:cs="Times New Roman"/>
          <w:sz w:val="24"/>
          <w:szCs w:val="24"/>
          <w:lang w:val="en-US"/>
        </w:rPr>
        <w:t xml:space="preserve"> J </w:t>
      </w:r>
      <w:proofErr w:type="spellStart"/>
      <w:r w:rsidRPr="00E94092">
        <w:rPr>
          <w:rFonts w:ascii="Times New Roman" w:eastAsia="Times New Roman" w:hAnsi="Times New Roman" w:cs="Times New Roman"/>
          <w:sz w:val="24"/>
          <w:szCs w:val="24"/>
          <w:lang w:val="en-US"/>
        </w:rPr>
        <w:t>Phys</w:t>
      </w:r>
      <w:proofErr w:type="spellEnd"/>
      <w:r w:rsidRPr="00E94092">
        <w:rPr>
          <w:rFonts w:ascii="Times New Roman" w:eastAsia="Times New Roman" w:hAnsi="Times New Roman" w:cs="Times New Roman"/>
          <w:sz w:val="24"/>
          <w:szCs w:val="24"/>
          <w:lang w:val="en-US"/>
        </w:rPr>
        <w:t xml:space="preserve"> </w:t>
      </w:r>
      <w:proofErr w:type="spellStart"/>
      <w:r w:rsidRPr="00E94092">
        <w:rPr>
          <w:rFonts w:ascii="Times New Roman" w:eastAsia="Times New Roman" w:hAnsi="Times New Roman" w:cs="Times New Roman"/>
          <w:sz w:val="24"/>
          <w:szCs w:val="24"/>
          <w:lang w:val="en-US"/>
        </w:rPr>
        <w:t>Ther</w:t>
      </w:r>
      <w:proofErr w:type="spellEnd"/>
      <w:r w:rsidRPr="00E94092">
        <w:rPr>
          <w:rFonts w:ascii="Times New Roman" w:eastAsia="Times New Roman" w:hAnsi="Times New Roman" w:cs="Times New Roman"/>
          <w:sz w:val="24"/>
          <w:szCs w:val="24"/>
          <w:lang w:val="en-US"/>
        </w:rPr>
        <w:t>. 2020</w:t>
      </w:r>
      <w:proofErr w:type="gramStart"/>
      <w:r w:rsidRPr="00E94092">
        <w:rPr>
          <w:rFonts w:ascii="Times New Roman" w:eastAsia="Times New Roman" w:hAnsi="Times New Roman" w:cs="Times New Roman"/>
          <w:sz w:val="24"/>
          <w:szCs w:val="24"/>
          <w:lang w:val="en-US"/>
        </w:rPr>
        <w:t>;24</w:t>
      </w:r>
      <w:proofErr w:type="gramEnd"/>
      <w:r w:rsidRPr="00E94092">
        <w:rPr>
          <w:rFonts w:ascii="Times New Roman" w:eastAsia="Times New Roman" w:hAnsi="Times New Roman" w:cs="Times New Roman"/>
          <w:sz w:val="24"/>
          <w:szCs w:val="24"/>
          <w:lang w:val="en-US"/>
        </w:rPr>
        <w:t>(2):91-102.</w:t>
      </w:r>
    </w:p>
    <w:p w14:paraId="456E3682" w14:textId="77777777" w:rsidR="00E94092" w:rsidRPr="00E547A1" w:rsidRDefault="00E94092" w:rsidP="00E94092">
      <w:pPr>
        <w:spacing w:after="240" w:line="240" w:lineRule="auto"/>
        <w:ind w:left="567" w:hanging="567"/>
        <w:jc w:val="both"/>
        <w:rPr>
          <w:rFonts w:ascii="Times New Roman" w:eastAsia="Times New Roman" w:hAnsi="Times New Roman" w:cs="Times New Roman"/>
          <w:sz w:val="24"/>
          <w:szCs w:val="24"/>
          <w:lang w:val="en-US"/>
        </w:rPr>
      </w:pPr>
      <w:proofErr w:type="gramStart"/>
      <w:r w:rsidRPr="004A4D64">
        <w:rPr>
          <w:rFonts w:ascii="Times New Roman" w:eastAsia="Times New Roman" w:hAnsi="Times New Roman" w:cs="Times New Roman"/>
          <w:sz w:val="24"/>
          <w:szCs w:val="24"/>
          <w:lang w:val="en-US"/>
        </w:rPr>
        <w:t xml:space="preserve">Cotter G, Williams SG, </w:t>
      </w:r>
      <w:proofErr w:type="spellStart"/>
      <w:r w:rsidRPr="004A4D64">
        <w:rPr>
          <w:rFonts w:ascii="Times New Roman" w:eastAsia="Times New Roman" w:hAnsi="Times New Roman" w:cs="Times New Roman"/>
          <w:sz w:val="24"/>
          <w:szCs w:val="24"/>
          <w:lang w:val="en-US"/>
        </w:rPr>
        <w:t>Vered</w:t>
      </w:r>
      <w:proofErr w:type="spellEnd"/>
      <w:r w:rsidRPr="004A4D64">
        <w:rPr>
          <w:rFonts w:ascii="Times New Roman" w:eastAsia="Times New Roman" w:hAnsi="Times New Roman" w:cs="Times New Roman"/>
          <w:sz w:val="24"/>
          <w:szCs w:val="24"/>
          <w:lang w:val="en-US"/>
        </w:rPr>
        <w:t xml:space="preserve"> Z, Tan LB. Role of cardiac power in heart failure.</w:t>
      </w:r>
      <w:proofErr w:type="gramEnd"/>
      <w:r w:rsidRPr="004A4D64">
        <w:rPr>
          <w:rFonts w:ascii="Times New Roman" w:eastAsia="Times New Roman" w:hAnsi="Times New Roman" w:cs="Times New Roman"/>
          <w:sz w:val="24"/>
          <w:szCs w:val="24"/>
          <w:lang w:val="en-US"/>
        </w:rPr>
        <w:t xml:space="preserve"> </w:t>
      </w:r>
      <w:proofErr w:type="spellStart"/>
      <w:proofErr w:type="gramStart"/>
      <w:r w:rsidRPr="00E547A1">
        <w:rPr>
          <w:rFonts w:ascii="Times New Roman" w:eastAsia="Times New Roman" w:hAnsi="Times New Roman" w:cs="Times New Roman"/>
          <w:sz w:val="24"/>
          <w:szCs w:val="24"/>
          <w:lang w:val="en-US"/>
        </w:rPr>
        <w:t>Curr</w:t>
      </w:r>
      <w:proofErr w:type="spellEnd"/>
      <w:r w:rsidRPr="00E547A1">
        <w:rPr>
          <w:rFonts w:ascii="Times New Roman" w:eastAsia="Times New Roman" w:hAnsi="Times New Roman" w:cs="Times New Roman"/>
          <w:sz w:val="24"/>
          <w:szCs w:val="24"/>
          <w:lang w:val="en-US"/>
        </w:rPr>
        <w:t xml:space="preserve"> </w:t>
      </w:r>
      <w:proofErr w:type="spellStart"/>
      <w:r w:rsidRPr="00E547A1">
        <w:rPr>
          <w:rFonts w:ascii="Times New Roman" w:eastAsia="Times New Roman" w:hAnsi="Times New Roman" w:cs="Times New Roman"/>
          <w:sz w:val="24"/>
          <w:szCs w:val="24"/>
          <w:lang w:val="en-US"/>
        </w:rPr>
        <w:t>Opin</w:t>
      </w:r>
      <w:proofErr w:type="spellEnd"/>
      <w:r w:rsidRPr="00E547A1">
        <w:rPr>
          <w:rFonts w:ascii="Times New Roman" w:eastAsia="Times New Roman" w:hAnsi="Times New Roman" w:cs="Times New Roman"/>
          <w:sz w:val="24"/>
          <w:szCs w:val="24"/>
          <w:lang w:val="en-US"/>
        </w:rPr>
        <w:t xml:space="preserve"> </w:t>
      </w:r>
      <w:proofErr w:type="spellStart"/>
      <w:r w:rsidRPr="00E547A1">
        <w:rPr>
          <w:rFonts w:ascii="Times New Roman" w:eastAsia="Times New Roman" w:hAnsi="Times New Roman" w:cs="Times New Roman"/>
          <w:sz w:val="24"/>
          <w:szCs w:val="24"/>
          <w:lang w:val="en-US"/>
        </w:rPr>
        <w:t>Cardiol</w:t>
      </w:r>
      <w:proofErr w:type="spellEnd"/>
      <w:r w:rsidRPr="00E547A1">
        <w:rPr>
          <w:rFonts w:ascii="Times New Roman" w:eastAsia="Times New Roman" w:hAnsi="Times New Roman" w:cs="Times New Roman"/>
          <w:sz w:val="24"/>
          <w:szCs w:val="24"/>
          <w:lang w:val="en-US"/>
        </w:rPr>
        <w:t>.</w:t>
      </w:r>
      <w:proofErr w:type="gramEnd"/>
      <w:r w:rsidRPr="00E547A1">
        <w:rPr>
          <w:rFonts w:ascii="Times New Roman" w:eastAsia="Times New Roman" w:hAnsi="Times New Roman" w:cs="Times New Roman"/>
          <w:sz w:val="24"/>
          <w:szCs w:val="24"/>
          <w:lang w:val="en-US"/>
        </w:rPr>
        <w:t xml:space="preserve"> 2003</w:t>
      </w:r>
      <w:proofErr w:type="gramStart"/>
      <w:r w:rsidRPr="00E547A1">
        <w:rPr>
          <w:rFonts w:ascii="Times New Roman" w:eastAsia="Times New Roman" w:hAnsi="Times New Roman" w:cs="Times New Roman"/>
          <w:sz w:val="24"/>
          <w:szCs w:val="24"/>
          <w:lang w:val="en-US"/>
        </w:rPr>
        <w:t>;18</w:t>
      </w:r>
      <w:proofErr w:type="gramEnd"/>
      <w:r w:rsidRPr="00E547A1">
        <w:rPr>
          <w:rFonts w:ascii="Times New Roman" w:eastAsia="Times New Roman" w:hAnsi="Times New Roman" w:cs="Times New Roman"/>
          <w:sz w:val="24"/>
          <w:szCs w:val="24"/>
          <w:lang w:val="en-US"/>
        </w:rPr>
        <w:t>(3):215-22.</w:t>
      </w:r>
    </w:p>
    <w:p w14:paraId="753314C4" w14:textId="77777777" w:rsidR="00E94092" w:rsidRP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lang w:val="en-US"/>
        </w:rPr>
      </w:pPr>
      <w:proofErr w:type="spellStart"/>
      <w:proofErr w:type="gramStart"/>
      <w:r w:rsidRPr="00E547A1">
        <w:rPr>
          <w:rFonts w:ascii="Times New Roman" w:eastAsia="Times New Roman" w:hAnsi="Times New Roman" w:cs="Times New Roman"/>
          <w:color w:val="0D0D0D"/>
          <w:sz w:val="24"/>
          <w:szCs w:val="24"/>
          <w:highlight w:val="white"/>
          <w:lang w:val="en-US"/>
        </w:rPr>
        <w:t>Feigenbaum</w:t>
      </w:r>
      <w:proofErr w:type="spellEnd"/>
      <w:r w:rsidRPr="00E547A1">
        <w:rPr>
          <w:rFonts w:ascii="Times New Roman" w:eastAsia="Times New Roman" w:hAnsi="Times New Roman" w:cs="Times New Roman"/>
          <w:color w:val="0D0D0D"/>
          <w:sz w:val="24"/>
          <w:szCs w:val="24"/>
          <w:highlight w:val="white"/>
          <w:lang w:val="en-US"/>
        </w:rPr>
        <w:t xml:space="preserve"> H, Armstrong WF, Ryan T. </w:t>
      </w:r>
      <w:proofErr w:type="spellStart"/>
      <w:r w:rsidRPr="00E547A1">
        <w:rPr>
          <w:rFonts w:ascii="Times New Roman" w:eastAsia="Times New Roman" w:hAnsi="Times New Roman" w:cs="Times New Roman"/>
          <w:i/>
          <w:color w:val="0D0D0D"/>
          <w:sz w:val="24"/>
          <w:szCs w:val="24"/>
          <w:highlight w:val="white"/>
          <w:lang w:val="en-US"/>
        </w:rPr>
        <w:t>Feigenbaum’s</w:t>
      </w:r>
      <w:proofErr w:type="spellEnd"/>
      <w:r w:rsidRPr="00E547A1">
        <w:rPr>
          <w:rFonts w:ascii="Times New Roman" w:eastAsia="Times New Roman" w:hAnsi="Times New Roman" w:cs="Times New Roman"/>
          <w:i/>
          <w:color w:val="0D0D0D"/>
          <w:sz w:val="24"/>
          <w:szCs w:val="24"/>
          <w:highlight w:val="white"/>
          <w:lang w:val="en-US"/>
        </w:rPr>
        <w:t xml:space="preserve"> Echocardiography</w:t>
      </w:r>
      <w:r w:rsidRPr="00E547A1">
        <w:rPr>
          <w:rFonts w:ascii="Times New Roman" w:eastAsia="Times New Roman" w:hAnsi="Times New Roman" w:cs="Times New Roman"/>
          <w:color w:val="0D0D0D"/>
          <w:sz w:val="24"/>
          <w:szCs w:val="24"/>
          <w:highlight w:val="white"/>
          <w:lang w:val="en-US"/>
        </w:rPr>
        <w:t>.</w:t>
      </w:r>
      <w:proofErr w:type="gramEnd"/>
      <w:r w:rsidRPr="00E547A1">
        <w:rPr>
          <w:rFonts w:ascii="Times New Roman" w:eastAsia="Times New Roman" w:hAnsi="Times New Roman" w:cs="Times New Roman"/>
          <w:color w:val="0D0D0D"/>
          <w:sz w:val="24"/>
          <w:szCs w:val="24"/>
          <w:highlight w:val="white"/>
          <w:lang w:val="en-US"/>
        </w:rPr>
        <w:t xml:space="preserve"> </w:t>
      </w:r>
      <w:r w:rsidRPr="00E94092">
        <w:rPr>
          <w:rFonts w:ascii="Times New Roman" w:eastAsia="Times New Roman" w:hAnsi="Times New Roman" w:cs="Times New Roman"/>
          <w:color w:val="0D0D0D"/>
          <w:sz w:val="24"/>
          <w:szCs w:val="24"/>
          <w:highlight w:val="white"/>
          <w:lang w:val="en-US"/>
        </w:rPr>
        <w:t>Philadelphia: Lippincott Williams &amp; Wilkins, p.139-80, 2006.</w:t>
      </w:r>
    </w:p>
    <w:p w14:paraId="277A5F93" w14:textId="055EEA8E" w:rsid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rPr>
      </w:pPr>
      <w:proofErr w:type="spellStart"/>
      <w:r w:rsidRPr="004A4D64">
        <w:rPr>
          <w:rFonts w:ascii="Times New Roman" w:eastAsia="Times New Roman" w:hAnsi="Times New Roman" w:cs="Times New Roman"/>
          <w:color w:val="0D0D0D"/>
          <w:sz w:val="24"/>
          <w:szCs w:val="24"/>
          <w:highlight w:val="white"/>
          <w:lang w:val="en-US"/>
        </w:rPr>
        <w:t>F</w:t>
      </w:r>
      <w:r>
        <w:rPr>
          <w:rFonts w:ascii="Times New Roman" w:eastAsia="Times New Roman" w:hAnsi="Times New Roman" w:cs="Times New Roman"/>
          <w:color w:val="0D0D0D"/>
          <w:sz w:val="24"/>
          <w:szCs w:val="24"/>
          <w:highlight w:val="white"/>
          <w:lang w:val="en-US"/>
        </w:rPr>
        <w:t>orjaz</w:t>
      </w:r>
      <w:proofErr w:type="spellEnd"/>
      <w:r w:rsidRPr="004A4D64">
        <w:rPr>
          <w:rFonts w:ascii="Times New Roman" w:eastAsia="Times New Roman" w:hAnsi="Times New Roman" w:cs="Times New Roman"/>
          <w:color w:val="0D0D0D"/>
          <w:sz w:val="24"/>
          <w:szCs w:val="24"/>
          <w:highlight w:val="white"/>
          <w:lang w:val="en-US"/>
        </w:rPr>
        <w:t xml:space="preserve">, C. L. M. et al. </w:t>
      </w:r>
      <w:r>
        <w:rPr>
          <w:rFonts w:ascii="Times New Roman" w:eastAsia="Times New Roman" w:hAnsi="Times New Roman" w:cs="Times New Roman"/>
          <w:color w:val="0D0D0D"/>
          <w:sz w:val="24"/>
          <w:szCs w:val="24"/>
          <w:highlight w:val="white"/>
        </w:rPr>
        <w:t xml:space="preserve">Exercício resistido para paciente hipertenso: indicação e </w:t>
      </w:r>
      <w:proofErr w:type="spellStart"/>
      <w:r>
        <w:rPr>
          <w:rFonts w:ascii="Times New Roman" w:eastAsia="Times New Roman" w:hAnsi="Times New Roman" w:cs="Times New Roman"/>
          <w:color w:val="0D0D0D"/>
          <w:sz w:val="24"/>
          <w:szCs w:val="24"/>
          <w:highlight w:val="white"/>
        </w:rPr>
        <w:t>contra-indicação</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Rev</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Bras</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Hipertens</w:t>
      </w:r>
      <w:proofErr w:type="spellEnd"/>
      <w:proofErr w:type="gramStart"/>
      <w:r>
        <w:rPr>
          <w:rFonts w:ascii="Times New Roman" w:eastAsia="Times New Roman" w:hAnsi="Times New Roman" w:cs="Times New Roman"/>
          <w:color w:val="0D0D0D"/>
          <w:sz w:val="24"/>
          <w:szCs w:val="24"/>
          <w:highlight w:val="white"/>
        </w:rPr>
        <w:t>.,</w:t>
      </w:r>
      <w:proofErr w:type="gramEnd"/>
      <w:r>
        <w:rPr>
          <w:rFonts w:ascii="Times New Roman" w:eastAsia="Times New Roman" w:hAnsi="Times New Roman" w:cs="Times New Roman"/>
          <w:color w:val="0D0D0D"/>
          <w:sz w:val="24"/>
          <w:szCs w:val="24"/>
          <w:highlight w:val="white"/>
        </w:rPr>
        <w:t xml:space="preserve"> São Paulo, n. 10, p. 119-124, 2003. </w:t>
      </w:r>
    </w:p>
    <w:p w14:paraId="1E7E7902" w14:textId="77777777" w:rsidR="00E94092" w:rsidRP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lang w:val="en-US"/>
        </w:rPr>
      </w:pPr>
      <w:proofErr w:type="spellStart"/>
      <w:r>
        <w:rPr>
          <w:rFonts w:ascii="Times New Roman" w:eastAsia="Times New Roman" w:hAnsi="Times New Roman" w:cs="Times New Roman"/>
          <w:color w:val="0D0D0D"/>
          <w:sz w:val="24"/>
          <w:szCs w:val="24"/>
          <w:highlight w:val="white"/>
        </w:rPr>
        <w:t>Ghorayeb</w:t>
      </w:r>
      <w:proofErr w:type="spellEnd"/>
      <w:r>
        <w:rPr>
          <w:rFonts w:ascii="Times New Roman" w:eastAsia="Times New Roman" w:hAnsi="Times New Roman" w:cs="Times New Roman"/>
          <w:color w:val="0D0D0D"/>
          <w:sz w:val="24"/>
          <w:szCs w:val="24"/>
          <w:highlight w:val="white"/>
        </w:rPr>
        <w:t xml:space="preserve"> N., Costa R.V.C., Castro I</w:t>
      </w:r>
      <w:proofErr w:type="gramStart"/>
      <w:r>
        <w:rPr>
          <w:rFonts w:ascii="Times New Roman" w:eastAsia="Times New Roman" w:hAnsi="Times New Roman" w:cs="Times New Roman"/>
          <w:color w:val="0D0D0D"/>
          <w:sz w:val="24"/>
          <w:szCs w:val="24"/>
          <w:highlight w:val="white"/>
        </w:rPr>
        <w:t>.,</w:t>
      </w:r>
      <w:proofErr w:type="gram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Daher</w:t>
      </w:r>
      <w:proofErr w:type="spellEnd"/>
      <w:r>
        <w:rPr>
          <w:rFonts w:ascii="Times New Roman" w:eastAsia="Times New Roman" w:hAnsi="Times New Roman" w:cs="Times New Roman"/>
          <w:color w:val="0D0D0D"/>
          <w:sz w:val="24"/>
          <w:szCs w:val="24"/>
          <w:highlight w:val="white"/>
        </w:rPr>
        <w:t xml:space="preserve"> D.J., Oliveira Filho J.A., Oliveira M.A.B. e cols</w:t>
      </w:r>
      <w:r>
        <w:rPr>
          <w:rFonts w:ascii="Times New Roman" w:eastAsia="Times New Roman" w:hAnsi="Times New Roman" w:cs="Times New Roman"/>
          <w:i/>
          <w:color w:val="0D0D0D"/>
          <w:sz w:val="24"/>
          <w:szCs w:val="24"/>
          <w:highlight w:val="white"/>
        </w:rPr>
        <w:t>.</w:t>
      </w:r>
      <w:r>
        <w:rPr>
          <w:rFonts w:ascii="Times New Roman" w:eastAsia="Times New Roman" w:hAnsi="Times New Roman" w:cs="Times New Roman"/>
          <w:color w:val="0D0D0D"/>
          <w:sz w:val="24"/>
          <w:szCs w:val="24"/>
          <w:highlight w:val="white"/>
        </w:rPr>
        <w:t xml:space="preserve"> Diretriz em Cardiologia do Esporte e do Exercício da Sociedade Brasileira de Cardiologia e da Sociedade Brasileira de Medicina do Esporte. </w:t>
      </w:r>
      <w:proofErr w:type="spellStart"/>
      <w:proofErr w:type="gramStart"/>
      <w:r w:rsidRPr="00E94092">
        <w:rPr>
          <w:rFonts w:ascii="Times New Roman" w:eastAsia="Times New Roman" w:hAnsi="Times New Roman" w:cs="Times New Roman"/>
          <w:i/>
          <w:color w:val="0D0D0D"/>
          <w:sz w:val="24"/>
          <w:szCs w:val="24"/>
          <w:highlight w:val="white"/>
          <w:lang w:val="en-US"/>
        </w:rPr>
        <w:t>Arq</w:t>
      </w:r>
      <w:proofErr w:type="spellEnd"/>
      <w:r w:rsidRPr="00E94092">
        <w:rPr>
          <w:rFonts w:ascii="Times New Roman" w:eastAsia="Times New Roman" w:hAnsi="Times New Roman" w:cs="Times New Roman"/>
          <w:i/>
          <w:color w:val="0D0D0D"/>
          <w:sz w:val="24"/>
          <w:szCs w:val="24"/>
          <w:highlight w:val="white"/>
          <w:lang w:val="en-US"/>
        </w:rPr>
        <w:t xml:space="preserve"> Bras </w:t>
      </w:r>
      <w:proofErr w:type="spellStart"/>
      <w:r w:rsidRPr="00E94092">
        <w:rPr>
          <w:rFonts w:ascii="Times New Roman" w:eastAsia="Times New Roman" w:hAnsi="Times New Roman" w:cs="Times New Roman"/>
          <w:i/>
          <w:color w:val="0D0D0D"/>
          <w:sz w:val="24"/>
          <w:szCs w:val="24"/>
          <w:highlight w:val="white"/>
          <w:lang w:val="en-US"/>
        </w:rPr>
        <w:t>Cardiol</w:t>
      </w:r>
      <w:proofErr w:type="spellEnd"/>
      <w:r w:rsidRPr="00E94092">
        <w:rPr>
          <w:rFonts w:ascii="Times New Roman" w:eastAsia="Times New Roman" w:hAnsi="Times New Roman" w:cs="Times New Roman"/>
          <w:i/>
          <w:color w:val="0D0D0D"/>
          <w:sz w:val="24"/>
          <w:szCs w:val="24"/>
          <w:highlight w:val="white"/>
          <w:lang w:val="en-US"/>
        </w:rPr>
        <w:t xml:space="preserve"> </w:t>
      </w:r>
      <w:r w:rsidRPr="00E94092">
        <w:rPr>
          <w:rFonts w:ascii="Times New Roman" w:eastAsia="Times New Roman" w:hAnsi="Times New Roman" w:cs="Times New Roman"/>
          <w:color w:val="0D0D0D"/>
          <w:sz w:val="24"/>
          <w:szCs w:val="24"/>
          <w:highlight w:val="white"/>
          <w:lang w:val="en-US"/>
        </w:rPr>
        <w:t>100(1Supl.2), 2013.</w:t>
      </w:r>
      <w:proofErr w:type="gramEnd"/>
    </w:p>
    <w:p w14:paraId="68ADB338" w14:textId="77777777" w:rsidR="00E94092" w:rsidRP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lang w:val="en-US"/>
        </w:rPr>
      </w:pPr>
      <w:proofErr w:type="spellStart"/>
      <w:r w:rsidRPr="004A4D64">
        <w:rPr>
          <w:rFonts w:ascii="Times New Roman" w:eastAsia="Times New Roman" w:hAnsi="Times New Roman" w:cs="Times New Roman"/>
          <w:sz w:val="24"/>
          <w:szCs w:val="24"/>
          <w:lang w:val="en-US"/>
        </w:rPr>
        <w:t>Gobel</w:t>
      </w:r>
      <w:proofErr w:type="spellEnd"/>
      <w:r w:rsidRPr="004A4D64">
        <w:rPr>
          <w:rFonts w:ascii="Times New Roman" w:eastAsia="Times New Roman" w:hAnsi="Times New Roman" w:cs="Times New Roman"/>
          <w:sz w:val="24"/>
          <w:szCs w:val="24"/>
          <w:lang w:val="en-US"/>
        </w:rPr>
        <w:t xml:space="preserve"> FL, </w:t>
      </w:r>
      <w:proofErr w:type="spellStart"/>
      <w:r w:rsidRPr="004A4D64">
        <w:rPr>
          <w:rFonts w:ascii="Times New Roman" w:eastAsia="Times New Roman" w:hAnsi="Times New Roman" w:cs="Times New Roman"/>
          <w:sz w:val="24"/>
          <w:szCs w:val="24"/>
          <w:lang w:val="en-US"/>
        </w:rPr>
        <w:t>Norstrom</w:t>
      </w:r>
      <w:proofErr w:type="spellEnd"/>
      <w:r w:rsidRPr="004A4D64">
        <w:rPr>
          <w:rFonts w:ascii="Times New Roman" w:eastAsia="Times New Roman" w:hAnsi="Times New Roman" w:cs="Times New Roman"/>
          <w:sz w:val="24"/>
          <w:szCs w:val="24"/>
          <w:lang w:val="en-US"/>
        </w:rPr>
        <w:t xml:space="preserve"> LA, Nelson RR, Jorgensen CR, Wang Y. </w:t>
      </w:r>
      <w:proofErr w:type="gramStart"/>
      <w:r w:rsidRPr="004A4D64">
        <w:rPr>
          <w:rFonts w:ascii="Times New Roman" w:eastAsia="Times New Roman" w:hAnsi="Times New Roman" w:cs="Times New Roman"/>
          <w:sz w:val="24"/>
          <w:szCs w:val="24"/>
          <w:lang w:val="en-US"/>
        </w:rPr>
        <w:t>The rate-pressure product as an index of myocardial oxygen consumption during exercise in patients with angina pectoris.</w:t>
      </w:r>
      <w:proofErr w:type="gramEnd"/>
      <w:r w:rsidRPr="004A4D64">
        <w:rPr>
          <w:rFonts w:ascii="Times New Roman" w:eastAsia="Times New Roman" w:hAnsi="Times New Roman" w:cs="Times New Roman"/>
          <w:sz w:val="24"/>
          <w:szCs w:val="24"/>
          <w:lang w:val="en-US"/>
        </w:rPr>
        <w:t xml:space="preserve"> </w:t>
      </w:r>
      <w:proofErr w:type="gramStart"/>
      <w:r w:rsidRPr="00E94092">
        <w:rPr>
          <w:rFonts w:ascii="Times New Roman" w:eastAsia="Times New Roman" w:hAnsi="Times New Roman" w:cs="Times New Roman"/>
          <w:sz w:val="24"/>
          <w:szCs w:val="24"/>
          <w:lang w:val="en-US"/>
        </w:rPr>
        <w:t>Circulation.</w:t>
      </w:r>
      <w:proofErr w:type="gramEnd"/>
      <w:r w:rsidRPr="00E94092">
        <w:rPr>
          <w:rFonts w:ascii="Times New Roman" w:eastAsia="Times New Roman" w:hAnsi="Times New Roman" w:cs="Times New Roman"/>
          <w:sz w:val="24"/>
          <w:szCs w:val="24"/>
          <w:lang w:val="en-US"/>
        </w:rPr>
        <w:t xml:space="preserve"> 1978</w:t>
      </w:r>
      <w:proofErr w:type="gramStart"/>
      <w:r w:rsidRPr="00E94092">
        <w:rPr>
          <w:rFonts w:ascii="Times New Roman" w:eastAsia="Times New Roman" w:hAnsi="Times New Roman" w:cs="Times New Roman"/>
          <w:sz w:val="24"/>
          <w:szCs w:val="24"/>
          <w:lang w:val="en-US"/>
        </w:rPr>
        <w:t>;57</w:t>
      </w:r>
      <w:proofErr w:type="gramEnd"/>
      <w:r w:rsidRPr="00E94092">
        <w:rPr>
          <w:rFonts w:ascii="Times New Roman" w:eastAsia="Times New Roman" w:hAnsi="Times New Roman" w:cs="Times New Roman"/>
          <w:sz w:val="24"/>
          <w:szCs w:val="24"/>
          <w:lang w:val="en-US"/>
        </w:rPr>
        <w:t>(3):549-56.</w:t>
      </w:r>
    </w:p>
    <w:p w14:paraId="5F114197" w14:textId="77777777" w:rsidR="00E94092" w:rsidRP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rPr>
      </w:pPr>
      <w:r w:rsidRPr="004A4D64">
        <w:rPr>
          <w:rFonts w:ascii="Times New Roman" w:eastAsia="Times New Roman" w:hAnsi="Times New Roman" w:cs="Times New Roman"/>
          <w:color w:val="0D0D0D"/>
          <w:sz w:val="24"/>
          <w:szCs w:val="24"/>
          <w:highlight w:val="white"/>
          <w:lang w:val="en-US"/>
        </w:rPr>
        <w:t xml:space="preserve">Lang RM, , FASE, Michelle </w:t>
      </w:r>
      <w:proofErr w:type="spellStart"/>
      <w:r w:rsidRPr="004A4D64">
        <w:rPr>
          <w:rFonts w:ascii="Times New Roman" w:eastAsia="Times New Roman" w:hAnsi="Times New Roman" w:cs="Times New Roman"/>
          <w:color w:val="0D0D0D"/>
          <w:sz w:val="24"/>
          <w:szCs w:val="24"/>
          <w:highlight w:val="white"/>
          <w:lang w:val="en-US"/>
        </w:rPr>
        <w:t>Bierig</w:t>
      </w:r>
      <w:proofErr w:type="spellEnd"/>
      <w:r w:rsidRPr="004A4D64">
        <w:rPr>
          <w:rFonts w:ascii="Times New Roman" w:eastAsia="Times New Roman" w:hAnsi="Times New Roman" w:cs="Times New Roman"/>
          <w:color w:val="0D0D0D"/>
          <w:sz w:val="24"/>
          <w:szCs w:val="24"/>
          <w:highlight w:val="white"/>
          <w:lang w:val="en-US"/>
        </w:rPr>
        <w:t xml:space="preserve">, MPH, RDCS, FASE, Richard B. Devereux, MD, Frank A. </w:t>
      </w:r>
      <w:proofErr w:type="spellStart"/>
      <w:r w:rsidRPr="004A4D64">
        <w:rPr>
          <w:rFonts w:ascii="Times New Roman" w:eastAsia="Times New Roman" w:hAnsi="Times New Roman" w:cs="Times New Roman"/>
          <w:color w:val="0D0D0D"/>
          <w:sz w:val="24"/>
          <w:szCs w:val="24"/>
          <w:highlight w:val="white"/>
          <w:lang w:val="en-US"/>
        </w:rPr>
        <w:t>Flachskampf</w:t>
      </w:r>
      <w:proofErr w:type="spellEnd"/>
      <w:r w:rsidRPr="004A4D64">
        <w:rPr>
          <w:rFonts w:ascii="Times New Roman" w:eastAsia="Times New Roman" w:hAnsi="Times New Roman" w:cs="Times New Roman"/>
          <w:color w:val="0D0D0D"/>
          <w:sz w:val="24"/>
          <w:szCs w:val="24"/>
          <w:highlight w:val="white"/>
          <w:lang w:val="en-US"/>
        </w:rPr>
        <w:t xml:space="preserve">, MD, Elyse Foster, MD, Patricia A. </w:t>
      </w:r>
      <w:proofErr w:type="spellStart"/>
      <w:r w:rsidRPr="004A4D64">
        <w:rPr>
          <w:rFonts w:ascii="Times New Roman" w:eastAsia="Times New Roman" w:hAnsi="Times New Roman" w:cs="Times New Roman"/>
          <w:color w:val="0D0D0D"/>
          <w:sz w:val="24"/>
          <w:szCs w:val="24"/>
          <w:highlight w:val="white"/>
          <w:lang w:val="en-US"/>
        </w:rPr>
        <w:t>Pellikka</w:t>
      </w:r>
      <w:proofErr w:type="spellEnd"/>
      <w:r w:rsidRPr="004A4D64">
        <w:rPr>
          <w:rFonts w:ascii="Times New Roman" w:eastAsia="Times New Roman" w:hAnsi="Times New Roman" w:cs="Times New Roman"/>
          <w:color w:val="0D0D0D"/>
          <w:sz w:val="24"/>
          <w:szCs w:val="24"/>
          <w:highlight w:val="white"/>
          <w:lang w:val="en-US"/>
        </w:rPr>
        <w:t xml:space="preserve">, MD, Michael H. Picard, MD, Mary J. Roman, MD, James Seward, MD, Jack S. </w:t>
      </w:r>
      <w:proofErr w:type="spellStart"/>
      <w:r w:rsidRPr="004A4D64">
        <w:rPr>
          <w:rFonts w:ascii="Times New Roman" w:eastAsia="Times New Roman" w:hAnsi="Times New Roman" w:cs="Times New Roman"/>
          <w:color w:val="0D0D0D"/>
          <w:sz w:val="24"/>
          <w:szCs w:val="24"/>
          <w:highlight w:val="white"/>
          <w:lang w:val="en-US"/>
        </w:rPr>
        <w:t>Shanewise</w:t>
      </w:r>
      <w:proofErr w:type="spellEnd"/>
      <w:r w:rsidRPr="004A4D64">
        <w:rPr>
          <w:rFonts w:ascii="Times New Roman" w:eastAsia="Times New Roman" w:hAnsi="Times New Roman" w:cs="Times New Roman"/>
          <w:color w:val="0D0D0D"/>
          <w:sz w:val="24"/>
          <w:szCs w:val="24"/>
          <w:highlight w:val="white"/>
          <w:lang w:val="en-US"/>
        </w:rPr>
        <w:t xml:space="preserve">, MD, FASE, Scott D. Solomon, MD, Kirk T. Spencer, MD, FASE, Martin St John Sutton, MD, FASE, and William J. Stewart, MD Recommendations for Chamber Quantification: a report from the American Society of Echocardiography’s Guidelines and Standards Committee and the Chamber Quantification Writing Group, Developed in conjunction with the European Association of Echocardiography, a Branch of the European Society of Cardio­logy. </w:t>
      </w:r>
      <w:r w:rsidRPr="00E94092">
        <w:rPr>
          <w:rFonts w:ascii="Times New Roman" w:eastAsia="Times New Roman" w:hAnsi="Times New Roman" w:cs="Times New Roman"/>
          <w:color w:val="0D0D0D"/>
          <w:sz w:val="24"/>
          <w:szCs w:val="24"/>
          <w:highlight w:val="white"/>
        </w:rPr>
        <w:t xml:space="preserve">J </w:t>
      </w:r>
      <w:proofErr w:type="spellStart"/>
      <w:proofErr w:type="gramStart"/>
      <w:r w:rsidRPr="00E94092">
        <w:rPr>
          <w:rFonts w:ascii="Times New Roman" w:eastAsia="Times New Roman" w:hAnsi="Times New Roman" w:cs="Times New Roman"/>
          <w:i/>
          <w:color w:val="0D0D0D"/>
          <w:sz w:val="24"/>
          <w:szCs w:val="24"/>
          <w:highlight w:val="white"/>
        </w:rPr>
        <w:t>Am</w:t>
      </w:r>
      <w:proofErr w:type="spellEnd"/>
      <w:proofErr w:type="gramEnd"/>
      <w:r w:rsidRPr="00E94092">
        <w:rPr>
          <w:rFonts w:ascii="Times New Roman" w:eastAsia="Times New Roman" w:hAnsi="Times New Roman" w:cs="Times New Roman"/>
          <w:i/>
          <w:color w:val="0D0D0D"/>
          <w:sz w:val="24"/>
          <w:szCs w:val="24"/>
          <w:highlight w:val="white"/>
        </w:rPr>
        <w:t xml:space="preserve"> </w:t>
      </w:r>
      <w:proofErr w:type="spellStart"/>
      <w:r w:rsidRPr="00E94092">
        <w:rPr>
          <w:rFonts w:ascii="Times New Roman" w:eastAsia="Times New Roman" w:hAnsi="Times New Roman" w:cs="Times New Roman"/>
          <w:i/>
          <w:color w:val="0D0D0D"/>
          <w:sz w:val="24"/>
          <w:szCs w:val="24"/>
          <w:highlight w:val="white"/>
        </w:rPr>
        <w:t>Soc</w:t>
      </w:r>
      <w:proofErr w:type="spellEnd"/>
      <w:r w:rsidRPr="00E94092">
        <w:rPr>
          <w:rFonts w:ascii="Times New Roman" w:eastAsia="Times New Roman" w:hAnsi="Times New Roman" w:cs="Times New Roman"/>
          <w:i/>
          <w:color w:val="0D0D0D"/>
          <w:sz w:val="24"/>
          <w:szCs w:val="24"/>
          <w:highlight w:val="white"/>
        </w:rPr>
        <w:t xml:space="preserve"> </w:t>
      </w:r>
      <w:proofErr w:type="spellStart"/>
      <w:r w:rsidRPr="00E94092">
        <w:rPr>
          <w:rFonts w:ascii="Times New Roman" w:eastAsia="Times New Roman" w:hAnsi="Times New Roman" w:cs="Times New Roman"/>
          <w:i/>
          <w:color w:val="0D0D0D"/>
          <w:sz w:val="24"/>
          <w:szCs w:val="24"/>
          <w:highlight w:val="white"/>
        </w:rPr>
        <w:t>Echocardiogr</w:t>
      </w:r>
      <w:proofErr w:type="spellEnd"/>
      <w:r w:rsidRPr="00E94092">
        <w:rPr>
          <w:rFonts w:ascii="Times New Roman" w:eastAsia="Times New Roman" w:hAnsi="Times New Roman" w:cs="Times New Roman"/>
          <w:i/>
          <w:color w:val="0D0D0D"/>
          <w:sz w:val="24"/>
          <w:szCs w:val="24"/>
          <w:highlight w:val="white"/>
        </w:rPr>
        <w:t xml:space="preserve"> </w:t>
      </w:r>
      <w:r w:rsidRPr="00E94092">
        <w:rPr>
          <w:rFonts w:ascii="Times New Roman" w:eastAsia="Times New Roman" w:hAnsi="Times New Roman" w:cs="Times New Roman"/>
          <w:color w:val="0D0D0D"/>
          <w:sz w:val="24"/>
          <w:szCs w:val="24"/>
          <w:highlight w:val="white"/>
        </w:rPr>
        <w:t>18(12):1440-63, 2005.</w:t>
      </w:r>
    </w:p>
    <w:p w14:paraId="395A10D5" w14:textId="77777777" w:rsid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Leite, A., Silva, M.E., Rocha, A.P. (2013). Análise da variabilidade da frequência cardíaca em indivíduos saudáveis, doentes com insuficiência cardíaca e doentes transplantados [Heart rate </w:t>
      </w:r>
      <w:proofErr w:type="spellStart"/>
      <w:r>
        <w:rPr>
          <w:rFonts w:ascii="Times New Roman" w:eastAsia="Times New Roman" w:hAnsi="Times New Roman" w:cs="Times New Roman"/>
          <w:color w:val="0D0D0D"/>
          <w:sz w:val="24"/>
          <w:szCs w:val="24"/>
          <w:highlight w:val="white"/>
        </w:rPr>
        <w:t>variability</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analysis</w:t>
      </w:r>
      <w:proofErr w:type="spellEnd"/>
      <w:r>
        <w:rPr>
          <w:rFonts w:ascii="Times New Roman" w:eastAsia="Times New Roman" w:hAnsi="Times New Roman" w:cs="Times New Roman"/>
          <w:color w:val="0D0D0D"/>
          <w:sz w:val="24"/>
          <w:szCs w:val="24"/>
          <w:highlight w:val="white"/>
        </w:rPr>
        <w:t xml:space="preserve"> in </w:t>
      </w:r>
      <w:proofErr w:type="spellStart"/>
      <w:r>
        <w:rPr>
          <w:rFonts w:ascii="Times New Roman" w:eastAsia="Times New Roman" w:hAnsi="Times New Roman" w:cs="Times New Roman"/>
          <w:color w:val="0D0D0D"/>
          <w:sz w:val="24"/>
          <w:szCs w:val="24"/>
          <w:highlight w:val="white"/>
        </w:rPr>
        <w:t>healthy</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subjects</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patients</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suffering</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from</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congestive</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heart</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failure</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and</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heart</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transplanted</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patients</w:t>
      </w:r>
      <w:proofErr w:type="spellEnd"/>
      <w:r>
        <w:rPr>
          <w:rFonts w:ascii="Times New Roman" w:eastAsia="Times New Roman" w:hAnsi="Times New Roman" w:cs="Times New Roman"/>
          <w:color w:val="0D0D0D"/>
          <w:sz w:val="24"/>
          <w:szCs w:val="24"/>
          <w:highlight w:val="white"/>
        </w:rPr>
        <w:t xml:space="preserve">]. Motricidade, 9(4), 54-63. </w:t>
      </w:r>
      <w:proofErr w:type="spellStart"/>
      <w:proofErr w:type="gramStart"/>
      <w:r>
        <w:rPr>
          <w:rFonts w:ascii="Times New Roman" w:eastAsia="Times New Roman" w:hAnsi="Times New Roman" w:cs="Times New Roman"/>
          <w:color w:val="0D0D0D"/>
          <w:sz w:val="24"/>
          <w:szCs w:val="24"/>
          <w:highlight w:val="white"/>
        </w:rPr>
        <w:t>doi</w:t>
      </w:r>
      <w:proofErr w:type="spellEnd"/>
      <w:proofErr w:type="gramEnd"/>
      <w:r>
        <w:rPr>
          <w:rFonts w:ascii="Times New Roman" w:eastAsia="Times New Roman" w:hAnsi="Times New Roman" w:cs="Times New Roman"/>
          <w:color w:val="0D0D0D"/>
          <w:sz w:val="24"/>
          <w:szCs w:val="24"/>
          <w:highlight w:val="white"/>
        </w:rPr>
        <w:t>: 10.6063/motricidade.9(4).1139</w:t>
      </w:r>
    </w:p>
    <w:p w14:paraId="6F238CF3" w14:textId="1D055293" w:rsidR="00C31824" w:rsidRDefault="006E6D70" w:rsidP="00377FC2">
      <w:pPr>
        <w:spacing w:after="240" w:line="240" w:lineRule="auto"/>
        <w:ind w:left="567" w:hanging="567"/>
        <w:jc w:val="both"/>
        <w:rPr>
          <w:rFonts w:ascii="Times New Roman" w:eastAsia="Times New Roman" w:hAnsi="Times New Roman" w:cs="Times New Roman"/>
          <w:sz w:val="24"/>
          <w:szCs w:val="24"/>
        </w:rPr>
      </w:pPr>
      <w:proofErr w:type="spellStart"/>
      <w:r w:rsidRPr="00E547A1">
        <w:rPr>
          <w:rFonts w:ascii="Times New Roman" w:eastAsia="Times New Roman" w:hAnsi="Times New Roman" w:cs="Times New Roman"/>
          <w:sz w:val="24"/>
          <w:szCs w:val="24"/>
        </w:rPr>
        <w:t>Maron</w:t>
      </w:r>
      <w:proofErr w:type="spellEnd"/>
      <w:r w:rsidRPr="00E547A1">
        <w:rPr>
          <w:rFonts w:ascii="Times New Roman" w:eastAsia="Times New Roman" w:hAnsi="Times New Roman" w:cs="Times New Roman"/>
          <w:sz w:val="24"/>
          <w:szCs w:val="24"/>
        </w:rPr>
        <w:t xml:space="preserve"> BJ. </w:t>
      </w:r>
      <w:proofErr w:type="spellStart"/>
      <w:r w:rsidRPr="00E547A1">
        <w:rPr>
          <w:rFonts w:ascii="Times New Roman" w:eastAsia="Times New Roman" w:hAnsi="Times New Roman" w:cs="Times New Roman"/>
          <w:sz w:val="24"/>
          <w:szCs w:val="24"/>
        </w:rPr>
        <w:t>Hypertrophic</w:t>
      </w:r>
      <w:proofErr w:type="spellEnd"/>
      <w:r w:rsidRPr="00E547A1">
        <w:rPr>
          <w:rFonts w:ascii="Times New Roman" w:eastAsia="Times New Roman" w:hAnsi="Times New Roman" w:cs="Times New Roman"/>
          <w:sz w:val="24"/>
          <w:szCs w:val="24"/>
        </w:rPr>
        <w:t xml:space="preserve"> </w:t>
      </w:r>
      <w:proofErr w:type="spellStart"/>
      <w:r w:rsidRPr="00E547A1">
        <w:rPr>
          <w:rFonts w:ascii="Times New Roman" w:eastAsia="Times New Roman" w:hAnsi="Times New Roman" w:cs="Times New Roman"/>
          <w:sz w:val="24"/>
          <w:szCs w:val="24"/>
        </w:rPr>
        <w:t>cardiomyopathy</w:t>
      </w:r>
      <w:proofErr w:type="spellEnd"/>
      <w:r w:rsidRPr="00E547A1">
        <w:rPr>
          <w:rFonts w:ascii="Times New Roman" w:eastAsia="Times New Roman" w:hAnsi="Times New Roman" w:cs="Times New Roman"/>
          <w:sz w:val="24"/>
          <w:szCs w:val="24"/>
        </w:rPr>
        <w:t xml:space="preserve">. </w:t>
      </w:r>
      <w:r w:rsidRPr="00E547A1">
        <w:rPr>
          <w:rFonts w:ascii="Times New Roman" w:eastAsia="Times New Roman" w:hAnsi="Times New Roman" w:cs="Times New Roman"/>
          <w:i/>
          <w:sz w:val="24"/>
          <w:szCs w:val="24"/>
        </w:rPr>
        <w:t>The Lancet</w:t>
      </w:r>
      <w:r w:rsidRPr="00E547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350:127-33, 1997.</w:t>
      </w:r>
    </w:p>
    <w:p w14:paraId="41E328F5" w14:textId="77777777" w:rsidR="00C31824" w:rsidRPr="00B97D26" w:rsidRDefault="006E6D70" w:rsidP="00377FC2">
      <w:pPr>
        <w:spacing w:after="240" w:line="240" w:lineRule="auto"/>
        <w:ind w:left="567" w:hanging="567"/>
        <w:jc w:val="both"/>
        <w:rPr>
          <w:rFonts w:ascii="Times New Roman" w:eastAsia="Times New Roman" w:hAnsi="Times New Roman" w:cs="Times New Roman"/>
          <w:sz w:val="24"/>
          <w:szCs w:val="24"/>
        </w:rPr>
      </w:pPr>
      <w:proofErr w:type="spellStart"/>
      <w:r w:rsidRPr="00E547A1">
        <w:rPr>
          <w:rFonts w:ascii="Times New Roman" w:eastAsia="Times New Roman" w:hAnsi="Times New Roman" w:cs="Times New Roman"/>
          <w:sz w:val="24"/>
          <w:szCs w:val="24"/>
        </w:rPr>
        <w:t>Maron</w:t>
      </w:r>
      <w:proofErr w:type="spellEnd"/>
      <w:r w:rsidRPr="00E547A1">
        <w:rPr>
          <w:rFonts w:ascii="Times New Roman" w:eastAsia="Times New Roman" w:hAnsi="Times New Roman" w:cs="Times New Roman"/>
          <w:sz w:val="24"/>
          <w:szCs w:val="24"/>
        </w:rPr>
        <w:t xml:space="preserve"> B, </w:t>
      </w:r>
      <w:proofErr w:type="spellStart"/>
      <w:r w:rsidRPr="00E547A1">
        <w:rPr>
          <w:rFonts w:ascii="Times New Roman" w:eastAsia="Times New Roman" w:hAnsi="Times New Roman" w:cs="Times New Roman"/>
          <w:sz w:val="24"/>
          <w:szCs w:val="24"/>
        </w:rPr>
        <w:t>McKenna</w:t>
      </w:r>
      <w:proofErr w:type="spellEnd"/>
      <w:r w:rsidRPr="00E547A1">
        <w:rPr>
          <w:rFonts w:ascii="Times New Roman" w:eastAsia="Times New Roman" w:hAnsi="Times New Roman" w:cs="Times New Roman"/>
          <w:sz w:val="24"/>
          <w:szCs w:val="24"/>
        </w:rPr>
        <w:t xml:space="preserve"> W, </w:t>
      </w:r>
      <w:proofErr w:type="spellStart"/>
      <w:r w:rsidRPr="00E547A1">
        <w:rPr>
          <w:rFonts w:ascii="Times New Roman" w:eastAsia="Times New Roman" w:hAnsi="Times New Roman" w:cs="Times New Roman"/>
          <w:sz w:val="24"/>
          <w:szCs w:val="24"/>
        </w:rPr>
        <w:t>Danielson</w:t>
      </w:r>
      <w:proofErr w:type="spellEnd"/>
      <w:r w:rsidRPr="00E547A1">
        <w:rPr>
          <w:rFonts w:ascii="Times New Roman" w:eastAsia="Times New Roman" w:hAnsi="Times New Roman" w:cs="Times New Roman"/>
          <w:sz w:val="24"/>
          <w:szCs w:val="24"/>
        </w:rPr>
        <w:t xml:space="preserve"> G, </w:t>
      </w:r>
      <w:proofErr w:type="spellStart"/>
      <w:r w:rsidRPr="00E547A1">
        <w:rPr>
          <w:rFonts w:ascii="Times New Roman" w:eastAsia="Times New Roman" w:hAnsi="Times New Roman" w:cs="Times New Roman"/>
          <w:sz w:val="24"/>
          <w:szCs w:val="24"/>
        </w:rPr>
        <w:t>Kappenberger</w:t>
      </w:r>
      <w:proofErr w:type="spellEnd"/>
      <w:r w:rsidRPr="00E547A1">
        <w:rPr>
          <w:rFonts w:ascii="Times New Roman" w:eastAsia="Times New Roman" w:hAnsi="Times New Roman" w:cs="Times New Roman"/>
          <w:sz w:val="24"/>
          <w:szCs w:val="24"/>
        </w:rPr>
        <w:t xml:space="preserve"> L, Kuhn H, </w:t>
      </w:r>
      <w:proofErr w:type="spellStart"/>
      <w:r w:rsidRPr="00E547A1">
        <w:rPr>
          <w:rFonts w:ascii="Times New Roman" w:eastAsia="Times New Roman" w:hAnsi="Times New Roman" w:cs="Times New Roman"/>
          <w:sz w:val="24"/>
          <w:szCs w:val="24"/>
        </w:rPr>
        <w:t>Seidman</w:t>
      </w:r>
      <w:proofErr w:type="spellEnd"/>
      <w:r w:rsidRPr="00E547A1">
        <w:rPr>
          <w:rFonts w:ascii="Times New Roman" w:eastAsia="Times New Roman" w:hAnsi="Times New Roman" w:cs="Times New Roman"/>
          <w:sz w:val="24"/>
          <w:szCs w:val="24"/>
        </w:rPr>
        <w:t xml:space="preserve"> C e cols. </w:t>
      </w:r>
      <w:r w:rsidRPr="004A4D64">
        <w:rPr>
          <w:rFonts w:ascii="Times New Roman" w:eastAsia="Times New Roman" w:hAnsi="Times New Roman" w:cs="Times New Roman"/>
          <w:sz w:val="24"/>
          <w:szCs w:val="24"/>
          <w:lang w:val="en-US"/>
        </w:rPr>
        <w:t xml:space="preserve">AA/ESC expert consensus document on hypertrophic cardiomyopathy. </w:t>
      </w:r>
      <w:proofErr w:type="spellStart"/>
      <w:r w:rsidRPr="00B97D26">
        <w:rPr>
          <w:rFonts w:ascii="Times New Roman" w:eastAsia="Times New Roman" w:hAnsi="Times New Roman" w:cs="Times New Roman"/>
          <w:sz w:val="24"/>
          <w:szCs w:val="24"/>
        </w:rPr>
        <w:t>Eur</w:t>
      </w:r>
      <w:proofErr w:type="spellEnd"/>
      <w:r w:rsidRPr="00B97D26">
        <w:rPr>
          <w:rFonts w:ascii="Times New Roman" w:eastAsia="Times New Roman" w:hAnsi="Times New Roman" w:cs="Times New Roman"/>
          <w:sz w:val="24"/>
          <w:szCs w:val="24"/>
        </w:rPr>
        <w:t xml:space="preserve"> Heart J </w:t>
      </w:r>
      <w:proofErr w:type="gramStart"/>
      <w:r w:rsidRPr="00B97D26">
        <w:rPr>
          <w:rFonts w:ascii="Times New Roman" w:eastAsia="Times New Roman" w:hAnsi="Times New Roman" w:cs="Times New Roman"/>
          <w:sz w:val="24"/>
          <w:szCs w:val="24"/>
        </w:rPr>
        <w:t>2002;</w:t>
      </w:r>
      <w:proofErr w:type="gramEnd"/>
      <w:r w:rsidRPr="00B97D26">
        <w:rPr>
          <w:rFonts w:ascii="Times New Roman" w:eastAsia="Times New Roman" w:hAnsi="Times New Roman" w:cs="Times New Roman"/>
          <w:sz w:val="24"/>
          <w:szCs w:val="24"/>
        </w:rPr>
        <w:t>24: 1965-91</w:t>
      </w:r>
    </w:p>
    <w:p w14:paraId="0ACF3A13" w14:textId="77777777" w:rsidR="00E94092" w:rsidRPr="00E547A1" w:rsidRDefault="00E94092" w:rsidP="00E94092">
      <w:pPr>
        <w:spacing w:after="24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Mill JG, </w:t>
      </w:r>
      <w:proofErr w:type="spellStart"/>
      <w:r>
        <w:rPr>
          <w:rFonts w:ascii="Times New Roman" w:eastAsia="Times New Roman" w:hAnsi="Times New Roman" w:cs="Times New Roman"/>
          <w:sz w:val="24"/>
          <w:szCs w:val="24"/>
        </w:rPr>
        <w:t>Vassallo</w:t>
      </w:r>
      <w:proofErr w:type="spellEnd"/>
      <w:r>
        <w:rPr>
          <w:rFonts w:ascii="Times New Roman" w:eastAsia="Times New Roman" w:hAnsi="Times New Roman" w:cs="Times New Roman"/>
          <w:sz w:val="24"/>
          <w:szCs w:val="24"/>
        </w:rPr>
        <w:t xml:space="preserve"> DV. Hipertrofia cardíaca. </w:t>
      </w:r>
      <w:proofErr w:type="spellStart"/>
      <w:r w:rsidRPr="00E547A1">
        <w:rPr>
          <w:rFonts w:ascii="Times New Roman" w:eastAsia="Times New Roman" w:hAnsi="Times New Roman" w:cs="Times New Roman"/>
          <w:i/>
          <w:sz w:val="24"/>
          <w:szCs w:val="24"/>
        </w:rPr>
        <w:t>Rev</w:t>
      </w:r>
      <w:proofErr w:type="spellEnd"/>
      <w:r w:rsidRPr="00E547A1">
        <w:rPr>
          <w:rFonts w:ascii="Times New Roman" w:eastAsia="Times New Roman" w:hAnsi="Times New Roman" w:cs="Times New Roman"/>
          <w:i/>
          <w:sz w:val="24"/>
          <w:szCs w:val="24"/>
        </w:rPr>
        <w:t xml:space="preserve"> </w:t>
      </w:r>
      <w:proofErr w:type="spellStart"/>
      <w:r w:rsidRPr="00E547A1">
        <w:rPr>
          <w:rFonts w:ascii="Times New Roman" w:eastAsia="Times New Roman" w:hAnsi="Times New Roman" w:cs="Times New Roman"/>
          <w:i/>
          <w:sz w:val="24"/>
          <w:szCs w:val="24"/>
        </w:rPr>
        <w:t>Bras</w:t>
      </w:r>
      <w:proofErr w:type="spellEnd"/>
      <w:r w:rsidRPr="00E547A1">
        <w:rPr>
          <w:rFonts w:ascii="Times New Roman" w:eastAsia="Times New Roman" w:hAnsi="Times New Roman" w:cs="Times New Roman"/>
          <w:i/>
          <w:sz w:val="24"/>
          <w:szCs w:val="24"/>
        </w:rPr>
        <w:t xml:space="preserve"> </w:t>
      </w:r>
      <w:proofErr w:type="spellStart"/>
      <w:r w:rsidRPr="00E547A1">
        <w:rPr>
          <w:rFonts w:ascii="Times New Roman" w:eastAsia="Times New Roman" w:hAnsi="Times New Roman" w:cs="Times New Roman"/>
          <w:i/>
          <w:sz w:val="24"/>
          <w:szCs w:val="24"/>
        </w:rPr>
        <w:t>Hipertens</w:t>
      </w:r>
      <w:proofErr w:type="spellEnd"/>
      <w:r w:rsidRPr="00E547A1">
        <w:rPr>
          <w:rFonts w:ascii="Times New Roman" w:eastAsia="Times New Roman" w:hAnsi="Times New Roman" w:cs="Times New Roman"/>
          <w:sz w:val="24"/>
          <w:szCs w:val="24"/>
        </w:rPr>
        <w:t xml:space="preserve"> 8(1), 2001.</w:t>
      </w:r>
    </w:p>
    <w:p w14:paraId="1581F27E" w14:textId="77777777" w:rsidR="00E94092" w:rsidRPr="00E94092" w:rsidRDefault="00E94092" w:rsidP="00E94092">
      <w:pPr>
        <w:spacing w:after="240" w:line="240" w:lineRule="auto"/>
        <w:ind w:left="567" w:hanging="567"/>
        <w:jc w:val="both"/>
        <w:rPr>
          <w:rFonts w:ascii="Times New Roman" w:eastAsia="Times New Roman" w:hAnsi="Times New Roman" w:cs="Times New Roman"/>
          <w:sz w:val="24"/>
          <w:szCs w:val="24"/>
          <w:lang w:val="en-US"/>
        </w:rPr>
      </w:pPr>
      <w:proofErr w:type="spellStart"/>
      <w:r w:rsidRPr="00E94092">
        <w:rPr>
          <w:rFonts w:ascii="Times New Roman" w:eastAsia="Times New Roman" w:hAnsi="Times New Roman" w:cs="Times New Roman"/>
          <w:sz w:val="24"/>
          <w:szCs w:val="24"/>
        </w:rPr>
        <w:t>Rajendra</w:t>
      </w:r>
      <w:proofErr w:type="spellEnd"/>
      <w:r w:rsidRPr="00E94092">
        <w:rPr>
          <w:rFonts w:ascii="Times New Roman" w:eastAsia="Times New Roman" w:hAnsi="Times New Roman" w:cs="Times New Roman"/>
          <w:sz w:val="24"/>
          <w:szCs w:val="24"/>
        </w:rPr>
        <w:t xml:space="preserve"> </w:t>
      </w:r>
      <w:proofErr w:type="spellStart"/>
      <w:r w:rsidRPr="00E94092">
        <w:rPr>
          <w:rFonts w:ascii="Times New Roman" w:eastAsia="Times New Roman" w:hAnsi="Times New Roman" w:cs="Times New Roman"/>
          <w:sz w:val="24"/>
          <w:szCs w:val="24"/>
        </w:rPr>
        <w:t>Acharya</w:t>
      </w:r>
      <w:proofErr w:type="spellEnd"/>
      <w:r w:rsidRPr="00E94092">
        <w:rPr>
          <w:rFonts w:ascii="Times New Roman" w:eastAsia="Times New Roman" w:hAnsi="Times New Roman" w:cs="Times New Roman"/>
          <w:sz w:val="24"/>
          <w:szCs w:val="24"/>
        </w:rPr>
        <w:t xml:space="preserve"> U, Paul Joseph K, </w:t>
      </w:r>
      <w:proofErr w:type="spellStart"/>
      <w:r w:rsidRPr="00E94092">
        <w:rPr>
          <w:rFonts w:ascii="Times New Roman" w:eastAsia="Times New Roman" w:hAnsi="Times New Roman" w:cs="Times New Roman"/>
          <w:sz w:val="24"/>
          <w:szCs w:val="24"/>
        </w:rPr>
        <w:t>Kannathal</w:t>
      </w:r>
      <w:proofErr w:type="spellEnd"/>
      <w:r w:rsidRPr="00E94092">
        <w:rPr>
          <w:rFonts w:ascii="Times New Roman" w:eastAsia="Times New Roman" w:hAnsi="Times New Roman" w:cs="Times New Roman"/>
          <w:sz w:val="24"/>
          <w:szCs w:val="24"/>
        </w:rPr>
        <w:t xml:space="preserve"> N, </w:t>
      </w:r>
      <w:proofErr w:type="spellStart"/>
      <w:r w:rsidRPr="00E94092">
        <w:rPr>
          <w:rFonts w:ascii="Times New Roman" w:eastAsia="Times New Roman" w:hAnsi="Times New Roman" w:cs="Times New Roman"/>
          <w:sz w:val="24"/>
          <w:szCs w:val="24"/>
        </w:rPr>
        <w:t>Lim</w:t>
      </w:r>
      <w:proofErr w:type="spellEnd"/>
      <w:r w:rsidRPr="00E94092">
        <w:rPr>
          <w:rFonts w:ascii="Times New Roman" w:eastAsia="Times New Roman" w:hAnsi="Times New Roman" w:cs="Times New Roman"/>
          <w:sz w:val="24"/>
          <w:szCs w:val="24"/>
        </w:rPr>
        <w:t xml:space="preserve"> CM, </w:t>
      </w:r>
      <w:proofErr w:type="spellStart"/>
      <w:r w:rsidRPr="00E94092">
        <w:rPr>
          <w:rFonts w:ascii="Times New Roman" w:eastAsia="Times New Roman" w:hAnsi="Times New Roman" w:cs="Times New Roman"/>
          <w:sz w:val="24"/>
          <w:szCs w:val="24"/>
        </w:rPr>
        <w:t>Suri</w:t>
      </w:r>
      <w:proofErr w:type="spellEnd"/>
      <w:r w:rsidRPr="00E94092">
        <w:rPr>
          <w:rFonts w:ascii="Times New Roman" w:eastAsia="Times New Roman" w:hAnsi="Times New Roman" w:cs="Times New Roman"/>
          <w:sz w:val="24"/>
          <w:szCs w:val="24"/>
        </w:rPr>
        <w:t xml:space="preserve"> JS. </w:t>
      </w:r>
      <w:r w:rsidRPr="00E94092">
        <w:rPr>
          <w:rFonts w:ascii="Times New Roman" w:eastAsia="Times New Roman" w:hAnsi="Times New Roman" w:cs="Times New Roman"/>
          <w:sz w:val="24"/>
          <w:szCs w:val="24"/>
          <w:lang w:val="en-US"/>
        </w:rPr>
        <w:t xml:space="preserve">Heart rate variability: a review. </w:t>
      </w:r>
      <w:proofErr w:type="gramStart"/>
      <w:r w:rsidRPr="00E94092">
        <w:rPr>
          <w:rFonts w:ascii="Times New Roman" w:eastAsia="Times New Roman" w:hAnsi="Times New Roman" w:cs="Times New Roman"/>
          <w:sz w:val="24"/>
          <w:szCs w:val="24"/>
          <w:lang w:val="en-US"/>
        </w:rPr>
        <w:t xml:space="preserve">Med </w:t>
      </w:r>
      <w:proofErr w:type="spellStart"/>
      <w:r w:rsidRPr="00E94092">
        <w:rPr>
          <w:rFonts w:ascii="Times New Roman" w:eastAsia="Times New Roman" w:hAnsi="Times New Roman" w:cs="Times New Roman"/>
          <w:sz w:val="24"/>
          <w:szCs w:val="24"/>
          <w:lang w:val="en-US"/>
        </w:rPr>
        <w:t>Biol</w:t>
      </w:r>
      <w:proofErr w:type="spellEnd"/>
      <w:r w:rsidRPr="00E94092">
        <w:rPr>
          <w:rFonts w:ascii="Times New Roman" w:eastAsia="Times New Roman" w:hAnsi="Times New Roman" w:cs="Times New Roman"/>
          <w:sz w:val="24"/>
          <w:szCs w:val="24"/>
          <w:lang w:val="en-US"/>
        </w:rPr>
        <w:t xml:space="preserve"> </w:t>
      </w:r>
      <w:proofErr w:type="spellStart"/>
      <w:r w:rsidRPr="00E94092">
        <w:rPr>
          <w:rFonts w:ascii="Times New Roman" w:eastAsia="Times New Roman" w:hAnsi="Times New Roman" w:cs="Times New Roman"/>
          <w:sz w:val="24"/>
          <w:szCs w:val="24"/>
          <w:lang w:val="en-US"/>
        </w:rPr>
        <w:t>Eng</w:t>
      </w:r>
      <w:proofErr w:type="spellEnd"/>
      <w:r w:rsidRPr="00E94092">
        <w:rPr>
          <w:rFonts w:ascii="Times New Roman" w:eastAsia="Times New Roman" w:hAnsi="Times New Roman" w:cs="Times New Roman"/>
          <w:sz w:val="24"/>
          <w:szCs w:val="24"/>
          <w:lang w:val="en-US"/>
        </w:rPr>
        <w:t xml:space="preserve"> </w:t>
      </w:r>
      <w:proofErr w:type="spellStart"/>
      <w:r w:rsidRPr="00E94092">
        <w:rPr>
          <w:rFonts w:ascii="Times New Roman" w:eastAsia="Times New Roman" w:hAnsi="Times New Roman" w:cs="Times New Roman"/>
          <w:sz w:val="24"/>
          <w:szCs w:val="24"/>
          <w:lang w:val="en-US"/>
        </w:rPr>
        <w:t>Comput</w:t>
      </w:r>
      <w:proofErr w:type="spellEnd"/>
      <w:r w:rsidRPr="00E94092">
        <w:rPr>
          <w:rFonts w:ascii="Times New Roman" w:eastAsia="Times New Roman" w:hAnsi="Times New Roman" w:cs="Times New Roman"/>
          <w:sz w:val="24"/>
          <w:szCs w:val="24"/>
          <w:lang w:val="en-US"/>
        </w:rPr>
        <w:t>.</w:t>
      </w:r>
      <w:proofErr w:type="gramEnd"/>
      <w:r w:rsidRPr="00E94092">
        <w:rPr>
          <w:rFonts w:ascii="Times New Roman" w:eastAsia="Times New Roman" w:hAnsi="Times New Roman" w:cs="Times New Roman"/>
          <w:sz w:val="24"/>
          <w:szCs w:val="24"/>
          <w:lang w:val="en-US"/>
        </w:rPr>
        <w:t xml:space="preserve"> 2006</w:t>
      </w:r>
      <w:proofErr w:type="gramStart"/>
      <w:r w:rsidRPr="00E94092">
        <w:rPr>
          <w:rFonts w:ascii="Times New Roman" w:eastAsia="Times New Roman" w:hAnsi="Times New Roman" w:cs="Times New Roman"/>
          <w:sz w:val="24"/>
          <w:szCs w:val="24"/>
          <w:lang w:val="en-US"/>
        </w:rPr>
        <w:t>;44</w:t>
      </w:r>
      <w:proofErr w:type="gramEnd"/>
      <w:r w:rsidRPr="00E94092">
        <w:rPr>
          <w:rFonts w:ascii="Times New Roman" w:eastAsia="Times New Roman" w:hAnsi="Times New Roman" w:cs="Times New Roman"/>
          <w:sz w:val="24"/>
          <w:szCs w:val="24"/>
          <w:lang w:val="en-US"/>
        </w:rPr>
        <w:t>(12):1031-51.</w:t>
      </w:r>
    </w:p>
    <w:p w14:paraId="07AEDCCB" w14:textId="77777777" w:rsidR="00E94092" w:rsidRDefault="00E94092" w:rsidP="00E94092">
      <w:pPr>
        <w:spacing w:after="240" w:line="240" w:lineRule="auto"/>
        <w:ind w:left="567" w:hanging="567"/>
        <w:jc w:val="both"/>
        <w:rPr>
          <w:rFonts w:ascii="Times New Roman" w:eastAsia="Times New Roman" w:hAnsi="Times New Roman" w:cs="Times New Roman"/>
          <w:color w:val="0D0D0D"/>
          <w:sz w:val="24"/>
          <w:szCs w:val="24"/>
          <w:highlight w:val="white"/>
        </w:rPr>
      </w:pPr>
      <w:r w:rsidRPr="00E547A1">
        <w:rPr>
          <w:rFonts w:ascii="Times New Roman" w:eastAsia="Times New Roman" w:hAnsi="Times New Roman" w:cs="Times New Roman"/>
          <w:color w:val="0D0D0D"/>
          <w:sz w:val="24"/>
          <w:szCs w:val="24"/>
          <w:highlight w:val="white"/>
          <w:lang w:val="en-US"/>
        </w:rPr>
        <w:t>Ribeiro, A. L. P. (2006). Dynamic electrocardiography (</w:t>
      </w:r>
      <w:proofErr w:type="spellStart"/>
      <w:r w:rsidRPr="00E547A1">
        <w:rPr>
          <w:rFonts w:ascii="Times New Roman" w:eastAsia="Times New Roman" w:hAnsi="Times New Roman" w:cs="Times New Roman"/>
          <w:color w:val="0D0D0D"/>
          <w:sz w:val="24"/>
          <w:szCs w:val="24"/>
          <w:highlight w:val="white"/>
          <w:lang w:val="en-US"/>
        </w:rPr>
        <w:t>Holter</w:t>
      </w:r>
      <w:proofErr w:type="spellEnd"/>
      <w:r w:rsidRPr="00E547A1">
        <w:rPr>
          <w:rFonts w:ascii="Times New Roman" w:eastAsia="Times New Roman" w:hAnsi="Times New Roman" w:cs="Times New Roman"/>
          <w:color w:val="0D0D0D"/>
          <w:sz w:val="24"/>
          <w:szCs w:val="24"/>
          <w:highlight w:val="white"/>
          <w:lang w:val="en-US"/>
        </w:rPr>
        <w:t xml:space="preserve">): review update. </w:t>
      </w:r>
      <w:r>
        <w:rPr>
          <w:rFonts w:ascii="Times New Roman" w:eastAsia="Times New Roman" w:hAnsi="Times New Roman" w:cs="Times New Roman"/>
          <w:color w:val="0D0D0D"/>
          <w:sz w:val="24"/>
          <w:szCs w:val="24"/>
          <w:highlight w:val="white"/>
        </w:rPr>
        <w:t>Revista Médica de Minas Gerais, 16(2), 96–102.</w:t>
      </w:r>
    </w:p>
    <w:p w14:paraId="42A72163" w14:textId="77777777" w:rsidR="00C31824" w:rsidRPr="00E547A1" w:rsidRDefault="006E6D70" w:rsidP="00377FC2">
      <w:pPr>
        <w:spacing w:after="240" w:line="240" w:lineRule="auto"/>
        <w:ind w:left="567" w:hanging="567"/>
        <w:jc w:val="both"/>
        <w:rPr>
          <w:rFonts w:ascii="Times New Roman" w:eastAsia="Times New Roman" w:hAnsi="Times New Roman" w:cs="Times New Roman"/>
          <w:sz w:val="24"/>
          <w:szCs w:val="24"/>
        </w:rPr>
      </w:pPr>
      <w:proofErr w:type="spellStart"/>
      <w:r w:rsidRPr="00E547A1">
        <w:rPr>
          <w:rFonts w:ascii="Times New Roman" w:eastAsia="Times New Roman" w:hAnsi="Times New Roman" w:cs="Times New Roman"/>
          <w:sz w:val="24"/>
          <w:szCs w:val="24"/>
        </w:rPr>
        <w:t>Rost</w:t>
      </w:r>
      <w:proofErr w:type="spellEnd"/>
      <w:r w:rsidRPr="00E547A1">
        <w:rPr>
          <w:rFonts w:ascii="Times New Roman" w:eastAsia="Times New Roman" w:hAnsi="Times New Roman" w:cs="Times New Roman"/>
          <w:sz w:val="24"/>
          <w:szCs w:val="24"/>
        </w:rPr>
        <w:t xml:space="preserve"> R. The </w:t>
      </w:r>
      <w:proofErr w:type="spellStart"/>
      <w:r w:rsidRPr="00E547A1">
        <w:rPr>
          <w:rFonts w:ascii="Times New Roman" w:eastAsia="Times New Roman" w:hAnsi="Times New Roman" w:cs="Times New Roman"/>
          <w:sz w:val="24"/>
          <w:szCs w:val="24"/>
        </w:rPr>
        <w:t>athlete’s</w:t>
      </w:r>
      <w:proofErr w:type="spellEnd"/>
      <w:r w:rsidRPr="00E547A1">
        <w:rPr>
          <w:rFonts w:ascii="Times New Roman" w:eastAsia="Times New Roman" w:hAnsi="Times New Roman" w:cs="Times New Roman"/>
          <w:sz w:val="24"/>
          <w:szCs w:val="24"/>
        </w:rPr>
        <w:t xml:space="preserve"> </w:t>
      </w:r>
      <w:proofErr w:type="spellStart"/>
      <w:r w:rsidRPr="00E547A1">
        <w:rPr>
          <w:rFonts w:ascii="Times New Roman" w:eastAsia="Times New Roman" w:hAnsi="Times New Roman" w:cs="Times New Roman"/>
          <w:sz w:val="24"/>
          <w:szCs w:val="24"/>
        </w:rPr>
        <w:t>heart</w:t>
      </w:r>
      <w:proofErr w:type="spellEnd"/>
      <w:r w:rsidRPr="00E547A1">
        <w:rPr>
          <w:rFonts w:ascii="Times New Roman" w:eastAsia="Times New Roman" w:hAnsi="Times New Roman" w:cs="Times New Roman"/>
          <w:sz w:val="24"/>
          <w:szCs w:val="24"/>
        </w:rPr>
        <w:t xml:space="preserve">: </w:t>
      </w:r>
      <w:proofErr w:type="spellStart"/>
      <w:r w:rsidRPr="00E547A1">
        <w:rPr>
          <w:rFonts w:ascii="Times New Roman" w:eastAsia="Times New Roman" w:hAnsi="Times New Roman" w:cs="Times New Roman"/>
          <w:sz w:val="24"/>
          <w:szCs w:val="24"/>
        </w:rPr>
        <w:t>historical</w:t>
      </w:r>
      <w:proofErr w:type="spellEnd"/>
      <w:r w:rsidRPr="00E547A1">
        <w:rPr>
          <w:rFonts w:ascii="Times New Roman" w:eastAsia="Times New Roman" w:hAnsi="Times New Roman" w:cs="Times New Roman"/>
          <w:sz w:val="24"/>
          <w:szCs w:val="24"/>
        </w:rPr>
        <w:t xml:space="preserve"> perspective. </w:t>
      </w:r>
      <w:r w:rsidRPr="004A4D64">
        <w:rPr>
          <w:rFonts w:ascii="Times New Roman" w:eastAsia="Times New Roman" w:hAnsi="Times New Roman" w:cs="Times New Roman"/>
          <w:sz w:val="24"/>
          <w:szCs w:val="24"/>
          <w:lang w:val="en-US"/>
        </w:rPr>
        <w:t xml:space="preserve">In: </w:t>
      </w:r>
      <w:proofErr w:type="spellStart"/>
      <w:r w:rsidRPr="004A4D64">
        <w:rPr>
          <w:rFonts w:ascii="Times New Roman" w:eastAsia="Times New Roman" w:hAnsi="Times New Roman" w:cs="Times New Roman"/>
          <w:sz w:val="24"/>
          <w:szCs w:val="24"/>
          <w:lang w:val="en-US"/>
        </w:rPr>
        <w:t>Maron</w:t>
      </w:r>
      <w:proofErr w:type="spellEnd"/>
      <w:r w:rsidRPr="004A4D64">
        <w:rPr>
          <w:rFonts w:ascii="Times New Roman" w:eastAsia="Times New Roman" w:hAnsi="Times New Roman" w:cs="Times New Roman"/>
          <w:sz w:val="24"/>
          <w:szCs w:val="24"/>
          <w:lang w:val="en-US"/>
        </w:rPr>
        <w:t xml:space="preserve"> BJ, ed. </w:t>
      </w:r>
      <w:r w:rsidRPr="004A4D64">
        <w:rPr>
          <w:rFonts w:ascii="Times New Roman" w:eastAsia="Times New Roman" w:hAnsi="Times New Roman" w:cs="Times New Roman"/>
          <w:i/>
          <w:sz w:val="24"/>
          <w:szCs w:val="24"/>
          <w:lang w:val="en-US"/>
        </w:rPr>
        <w:t>Cardiology Clinics, the Athlete’s Heart</w:t>
      </w:r>
      <w:r w:rsidRPr="004A4D64">
        <w:rPr>
          <w:rFonts w:ascii="Times New Roman" w:eastAsia="Times New Roman" w:hAnsi="Times New Roman" w:cs="Times New Roman"/>
          <w:sz w:val="24"/>
          <w:szCs w:val="24"/>
          <w:lang w:val="en-US"/>
        </w:rPr>
        <w:t xml:space="preserve">. </w:t>
      </w:r>
      <w:r w:rsidRPr="00E547A1">
        <w:rPr>
          <w:rFonts w:ascii="Times New Roman" w:eastAsia="Times New Roman" w:hAnsi="Times New Roman" w:cs="Times New Roman"/>
          <w:sz w:val="24"/>
          <w:szCs w:val="24"/>
        </w:rPr>
        <w:t xml:space="preserve">Philadelphia, </w:t>
      </w:r>
      <w:proofErr w:type="spellStart"/>
      <w:proofErr w:type="gramStart"/>
      <w:r w:rsidRPr="00E547A1">
        <w:rPr>
          <w:rFonts w:ascii="Times New Roman" w:eastAsia="Times New Roman" w:hAnsi="Times New Roman" w:cs="Times New Roman"/>
          <w:sz w:val="24"/>
          <w:szCs w:val="24"/>
        </w:rPr>
        <w:t>Pa</w:t>
      </w:r>
      <w:proofErr w:type="spellEnd"/>
      <w:proofErr w:type="gramEnd"/>
      <w:r w:rsidRPr="00E547A1">
        <w:rPr>
          <w:rFonts w:ascii="Times New Roman" w:eastAsia="Times New Roman" w:hAnsi="Times New Roman" w:cs="Times New Roman"/>
          <w:sz w:val="24"/>
          <w:szCs w:val="24"/>
        </w:rPr>
        <w:t xml:space="preserve">: WB </w:t>
      </w:r>
      <w:proofErr w:type="spellStart"/>
      <w:r w:rsidRPr="00E547A1">
        <w:rPr>
          <w:rFonts w:ascii="Times New Roman" w:eastAsia="Times New Roman" w:hAnsi="Times New Roman" w:cs="Times New Roman"/>
          <w:sz w:val="24"/>
          <w:szCs w:val="24"/>
        </w:rPr>
        <w:t>SaundersCo</w:t>
      </w:r>
      <w:proofErr w:type="spellEnd"/>
      <w:r w:rsidRPr="00E547A1">
        <w:rPr>
          <w:rFonts w:ascii="Times New Roman" w:eastAsia="Times New Roman" w:hAnsi="Times New Roman" w:cs="Times New Roman"/>
          <w:sz w:val="24"/>
          <w:szCs w:val="24"/>
        </w:rPr>
        <w:t xml:space="preserve"> 197–207, 1993.</w:t>
      </w:r>
    </w:p>
    <w:p w14:paraId="128FF464" w14:textId="77777777" w:rsidR="00C31824" w:rsidRDefault="006E6D70" w:rsidP="00377FC2">
      <w:pPr>
        <w:spacing w:after="240" w:line="240" w:lineRule="auto"/>
        <w:ind w:left="567" w:hanging="567"/>
        <w:jc w:val="both"/>
        <w:rPr>
          <w:rFonts w:ascii="Times New Roman" w:eastAsia="Times New Roman" w:hAnsi="Times New Roman" w:cs="Times New Roman"/>
          <w:color w:val="0D0D0D"/>
          <w:sz w:val="24"/>
          <w:szCs w:val="24"/>
          <w:highlight w:val="white"/>
        </w:rPr>
      </w:pPr>
      <w:bookmarkStart w:id="23" w:name="_heading=h.rjefff" w:colFirst="0" w:colLast="0"/>
      <w:bookmarkStart w:id="24" w:name="_heading=h.1d96cc0" w:colFirst="0" w:colLast="0"/>
      <w:bookmarkStart w:id="25" w:name="_heading=h.3bj1y38" w:colFirst="0" w:colLast="0"/>
      <w:bookmarkStart w:id="26" w:name="_heading=h.338fx5o" w:colFirst="0" w:colLast="0"/>
      <w:bookmarkStart w:id="27" w:name="_heading=h.279ka65" w:colFirst="0" w:colLast="0"/>
      <w:bookmarkStart w:id="28" w:name="_heading=h.meukdy" w:colFirst="0" w:colLast="0"/>
      <w:bookmarkEnd w:id="23"/>
      <w:bookmarkEnd w:id="24"/>
      <w:bookmarkEnd w:id="25"/>
      <w:bookmarkEnd w:id="26"/>
      <w:bookmarkEnd w:id="27"/>
      <w:bookmarkEnd w:id="28"/>
      <w:r>
        <w:rPr>
          <w:rFonts w:ascii="Times New Roman" w:eastAsia="Times New Roman" w:hAnsi="Times New Roman" w:cs="Times New Roman"/>
          <w:sz w:val="24"/>
          <w:szCs w:val="24"/>
        </w:rPr>
        <w:t xml:space="preserve">Sociedade Brasileira de C. [III </w:t>
      </w:r>
      <w:proofErr w:type="spellStart"/>
      <w:r>
        <w:rPr>
          <w:rFonts w:ascii="Times New Roman" w:eastAsia="Times New Roman" w:hAnsi="Times New Roman" w:cs="Times New Roman"/>
          <w:sz w:val="24"/>
          <w:szCs w:val="24"/>
        </w:rPr>
        <w:t>Guidelines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Sociedade Brasileira de Cardiologia </w:t>
      </w:r>
      <w:proofErr w:type="spellStart"/>
      <w:r>
        <w:rPr>
          <w:rFonts w:ascii="Times New Roman" w:eastAsia="Times New Roman" w:hAnsi="Times New Roman" w:cs="Times New Roman"/>
          <w:sz w:val="24"/>
          <w:szCs w:val="24"/>
        </w:rPr>
        <w:t>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exercise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Arq</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Cardiol</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2010;</w:t>
      </w:r>
      <w:proofErr w:type="gramEnd"/>
      <w:r>
        <w:rPr>
          <w:rFonts w:ascii="Times New Roman" w:eastAsia="Times New Roman" w:hAnsi="Times New Roman" w:cs="Times New Roman"/>
          <w:sz w:val="24"/>
          <w:szCs w:val="24"/>
        </w:rPr>
        <w:t xml:space="preserve">95(5 </w:t>
      </w:r>
      <w:proofErr w:type="spellStart"/>
      <w:r>
        <w:rPr>
          <w:rFonts w:ascii="Times New Roman" w:eastAsia="Times New Roman" w:hAnsi="Times New Roman" w:cs="Times New Roman"/>
          <w:sz w:val="24"/>
          <w:szCs w:val="24"/>
        </w:rPr>
        <w:t>Suppl</w:t>
      </w:r>
      <w:proofErr w:type="spellEnd"/>
      <w:r>
        <w:rPr>
          <w:rFonts w:ascii="Times New Roman" w:eastAsia="Times New Roman" w:hAnsi="Times New Roman" w:cs="Times New Roman"/>
          <w:sz w:val="24"/>
          <w:szCs w:val="24"/>
        </w:rPr>
        <w:t xml:space="preserve"> 1):1-26.</w:t>
      </w:r>
    </w:p>
    <w:sectPr w:rsidR="00C31824">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2AA02D" w14:textId="77777777" w:rsidR="00CE28DF" w:rsidRDefault="00CE28DF">
      <w:pPr>
        <w:spacing w:after="0" w:line="240" w:lineRule="auto"/>
      </w:pPr>
      <w:r>
        <w:separator/>
      </w:r>
    </w:p>
  </w:endnote>
  <w:endnote w:type="continuationSeparator" w:id="0">
    <w:p w14:paraId="6F658619" w14:textId="77777777" w:rsidR="00CE28DF" w:rsidRDefault="00CE2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Noto Sans Symbols">
    <w:charset w:val="00"/>
    <w:family w:val="auto"/>
    <w:pitch w:val="default"/>
    <w:embedRegular r:id="rId1" w:fontKey="{8C8CEA3B-696E-47E4-AEF4-1194F47AF085}"/>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embedRegular r:id="rId2" w:fontKey="{148EA62A-5078-4AC6-B271-E24A08DC98FE}"/>
    <w:embedBold r:id="rId3" w:fontKey="{9AA88E3A-335A-4DD9-AA7A-CE9CB48D2CF7}"/>
  </w:font>
  <w:font w:name="Calibri Light">
    <w:charset w:val="00"/>
    <w:family w:val="swiss"/>
    <w:pitch w:val="variable"/>
    <w:sig w:usb0="E4002EFF" w:usb1="C000247B" w:usb2="00000009" w:usb3="00000000" w:csb0="000001FF" w:csb1="00000000"/>
    <w:embedRegular r:id="rId4" w:fontKey="{D630AB7F-08E5-48D8-9CB5-DCB809ADD107}"/>
  </w:font>
  <w:font w:name="Georgia">
    <w:panose1 w:val="02040502050405020303"/>
    <w:charset w:val="00"/>
    <w:family w:val="roman"/>
    <w:pitch w:val="variable"/>
    <w:sig w:usb0="00000287" w:usb1="00000000" w:usb2="00000000" w:usb3="00000000" w:csb0="0000009F" w:csb1="00000000"/>
    <w:embedRegular r:id="rId5" w:fontKey="{73A2E8ED-927B-4736-834D-86ADA695EE9E}"/>
    <w:embedItalic r:id="rId6" w:fontKey="{B36D820C-A62B-4B32-8D3A-ED5E5C368A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A9B5E9" w14:textId="77777777" w:rsidR="00C31824" w:rsidRDefault="006E6D70">
    <w:pPr>
      <w:jc w:val="right"/>
    </w:pPr>
    <w:r>
      <w:fldChar w:fldCharType="begin"/>
    </w:r>
    <w:r>
      <w:instrText>PAGE</w:instrText>
    </w:r>
    <w:r>
      <w:fldChar w:fldCharType="separate"/>
    </w:r>
    <w:r w:rsidR="00B942B8">
      <w:rPr>
        <w:noProof/>
      </w:rPr>
      <w:t>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DD836" w14:textId="77777777" w:rsidR="00CE28DF" w:rsidRDefault="00CE28DF">
      <w:pPr>
        <w:spacing w:after="0" w:line="240" w:lineRule="auto"/>
      </w:pPr>
      <w:r>
        <w:separator/>
      </w:r>
    </w:p>
  </w:footnote>
  <w:footnote w:type="continuationSeparator" w:id="0">
    <w:p w14:paraId="6584C9B9" w14:textId="77777777" w:rsidR="00CE28DF" w:rsidRDefault="00CE28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80074A"/>
    <w:multiLevelType w:val="multilevel"/>
    <w:tmpl w:val="93C4651E"/>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66CE2C11"/>
    <w:multiLevelType w:val="multilevel"/>
    <w:tmpl w:val="666E0ADA"/>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2">
    <w:nsid w:val="7B205788"/>
    <w:multiLevelType w:val="multilevel"/>
    <w:tmpl w:val="B0043E6E"/>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824"/>
    <w:rsid w:val="000777AA"/>
    <w:rsid w:val="001E78BF"/>
    <w:rsid w:val="003511BA"/>
    <w:rsid w:val="00377FC2"/>
    <w:rsid w:val="003A24E4"/>
    <w:rsid w:val="003E0311"/>
    <w:rsid w:val="004A4D64"/>
    <w:rsid w:val="005A66E0"/>
    <w:rsid w:val="005C5D8F"/>
    <w:rsid w:val="006741E8"/>
    <w:rsid w:val="006E6D70"/>
    <w:rsid w:val="007318ED"/>
    <w:rsid w:val="00787E3C"/>
    <w:rsid w:val="007E44AC"/>
    <w:rsid w:val="00832828"/>
    <w:rsid w:val="00927C3F"/>
    <w:rsid w:val="00AE536D"/>
    <w:rsid w:val="00B538A6"/>
    <w:rsid w:val="00B86933"/>
    <w:rsid w:val="00B942B8"/>
    <w:rsid w:val="00B97D26"/>
    <w:rsid w:val="00C31824"/>
    <w:rsid w:val="00CE28DF"/>
    <w:rsid w:val="00DA6BF2"/>
    <w:rsid w:val="00DE3BF7"/>
    <w:rsid w:val="00E4198F"/>
    <w:rsid w:val="00E547A1"/>
    <w:rsid w:val="00E94092"/>
    <w:rsid w:val="00F5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8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BF0D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BF0D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5344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tulo1Char">
    <w:name w:val="Título 1 Char"/>
    <w:basedOn w:val="Fontepargpadro"/>
    <w:link w:val="Ttulo1"/>
    <w:uiPriority w:val="9"/>
    <w:rsid w:val="00BF0D45"/>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Fontepargpadro"/>
    <w:link w:val="Ttulo2"/>
    <w:uiPriority w:val="9"/>
    <w:rsid w:val="00BF0D45"/>
    <w:rPr>
      <w:rFonts w:asciiTheme="majorHAnsi" w:eastAsiaTheme="majorEastAsia" w:hAnsiTheme="majorHAnsi" w:cstheme="majorBidi"/>
      <w:color w:val="2F5496" w:themeColor="accent1" w:themeShade="BF"/>
      <w:sz w:val="26"/>
      <w:szCs w:val="26"/>
    </w:rPr>
  </w:style>
  <w:style w:type="paragraph" w:styleId="PargrafodaLista">
    <w:name w:val="List Paragraph"/>
    <w:basedOn w:val="Normal"/>
    <w:uiPriority w:val="34"/>
    <w:qFormat/>
    <w:rsid w:val="00BF0D45"/>
    <w:pPr>
      <w:ind w:left="720"/>
      <w:contextualSpacing/>
    </w:pPr>
  </w:style>
  <w:style w:type="paragraph" w:styleId="CabealhodoSumrio">
    <w:name w:val="TOC Heading"/>
    <w:basedOn w:val="Ttulo1"/>
    <w:next w:val="Normal"/>
    <w:uiPriority w:val="39"/>
    <w:unhideWhenUsed/>
    <w:qFormat/>
    <w:rsid w:val="00AF0DBD"/>
    <w:pPr>
      <w:outlineLvl w:val="9"/>
    </w:pPr>
  </w:style>
  <w:style w:type="paragraph" w:styleId="Sumrio1">
    <w:name w:val="toc 1"/>
    <w:basedOn w:val="Normal"/>
    <w:next w:val="Normal"/>
    <w:autoRedefine/>
    <w:uiPriority w:val="39"/>
    <w:unhideWhenUsed/>
    <w:rsid w:val="007F6982"/>
    <w:pPr>
      <w:tabs>
        <w:tab w:val="left" w:pos="284"/>
        <w:tab w:val="right" w:leader="dot" w:pos="8494"/>
      </w:tabs>
      <w:spacing w:after="100"/>
    </w:pPr>
  </w:style>
  <w:style w:type="paragraph" w:styleId="Sumrio2">
    <w:name w:val="toc 2"/>
    <w:basedOn w:val="Normal"/>
    <w:next w:val="Normal"/>
    <w:autoRedefine/>
    <w:uiPriority w:val="39"/>
    <w:unhideWhenUsed/>
    <w:rsid w:val="00AF0DBD"/>
    <w:pPr>
      <w:spacing w:after="100"/>
      <w:ind w:left="220"/>
    </w:pPr>
  </w:style>
  <w:style w:type="character" w:styleId="Hyperlink">
    <w:name w:val="Hyperlink"/>
    <w:basedOn w:val="Fontepargpadro"/>
    <w:uiPriority w:val="99"/>
    <w:unhideWhenUsed/>
    <w:rsid w:val="00AF0DBD"/>
    <w:rPr>
      <w:color w:val="0563C1" w:themeColor="hyperlink"/>
      <w:u w:val="single"/>
    </w:rPr>
  </w:style>
  <w:style w:type="character" w:customStyle="1" w:styleId="Ttulo3Char">
    <w:name w:val="Título 3 Char"/>
    <w:basedOn w:val="Fontepargpadro"/>
    <w:link w:val="Ttulo3"/>
    <w:uiPriority w:val="9"/>
    <w:rsid w:val="0053443B"/>
    <w:rPr>
      <w:rFonts w:asciiTheme="majorHAnsi" w:eastAsiaTheme="majorEastAsia" w:hAnsiTheme="majorHAnsi" w:cstheme="majorBidi"/>
      <w:color w:val="1F3763" w:themeColor="accent1" w:themeShade="7F"/>
      <w:sz w:val="24"/>
      <w:szCs w:val="24"/>
    </w:rPr>
  </w:style>
  <w:style w:type="paragraph" w:styleId="Sumrio3">
    <w:name w:val="toc 3"/>
    <w:basedOn w:val="Normal"/>
    <w:next w:val="Normal"/>
    <w:autoRedefine/>
    <w:uiPriority w:val="39"/>
    <w:unhideWhenUsed/>
    <w:rsid w:val="00B2171A"/>
    <w:pPr>
      <w:spacing w:after="100"/>
      <w:ind w:left="440"/>
    </w:pPr>
  </w:style>
  <w:style w:type="table" w:styleId="Tabelacomgrade">
    <w:name w:val="Table Grid"/>
    <w:basedOn w:val="Tabelanormal"/>
    <w:uiPriority w:val="39"/>
    <w:rsid w:val="004038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B40A89"/>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rsid w:val="004C3F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3F1A"/>
  </w:style>
  <w:style w:type="paragraph" w:styleId="Rodap">
    <w:name w:val="footer"/>
    <w:basedOn w:val="Normal"/>
    <w:link w:val="RodapChar"/>
    <w:uiPriority w:val="99"/>
    <w:unhideWhenUsed/>
    <w:rsid w:val="004C3F1A"/>
    <w:pPr>
      <w:tabs>
        <w:tab w:val="center" w:pos="4252"/>
        <w:tab w:val="right" w:pos="8504"/>
      </w:tabs>
      <w:spacing w:after="0" w:line="240" w:lineRule="auto"/>
    </w:pPr>
  </w:style>
  <w:style w:type="character" w:customStyle="1" w:styleId="RodapChar">
    <w:name w:val="Rodapé Char"/>
    <w:basedOn w:val="Fontepargpadro"/>
    <w:link w:val="Rodap"/>
    <w:uiPriority w:val="99"/>
    <w:rsid w:val="004C3F1A"/>
  </w:style>
  <w:style w:type="table" w:customStyle="1" w:styleId="a2">
    <w:basedOn w:val="TableNormal0"/>
    <w:pPr>
      <w:spacing w:after="0" w:line="240" w:lineRule="auto"/>
    </w:pPr>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rsid w:val="00BF0D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BF0D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5344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tulo1Char">
    <w:name w:val="Título 1 Char"/>
    <w:basedOn w:val="Fontepargpadro"/>
    <w:link w:val="Ttulo1"/>
    <w:uiPriority w:val="9"/>
    <w:rsid w:val="00BF0D45"/>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Fontepargpadro"/>
    <w:link w:val="Ttulo2"/>
    <w:uiPriority w:val="9"/>
    <w:rsid w:val="00BF0D45"/>
    <w:rPr>
      <w:rFonts w:asciiTheme="majorHAnsi" w:eastAsiaTheme="majorEastAsia" w:hAnsiTheme="majorHAnsi" w:cstheme="majorBidi"/>
      <w:color w:val="2F5496" w:themeColor="accent1" w:themeShade="BF"/>
      <w:sz w:val="26"/>
      <w:szCs w:val="26"/>
    </w:rPr>
  </w:style>
  <w:style w:type="paragraph" w:styleId="PargrafodaLista">
    <w:name w:val="List Paragraph"/>
    <w:basedOn w:val="Normal"/>
    <w:uiPriority w:val="34"/>
    <w:qFormat/>
    <w:rsid w:val="00BF0D45"/>
    <w:pPr>
      <w:ind w:left="720"/>
      <w:contextualSpacing/>
    </w:pPr>
  </w:style>
  <w:style w:type="paragraph" w:styleId="CabealhodoSumrio">
    <w:name w:val="TOC Heading"/>
    <w:basedOn w:val="Ttulo1"/>
    <w:next w:val="Normal"/>
    <w:uiPriority w:val="39"/>
    <w:unhideWhenUsed/>
    <w:qFormat/>
    <w:rsid w:val="00AF0DBD"/>
    <w:pPr>
      <w:outlineLvl w:val="9"/>
    </w:pPr>
  </w:style>
  <w:style w:type="paragraph" w:styleId="Sumrio1">
    <w:name w:val="toc 1"/>
    <w:basedOn w:val="Normal"/>
    <w:next w:val="Normal"/>
    <w:autoRedefine/>
    <w:uiPriority w:val="39"/>
    <w:unhideWhenUsed/>
    <w:rsid w:val="007F6982"/>
    <w:pPr>
      <w:tabs>
        <w:tab w:val="left" w:pos="284"/>
        <w:tab w:val="right" w:leader="dot" w:pos="8494"/>
      </w:tabs>
      <w:spacing w:after="100"/>
    </w:pPr>
  </w:style>
  <w:style w:type="paragraph" w:styleId="Sumrio2">
    <w:name w:val="toc 2"/>
    <w:basedOn w:val="Normal"/>
    <w:next w:val="Normal"/>
    <w:autoRedefine/>
    <w:uiPriority w:val="39"/>
    <w:unhideWhenUsed/>
    <w:rsid w:val="00AF0DBD"/>
    <w:pPr>
      <w:spacing w:after="100"/>
      <w:ind w:left="220"/>
    </w:pPr>
  </w:style>
  <w:style w:type="character" w:styleId="Hyperlink">
    <w:name w:val="Hyperlink"/>
    <w:basedOn w:val="Fontepargpadro"/>
    <w:uiPriority w:val="99"/>
    <w:unhideWhenUsed/>
    <w:rsid w:val="00AF0DBD"/>
    <w:rPr>
      <w:color w:val="0563C1" w:themeColor="hyperlink"/>
      <w:u w:val="single"/>
    </w:rPr>
  </w:style>
  <w:style w:type="character" w:customStyle="1" w:styleId="Ttulo3Char">
    <w:name w:val="Título 3 Char"/>
    <w:basedOn w:val="Fontepargpadro"/>
    <w:link w:val="Ttulo3"/>
    <w:uiPriority w:val="9"/>
    <w:rsid w:val="0053443B"/>
    <w:rPr>
      <w:rFonts w:asciiTheme="majorHAnsi" w:eastAsiaTheme="majorEastAsia" w:hAnsiTheme="majorHAnsi" w:cstheme="majorBidi"/>
      <w:color w:val="1F3763" w:themeColor="accent1" w:themeShade="7F"/>
      <w:sz w:val="24"/>
      <w:szCs w:val="24"/>
    </w:rPr>
  </w:style>
  <w:style w:type="paragraph" w:styleId="Sumrio3">
    <w:name w:val="toc 3"/>
    <w:basedOn w:val="Normal"/>
    <w:next w:val="Normal"/>
    <w:autoRedefine/>
    <w:uiPriority w:val="39"/>
    <w:unhideWhenUsed/>
    <w:rsid w:val="00B2171A"/>
    <w:pPr>
      <w:spacing w:after="100"/>
      <w:ind w:left="440"/>
    </w:pPr>
  </w:style>
  <w:style w:type="table" w:styleId="Tabelacomgrade">
    <w:name w:val="Table Grid"/>
    <w:basedOn w:val="Tabelanormal"/>
    <w:uiPriority w:val="39"/>
    <w:rsid w:val="004038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B40A89"/>
    <w:pPr>
      <w:spacing w:before="100" w:beforeAutospacing="1" w:after="100" w:afterAutospacing="1" w:line="240" w:lineRule="auto"/>
    </w:pPr>
    <w:rPr>
      <w:rFonts w:ascii="Times New Roman" w:eastAsia="Times New Roman" w:hAnsi="Times New Roman" w:cs="Times New Roman"/>
      <w:sz w:val="24"/>
      <w:szCs w:val="24"/>
    </w:rPr>
  </w:style>
  <w:style w:type="paragraph" w:styleId="Cabealho">
    <w:name w:val="header"/>
    <w:basedOn w:val="Normal"/>
    <w:link w:val="CabealhoChar"/>
    <w:uiPriority w:val="99"/>
    <w:unhideWhenUsed/>
    <w:rsid w:val="004C3F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3F1A"/>
  </w:style>
  <w:style w:type="paragraph" w:styleId="Rodap">
    <w:name w:val="footer"/>
    <w:basedOn w:val="Normal"/>
    <w:link w:val="RodapChar"/>
    <w:uiPriority w:val="99"/>
    <w:unhideWhenUsed/>
    <w:rsid w:val="004C3F1A"/>
    <w:pPr>
      <w:tabs>
        <w:tab w:val="center" w:pos="4252"/>
        <w:tab w:val="right" w:pos="8504"/>
      </w:tabs>
      <w:spacing w:after="0" w:line="240" w:lineRule="auto"/>
    </w:pPr>
  </w:style>
  <w:style w:type="character" w:customStyle="1" w:styleId="RodapChar">
    <w:name w:val="Rodapé Char"/>
    <w:basedOn w:val="Fontepargpadro"/>
    <w:link w:val="Rodap"/>
    <w:uiPriority w:val="99"/>
    <w:rsid w:val="004C3F1A"/>
  </w:style>
  <w:style w:type="table" w:customStyle="1" w:styleId="a2">
    <w:basedOn w:val="TableNormal0"/>
    <w:pPr>
      <w:spacing w:after="0"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Tpiw81YFqMm6QUYwjsi2l9JZNg==">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A79193-25E8-4F1F-A437-AA764653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19</Pages>
  <Words>4962</Words>
  <Characters>26799</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Lehnen</dc:creator>
  <cp:lastModifiedBy>Lucia Guedes</cp:lastModifiedBy>
  <cp:revision>5</cp:revision>
  <dcterms:created xsi:type="dcterms:W3CDTF">2024-08-15T18:26:00Z</dcterms:created>
  <dcterms:modified xsi:type="dcterms:W3CDTF">2024-08-15T18:48:00Z</dcterms:modified>
</cp:coreProperties>
</file>