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4AAA3" w14:textId="77777777" w:rsidR="000C366B" w:rsidRPr="006A0F48" w:rsidRDefault="00000000">
      <w:pPr>
        <w:pBdr>
          <w:top w:val="nil"/>
          <w:left w:val="nil"/>
          <w:bottom w:val="nil"/>
          <w:right w:val="nil"/>
          <w:between w:val="nil"/>
        </w:pBdr>
        <w:spacing w:line="360" w:lineRule="auto"/>
        <w:jc w:val="both"/>
      </w:pPr>
      <w:r w:rsidRPr="006A0F48">
        <w:rPr>
          <w:b/>
          <w:bCs/>
        </w:rPr>
        <w:t xml:space="preserve">PROJETO DE PESQUISA: </w:t>
      </w:r>
      <w:r w:rsidRPr="006A0F48">
        <w:t xml:space="preserve">Efeito de um suplemento </w:t>
      </w:r>
      <w:proofErr w:type="spellStart"/>
      <w:r w:rsidRPr="006A0F48">
        <w:t>hiperproteico</w:t>
      </w:r>
      <w:proofErr w:type="spellEnd"/>
      <w:r w:rsidRPr="006A0F48">
        <w:t xml:space="preserve"> enriquecido com arginina, glutamina e HMB na cicatrização de feridas, composição corporal e marcadores metabólicos em indivíduos com Doença do Pé Relacionada ao Diabetes Mellitus: ensaio clínico randomizado controlado com avaliador cego</w:t>
      </w:r>
    </w:p>
    <w:p w14:paraId="11B31F63" w14:textId="77777777" w:rsidR="000C366B" w:rsidRPr="006A0F48" w:rsidRDefault="000C366B">
      <w:pPr>
        <w:pBdr>
          <w:top w:val="nil"/>
          <w:left w:val="nil"/>
          <w:bottom w:val="nil"/>
          <w:right w:val="nil"/>
          <w:between w:val="nil"/>
        </w:pBdr>
        <w:spacing w:line="360" w:lineRule="auto"/>
        <w:jc w:val="both"/>
      </w:pPr>
    </w:p>
    <w:p w14:paraId="1FC7C939" w14:textId="77777777" w:rsidR="000C366B" w:rsidRPr="006A0F48" w:rsidRDefault="00000000">
      <w:pPr>
        <w:pBdr>
          <w:top w:val="nil"/>
          <w:left w:val="nil"/>
          <w:bottom w:val="nil"/>
          <w:right w:val="nil"/>
          <w:between w:val="nil"/>
        </w:pBdr>
      </w:pPr>
      <w:r w:rsidRPr="006A0F48">
        <w:rPr>
          <w:b/>
          <w:bCs/>
        </w:rPr>
        <w:t xml:space="preserve">COORDENAÇÃO/AUTORIA: </w:t>
      </w:r>
      <w:r w:rsidRPr="006A0F48">
        <w:t xml:space="preserve">Prof. Dr. Magno </w:t>
      </w:r>
      <w:proofErr w:type="spellStart"/>
      <w:r w:rsidRPr="006A0F48">
        <w:t>Merces</w:t>
      </w:r>
      <w:proofErr w:type="spellEnd"/>
      <w:r w:rsidRPr="006A0F48">
        <w:t xml:space="preserve"> </w:t>
      </w:r>
    </w:p>
    <w:p w14:paraId="4E7F4248" w14:textId="77777777" w:rsidR="000C366B" w:rsidRPr="006A0F48" w:rsidRDefault="000C366B">
      <w:pPr>
        <w:pBdr>
          <w:top w:val="nil"/>
          <w:left w:val="nil"/>
          <w:bottom w:val="nil"/>
          <w:right w:val="nil"/>
          <w:between w:val="nil"/>
        </w:pBdr>
      </w:pPr>
    </w:p>
    <w:p w14:paraId="031EB54D" w14:textId="77777777" w:rsidR="000C366B" w:rsidRPr="006A0F48" w:rsidRDefault="000C366B">
      <w:pPr>
        <w:pBdr>
          <w:top w:val="nil"/>
          <w:left w:val="nil"/>
          <w:bottom w:val="nil"/>
          <w:right w:val="nil"/>
          <w:between w:val="nil"/>
        </w:pBdr>
      </w:pPr>
    </w:p>
    <w:p w14:paraId="4C1E0916" w14:textId="77777777" w:rsidR="000C366B" w:rsidRPr="006A0F48" w:rsidRDefault="00000000">
      <w:pPr>
        <w:pBdr>
          <w:top w:val="nil"/>
          <w:left w:val="nil"/>
          <w:bottom w:val="nil"/>
          <w:right w:val="nil"/>
          <w:between w:val="nil"/>
        </w:pBdr>
        <w:spacing w:line="360" w:lineRule="auto"/>
        <w:jc w:val="both"/>
        <w:rPr>
          <w:b/>
          <w:bCs/>
        </w:rPr>
      </w:pPr>
      <w:r w:rsidRPr="006A0F48">
        <w:rPr>
          <w:b/>
          <w:bCs/>
        </w:rPr>
        <w:t>1. Pergunta de pesquisa</w:t>
      </w:r>
    </w:p>
    <w:p w14:paraId="374F8117" w14:textId="77777777" w:rsidR="000C366B" w:rsidRPr="006A0F48" w:rsidRDefault="00000000">
      <w:pPr>
        <w:pBdr>
          <w:top w:val="nil"/>
          <w:left w:val="nil"/>
          <w:bottom w:val="nil"/>
          <w:right w:val="nil"/>
          <w:between w:val="nil"/>
        </w:pBdr>
        <w:spacing w:line="360" w:lineRule="auto"/>
        <w:ind w:firstLine="708"/>
        <w:jc w:val="both"/>
      </w:pPr>
      <w:r w:rsidRPr="006A0F48">
        <w:t xml:space="preserve">Em indivíduos adultos com Doença do Pé Relacionada ao Diabetes Mellitus, o uso diário do suplemento </w:t>
      </w:r>
      <w:proofErr w:type="spellStart"/>
      <w:r w:rsidRPr="006A0F48">
        <w:t>hiperproteico</w:t>
      </w:r>
      <w:proofErr w:type="spellEnd"/>
      <w:r w:rsidRPr="006A0F48">
        <w:t xml:space="preserve"> Cica Boost por 08 semanas, associado ao tratamento padrão, é eficaz em promover a redução da área da ferida e a cicatrização, além de melhorar a composição corporal e modular marcadores metabólicos e inflamatórios, quando comparado ao tratamento padrão isolado?</w:t>
      </w:r>
    </w:p>
    <w:p w14:paraId="00180FA6" w14:textId="77777777" w:rsidR="000C366B" w:rsidRPr="006A0F48" w:rsidRDefault="00000000">
      <w:pPr>
        <w:pBdr>
          <w:top w:val="nil"/>
          <w:left w:val="nil"/>
          <w:bottom w:val="nil"/>
          <w:right w:val="nil"/>
          <w:between w:val="nil"/>
        </w:pBdr>
        <w:spacing w:line="360" w:lineRule="auto"/>
        <w:ind w:firstLine="708"/>
        <w:jc w:val="both"/>
      </w:pPr>
      <w:r w:rsidRPr="006A0F48">
        <w:t>Para a construção da pergunta de pesquisa utilizou-se o acrônimo PICO, considerando:</w:t>
      </w:r>
    </w:p>
    <w:p w14:paraId="361D00F0" w14:textId="77777777" w:rsidR="000C366B" w:rsidRPr="006A0F48" w:rsidRDefault="00000000">
      <w:pPr>
        <w:pBdr>
          <w:top w:val="nil"/>
          <w:left w:val="nil"/>
          <w:bottom w:val="nil"/>
          <w:right w:val="nil"/>
          <w:between w:val="nil"/>
        </w:pBdr>
        <w:spacing w:line="360" w:lineRule="auto"/>
        <w:jc w:val="both"/>
      </w:pPr>
      <w:r w:rsidRPr="006A0F48">
        <w:rPr>
          <w:b/>
          <w:bCs/>
        </w:rPr>
        <w:t>P (</w:t>
      </w:r>
      <w:proofErr w:type="spellStart"/>
      <w:r w:rsidRPr="006A0F48">
        <w:rPr>
          <w:b/>
          <w:bCs/>
        </w:rPr>
        <w:t>Population</w:t>
      </w:r>
      <w:proofErr w:type="spellEnd"/>
      <w:r w:rsidRPr="006A0F48">
        <w:rPr>
          <w:b/>
          <w:bCs/>
        </w:rPr>
        <w:t>)</w:t>
      </w:r>
      <w:r w:rsidRPr="006A0F48">
        <w:t xml:space="preserve"> Indivíduos adultos com Doença do Pé Relacionada ao Diabetes Mellitus (DPRDM), com úlceras ativas em acompanhamento clínico.</w:t>
      </w:r>
    </w:p>
    <w:p w14:paraId="11B9C26C" w14:textId="77777777" w:rsidR="000C366B" w:rsidRPr="006A0F48" w:rsidRDefault="00000000">
      <w:pPr>
        <w:pBdr>
          <w:top w:val="nil"/>
          <w:left w:val="nil"/>
          <w:bottom w:val="nil"/>
          <w:right w:val="nil"/>
          <w:between w:val="nil"/>
        </w:pBdr>
        <w:spacing w:line="360" w:lineRule="auto"/>
        <w:jc w:val="both"/>
      </w:pPr>
      <w:r w:rsidRPr="006A0F48">
        <w:rPr>
          <w:b/>
          <w:bCs/>
        </w:rPr>
        <w:t>I (</w:t>
      </w:r>
      <w:proofErr w:type="spellStart"/>
      <w:r w:rsidRPr="006A0F48">
        <w:rPr>
          <w:b/>
          <w:bCs/>
        </w:rPr>
        <w:t>Intervention</w:t>
      </w:r>
      <w:proofErr w:type="spellEnd"/>
      <w:r w:rsidRPr="006A0F48">
        <w:rPr>
          <w:b/>
          <w:bCs/>
        </w:rPr>
        <w:t>)</w:t>
      </w:r>
      <w:r w:rsidRPr="006A0F48">
        <w:t xml:space="preserve"> Uso diário do suplemento </w:t>
      </w:r>
      <w:proofErr w:type="spellStart"/>
      <w:r w:rsidRPr="006A0F48">
        <w:t>hiperproteico</w:t>
      </w:r>
      <w:proofErr w:type="spellEnd"/>
      <w:r w:rsidRPr="006A0F48">
        <w:t xml:space="preserve"> Cica Boost (10 g/dia, contendo L-arginina, L-glutamina e HMB), por 08 semanas, associado ao tratamento padrão para feridas.</w:t>
      </w:r>
    </w:p>
    <w:p w14:paraId="1E645213" w14:textId="77777777" w:rsidR="000C366B" w:rsidRPr="006A0F48" w:rsidRDefault="00000000">
      <w:pPr>
        <w:pBdr>
          <w:top w:val="nil"/>
          <w:left w:val="nil"/>
          <w:bottom w:val="nil"/>
          <w:right w:val="nil"/>
          <w:between w:val="nil"/>
        </w:pBdr>
        <w:spacing w:line="360" w:lineRule="auto"/>
        <w:jc w:val="both"/>
      </w:pPr>
      <w:r w:rsidRPr="006A0F48">
        <w:rPr>
          <w:b/>
          <w:bCs/>
        </w:rPr>
        <w:t>C (</w:t>
      </w:r>
      <w:proofErr w:type="spellStart"/>
      <w:r w:rsidRPr="006A0F48">
        <w:rPr>
          <w:b/>
          <w:bCs/>
        </w:rPr>
        <w:t>Comparison</w:t>
      </w:r>
      <w:proofErr w:type="spellEnd"/>
      <w:r w:rsidRPr="006A0F48">
        <w:rPr>
          <w:b/>
          <w:bCs/>
        </w:rPr>
        <w:t>)</w:t>
      </w:r>
      <w:r w:rsidRPr="006A0F48">
        <w:t xml:space="preserve"> Tratamento padrão isolado para DPRDM.</w:t>
      </w:r>
    </w:p>
    <w:p w14:paraId="09AD5628" w14:textId="77777777" w:rsidR="000C366B" w:rsidRPr="006A0F48" w:rsidRDefault="00000000">
      <w:pPr>
        <w:pBdr>
          <w:top w:val="nil"/>
          <w:left w:val="nil"/>
          <w:bottom w:val="nil"/>
          <w:right w:val="nil"/>
          <w:between w:val="nil"/>
        </w:pBdr>
        <w:spacing w:line="360" w:lineRule="auto"/>
        <w:jc w:val="both"/>
      </w:pPr>
      <w:r w:rsidRPr="006A0F48">
        <w:rPr>
          <w:b/>
          <w:bCs/>
        </w:rPr>
        <w:t>O (</w:t>
      </w:r>
      <w:proofErr w:type="spellStart"/>
      <w:r w:rsidRPr="006A0F48">
        <w:rPr>
          <w:b/>
          <w:bCs/>
        </w:rPr>
        <w:t>Outcomes</w:t>
      </w:r>
      <w:proofErr w:type="spellEnd"/>
      <w:r w:rsidRPr="006A0F48">
        <w:rPr>
          <w:b/>
          <w:bCs/>
        </w:rPr>
        <w:t>)</w:t>
      </w:r>
      <w:r w:rsidRPr="006A0F48">
        <w:t xml:space="preserve"> Desfecho primário: Redução da área da ferida e/ou cicatrização completa ao longo de 08 semanas. Desfechos secundários: (i) Tempo até cicatrização; (</w:t>
      </w:r>
      <w:proofErr w:type="spellStart"/>
      <w:r w:rsidRPr="006A0F48">
        <w:t>ii</w:t>
      </w:r>
      <w:proofErr w:type="spellEnd"/>
      <w:r w:rsidRPr="006A0F48">
        <w:t>) Evolução clínica da ferida (granulação, exsudato, infecção); (</w:t>
      </w:r>
      <w:proofErr w:type="spellStart"/>
      <w:r w:rsidRPr="006A0F48">
        <w:t>iii</w:t>
      </w:r>
      <w:proofErr w:type="spellEnd"/>
      <w:r w:rsidRPr="006A0F48">
        <w:t>) Necessidade de desbridamento, antibioticoterapia ou amputação; (</w:t>
      </w:r>
      <w:proofErr w:type="spellStart"/>
      <w:r w:rsidRPr="006A0F48">
        <w:t>iv</w:t>
      </w:r>
      <w:proofErr w:type="spellEnd"/>
      <w:r w:rsidRPr="006A0F48">
        <w:t>) Variação da composição corporal (massa magra e gordura corporal); (v) Marcadores metabólicos (glicemia, HbA1c, insulina, HOMA-IR); (vi) Marcadores inflamatórios (PCR-</w:t>
      </w:r>
      <w:proofErr w:type="spellStart"/>
      <w:r w:rsidRPr="006A0F48">
        <w:t>us</w:t>
      </w:r>
      <w:proofErr w:type="spellEnd"/>
      <w:r w:rsidRPr="006A0F48">
        <w:t>, IL-6, TNF-α); (</w:t>
      </w:r>
      <w:proofErr w:type="spellStart"/>
      <w:r w:rsidRPr="006A0F48">
        <w:t>vii</w:t>
      </w:r>
      <w:proofErr w:type="spellEnd"/>
      <w:r w:rsidRPr="006A0F48">
        <w:t>) Marcadores bioquímicos relacionados ao estado nutricional (albumina, hemoglobina e zinco); (</w:t>
      </w:r>
      <w:proofErr w:type="spellStart"/>
      <w:r w:rsidRPr="006A0F48">
        <w:t>viii</w:t>
      </w:r>
      <w:proofErr w:type="spellEnd"/>
      <w:r w:rsidRPr="006A0F48">
        <w:t>) Adesão, aceitabilidade e segurança clínica do protocolo; (</w:t>
      </w:r>
      <w:proofErr w:type="spellStart"/>
      <w:r w:rsidRPr="006A0F48">
        <w:t>ix</w:t>
      </w:r>
      <w:proofErr w:type="spellEnd"/>
      <w:r w:rsidRPr="006A0F48">
        <w:t>) Qualidade de vida; (x) Autocuidado com diabetes.</w:t>
      </w:r>
    </w:p>
    <w:p w14:paraId="59CEF94C" w14:textId="77777777" w:rsidR="000C366B" w:rsidRPr="006A0F48" w:rsidRDefault="00000000">
      <w:pPr>
        <w:tabs>
          <w:tab w:val="center" w:pos="4252"/>
          <w:tab w:val="right" w:pos="8504"/>
        </w:tabs>
        <w:spacing w:line="360" w:lineRule="auto"/>
        <w:ind w:firstLine="708"/>
        <w:jc w:val="both"/>
      </w:pPr>
      <w:r w:rsidRPr="006A0F48">
        <w:t xml:space="preserve">Os desfechos secundários contínuos (composição corporal, marcadores metabólicos, inflamatórios e bioquímicos) serão analisados considerando a variação ao </w:t>
      </w:r>
      <w:r w:rsidRPr="006A0F48">
        <w:lastRenderedPageBreak/>
        <w:t>longo do tempo e entre grupos, utilizando testes paramétricos ou não paramétricos, conforme a distribuição dos dados.</w:t>
      </w:r>
    </w:p>
    <w:p w14:paraId="743EBE5C" w14:textId="77777777" w:rsidR="000C366B" w:rsidRPr="006A0F48" w:rsidRDefault="00000000">
      <w:pPr>
        <w:tabs>
          <w:tab w:val="center" w:pos="4252"/>
          <w:tab w:val="right" w:pos="8504"/>
        </w:tabs>
        <w:spacing w:line="360" w:lineRule="auto"/>
        <w:ind w:firstLine="708"/>
        <w:jc w:val="both"/>
      </w:pPr>
      <w:r w:rsidRPr="006A0F48">
        <w:t xml:space="preserve">Os desfechos exploratórios de qualidade de vida e autocuidado com diabetes serão analisados pela variação dos escores entre os momentos basal (S0) e final (S8), comparando os grupos por meio de testes paramétricos ou não paramétricos, conforme distribuição dos dados. Os domínios do WHOQOL-BREF serão calculados conforme a sintaxe padronizada do instrumento, e os scores do SDSCA serão </w:t>
      </w:r>
      <w:proofErr w:type="spellStart"/>
      <w:r w:rsidRPr="006A0F48">
        <w:t>expressoas</w:t>
      </w:r>
      <w:proofErr w:type="spellEnd"/>
      <w:r w:rsidRPr="006A0F48">
        <w:t xml:space="preserve"> como média de dias de autocuidado por domínio.</w:t>
      </w:r>
    </w:p>
    <w:p w14:paraId="2619C2E3" w14:textId="77777777" w:rsidR="000C366B" w:rsidRPr="006A0F48" w:rsidRDefault="00000000">
      <w:pPr>
        <w:tabs>
          <w:tab w:val="center" w:pos="4252"/>
          <w:tab w:val="right" w:pos="8504"/>
        </w:tabs>
        <w:spacing w:line="360" w:lineRule="auto"/>
        <w:ind w:firstLine="708"/>
        <w:jc w:val="both"/>
      </w:pPr>
      <w:r w:rsidRPr="006A0F48">
        <w:t>Será adotada análise por intenção de tratar, incluindo todos os participantes conforme a alocação inicial, independentemente da adesão completa ao protocolo. Análises adicionais por protocolo poderão ser realizadas como análise complementar.</w:t>
      </w:r>
    </w:p>
    <w:p w14:paraId="455654DB" w14:textId="77777777" w:rsidR="000C366B" w:rsidRPr="006A0F48" w:rsidRDefault="00000000">
      <w:pPr>
        <w:tabs>
          <w:tab w:val="center" w:pos="4252"/>
          <w:tab w:val="right" w:pos="8504"/>
        </w:tabs>
        <w:spacing w:line="360" w:lineRule="auto"/>
        <w:ind w:firstLine="708"/>
        <w:jc w:val="both"/>
      </w:pPr>
      <w:r w:rsidRPr="006A0F48">
        <w:t>Dados faltantes serão tratados por métodos apropriados, conforme a natureza e a extensão das perdas, podendo incluir técnicas de imputação quando justificadas.</w:t>
      </w:r>
    </w:p>
    <w:p w14:paraId="1C023FF6" w14:textId="77777777" w:rsidR="000C366B" w:rsidRPr="006A0F48" w:rsidRDefault="000C366B">
      <w:pPr>
        <w:pBdr>
          <w:top w:val="nil"/>
          <w:left w:val="nil"/>
          <w:bottom w:val="nil"/>
          <w:right w:val="nil"/>
          <w:between w:val="nil"/>
        </w:pBdr>
        <w:spacing w:line="360" w:lineRule="auto"/>
        <w:jc w:val="both"/>
        <w:rPr>
          <w:b/>
          <w:bCs/>
        </w:rPr>
      </w:pPr>
    </w:p>
    <w:p w14:paraId="1D5C7126" w14:textId="77777777" w:rsidR="000C366B" w:rsidRPr="006A0F48" w:rsidRDefault="00000000">
      <w:pPr>
        <w:spacing w:line="360" w:lineRule="auto"/>
        <w:jc w:val="both"/>
        <w:rPr>
          <w:b/>
          <w:bCs/>
        </w:rPr>
      </w:pPr>
      <w:r w:rsidRPr="006A0F48">
        <w:rPr>
          <w:b/>
          <w:bCs/>
        </w:rPr>
        <w:t>2. Objetivo geral</w:t>
      </w:r>
    </w:p>
    <w:p w14:paraId="7E6D7BCB" w14:textId="77777777" w:rsidR="000C366B" w:rsidRPr="006A0F48" w:rsidRDefault="00000000">
      <w:pPr>
        <w:spacing w:line="360" w:lineRule="auto"/>
        <w:ind w:firstLine="708"/>
        <w:jc w:val="both"/>
        <w:rPr>
          <w:b/>
          <w:bCs/>
        </w:rPr>
      </w:pPr>
      <w:r w:rsidRPr="006A0F48">
        <w:t xml:space="preserve">Avaliar, em indivíduos adultos com Doença do Pé Relacionada ao Diabetes Mellitus, os efeitos do uso diário, por 08 semanas, de um suplemento </w:t>
      </w:r>
      <w:proofErr w:type="spellStart"/>
      <w:r w:rsidRPr="006A0F48">
        <w:t>hiperproteico</w:t>
      </w:r>
      <w:proofErr w:type="spellEnd"/>
      <w:r w:rsidRPr="006A0F48">
        <w:t xml:space="preserve"> enriquecido com arginina, glutamina e HMB, associado ao tratamento padrão para feridas, sobre o processo de cicatrização, composição corporal e marcadores metabólicos e inflamatórios, quando comparado ao tratamento padrão isolado.</w:t>
      </w:r>
    </w:p>
    <w:p w14:paraId="49331567" w14:textId="77777777" w:rsidR="000C366B" w:rsidRPr="006A0F48" w:rsidRDefault="000C366B">
      <w:pPr>
        <w:spacing w:line="360" w:lineRule="auto"/>
        <w:jc w:val="both"/>
      </w:pPr>
    </w:p>
    <w:p w14:paraId="47C8F798" w14:textId="77777777" w:rsidR="000C366B" w:rsidRPr="006A0F48" w:rsidRDefault="00000000">
      <w:pPr>
        <w:spacing w:line="360" w:lineRule="auto"/>
        <w:jc w:val="both"/>
        <w:rPr>
          <w:b/>
          <w:bCs/>
        </w:rPr>
      </w:pPr>
      <w:r w:rsidRPr="006A0F48">
        <w:rPr>
          <w:b/>
          <w:bCs/>
        </w:rPr>
        <w:t>2.1 Objetivos específicos</w:t>
      </w:r>
    </w:p>
    <w:p w14:paraId="03CF60A2" w14:textId="77777777" w:rsidR="000C366B" w:rsidRPr="006A0F48" w:rsidRDefault="00000000">
      <w:pPr>
        <w:spacing w:line="360" w:lineRule="auto"/>
        <w:ind w:firstLine="708"/>
        <w:jc w:val="both"/>
      </w:pPr>
      <w:r w:rsidRPr="006A0F48">
        <w:t>(I) Quantificar a variação da área da ferida ao longo de 08 semanas de intervenção;</w:t>
      </w:r>
      <w:r w:rsidRPr="006A0F48">
        <w:tab/>
      </w:r>
    </w:p>
    <w:p w14:paraId="45BAD53B" w14:textId="77777777" w:rsidR="000C366B" w:rsidRPr="006A0F48" w:rsidRDefault="00000000">
      <w:pPr>
        <w:spacing w:line="360" w:lineRule="auto"/>
        <w:ind w:firstLine="708"/>
        <w:jc w:val="both"/>
      </w:pPr>
      <w:r w:rsidRPr="006A0F48">
        <w:t xml:space="preserve">(II) Avaliar a proporção de indivíduos que apresentam cicatrização completa ao final do período de acompanhamento; </w:t>
      </w:r>
    </w:p>
    <w:p w14:paraId="2B9322FC" w14:textId="77777777" w:rsidR="000C366B" w:rsidRPr="006A0F48" w:rsidRDefault="00000000">
      <w:pPr>
        <w:spacing w:line="360" w:lineRule="auto"/>
        <w:ind w:firstLine="708"/>
        <w:jc w:val="both"/>
      </w:pPr>
      <w:r w:rsidRPr="006A0F48">
        <w:t>(III) Estimar o tempo até cicatrização das feridas entre os grupos intervenção e controle;</w:t>
      </w:r>
    </w:p>
    <w:p w14:paraId="46B1DC43" w14:textId="77777777" w:rsidR="000C366B" w:rsidRPr="006A0F48" w:rsidRDefault="00000000">
      <w:pPr>
        <w:spacing w:line="360" w:lineRule="auto"/>
        <w:ind w:firstLine="708"/>
        <w:jc w:val="both"/>
      </w:pPr>
      <w:r w:rsidRPr="006A0F48">
        <w:t>(IV) Analisar a evolução clínica das feridas, considerando parâmetros clínicos como granulação, exsudato e sinais de infecção;</w:t>
      </w:r>
    </w:p>
    <w:p w14:paraId="305BD174" w14:textId="77777777" w:rsidR="000C366B" w:rsidRPr="006A0F48" w:rsidRDefault="00000000">
      <w:pPr>
        <w:spacing w:line="360" w:lineRule="auto"/>
        <w:ind w:firstLine="708"/>
        <w:jc w:val="both"/>
      </w:pPr>
      <w:r w:rsidRPr="006A0F48">
        <w:t>(V) Comparar a necessidade de intervenções clínicas adicionais, incluindo desbridamento, antibioticoterapia e amputação, entre os grupos;</w:t>
      </w:r>
    </w:p>
    <w:p w14:paraId="4D7F242F" w14:textId="77777777" w:rsidR="000C366B" w:rsidRPr="006A0F48" w:rsidRDefault="00000000">
      <w:pPr>
        <w:spacing w:line="360" w:lineRule="auto"/>
        <w:ind w:firstLine="708"/>
        <w:jc w:val="both"/>
      </w:pPr>
      <w:r w:rsidRPr="006A0F48">
        <w:lastRenderedPageBreak/>
        <w:t>(VI) Quantificar a variação da composição corporal, incluindo massa magra e gordura corporal, ao longo do período de intervenção;</w:t>
      </w:r>
    </w:p>
    <w:p w14:paraId="219BFF22" w14:textId="77777777" w:rsidR="000C366B" w:rsidRPr="006A0F48" w:rsidRDefault="00000000">
      <w:pPr>
        <w:spacing w:line="360" w:lineRule="auto"/>
        <w:ind w:firstLine="708"/>
        <w:jc w:val="both"/>
      </w:pPr>
      <w:r w:rsidRPr="006A0F48">
        <w:t>(VII) Avaliar alterações nos marcadores metabólicos, incluindo glicemia de jejum, hemoglobina glicada, insulina e índice HOMA-IR;</w:t>
      </w:r>
    </w:p>
    <w:p w14:paraId="78978FF1" w14:textId="77777777" w:rsidR="000C366B" w:rsidRPr="006A0F48" w:rsidRDefault="00000000">
      <w:pPr>
        <w:spacing w:line="360" w:lineRule="auto"/>
        <w:ind w:firstLine="708"/>
        <w:jc w:val="both"/>
      </w:pPr>
      <w:r w:rsidRPr="006A0F48">
        <w:t xml:space="preserve">(VIII) Analisar a variação dos marcadores inflamatórios, incluindo proteína </w:t>
      </w:r>
      <w:proofErr w:type="spellStart"/>
      <w:r w:rsidRPr="006A0F48">
        <w:t>C-reativa</w:t>
      </w:r>
      <w:proofErr w:type="spellEnd"/>
      <w:r w:rsidRPr="006A0F48">
        <w:t xml:space="preserve"> ultrassensível, interleucina-6 e fator de necrose tumoral alfa (TNF-α);</w:t>
      </w:r>
    </w:p>
    <w:p w14:paraId="697A1386" w14:textId="77777777" w:rsidR="000C366B" w:rsidRPr="006A0F48" w:rsidRDefault="00000000">
      <w:pPr>
        <w:spacing w:line="360" w:lineRule="auto"/>
        <w:ind w:firstLine="708"/>
        <w:jc w:val="both"/>
      </w:pPr>
      <w:r w:rsidRPr="006A0F48">
        <w:t>(IX) Avaliar alterações nos marcadores bioquímicos relacionados ao estado nutricional, incluindo albumina, hemoglobina e, quando disponível, zinco sérico;</w:t>
      </w:r>
      <w:r w:rsidRPr="006A0F48">
        <w:tab/>
      </w:r>
    </w:p>
    <w:p w14:paraId="0B4BE901" w14:textId="77777777" w:rsidR="000C366B" w:rsidRPr="006A0F48" w:rsidRDefault="00000000">
      <w:pPr>
        <w:spacing w:line="360" w:lineRule="auto"/>
        <w:ind w:firstLine="708"/>
        <w:jc w:val="both"/>
      </w:pPr>
      <w:r w:rsidRPr="006A0F48">
        <w:t>(X) Monitorar a adesão ao protocolo de suplementação;</w:t>
      </w:r>
    </w:p>
    <w:p w14:paraId="7A367F5C" w14:textId="77777777" w:rsidR="000C366B" w:rsidRPr="006A0F48" w:rsidRDefault="00000000">
      <w:pPr>
        <w:spacing w:line="360" w:lineRule="auto"/>
        <w:ind w:firstLine="708"/>
        <w:jc w:val="both"/>
      </w:pPr>
      <w:r w:rsidRPr="006A0F48">
        <w:t>(XI) Avaliar a aceitabilidade do suplemento pelos participantes;</w:t>
      </w:r>
    </w:p>
    <w:p w14:paraId="17C0EEE0" w14:textId="77777777" w:rsidR="000C366B" w:rsidRPr="006A0F48" w:rsidRDefault="00000000">
      <w:pPr>
        <w:spacing w:line="360" w:lineRule="auto"/>
        <w:ind w:firstLine="708"/>
        <w:jc w:val="both"/>
      </w:pPr>
      <w:r w:rsidRPr="006A0F48">
        <w:t>(XII) Investigar a segurança clínica da intervenção, por meio do registro de eventos adversos ao longo do acompanhamento.</w:t>
      </w:r>
    </w:p>
    <w:p w14:paraId="5F98C3FE" w14:textId="77777777" w:rsidR="000C366B" w:rsidRPr="006A0F48" w:rsidRDefault="00000000">
      <w:pPr>
        <w:spacing w:line="360" w:lineRule="auto"/>
        <w:ind w:firstLine="708"/>
        <w:jc w:val="both"/>
      </w:pPr>
      <w:r w:rsidRPr="006A0F48">
        <w:t>(XIII) Avaliar qualidade de vida dos participantes</w:t>
      </w:r>
    </w:p>
    <w:p w14:paraId="02A3BF18" w14:textId="77777777" w:rsidR="000C366B" w:rsidRPr="006A0F48" w:rsidRDefault="00000000">
      <w:pPr>
        <w:spacing w:line="360" w:lineRule="auto"/>
        <w:ind w:firstLine="708"/>
        <w:jc w:val="both"/>
      </w:pPr>
      <w:r w:rsidRPr="006A0F48">
        <w:t>(XIV) Avaliar o autocuidado com diabetes.</w:t>
      </w:r>
    </w:p>
    <w:p w14:paraId="5EE6AAB2" w14:textId="77777777" w:rsidR="000C366B" w:rsidRPr="006A0F48" w:rsidRDefault="000C366B">
      <w:pPr>
        <w:spacing w:line="360" w:lineRule="auto"/>
        <w:jc w:val="both"/>
      </w:pPr>
    </w:p>
    <w:p w14:paraId="522F6A99" w14:textId="77777777" w:rsidR="000C366B" w:rsidRPr="006A0F48" w:rsidRDefault="00000000">
      <w:pPr>
        <w:spacing w:line="360" w:lineRule="auto"/>
        <w:jc w:val="both"/>
        <w:rPr>
          <w:b/>
          <w:bCs/>
        </w:rPr>
      </w:pPr>
      <w:r w:rsidRPr="006A0F48">
        <w:rPr>
          <w:b/>
          <w:bCs/>
        </w:rPr>
        <w:t>3. Hipóteses</w:t>
      </w:r>
    </w:p>
    <w:p w14:paraId="00194AB3" w14:textId="77777777" w:rsidR="000C366B" w:rsidRPr="006A0F48" w:rsidRDefault="00000000">
      <w:pPr>
        <w:pStyle w:val="Ttulo3"/>
        <w:keepNext w:val="0"/>
        <w:keepLines w:val="0"/>
        <w:spacing w:before="280" w:line="360" w:lineRule="auto"/>
        <w:ind w:firstLine="708"/>
        <w:jc w:val="both"/>
        <w:rPr>
          <w:b/>
          <w:bCs/>
          <w:color w:val="auto"/>
          <w:sz w:val="24"/>
          <w:szCs w:val="24"/>
        </w:rPr>
      </w:pPr>
      <w:bookmarkStart w:id="0" w:name="_heading=h.w7xobv16veus" w:colFirst="0" w:colLast="0"/>
      <w:bookmarkEnd w:id="0"/>
      <w:r w:rsidRPr="006A0F48">
        <w:rPr>
          <w:b/>
          <w:bCs/>
          <w:color w:val="auto"/>
          <w:sz w:val="24"/>
          <w:szCs w:val="24"/>
        </w:rPr>
        <w:t>Hipótese nula (H₀)</w:t>
      </w:r>
    </w:p>
    <w:p w14:paraId="655363B5" w14:textId="77777777" w:rsidR="000C366B" w:rsidRPr="006A0F48" w:rsidRDefault="00000000">
      <w:pPr>
        <w:spacing w:before="240" w:after="240" w:line="360" w:lineRule="auto"/>
        <w:ind w:left="600" w:right="600"/>
        <w:jc w:val="both"/>
      </w:pPr>
      <w:r w:rsidRPr="006A0F48">
        <w:t xml:space="preserve">A suplementação </w:t>
      </w:r>
      <w:proofErr w:type="spellStart"/>
      <w:r w:rsidRPr="006A0F48">
        <w:t>hiperproteica</w:t>
      </w:r>
      <w:proofErr w:type="spellEnd"/>
      <w:r w:rsidRPr="006A0F48">
        <w:t xml:space="preserve"> enriquecida com arginina, glutamina e β-hidroxi-β-</w:t>
      </w:r>
      <w:proofErr w:type="spellStart"/>
      <w:r w:rsidRPr="006A0F48">
        <w:t>metilbutirato</w:t>
      </w:r>
      <w:proofErr w:type="spellEnd"/>
      <w:r w:rsidRPr="006A0F48">
        <w:t xml:space="preserve"> (HMB) não promove diferença estatisticamente significativa na cicatrização de feridas, na composição corporal e nos marcadores metabólicos de indivíduos com Doença do Pé Relacionada ao Diabetes Mellitus, quando comparada à suplementação controle.</w:t>
      </w:r>
    </w:p>
    <w:p w14:paraId="4B24F6D0" w14:textId="77777777" w:rsidR="000C366B" w:rsidRPr="006A0F48" w:rsidRDefault="00000000">
      <w:pPr>
        <w:pStyle w:val="Ttulo3"/>
        <w:keepNext w:val="0"/>
        <w:keepLines w:val="0"/>
        <w:spacing w:before="280" w:line="360" w:lineRule="auto"/>
        <w:ind w:firstLine="708"/>
        <w:jc w:val="both"/>
        <w:rPr>
          <w:b/>
          <w:bCs/>
          <w:color w:val="auto"/>
          <w:sz w:val="24"/>
          <w:szCs w:val="24"/>
        </w:rPr>
      </w:pPr>
      <w:bookmarkStart w:id="1" w:name="_heading=h.gcrp9enxblqt" w:colFirst="0" w:colLast="0"/>
      <w:bookmarkEnd w:id="1"/>
      <w:r w:rsidRPr="006A0F48">
        <w:rPr>
          <w:b/>
          <w:bCs/>
          <w:color w:val="auto"/>
          <w:sz w:val="24"/>
          <w:szCs w:val="24"/>
        </w:rPr>
        <w:t>Hipótese alternativa (H₁)</w:t>
      </w:r>
    </w:p>
    <w:p w14:paraId="641D6BCB" w14:textId="77777777" w:rsidR="000C366B" w:rsidRPr="006A0F48" w:rsidRDefault="00000000">
      <w:pPr>
        <w:spacing w:before="240" w:after="240" w:line="360" w:lineRule="auto"/>
        <w:ind w:left="600" w:right="600"/>
        <w:jc w:val="both"/>
      </w:pPr>
      <w:r w:rsidRPr="006A0F48">
        <w:t xml:space="preserve">A suplementação </w:t>
      </w:r>
      <w:proofErr w:type="spellStart"/>
      <w:r w:rsidRPr="006A0F48">
        <w:t>hiperproteica</w:t>
      </w:r>
      <w:proofErr w:type="spellEnd"/>
      <w:r w:rsidRPr="006A0F48">
        <w:t xml:space="preserve"> enriquecida com arginina, glutamina e β-hidroxi-β-</w:t>
      </w:r>
      <w:proofErr w:type="spellStart"/>
      <w:r w:rsidRPr="006A0F48">
        <w:t>metilbutirato</w:t>
      </w:r>
      <w:proofErr w:type="spellEnd"/>
      <w:r w:rsidRPr="006A0F48">
        <w:t xml:space="preserve"> (HMB) promove melhora estatisticamente significativa na cicatrização de feridas, na composição corporal e nos marcadores metabólicos de indivíduos com Doença do Pé Relacionada ao Diabetes Mellitus, quando comparada à suplementação controle.</w:t>
      </w:r>
    </w:p>
    <w:p w14:paraId="57BD299B" w14:textId="77777777" w:rsidR="000C366B" w:rsidRPr="006A0F48" w:rsidRDefault="000C366B">
      <w:pPr>
        <w:pBdr>
          <w:top w:val="nil"/>
          <w:left w:val="nil"/>
          <w:bottom w:val="nil"/>
          <w:right w:val="nil"/>
          <w:between w:val="nil"/>
        </w:pBdr>
        <w:spacing w:line="360" w:lineRule="auto"/>
        <w:jc w:val="both"/>
      </w:pPr>
    </w:p>
    <w:p w14:paraId="0EF1F781" w14:textId="77777777" w:rsidR="000C366B" w:rsidRPr="006A0F48" w:rsidRDefault="00000000">
      <w:pPr>
        <w:pBdr>
          <w:top w:val="nil"/>
          <w:left w:val="nil"/>
          <w:bottom w:val="nil"/>
          <w:right w:val="nil"/>
          <w:between w:val="nil"/>
        </w:pBdr>
        <w:spacing w:line="360" w:lineRule="auto"/>
        <w:jc w:val="both"/>
        <w:rPr>
          <w:b/>
          <w:bCs/>
        </w:rPr>
      </w:pPr>
      <w:r w:rsidRPr="006A0F48">
        <w:rPr>
          <w:b/>
          <w:bCs/>
        </w:rPr>
        <w:t>4. Introdução</w:t>
      </w:r>
    </w:p>
    <w:p w14:paraId="73B0BB52" w14:textId="77777777" w:rsidR="000C366B" w:rsidRPr="006A0F48" w:rsidRDefault="00000000">
      <w:pPr>
        <w:pBdr>
          <w:top w:val="nil"/>
          <w:left w:val="nil"/>
          <w:bottom w:val="nil"/>
          <w:right w:val="nil"/>
          <w:between w:val="nil"/>
        </w:pBdr>
        <w:spacing w:line="360" w:lineRule="auto"/>
        <w:jc w:val="both"/>
      </w:pPr>
      <w:r w:rsidRPr="006A0F48">
        <w:rPr>
          <w:b/>
          <w:bCs/>
        </w:rPr>
        <w:lastRenderedPageBreak/>
        <w:tab/>
      </w:r>
      <w:r w:rsidRPr="006A0F48">
        <w:t>A Doença do Pé Relacionada ao Diabetes Mellitus (DPRDM) constitui uma das complicações crônicas mais graves e incapacitantes do diabetes, sendo responsável por elevada morbidade, redução da qualidade de vida e significativo impacto nos sistemas de saúde. Estima-se que até 25% dos indivíduos com diabetes desenvolverão úlceras nos pés ao longo da vida, condição associada a alto risco de infecção, hospitalização e amputações de membros inferiores (</w:t>
      </w:r>
      <w:proofErr w:type="spellStart"/>
      <w:r w:rsidRPr="006A0F48">
        <w:t>Boulton</w:t>
      </w:r>
      <w:proofErr w:type="spellEnd"/>
      <w:r w:rsidRPr="006A0F48">
        <w:t xml:space="preserve"> et al., 2005). Além disso, a presença de úlceras está relacionada ao aumento da mortalidade, com prognóstico comparável ao de diversas doenças crônicas de elevada letalidade.</w:t>
      </w:r>
    </w:p>
    <w:p w14:paraId="5E0F201D" w14:textId="77777777" w:rsidR="000C366B" w:rsidRPr="006A0F48" w:rsidRDefault="00000000">
      <w:pPr>
        <w:pBdr>
          <w:top w:val="nil"/>
          <w:left w:val="nil"/>
          <w:bottom w:val="nil"/>
          <w:right w:val="nil"/>
          <w:between w:val="nil"/>
        </w:pBdr>
        <w:spacing w:line="360" w:lineRule="auto"/>
        <w:ind w:firstLine="708"/>
        <w:jc w:val="both"/>
      </w:pPr>
      <w:r w:rsidRPr="006A0F48">
        <w:t xml:space="preserve">A fisiopatologia da DPRDM é multifatorial e envolve a interação entre neuropatia periférica, doença arterial periférica e alterações na resposta imunológica. A neuropatia compromete a sensibilidade protetora, favorecendo </w:t>
      </w:r>
      <w:proofErr w:type="spellStart"/>
      <w:r w:rsidRPr="006A0F48">
        <w:t>microtraumas</w:t>
      </w:r>
      <w:proofErr w:type="spellEnd"/>
      <w:r w:rsidRPr="006A0F48">
        <w:t xml:space="preserve"> repetitivos, enquanto a disfunção microvascular reduz a perfusão tecidual e a oferta de oxigênio. Paralelamente, o ambiente metabólico caracterizado por hiperglicemia crônica e inflamação sistêmica contribui para a disfunção celular, prejudicando processos essenciais à cicatrização, como a proliferação de fibroblastos, a síntese de colágeno e a angiogênese (</w:t>
      </w:r>
      <w:proofErr w:type="spellStart"/>
      <w:r w:rsidRPr="006A0F48">
        <w:t>Falanga</w:t>
      </w:r>
      <w:proofErr w:type="spellEnd"/>
      <w:r w:rsidRPr="006A0F48">
        <w:t>, 2005).</w:t>
      </w:r>
    </w:p>
    <w:p w14:paraId="054FE4F6" w14:textId="77777777" w:rsidR="000C366B" w:rsidRPr="006A0F48" w:rsidRDefault="00000000">
      <w:pPr>
        <w:pBdr>
          <w:top w:val="nil"/>
          <w:left w:val="nil"/>
          <w:bottom w:val="nil"/>
          <w:right w:val="nil"/>
          <w:between w:val="nil"/>
        </w:pBdr>
        <w:spacing w:line="360" w:lineRule="auto"/>
        <w:ind w:firstLine="708"/>
        <w:jc w:val="both"/>
      </w:pPr>
      <w:r w:rsidRPr="006A0F48">
        <w:t>Nesse contexto, a cicatrização de feridas em indivíduos com DPRDM apresenta-se frequentemente retardada ou comprometida, refletindo um estado de desequilíbrio entre processos inflamatórios, imunológicos e metabólicos. A persistência de alterações inflamatórias, associada à hiperglicemia crônica, à disfunção celular e ao ambiente tecidual desfavorável, contribui para a perpetuação do dano e para a falha na progressão adequada das fases da cicatrização, especialmente da fase inflamatória para a fase proliferativa (</w:t>
      </w:r>
      <w:proofErr w:type="spellStart"/>
      <w:r w:rsidRPr="006A0F48">
        <w:t>Falanga</w:t>
      </w:r>
      <w:proofErr w:type="spellEnd"/>
      <w:r w:rsidRPr="006A0F48">
        <w:t xml:space="preserve">, 2005; </w:t>
      </w:r>
      <w:proofErr w:type="spellStart"/>
      <w:r w:rsidRPr="006A0F48">
        <w:t>Stechmiller</w:t>
      </w:r>
      <w:proofErr w:type="spellEnd"/>
      <w:r w:rsidRPr="006A0F48">
        <w:t>, 2010).</w:t>
      </w:r>
    </w:p>
    <w:p w14:paraId="650F5E79" w14:textId="77777777" w:rsidR="000C366B" w:rsidRPr="006A0F48" w:rsidRDefault="00000000">
      <w:pPr>
        <w:pBdr>
          <w:top w:val="nil"/>
          <w:left w:val="nil"/>
          <w:bottom w:val="nil"/>
          <w:right w:val="nil"/>
          <w:between w:val="nil"/>
        </w:pBdr>
        <w:spacing w:line="360" w:lineRule="auto"/>
        <w:ind w:firstLine="708"/>
        <w:jc w:val="both"/>
      </w:pPr>
      <w:r w:rsidRPr="006A0F48">
        <w:t>Diante desse cenário, intervenções nutricionais têm sido propostas como estratégias adjuvantes no manejo de feridas crônicas, considerando o papel fundamental dos nutrientes na modulação da resposta imune, na síntese proteica e na regeneração tecidual (</w:t>
      </w:r>
      <w:proofErr w:type="spellStart"/>
      <w:r w:rsidRPr="006A0F48">
        <w:t>Stechmiller</w:t>
      </w:r>
      <w:proofErr w:type="spellEnd"/>
      <w:r w:rsidRPr="006A0F48">
        <w:t xml:space="preserve">, 2010). </w:t>
      </w:r>
    </w:p>
    <w:p w14:paraId="19A82F23" w14:textId="77777777" w:rsidR="000C366B" w:rsidRPr="006A0F48" w:rsidRDefault="00000000">
      <w:pPr>
        <w:pBdr>
          <w:top w:val="nil"/>
          <w:left w:val="nil"/>
          <w:bottom w:val="nil"/>
          <w:right w:val="nil"/>
          <w:between w:val="nil"/>
        </w:pBdr>
        <w:spacing w:line="360" w:lineRule="auto"/>
        <w:ind w:firstLine="708"/>
        <w:jc w:val="both"/>
      </w:pPr>
      <w:r w:rsidRPr="006A0F48">
        <w:t>Entre os nutrientes mais investigados, destacam-se aminoácidos como a L-arginina e a L-glutamina, além de metabólitos derivados de aminoácidos, como o β-hidroxi-β-</w:t>
      </w:r>
      <w:proofErr w:type="spellStart"/>
      <w:r w:rsidRPr="006A0F48">
        <w:t>metilbutirato</w:t>
      </w:r>
      <w:proofErr w:type="spellEnd"/>
      <w:r w:rsidRPr="006A0F48">
        <w:t xml:space="preserve"> (HMB). A L-arginina atua como precursora do óxido nítrico, promovendo vasodilatação, aumento da perfusão tecidual e estímulo à angiogênese, processos essenciais para a cicatrização (Shi et al., 2004). A L-glutamina, por sua vez, desempenha papel central no metabolismo de células do sistema imune e na resposta ao estresse metabólico, sendo fundamental em condições de inflamação, infecção e lesão </w:t>
      </w:r>
      <w:r w:rsidRPr="006A0F48">
        <w:lastRenderedPageBreak/>
        <w:t>tecidual (</w:t>
      </w:r>
      <w:proofErr w:type="spellStart"/>
      <w:r w:rsidRPr="006A0F48">
        <w:t>Newsholme</w:t>
      </w:r>
      <w:proofErr w:type="spellEnd"/>
      <w:r w:rsidRPr="006A0F48">
        <w:t xml:space="preserve">, 2001). Já o HMB apresenta efeito </w:t>
      </w:r>
      <w:proofErr w:type="spellStart"/>
      <w:r w:rsidRPr="006A0F48">
        <w:t>anticatabólico</w:t>
      </w:r>
      <w:proofErr w:type="spellEnd"/>
      <w:r w:rsidRPr="006A0F48">
        <w:t xml:space="preserve"> e potencial anabólico, contribuindo para a preservação da massa magra e suporte metabólico em situações de maior demanda fisiológica (Wilkinson et al., 2013).</w:t>
      </w:r>
    </w:p>
    <w:p w14:paraId="642509C2" w14:textId="77777777" w:rsidR="000C366B" w:rsidRPr="006A0F48" w:rsidRDefault="00000000">
      <w:pPr>
        <w:pBdr>
          <w:top w:val="nil"/>
          <w:left w:val="nil"/>
          <w:bottom w:val="nil"/>
          <w:right w:val="nil"/>
          <w:between w:val="nil"/>
        </w:pBdr>
        <w:spacing w:line="360" w:lineRule="auto"/>
        <w:ind w:firstLine="708"/>
        <w:jc w:val="both"/>
      </w:pPr>
      <w:r w:rsidRPr="006A0F48">
        <w:t>Um estudo clínico demonstrou que fórmulas nutricionais enriquecidas com arginina, zinco e antioxidantes podem acelerar o processo de cicatrização em úlceras crônicas, reforçando o papel da nutrição como componente essencial do tratamento (</w:t>
      </w:r>
      <w:proofErr w:type="spellStart"/>
      <w:r w:rsidRPr="006A0F48">
        <w:t>Cereda</w:t>
      </w:r>
      <w:proofErr w:type="spellEnd"/>
      <w:r w:rsidRPr="006A0F48">
        <w:t xml:space="preserve"> et al., 2015). No entanto, apesar da plausibilidade biológica e dos resultados promissores em diferentes contextos clínicos, ainda são limitadas as evidências específicas sobre o uso combinado de arginina, glutamina e HMB na cicatrização de feridas em indivíduos com DPRDM. Uma revisão sistemática indica que intervenções nutricionais apresentam potencial benefício, mas destaca a necessidade de ensaios clínicos bem delineados que avaliem de forma integrada desfechos clínicos, metabólicos e inflamatórios nessa população (Moore et al., 2020).</w:t>
      </w:r>
    </w:p>
    <w:p w14:paraId="7BF45295" w14:textId="77777777" w:rsidR="000C366B" w:rsidRPr="006A0F48" w:rsidRDefault="00000000">
      <w:pPr>
        <w:pBdr>
          <w:top w:val="nil"/>
          <w:left w:val="nil"/>
          <w:bottom w:val="nil"/>
          <w:right w:val="nil"/>
          <w:between w:val="nil"/>
        </w:pBdr>
        <w:spacing w:line="360" w:lineRule="auto"/>
        <w:ind w:firstLine="708"/>
        <w:jc w:val="both"/>
      </w:pPr>
      <w:r w:rsidRPr="006A0F48">
        <w:t xml:space="preserve">Adicionalmente, diretrizes internacionais, como as do </w:t>
      </w:r>
      <w:proofErr w:type="spellStart"/>
      <w:r w:rsidRPr="006A0F48">
        <w:rPr>
          <w:i/>
          <w:iCs/>
        </w:rPr>
        <w:t>International</w:t>
      </w:r>
      <w:proofErr w:type="spellEnd"/>
      <w:r w:rsidRPr="006A0F48">
        <w:rPr>
          <w:i/>
          <w:iCs/>
        </w:rPr>
        <w:t xml:space="preserve"> </w:t>
      </w:r>
      <w:proofErr w:type="spellStart"/>
      <w:r w:rsidRPr="006A0F48">
        <w:rPr>
          <w:i/>
          <w:iCs/>
        </w:rPr>
        <w:t>Working</w:t>
      </w:r>
      <w:proofErr w:type="spellEnd"/>
      <w:r w:rsidRPr="006A0F48">
        <w:rPr>
          <w:i/>
          <w:iCs/>
        </w:rPr>
        <w:t xml:space="preserve"> </w:t>
      </w:r>
      <w:proofErr w:type="spellStart"/>
      <w:r w:rsidRPr="006A0F48">
        <w:rPr>
          <w:i/>
          <w:iCs/>
        </w:rPr>
        <w:t>Group</w:t>
      </w:r>
      <w:proofErr w:type="spellEnd"/>
      <w:r w:rsidRPr="006A0F48">
        <w:rPr>
          <w:i/>
          <w:iCs/>
        </w:rPr>
        <w:t xml:space="preserve"> </w:t>
      </w:r>
      <w:proofErr w:type="spellStart"/>
      <w:r w:rsidRPr="006A0F48">
        <w:rPr>
          <w:i/>
          <w:iCs/>
        </w:rPr>
        <w:t>on</w:t>
      </w:r>
      <w:proofErr w:type="spellEnd"/>
      <w:r w:rsidRPr="006A0F48">
        <w:rPr>
          <w:i/>
          <w:iCs/>
        </w:rPr>
        <w:t xml:space="preserve"> </w:t>
      </w:r>
      <w:proofErr w:type="spellStart"/>
      <w:r w:rsidRPr="006A0F48">
        <w:rPr>
          <w:i/>
          <w:iCs/>
        </w:rPr>
        <w:t>the</w:t>
      </w:r>
      <w:proofErr w:type="spellEnd"/>
      <w:r w:rsidRPr="006A0F48">
        <w:rPr>
          <w:i/>
          <w:iCs/>
        </w:rPr>
        <w:t xml:space="preserve"> </w:t>
      </w:r>
      <w:proofErr w:type="spellStart"/>
      <w:r w:rsidRPr="006A0F48">
        <w:rPr>
          <w:i/>
          <w:iCs/>
        </w:rPr>
        <w:t>Diabetic</w:t>
      </w:r>
      <w:proofErr w:type="spellEnd"/>
      <w:r w:rsidRPr="006A0F48">
        <w:rPr>
          <w:i/>
          <w:iCs/>
        </w:rPr>
        <w:t xml:space="preserve"> </w:t>
      </w:r>
      <w:proofErr w:type="spellStart"/>
      <w:r w:rsidRPr="006A0F48">
        <w:rPr>
          <w:i/>
          <w:iCs/>
        </w:rPr>
        <w:t>Foot</w:t>
      </w:r>
      <w:proofErr w:type="spellEnd"/>
      <w:r w:rsidRPr="006A0F48">
        <w:t xml:space="preserve"> (IWGDF), enfatizam a importância de abordagens multidisciplinares no manejo da DPRDM, incluindo o suporte nutricional adequado como componente do cuidado integral, embora reconheçam a escassez de evidências robustas para recomendações específicas de suplementação (IWGDF, 2023).</w:t>
      </w:r>
    </w:p>
    <w:p w14:paraId="671108AD" w14:textId="77777777" w:rsidR="000C366B" w:rsidRPr="006A0F48" w:rsidRDefault="00000000">
      <w:pPr>
        <w:spacing w:line="360" w:lineRule="auto"/>
        <w:ind w:firstLine="708"/>
        <w:jc w:val="both"/>
      </w:pPr>
      <w:r w:rsidRPr="006A0F48">
        <w:t xml:space="preserve">Dessa forma, considerando a complexidade fisiopatológica da DPRDM, a relevância clínica da cicatrização de feridas e a lacuna de evidências sobre intervenções nutricionais específicas, torna-se pertinente investigar o papel de estratégias que integrem suporte metabólico, imunológico e estrutural. </w:t>
      </w:r>
    </w:p>
    <w:p w14:paraId="1386BA14" w14:textId="77777777" w:rsidR="000C366B" w:rsidRPr="006A0F48" w:rsidRDefault="00000000">
      <w:pPr>
        <w:spacing w:line="360" w:lineRule="auto"/>
        <w:ind w:firstLine="708"/>
        <w:jc w:val="both"/>
        <w:rPr>
          <w:b/>
          <w:bCs/>
        </w:rPr>
      </w:pPr>
      <w:r w:rsidRPr="006A0F48">
        <w:t xml:space="preserve">Nesse sentido, o presente estudo propõe como objetivo geral avaliar em indivíduos adultos com Doença do Pé Relacionada ao Diabetes Mellitus, os efeitos do uso diário, por 08 semanas, de um suplemento </w:t>
      </w:r>
      <w:proofErr w:type="spellStart"/>
      <w:r w:rsidRPr="006A0F48">
        <w:t>hiperproteico</w:t>
      </w:r>
      <w:proofErr w:type="spellEnd"/>
      <w:r w:rsidRPr="006A0F48">
        <w:t xml:space="preserve"> enriquecido com arginina, glutamina e HMB, associado ao tratamento padrão para feridas, sobre o processo de cicatrização, composição corporal e marcadores metabólicos e inflamatórios, quando comparado ao tratamento padrão isolado.</w:t>
      </w:r>
    </w:p>
    <w:p w14:paraId="329D53F4" w14:textId="77777777" w:rsidR="000C366B" w:rsidRPr="006A0F48" w:rsidRDefault="000C366B">
      <w:pPr>
        <w:spacing w:line="360" w:lineRule="auto"/>
        <w:jc w:val="both"/>
        <w:rPr>
          <w:b/>
          <w:bCs/>
        </w:rPr>
      </w:pPr>
    </w:p>
    <w:p w14:paraId="58AA8471" w14:textId="77777777" w:rsidR="000C366B" w:rsidRPr="006A0F48" w:rsidRDefault="00000000">
      <w:pPr>
        <w:spacing w:line="360" w:lineRule="auto"/>
        <w:jc w:val="both"/>
        <w:rPr>
          <w:b/>
          <w:bCs/>
        </w:rPr>
      </w:pPr>
      <w:r w:rsidRPr="006A0F48">
        <w:rPr>
          <w:b/>
          <w:bCs/>
        </w:rPr>
        <w:t xml:space="preserve">5. Revisão Comentada da Literatura </w:t>
      </w:r>
    </w:p>
    <w:p w14:paraId="20A7C3DC" w14:textId="77777777" w:rsidR="000C366B" w:rsidRPr="006A0F48" w:rsidRDefault="00000000">
      <w:pPr>
        <w:spacing w:line="360" w:lineRule="auto"/>
        <w:jc w:val="both"/>
        <w:rPr>
          <w:b/>
          <w:bCs/>
        </w:rPr>
      </w:pPr>
      <w:r w:rsidRPr="006A0F48">
        <w:rPr>
          <w:b/>
          <w:bCs/>
        </w:rPr>
        <w:t>5.1 Doença do pé relacionada ao diabetes mellitus e implicações para a cicatrização</w:t>
      </w:r>
    </w:p>
    <w:p w14:paraId="5F119C79" w14:textId="77777777" w:rsidR="000C366B" w:rsidRPr="006A0F48" w:rsidRDefault="00000000">
      <w:pPr>
        <w:spacing w:line="360" w:lineRule="auto"/>
        <w:ind w:firstLine="708"/>
        <w:jc w:val="both"/>
      </w:pPr>
      <w:r w:rsidRPr="006A0F48">
        <w:t xml:space="preserve">A Doença do Pé Relacionada ao Diabetes Mellitus (DPRDM) constitui uma das complicações crônicas mais complexas do diabetes, caracterizada pela interação entre </w:t>
      </w:r>
      <w:r w:rsidRPr="006A0F48">
        <w:lastRenderedPageBreak/>
        <w:t>neuropatia periférica, doença arterial periférica e maior susceptibilidade à infecção. Essa condição deve ser compreendida como um espectro clínico que ultrapassa a presença isolada de úlceras, envolvendo alterações estruturais e funcionais que comprometem a integridade dos tecidos e aumentam o risco de lesões e amputações (</w:t>
      </w:r>
      <w:proofErr w:type="spellStart"/>
      <w:r w:rsidRPr="006A0F48">
        <w:t>Boulton</w:t>
      </w:r>
      <w:proofErr w:type="spellEnd"/>
      <w:r w:rsidRPr="006A0F48">
        <w:t xml:space="preserve"> et al., 2005; </w:t>
      </w:r>
      <w:proofErr w:type="spellStart"/>
      <w:r w:rsidRPr="006A0F48">
        <w:t>International</w:t>
      </w:r>
      <w:proofErr w:type="spellEnd"/>
      <w:r w:rsidRPr="006A0F48">
        <w:t xml:space="preserve"> </w:t>
      </w:r>
      <w:proofErr w:type="spellStart"/>
      <w:r w:rsidRPr="006A0F48">
        <w:t>Working</w:t>
      </w:r>
      <w:proofErr w:type="spellEnd"/>
      <w:r w:rsidRPr="006A0F48">
        <w:t xml:space="preserve"> </w:t>
      </w:r>
      <w:proofErr w:type="spellStart"/>
      <w:r w:rsidRPr="006A0F48">
        <w:t>Group</w:t>
      </w:r>
      <w:proofErr w:type="spellEnd"/>
      <w:r w:rsidRPr="006A0F48">
        <w:t xml:space="preserve"> </w:t>
      </w:r>
      <w:proofErr w:type="spellStart"/>
      <w:r w:rsidRPr="006A0F48">
        <w:t>On</w:t>
      </w:r>
      <w:proofErr w:type="spellEnd"/>
      <w:r w:rsidRPr="006A0F48">
        <w:t xml:space="preserve"> The </w:t>
      </w:r>
      <w:proofErr w:type="spellStart"/>
      <w:r w:rsidRPr="006A0F48">
        <w:t>Diabetic</w:t>
      </w:r>
      <w:proofErr w:type="spellEnd"/>
      <w:r w:rsidRPr="006A0F48">
        <w:t xml:space="preserve"> </w:t>
      </w:r>
      <w:proofErr w:type="spellStart"/>
      <w:r w:rsidRPr="006A0F48">
        <w:t>Foot</w:t>
      </w:r>
      <w:proofErr w:type="spellEnd"/>
      <w:r w:rsidRPr="006A0F48">
        <w:t>, 2023). A abordagem contemporânea reconhece a DPRDM como uma manifestação sistêmica do diabetes, na qual fatores metabólicos, vasculares e neurológicos atuam de forma integrada e determinam a evolução clínica das lesões.</w:t>
      </w:r>
    </w:p>
    <w:p w14:paraId="41ACA7B9" w14:textId="77777777" w:rsidR="000C366B" w:rsidRPr="006A0F48" w:rsidRDefault="00000000">
      <w:pPr>
        <w:spacing w:line="360" w:lineRule="auto"/>
        <w:ind w:firstLine="708"/>
        <w:jc w:val="both"/>
      </w:pPr>
      <w:r w:rsidRPr="006A0F48">
        <w:t xml:space="preserve">Do ponto de vista clínico, a DPRDM apresenta elevado impacto sobre morbidade, mortalidade e qualidade de vida, sendo frequentemente associada a hospitalizações prolongadas, infecções recorrentes e perda funcional significativa. Entre os determinantes desse cenário, a doença arterial periférica assume papel central, uma vez que o comprometimento vascular reduz a perfusão tecidual e limita a oferta de oxigênio e nutrientes necessários ao reparo. Estudos recentes em indivíduos com diabetes têm reforçado a importância do rastreio vascular na identificação precoce dessas alterações, destacando sua relevância para a compreensão da gravidade clínica da doença do pé relacionada ao diabetes (Cerqueira et al., 2024; </w:t>
      </w:r>
      <w:proofErr w:type="spellStart"/>
      <w:r w:rsidRPr="006A0F48">
        <w:t>International</w:t>
      </w:r>
      <w:proofErr w:type="spellEnd"/>
      <w:r w:rsidRPr="006A0F48">
        <w:t xml:space="preserve"> </w:t>
      </w:r>
      <w:proofErr w:type="spellStart"/>
      <w:r w:rsidRPr="006A0F48">
        <w:t>Working</w:t>
      </w:r>
      <w:proofErr w:type="spellEnd"/>
      <w:r w:rsidRPr="006A0F48">
        <w:t xml:space="preserve"> </w:t>
      </w:r>
      <w:proofErr w:type="spellStart"/>
      <w:r w:rsidRPr="006A0F48">
        <w:t>Group</w:t>
      </w:r>
      <w:proofErr w:type="spellEnd"/>
      <w:r w:rsidRPr="006A0F48">
        <w:t xml:space="preserve"> </w:t>
      </w:r>
      <w:proofErr w:type="spellStart"/>
      <w:r w:rsidRPr="006A0F48">
        <w:t>On</w:t>
      </w:r>
      <w:proofErr w:type="spellEnd"/>
      <w:r w:rsidRPr="006A0F48">
        <w:t xml:space="preserve"> The </w:t>
      </w:r>
      <w:proofErr w:type="spellStart"/>
      <w:r w:rsidRPr="006A0F48">
        <w:t>Diabetic</w:t>
      </w:r>
      <w:proofErr w:type="spellEnd"/>
      <w:r w:rsidRPr="006A0F48">
        <w:t xml:space="preserve"> </w:t>
      </w:r>
      <w:proofErr w:type="spellStart"/>
      <w:r w:rsidRPr="006A0F48">
        <w:t>Foot</w:t>
      </w:r>
      <w:proofErr w:type="spellEnd"/>
      <w:r w:rsidRPr="006A0F48">
        <w:t>, 2023).</w:t>
      </w:r>
    </w:p>
    <w:p w14:paraId="17AB2EEA" w14:textId="77777777" w:rsidR="000C366B" w:rsidRPr="006A0F48" w:rsidRDefault="00000000">
      <w:pPr>
        <w:spacing w:line="360" w:lineRule="auto"/>
        <w:ind w:firstLine="708"/>
        <w:jc w:val="both"/>
      </w:pPr>
      <w:r w:rsidRPr="006A0F48">
        <w:t xml:space="preserve">A cicatrização de feridas na DPRDM encontra-se frequentemente comprometida em função de alterações que afetam diferentes fases do processo reparativo. A neuropatia periférica reduz a sensibilidade protetora, favorecendo </w:t>
      </w:r>
      <w:proofErr w:type="spellStart"/>
      <w:r w:rsidRPr="006A0F48">
        <w:t>microtraumas</w:t>
      </w:r>
      <w:proofErr w:type="spellEnd"/>
      <w:r w:rsidRPr="006A0F48">
        <w:t xml:space="preserve"> repetitivos e retardando o reconhecimento precoce das lesões. Paralelamente, a doença arterial periférica compromete a perfusão tecidual, enquanto o ambiente metabólico caracterizado por hiperglicemia persistente contribui para a disfunção celular. Esses fatores estão associados à redução da atividade de fibroblastos, prejuízo na síntese de colágeno e comprometimento da angiogênese, elementos essenciais para a progressão adequada da cicatrização (</w:t>
      </w:r>
      <w:proofErr w:type="spellStart"/>
      <w:r w:rsidRPr="006A0F48">
        <w:t>Falanga</w:t>
      </w:r>
      <w:proofErr w:type="spellEnd"/>
      <w:r w:rsidRPr="006A0F48">
        <w:t>, 2005).</w:t>
      </w:r>
    </w:p>
    <w:p w14:paraId="1D337E28" w14:textId="77777777" w:rsidR="000C366B" w:rsidRPr="006A0F48" w:rsidRDefault="00000000">
      <w:pPr>
        <w:spacing w:line="360" w:lineRule="auto"/>
        <w:ind w:firstLine="708"/>
        <w:jc w:val="both"/>
      </w:pPr>
      <w:r w:rsidRPr="006A0F48">
        <w:t xml:space="preserve">Como resultado, estabelece-se um ambiente biologicamente desfavorável ao reparo tecidual, no qual a cicatrização tende à lentificação e à cronicidade. A interação entre alterações vasculares, neurológicas e metabólicas dificulta a transição entre as fases da cicatrização e aumenta a susceptibilidade à infecção e a desfechos adversos. Nesse contexto, a DPRDM deve ser compreendida como uma condição em que o sucesso terapêutico não depende exclusivamente do manejo local da ferida, mas da </w:t>
      </w:r>
      <w:r w:rsidRPr="006A0F48">
        <w:lastRenderedPageBreak/>
        <w:t>implementação de estratégias que atuem sobre determinantes sistêmicos, incluindo o estado metabólico, inflamatório e nutricional do indivíduo (</w:t>
      </w:r>
      <w:proofErr w:type="spellStart"/>
      <w:r w:rsidRPr="006A0F48">
        <w:t>Falanga</w:t>
      </w:r>
      <w:proofErr w:type="spellEnd"/>
      <w:r w:rsidRPr="006A0F48">
        <w:t xml:space="preserve">, 2005; </w:t>
      </w:r>
      <w:proofErr w:type="spellStart"/>
      <w:r w:rsidRPr="006A0F48">
        <w:t>International</w:t>
      </w:r>
      <w:proofErr w:type="spellEnd"/>
      <w:r w:rsidRPr="006A0F48">
        <w:t xml:space="preserve"> </w:t>
      </w:r>
      <w:proofErr w:type="spellStart"/>
      <w:r w:rsidRPr="006A0F48">
        <w:t>Working</w:t>
      </w:r>
      <w:proofErr w:type="spellEnd"/>
      <w:r w:rsidRPr="006A0F48">
        <w:t xml:space="preserve"> </w:t>
      </w:r>
      <w:proofErr w:type="spellStart"/>
      <w:r w:rsidRPr="006A0F48">
        <w:t>Group</w:t>
      </w:r>
      <w:proofErr w:type="spellEnd"/>
      <w:r w:rsidRPr="006A0F48">
        <w:t xml:space="preserve"> </w:t>
      </w:r>
      <w:proofErr w:type="spellStart"/>
      <w:r w:rsidRPr="006A0F48">
        <w:t>On</w:t>
      </w:r>
      <w:proofErr w:type="spellEnd"/>
      <w:r w:rsidRPr="006A0F48">
        <w:t xml:space="preserve"> The </w:t>
      </w:r>
      <w:proofErr w:type="spellStart"/>
      <w:r w:rsidRPr="006A0F48">
        <w:t>Diabetic</w:t>
      </w:r>
      <w:proofErr w:type="spellEnd"/>
      <w:r w:rsidRPr="006A0F48">
        <w:t xml:space="preserve"> </w:t>
      </w:r>
      <w:proofErr w:type="spellStart"/>
      <w:r w:rsidRPr="006A0F48">
        <w:t>Foot</w:t>
      </w:r>
      <w:proofErr w:type="spellEnd"/>
      <w:r w:rsidRPr="006A0F48">
        <w:t>, 2023).</w:t>
      </w:r>
    </w:p>
    <w:p w14:paraId="5B7B9261" w14:textId="77777777" w:rsidR="000C366B" w:rsidRPr="006A0F48" w:rsidRDefault="000C366B">
      <w:pPr>
        <w:spacing w:line="360" w:lineRule="auto"/>
        <w:ind w:firstLine="708"/>
        <w:jc w:val="both"/>
      </w:pPr>
    </w:p>
    <w:p w14:paraId="2EAB88E1" w14:textId="77777777" w:rsidR="000C366B" w:rsidRPr="006A0F48" w:rsidRDefault="00000000">
      <w:pPr>
        <w:spacing w:line="360" w:lineRule="auto"/>
        <w:jc w:val="both"/>
        <w:rPr>
          <w:b/>
          <w:bCs/>
        </w:rPr>
      </w:pPr>
      <w:r w:rsidRPr="006A0F48">
        <w:rPr>
          <w:b/>
          <w:bCs/>
        </w:rPr>
        <w:t>5.2 Bases inflamatórias, metabólicas e imunológicas da cicatrização no diabetes</w:t>
      </w:r>
    </w:p>
    <w:p w14:paraId="05AED9F6" w14:textId="77777777" w:rsidR="000C366B" w:rsidRPr="006A0F48" w:rsidRDefault="00000000">
      <w:pPr>
        <w:spacing w:line="360" w:lineRule="auto"/>
        <w:ind w:firstLine="708"/>
        <w:jc w:val="both"/>
      </w:pPr>
      <w:r w:rsidRPr="006A0F48">
        <w:t>A cicatrização de feridas em indivíduos com diabetes mellitus ocorre em um ambiente biológico profundamente alterado, no qual interagem disfunções metabólicas, inflamatórias e vasculares que comprometem a progressão coordenada das fases do reparo tecidual. A hiperglicemia crônica desempenha papel central nesse processo ao induzir a formação de produtos finais de glicação avançada (</w:t>
      </w:r>
      <w:proofErr w:type="spellStart"/>
      <w:r w:rsidRPr="006A0F48">
        <w:t>AGEs</w:t>
      </w:r>
      <w:proofErr w:type="spellEnd"/>
      <w:r w:rsidRPr="006A0F48">
        <w:t>), que se ligam aos seus receptores (RAGE) e ativam vias pró-inflamatórias intracelulares, especialmente mediadas pelo fator de transcrição NF-</w:t>
      </w:r>
      <w:proofErr w:type="spellStart"/>
      <w:r w:rsidRPr="006A0F48">
        <w:t>κB</w:t>
      </w:r>
      <w:proofErr w:type="spellEnd"/>
      <w:r w:rsidRPr="006A0F48">
        <w:t>. Essa ativação resulta em aumento sustentado da produção de citocinas pró-inflamatórias, perpetuando um estado inflamatório que interfere diretamente na cicatrização (</w:t>
      </w:r>
      <w:proofErr w:type="spellStart"/>
      <w:r w:rsidRPr="006A0F48">
        <w:t>Brem;Targan</w:t>
      </w:r>
      <w:proofErr w:type="spellEnd"/>
      <w:r w:rsidRPr="006A0F48">
        <w:t xml:space="preserve">, 2007; </w:t>
      </w:r>
      <w:proofErr w:type="spellStart"/>
      <w:r w:rsidRPr="006A0F48">
        <w:t>Okonkwo</w:t>
      </w:r>
      <w:proofErr w:type="spellEnd"/>
      <w:r w:rsidRPr="006A0F48">
        <w:t xml:space="preserve">; </w:t>
      </w:r>
      <w:proofErr w:type="spellStart"/>
      <w:r w:rsidRPr="006A0F48">
        <w:t>Dipietro</w:t>
      </w:r>
      <w:proofErr w:type="spellEnd"/>
      <w:r w:rsidRPr="006A0F48">
        <w:t>, 2017).</w:t>
      </w:r>
    </w:p>
    <w:p w14:paraId="1FEC6B04" w14:textId="77777777" w:rsidR="000C366B" w:rsidRPr="006A0F48" w:rsidRDefault="00000000">
      <w:pPr>
        <w:spacing w:line="360" w:lineRule="auto"/>
        <w:ind w:firstLine="708"/>
        <w:jc w:val="both"/>
      </w:pPr>
      <w:r w:rsidRPr="006A0F48">
        <w:t>No contexto da resposta inflamatória, a cicatrização em indivíduos com diabetes apresenta uma desregulação significativa da fase inflamatória inicial. Há prolongamento da infiltração de neutrófilos e macrófagos, associado à manutenção de um perfil pró-inflamatório dessas células. Em condições fisiológicas, a transição de macrófagos do fenótipo M1 (pró-inflamatório) para M2 (reparador) é essencial para a progressão da cicatrização; entretanto, no diabetes, essa mudança encontra-se comprometida, contribuindo para a persistência da inflamação e falha na resolução do processo inflamatório (</w:t>
      </w:r>
      <w:proofErr w:type="spellStart"/>
      <w:r w:rsidRPr="006A0F48">
        <w:t>Okonkwo</w:t>
      </w:r>
      <w:proofErr w:type="spellEnd"/>
      <w:r w:rsidRPr="006A0F48">
        <w:t xml:space="preserve">; </w:t>
      </w:r>
      <w:proofErr w:type="spellStart"/>
      <w:r w:rsidRPr="006A0F48">
        <w:t>Dipietro</w:t>
      </w:r>
      <w:proofErr w:type="spellEnd"/>
      <w:r w:rsidRPr="006A0F48">
        <w:t>, 2017).</w:t>
      </w:r>
    </w:p>
    <w:p w14:paraId="4BD23837" w14:textId="77777777" w:rsidR="000C366B" w:rsidRPr="006A0F48" w:rsidRDefault="00000000">
      <w:pPr>
        <w:spacing w:line="360" w:lineRule="auto"/>
        <w:ind w:firstLine="708"/>
        <w:jc w:val="both"/>
      </w:pPr>
      <w:r w:rsidRPr="006A0F48">
        <w:t xml:space="preserve">Além da desregulação inflamatória, o ambiente metabólico associado ao diabetes compromete a função endotelial e a perfusão tecidual. A redução da biodisponibilidade de óxido nítrico, decorrente do estresse oxidativo e da disfunção endotelial, resulta em vasoconstrição, diminuição do fluxo sanguíneo e prejuízo da angiogênese. Esses fatores limitam o fornecimento de oxigênio e nutrientes ao leito da ferida, elementos fundamentais para a proliferação celular e síntese de matriz extracelular (Armstrong et al., 2017; </w:t>
      </w:r>
      <w:proofErr w:type="spellStart"/>
      <w:r w:rsidRPr="006A0F48">
        <w:t>Falanga</w:t>
      </w:r>
      <w:proofErr w:type="spellEnd"/>
      <w:r w:rsidRPr="006A0F48">
        <w:t>, 2005).</w:t>
      </w:r>
    </w:p>
    <w:p w14:paraId="5AC385EC" w14:textId="77777777" w:rsidR="000C366B" w:rsidRPr="006A0F48" w:rsidRDefault="00000000">
      <w:pPr>
        <w:spacing w:line="360" w:lineRule="auto"/>
        <w:ind w:firstLine="708"/>
        <w:jc w:val="both"/>
      </w:pPr>
      <w:r w:rsidRPr="006A0F48">
        <w:t xml:space="preserve">Outro componente relevante refere-se à remodelação da matriz extracelular, que se encontra alterada em feridas crônicas associadas ao diabetes. Observa-se aumento da atividade de </w:t>
      </w:r>
      <w:proofErr w:type="spellStart"/>
      <w:r w:rsidRPr="006A0F48">
        <w:t>metaloproteinases</w:t>
      </w:r>
      <w:proofErr w:type="spellEnd"/>
      <w:r w:rsidRPr="006A0F48">
        <w:t xml:space="preserve"> de matriz (MMPs) e redução de seus inibidores teciduais, resultando em degradação excessiva da matriz e prejuízo na deposição de colágeno. Esse </w:t>
      </w:r>
      <w:r w:rsidRPr="006A0F48">
        <w:lastRenderedPageBreak/>
        <w:t>desequilíbrio compromete a formação de tecido de granulação e retarda a reepitelização, contribuindo para a cronicidade das lesões (</w:t>
      </w:r>
      <w:proofErr w:type="spellStart"/>
      <w:r w:rsidRPr="006A0F48">
        <w:t>Falanga</w:t>
      </w:r>
      <w:proofErr w:type="spellEnd"/>
      <w:r w:rsidRPr="006A0F48">
        <w:t xml:space="preserve">, 2005; </w:t>
      </w:r>
      <w:proofErr w:type="spellStart"/>
      <w:r w:rsidRPr="006A0F48">
        <w:t>Brem</w:t>
      </w:r>
      <w:proofErr w:type="spellEnd"/>
      <w:r w:rsidRPr="006A0F48">
        <w:t xml:space="preserve">; </w:t>
      </w:r>
      <w:proofErr w:type="spellStart"/>
      <w:r w:rsidRPr="006A0F48">
        <w:t>Targan</w:t>
      </w:r>
      <w:proofErr w:type="spellEnd"/>
      <w:r w:rsidRPr="006A0F48">
        <w:t>, 2007).</w:t>
      </w:r>
    </w:p>
    <w:p w14:paraId="19F596D0" w14:textId="77777777" w:rsidR="000C366B" w:rsidRPr="006A0F48" w:rsidRDefault="00000000">
      <w:pPr>
        <w:spacing w:line="360" w:lineRule="auto"/>
        <w:ind w:firstLine="708"/>
        <w:jc w:val="both"/>
      </w:pPr>
      <w:r w:rsidRPr="006A0F48">
        <w:t>Do ponto de vista imunológico, indivíduos com diabetes apresentam alterações na resposta imune inata, incluindo disfunção de neutrófilos, macrófagos e células dendríticas. Essas alterações reduzem a capacidade de fagocitose e de eliminação de microrganismos, favorecendo a colonização bacteriana e a formação de biofilmes no leito da ferida. A presença de biofilme, por sua vez, perpetua o estímulo inflamatório e dificulta a cicatrização, estabelecendo um ciclo vicioso entre infecção, inflamação e dano tecidual (</w:t>
      </w:r>
      <w:proofErr w:type="spellStart"/>
      <w:r w:rsidRPr="006A0F48">
        <w:t>Brem</w:t>
      </w:r>
      <w:proofErr w:type="spellEnd"/>
      <w:r w:rsidRPr="006A0F48">
        <w:t xml:space="preserve">; </w:t>
      </w:r>
      <w:proofErr w:type="spellStart"/>
      <w:r w:rsidRPr="006A0F48">
        <w:t>Targan</w:t>
      </w:r>
      <w:proofErr w:type="spellEnd"/>
      <w:r w:rsidRPr="006A0F48">
        <w:t>, 2007; Moore et al., 2020).</w:t>
      </w:r>
    </w:p>
    <w:p w14:paraId="7DA76880" w14:textId="77777777" w:rsidR="000C366B" w:rsidRPr="006A0F48" w:rsidRDefault="00000000">
      <w:pPr>
        <w:spacing w:line="360" w:lineRule="auto"/>
        <w:ind w:firstLine="708"/>
        <w:jc w:val="both"/>
      </w:pPr>
      <w:r w:rsidRPr="006A0F48">
        <w:t>Dessa forma, a cicatrização de feridas no diabetes deve ser compreendida como um processo multifatorial, no qual a interação entre hiperglicemia, inflamação persistente, disfunção endotelial e comprometimento imunológico estabelece um microambiente desfavorável ao reparo tecidual. Essa compreensão amplia a perspectiva terapêutica, indicando que intervenções eficazes devem atuar não apenas no tratamento local da ferida, mas também na modulação sistêmica desses processos, incluindo estratégias capazes de influenciar o estado inflamatório, metabólico e nutricional do indivíduo (Moore et al., 2020).\</w:t>
      </w:r>
    </w:p>
    <w:p w14:paraId="1A60E685" w14:textId="77777777" w:rsidR="000C366B" w:rsidRPr="006A0F48" w:rsidRDefault="000C366B">
      <w:pPr>
        <w:spacing w:line="360" w:lineRule="auto"/>
        <w:ind w:firstLine="708"/>
        <w:jc w:val="both"/>
      </w:pPr>
    </w:p>
    <w:p w14:paraId="12784513" w14:textId="77777777" w:rsidR="000C366B" w:rsidRPr="006A0F48" w:rsidRDefault="00000000">
      <w:pPr>
        <w:spacing w:line="360" w:lineRule="auto"/>
        <w:jc w:val="both"/>
        <w:rPr>
          <w:b/>
          <w:bCs/>
        </w:rPr>
      </w:pPr>
      <w:r w:rsidRPr="006A0F48">
        <w:rPr>
          <w:b/>
          <w:bCs/>
        </w:rPr>
        <w:t xml:space="preserve">5.3 Papel da nutrição na cicatrização de feridas crônicas </w:t>
      </w:r>
    </w:p>
    <w:p w14:paraId="2AFEABB1" w14:textId="77777777" w:rsidR="000C366B" w:rsidRPr="006A0F48" w:rsidRDefault="00000000">
      <w:pPr>
        <w:spacing w:line="360" w:lineRule="auto"/>
        <w:ind w:firstLine="708"/>
        <w:jc w:val="both"/>
      </w:pPr>
      <w:r w:rsidRPr="006A0F48">
        <w:t>A nutrição desempenha papel central no processo de cicatrização de feridas, uma vez que o reparo tecidual depende de adequada disponibilidade de energia, proteínas e micronutrientes envolvidos na resposta inflamatória, proliferação celular e remodelação da matriz extracelular. A cicatrização é um processo biologicamente ativo e metabolicamente exigente, no qual a deficiência de substratos nutricionais compromete diretamente a síntese de colágeno, a formação de tecido de granulação e a reepitelização (</w:t>
      </w:r>
      <w:proofErr w:type="spellStart"/>
      <w:r w:rsidRPr="006A0F48">
        <w:t>Guo</w:t>
      </w:r>
      <w:proofErr w:type="spellEnd"/>
      <w:r w:rsidRPr="006A0F48">
        <w:t xml:space="preserve">; </w:t>
      </w:r>
      <w:proofErr w:type="spellStart"/>
      <w:r w:rsidRPr="006A0F48">
        <w:t>Dipietro</w:t>
      </w:r>
      <w:proofErr w:type="spellEnd"/>
      <w:r w:rsidRPr="006A0F48">
        <w:t xml:space="preserve">, 2010; </w:t>
      </w:r>
      <w:proofErr w:type="spellStart"/>
      <w:r w:rsidRPr="006A0F48">
        <w:t>Demidova</w:t>
      </w:r>
      <w:proofErr w:type="spellEnd"/>
      <w:r w:rsidRPr="006A0F48">
        <w:t>-Rice et al., 2012).</w:t>
      </w:r>
    </w:p>
    <w:p w14:paraId="070D6B36" w14:textId="77777777" w:rsidR="000C366B" w:rsidRPr="006A0F48" w:rsidRDefault="00000000">
      <w:pPr>
        <w:spacing w:line="360" w:lineRule="auto"/>
        <w:ind w:firstLine="708"/>
        <w:jc w:val="both"/>
      </w:pPr>
      <w:r w:rsidRPr="006A0F48">
        <w:t xml:space="preserve">No contexto do diabetes mellitus, a importância da nutrição é potencializada por alterações metabólicas que aumentam a demanda por nutrientes e reduzem sua utilização eficiente. A hiperglicemia crônica e a resistência à insulina contribuem para um estado catabólico, caracterizado por maior degradação proteica e menor disponibilidade de aminoácidos para processos anabólicos essenciais ao reparo tecidual. Além disso, o ambiente inflamatório persistente eleva o turnover proteico e intensifica a necessidade de </w:t>
      </w:r>
      <w:r w:rsidRPr="006A0F48">
        <w:lastRenderedPageBreak/>
        <w:t>nutrientes envolvidos na modulação da resposta imune e na regeneração tecidual (</w:t>
      </w:r>
      <w:proofErr w:type="spellStart"/>
      <w:r w:rsidRPr="006A0F48">
        <w:t>Stechmiller</w:t>
      </w:r>
      <w:proofErr w:type="spellEnd"/>
      <w:r w:rsidRPr="006A0F48">
        <w:t xml:space="preserve">, 2010; </w:t>
      </w:r>
      <w:proofErr w:type="spellStart"/>
      <w:r w:rsidRPr="006A0F48">
        <w:t>Demidova</w:t>
      </w:r>
      <w:proofErr w:type="spellEnd"/>
      <w:r w:rsidRPr="006A0F48">
        <w:t>-Rice et al., 2012).</w:t>
      </w:r>
    </w:p>
    <w:p w14:paraId="28D6BC27" w14:textId="77777777" w:rsidR="000C366B" w:rsidRPr="006A0F48" w:rsidRDefault="00000000">
      <w:pPr>
        <w:spacing w:line="360" w:lineRule="auto"/>
        <w:ind w:firstLine="708"/>
        <w:jc w:val="both"/>
      </w:pPr>
      <w:r w:rsidRPr="006A0F48">
        <w:t>A ingestão adequada de proteínas constitui um dos pilares do suporte nutricional na cicatrização de feridas. Aminoácidos são fundamentais para a síntese de colágeno, proliferação de fibroblastos e formação de matriz extracelular, sendo sua deficiência associada à cicatrização retardada e maior risco de complicações infecciosas. Evidências indicam que o estado proteico do indivíduo influencia diretamente o desfecho clínico de feridas crônicas, reforçando a necessidade de estratégias que assegurem aporte adequado e biodisponibilidade desses nutrientes (</w:t>
      </w:r>
      <w:proofErr w:type="spellStart"/>
      <w:r w:rsidRPr="006A0F48">
        <w:t>Stechmiller</w:t>
      </w:r>
      <w:proofErr w:type="spellEnd"/>
      <w:r w:rsidRPr="006A0F48">
        <w:t xml:space="preserve">, 2010; </w:t>
      </w:r>
      <w:proofErr w:type="spellStart"/>
      <w:r w:rsidRPr="006A0F48">
        <w:t>Guo</w:t>
      </w:r>
      <w:proofErr w:type="spellEnd"/>
      <w:r w:rsidRPr="006A0F48">
        <w:t xml:space="preserve">; </w:t>
      </w:r>
      <w:proofErr w:type="spellStart"/>
      <w:r w:rsidRPr="006A0F48">
        <w:t>Dipietro</w:t>
      </w:r>
      <w:proofErr w:type="spellEnd"/>
      <w:r w:rsidRPr="006A0F48">
        <w:t>, 2010).</w:t>
      </w:r>
    </w:p>
    <w:p w14:paraId="50FCED39" w14:textId="77777777" w:rsidR="000C366B" w:rsidRPr="006A0F48" w:rsidRDefault="00000000">
      <w:pPr>
        <w:spacing w:line="360" w:lineRule="auto"/>
        <w:ind w:firstLine="708"/>
        <w:jc w:val="both"/>
      </w:pPr>
      <w:r w:rsidRPr="006A0F48">
        <w:t>Além das proteínas, micronutrientes exercem papel relevante no processo cicatricial. Elementos como zinco e vitaminas antioxidantes participam de reações enzimáticas, síntese de DNA e defesa contra estresse oxidativo. No entanto, embora a importância desses nutrientes seja bem estabelecida do ponto de vista fisiológico, os resultados clínicos da suplementação isolada permanecem inconsistentes, sugerindo que abordagens combinadas podem ser mais eficazes ao atuar simultaneamente em diferentes vias do reparo tecidual (</w:t>
      </w:r>
      <w:proofErr w:type="spellStart"/>
      <w:r w:rsidRPr="006A0F48">
        <w:t>Demidova</w:t>
      </w:r>
      <w:proofErr w:type="spellEnd"/>
      <w:r w:rsidRPr="006A0F48">
        <w:t>-Rice et al., 2012).</w:t>
      </w:r>
    </w:p>
    <w:p w14:paraId="1225815F" w14:textId="77777777" w:rsidR="000C366B" w:rsidRPr="006A0F48" w:rsidRDefault="00000000">
      <w:pPr>
        <w:spacing w:line="360" w:lineRule="auto"/>
        <w:ind w:firstLine="708"/>
        <w:jc w:val="both"/>
      </w:pPr>
      <w:r w:rsidRPr="006A0F48">
        <w:t>Nesse cenário, tem-se observado crescente interesse no uso de fórmulas nutricionais enriquecidas com aminoácidos específicos e compostos bioativos. Estudos clínicos demonstram que formulações contendo arginina, antioxidantes e micronutrientes podem favorecer a cicatrização em diferentes tipos de feridas, possivelmente por atuarem na modulação da resposta inflamatória, na perfusão tecidual e na síntese de matriz extracelular (</w:t>
      </w:r>
      <w:proofErr w:type="spellStart"/>
      <w:r w:rsidRPr="006A0F48">
        <w:t>Cereda</w:t>
      </w:r>
      <w:proofErr w:type="spellEnd"/>
      <w:r w:rsidRPr="006A0F48">
        <w:t xml:space="preserve"> et al., 2015). Adicionalmente, evidências relacionadas ao metabolismo proteico indicam que compostos derivados de aminoácidos, como o HMB, podem contribuir para a preservação de massa magra e suporte metabólico em situações de maior demanda fisiológica (Wilkinson et al., 2013).</w:t>
      </w:r>
    </w:p>
    <w:p w14:paraId="43E0CEF0" w14:textId="77777777" w:rsidR="000C366B" w:rsidRPr="006A0F48" w:rsidRDefault="00000000">
      <w:pPr>
        <w:pBdr>
          <w:top w:val="nil"/>
          <w:left w:val="nil"/>
          <w:bottom w:val="nil"/>
          <w:right w:val="nil"/>
          <w:between w:val="nil"/>
        </w:pBdr>
        <w:spacing w:line="360" w:lineRule="auto"/>
        <w:ind w:firstLine="708"/>
        <w:jc w:val="both"/>
      </w:pPr>
      <w:r w:rsidRPr="006A0F48">
        <w:t xml:space="preserve">Apesar da plausibilidade biológica e dos resultados promissores, a evidência disponível ainda apresenta limitações importantes, especialmente em populações específicas como indivíduos com doença do pé relacionada ao diabetes mellitus. Uma revisão sistemática indica que intervenções nutricionais podem oferecer benefícios, porém ressalta a heterogeneidade dos estudos e a necessidade de ensaios clínicos bem delineados que avaliem desfechos clínicos, metabólicos e inflamatórios de forma integrada (Moore et al., 2020). Nesse contexto, a nutrição deve ser compreendida como </w:t>
      </w:r>
      <w:r w:rsidRPr="006A0F48">
        <w:lastRenderedPageBreak/>
        <w:t>componente essencial do cuidado, embora ainda demande maior consolidação de evidências específicas para diferentes cenários clínicos.</w:t>
      </w:r>
    </w:p>
    <w:p w14:paraId="226F9439" w14:textId="77777777" w:rsidR="000C366B" w:rsidRPr="006A0F48" w:rsidRDefault="000C366B">
      <w:pPr>
        <w:pBdr>
          <w:top w:val="nil"/>
          <w:left w:val="nil"/>
          <w:bottom w:val="nil"/>
          <w:right w:val="nil"/>
          <w:between w:val="nil"/>
        </w:pBdr>
        <w:spacing w:line="360" w:lineRule="auto"/>
        <w:ind w:firstLine="708"/>
        <w:jc w:val="both"/>
      </w:pPr>
    </w:p>
    <w:p w14:paraId="2D9609AD" w14:textId="77777777" w:rsidR="000C366B" w:rsidRPr="006A0F48" w:rsidRDefault="00000000">
      <w:pPr>
        <w:spacing w:line="360" w:lineRule="auto"/>
        <w:jc w:val="both"/>
        <w:rPr>
          <w:b/>
          <w:bCs/>
        </w:rPr>
      </w:pPr>
      <w:r w:rsidRPr="006A0F48">
        <w:rPr>
          <w:b/>
          <w:bCs/>
        </w:rPr>
        <w:t>5.4 Aminoácidos e compostos bioativos na cicatrização de feridas</w:t>
      </w:r>
    </w:p>
    <w:p w14:paraId="6FFE09D0" w14:textId="77777777" w:rsidR="000C366B" w:rsidRPr="006A0F48" w:rsidRDefault="00000000">
      <w:pPr>
        <w:spacing w:line="360" w:lineRule="auto"/>
        <w:ind w:firstLine="708"/>
        <w:jc w:val="both"/>
      </w:pPr>
      <w:r w:rsidRPr="006A0F48">
        <w:t>A utilização de aminoácidos específicos e compostos bioativos tem sido investigada como estratégia adjuvante na cicatrização de feridas, considerando sua participação direta em processos metabólicos, imunológicos e estruturais envolvidos no reparo tecidual. Em condições de estresse metabólico, como aquelas observadas em indivíduos com diabetes mellitus, a demanda por aminoácidos torna-se aumentada, podendo exceder a capacidade de síntese endógena e comprometer a disponibilidade desses substratos para funções essenciais à cicatrização (</w:t>
      </w:r>
      <w:proofErr w:type="spellStart"/>
      <w:r w:rsidRPr="006A0F48">
        <w:t>Stechmiller</w:t>
      </w:r>
      <w:proofErr w:type="spellEnd"/>
      <w:r w:rsidRPr="006A0F48">
        <w:t xml:space="preserve">, 2010; </w:t>
      </w:r>
      <w:proofErr w:type="spellStart"/>
      <w:r w:rsidRPr="006A0F48">
        <w:t>Guo</w:t>
      </w:r>
      <w:proofErr w:type="spellEnd"/>
      <w:r w:rsidRPr="006A0F48">
        <w:t xml:space="preserve">; </w:t>
      </w:r>
      <w:proofErr w:type="spellStart"/>
      <w:r w:rsidRPr="006A0F48">
        <w:t>DiPietro</w:t>
      </w:r>
      <w:proofErr w:type="spellEnd"/>
      <w:r w:rsidRPr="006A0F48">
        <w:t>, 2010).</w:t>
      </w:r>
    </w:p>
    <w:p w14:paraId="7FCB53D7" w14:textId="77777777" w:rsidR="000C366B" w:rsidRPr="006A0F48" w:rsidRDefault="00000000">
      <w:pPr>
        <w:spacing w:line="360" w:lineRule="auto"/>
        <w:ind w:firstLine="708"/>
        <w:jc w:val="both"/>
      </w:pPr>
      <w:r w:rsidRPr="006A0F48">
        <w:t>A L-arginina destaca-se como um dos aminoácidos mais estudados nesse contexto, sobretudo por seu papel como precursora do óxido nítrico (NO). O NO exerce função central na regulação do fluxo sanguíneo, na resposta inflamatória e na angiogênese, sendo fundamental para a formação de novos vasos e para o adequado fornecimento de oxigênio ao tecido em reparo. Além disso, a arginina participa da síntese de colágeno e da proliferação celular, processos essenciais para a formação de tecido de granulação (Shi et al., 2004). Em condições de deficiência ou maior demanda, sua suplementação tem sido associada a melhora de parâmetros relacionados à cicatrização, embora a magnitude desses efeitos possa variar conforme o contexto clínico.</w:t>
      </w:r>
    </w:p>
    <w:p w14:paraId="365C52DF" w14:textId="77777777" w:rsidR="000C366B" w:rsidRPr="006A0F48" w:rsidRDefault="00000000">
      <w:pPr>
        <w:spacing w:line="360" w:lineRule="auto"/>
        <w:ind w:firstLine="708"/>
        <w:jc w:val="both"/>
      </w:pPr>
      <w:r w:rsidRPr="006A0F48">
        <w:t>A L-glutamina, por sua vez, desempenha papel central no metabolismo de células do sistema imune e na resposta ao estresse metabólico. Trata-se de um aminoácido considerado condicionalmente essencial em situações de trauma, infecção e inflamação, nas quais sua utilização é aumentada. A glutamina atua como principal fonte energética para linfócitos e enterócitos, contribuindo para a manutenção da integridade da barreira intestinal e para a modulação da resposta imunológica. No contexto da cicatrização, sua participação está relacionada ao suporte à proliferação celular, síntese proteica e resposta inflamatória adequada (</w:t>
      </w:r>
      <w:proofErr w:type="spellStart"/>
      <w:r w:rsidRPr="006A0F48">
        <w:t>Newsholme</w:t>
      </w:r>
      <w:proofErr w:type="spellEnd"/>
      <w:r w:rsidRPr="006A0F48">
        <w:t>, 2001).</w:t>
      </w:r>
    </w:p>
    <w:p w14:paraId="0EE400EB" w14:textId="77777777" w:rsidR="000C366B" w:rsidRPr="006A0F48" w:rsidRDefault="00000000">
      <w:pPr>
        <w:spacing w:line="360" w:lineRule="auto"/>
        <w:ind w:firstLine="708"/>
        <w:jc w:val="both"/>
      </w:pPr>
      <w:r w:rsidRPr="006A0F48">
        <w:t>O β-hidroxi-β-</w:t>
      </w:r>
      <w:proofErr w:type="spellStart"/>
      <w:r w:rsidRPr="006A0F48">
        <w:t>metilbutirato</w:t>
      </w:r>
      <w:proofErr w:type="spellEnd"/>
      <w:r w:rsidRPr="006A0F48">
        <w:t xml:space="preserve"> (HMB), metabólito da leucina, tem sido estudado principalmente por seus efeitos sobre o metabolismo proteico e a preservação da massa muscular. Em condições catabólicas, como aquelas associadas a doenças crônicas e inflamação persistente, o HMB pode reduzir a degradação proteica e favorecer o balanço </w:t>
      </w:r>
      <w:r w:rsidRPr="006A0F48">
        <w:lastRenderedPageBreak/>
        <w:t xml:space="preserve">nitrogenado positivo. Esse efeito </w:t>
      </w:r>
      <w:proofErr w:type="spellStart"/>
      <w:r w:rsidRPr="006A0F48">
        <w:t>anticatabólico</w:t>
      </w:r>
      <w:proofErr w:type="spellEnd"/>
      <w:r w:rsidRPr="006A0F48">
        <w:t xml:space="preserve"> pode ser particularmente relevante em indivíduos com feridas crônicas, nos quais a manutenção da massa magra e da disponibilidade proteica é essencial para sustentar os processos de reparo tecidual (Wilkinson et al., 2013).</w:t>
      </w:r>
    </w:p>
    <w:p w14:paraId="5C03EAEC" w14:textId="77777777" w:rsidR="000C366B" w:rsidRPr="006A0F48" w:rsidRDefault="00000000">
      <w:pPr>
        <w:spacing w:line="360" w:lineRule="auto"/>
        <w:ind w:firstLine="708"/>
        <w:jc w:val="both"/>
      </w:pPr>
      <w:r w:rsidRPr="006A0F48">
        <w:t>Além dos efeitos isolados, há interesse crescente na utilização combinada desses compostos em formulações nutricionais enriquecidas. A associação entre aminoácidos e outros nutrientes pode potencializar seus efeitos por atuar simultaneamente em diferentes vias do processo cicatricial, incluindo perfusão tecidual, resposta inflamatória, síntese de colágeno e metabolismo proteico. Um estudo clínico com fórmula enriquecida com arginina e micronutrientes demonstrou benefícios em diferentes contextos de feridas crônicas, sugerindo que abordagens combinadas podem ser mais eficazes do que intervenções isoladas (</w:t>
      </w:r>
      <w:proofErr w:type="spellStart"/>
      <w:r w:rsidRPr="006A0F48">
        <w:t>Cereda</w:t>
      </w:r>
      <w:proofErr w:type="spellEnd"/>
      <w:r w:rsidRPr="006A0F48">
        <w:t xml:space="preserve"> et al., 2015).</w:t>
      </w:r>
    </w:p>
    <w:p w14:paraId="1D583861" w14:textId="77777777" w:rsidR="000C366B" w:rsidRPr="006A0F48" w:rsidRDefault="00000000">
      <w:pPr>
        <w:spacing w:line="360" w:lineRule="auto"/>
        <w:ind w:firstLine="708"/>
        <w:jc w:val="both"/>
      </w:pPr>
      <w:r w:rsidRPr="006A0F48">
        <w:t>Apesar da plausibilidade biológica e dos resultados promissores, a evidência específica sobre o uso combinado de arginina, glutamina e HMB na cicatrização de feridas, especialmente em indivíduos com doença do pé relacionada ao diabetes mellitus, ainda é limitada. A maioria dos estudos disponíveis avalia componentes isolados ou combinações distintas de nutrientes, dificultando a extrapolação direta dos resultados. Dessa forma, torna-se relevante investigar estratégias que integrem esses compostos em uma abordagem sistematizada, considerando não apenas desfechos clínicos de cicatrização, mas também parâmetros metabólicos e inflamatórios associados ao processo de reparo tecidual (Moore et al., 2020).</w:t>
      </w:r>
    </w:p>
    <w:p w14:paraId="5C779024" w14:textId="77777777" w:rsidR="000C366B" w:rsidRPr="006A0F48" w:rsidRDefault="000C366B">
      <w:pPr>
        <w:spacing w:line="360" w:lineRule="auto"/>
        <w:ind w:firstLine="708"/>
        <w:jc w:val="both"/>
      </w:pPr>
    </w:p>
    <w:p w14:paraId="71E1AA0A" w14:textId="77777777" w:rsidR="000C366B" w:rsidRPr="006A0F48" w:rsidRDefault="00000000">
      <w:pPr>
        <w:spacing w:line="360" w:lineRule="auto"/>
        <w:jc w:val="both"/>
        <w:rPr>
          <w:b/>
          <w:bCs/>
        </w:rPr>
      </w:pPr>
      <w:r w:rsidRPr="006A0F48">
        <w:rPr>
          <w:b/>
          <w:bCs/>
        </w:rPr>
        <w:t>5.5 Evidência clínica de fórmulas nutricionais na cicatrização de feridas</w:t>
      </w:r>
    </w:p>
    <w:p w14:paraId="79453039" w14:textId="77777777" w:rsidR="000C366B" w:rsidRPr="006A0F48" w:rsidRDefault="00000000">
      <w:pPr>
        <w:spacing w:line="360" w:lineRule="auto"/>
        <w:ind w:firstLine="708"/>
        <w:jc w:val="both"/>
      </w:pPr>
      <w:r w:rsidRPr="006A0F48">
        <w:t>A evidência clínica sobre o uso de fórmulas nutricionais enriquecidas na cicatrização de feridas ainda é limitada e heterogênea, especialmente quando considerada a população com doença do pé relacionada ao diabetes mellitus. Os estudos disponíveis concentram-se predominantemente em outros contextos clínicos, como úlceras por pressão e pacientes hospitalizados, o que impõe restrições importantes à extrapolação dos achados para indivíduos com diabetes. Nesse cenário, a literatura aponta mais para plausibilidade biológica do que para evidência clínica robusta.</w:t>
      </w:r>
    </w:p>
    <w:p w14:paraId="6E57FECE" w14:textId="77777777" w:rsidR="000C366B" w:rsidRPr="006A0F48" w:rsidRDefault="00000000">
      <w:pPr>
        <w:spacing w:line="360" w:lineRule="auto"/>
        <w:ind w:firstLine="708"/>
        <w:jc w:val="both"/>
      </w:pPr>
      <w:r w:rsidRPr="006A0F48">
        <w:t xml:space="preserve">Entre os estudos clínicos existentes, destacam-se investigações que avaliaram fórmulas enriquecidas com aminoácidos, antioxidantes e micronutrientes, com resultados que sugerem benefício em termos de cicatrização, embora com variação significativa na </w:t>
      </w:r>
      <w:r w:rsidRPr="006A0F48">
        <w:lastRenderedPageBreak/>
        <w:t>magnitude dos efeitos e nos desfechos analisados. Esses estudos diferem quanto à composição das fórmulas, ao perfil das populações incluídas e aos métodos de avaliação da cicatrização, dificultando a comparação direta entre os resultados e a definição de protocolos padronizados (</w:t>
      </w:r>
      <w:proofErr w:type="spellStart"/>
      <w:r w:rsidRPr="006A0F48">
        <w:t>Cereda</w:t>
      </w:r>
      <w:proofErr w:type="spellEnd"/>
      <w:r w:rsidRPr="006A0F48">
        <w:t xml:space="preserve"> et al., 2015).</w:t>
      </w:r>
    </w:p>
    <w:p w14:paraId="40D707AB" w14:textId="77777777" w:rsidR="000C366B" w:rsidRPr="006A0F48" w:rsidRDefault="00000000">
      <w:pPr>
        <w:spacing w:line="360" w:lineRule="auto"/>
        <w:ind w:firstLine="708"/>
        <w:jc w:val="both"/>
      </w:pPr>
      <w:r w:rsidRPr="006A0F48">
        <w:t xml:space="preserve">No contexto específico do diabetes, a evidência disponível permanece incipiente. Uma revisão sistemática conduzida por Moore et al. (2020) concluiu que a evidência sobre intervenções nutricionais em úlceras do pé em pessoas com diabetes é de baixa certeza, destacando limitações metodológicas relevantes, incluindo amostras reduzidas, heterogeneidade dos estudos e risco de </w:t>
      </w:r>
      <w:proofErr w:type="spellStart"/>
      <w:r w:rsidRPr="006A0F48">
        <w:t>viés.Esses</w:t>
      </w:r>
      <w:proofErr w:type="spellEnd"/>
      <w:r w:rsidRPr="006A0F48">
        <w:t xml:space="preserve"> achados reforçam que, embora a nutrição seja reconhecida como componente importante do cuidado, sua aplicação clínica baseada em evidência ainda carece de maior consolidação nessa população.</w:t>
      </w:r>
    </w:p>
    <w:p w14:paraId="144DF514" w14:textId="77777777" w:rsidR="000C366B" w:rsidRPr="006A0F48" w:rsidRDefault="00000000">
      <w:pPr>
        <w:spacing w:line="360" w:lineRule="auto"/>
        <w:ind w:firstLine="708"/>
        <w:jc w:val="both"/>
      </w:pPr>
      <w:r w:rsidRPr="006A0F48">
        <w:t>Além disso, a maioria dos estudos clínicos avalia desfechos locais, como redução da área da ferida, sem integrar variáveis metabólicas, inflamatórias e nutricionais que influenciam diretamente o processo cicatricial. Essa abordagem fragmentada limita a compreensão dos mecanismos envolvidos e impede a identificação de possíveis efeitos sistêmicos das intervenções nutricionais. Considerando que a cicatrização no diabetes é resultado da interação entre fatores vasculares, metabólicos e imunológicos, a ausência dessa análise integrada representa uma lacuna relevante.</w:t>
      </w:r>
    </w:p>
    <w:p w14:paraId="0DBFBE76" w14:textId="77777777" w:rsidR="000C366B" w:rsidRPr="006A0F48" w:rsidRDefault="00000000">
      <w:pPr>
        <w:spacing w:line="360" w:lineRule="auto"/>
        <w:ind w:firstLine="708"/>
        <w:jc w:val="both"/>
      </w:pPr>
      <w:r w:rsidRPr="006A0F48">
        <w:t>Outro ponto crítico refere-se à diversidade das intervenções estudadas. As fórmulas avaliadas apresentam combinações distintas de aminoácidos, micronutrientes e compostos bioativos, o que impede a atribuição de efeitos específicos a determinados componentes. Nesse sentido, embora exista interesse crescente em compostos como arginina, glutamina e metabólitos derivados de aminoácidos, a evidência clínica que avalia essas substâncias de forma combinada permanece escassa e pouco sistematizada.</w:t>
      </w:r>
    </w:p>
    <w:p w14:paraId="0FFA5F34" w14:textId="77777777" w:rsidR="000C366B" w:rsidRPr="006A0F48" w:rsidRDefault="00000000">
      <w:pPr>
        <w:spacing w:line="360" w:lineRule="auto"/>
        <w:ind w:firstLine="708"/>
        <w:jc w:val="both"/>
      </w:pPr>
      <w:r w:rsidRPr="006A0F48">
        <w:t xml:space="preserve">Dessa forma, a literatura atual sugere que, embora fórmulas nutricionais enriquecidas possam exercer efeito benéfico na cicatrização de feridas, ainda não há base suficiente para recomendações específicas no contexto da doença do pé relacionada ao diabetes mellitus. Essa lacuna evidencia a necessidade de ensaios clínicos bem delineados, que avaliem de forma integrada desfechos clínicos, metabólicos e inflamatórios, permitindo avançar na compreensão do papel dessas intervenções e na definição de estratégias terapêuticas mais precisas (Moore et al., 2020; </w:t>
      </w:r>
      <w:proofErr w:type="spellStart"/>
      <w:r w:rsidRPr="006A0F48">
        <w:t>International</w:t>
      </w:r>
      <w:proofErr w:type="spellEnd"/>
      <w:r w:rsidRPr="006A0F48">
        <w:t xml:space="preserve"> </w:t>
      </w:r>
      <w:proofErr w:type="spellStart"/>
      <w:r w:rsidRPr="006A0F48">
        <w:t>Working</w:t>
      </w:r>
      <w:proofErr w:type="spellEnd"/>
      <w:r w:rsidRPr="006A0F48">
        <w:t xml:space="preserve"> </w:t>
      </w:r>
      <w:proofErr w:type="spellStart"/>
      <w:r w:rsidRPr="006A0F48">
        <w:t>Group</w:t>
      </w:r>
      <w:proofErr w:type="spellEnd"/>
      <w:r w:rsidRPr="006A0F48">
        <w:t xml:space="preserve"> </w:t>
      </w:r>
      <w:proofErr w:type="spellStart"/>
      <w:r w:rsidRPr="006A0F48">
        <w:t>on</w:t>
      </w:r>
      <w:proofErr w:type="spellEnd"/>
      <w:r w:rsidRPr="006A0F48">
        <w:t xml:space="preserve"> </w:t>
      </w:r>
      <w:proofErr w:type="spellStart"/>
      <w:r w:rsidRPr="006A0F48">
        <w:t>the</w:t>
      </w:r>
      <w:proofErr w:type="spellEnd"/>
      <w:r w:rsidRPr="006A0F48">
        <w:t xml:space="preserve"> </w:t>
      </w:r>
      <w:proofErr w:type="spellStart"/>
      <w:r w:rsidRPr="006A0F48">
        <w:t>Diabetic</w:t>
      </w:r>
      <w:proofErr w:type="spellEnd"/>
      <w:r w:rsidRPr="006A0F48">
        <w:t xml:space="preserve"> </w:t>
      </w:r>
      <w:proofErr w:type="spellStart"/>
      <w:r w:rsidRPr="006A0F48">
        <w:t>Foot</w:t>
      </w:r>
      <w:proofErr w:type="spellEnd"/>
      <w:r w:rsidRPr="006A0F48">
        <w:t>, 2023).</w:t>
      </w:r>
    </w:p>
    <w:p w14:paraId="1323196C" w14:textId="77777777" w:rsidR="000C366B" w:rsidRPr="006A0F48" w:rsidRDefault="000C366B">
      <w:pPr>
        <w:spacing w:line="360" w:lineRule="auto"/>
        <w:ind w:firstLine="708"/>
        <w:jc w:val="both"/>
      </w:pPr>
    </w:p>
    <w:p w14:paraId="4492FB4F" w14:textId="77777777" w:rsidR="000C366B" w:rsidRPr="006A0F48" w:rsidRDefault="00000000">
      <w:pPr>
        <w:spacing w:line="360" w:lineRule="auto"/>
        <w:jc w:val="both"/>
        <w:rPr>
          <w:b/>
          <w:bCs/>
        </w:rPr>
      </w:pPr>
      <w:r w:rsidRPr="006A0F48">
        <w:rPr>
          <w:b/>
          <w:bCs/>
        </w:rPr>
        <w:lastRenderedPageBreak/>
        <w:t>5.6 Diretrizes, aplicabilidade clínica e lacunas científicas</w:t>
      </w:r>
    </w:p>
    <w:p w14:paraId="55BFCC95" w14:textId="77777777" w:rsidR="000C366B" w:rsidRPr="006A0F48" w:rsidRDefault="00000000">
      <w:pPr>
        <w:spacing w:line="360" w:lineRule="auto"/>
        <w:ind w:firstLine="708"/>
        <w:jc w:val="both"/>
      </w:pPr>
      <w:r w:rsidRPr="006A0F48">
        <w:t>As diretrizes internacionais para o manejo da doença do pé relacionada ao diabetes mellitus enfatizam que o cuidado dessas lesões deve ser conduzido de forma multidisciplinar, envolvendo controle glicêmico, manejo da infecção, avaliação vascular, alívio de pressão e cuidados locais da ferida. Nesse contexto, o suporte nutricional é reconhecido como componente relevante do cuidado integral, embora as recomendações específicas para suplementação ainda sejam limitadas, em função da escassez de evidências robustas (</w:t>
      </w:r>
      <w:proofErr w:type="spellStart"/>
      <w:r w:rsidRPr="006A0F48">
        <w:t>International</w:t>
      </w:r>
      <w:proofErr w:type="spellEnd"/>
      <w:r w:rsidRPr="006A0F48">
        <w:t xml:space="preserve"> </w:t>
      </w:r>
      <w:proofErr w:type="spellStart"/>
      <w:r w:rsidRPr="006A0F48">
        <w:t>Working</w:t>
      </w:r>
      <w:proofErr w:type="spellEnd"/>
      <w:r w:rsidRPr="006A0F48">
        <w:t xml:space="preserve"> </w:t>
      </w:r>
      <w:proofErr w:type="spellStart"/>
      <w:r w:rsidRPr="006A0F48">
        <w:t>Group</w:t>
      </w:r>
      <w:proofErr w:type="spellEnd"/>
      <w:r w:rsidRPr="006A0F48">
        <w:t xml:space="preserve"> </w:t>
      </w:r>
      <w:proofErr w:type="spellStart"/>
      <w:r w:rsidRPr="006A0F48">
        <w:t>on</w:t>
      </w:r>
      <w:proofErr w:type="spellEnd"/>
      <w:r w:rsidRPr="006A0F48">
        <w:t xml:space="preserve"> </w:t>
      </w:r>
      <w:proofErr w:type="spellStart"/>
      <w:r w:rsidRPr="006A0F48">
        <w:t>the</w:t>
      </w:r>
      <w:proofErr w:type="spellEnd"/>
      <w:r w:rsidRPr="006A0F48">
        <w:t xml:space="preserve"> </w:t>
      </w:r>
      <w:proofErr w:type="spellStart"/>
      <w:r w:rsidRPr="006A0F48">
        <w:t>Diabetic</w:t>
      </w:r>
      <w:proofErr w:type="spellEnd"/>
      <w:r w:rsidRPr="006A0F48">
        <w:t xml:space="preserve"> </w:t>
      </w:r>
      <w:proofErr w:type="spellStart"/>
      <w:r w:rsidRPr="006A0F48">
        <w:t>Foot</w:t>
      </w:r>
      <w:proofErr w:type="spellEnd"/>
      <w:r w:rsidRPr="006A0F48">
        <w:t>, 2023).</w:t>
      </w:r>
    </w:p>
    <w:p w14:paraId="3A184386" w14:textId="77777777" w:rsidR="000C366B" w:rsidRPr="006A0F48" w:rsidRDefault="00000000">
      <w:pPr>
        <w:spacing w:line="360" w:lineRule="auto"/>
        <w:ind w:firstLine="708"/>
        <w:jc w:val="both"/>
      </w:pPr>
      <w:r w:rsidRPr="006A0F48">
        <w:t>A literatura atual sustenta que o estado nutricional influencia diretamente a cicatrização de feridas, particularmente em condições caracterizadas por aumento da demanda metabólica e inflamatória, como no diabetes mellitus. No entanto, apesar da plausibilidade biológica bem estabelecida, a incorporação de estratégias nutricionais específicas na prática clínica ainda ocorre de forma heterogênea, muitas vezes baseada em evidências indiretas ou extrapolações de outros contextos clínicos (</w:t>
      </w:r>
      <w:proofErr w:type="spellStart"/>
      <w:r w:rsidRPr="006A0F48">
        <w:t>Stechmiller</w:t>
      </w:r>
      <w:proofErr w:type="spellEnd"/>
      <w:r w:rsidRPr="006A0F48">
        <w:t>, 2010; Moore et al., 2020).</w:t>
      </w:r>
    </w:p>
    <w:p w14:paraId="4FE34BE3" w14:textId="77777777" w:rsidR="000C366B" w:rsidRPr="006A0F48" w:rsidRDefault="00000000">
      <w:pPr>
        <w:spacing w:line="360" w:lineRule="auto"/>
        <w:ind w:firstLine="708"/>
        <w:jc w:val="both"/>
      </w:pPr>
      <w:r w:rsidRPr="006A0F48">
        <w:t>No que se refere às fórmulas nutricionais enriquecidas, observa-se que sua aplicação clínica ainda carece de padronização. As diferenças na composição das intervenções, nas populações estudadas e nos desfechos avaliados dificultam a construção de recomendações consistentes e a identificação de protocolos terapêuticos bem definidos. Além disso, a maioria dos estudos disponíveis não contempla de forma integrada os múltiplos determinantes da cicatrização, limitando a compreensão dos efeitos sistêmicos dessas intervenções.</w:t>
      </w:r>
    </w:p>
    <w:p w14:paraId="5DE325FE" w14:textId="77777777" w:rsidR="000C366B" w:rsidRPr="006A0F48" w:rsidRDefault="00000000">
      <w:pPr>
        <w:spacing w:line="360" w:lineRule="auto"/>
        <w:ind w:firstLine="708"/>
        <w:jc w:val="both"/>
      </w:pPr>
      <w:r w:rsidRPr="006A0F48">
        <w:t>Outro aspecto relevante diz respeito à ausência de estudos que avaliem combinações específicas de compostos com potencial sinérgico, como aminoácidos e seus metabólitos, no contexto da cicatrização de feridas em indivíduos com doença do pé relacionada ao diabetes mellitus. Embora existam evidências sobre os efeitos isolados de componentes como arginina, glutamina e HMB, sua avaliação conjunta, em formulações direcionadas, permanece pouco explorada na literatura.</w:t>
      </w:r>
    </w:p>
    <w:p w14:paraId="6E357C01" w14:textId="77777777" w:rsidR="000C366B" w:rsidRPr="006A0F48" w:rsidRDefault="00000000">
      <w:pPr>
        <w:spacing w:line="360" w:lineRule="auto"/>
        <w:ind w:firstLine="708"/>
        <w:jc w:val="both"/>
      </w:pPr>
      <w:r w:rsidRPr="006A0F48">
        <w:t>Adicionalmente, observa-se uma lacuna importante no que se refere à avaliação integrada de desfechos clínicos, metabólicos e inflamatórios em ensaios clínicos voltados à cicatrização de feridas no diabetes. Considerando que o processo cicatricial nessa população é influenciado por múltiplos fatores sistêmicos, a análise isolada de desfechos locais pode não refletir plenamente os efeitos das intervenções propostas.</w:t>
      </w:r>
    </w:p>
    <w:p w14:paraId="14E32070" w14:textId="77777777" w:rsidR="000C366B" w:rsidRPr="006A0F48" w:rsidRDefault="00000000">
      <w:pPr>
        <w:spacing w:line="360" w:lineRule="auto"/>
        <w:ind w:firstLine="708"/>
        <w:jc w:val="both"/>
      </w:pPr>
      <w:r w:rsidRPr="006A0F48">
        <w:lastRenderedPageBreak/>
        <w:t>Dessa forma, a literatura evidencia a necessidade de estudos clínicos bem delineados que investiguem estratégias nutricionais capazes de atuar de forma integrada sobre os mecanismos envolvidos na cicatrização de feridas em indivíduos com doença do pé relacionada ao diabetes mellitus. A realização de ensaios clínicos randomizados que avaliem não apenas a evolução da ferida, mas também parâmetros metabólicos, inflamatórios e de composição corporal, pode contribuir de maneira significativa para o avanço do conhecimento nessa área e para a construção de recomendações baseadas em evidências.</w:t>
      </w:r>
    </w:p>
    <w:p w14:paraId="686015B8" w14:textId="77777777" w:rsidR="000C366B" w:rsidRPr="006A0F48" w:rsidRDefault="000C366B">
      <w:pPr>
        <w:spacing w:line="360" w:lineRule="auto"/>
        <w:jc w:val="both"/>
      </w:pPr>
    </w:p>
    <w:p w14:paraId="492E140D" w14:textId="77777777" w:rsidR="000C366B" w:rsidRPr="006A0F48" w:rsidRDefault="00000000">
      <w:pPr>
        <w:spacing w:line="360" w:lineRule="auto"/>
        <w:jc w:val="both"/>
        <w:rPr>
          <w:b/>
          <w:bCs/>
        </w:rPr>
      </w:pPr>
      <w:r w:rsidRPr="006A0F48">
        <w:rPr>
          <w:b/>
          <w:bCs/>
        </w:rPr>
        <w:t>6. Materiais, Métodos e Casuística</w:t>
      </w:r>
    </w:p>
    <w:p w14:paraId="07C41942" w14:textId="77777777" w:rsidR="000C366B" w:rsidRPr="006A0F48" w:rsidRDefault="00000000">
      <w:pPr>
        <w:spacing w:line="360" w:lineRule="auto"/>
        <w:jc w:val="both"/>
        <w:rPr>
          <w:b/>
          <w:bCs/>
        </w:rPr>
      </w:pPr>
      <w:r w:rsidRPr="006A0F48">
        <w:rPr>
          <w:b/>
          <w:bCs/>
        </w:rPr>
        <w:t>6.1 Descrição do desenho de estudo</w:t>
      </w:r>
    </w:p>
    <w:p w14:paraId="0909A6FC" w14:textId="77777777" w:rsidR="000C366B" w:rsidRPr="006A0F48" w:rsidRDefault="00000000">
      <w:pPr>
        <w:pBdr>
          <w:top w:val="nil"/>
          <w:left w:val="nil"/>
          <w:bottom w:val="nil"/>
          <w:right w:val="nil"/>
          <w:between w:val="nil"/>
        </w:pBdr>
        <w:spacing w:line="360" w:lineRule="auto"/>
        <w:ind w:firstLine="708"/>
        <w:jc w:val="both"/>
      </w:pPr>
      <w:r w:rsidRPr="006A0F48">
        <w:t xml:space="preserve">Trata-se de um ensaio clínico randomizado, controlado, de grupos paralelos, com avaliador cego, destinado a investigar os efeitos do uso de um suplemento </w:t>
      </w:r>
      <w:proofErr w:type="spellStart"/>
      <w:r w:rsidRPr="006A0F48">
        <w:t>hiperproteico</w:t>
      </w:r>
      <w:proofErr w:type="spellEnd"/>
      <w:r w:rsidRPr="006A0F48">
        <w:t xml:space="preserve"> enriquecido com L-arginina, L-glutamina e β-hidroxi-β-</w:t>
      </w:r>
      <w:proofErr w:type="spellStart"/>
      <w:r w:rsidRPr="006A0F48">
        <w:t>metilbutirato</w:t>
      </w:r>
      <w:proofErr w:type="spellEnd"/>
      <w:r w:rsidRPr="006A0F48">
        <w:t xml:space="preserve"> (HMB) sobre a cicatrização de feridas, composição corporal e marcadores metabólicos e inflamatórios em indivíduos com Doença do Pé Relacionada ao Diabetes Mellitus (DPRDM).</w:t>
      </w:r>
    </w:p>
    <w:p w14:paraId="5257D941" w14:textId="77777777" w:rsidR="000C366B" w:rsidRPr="006A0F48" w:rsidRDefault="00000000">
      <w:pPr>
        <w:pBdr>
          <w:top w:val="nil"/>
          <w:left w:val="nil"/>
          <w:bottom w:val="nil"/>
          <w:right w:val="nil"/>
          <w:between w:val="nil"/>
        </w:pBdr>
        <w:spacing w:line="360" w:lineRule="auto"/>
        <w:ind w:firstLine="708"/>
        <w:jc w:val="both"/>
      </w:pPr>
      <w:r w:rsidRPr="006A0F48">
        <w:t>Os participantes elegíveis serão alocados de forma aleatória em dois grupos: grupo intervenção, que receberá o suplemento Cica Boost associado ao tratamento padrão para DPRDM, e grupo controle, que será submetido exclusivamente ao tratamento padrão. A randomização será realizada por meio de sequência aleatória gerada por computador, com alocação sigilosa.</w:t>
      </w:r>
    </w:p>
    <w:p w14:paraId="0F3665F0" w14:textId="77777777" w:rsidR="000C366B" w:rsidRPr="006A0F48" w:rsidRDefault="00000000">
      <w:pPr>
        <w:pBdr>
          <w:top w:val="nil"/>
          <w:left w:val="nil"/>
          <w:bottom w:val="nil"/>
          <w:right w:val="nil"/>
          <w:between w:val="nil"/>
        </w:pBdr>
        <w:spacing w:line="360" w:lineRule="auto"/>
        <w:ind w:firstLine="708"/>
        <w:jc w:val="both"/>
      </w:pPr>
      <w:r w:rsidRPr="006A0F48">
        <w:t xml:space="preserve">O período de acompanhamento será de 08 semanas, com avaliações realizadas nos momentos </w:t>
      </w:r>
      <w:proofErr w:type="spellStart"/>
      <w:r w:rsidRPr="006A0F48">
        <w:t>pré</w:t>
      </w:r>
      <w:proofErr w:type="spellEnd"/>
      <w:r w:rsidRPr="006A0F48">
        <w:t>-intervenção (baseline), durante a intervenção e ao final do seguimento. O estudo adotará delineamento com avaliador cego para os desfechos clínicos relacionados à cicatrização das feridas, com o objetivo de reduzir vieses de aferição.</w:t>
      </w:r>
    </w:p>
    <w:p w14:paraId="34F15B11" w14:textId="77777777" w:rsidR="000C366B" w:rsidRPr="006A0F48" w:rsidRDefault="000C366B">
      <w:pPr>
        <w:pBdr>
          <w:top w:val="nil"/>
          <w:left w:val="nil"/>
          <w:bottom w:val="nil"/>
          <w:right w:val="nil"/>
          <w:between w:val="nil"/>
        </w:pBdr>
        <w:spacing w:line="360" w:lineRule="auto"/>
        <w:ind w:firstLine="708"/>
        <w:jc w:val="both"/>
      </w:pPr>
    </w:p>
    <w:p w14:paraId="2A3F5B77" w14:textId="77777777" w:rsidR="000C366B" w:rsidRPr="006A0F48" w:rsidRDefault="00000000">
      <w:pPr>
        <w:spacing w:line="360" w:lineRule="auto"/>
        <w:jc w:val="both"/>
        <w:rPr>
          <w:b/>
          <w:bCs/>
        </w:rPr>
      </w:pPr>
      <w:r w:rsidRPr="006A0F48">
        <w:rPr>
          <w:b/>
          <w:bCs/>
        </w:rPr>
        <w:t>6.2 Cenário e contexto</w:t>
      </w:r>
    </w:p>
    <w:p w14:paraId="5BA4B839" w14:textId="77777777" w:rsidR="000C366B" w:rsidRPr="006A0F48" w:rsidRDefault="00000000">
      <w:pPr>
        <w:spacing w:line="360" w:lineRule="auto"/>
        <w:jc w:val="both"/>
        <w:rPr>
          <w:b/>
          <w:bCs/>
        </w:rPr>
      </w:pPr>
      <w:r w:rsidRPr="006A0F48">
        <w:rPr>
          <w:b/>
          <w:bCs/>
        </w:rPr>
        <w:t>6.2.1 Local do estudo</w:t>
      </w:r>
    </w:p>
    <w:p w14:paraId="593C544C" w14:textId="77777777" w:rsidR="000C366B" w:rsidRPr="006A0F48" w:rsidRDefault="00000000">
      <w:pPr>
        <w:spacing w:line="360" w:lineRule="auto"/>
        <w:ind w:firstLine="708"/>
        <w:jc w:val="both"/>
      </w:pPr>
      <w:r w:rsidRPr="006A0F48">
        <w:t>O estudo será desenvolvido nas salas de curativo de Unidades de Saúde da Família (USF) do município de Salvador, Bahia, Brasil, especificamente nas unidades Liberdade e San Martin III, localizadas no Distrito Sanitário da Liberdade.</w:t>
      </w:r>
    </w:p>
    <w:p w14:paraId="7A7ACF88" w14:textId="77777777" w:rsidR="000C366B" w:rsidRPr="006A0F48" w:rsidRDefault="00000000">
      <w:pPr>
        <w:spacing w:line="360" w:lineRule="auto"/>
        <w:jc w:val="both"/>
      </w:pPr>
      <w:r w:rsidRPr="006A0F48">
        <w:t>O município de Salvador encontra-se organizado em 12 Distritos Sanitários: Barra/Rio Vermelho, Boca do Rio, Brotas, Cabula/</w:t>
      </w:r>
      <w:proofErr w:type="spellStart"/>
      <w:r w:rsidRPr="006A0F48">
        <w:t>Beiru</w:t>
      </w:r>
      <w:proofErr w:type="spellEnd"/>
      <w:r w:rsidRPr="006A0F48">
        <w:t xml:space="preserve">, Cajazeiras, Centro Histórico, Itapagipe, </w:t>
      </w:r>
      <w:r w:rsidRPr="006A0F48">
        <w:lastRenderedPageBreak/>
        <w:t>Itapuã, Liberdade, Pau da Lima, São Caetano/Valéria e Subúrbio Ferroviário. As unidades selecionadas foram definidas por conveniência, considerando a viabilidade operacional do estudo e a disponibilidade de acompanhamento clínico de indivíduos com DPRDM.</w:t>
      </w:r>
    </w:p>
    <w:p w14:paraId="54789223" w14:textId="77777777" w:rsidR="000C366B" w:rsidRPr="006A0F48" w:rsidRDefault="000C366B">
      <w:pPr>
        <w:spacing w:line="360" w:lineRule="auto"/>
        <w:jc w:val="both"/>
      </w:pPr>
    </w:p>
    <w:p w14:paraId="308B1AC3" w14:textId="77777777" w:rsidR="000C366B" w:rsidRPr="006A0F48" w:rsidRDefault="00000000">
      <w:pPr>
        <w:spacing w:line="360" w:lineRule="auto"/>
        <w:jc w:val="both"/>
        <w:rPr>
          <w:b/>
          <w:bCs/>
        </w:rPr>
      </w:pPr>
      <w:r w:rsidRPr="006A0F48">
        <w:rPr>
          <w:b/>
          <w:bCs/>
        </w:rPr>
        <w:t>6.2.2 Período de realização</w:t>
      </w:r>
    </w:p>
    <w:p w14:paraId="638E80B5" w14:textId="77777777" w:rsidR="000C366B" w:rsidRPr="006A0F48" w:rsidRDefault="00000000">
      <w:pPr>
        <w:spacing w:line="360" w:lineRule="auto"/>
        <w:ind w:firstLine="708"/>
        <w:jc w:val="both"/>
      </w:pPr>
      <w:r w:rsidRPr="006A0F48">
        <w:t>A coleta de dados será realizada ao longo de 08 semanas para cada participante, correspondendo ao período de intervenção e acompanhamento clínico. O recrutamento ocorrerá de forma contínua nas unidades selecionadas até o alcance do tamanho amostral previsto.</w:t>
      </w:r>
    </w:p>
    <w:p w14:paraId="6CEC7FBC" w14:textId="77777777" w:rsidR="000C366B" w:rsidRPr="006A0F48" w:rsidRDefault="000C366B">
      <w:pPr>
        <w:spacing w:line="360" w:lineRule="auto"/>
        <w:jc w:val="both"/>
      </w:pPr>
    </w:p>
    <w:p w14:paraId="47ED4349" w14:textId="77777777" w:rsidR="000C366B" w:rsidRPr="006A0F48" w:rsidRDefault="00000000">
      <w:pPr>
        <w:spacing w:line="360" w:lineRule="auto"/>
        <w:jc w:val="both"/>
        <w:rPr>
          <w:b/>
          <w:bCs/>
        </w:rPr>
      </w:pPr>
      <w:r w:rsidRPr="006A0F48">
        <w:rPr>
          <w:b/>
          <w:bCs/>
        </w:rPr>
        <w:t>6.2.3 Características do serviço</w:t>
      </w:r>
    </w:p>
    <w:p w14:paraId="743B2840" w14:textId="77777777" w:rsidR="000C366B" w:rsidRPr="006A0F48" w:rsidRDefault="00000000">
      <w:pPr>
        <w:spacing w:line="360" w:lineRule="auto"/>
        <w:ind w:firstLine="708"/>
        <w:jc w:val="both"/>
      </w:pPr>
      <w:r w:rsidRPr="006A0F48">
        <w:t>As unidades participantes realizam acompanhamento clínico de indivíduos com doenças crônicas e dispõem de salas de curativo destinadas ao manejo de feridas. O atendimento inclui avaliação clínica da lesão, realização de curativos e monitoramento da evolução, conforme rotina assistencial do serviço.</w:t>
      </w:r>
    </w:p>
    <w:p w14:paraId="1C840C33" w14:textId="77777777" w:rsidR="000C366B" w:rsidRPr="006A0F48" w:rsidRDefault="000C366B">
      <w:pPr>
        <w:spacing w:line="360" w:lineRule="auto"/>
        <w:ind w:firstLine="708"/>
        <w:jc w:val="both"/>
      </w:pPr>
    </w:p>
    <w:p w14:paraId="10D4B834" w14:textId="77777777" w:rsidR="000C366B" w:rsidRPr="006A0F48" w:rsidRDefault="00000000">
      <w:pPr>
        <w:pStyle w:val="Ttulo1"/>
        <w:spacing w:before="0" w:after="0" w:line="360" w:lineRule="auto"/>
        <w:jc w:val="both"/>
        <w:rPr>
          <w:rFonts w:ascii="Times New Roman" w:eastAsia="Times New Roman" w:hAnsi="Times New Roman" w:cs="Times New Roman"/>
          <w:b/>
          <w:bCs/>
          <w:color w:val="auto"/>
          <w:sz w:val="24"/>
          <w:szCs w:val="24"/>
        </w:rPr>
      </w:pPr>
      <w:r w:rsidRPr="006A0F48">
        <w:rPr>
          <w:rFonts w:ascii="Times New Roman" w:eastAsia="Times New Roman" w:hAnsi="Times New Roman" w:cs="Times New Roman"/>
          <w:b/>
          <w:bCs/>
          <w:color w:val="auto"/>
          <w:sz w:val="24"/>
          <w:szCs w:val="24"/>
        </w:rPr>
        <w:t>6.3 Participantes (casuística)</w:t>
      </w:r>
    </w:p>
    <w:p w14:paraId="4BAB54CB" w14:textId="77777777" w:rsidR="000C366B" w:rsidRPr="006A0F48" w:rsidRDefault="00000000">
      <w:pPr>
        <w:spacing w:line="360" w:lineRule="auto"/>
        <w:jc w:val="both"/>
        <w:rPr>
          <w:b/>
          <w:bCs/>
        </w:rPr>
      </w:pPr>
      <w:r w:rsidRPr="006A0F48">
        <w:rPr>
          <w:b/>
          <w:bCs/>
        </w:rPr>
        <w:t>6.3.1 Critérios de inclusão e exclusão</w:t>
      </w:r>
    </w:p>
    <w:p w14:paraId="06E0C88A" w14:textId="77777777" w:rsidR="000C366B" w:rsidRPr="006A0F48" w:rsidRDefault="00000000">
      <w:pPr>
        <w:spacing w:line="360" w:lineRule="auto"/>
        <w:ind w:firstLine="708"/>
        <w:jc w:val="both"/>
      </w:pPr>
      <w:sdt>
        <w:sdtPr>
          <w:tag w:val="goog_rdk_0"/>
          <w:id w:val="-1546596767"/>
        </w:sdtPr>
        <w:sdtContent>
          <w:r w:rsidRPr="006A0F48">
            <w:rPr>
              <w:rFonts w:eastAsia="Gungsuh"/>
            </w:rPr>
            <w:t>Serão elegíveis para participação no estudo indivíduos adultos (≥ 18 anos), de ambos os sexos, com diagnóstico prévio de diabetes mellitus e Doença do Pé Relacionada ao Diabetes Mellitus, apresentando úlcera ativa em membro inferior distal ao maléolo, em acompanhamento nas salas de curativo das unidades selecionadas. Para aumentar a homogeneidade clínica da amostra e reduzir viés de seleção, serão incluídos apenas participantes com lesões classificadas como Wagner 1 ou 2, ou categorias equivalentes de menor complexidade nos sistemas internacionalmente utilizados para avaliação do pé relacionado ao diabetes, desde que haja viabilidade de acompanhamento ambulatorial por 08 semanas. Todos os participantes deverão apresentar condições clínicas estáveis, capacidade de ingestão oral do suplemento e concordância formal com os procedimentos do estudo mediante assinatura do Termo de Consentimento Livre e Esclarecido.</w:t>
          </w:r>
        </w:sdtContent>
      </w:sdt>
    </w:p>
    <w:p w14:paraId="787A12F9" w14:textId="77777777" w:rsidR="000C366B" w:rsidRPr="006A0F48" w:rsidRDefault="00000000">
      <w:pPr>
        <w:spacing w:line="360" w:lineRule="auto"/>
        <w:ind w:firstLine="708"/>
        <w:jc w:val="both"/>
      </w:pPr>
      <w:r w:rsidRPr="006A0F48">
        <w:t xml:space="preserve">Serão excluídos indivíduos com lesões de maior gravidade clínica, incluindo úlceras com indicação imediata de amputação, infecção grave com repercussão sistêmica, osteomielite ativa não controlada, isquemia crítica não tratada ou necessidade de </w:t>
      </w:r>
      <w:r w:rsidRPr="006A0F48">
        <w:lastRenderedPageBreak/>
        <w:t>intervenção vascular de urgência. Também serão excluídos participantes com doença renal em estágio avançado, hepatopatia grave, neoplasia em atividade, uso de terapia nutricional especializada com composição semelhante à intervenção proposta, alergia ou intolerância conhecida aos componentes do suplemento, gestação, lactação ou qualquer condição clínica ou cognitiva que inviabilize a adesão ao protocolo e o acompanhamento programado.</w:t>
      </w:r>
    </w:p>
    <w:p w14:paraId="7E36C72D" w14:textId="77777777" w:rsidR="000C366B" w:rsidRPr="006A0F48" w:rsidRDefault="00000000">
      <w:pPr>
        <w:spacing w:line="360" w:lineRule="auto"/>
        <w:ind w:firstLine="708"/>
        <w:jc w:val="both"/>
      </w:pPr>
      <w:r w:rsidRPr="006A0F48">
        <w:t xml:space="preserve">Adicionalmente, serão excluídos indivíduos com impossibilidade de mensuração seriada da área da ferida, ausência de seguimento ambulatorial regular nas unidades participantes ou expectativa de interrupção precoce do acompanhamento por motivo clínico, logístico ou social. A adoção desses critérios busca reduzir a heterogeneidade da amostra e minimizar fatores </w:t>
      </w:r>
      <w:proofErr w:type="spellStart"/>
      <w:r w:rsidRPr="006A0F48">
        <w:t>confundidores</w:t>
      </w:r>
      <w:proofErr w:type="spellEnd"/>
      <w:r w:rsidRPr="006A0F48">
        <w:t xml:space="preserve"> relacionados à gravidade extrema da lesão, instabilidade clínica e impossibilidade de avaliação consistente dos desfechos.</w:t>
      </w:r>
    </w:p>
    <w:p w14:paraId="1683F8C5" w14:textId="77777777" w:rsidR="000C366B" w:rsidRPr="006A0F48" w:rsidRDefault="000C366B">
      <w:pPr>
        <w:spacing w:line="360" w:lineRule="auto"/>
        <w:ind w:firstLine="708"/>
        <w:jc w:val="both"/>
      </w:pPr>
    </w:p>
    <w:p w14:paraId="5FEB54F0" w14:textId="77777777" w:rsidR="000C366B" w:rsidRPr="006A0F48" w:rsidRDefault="00000000">
      <w:pPr>
        <w:spacing w:line="360" w:lineRule="auto"/>
        <w:jc w:val="both"/>
        <w:rPr>
          <w:b/>
          <w:bCs/>
        </w:rPr>
      </w:pPr>
      <w:r w:rsidRPr="006A0F48">
        <w:rPr>
          <w:b/>
          <w:bCs/>
        </w:rPr>
        <w:t>6.3.2 Recrutamento</w:t>
      </w:r>
    </w:p>
    <w:p w14:paraId="62265DF1" w14:textId="77777777" w:rsidR="000C366B" w:rsidRPr="006A0F48" w:rsidRDefault="00000000">
      <w:pPr>
        <w:spacing w:line="360" w:lineRule="auto"/>
        <w:ind w:firstLine="708"/>
        <w:jc w:val="both"/>
      </w:pPr>
      <w:r w:rsidRPr="006A0F48">
        <w:t>O recrutamento será realizado de forma consecutiva nas salas de curativo das Unidades de Saúde da Família Liberdade e San Martin III, durante o atendimento rotineiro de indivíduos com Doença do Pé Relacionada ao Diabetes Mellitus. Cada unidade realiza, em média, cerca de 40 atendimentos mensais relacionados ao cuidado de indivíduos com pé diabético, totalizando aproximadamente 80 atendimentos por mês nas duas unidades. Entretanto, esse volume assistencial não corresponde necessariamente ao número de participantes elegíveis, em razão de retornos do mesmo usuário, inelegibilidade clínica, recusas e perdas de seguimento.</w:t>
      </w:r>
    </w:p>
    <w:p w14:paraId="74EECFD2" w14:textId="77777777" w:rsidR="000C366B" w:rsidRPr="006A0F48" w:rsidRDefault="00000000">
      <w:pPr>
        <w:spacing w:line="360" w:lineRule="auto"/>
        <w:ind w:firstLine="708"/>
        <w:jc w:val="both"/>
      </w:pPr>
      <w:r w:rsidRPr="006A0F48">
        <w:t>A triagem será conduzida por profissional capacitado da equipe de pesquisa, em duas etapas: identificação inicial dos possíveis participantes durante o atendimento de rotina e confirmação dos critérios de elegibilidade por meio de avaliação clínica padronizada. Todos os indivíduos elegíveis serão convidados a participar do estudo, e serão registrados, de forma sistemática, o número de abordagens realizadas, recusas e motivos de não inclusão, com o objetivo de documentar o fluxo amostral e reduzir risco de viés de seleção.</w:t>
      </w:r>
    </w:p>
    <w:p w14:paraId="08A7B35D" w14:textId="77777777" w:rsidR="000C366B" w:rsidRPr="006A0F48" w:rsidRDefault="00000000">
      <w:pPr>
        <w:spacing w:line="360" w:lineRule="auto"/>
        <w:ind w:firstLine="708"/>
        <w:jc w:val="both"/>
      </w:pPr>
      <w:r w:rsidRPr="006A0F48">
        <w:t xml:space="preserve">Após os esclarecimentos necessários, os participantes que aceitarem integrar o estudo assinarão o Termo de Consentimento Livre e Esclarecido. Em seguida, serão submetidos à avaliação basal e à alocação randomizada nos grupos do estudo. Em caso de descontinuidade do acompanhamento, mudança de unidade, interrupção da </w:t>
      </w:r>
      <w:r w:rsidRPr="006A0F48">
        <w:lastRenderedPageBreak/>
        <w:t>intervenção ou perda de seguimento, o motivo será registrado em formulário específico para análise posterior.</w:t>
      </w:r>
    </w:p>
    <w:p w14:paraId="2498A4DE" w14:textId="77777777" w:rsidR="000C366B" w:rsidRPr="006A0F48" w:rsidRDefault="000C366B">
      <w:pPr>
        <w:spacing w:line="360" w:lineRule="auto"/>
        <w:ind w:firstLine="708"/>
        <w:jc w:val="both"/>
      </w:pPr>
    </w:p>
    <w:p w14:paraId="0EF9A754" w14:textId="77777777" w:rsidR="000C366B" w:rsidRPr="006A0F48" w:rsidRDefault="00000000">
      <w:pPr>
        <w:spacing w:line="360" w:lineRule="auto"/>
        <w:jc w:val="both"/>
        <w:rPr>
          <w:b/>
          <w:bCs/>
        </w:rPr>
      </w:pPr>
      <w:r w:rsidRPr="006A0F48">
        <w:rPr>
          <w:b/>
          <w:bCs/>
        </w:rPr>
        <w:t>6.3.3 Tamanho da amostra</w:t>
      </w:r>
    </w:p>
    <w:p w14:paraId="1A94EA5B" w14:textId="77777777" w:rsidR="000C366B" w:rsidRPr="006A0F48" w:rsidRDefault="00000000">
      <w:pPr>
        <w:spacing w:line="360" w:lineRule="auto"/>
        <w:ind w:firstLine="708"/>
        <w:jc w:val="both"/>
      </w:pPr>
      <w:r w:rsidRPr="006A0F48">
        <w:t>O tamanho da amostra foi definido com base no desfecho primário de redução da área da ferida ao longo de 08 semanas. Considerando a escassez de estudos prévios com formulações de composição semelhante em indivíduos com Doença do Pé Relacionada ao Diabetes Mellitus, adotou-se como referência a literatura clínica disponível sobre intervenções nutricionais em feridas crônicas, associada a uma estimativa conservadora de efeito clínico relevante entre os grupos.</w:t>
      </w:r>
    </w:p>
    <w:p w14:paraId="5DEF584F" w14:textId="77777777" w:rsidR="000C366B" w:rsidRPr="006A0F48" w:rsidRDefault="00000000">
      <w:pPr>
        <w:spacing w:line="360" w:lineRule="auto"/>
        <w:ind w:firstLine="708"/>
        <w:jc w:val="both"/>
      </w:pPr>
      <w:sdt>
        <w:sdtPr>
          <w:tag w:val="goog_rdk_1"/>
          <w:id w:val="-375922478"/>
        </w:sdtPr>
        <w:sdtContent>
          <w:r w:rsidRPr="006A0F48">
            <w:rPr>
              <w:rFonts w:eastAsia="Cardo"/>
            </w:rPr>
            <w:t>Para o cálculo amostral, considerou-se comparação entre dois grupos paralelos independentes, nível de significância de 5% (α = 0,05), poder estatístico de 80% (1 − β = 0,80) e tamanho de efeito estimado compatível com diferença clinicamente relevante no desfecho principal. A partir desses parâmetros, estimou-se a necessidade de inclusão de 40 participantes, sendo 20 no grupo intervenção e 20 no grupo controle.</w:t>
          </w:r>
        </w:sdtContent>
      </w:sdt>
    </w:p>
    <w:p w14:paraId="421BB1D4" w14:textId="77777777" w:rsidR="000C366B" w:rsidRPr="006A0F48" w:rsidRDefault="00000000">
      <w:pPr>
        <w:spacing w:line="360" w:lineRule="auto"/>
        <w:ind w:firstLine="708"/>
        <w:jc w:val="both"/>
      </w:pPr>
      <w:r w:rsidRPr="006A0F48">
        <w:t>A amostra será composta por indivíduos recrutados consecutivamente nas unidades participantes até o alcance do quantitativo previsto. Esse número é considerado operacionalmente viável diante do volume assistencial das unidades selecionadas e metodologicamente adequado para detectar diferença entre os grupos no desfecho primário, mantendo coerência com o delineamento de ensaio clínico randomizado proposto.</w:t>
      </w:r>
    </w:p>
    <w:p w14:paraId="3B81F7C5" w14:textId="77777777" w:rsidR="000C366B" w:rsidRPr="006A0F48" w:rsidRDefault="000C366B">
      <w:pPr>
        <w:spacing w:line="360" w:lineRule="auto"/>
        <w:ind w:firstLine="708"/>
        <w:jc w:val="both"/>
      </w:pPr>
    </w:p>
    <w:p w14:paraId="040B0DAC" w14:textId="77777777" w:rsidR="000C366B" w:rsidRPr="006A0F48" w:rsidRDefault="00000000">
      <w:pPr>
        <w:spacing w:line="360" w:lineRule="auto"/>
        <w:jc w:val="both"/>
        <w:rPr>
          <w:b/>
          <w:bCs/>
        </w:rPr>
      </w:pPr>
      <w:r w:rsidRPr="006A0F48">
        <w:rPr>
          <w:b/>
          <w:bCs/>
        </w:rPr>
        <w:t>6.4 Intervenção</w:t>
      </w:r>
    </w:p>
    <w:p w14:paraId="37182F70" w14:textId="77777777" w:rsidR="000C366B" w:rsidRPr="006A0F48" w:rsidRDefault="00000000">
      <w:pPr>
        <w:spacing w:line="360" w:lineRule="auto"/>
        <w:jc w:val="both"/>
        <w:rPr>
          <w:b/>
          <w:bCs/>
        </w:rPr>
      </w:pPr>
      <w:r w:rsidRPr="006A0F48">
        <w:rPr>
          <w:b/>
          <w:bCs/>
        </w:rPr>
        <w:t>6.4.1 Suplemento nutricional</w:t>
      </w:r>
    </w:p>
    <w:p w14:paraId="35E0BF1E" w14:textId="77777777" w:rsidR="000C366B" w:rsidRPr="006A0F48" w:rsidRDefault="00000000">
      <w:pPr>
        <w:spacing w:line="360" w:lineRule="auto"/>
        <w:ind w:firstLine="708"/>
        <w:jc w:val="both"/>
      </w:pPr>
      <w:r w:rsidRPr="006A0F48">
        <w:t xml:space="preserve">A intervenção consistirá na utilização do suplemento </w:t>
      </w:r>
      <w:proofErr w:type="spellStart"/>
      <w:r w:rsidRPr="006A0F48">
        <w:t>hiperproteico</w:t>
      </w:r>
      <w:proofErr w:type="spellEnd"/>
      <w:r w:rsidRPr="006A0F48">
        <w:t xml:space="preserve"> Cica Boost (Figura 01), formulado para uso oral, contendo, por porção de 10 g, aproximadamente 7 g de proteínas, 3,5 g de L-arginina, 3,5 g de L-glutamina e 1 g de β-hidroxi-β-</w:t>
      </w:r>
      <w:proofErr w:type="spellStart"/>
      <w:r w:rsidRPr="006A0F48">
        <w:t>metilbutirato</w:t>
      </w:r>
      <w:proofErr w:type="spellEnd"/>
      <w:r w:rsidRPr="006A0F48">
        <w:t xml:space="preserve"> (HMB).</w:t>
      </w:r>
    </w:p>
    <w:p w14:paraId="0A10BD2A" w14:textId="77777777" w:rsidR="000C366B" w:rsidRPr="006A0F48" w:rsidRDefault="00000000">
      <w:pPr>
        <w:spacing w:line="360" w:lineRule="auto"/>
        <w:ind w:firstLine="708"/>
        <w:jc w:val="both"/>
      </w:pPr>
      <w:r w:rsidRPr="006A0F48">
        <w:t xml:space="preserve">O suplemento será administrado na forma de pó, devendo ser diluído em 200 </w:t>
      </w:r>
      <w:proofErr w:type="spellStart"/>
      <w:r w:rsidRPr="006A0F48">
        <w:t>mL</w:t>
      </w:r>
      <w:proofErr w:type="spellEnd"/>
      <w:r w:rsidRPr="006A0F48">
        <w:t xml:space="preserve"> de água, conforme orientação padronizada da equipe de pesquisa. O produto será disponibilizado aos participantes do grupo intervenção em quantidade suficiente para todo o período do estudo.</w:t>
      </w:r>
    </w:p>
    <w:p w14:paraId="3F35B0E0" w14:textId="77777777" w:rsidR="000C366B" w:rsidRPr="006A0F48" w:rsidRDefault="000C366B">
      <w:pPr>
        <w:spacing w:line="360" w:lineRule="auto"/>
        <w:ind w:firstLine="708"/>
        <w:jc w:val="both"/>
      </w:pPr>
    </w:p>
    <w:p w14:paraId="09CF5932" w14:textId="77777777" w:rsidR="000C366B" w:rsidRPr="006A0F48" w:rsidRDefault="00000000">
      <w:pPr>
        <w:spacing w:line="360" w:lineRule="auto"/>
        <w:jc w:val="both"/>
        <w:rPr>
          <w:b/>
          <w:bCs/>
        </w:rPr>
      </w:pPr>
      <w:r w:rsidRPr="006A0F48">
        <w:rPr>
          <w:b/>
          <w:bCs/>
        </w:rPr>
        <w:lastRenderedPageBreak/>
        <w:t>6.4.2 Regime de administração</w:t>
      </w:r>
    </w:p>
    <w:p w14:paraId="729D8224" w14:textId="77777777" w:rsidR="000C366B" w:rsidRPr="006A0F48" w:rsidRDefault="00000000">
      <w:pPr>
        <w:spacing w:line="360" w:lineRule="auto"/>
        <w:ind w:firstLine="708"/>
        <w:jc w:val="both"/>
      </w:pPr>
      <w:r w:rsidRPr="006A0F48">
        <w:t>Os participantes alocados no grupo intervenção serão orientados a utilizar o suplemento Cica Boost na dose de 10 g ao dia, uma vez ao dia, durante o período de 08 semanas, de forma contínua.</w:t>
      </w:r>
    </w:p>
    <w:p w14:paraId="1F969B03" w14:textId="77777777" w:rsidR="000C366B" w:rsidRPr="006A0F48" w:rsidRDefault="00000000">
      <w:pPr>
        <w:spacing w:line="360" w:lineRule="auto"/>
        <w:ind w:firstLine="708"/>
        <w:jc w:val="both"/>
      </w:pPr>
      <w:r w:rsidRPr="006A0F48">
        <w:t>A administração poderá ser realizada em horário de preferência do participante, sendo recomendada a ingestão em período afastado das principais refeições, a fim de favorecer a adesão ao protocolo. A orientação de uso será fornecida de forma padronizada no momento da inclusão e reforçada ao longo do acompanhamento.</w:t>
      </w:r>
    </w:p>
    <w:p w14:paraId="6FC58659" w14:textId="77777777" w:rsidR="000C366B" w:rsidRPr="006A0F48" w:rsidRDefault="00000000">
      <w:pPr>
        <w:spacing w:line="360" w:lineRule="auto"/>
        <w:ind w:firstLine="708"/>
        <w:jc w:val="both"/>
      </w:pPr>
      <w:r w:rsidRPr="006A0F48">
        <w:t>A adesão ao uso do suplemento será monitorada por meio de registro autorreferido e conferência periódica da utilização do produto durante as visitas de acompanhamento.</w:t>
      </w:r>
    </w:p>
    <w:p w14:paraId="07BFF062" w14:textId="77777777" w:rsidR="000C366B" w:rsidRPr="006A0F48" w:rsidRDefault="000C366B">
      <w:pPr>
        <w:spacing w:line="360" w:lineRule="auto"/>
        <w:jc w:val="both"/>
      </w:pPr>
    </w:p>
    <w:p w14:paraId="69759061" w14:textId="77777777" w:rsidR="000C366B" w:rsidRPr="006A0F48" w:rsidRDefault="00000000">
      <w:pPr>
        <w:spacing w:line="360" w:lineRule="auto"/>
        <w:jc w:val="both"/>
        <w:rPr>
          <w:b/>
          <w:bCs/>
        </w:rPr>
      </w:pPr>
      <w:r w:rsidRPr="006A0F48">
        <w:rPr>
          <w:b/>
          <w:bCs/>
        </w:rPr>
        <w:t>6.4.3 Tratamento padrão e cuidados concomitantes</w:t>
      </w:r>
    </w:p>
    <w:p w14:paraId="5E30BC97" w14:textId="77777777" w:rsidR="000C366B" w:rsidRPr="006A0F48" w:rsidRDefault="00000000">
      <w:pPr>
        <w:spacing w:line="360" w:lineRule="auto"/>
        <w:ind w:firstLine="708"/>
        <w:jc w:val="both"/>
      </w:pPr>
      <w:r w:rsidRPr="006A0F48">
        <w:t>Todos os participantes, independentemente do grupo de alocação, receberão o tratamento padrão para Doença do Pé Relacionada ao Diabetes Mellitus, conforme a rotina assistencial das unidades de saúde participantes.</w:t>
      </w:r>
    </w:p>
    <w:p w14:paraId="0EBFE784" w14:textId="77777777" w:rsidR="000C366B" w:rsidRPr="006A0F48" w:rsidRDefault="00000000">
      <w:pPr>
        <w:spacing w:line="360" w:lineRule="auto"/>
        <w:ind w:firstLine="708"/>
        <w:jc w:val="both"/>
      </w:pPr>
      <w:r w:rsidRPr="006A0F48">
        <w:t>O tratamento padrão incluirá cuidados locais da ferida, como limpeza, escolha de coberturas adequadas e realização de curativos periódicos, além de desbridamento quando indicado, conforme avaliação clínica. Também poderão ser instituídas medidas adicionais, como antibioticoterapia, controle glicêmico e encaminhamentos para outros níveis de atenção, de acordo com a necessidade clínica de cada participante.</w:t>
      </w:r>
    </w:p>
    <w:p w14:paraId="732173B0" w14:textId="77777777" w:rsidR="000C366B" w:rsidRPr="006A0F48" w:rsidRDefault="00000000">
      <w:pPr>
        <w:spacing w:line="360" w:lineRule="auto"/>
        <w:ind w:firstLine="708"/>
        <w:jc w:val="both"/>
      </w:pPr>
      <w:r w:rsidRPr="006A0F48">
        <w:t>Não haverá interferência da equipe de pesquisa nas condutas assistenciais habituais, sendo o manejo clínico conduzido pelos profissionais das unidades, de acordo com os protocolos e fluxos estabelecidos no serviço.</w:t>
      </w:r>
    </w:p>
    <w:p w14:paraId="656024BD" w14:textId="77777777" w:rsidR="000C366B" w:rsidRPr="006A0F48" w:rsidRDefault="000C366B">
      <w:pPr>
        <w:spacing w:line="360" w:lineRule="auto"/>
        <w:jc w:val="both"/>
      </w:pPr>
    </w:p>
    <w:p w14:paraId="346E65F7" w14:textId="77777777" w:rsidR="000C366B" w:rsidRPr="006A0F48" w:rsidRDefault="00000000">
      <w:pPr>
        <w:spacing w:line="360" w:lineRule="auto"/>
        <w:jc w:val="both"/>
        <w:rPr>
          <w:b/>
          <w:bCs/>
        </w:rPr>
      </w:pPr>
      <w:r w:rsidRPr="006A0F48">
        <w:rPr>
          <w:b/>
          <w:bCs/>
        </w:rPr>
        <w:t xml:space="preserve">6.4.4 </w:t>
      </w:r>
      <w:proofErr w:type="spellStart"/>
      <w:r w:rsidRPr="006A0F48">
        <w:rPr>
          <w:b/>
          <w:bCs/>
        </w:rPr>
        <w:t>Co-intervenções</w:t>
      </w:r>
      <w:proofErr w:type="spellEnd"/>
      <w:r w:rsidRPr="006A0F48">
        <w:rPr>
          <w:b/>
          <w:bCs/>
        </w:rPr>
        <w:t xml:space="preserve"> e medicamentos</w:t>
      </w:r>
    </w:p>
    <w:p w14:paraId="0A4A7F83" w14:textId="77777777" w:rsidR="000C366B" w:rsidRPr="006A0F48" w:rsidRDefault="00000000">
      <w:pPr>
        <w:spacing w:line="360" w:lineRule="auto"/>
        <w:ind w:firstLine="708"/>
        <w:jc w:val="both"/>
      </w:pPr>
      <w:r w:rsidRPr="006A0F48">
        <w:t>O uso de medicamentos e outras intervenções terapêuticas será permitido, desde que clinicamente indicado, sendo devidamente registrado ao longo do acompanhamento. Serão documentados, de forma sistemática, o uso de antibióticos, realização de desbridamentos, intervenções cirúrgicas e quaisquer outras condutas relevantes para a evolução clínica da ferida.</w:t>
      </w:r>
    </w:p>
    <w:p w14:paraId="670A82B4" w14:textId="77777777" w:rsidR="000C366B" w:rsidRPr="006A0F48" w:rsidRDefault="000C366B">
      <w:pPr>
        <w:spacing w:line="360" w:lineRule="auto"/>
        <w:jc w:val="both"/>
      </w:pPr>
    </w:p>
    <w:p w14:paraId="1945237C" w14:textId="77777777" w:rsidR="000C366B" w:rsidRPr="006A0F48" w:rsidRDefault="00000000">
      <w:pPr>
        <w:spacing w:line="360" w:lineRule="auto"/>
        <w:jc w:val="both"/>
        <w:rPr>
          <w:b/>
          <w:bCs/>
        </w:rPr>
      </w:pPr>
      <w:r w:rsidRPr="006A0F48">
        <w:rPr>
          <w:b/>
          <w:bCs/>
        </w:rPr>
        <w:t>6.4.5 Monitoramento de adesão e aceitabilidade</w:t>
      </w:r>
    </w:p>
    <w:p w14:paraId="0C6F1BB3" w14:textId="77777777" w:rsidR="000C366B" w:rsidRPr="006A0F48" w:rsidRDefault="00000000">
      <w:pPr>
        <w:spacing w:line="360" w:lineRule="auto"/>
        <w:ind w:firstLine="708"/>
        <w:jc w:val="both"/>
      </w:pPr>
      <w:r w:rsidRPr="006A0F48">
        <w:lastRenderedPageBreak/>
        <w:t>A adesão ao uso do suplemento será monitorada por meio de registro autorreferido dos participantes, associado à conferência periódica do consumo do produto durante as visitas de acompanhamento. A aceitabilidade será avaliada considerando aspectos como palatabilidade, tolerabilidade e facilidade de uso, por meio de instrumento padronizado aplicado ao longo do estudo.</w:t>
      </w:r>
    </w:p>
    <w:p w14:paraId="1D8658BA" w14:textId="77777777" w:rsidR="000C366B" w:rsidRPr="006A0F48" w:rsidRDefault="000C366B">
      <w:pPr>
        <w:spacing w:line="360" w:lineRule="auto"/>
        <w:jc w:val="both"/>
      </w:pPr>
    </w:p>
    <w:p w14:paraId="4606A1F9" w14:textId="77777777" w:rsidR="000C366B" w:rsidRPr="006A0F48" w:rsidRDefault="00000000">
      <w:pPr>
        <w:spacing w:line="360" w:lineRule="auto"/>
        <w:jc w:val="both"/>
        <w:rPr>
          <w:b/>
          <w:bCs/>
        </w:rPr>
      </w:pPr>
      <w:r w:rsidRPr="006A0F48">
        <w:rPr>
          <w:b/>
          <w:bCs/>
        </w:rPr>
        <w:t>6.4.6 Segurança e tolerabilidade</w:t>
      </w:r>
    </w:p>
    <w:p w14:paraId="0780B576" w14:textId="77777777" w:rsidR="000C366B" w:rsidRPr="006A0F48" w:rsidRDefault="00000000">
      <w:pPr>
        <w:spacing w:line="360" w:lineRule="auto"/>
        <w:ind w:firstLine="708"/>
        <w:jc w:val="both"/>
      </w:pPr>
      <w:r w:rsidRPr="006A0F48">
        <w:t>A segurança da intervenção será avaliada por meio do monitoramento de eventos adversos ao longo do período de acompanhamento. Serão registrados sintomas gastrointestinais, reações adversas e quaisquer intercorrências clínicas potencialmente relacionadas ao uso do suplemento.</w:t>
      </w:r>
    </w:p>
    <w:p w14:paraId="6FBE27D6" w14:textId="77777777" w:rsidR="000C366B" w:rsidRPr="006A0F48" w:rsidRDefault="00000000">
      <w:pPr>
        <w:spacing w:line="360" w:lineRule="auto"/>
        <w:ind w:firstLine="708"/>
        <w:jc w:val="both"/>
      </w:pPr>
      <w:r w:rsidRPr="006A0F48">
        <w:t>Eventos adversos serão classificados quanto à gravidade e possível relação com a intervenção, sendo adotadas as medidas necessárias conforme a avaliação clínica.</w:t>
      </w:r>
    </w:p>
    <w:p w14:paraId="6D0B30E1" w14:textId="77777777" w:rsidR="000C366B" w:rsidRPr="006A0F48" w:rsidRDefault="000C366B">
      <w:pPr>
        <w:spacing w:line="360" w:lineRule="auto"/>
        <w:ind w:firstLine="708"/>
        <w:jc w:val="both"/>
      </w:pPr>
    </w:p>
    <w:p w14:paraId="615F168E" w14:textId="77777777" w:rsidR="000C366B" w:rsidRPr="006A0F48" w:rsidRDefault="00000000">
      <w:pPr>
        <w:spacing w:line="360" w:lineRule="auto"/>
        <w:ind w:firstLine="708"/>
        <w:jc w:val="center"/>
      </w:pPr>
      <w:r w:rsidRPr="006A0F48">
        <w:rPr>
          <w:noProof/>
        </w:rPr>
        <w:drawing>
          <wp:inline distT="0" distB="0" distL="0" distR="0" wp14:anchorId="35AE6709" wp14:editId="7EB3A2E7">
            <wp:extent cx="1953008" cy="2463898"/>
            <wp:effectExtent l="0" t="0" r="0" b="0"/>
            <wp:docPr id="1" name="image1.png" descr="Uma imagem contendo produtos de higiene pessoal, loção, verde, mesa  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Uma imagem contendo produtos de higiene pessoal, loção, verde, mesa  O conteúdo gerado por IA pode estar incorreto."/>
                    <pic:cNvPicPr preferRelativeResize="0"/>
                  </pic:nvPicPr>
                  <pic:blipFill>
                    <a:blip r:embed="rId8"/>
                    <a:srcRect/>
                    <a:stretch>
                      <a:fillRect/>
                    </a:stretch>
                  </pic:blipFill>
                  <pic:spPr>
                    <a:xfrm>
                      <a:off x="0" y="0"/>
                      <a:ext cx="1953008" cy="2463898"/>
                    </a:xfrm>
                    <a:prstGeom prst="rect">
                      <a:avLst/>
                    </a:prstGeom>
                    <a:ln/>
                  </pic:spPr>
                </pic:pic>
              </a:graphicData>
            </a:graphic>
          </wp:inline>
        </w:drawing>
      </w:r>
    </w:p>
    <w:p w14:paraId="17F1384E" w14:textId="77777777" w:rsidR="000C366B" w:rsidRPr="006A0F48" w:rsidRDefault="00000000">
      <w:pPr>
        <w:spacing w:line="360" w:lineRule="auto"/>
        <w:jc w:val="both"/>
        <w:rPr>
          <w:b/>
          <w:bCs/>
        </w:rPr>
      </w:pPr>
      <w:r w:rsidRPr="006A0F48">
        <w:rPr>
          <w:b/>
          <w:bCs/>
        </w:rPr>
        <w:t xml:space="preserve">                                                         Figura 1. Cica Boost</w:t>
      </w:r>
    </w:p>
    <w:p w14:paraId="1C09BF56" w14:textId="77777777" w:rsidR="000C366B" w:rsidRPr="006A0F48" w:rsidRDefault="000C366B">
      <w:pPr>
        <w:pBdr>
          <w:top w:val="nil"/>
          <w:left w:val="nil"/>
          <w:bottom w:val="nil"/>
          <w:right w:val="nil"/>
          <w:between w:val="nil"/>
        </w:pBdr>
        <w:spacing w:line="360" w:lineRule="auto"/>
        <w:jc w:val="both"/>
        <w:rPr>
          <w:b/>
          <w:bCs/>
        </w:rPr>
      </w:pPr>
    </w:p>
    <w:p w14:paraId="3CFE0628" w14:textId="77777777" w:rsidR="000C366B" w:rsidRPr="006A0F48" w:rsidRDefault="00000000">
      <w:pPr>
        <w:pStyle w:val="Ttulo1"/>
        <w:spacing w:before="0" w:after="0" w:line="360" w:lineRule="auto"/>
        <w:jc w:val="both"/>
        <w:rPr>
          <w:rFonts w:ascii="Times New Roman" w:eastAsia="Times New Roman" w:hAnsi="Times New Roman" w:cs="Times New Roman"/>
          <w:color w:val="auto"/>
          <w:sz w:val="24"/>
          <w:szCs w:val="24"/>
        </w:rPr>
      </w:pPr>
      <w:r w:rsidRPr="006A0F48">
        <w:rPr>
          <w:rFonts w:ascii="Times New Roman" w:eastAsia="Times New Roman" w:hAnsi="Times New Roman" w:cs="Times New Roman"/>
          <w:b/>
          <w:bCs/>
          <w:color w:val="auto"/>
          <w:sz w:val="24"/>
          <w:szCs w:val="24"/>
        </w:rPr>
        <w:t>6.5 Desfechos</w:t>
      </w:r>
    </w:p>
    <w:p w14:paraId="783F040B" w14:textId="77777777" w:rsidR="000C366B" w:rsidRPr="006A0F48" w:rsidRDefault="00000000">
      <w:pPr>
        <w:pStyle w:val="Ttulo2"/>
        <w:spacing w:before="0" w:after="0" w:line="360" w:lineRule="auto"/>
        <w:jc w:val="both"/>
        <w:rPr>
          <w:rFonts w:ascii="Times New Roman" w:eastAsia="Times New Roman" w:hAnsi="Times New Roman" w:cs="Times New Roman"/>
          <w:color w:val="auto"/>
          <w:sz w:val="24"/>
          <w:szCs w:val="24"/>
        </w:rPr>
      </w:pPr>
      <w:r w:rsidRPr="006A0F48">
        <w:rPr>
          <w:rFonts w:ascii="Times New Roman" w:eastAsia="Times New Roman" w:hAnsi="Times New Roman" w:cs="Times New Roman"/>
          <w:b/>
          <w:bCs/>
          <w:color w:val="auto"/>
          <w:sz w:val="24"/>
          <w:szCs w:val="24"/>
        </w:rPr>
        <w:t>6.5.1 Desfecho primário</w:t>
      </w:r>
    </w:p>
    <w:p w14:paraId="248B2032" w14:textId="77777777" w:rsidR="000C366B" w:rsidRPr="006A0F48" w:rsidRDefault="00000000">
      <w:pPr>
        <w:pBdr>
          <w:top w:val="nil"/>
          <w:left w:val="nil"/>
          <w:bottom w:val="nil"/>
          <w:right w:val="nil"/>
          <w:between w:val="nil"/>
        </w:pBdr>
        <w:spacing w:line="360" w:lineRule="auto"/>
        <w:ind w:firstLine="708"/>
        <w:jc w:val="both"/>
      </w:pPr>
      <w:r w:rsidRPr="006A0F48">
        <w:t>O desfecho primário será a redução da área da ferida ao longo de 08 semanas, expressa em centímetros quadrados (cm²) e em percentual de redução em relação ao valor basal, bem como a proporção de participantes que atingirem cicatrização completa ao final do período de acompanhamento.</w:t>
      </w:r>
    </w:p>
    <w:p w14:paraId="085EDDEF" w14:textId="77777777" w:rsidR="000C366B" w:rsidRPr="006A0F48" w:rsidRDefault="00000000">
      <w:pPr>
        <w:pBdr>
          <w:top w:val="nil"/>
          <w:left w:val="nil"/>
          <w:bottom w:val="nil"/>
          <w:right w:val="nil"/>
          <w:between w:val="nil"/>
        </w:pBdr>
        <w:spacing w:line="360" w:lineRule="auto"/>
        <w:ind w:firstLine="708"/>
        <w:jc w:val="both"/>
      </w:pPr>
      <w:r w:rsidRPr="006A0F48">
        <w:lastRenderedPageBreak/>
        <w:t>Cicatrização completa será definida como o fechamento total da lesão, com reepitelização completa e ausência de exsudato, confirmada em avaliação clínica.</w:t>
      </w:r>
    </w:p>
    <w:p w14:paraId="3A74BD0B" w14:textId="77777777" w:rsidR="000C366B" w:rsidRPr="006A0F48" w:rsidRDefault="000C366B">
      <w:pPr>
        <w:spacing w:line="360" w:lineRule="auto"/>
        <w:jc w:val="both"/>
      </w:pPr>
    </w:p>
    <w:p w14:paraId="2B8510B6" w14:textId="77777777" w:rsidR="000C366B" w:rsidRPr="006A0F48" w:rsidRDefault="00000000">
      <w:pPr>
        <w:pStyle w:val="Ttulo2"/>
        <w:spacing w:before="0" w:after="0" w:line="360" w:lineRule="auto"/>
        <w:jc w:val="both"/>
        <w:rPr>
          <w:rFonts w:ascii="Times New Roman" w:eastAsia="Times New Roman" w:hAnsi="Times New Roman" w:cs="Times New Roman"/>
          <w:color w:val="auto"/>
          <w:sz w:val="24"/>
          <w:szCs w:val="24"/>
        </w:rPr>
      </w:pPr>
      <w:r w:rsidRPr="006A0F48">
        <w:rPr>
          <w:rFonts w:ascii="Times New Roman" w:eastAsia="Times New Roman" w:hAnsi="Times New Roman" w:cs="Times New Roman"/>
          <w:b/>
          <w:bCs/>
          <w:color w:val="auto"/>
          <w:sz w:val="24"/>
          <w:szCs w:val="24"/>
        </w:rPr>
        <w:t>6.5.2 Desfechos secundários</w:t>
      </w:r>
    </w:p>
    <w:p w14:paraId="2ADED50F" w14:textId="77777777" w:rsidR="000C366B" w:rsidRPr="006A0F48" w:rsidRDefault="00000000">
      <w:pPr>
        <w:pBdr>
          <w:top w:val="nil"/>
          <w:left w:val="nil"/>
          <w:bottom w:val="nil"/>
          <w:right w:val="nil"/>
          <w:between w:val="nil"/>
        </w:pBdr>
        <w:spacing w:line="360" w:lineRule="auto"/>
        <w:ind w:firstLine="708"/>
        <w:jc w:val="both"/>
      </w:pPr>
      <w:r w:rsidRPr="006A0F48">
        <w:t>Serão considerados desfechos secundários:</w:t>
      </w:r>
    </w:p>
    <w:p w14:paraId="41A06A1B" w14:textId="77777777" w:rsidR="000C366B" w:rsidRPr="006A0F48" w:rsidRDefault="00000000">
      <w:pPr>
        <w:numPr>
          <w:ilvl w:val="0"/>
          <w:numId w:val="9"/>
        </w:numPr>
        <w:pBdr>
          <w:top w:val="nil"/>
          <w:left w:val="nil"/>
          <w:bottom w:val="nil"/>
          <w:right w:val="nil"/>
          <w:between w:val="nil"/>
        </w:pBdr>
        <w:spacing w:line="360" w:lineRule="auto"/>
        <w:jc w:val="both"/>
      </w:pPr>
      <w:r w:rsidRPr="006A0F48">
        <w:t xml:space="preserve">Tempo até cicatrização, definido como o intervalo entre a avaliação basal e o fechamento completo da ferida </w:t>
      </w:r>
    </w:p>
    <w:p w14:paraId="4213567D" w14:textId="77777777" w:rsidR="000C366B" w:rsidRPr="006A0F48" w:rsidRDefault="00000000">
      <w:pPr>
        <w:numPr>
          <w:ilvl w:val="0"/>
          <w:numId w:val="9"/>
        </w:numPr>
        <w:spacing w:line="360" w:lineRule="auto"/>
        <w:jc w:val="both"/>
      </w:pPr>
      <w:r w:rsidRPr="006A0F48">
        <w:t xml:space="preserve">Evolução clínica da lesão, incluindo presença de tecido de granulação, exsudato, odor, características das bordas e sinais clínicos de infecção (eritema </w:t>
      </w:r>
      <w:proofErr w:type="spellStart"/>
      <w:r w:rsidRPr="006A0F48">
        <w:t>perilesional</w:t>
      </w:r>
      <w:proofErr w:type="spellEnd"/>
      <w:r w:rsidRPr="006A0F48">
        <w:t xml:space="preserve">, calor local, edema e secreção purulenta) </w:t>
      </w:r>
    </w:p>
    <w:p w14:paraId="7AE9DA97" w14:textId="77777777" w:rsidR="000C366B" w:rsidRPr="006A0F48" w:rsidRDefault="00000000">
      <w:pPr>
        <w:numPr>
          <w:ilvl w:val="0"/>
          <w:numId w:val="9"/>
        </w:numPr>
        <w:spacing w:line="360" w:lineRule="auto"/>
        <w:jc w:val="both"/>
      </w:pPr>
      <w:r w:rsidRPr="006A0F48">
        <w:t xml:space="preserve">Necessidade de intervenções clínicas adicionais, como desbridamento, antibioticoterapia ou amputação </w:t>
      </w:r>
    </w:p>
    <w:p w14:paraId="7873C33F" w14:textId="77777777" w:rsidR="000C366B" w:rsidRPr="006A0F48" w:rsidRDefault="00000000">
      <w:pPr>
        <w:numPr>
          <w:ilvl w:val="0"/>
          <w:numId w:val="9"/>
        </w:numPr>
        <w:spacing w:line="360" w:lineRule="auto"/>
        <w:jc w:val="both"/>
      </w:pPr>
      <w:r w:rsidRPr="006A0F48">
        <w:t xml:space="preserve">Variação da composição corporal, incluindo massa magra e gordura corporal ao longo do período de intervenção </w:t>
      </w:r>
    </w:p>
    <w:p w14:paraId="0C16336A" w14:textId="77777777" w:rsidR="000C366B" w:rsidRPr="006A0F48" w:rsidRDefault="00000000">
      <w:pPr>
        <w:numPr>
          <w:ilvl w:val="0"/>
          <w:numId w:val="9"/>
        </w:numPr>
        <w:spacing w:line="360" w:lineRule="auto"/>
        <w:jc w:val="both"/>
      </w:pPr>
      <w:r w:rsidRPr="006A0F48">
        <w:t xml:space="preserve">Marcadores metabólicos, incluindo glicemia de jejum, hemoglobina glicada, insulina e índice HOMA-IR </w:t>
      </w:r>
    </w:p>
    <w:p w14:paraId="4ABF0FCC" w14:textId="77777777" w:rsidR="000C366B" w:rsidRPr="006A0F48" w:rsidRDefault="00000000">
      <w:pPr>
        <w:numPr>
          <w:ilvl w:val="0"/>
          <w:numId w:val="9"/>
        </w:numPr>
        <w:spacing w:line="360" w:lineRule="auto"/>
        <w:jc w:val="both"/>
      </w:pPr>
      <w:r w:rsidRPr="006A0F48">
        <w:t xml:space="preserve">Marcadores inflamatórios, incluindo proteína </w:t>
      </w:r>
      <w:proofErr w:type="spellStart"/>
      <w:r w:rsidRPr="006A0F48">
        <w:t>C-reativa</w:t>
      </w:r>
      <w:proofErr w:type="spellEnd"/>
      <w:r w:rsidRPr="006A0F48">
        <w:t xml:space="preserve"> ultrassensível (PCR-</w:t>
      </w:r>
      <w:proofErr w:type="spellStart"/>
      <w:r w:rsidRPr="006A0F48">
        <w:t>us</w:t>
      </w:r>
      <w:proofErr w:type="spellEnd"/>
      <w:r w:rsidRPr="006A0F48">
        <w:t xml:space="preserve">), interleucina-6 (IL-6) e fator de necrose tumoral alfa (TNF-α) </w:t>
      </w:r>
    </w:p>
    <w:p w14:paraId="1ECDD7FB" w14:textId="77777777" w:rsidR="000C366B" w:rsidRPr="006A0F48" w:rsidRDefault="00000000">
      <w:pPr>
        <w:numPr>
          <w:ilvl w:val="0"/>
          <w:numId w:val="9"/>
        </w:numPr>
        <w:spacing w:line="360" w:lineRule="auto"/>
        <w:jc w:val="both"/>
      </w:pPr>
      <w:r w:rsidRPr="006A0F48">
        <w:t xml:space="preserve">Marcadores bioquímicos relacionados ao estado nutricional, incluindo albumina, hemoglobina e, quando disponível, zinco sérico </w:t>
      </w:r>
    </w:p>
    <w:p w14:paraId="59E38DFA" w14:textId="77777777" w:rsidR="000C366B" w:rsidRPr="006A0F48" w:rsidRDefault="000C366B">
      <w:pPr>
        <w:spacing w:line="360" w:lineRule="auto"/>
        <w:ind w:left="720"/>
        <w:jc w:val="both"/>
      </w:pPr>
    </w:p>
    <w:p w14:paraId="09CA88D7" w14:textId="77777777" w:rsidR="000C366B" w:rsidRPr="006A0F48" w:rsidRDefault="00000000">
      <w:pPr>
        <w:pStyle w:val="Ttulo2"/>
        <w:spacing w:before="0" w:after="0" w:line="360" w:lineRule="auto"/>
        <w:jc w:val="both"/>
        <w:rPr>
          <w:rFonts w:ascii="Times New Roman" w:eastAsia="Times New Roman" w:hAnsi="Times New Roman" w:cs="Times New Roman"/>
          <w:color w:val="auto"/>
          <w:sz w:val="24"/>
          <w:szCs w:val="24"/>
        </w:rPr>
      </w:pPr>
      <w:r w:rsidRPr="006A0F48">
        <w:rPr>
          <w:rFonts w:ascii="Times New Roman" w:eastAsia="Times New Roman" w:hAnsi="Times New Roman" w:cs="Times New Roman"/>
          <w:b/>
          <w:bCs/>
          <w:color w:val="auto"/>
          <w:sz w:val="24"/>
          <w:szCs w:val="24"/>
        </w:rPr>
        <w:t>6.5.3 Desfechos exploratórios</w:t>
      </w:r>
    </w:p>
    <w:p w14:paraId="39F04B7D" w14:textId="77777777" w:rsidR="000C366B" w:rsidRPr="006A0F48" w:rsidRDefault="00000000">
      <w:pPr>
        <w:pBdr>
          <w:top w:val="nil"/>
          <w:left w:val="nil"/>
          <w:bottom w:val="nil"/>
          <w:right w:val="nil"/>
          <w:between w:val="nil"/>
        </w:pBdr>
        <w:spacing w:line="360" w:lineRule="auto"/>
        <w:ind w:firstLine="708"/>
        <w:jc w:val="both"/>
      </w:pPr>
      <w:r w:rsidRPr="006A0F48">
        <w:t>Serão considerados desfechos exploratórios:</w:t>
      </w:r>
    </w:p>
    <w:p w14:paraId="528CDAC4" w14:textId="77777777" w:rsidR="000C366B" w:rsidRPr="006A0F48" w:rsidRDefault="00000000">
      <w:pPr>
        <w:numPr>
          <w:ilvl w:val="0"/>
          <w:numId w:val="10"/>
        </w:numPr>
        <w:pBdr>
          <w:top w:val="nil"/>
          <w:left w:val="nil"/>
          <w:bottom w:val="nil"/>
          <w:right w:val="nil"/>
          <w:between w:val="nil"/>
        </w:pBdr>
        <w:spacing w:line="360" w:lineRule="auto"/>
        <w:jc w:val="both"/>
      </w:pPr>
      <w:r w:rsidRPr="006A0F48">
        <w:t xml:space="preserve">Adesão ao uso do suplemento, avaliada ao longo do acompanhamento </w:t>
      </w:r>
    </w:p>
    <w:p w14:paraId="00B181AD" w14:textId="77777777" w:rsidR="000C366B" w:rsidRPr="006A0F48" w:rsidRDefault="00000000">
      <w:pPr>
        <w:numPr>
          <w:ilvl w:val="0"/>
          <w:numId w:val="10"/>
        </w:numPr>
        <w:spacing w:line="360" w:lineRule="auto"/>
        <w:jc w:val="both"/>
      </w:pPr>
      <w:r w:rsidRPr="006A0F48">
        <w:t xml:space="preserve">Aceitabilidade do suplemento, considerando palatabilidade, tolerabilidade e facilidade de uso </w:t>
      </w:r>
    </w:p>
    <w:p w14:paraId="34C86F9D" w14:textId="77777777" w:rsidR="000C366B" w:rsidRPr="006A0F48" w:rsidRDefault="00000000">
      <w:pPr>
        <w:numPr>
          <w:ilvl w:val="0"/>
          <w:numId w:val="10"/>
        </w:numPr>
        <w:spacing w:line="360" w:lineRule="auto"/>
        <w:jc w:val="both"/>
      </w:pPr>
      <w:r w:rsidRPr="006A0F48">
        <w:t>Segurança clínica da intervenção, por meio do registro de eventos adversos</w:t>
      </w:r>
    </w:p>
    <w:p w14:paraId="086EA27F" w14:textId="77777777" w:rsidR="000C366B" w:rsidRPr="006A0F48" w:rsidRDefault="00000000">
      <w:pPr>
        <w:numPr>
          <w:ilvl w:val="0"/>
          <w:numId w:val="10"/>
        </w:numPr>
        <w:spacing w:line="360" w:lineRule="auto"/>
        <w:jc w:val="both"/>
      </w:pPr>
      <w:r w:rsidRPr="006A0F48">
        <w:t xml:space="preserve">Qualidade de vida, avaliada por instrumento brasileiro validade; </w:t>
      </w:r>
    </w:p>
    <w:p w14:paraId="175C938E" w14:textId="77777777" w:rsidR="000C366B" w:rsidRPr="006A0F48" w:rsidRDefault="00000000">
      <w:pPr>
        <w:numPr>
          <w:ilvl w:val="0"/>
          <w:numId w:val="10"/>
        </w:numPr>
        <w:spacing w:line="360" w:lineRule="auto"/>
        <w:jc w:val="both"/>
      </w:pPr>
      <w:r w:rsidRPr="006A0F48">
        <w:t xml:space="preserve">Autocuidados com diabetes; </w:t>
      </w:r>
    </w:p>
    <w:p w14:paraId="55956D43" w14:textId="77777777" w:rsidR="000C366B" w:rsidRPr="006A0F48" w:rsidRDefault="000C366B">
      <w:pPr>
        <w:spacing w:line="360" w:lineRule="auto"/>
        <w:jc w:val="both"/>
      </w:pPr>
    </w:p>
    <w:p w14:paraId="608D8E26" w14:textId="77777777" w:rsidR="000C366B" w:rsidRPr="006A0F48" w:rsidRDefault="00000000">
      <w:pPr>
        <w:pStyle w:val="Ttulo2"/>
        <w:spacing w:before="0" w:after="0" w:line="360" w:lineRule="auto"/>
        <w:jc w:val="both"/>
        <w:rPr>
          <w:rFonts w:ascii="Times New Roman" w:eastAsia="Times New Roman" w:hAnsi="Times New Roman" w:cs="Times New Roman"/>
          <w:color w:val="auto"/>
          <w:sz w:val="24"/>
          <w:szCs w:val="24"/>
        </w:rPr>
      </w:pPr>
      <w:r w:rsidRPr="006A0F48">
        <w:rPr>
          <w:rFonts w:ascii="Times New Roman" w:eastAsia="Times New Roman" w:hAnsi="Times New Roman" w:cs="Times New Roman"/>
          <w:b/>
          <w:bCs/>
          <w:color w:val="auto"/>
          <w:sz w:val="24"/>
          <w:szCs w:val="24"/>
        </w:rPr>
        <w:t>6.5.4 Definições operacionais e métodos de mensuração</w:t>
      </w:r>
    </w:p>
    <w:p w14:paraId="3193320E" w14:textId="77777777" w:rsidR="000C366B" w:rsidRPr="006A0F48" w:rsidRDefault="00000000">
      <w:pPr>
        <w:pBdr>
          <w:top w:val="nil"/>
          <w:left w:val="nil"/>
          <w:bottom w:val="nil"/>
          <w:right w:val="nil"/>
          <w:between w:val="nil"/>
        </w:pBdr>
        <w:spacing w:line="360" w:lineRule="auto"/>
        <w:ind w:firstLine="708"/>
        <w:jc w:val="both"/>
      </w:pPr>
      <w:r w:rsidRPr="006A0F48">
        <w:t xml:space="preserve">A área da ferida será mensurada por método padronizado, com registro do maior comprimento e da maior largura perpendicular, em centímetros, utilizando régua </w:t>
      </w:r>
      <w:r w:rsidRPr="006A0F48">
        <w:lastRenderedPageBreak/>
        <w:t>milimetrada descartável ou estéril. A estimativa da área será expressa em cm², a partir da multiplicação entre comprimento e largura, sendo adicionalmente calculado o percentual de redução em relação ao valor basal.</w:t>
      </w:r>
    </w:p>
    <w:p w14:paraId="76F40C4A" w14:textId="77777777" w:rsidR="000C366B" w:rsidRPr="006A0F48" w:rsidRDefault="00000000">
      <w:pPr>
        <w:pBdr>
          <w:top w:val="nil"/>
          <w:left w:val="nil"/>
          <w:bottom w:val="nil"/>
          <w:right w:val="nil"/>
          <w:between w:val="nil"/>
        </w:pBdr>
        <w:spacing w:line="360" w:lineRule="auto"/>
        <w:ind w:firstLine="708"/>
        <w:jc w:val="both"/>
      </w:pPr>
      <w:r w:rsidRPr="006A0F48">
        <w:t>As fotografias serão realizadas com dispositivo digital padronizado da equipe de pesquisa (Apple®, iPhone 16 ou equivalente), em condições padronizadas de posicionamento, com ângulo perpendicular ao leito da ferida, iluminação adequada, fundo neutro com o campo cirúrgico posicionado atrás da ferida, inclusão de escala métrica no campo da imagem, de modo a permitir comparabilidade entre as avaliações. Os registros serão realizados por profissional treinado, com identificação codificada, data, horário e localização da lesão, sem exposição de elementos que permitam identificação do participante.</w:t>
      </w:r>
    </w:p>
    <w:p w14:paraId="0B885E7C" w14:textId="77777777" w:rsidR="000C366B" w:rsidRPr="006A0F48" w:rsidRDefault="00000000">
      <w:pPr>
        <w:pBdr>
          <w:top w:val="nil"/>
          <w:left w:val="nil"/>
          <w:bottom w:val="nil"/>
          <w:right w:val="nil"/>
          <w:between w:val="nil"/>
        </w:pBdr>
        <w:spacing w:line="360" w:lineRule="auto"/>
        <w:ind w:firstLine="708"/>
        <w:jc w:val="both"/>
      </w:pPr>
      <w:r w:rsidRPr="006A0F48">
        <w:t>A avaliação clínica da ferida incluirá parâmetros como tamanho, profundidade, bordas, descolamento, tipo e quantidade de tecido necrótico, tipo e quantidade de exsudato, cor da pele ao redor da ferida, edema e endurecimento do tecido periférico, tecido de granulação e epitelização  presença de tecido de granulação, exsudato, odor, características das bordas e sinais clínicos de infecção. A profundidade da lesão, bem como a presença de solapamento ou tunelização, quando clinicamente avaliáveis, serão registradas por meio de sondagem suave com material estéril, realizada por profissional capacitado.</w:t>
      </w:r>
    </w:p>
    <w:p w14:paraId="099D683B" w14:textId="77777777" w:rsidR="000C366B" w:rsidRPr="006A0F48" w:rsidRDefault="00000000">
      <w:pPr>
        <w:pBdr>
          <w:top w:val="nil"/>
          <w:left w:val="nil"/>
          <w:bottom w:val="nil"/>
          <w:right w:val="nil"/>
          <w:between w:val="nil"/>
        </w:pBdr>
        <w:spacing w:line="360" w:lineRule="auto"/>
        <w:ind w:firstLine="708"/>
        <w:jc w:val="both"/>
      </w:pPr>
      <w:r w:rsidRPr="006A0F48">
        <w:t xml:space="preserve">Para avaliar o descolamento da ferida, será utilizada uma sonda estéril ou um </w:t>
      </w:r>
      <w:proofErr w:type="spellStart"/>
      <w:r w:rsidRPr="006A0F48">
        <w:t>swab</w:t>
      </w:r>
      <w:proofErr w:type="spellEnd"/>
      <w:r w:rsidRPr="006A0F48">
        <w:t>, que será inserido abaixo da margem da pele até sentir resistência, marcando-se a distância da ponta da haste até a borda externa para o registro da profundidade.</w:t>
      </w:r>
    </w:p>
    <w:p w14:paraId="76B46736" w14:textId="77777777" w:rsidR="000C366B" w:rsidRPr="006A0F48" w:rsidRDefault="00000000">
      <w:pPr>
        <w:pBdr>
          <w:top w:val="nil"/>
          <w:left w:val="nil"/>
          <w:bottom w:val="nil"/>
          <w:right w:val="nil"/>
          <w:between w:val="nil"/>
        </w:pBdr>
        <w:spacing w:line="360" w:lineRule="auto"/>
        <w:ind w:firstLine="708"/>
        <w:jc w:val="both"/>
      </w:pPr>
      <w:r w:rsidRPr="006A0F48">
        <w:t xml:space="preserve">Para fins de padronização clínica, as lesões serão classificadas na avaliação basal pela equipe de pesquisa, utilizando sistema reconhecido na literatura, como a classificação de Wagner. Esta classificação categoriza as lesões conforme a profundidade e gravidade do comprometimento tecidual, distribuindo-as em seis níveis: Grau 0, em que a pele está intacta; Grau 1, há a presença de úlcera superficial; Grau 2: Observa-se uma  úlcera  profunda;  Grau  3:  presença  de  úlcera profunda  com  abscesso,  em  que  há  o  envolvimento de tecido ósseo ou associado a osteomielite; Grau 4: Gangrena no antepé; e Grau 5: Gangrena em todo o pé. </w:t>
      </w:r>
    </w:p>
    <w:p w14:paraId="01E88346" w14:textId="77777777" w:rsidR="000C366B" w:rsidRPr="006A0F48" w:rsidRDefault="00000000">
      <w:pPr>
        <w:pBdr>
          <w:top w:val="nil"/>
          <w:left w:val="nil"/>
          <w:bottom w:val="nil"/>
          <w:right w:val="nil"/>
          <w:between w:val="nil"/>
        </w:pBdr>
        <w:spacing w:line="360" w:lineRule="auto"/>
        <w:ind w:firstLine="708"/>
        <w:jc w:val="both"/>
      </w:pPr>
      <w:r w:rsidRPr="006A0F48">
        <w:t>As avaliações da ferida serão realizadas no momento basal e semanalmente ao longo das 08 semanas de acompanhamento, sendo os momentos basal, semana 4 e semana 8 considerados pontos principais para análise dos desfechos.</w:t>
      </w:r>
    </w:p>
    <w:p w14:paraId="5000C342" w14:textId="77777777" w:rsidR="000C366B" w:rsidRPr="006A0F48" w:rsidRDefault="00000000">
      <w:pPr>
        <w:pBdr>
          <w:top w:val="nil"/>
          <w:left w:val="nil"/>
          <w:bottom w:val="nil"/>
          <w:right w:val="nil"/>
          <w:between w:val="nil"/>
        </w:pBdr>
        <w:spacing w:line="360" w:lineRule="auto"/>
        <w:ind w:firstLine="708"/>
        <w:jc w:val="both"/>
      </w:pPr>
      <w:r w:rsidRPr="006A0F48">
        <w:lastRenderedPageBreak/>
        <w:t xml:space="preserve">A composição corporal será avaliada por bioimpedância elétrica </w:t>
      </w:r>
      <w:proofErr w:type="spellStart"/>
      <w:r w:rsidRPr="006A0F48">
        <w:t>multifrequencial</w:t>
      </w:r>
      <w:proofErr w:type="spellEnd"/>
      <w:r w:rsidRPr="006A0F48">
        <w:t xml:space="preserve"> (</w:t>
      </w:r>
      <w:proofErr w:type="spellStart"/>
      <w:r w:rsidRPr="006A0F48">
        <w:t>InBody</w:t>
      </w:r>
      <w:proofErr w:type="spellEnd"/>
      <w:r w:rsidRPr="006A0F48">
        <w:t>®, modelo 120), conforme protocolo padronizado do fabricante. Os marcadores metabólicos, inflamatórios e bioquímicos serão obtidos por meio de exames laboratoriais realizados em três momentos: na avaliação basal (semana 0), na metade do acompanhamento (semana 4) e ao final da intervenção (semana 8).</w:t>
      </w:r>
    </w:p>
    <w:p w14:paraId="484FA8F9" w14:textId="77777777" w:rsidR="000C366B" w:rsidRPr="006A0F48" w:rsidRDefault="00000000">
      <w:pPr>
        <w:spacing w:line="360" w:lineRule="auto"/>
        <w:ind w:firstLine="708"/>
        <w:jc w:val="both"/>
      </w:pPr>
      <w:r w:rsidRPr="006A0F48">
        <w:t xml:space="preserve">Os participantes serão submetidos à coleta de aproximadamente 20 </w:t>
      </w:r>
      <w:proofErr w:type="spellStart"/>
      <w:r w:rsidRPr="006A0F48">
        <w:t>mL</w:t>
      </w:r>
      <w:proofErr w:type="spellEnd"/>
      <w:r w:rsidRPr="006A0F48">
        <w:t xml:space="preserve"> de sangue venoso periférico, preferencialmente das veias basílica ou cefálica, no período da manhã, após jejum de 8 a 12 horas, nos momentos estabelecidos pelo protocolo do estudo. A coleta será realizada por profissional habilitado, utilizando sistema de coleta a vácuo, com identificação das amostras por código alfanumérico e registro na ficha de coleta de dados (</w:t>
      </w:r>
      <w:r w:rsidRPr="006A0F48">
        <w:rPr>
          <w:i/>
          <w:iCs/>
        </w:rPr>
        <w:t xml:space="preserve">Case Report </w:t>
      </w:r>
      <w:proofErr w:type="spellStart"/>
      <w:r w:rsidRPr="006A0F48">
        <w:rPr>
          <w:i/>
          <w:iCs/>
        </w:rPr>
        <w:t>Form</w:t>
      </w:r>
      <w:proofErr w:type="spellEnd"/>
      <w:r w:rsidRPr="006A0F48">
        <w:t xml:space="preserve"> – CRF). O sangue será distribuído em tubos específicos, conforme o tipo de análise: um tubo contendo fluoreto de sódio/EDTA (4 </w:t>
      </w:r>
      <w:proofErr w:type="spellStart"/>
      <w:r w:rsidRPr="006A0F48">
        <w:t>mL</w:t>
      </w:r>
      <w:proofErr w:type="spellEnd"/>
      <w:r w:rsidRPr="006A0F48">
        <w:t xml:space="preserve">), destinado à dosagem da glicemia de jejum; um tubo contendo EDTA (4 </w:t>
      </w:r>
      <w:proofErr w:type="spellStart"/>
      <w:r w:rsidRPr="006A0F48">
        <w:t>mL</w:t>
      </w:r>
      <w:proofErr w:type="spellEnd"/>
      <w:r w:rsidRPr="006A0F48">
        <w:t xml:space="preserve">), destinado à realização do hemograma e da hemoglobina glicada (HbA1c); dois tubos secos com gel separador (8 </w:t>
      </w:r>
      <w:proofErr w:type="spellStart"/>
      <w:r w:rsidRPr="006A0F48">
        <w:t>mL</w:t>
      </w:r>
      <w:proofErr w:type="spellEnd"/>
      <w:r w:rsidRPr="006A0F48">
        <w:t xml:space="preserve"> e 4 </w:t>
      </w:r>
      <w:proofErr w:type="spellStart"/>
      <w:r w:rsidRPr="006A0F48">
        <w:t>mL</w:t>
      </w:r>
      <w:proofErr w:type="spellEnd"/>
      <w:r w:rsidRPr="006A0F48">
        <w:t xml:space="preserve">), destinados à obtenção de soro para as dosagens de insulina, albumina, proteína </w:t>
      </w:r>
      <w:proofErr w:type="spellStart"/>
      <w:r w:rsidRPr="006A0F48">
        <w:t>C-reativa</w:t>
      </w:r>
      <w:proofErr w:type="spellEnd"/>
      <w:r w:rsidRPr="006A0F48">
        <w:t xml:space="preserve"> ultrassensível (PCR-</w:t>
      </w:r>
      <w:proofErr w:type="spellStart"/>
      <w:r w:rsidRPr="006A0F48">
        <w:t>us</w:t>
      </w:r>
      <w:proofErr w:type="spellEnd"/>
      <w:r w:rsidRPr="006A0F48">
        <w:t xml:space="preserve">), interleucina-6 (IL-6) e fator de necrose tumoral alfa (TNF-α); e, quando prevista, um tubo específico para elementos-traço (4 </w:t>
      </w:r>
      <w:proofErr w:type="spellStart"/>
      <w:r w:rsidRPr="006A0F48">
        <w:t>mL</w:t>
      </w:r>
      <w:proofErr w:type="spellEnd"/>
      <w:r w:rsidRPr="006A0F48">
        <w:t>), isento de contaminação por metais, destinado à dosagem de zinco sérico. As amostras serão processadas conforme os procedimentos operacionais padrão dos laboratórios envolvidos.</w:t>
      </w:r>
    </w:p>
    <w:p w14:paraId="33123BD0" w14:textId="77777777" w:rsidR="000C366B" w:rsidRPr="006A0F48" w:rsidRDefault="00000000">
      <w:pPr>
        <w:spacing w:line="360" w:lineRule="auto"/>
        <w:ind w:firstLine="708"/>
        <w:jc w:val="both"/>
      </w:pPr>
      <w:r w:rsidRPr="006A0F48">
        <w:t xml:space="preserve">Os marcadores metabólicos e bioquímicos, incluindo glicemia de jejum, hemoglobina glicada (HbA1c), insulina sérica, albumina, hemoglobina e zinco sérico, serão analisados em laboratório da rede de Atenção Primária à Saúde do município de Salvador, integrante da rotina assistencial do Sistema Único de Saúde (SUS). A glicemia de jejum será determinada por método enzimático colorimétrico; a hemoglobina glicada (HbA1c) por cromatografia líquida de alta eficiência (HPLC) ou imunoensaio certificado pelo </w:t>
      </w:r>
      <w:proofErr w:type="spellStart"/>
      <w:r w:rsidRPr="006A0F48">
        <w:rPr>
          <w:i/>
          <w:iCs/>
        </w:rPr>
        <w:t>National</w:t>
      </w:r>
      <w:proofErr w:type="spellEnd"/>
      <w:r w:rsidRPr="006A0F48">
        <w:rPr>
          <w:i/>
          <w:iCs/>
        </w:rPr>
        <w:t xml:space="preserve"> </w:t>
      </w:r>
      <w:proofErr w:type="spellStart"/>
      <w:r w:rsidRPr="006A0F48">
        <w:rPr>
          <w:i/>
          <w:iCs/>
        </w:rPr>
        <w:t>Glycohemoglobin</w:t>
      </w:r>
      <w:proofErr w:type="spellEnd"/>
      <w:r w:rsidRPr="006A0F48">
        <w:rPr>
          <w:i/>
          <w:iCs/>
        </w:rPr>
        <w:t xml:space="preserve"> </w:t>
      </w:r>
      <w:proofErr w:type="spellStart"/>
      <w:r w:rsidRPr="006A0F48">
        <w:rPr>
          <w:i/>
          <w:iCs/>
        </w:rPr>
        <w:t>Standardization</w:t>
      </w:r>
      <w:proofErr w:type="spellEnd"/>
      <w:r w:rsidRPr="006A0F48">
        <w:rPr>
          <w:i/>
          <w:iCs/>
        </w:rPr>
        <w:t xml:space="preserve"> </w:t>
      </w:r>
      <w:proofErr w:type="spellStart"/>
      <w:r w:rsidRPr="006A0F48">
        <w:rPr>
          <w:i/>
          <w:iCs/>
        </w:rPr>
        <w:t>Program</w:t>
      </w:r>
      <w:proofErr w:type="spellEnd"/>
      <w:r w:rsidRPr="006A0F48">
        <w:t xml:space="preserve"> (NGSP), conforme a rotina do laboratório; a insulina sérica por imunoensaio automatizado por quimioluminescência; a albumina pelo método colorimétrico utilizando verde de </w:t>
      </w:r>
      <w:proofErr w:type="spellStart"/>
      <w:r w:rsidRPr="006A0F48">
        <w:t>bromocresol</w:t>
      </w:r>
      <w:proofErr w:type="spellEnd"/>
      <w:r w:rsidRPr="006A0F48">
        <w:t>; a hemoglobina por hemograma automatizado; e o zinco sérico por espectrometria de absorção atômica ou método equivalente validado pelo laboratório executor. O índice de resistência à insulina (</w:t>
      </w:r>
      <w:proofErr w:type="spellStart"/>
      <w:r w:rsidRPr="006A0F48">
        <w:rPr>
          <w:i/>
          <w:iCs/>
        </w:rPr>
        <w:t>Homeostatic</w:t>
      </w:r>
      <w:proofErr w:type="spellEnd"/>
      <w:r w:rsidRPr="006A0F48">
        <w:rPr>
          <w:i/>
          <w:iCs/>
        </w:rPr>
        <w:t xml:space="preserve"> Model Assessment for </w:t>
      </w:r>
      <w:proofErr w:type="spellStart"/>
      <w:r w:rsidRPr="006A0F48">
        <w:rPr>
          <w:i/>
          <w:iCs/>
        </w:rPr>
        <w:t>Insulin</w:t>
      </w:r>
      <w:proofErr w:type="spellEnd"/>
      <w:r w:rsidRPr="006A0F48">
        <w:rPr>
          <w:i/>
          <w:iCs/>
        </w:rPr>
        <w:t xml:space="preserve"> </w:t>
      </w:r>
      <w:proofErr w:type="spellStart"/>
      <w:r w:rsidRPr="006A0F48">
        <w:rPr>
          <w:i/>
          <w:iCs/>
        </w:rPr>
        <w:t>Resistance</w:t>
      </w:r>
      <w:proofErr w:type="spellEnd"/>
      <w:r w:rsidRPr="006A0F48">
        <w:t xml:space="preserve"> – HOMA-IR) será calculado a </w:t>
      </w:r>
      <w:r w:rsidRPr="006A0F48">
        <w:lastRenderedPageBreak/>
        <w:t>partir dos valores de glicemia de jejum e insulina sérica, utilizando a fórmula: HOMA-IR = [glicemia de jejum (mg/</w:t>
      </w:r>
      <w:proofErr w:type="spellStart"/>
      <w:r w:rsidRPr="006A0F48">
        <w:t>dL</w:t>
      </w:r>
      <w:proofErr w:type="spellEnd"/>
      <w:r w:rsidRPr="006A0F48">
        <w:t>) × insulina de jejum (</w:t>
      </w:r>
      <w:proofErr w:type="spellStart"/>
      <w:r w:rsidRPr="006A0F48">
        <w:t>μU</w:t>
      </w:r>
      <w:proofErr w:type="spellEnd"/>
      <w:r w:rsidRPr="006A0F48">
        <w:t>/</w:t>
      </w:r>
      <w:proofErr w:type="spellStart"/>
      <w:r w:rsidRPr="006A0F48">
        <w:t>mL</w:t>
      </w:r>
      <w:proofErr w:type="spellEnd"/>
      <w:r w:rsidRPr="006A0F48">
        <w:t>)]/405.</w:t>
      </w:r>
    </w:p>
    <w:p w14:paraId="5D8D6EDB" w14:textId="77777777" w:rsidR="000C366B" w:rsidRPr="006A0F48" w:rsidRDefault="00000000">
      <w:pPr>
        <w:spacing w:line="360" w:lineRule="auto"/>
        <w:ind w:firstLine="708"/>
        <w:jc w:val="both"/>
      </w:pPr>
      <w:sdt>
        <w:sdtPr>
          <w:tag w:val="goog_rdk_2"/>
          <w:id w:val="-804585883"/>
        </w:sdtPr>
        <w:sdtContent>
          <w:r w:rsidRPr="006A0F48">
            <w:rPr>
              <w:rFonts w:eastAsia="Gungsuh"/>
            </w:rPr>
            <w:t xml:space="preserve">Para a avaliação dos marcadores inflamatórios, as amostras destinadas à obtenção de soro serão centrifugadas, </w:t>
          </w:r>
          <w:proofErr w:type="spellStart"/>
          <w:r w:rsidRPr="006A0F48">
            <w:rPr>
              <w:rFonts w:eastAsia="Gungsuh"/>
            </w:rPr>
            <w:t>aliquotadas</w:t>
          </w:r>
          <w:proofErr w:type="spellEnd"/>
          <w:r w:rsidRPr="006A0F48">
            <w:rPr>
              <w:rFonts w:eastAsia="Gungsuh"/>
            </w:rPr>
            <w:t xml:space="preserve"> em microtubos estéreis devidamente identificados e armazenadas em freezer a −80 °C no Laboratório de Histologia da Universidade do Estado da Bahia (UNEB). Posteriormente, serão transportadas sob cadeia de frio ao Laboratório de Imunologia da Faculdade de Medicina da Universidade Federal da Bahia (UFBA), onde serão realizadas as dosagens da proteína </w:t>
          </w:r>
          <w:proofErr w:type="spellStart"/>
          <w:r w:rsidRPr="006A0F48">
            <w:rPr>
              <w:rFonts w:eastAsia="Gungsuh"/>
            </w:rPr>
            <w:t>C-reativa</w:t>
          </w:r>
          <w:proofErr w:type="spellEnd"/>
          <w:r w:rsidRPr="006A0F48">
            <w:rPr>
              <w:rFonts w:eastAsia="Gungsuh"/>
            </w:rPr>
            <w:t xml:space="preserve"> ultrassensível (PCR-</w:t>
          </w:r>
          <w:proofErr w:type="spellStart"/>
          <w:r w:rsidRPr="006A0F48">
            <w:rPr>
              <w:rFonts w:eastAsia="Gungsuh"/>
            </w:rPr>
            <w:t>us</w:t>
          </w:r>
          <w:proofErr w:type="spellEnd"/>
          <w:r w:rsidRPr="006A0F48">
            <w:rPr>
              <w:rFonts w:eastAsia="Gungsuh"/>
            </w:rPr>
            <w:t>), interleucina-6 (IL-6) e fator de necrose tumoral alfa (TNF-α). A PCR-</w:t>
          </w:r>
          <w:proofErr w:type="spellStart"/>
          <w:r w:rsidRPr="006A0F48">
            <w:rPr>
              <w:rFonts w:eastAsia="Gungsuh"/>
            </w:rPr>
            <w:t>us</w:t>
          </w:r>
          <w:proofErr w:type="spellEnd"/>
          <w:r w:rsidRPr="006A0F48">
            <w:rPr>
              <w:rFonts w:eastAsia="Gungsuh"/>
            </w:rPr>
            <w:t xml:space="preserve"> será determinada por método </w:t>
          </w:r>
          <w:proofErr w:type="spellStart"/>
          <w:r w:rsidRPr="006A0F48">
            <w:rPr>
              <w:rFonts w:eastAsia="Gungsuh"/>
            </w:rPr>
            <w:t>imunoturbidimétrico</w:t>
          </w:r>
          <w:proofErr w:type="spellEnd"/>
          <w:r w:rsidRPr="006A0F48">
            <w:rPr>
              <w:rFonts w:eastAsia="Gungsuh"/>
            </w:rPr>
            <w:t xml:space="preserve"> de alta sensibilidade, enquanto as concentrações séricas de IL-6 e TNF-α serão quantificadas por ensaio imunoenzimático (</w:t>
          </w:r>
          <w:proofErr w:type="spellStart"/>
        </w:sdtContent>
      </w:sdt>
      <w:r w:rsidRPr="006A0F48">
        <w:rPr>
          <w:i/>
          <w:iCs/>
        </w:rPr>
        <w:t>Enzyme-Linked</w:t>
      </w:r>
      <w:proofErr w:type="spellEnd"/>
      <w:r w:rsidRPr="006A0F48">
        <w:rPr>
          <w:i/>
          <w:iCs/>
        </w:rPr>
        <w:t xml:space="preserve"> </w:t>
      </w:r>
      <w:proofErr w:type="spellStart"/>
      <w:r w:rsidRPr="006A0F48">
        <w:rPr>
          <w:i/>
          <w:iCs/>
        </w:rPr>
        <w:t>Immunosorbent</w:t>
      </w:r>
      <w:proofErr w:type="spellEnd"/>
      <w:r w:rsidRPr="006A0F48">
        <w:rPr>
          <w:i/>
          <w:iCs/>
        </w:rPr>
        <w:t xml:space="preserve"> </w:t>
      </w:r>
      <w:proofErr w:type="spellStart"/>
      <w:r w:rsidRPr="006A0F48">
        <w:rPr>
          <w:i/>
          <w:iCs/>
        </w:rPr>
        <w:t>Assay</w:t>
      </w:r>
      <w:proofErr w:type="spellEnd"/>
      <w:r w:rsidRPr="006A0F48">
        <w:t xml:space="preserve"> – ELISA), utilizando kits comerciais validados e seguindo rigorosamente as recomendações dos respectivos fabricantes.</w:t>
      </w:r>
    </w:p>
    <w:p w14:paraId="15E2AEAA" w14:textId="77777777" w:rsidR="000C366B" w:rsidRPr="006A0F48" w:rsidRDefault="00000000">
      <w:pPr>
        <w:spacing w:line="360" w:lineRule="auto"/>
        <w:ind w:firstLine="708"/>
        <w:jc w:val="both"/>
      </w:pPr>
      <w:r w:rsidRPr="006A0F48">
        <w:t>Todas as análises laboratoriais serão realizadas por profissionais habilitados, seguindo os procedimentos operacionais padrão dos respectivos laboratórios. Os procedimentos de coleta, identificação, processamento, armazenamento, transporte e análise das amostras obedecerão às normas de biossegurança e às boas práticas laboratoriais, garantindo a rastreabilidade, a confiabilidade e a reprodutibilidade dos resultados.</w:t>
      </w:r>
      <w:r w:rsidRPr="006A0F48">
        <w:br/>
      </w:r>
      <w:r w:rsidRPr="006A0F48">
        <w:tab/>
        <w:t xml:space="preserve">Não haverá constituição de biobanco para esta pesquisa. As amostras biológicas serão utilizadas exclusivamente para a realização das análises previstas neste protocolo, sendo descartadas após a conclusão dos exames, de acordo com as normas de biossegurança e gerenciamento de resíduos dos laboratórios envolvidos. Não haverá armazenamento de material biológico para pesquisas futuras, tampouco envio de amostras biológicas para instituições localizadas no exterior. </w:t>
      </w:r>
    </w:p>
    <w:p w14:paraId="345360D6" w14:textId="77777777" w:rsidR="000C366B" w:rsidRPr="006A0F48" w:rsidRDefault="000C366B">
      <w:pPr>
        <w:pBdr>
          <w:top w:val="nil"/>
          <w:left w:val="nil"/>
          <w:bottom w:val="nil"/>
          <w:right w:val="nil"/>
          <w:between w:val="nil"/>
        </w:pBdr>
        <w:spacing w:line="360" w:lineRule="auto"/>
        <w:ind w:firstLine="708"/>
        <w:jc w:val="both"/>
      </w:pPr>
    </w:p>
    <w:p w14:paraId="7DB6CA9B" w14:textId="77777777" w:rsidR="000C366B" w:rsidRPr="006A0F48" w:rsidRDefault="00000000">
      <w:pPr>
        <w:pStyle w:val="Ttulo1"/>
        <w:spacing w:before="0" w:after="0" w:line="360" w:lineRule="auto"/>
        <w:jc w:val="both"/>
        <w:rPr>
          <w:rFonts w:ascii="Times New Roman" w:eastAsia="Times New Roman" w:hAnsi="Times New Roman" w:cs="Times New Roman"/>
          <w:color w:val="auto"/>
          <w:sz w:val="24"/>
          <w:szCs w:val="24"/>
        </w:rPr>
      </w:pPr>
      <w:r w:rsidRPr="006A0F48">
        <w:rPr>
          <w:rFonts w:ascii="Times New Roman" w:eastAsia="Times New Roman" w:hAnsi="Times New Roman" w:cs="Times New Roman"/>
          <w:b/>
          <w:bCs/>
          <w:color w:val="auto"/>
          <w:sz w:val="24"/>
          <w:szCs w:val="24"/>
        </w:rPr>
        <w:t>6.6 Instrumentos de coleta</w:t>
      </w:r>
    </w:p>
    <w:p w14:paraId="6887867B" w14:textId="77777777" w:rsidR="000C366B" w:rsidRPr="006A0F48" w:rsidRDefault="00000000">
      <w:pPr>
        <w:pBdr>
          <w:top w:val="nil"/>
          <w:left w:val="nil"/>
          <w:bottom w:val="nil"/>
          <w:right w:val="nil"/>
          <w:between w:val="nil"/>
        </w:pBdr>
        <w:spacing w:line="360" w:lineRule="auto"/>
        <w:ind w:firstLine="708"/>
        <w:jc w:val="both"/>
      </w:pPr>
      <w:r w:rsidRPr="006A0F48">
        <w:t>A coleta de dados será realizada por meio de instrumentos padronizados, elaborados especificamente para o estudo ou previamente validados, com o objetivo de garantir uniformidade na obtenção das informações, rastreabilidade e qualidade dos dados.</w:t>
      </w:r>
    </w:p>
    <w:p w14:paraId="323F055C" w14:textId="77777777" w:rsidR="000C366B" w:rsidRPr="006A0F48" w:rsidRDefault="00000000">
      <w:pPr>
        <w:pBdr>
          <w:top w:val="nil"/>
          <w:left w:val="nil"/>
          <w:bottom w:val="nil"/>
          <w:right w:val="nil"/>
          <w:between w:val="nil"/>
        </w:pBdr>
        <w:spacing w:line="360" w:lineRule="auto"/>
        <w:ind w:firstLine="708"/>
        <w:jc w:val="both"/>
      </w:pPr>
      <w:r w:rsidRPr="006A0F48">
        <w:lastRenderedPageBreak/>
        <w:t xml:space="preserve">Todos os dados serão registrados em </w:t>
      </w:r>
      <w:r w:rsidRPr="006A0F48">
        <w:rPr>
          <w:b/>
          <w:bCs/>
        </w:rPr>
        <w:t xml:space="preserve">Formulário de Registro de Caso (Case Report </w:t>
      </w:r>
      <w:proofErr w:type="spellStart"/>
      <w:r w:rsidRPr="006A0F48">
        <w:rPr>
          <w:b/>
          <w:bCs/>
        </w:rPr>
        <w:t>Form</w:t>
      </w:r>
      <w:proofErr w:type="spellEnd"/>
      <w:r w:rsidRPr="006A0F48">
        <w:rPr>
          <w:b/>
          <w:bCs/>
        </w:rPr>
        <w:t xml:space="preserve"> – CRF)</w:t>
      </w:r>
      <w:r w:rsidRPr="006A0F48">
        <w:t>, desenvolvido para o estudo (</w:t>
      </w:r>
      <w:r w:rsidRPr="006A0F48">
        <w:rPr>
          <w:b/>
          <w:bCs/>
        </w:rPr>
        <w:t>APÊNDICE A</w:t>
      </w:r>
      <w:r w:rsidRPr="006A0F48">
        <w:t>), podendo ser utilizado em formato físico com posterior inserção em base eletrônica segura, ou diretamente em formato eletrônico (</w:t>
      </w:r>
      <w:proofErr w:type="spellStart"/>
      <w:r w:rsidRPr="006A0F48">
        <w:t>eCRF</w:t>
      </w:r>
      <w:proofErr w:type="spellEnd"/>
      <w:r w:rsidRPr="006A0F48">
        <w:t>), conforme a logística de coleta adotada. O sistema será estruturado para permitir rastreabilidade e controle de qualidade dos dados.</w:t>
      </w:r>
    </w:p>
    <w:p w14:paraId="36BD6ABF" w14:textId="77777777" w:rsidR="000C366B" w:rsidRPr="006A0F48" w:rsidRDefault="00000000">
      <w:pPr>
        <w:pBdr>
          <w:top w:val="nil"/>
          <w:left w:val="nil"/>
          <w:bottom w:val="nil"/>
          <w:right w:val="nil"/>
          <w:between w:val="nil"/>
        </w:pBdr>
        <w:spacing w:line="360" w:lineRule="auto"/>
        <w:ind w:firstLine="708"/>
        <w:jc w:val="both"/>
      </w:pPr>
      <w:r w:rsidRPr="006A0F48">
        <w:t xml:space="preserve">O CRF é composto por seções elaboradas especificamente para este estudo, integrando dados sociodemográficos (Seção 1), estilo de vida e condição clínica (Seção 2), avaliação antropométrica e composição corporal (Seção 3), marcadores laboratoriais (Seção 4), caracterização e mensuração da ferida (Seções 5.1 e 5.2), parâmetros clínicos complementares (Seção 5.3.1), intervenções clínicas adicionais (Seção 5.4), adesão, aceitabilidade e eventos adversos do suplemento (Seção 7), registro fotográfico (Seção 10) e encerramento do participante (Seção 11). O CRF completo está disponível no </w:t>
      </w:r>
      <w:r w:rsidRPr="006A0F48">
        <w:rPr>
          <w:b/>
          <w:bCs/>
        </w:rPr>
        <w:t>APÊNDICE A</w:t>
      </w:r>
      <w:r w:rsidRPr="006A0F48">
        <w:t xml:space="preserve"> deste projeto.</w:t>
      </w:r>
    </w:p>
    <w:p w14:paraId="1BB4F070" w14:textId="77777777" w:rsidR="000C366B" w:rsidRPr="006A0F48" w:rsidRDefault="00000000">
      <w:pPr>
        <w:pBdr>
          <w:top w:val="nil"/>
          <w:left w:val="nil"/>
          <w:bottom w:val="nil"/>
          <w:right w:val="nil"/>
          <w:between w:val="nil"/>
        </w:pBdr>
        <w:spacing w:line="360" w:lineRule="auto"/>
        <w:ind w:firstLine="708"/>
        <w:jc w:val="both"/>
      </w:pPr>
      <w:r w:rsidRPr="006A0F48">
        <w:t>A adesão ao uso do suplemento será registrada em formulário de acompanhamento (Seção 7), contendo informações autorreferidas sobre o consumo do produto, associadas à conferência periódica durante as visitas. A aceitabilidade será avaliada por meio de instrumento estruturado, incluindo aspectos relacionados à palatabilidade, tolerabilidade e facilidade de uso.</w:t>
      </w:r>
    </w:p>
    <w:p w14:paraId="0778C45E" w14:textId="77777777" w:rsidR="000C366B" w:rsidRPr="006A0F48" w:rsidRDefault="00000000">
      <w:pPr>
        <w:pBdr>
          <w:top w:val="nil"/>
          <w:left w:val="nil"/>
          <w:bottom w:val="nil"/>
          <w:right w:val="nil"/>
          <w:between w:val="nil"/>
        </w:pBdr>
        <w:spacing w:line="360" w:lineRule="auto"/>
        <w:ind w:firstLine="708"/>
        <w:jc w:val="both"/>
      </w:pPr>
      <w:r w:rsidRPr="006A0F48">
        <w:t xml:space="preserve">A avaliação clínica semanal da ferida incluirá a aplicação da </w:t>
      </w:r>
      <w:r w:rsidRPr="006A0F48">
        <w:rPr>
          <w:b/>
          <w:bCs/>
        </w:rPr>
        <w:t xml:space="preserve">Bates-Jensen </w:t>
      </w:r>
      <w:proofErr w:type="spellStart"/>
      <w:r w:rsidRPr="006A0F48">
        <w:rPr>
          <w:b/>
          <w:bCs/>
        </w:rPr>
        <w:t>Wound</w:t>
      </w:r>
      <w:proofErr w:type="spellEnd"/>
      <w:r w:rsidRPr="006A0F48">
        <w:rPr>
          <w:b/>
          <w:bCs/>
        </w:rPr>
        <w:t xml:space="preserve"> Assessment Tool (BWAT)</w:t>
      </w:r>
      <w:r w:rsidRPr="006A0F48">
        <w:t xml:space="preserve">, instrumento validado para avaliação de feridas crônicas (13 itens; escore 13–65), disponibilizado no </w:t>
      </w:r>
      <w:r w:rsidRPr="006A0F48">
        <w:rPr>
          <w:b/>
          <w:bCs/>
        </w:rPr>
        <w:t>ANEXO A</w:t>
      </w:r>
      <w:r w:rsidRPr="006A0F48">
        <w:t>. A mensuração da área da ferida será realizada com o auxílio de régua milimetrada descartável ou estéril, utilizada para obtenção do maior comprimento e da maior largura perpendicular da lesão. As imagens serão registradas por meio de dispositivo digital padronizado (Apple®, iPhone 16 ou equivalente), com inclusão de escala métrica no campo da imagem, sendo armazenadas de forma codificada e em ambiente digital seguro.</w:t>
      </w:r>
    </w:p>
    <w:p w14:paraId="3F120F28" w14:textId="77777777" w:rsidR="000C366B" w:rsidRPr="006A0F48" w:rsidRDefault="00000000">
      <w:pPr>
        <w:pBdr>
          <w:top w:val="nil"/>
          <w:left w:val="nil"/>
          <w:bottom w:val="nil"/>
          <w:right w:val="nil"/>
          <w:between w:val="nil"/>
        </w:pBdr>
        <w:spacing w:line="360" w:lineRule="auto"/>
        <w:ind w:firstLine="708"/>
        <w:jc w:val="both"/>
      </w:pPr>
      <w:r w:rsidRPr="006A0F48">
        <w:t xml:space="preserve">A qualidade de vida será avaliada pelo </w:t>
      </w:r>
      <w:r w:rsidRPr="006A0F48">
        <w:rPr>
          <w:b/>
          <w:bCs/>
        </w:rPr>
        <w:t>WHOQOL-BREF – versão brasileira validada (Fleck et al., 2000)</w:t>
      </w:r>
      <w:r w:rsidRPr="006A0F48">
        <w:t>, com 26 questões em quatro domínios, aplicado nas semanas 0 e 8 (</w:t>
      </w:r>
      <w:r w:rsidRPr="006A0F48">
        <w:rPr>
          <w:b/>
          <w:bCs/>
        </w:rPr>
        <w:t>ANEXO B</w:t>
      </w:r>
      <w:r w:rsidRPr="006A0F48">
        <w:t>).</w:t>
      </w:r>
    </w:p>
    <w:p w14:paraId="32DC5689" w14:textId="77777777" w:rsidR="000C366B" w:rsidRPr="006A0F48" w:rsidRDefault="00000000">
      <w:pPr>
        <w:pBdr>
          <w:top w:val="nil"/>
          <w:left w:val="nil"/>
          <w:bottom w:val="nil"/>
          <w:right w:val="nil"/>
          <w:between w:val="nil"/>
        </w:pBdr>
        <w:spacing w:line="360" w:lineRule="auto"/>
        <w:ind w:firstLine="708"/>
        <w:jc w:val="both"/>
      </w:pPr>
      <w:r w:rsidRPr="006A0F48">
        <w:t xml:space="preserve">O autocuidado com o diabetes será avaliado pelo </w:t>
      </w:r>
      <w:proofErr w:type="spellStart"/>
      <w:r w:rsidRPr="006A0F48">
        <w:rPr>
          <w:b/>
          <w:bCs/>
        </w:rPr>
        <w:t>Summary</w:t>
      </w:r>
      <w:proofErr w:type="spellEnd"/>
      <w:r w:rsidRPr="006A0F48">
        <w:rPr>
          <w:b/>
          <w:bCs/>
        </w:rPr>
        <w:t xml:space="preserve"> </w:t>
      </w:r>
      <w:proofErr w:type="spellStart"/>
      <w:r w:rsidRPr="006A0F48">
        <w:rPr>
          <w:b/>
          <w:bCs/>
        </w:rPr>
        <w:t>of</w:t>
      </w:r>
      <w:proofErr w:type="spellEnd"/>
      <w:r w:rsidRPr="006A0F48">
        <w:rPr>
          <w:b/>
          <w:bCs/>
        </w:rPr>
        <w:t xml:space="preserve"> Diabetes Self-</w:t>
      </w:r>
      <w:proofErr w:type="spellStart"/>
      <w:r w:rsidRPr="006A0F48">
        <w:rPr>
          <w:b/>
          <w:bCs/>
        </w:rPr>
        <w:t>Care</w:t>
      </w:r>
      <w:proofErr w:type="spellEnd"/>
      <w:r w:rsidRPr="006A0F48">
        <w:rPr>
          <w:b/>
          <w:bCs/>
        </w:rPr>
        <w:t xml:space="preserve"> </w:t>
      </w:r>
      <w:proofErr w:type="spellStart"/>
      <w:r w:rsidRPr="006A0F48">
        <w:rPr>
          <w:b/>
          <w:bCs/>
        </w:rPr>
        <w:t>Activities</w:t>
      </w:r>
      <w:proofErr w:type="spellEnd"/>
      <w:r w:rsidRPr="006A0F48">
        <w:rPr>
          <w:b/>
          <w:bCs/>
        </w:rPr>
        <w:t xml:space="preserve"> (SDSCA) – versão brasileira validada (Michels et al., 2010)</w:t>
      </w:r>
      <w:r w:rsidRPr="006A0F48">
        <w:t>, com 15 itens aplicado nas semanas 0 e 8 (</w:t>
      </w:r>
      <w:r w:rsidRPr="006A0F48">
        <w:rPr>
          <w:b/>
          <w:bCs/>
        </w:rPr>
        <w:t>ANEXO C</w:t>
      </w:r>
      <w:r w:rsidRPr="006A0F48">
        <w:t>).</w:t>
      </w:r>
    </w:p>
    <w:p w14:paraId="49F099EA" w14:textId="77777777" w:rsidR="000C366B" w:rsidRPr="006A0F48" w:rsidRDefault="00000000">
      <w:pPr>
        <w:pBdr>
          <w:top w:val="nil"/>
          <w:left w:val="nil"/>
          <w:bottom w:val="nil"/>
          <w:right w:val="nil"/>
          <w:between w:val="nil"/>
        </w:pBdr>
        <w:spacing w:line="360" w:lineRule="auto"/>
        <w:ind w:firstLine="708"/>
        <w:jc w:val="both"/>
      </w:pPr>
      <w:r w:rsidRPr="006A0F48">
        <w:lastRenderedPageBreak/>
        <w:t xml:space="preserve">A intensidade da dor relacionada à ferida será mensurada pela </w:t>
      </w:r>
      <w:r w:rsidRPr="006A0F48">
        <w:rPr>
          <w:b/>
          <w:bCs/>
        </w:rPr>
        <w:t xml:space="preserve">Escala Visual Analógica (EVA) / </w:t>
      </w:r>
      <w:proofErr w:type="spellStart"/>
      <w:r w:rsidRPr="006A0F48">
        <w:rPr>
          <w:b/>
          <w:bCs/>
        </w:rPr>
        <w:t>Numerical</w:t>
      </w:r>
      <w:proofErr w:type="spellEnd"/>
      <w:r w:rsidRPr="006A0F48">
        <w:rPr>
          <w:b/>
          <w:bCs/>
        </w:rPr>
        <w:t xml:space="preserve"> Rating </w:t>
      </w:r>
      <w:proofErr w:type="spellStart"/>
      <w:r w:rsidRPr="006A0F48">
        <w:rPr>
          <w:b/>
          <w:bCs/>
        </w:rPr>
        <w:t>Scale</w:t>
      </w:r>
      <w:proofErr w:type="spellEnd"/>
      <w:r w:rsidRPr="006A0F48">
        <w:rPr>
          <w:b/>
          <w:bCs/>
        </w:rPr>
        <w:t xml:space="preserve"> (NRS-11)</w:t>
      </w:r>
      <w:r w:rsidRPr="006A0F48">
        <w:t>, instrumentos validados aplicados nas semanas 0, 2, 4–8 (</w:t>
      </w:r>
      <w:r w:rsidRPr="006A0F48">
        <w:rPr>
          <w:b/>
          <w:bCs/>
        </w:rPr>
        <w:t>ANEXO D</w:t>
      </w:r>
      <w:r w:rsidRPr="006A0F48">
        <w:t>).</w:t>
      </w:r>
    </w:p>
    <w:p w14:paraId="2E4D7F2D" w14:textId="77777777" w:rsidR="000C366B" w:rsidRPr="006A0F48" w:rsidRDefault="00000000">
      <w:pPr>
        <w:pBdr>
          <w:top w:val="nil"/>
          <w:left w:val="nil"/>
          <w:bottom w:val="nil"/>
          <w:right w:val="nil"/>
          <w:between w:val="nil"/>
        </w:pBdr>
        <w:spacing w:line="360" w:lineRule="auto"/>
        <w:ind w:firstLine="708"/>
        <w:jc w:val="both"/>
      </w:pPr>
      <w:r w:rsidRPr="006A0F48">
        <w:t>Todos os instrumentos serão aplicados por profissionais previamente treinados, seguindo protocolo padronizado de coleta, com o objetivo de garantir consistência, reprodutibilidade e qualidade dos dados obtidos.</w:t>
      </w:r>
    </w:p>
    <w:p w14:paraId="6E149AAA" w14:textId="77777777" w:rsidR="000C366B" w:rsidRPr="006A0F48" w:rsidRDefault="00000000">
      <w:pPr>
        <w:pStyle w:val="Ttulo1"/>
        <w:jc w:val="both"/>
        <w:rPr>
          <w:rFonts w:ascii="Times New Roman" w:eastAsia="Times New Roman" w:hAnsi="Times New Roman" w:cs="Times New Roman"/>
          <w:color w:val="auto"/>
          <w:sz w:val="24"/>
          <w:szCs w:val="24"/>
        </w:rPr>
      </w:pPr>
      <w:r w:rsidRPr="006A0F48">
        <w:rPr>
          <w:rFonts w:ascii="Times New Roman" w:eastAsia="Times New Roman" w:hAnsi="Times New Roman" w:cs="Times New Roman"/>
          <w:b/>
          <w:bCs/>
          <w:color w:val="auto"/>
          <w:sz w:val="24"/>
          <w:szCs w:val="24"/>
        </w:rPr>
        <w:t>6.7 Cronograma de coleta</w:t>
      </w:r>
    </w:p>
    <w:p w14:paraId="277E6A3D" w14:textId="77777777" w:rsidR="000C366B" w:rsidRPr="006A0F48" w:rsidRDefault="00000000">
      <w:pPr>
        <w:pBdr>
          <w:top w:val="nil"/>
          <w:left w:val="nil"/>
          <w:bottom w:val="nil"/>
          <w:right w:val="nil"/>
          <w:between w:val="nil"/>
        </w:pBdr>
        <w:spacing w:line="360" w:lineRule="auto"/>
        <w:ind w:firstLine="709"/>
        <w:jc w:val="both"/>
      </w:pPr>
      <w:r w:rsidRPr="006A0F48">
        <w:t>O cronograma de coleta de dados será estruturado de forma longitudinal, ao longo de 08 semanas de acompanhamento, contemplando momentos padronizados de avaliação clínica, mensuração da ferida, coleta de exames laboratoriais e monitoramento da intervenção.</w:t>
      </w:r>
    </w:p>
    <w:p w14:paraId="37BE7104" w14:textId="77777777" w:rsidR="000C366B" w:rsidRPr="006A0F48" w:rsidRDefault="00000000">
      <w:pPr>
        <w:pBdr>
          <w:top w:val="nil"/>
          <w:left w:val="nil"/>
          <w:bottom w:val="nil"/>
          <w:right w:val="nil"/>
          <w:between w:val="nil"/>
        </w:pBdr>
        <w:spacing w:line="360" w:lineRule="auto"/>
        <w:ind w:firstLine="709"/>
        <w:jc w:val="both"/>
      </w:pPr>
      <w:r w:rsidRPr="006A0F48">
        <w:t>A avaliação basal (semana 0) será realizada no momento da inclusão do participante no estudo, compreendendo aplicação da ficha clínica, avaliação detalhada da ferida, classificação segundo sistema padronizado, mensuração da área da lesão, registro fotográfico, avaliação da composição corporal por bioimpedância elétrica (</w:t>
      </w:r>
      <w:proofErr w:type="spellStart"/>
      <w:r w:rsidRPr="006A0F48">
        <w:t>InBody</w:t>
      </w:r>
      <w:proofErr w:type="spellEnd"/>
      <w:r w:rsidRPr="006A0F48">
        <w:t>®, modelo 120) e coleta de exames laboratoriais, aplicação do WHOQOL-BREF (qualidade de vida) e do SDSCA (autocuidados com diabetes).</w:t>
      </w:r>
    </w:p>
    <w:p w14:paraId="20026B8A" w14:textId="77777777" w:rsidR="000C366B" w:rsidRPr="006A0F48" w:rsidRDefault="00000000">
      <w:pPr>
        <w:pBdr>
          <w:top w:val="nil"/>
          <w:left w:val="nil"/>
          <w:bottom w:val="nil"/>
          <w:right w:val="nil"/>
          <w:between w:val="nil"/>
        </w:pBdr>
        <w:spacing w:line="360" w:lineRule="auto"/>
        <w:ind w:firstLine="709"/>
        <w:jc w:val="both"/>
      </w:pPr>
      <w:r w:rsidRPr="006A0F48">
        <w:t>O acompanhamento clínico será realizado semanalmente (semanas 1 a 7), durante as visitas de rotina nas salas de curativo, incluindo avaliação clínica da ferida, mensuração da área, registro fotográfico padronizado, monitoramento da adesão ao suplemento e registro de eventos adversos.</w:t>
      </w:r>
    </w:p>
    <w:p w14:paraId="17E452BE" w14:textId="77777777" w:rsidR="000C366B" w:rsidRPr="006A0F48" w:rsidRDefault="00000000">
      <w:pPr>
        <w:pBdr>
          <w:top w:val="nil"/>
          <w:left w:val="nil"/>
          <w:bottom w:val="nil"/>
          <w:right w:val="nil"/>
          <w:between w:val="nil"/>
        </w:pBdr>
        <w:spacing w:line="360" w:lineRule="auto"/>
        <w:ind w:firstLine="709"/>
        <w:jc w:val="both"/>
      </w:pPr>
      <w:r w:rsidRPr="006A0F48">
        <w:t>Na semana 4 (avaliação intermediária), além das avaliações clínicas e mensurações da ferida, será realizada nova coleta de exames laboratoriais e reavaliação da composição corporal, permitindo análise intermediária dos desfechos metabólicos e nutricionais.</w:t>
      </w:r>
    </w:p>
    <w:p w14:paraId="2D47130C" w14:textId="77777777" w:rsidR="000C366B" w:rsidRPr="006A0F48" w:rsidRDefault="00000000">
      <w:pPr>
        <w:pBdr>
          <w:top w:val="nil"/>
          <w:left w:val="nil"/>
          <w:bottom w:val="nil"/>
          <w:right w:val="nil"/>
          <w:between w:val="nil"/>
        </w:pBdr>
        <w:spacing w:line="360" w:lineRule="auto"/>
        <w:ind w:firstLine="709"/>
        <w:jc w:val="both"/>
      </w:pPr>
      <w:r w:rsidRPr="006A0F48">
        <w:t>Na semana 8 (avaliação final), serão repetidas todas as etapas da avaliação basal, incluindo avaliação clínica da ferida, mensuração da área, registro fotográfico, classificação clínica quando aplicável, avaliação da composição corporal, aplicação do WHOQOL-BREF e do SDSCA. e coleta de exames laboratoriais. Nesse momento, será também avaliada a ocorrência de cicatrização completa e registrados os desfechos finais do estudo.</w:t>
      </w:r>
    </w:p>
    <w:p w14:paraId="1AB28CE7" w14:textId="77777777" w:rsidR="000C366B" w:rsidRPr="006A0F48" w:rsidRDefault="00000000">
      <w:pPr>
        <w:pBdr>
          <w:top w:val="nil"/>
          <w:left w:val="nil"/>
          <w:bottom w:val="nil"/>
          <w:right w:val="nil"/>
          <w:between w:val="nil"/>
        </w:pBdr>
        <w:spacing w:line="360" w:lineRule="auto"/>
        <w:ind w:firstLine="709"/>
        <w:jc w:val="both"/>
      </w:pPr>
      <w:r w:rsidRPr="006A0F48">
        <w:lastRenderedPageBreak/>
        <w:t>O cronograma de coleta será seguido de forma padronizada para todos os participantes, independentemente do grupo de alocação, sendo todas as informações registradas no CRF do estudo.</w:t>
      </w:r>
    </w:p>
    <w:p w14:paraId="4ED42FB7" w14:textId="77777777" w:rsidR="000C366B" w:rsidRPr="006A0F48" w:rsidRDefault="000C366B">
      <w:pPr>
        <w:pStyle w:val="Ttulo1"/>
        <w:spacing w:before="0" w:after="0" w:line="360" w:lineRule="auto"/>
        <w:jc w:val="both"/>
        <w:rPr>
          <w:rFonts w:ascii="Times New Roman" w:eastAsia="Times New Roman" w:hAnsi="Times New Roman" w:cs="Times New Roman"/>
          <w:b/>
          <w:bCs/>
          <w:color w:val="auto"/>
          <w:sz w:val="24"/>
          <w:szCs w:val="24"/>
        </w:rPr>
      </w:pPr>
    </w:p>
    <w:p w14:paraId="3D37695B" w14:textId="77777777" w:rsidR="000C366B" w:rsidRPr="006A0F48" w:rsidRDefault="00000000">
      <w:pPr>
        <w:pStyle w:val="Ttulo1"/>
        <w:spacing w:before="0" w:after="0" w:line="360" w:lineRule="auto"/>
        <w:jc w:val="both"/>
        <w:rPr>
          <w:rFonts w:ascii="Times New Roman" w:eastAsia="Times New Roman" w:hAnsi="Times New Roman" w:cs="Times New Roman"/>
          <w:color w:val="auto"/>
          <w:sz w:val="24"/>
          <w:szCs w:val="24"/>
        </w:rPr>
      </w:pPr>
      <w:r w:rsidRPr="006A0F48">
        <w:rPr>
          <w:rFonts w:ascii="Times New Roman" w:eastAsia="Times New Roman" w:hAnsi="Times New Roman" w:cs="Times New Roman"/>
          <w:b/>
          <w:bCs/>
          <w:color w:val="auto"/>
          <w:sz w:val="24"/>
          <w:szCs w:val="24"/>
        </w:rPr>
        <w:t>6.8 Plano estatístico (versão final atualizada)</w:t>
      </w:r>
    </w:p>
    <w:p w14:paraId="11D194CA" w14:textId="77777777" w:rsidR="000C366B" w:rsidRPr="006A0F48" w:rsidRDefault="00000000">
      <w:pPr>
        <w:pBdr>
          <w:top w:val="nil"/>
          <w:left w:val="nil"/>
          <w:bottom w:val="nil"/>
          <w:right w:val="nil"/>
          <w:between w:val="nil"/>
        </w:pBdr>
        <w:spacing w:line="360" w:lineRule="auto"/>
        <w:ind w:firstLine="708"/>
        <w:jc w:val="both"/>
      </w:pPr>
      <w:r w:rsidRPr="006A0F48">
        <w:t xml:space="preserve">A análise dos dados será realizada utilizando software estatístico apropriado (IBM SPSS </w:t>
      </w:r>
      <w:proofErr w:type="spellStart"/>
      <w:r w:rsidRPr="006A0F48">
        <w:t>Statistics</w:t>
      </w:r>
      <w:proofErr w:type="spellEnd"/>
      <w:r w:rsidRPr="006A0F48">
        <w:t>®, versão mais recente disponível e licenciada para a Universidade do Estado da Bahia/UNEB, ou equivalente), adotando nível de significância de 5% (α = 0,05).</w:t>
      </w:r>
    </w:p>
    <w:p w14:paraId="3045BCDC" w14:textId="77777777" w:rsidR="000C366B" w:rsidRPr="006A0F48" w:rsidRDefault="00000000">
      <w:pPr>
        <w:pBdr>
          <w:top w:val="nil"/>
          <w:left w:val="nil"/>
          <w:bottom w:val="nil"/>
          <w:right w:val="nil"/>
          <w:between w:val="nil"/>
        </w:pBdr>
        <w:spacing w:line="360" w:lineRule="auto"/>
        <w:ind w:firstLine="708"/>
        <w:jc w:val="both"/>
      </w:pPr>
      <w:r w:rsidRPr="006A0F48">
        <w:t>Inicialmente, será realizada análise descritiva das variáveis, com apresentação de medidas de tendência central e dispersão para variáveis contínuas (média e desvio padrão ou mediana e intervalo interquartil, conforme distribuição) e frequências absolutas e relativas para variáveis categóricas.</w:t>
      </w:r>
    </w:p>
    <w:p w14:paraId="7E6B1597" w14:textId="77777777" w:rsidR="000C366B" w:rsidRPr="006A0F48" w:rsidRDefault="00000000">
      <w:pPr>
        <w:pBdr>
          <w:top w:val="nil"/>
          <w:left w:val="nil"/>
          <w:bottom w:val="nil"/>
          <w:right w:val="nil"/>
          <w:between w:val="nil"/>
        </w:pBdr>
        <w:spacing w:line="360" w:lineRule="auto"/>
        <w:ind w:firstLine="708"/>
        <w:jc w:val="both"/>
      </w:pPr>
      <w:r w:rsidRPr="006A0F48">
        <w:t>A normalidade das variáveis contínuas será avaliada por meio do teste de Shapiro-Wilk. Para comparação entre os grupos no momento basal, serão utilizados:</w:t>
      </w:r>
    </w:p>
    <w:p w14:paraId="6D28419B" w14:textId="77777777" w:rsidR="000C366B" w:rsidRPr="006A0F48" w:rsidRDefault="00000000">
      <w:pPr>
        <w:numPr>
          <w:ilvl w:val="0"/>
          <w:numId w:val="11"/>
        </w:numPr>
        <w:pBdr>
          <w:top w:val="nil"/>
          <w:left w:val="nil"/>
          <w:bottom w:val="nil"/>
          <w:right w:val="nil"/>
          <w:between w:val="nil"/>
        </w:pBdr>
        <w:spacing w:line="360" w:lineRule="auto"/>
        <w:jc w:val="both"/>
      </w:pPr>
      <w:r w:rsidRPr="006A0F48">
        <w:t xml:space="preserve">teste t de </w:t>
      </w:r>
      <w:proofErr w:type="spellStart"/>
      <w:r w:rsidRPr="006A0F48">
        <w:t>Student</w:t>
      </w:r>
      <w:proofErr w:type="spellEnd"/>
      <w:r w:rsidRPr="006A0F48">
        <w:t xml:space="preserve"> para amostras independentes, para variáveis com distribuição normal;</w:t>
      </w:r>
    </w:p>
    <w:p w14:paraId="3C69CBF9" w14:textId="77777777" w:rsidR="000C366B" w:rsidRPr="006A0F48" w:rsidRDefault="00000000">
      <w:pPr>
        <w:numPr>
          <w:ilvl w:val="0"/>
          <w:numId w:val="11"/>
        </w:numPr>
        <w:spacing w:line="360" w:lineRule="auto"/>
        <w:jc w:val="both"/>
      </w:pPr>
      <w:r w:rsidRPr="006A0F48">
        <w:t>teste de Mann-Whitney, para variáveis não paramétricas;</w:t>
      </w:r>
    </w:p>
    <w:p w14:paraId="41C2E241" w14:textId="77777777" w:rsidR="000C366B" w:rsidRPr="006A0F48" w:rsidRDefault="00000000">
      <w:pPr>
        <w:numPr>
          <w:ilvl w:val="0"/>
          <w:numId w:val="11"/>
        </w:numPr>
        <w:spacing w:line="360" w:lineRule="auto"/>
        <w:jc w:val="both"/>
      </w:pPr>
      <w:r w:rsidRPr="006A0F48">
        <w:t xml:space="preserve">teste do </w:t>
      </w:r>
      <w:proofErr w:type="spellStart"/>
      <w:r w:rsidRPr="006A0F48">
        <w:t>qui</w:t>
      </w:r>
      <w:proofErr w:type="spellEnd"/>
      <w:r w:rsidRPr="006A0F48">
        <w:t>-quadrado de Pearson ou teste exato de Fisher, para variáveis categóricas.</w:t>
      </w:r>
    </w:p>
    <w:p w14:paraId="6C6EA66F" w14:textId="77777777" w:rsidR="000C366B" w:rsidRPr="006A0F48" w:rsidRDefault="00000000">
      <w:pPr>
        <w:pBdr>
          <w:top w:val="nil"/>
          <w:left w:val="nil"/>
          <w:bottom w:val="nil"/>
          <w:right w:val="nil"/>
          <w:between w:val="nil"/>
        </w:pBdr>
        <w:spacing w:line="360" w:lineRule="auto"/>
        <w:ind w:firstLine="708"/>
        <w:jc w:val="both"/>
      </w:pPr>
      <w:r w:rsidRPr="006A0F48">
        <w:t>Para análise do desfecho primário, será avaliada a variação da área da ferida ao longo do tempo, considerando os momentos de avaliação. Para comparação entre os grupos, serão utilizados:</w:t>
      </w:r>
    </w:p>
    <w:p w14:paraId="6BF3F3D2" w14:textId="77777777" w:rsidR="000C366B" w:rsidRPr="006A0F48" w:rsidRDefault="00000000">
      <w:pPr>
        <w:numPr>
          <w:ilvl w:val="0"/>
          <w:numId w:val="1"/>
        </w:numPr>
        <w:pBdr>
          <w:top w:val="nil"/>
          <w:left w:val="nil"/>
          <w:bottom w:val="nil"/>
          <w:right w:val="nil"/>
          <w:between w:val="nil"/>
        </w:pBdr>
        <w:spacing w:line="360" w:lineRule="auto"/>
        <w:jc w:val="both"/>
      </w:pPr>
      <w:r w:rsidRPr="006A0F48">
        <w:t xml:space="preserve">ANOVA de medidas repetidas, quando atendidos os pressupostos de normalidade e esfericidade </w:t>
      </w:r>
    </w:p>
    <w:p w14:paraId="08DDB71A" w14:textId="77777777" w:rsidR="000C366B" w:rsidRPr="006A0F48" w:rsidRDefault="00000000">
      <w:pPr>
        <w:numPr>
          <w:ilvl w:val="0"/>
          <w:numId w:val="1"/>
        </w:numPr>
        <w:spacing w:line="360" w:lineRule="auto"/>
        <w:jc w:val="both"/>
      </w:pPr>
      <w:r w:rsidRPr="006A0F48">
        <w:t xml:space="preserve">ou modelo linear misto, quando necessário, permitindo análise de dados com medidas repetidas e eventuais perdas de seguimento </w:t>
      </w:r>
    </w:p>
    <w:p w14:paraId="3CC62501" w14:textId="77777777" w:rsidR="000C366B" w:rsidRPr="006A0F48" w:rsidRDefault="00000000">
      <w:pPr>
        <w:pBdr>
          <w:top w:val="nil"/>
          <w:left w:val="nil"/>
          <w:bottom w:val="nil"/>
          <w:right w:val="nil"/>
          <w:between w:val="nil"/>
        </w:pBdr>
        <w:spacing w:line="360" w:lineRule="auto"/>
        <w:ind w:firstLine="708"/>
        <w:jc w:val="both"/>
      </w:pPr>
      <w:r w:rsidRPr="006A0F48">
        <w:t xml:space="preserve">A proporção de cicatrização completa ao final do estudo será comparada entre os grupos por meio do teste do </w:t>
      </w:r>
      <w:proofErr w:type="spellStart"/>
      <w:r w:rsidRPr="006A0F48">
        <w:t>qui</w:t>
      </w:r>
      <w:proofErr w:type="spellEnd"/>
      <w:r w:rsidRPr="006A0F48">
        <w:t>-quadrado ou teste exato de Fisher, conforme aplicável.</w:t>
      </w:r>
    </w:p>
    <w:p w14:paraId="188678EC" w14:textId="77777777" w:rsidR="000C366B" w:rsidRPr="006A0F48" w:rsidRDefault="00000000">
      <w:pPr>
        <w:pBdr>
          <w:top w:val="nil"/>
          <w:left w:val="nil"/>
          <w:bottom w:val="nil"/>
          <w:right w:val="nil"/>
          <w:between w:val="nil"/>
        </w:pBdr>
        <w:spacing w:line="360" w:lineRule="auto"/>
        <w:ind w:firstLine="708"/>
        <w:jc w:val="both"/>
      </w:pPr>
      <w:r w:rsidRPr="006A0F48">
        <w:t>O tempo até cicatrização poderá ser analisado por meio de métodos de análise de sobrevivência, incluindo curvas de Kaplan-Meier e teste de log-rank, quando pertinente.</w:t>
      </w:r>
    </w:p>
    <w:p w14:paraId="79D9BC3D" w14:textId="77777777" w:rsidR="000C366B" w:rsidRPr="006A0F48" w:rsidRDefault="00000000">
      <w:pPr>
        <w:pStyle w:val="Ttulo1"/>
        <w:rPr>
          <w:rFonts w:ascii="Times New Roman" w:eastAsia="Times New Roman" w:hAnsi="Times New Roman" w:cs="Times New Roman"/>
          <w:color w:val="auto"/>
          <w:sz w:val="24"/>
          <w:szCs w:val="24"/>
        </w:rPr>
      </w:pPr>
      <w:r w:rsidRPr="006A0F48">
        <w:rPr>
          <w:rFonts w:ascii="Times New Roman" w:eastAsia="Times New Roman" w:hAnsi="Times New Roman" w:cs="Times New Roman"/>
          <w:b/>
          <w:bCs/>
          <w:color w:val="auto"/>
          <w:sz w:val="24"/>
          <w:szCs w:val="24"/>
        </w:rPr>
        <w:lastRenderedPageBreak/>
        <w:t xml:space="preserve"> Aspectos éticos</w:t>
      </w:r>
    </w:p>
    <w:p w14:paraId="31176D71" w14:textId="77777777" w:rsidR="000C366B" w:rsidRPr="006A0F48" w:rsidRDefault="00000000">
      <w:pPr>
        <w:pBdr>
          <w:top w:val="nil"/>
          <w:left w:val="nil"/>
          <w:bottom w:val="nil"/>
          <w:right w:val="nil"/>
          <w:between w:val="nil"/>
        </w:pBdr>
        <w:spacing w:line="360" w:lineRule="auto"/>
        <w:ind w:firstLine="708"/>
        <w:jc w:val="both"/>
      </w:pPr>
      <w:r w:rsidRPr="006A0F48">
        <w:t>O presente estudo será conduzido em conformidade com os princípios éticos estabelecidos na Resolução nº 466/2012 do Conselho Nacional de Saúde e nas diretrizes complementares aplicáveis à pesquisa envolvendo seres humanos no Brasil.</w:t>
      </w:r>
    </w:p>
    <w:p w14:paraId="6ACE5680" w14:textId="77777777" w:rsidR="000C366B" w:rsidRPr="006A0F48" w:rsidRDefault="00000000">
      <w:pPr>
        <w:pBdr>
          <w:top w:val="nil"/>
          <w:left w:val="nil"/>
          <w:bottom w:val="nil"/>
          <w:right w:val="nil"/>
          <w:between w:val="nil"/>
        </w:pBdr>
        <w:spacing w:line="360" w:lineRule="auto"/>
        <w:ind w:firstLine="708"/>
        <w:jc w:val="both"/>
      </w:pPr>
      <w:r w:rsidRPr="006A0F48">
        <w:t>O presente estudo foi submetido e aprovado pelo Comitê de Ética em Pesquisa (CEP) vinculado à Universidade do Estado da Bahia, por meio da Plataforma Brasil, sob o CAAE nº 99646426.1.0000.0057 e Parecer Consubstanciado nº 8.584.698, emitido em 14 de julho de 2026, com situação de aprovação, não havendo necessidade de apreciação pela CONEP.</w:t>
      </w:r>
    </w:p>
    <w:p w14:paraId="08D94D29" w14:textId="77777777" w:rsidR="000C366B" w:rsidRPr="006A0F48" w:rsidRDefault="00000000">
      <w:pPr>
        <w:pBdr>
          <w:top w:val="nil"/>
          <w:left w:val="nil"/>
          <w:bottom w:val="nil"/>
          <w:right w:val="nil"/>
          <w:between w:val="nil"/>
        </w:pBdr>
        <w:spacing w:line="360" w:lineRule="auto"/>
        <w:ind w:firstLine="708"/>
        <w:jc w:val="both"/>
      </w:pPr>
      <w:r w:rsidRPr="006A0F48">
        <w:t>Todos os participantes elegíveis serão informados quanto aos objetivos, procedimentos, potenciais riscos e benefícios da pesquisa, sendo garantido o direito de recusa ou desistência a qualquer momento, sem prejuízo do acompanhamento assistencial. A participação no estudo estará condicionada à assinatura do Termo de Consentimento Livre e Esclarecido (TCLE), em duas vias, conforme as normas vigentes.</w:t>
      </w:r>
    </w:p>
    <w:p w14:paraId="1371DDA9" w14:textId="77777777" w:rsidR="000C366B" w:rsidRPr="006A0F48" w:rsidRDefault="00000000">
      <w:pPr>
        <w:pBdr>
          <w:top w:val="nil"/>
          <w:left w:val="nil"/>
          <w:bottom w:val="nil"/>
          <w:right w:val="nil"/>
          <w:between w:val="nil"/>
        </w:pBdr>
        <w:spacing w:line="360" w:lineRule="auto"/>
        <w:ind w:firstLine="708"/>
        <w:jc w:val="both"/>
      </w:pPr>
      <w:r w:rsidRPr="006A0F48">
        <w:t>Serão assegurados o sigilo e a confidencialidade das informações coletadas, mediante utilização de identificação codificada dos participantes e armazenamento dos dados em ambiente seguro, com acesso restrito à equipe de pesquisa. As imagens obtidas para avaliação das feridas serão registradas de forma a não permitir identificação dos participantes.</w:t>
      </w:r>
    </w:p>
    <w:p w14:paraId="125165FA" w14:textId="77777777" w:rsidR="000C366B" w:rsidRPr="006A0F48" w:rsidRDefault="00000000">
      <w:pPr>
        <w:pBdr>
          <w:top w:val="nil"/>
          <w:left w:val="nil"/>
          <w:bottom w:val="nil"/>
          <w:right w:val="nil"/>
          <w:between w:val="nil"/>
        </w:pBdr>
        <w:spacing w:line="360" w:lineRule="auto"/>
        <w:ind w:firstLine="708"/>
        <w:jc w:val="both"/>
      </w:pPr>
      <w:r w:rsidRPr="006A0F48">
        <w:t>Os riscos associados à participação no estudo são considerados mínimos, estando relacionados principalmente ao uso do suplemento nutricional e à coleta de exames laboratoriais. Os participantes serão monitorados quanto à ocorrência de eventos adversos ao longo de todo o acompanhamento, sendo garantida assistência adequada em caso de intercorrências clínicas.</w:t>
      </w:r>
    </w:p>
    <w:p w14:paraId="57C1E988" w14:textId="77777777" w:rsidR="000C366B" w:rsidRPr="006A0F48" w:rsidRDefault="00000000">
      <w:pPr>
        <w:pBdr>
          <w:top w:val="nil"/>
          <w:left w:val="nil"/>
          <w:bottom w:val="nil"/>
          <w:right w:val="nil"/>
          <w:between w:val="nil"/>
        </w:pBdr>
        <w:spacing w:line="360" w:lineRule="auto"/>
        <w:ind w:firstLine="708"/>
        <w:jc w:val="both"/>
      </w:pPr>
      <w:r w:rsidRPr="006A0F48">
        <w:t>Os benefícios potenciais incluem acompanhamento clínico sistematizado, monitoramento da evolução da ferida e possível contribuição da intervenção nutricional para o processo de cicatrização, além da contribuição científica para o avanço do conhecimento na área. O estudo respeitará os princípios da autonomia, beneficência, não maleficência e justiça, garantindo a proteção integral dos participantes em todas as etapas da pesquisa.</w:t>
      </w:r>
    </w:p>
    <w:p w14:paraId="4528EBB6" w14:textId="77777777" w:rsidR="000C366B" w:rsidRDefault="000C366B">
      <w:pPr>
        <w:pBdr>
          <w:top w:val="nil"/>
          <w:left w:val="nil"/>
          <w:bottom w:val="nil"/>
          <w:right w:val="nil"/>
          <w:between w:val="nil"/>
        </w:pBdr>
        <w:spacing w:line="360" w:lineRule="auto"/>
        <w:jc w:val="both"/>
      </w:pPr>
    </w:p>
    <w:p w14:paraId="39C30161" w14:textId="77777777" w:rsidR="006A0F48" w:rsidRDefault="006A0F48">
      <w:pPr>
        <w:pBdr>
          <w:top w:val="nil"/>
          <w:left w:val="nil"/>
          <w:bottom w:val="nil"/>
          <w:right w:val="nil"/>
          <w:between w:val="nil"/>
        </w:pBdr>
        <w:spacing w:line="360" w:lineRule="auto"/>
        <w:jc w:val="both"/>
      </w:pPr>
    </w:p>
    <w:p w14:paraId="133A8BB6" w14:textId="480E8136" w:rsidR="006A0F48" w:rsidRPr="006A0F48" w:rsidRDefault="006A0F48">
      <w:pPr>
        <w:pBdr>
          <w:top w:val="nil"/>
          <w:left w:val="nil"/>
          <w:bottom w:val="nil"/>
          <w:right w:val="nil"/>
          <w:between w:val="nil"/>
        </w:pBdr>
        <w:spacing w:line="360" w:lineRule="auto"/>
        <w:jc w:val="both"/>
      </w:pPr>
      <w:r>
        <w:t>]</w:t>
      </w:r>
    </w:p>
    <w:p w14:paraId="4DE76EC5" w14:textId="77777777" w:rsidR="000C366B" w:rsidRDefault="00000000">
      <w:pPr>
        <w:pBdr>
          <w:top w:val="nil"/>
          <w:left w:val="nil"/>
          <w:bottom w:val="nil"/>
          <w:right w:val="nil"/>
          <w:between w:val="nil"/>
        </w:pBdr>
        <w:spacing w:line="360" w:lineRule="auto"/>
        <w:rPr>
          <w:b/>
          <w:bCs/>
          <w:color w:val="000000"/>
        </w:rPr>
      </w:pPr>
      <w:r>
        <w:rPr>
          <w:b/>
          <w:bCs/>
          <w:color w:val="000000"/>
        </w:rPr>
        <w:lastRenderedPageBreak/>
        <w:t xml:space="preserve">Referências </w:t>
      </w:r>
    </w:p>
    <w:p w14:paraId="42916A9C" w14:textId="77777777" w:rsidR="000C366B" w:rsidRDefault="00000000">
      <w:pPr>
        <w:pBdr>
          <w:top w:val="nil"/>
          <w:left w:val="nil"/>
          <w:bottom w:val="nil"/>
          <w:right w:val="nil"/>
          <w:between w:val="nil"/>
        </w:pBdr>
        <w:spacing w:line="360" w:lineRule="auto"/>
        <w:rPr>
          <w:color w:val="000000"/>
        </w:rPr>
      </w:pPr>
      <w:r>
        <w:rPr>
          <w:color w:val="000000"/>
        </w:rPr>
        <w:t xml:space="preserve">BOULTON, Andrew J. M. et al. The global </w:t>
      </w:r>
      <w:proofErr w:type="spellStart"/>
      <w:r>
        <w:rPr>
          <w:color w:val="000000"/>
        </w:rPr>
        <w:t>burden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diabetic</w:t>
      </w:r>
      <w:proofErr w:type="spellEnd"/>
      <w:r>
        <w:rPr>
          <w:color w:val="000000"/>
        </w:rPr>
        <w:t xml:space="preserve"> </w:t>
      </w:r>
      <w:proofErr w:type="spellStart"/>
      <w:r>
        <w:rPr>
          <w:color w:val="000000"/>
        </w:rPr>
        <w:t>foot</w:t>
      </w:r>
      <w:proofErr w:type="spellEnd"/>
      <w:r>
        <w:rPr>
          <w:color w:val="000000"/>
        </w:rPr>
        <w:t xml:space="preserve"> </w:t>
      </w:r>
      <w:proofErr w:type="spellStart"/>
      <w:r>
        <w:rPr>
          <w:color w:val="000000"/>
        </w:rPr>
        <w:t>disease</w:t>
      </w:r>
      <w:proofErr w:type="spellEnd"/>
      <w:r>
        <w:rPr>
          <w:color w:val="000000"/>
        </w:rPr>
        <w:t xml:space="preserve">. </w:t>
      </w:r>
      <w:r>
        <w:rPr>
          <w:i/>
          <w:iCs/>
          <w:color w:val="000000"/>
        </w:rPr>
        <w:t>The Lancet</w:t>
      </w:r>
      <w:r>
        <w:rPr>
          <w:color w:val="000000"/>
        </w:rPr>
        <w:t>, London, v. 366, n. 9498, p. 1719–1724, 2005.</w:t>
      </w:r>
      <w:r>
        <w:rPr>
          <w:color w:val="000000"/>
        </w:rPr>
        <w:br/>
        <w:t xml:space="preserve">Disponível em: </w:t>
      </w:r>
      <w:hyperlink r:id="rId9">
        <w:r>
          <w:rPr>
            <w:color w:val="0563C1"/>
            <w:u w:val="single"/>
          </w:rPr>
          <w:t>https://pubmed.ncbi.nlm.nih.gov/16291066/</w:t>
        </w:r>
      </w:hyperlink>
      <w:r>
        <w:rPr>
          <w:color w:val="000000"/>
        </w:rPr>
        <w:t xml:space="preserve"> </w:t>
      </w:r>
      <w:r>
        <w:rPr>
          <w:color w:val="000000"/>
        </w:rPr>
        <w:br/>
        <w:t>Acesso em: 13 abr. 2026.</w:t>
      </w:r>
    </w:p>
    <w:p w14:paraId="5FB3C3DA" w14:textId="77777777" w:rsidR="000C366B" w:rsidRDefault="00000000">
      <w:pPr>
        <w:pBdr>
          <w:top w:val="nil"/>
          <w:left w:val="nil"/>
          <w:bottom w:val="nil"/>
          <w:right w:val="nil"/>
          <w:between w:val="nil"/>
        </w:pBdr>
        <w:spacing w:line="360" w:lineRule="auto"/>
        <w:rPr>
          <w:color w:val="000000"/>
        </w:rPr>
      </w:pPr>
      <w:r>
        <w:rPr>
          <w:color w:val="000000"/>
        </w:rPr>
        <w:t xml:space="preserve">CEREDA, Emanuele et al. A </w:t>
      </w:r>
      <w:proofErr w:type="spellStart"/>
      <w:r>
        <w:rPr>
          <w:color w:val="000000"/>
        </w:rPr>
        <w:t>nutritional</w:t>
      </w:r>
      <w:proofErr w:type="spellEnd"/>
      <w:r>
        <w:rPr>
          <w:color w:val="000000"/>
        </w:rPr>
        <w:t xml:space="preserve"> </w:t>
      </w:r>
      <w:proofErr w:type="gramStart"/>
      <w:r>
        <w:rPr>
          <w:color w:val="000000"/>
        </w:rPr>
        <w:t>formula</w:t>
      </w:r>
      <w:proofErr w:type="gramEnd"/>
      <w:r>
        <w:rPr>
          <w:color w:val="000000"/>
        </w:rPr>
        <w:t xml:space="preserve"> </w:t>
      </w:r>
      <w:proofErr w:type="spellStart"/>
      <w:r>
        <w:rPr>
          <w:color w:val="000000"/>
        </w:rPr>
        <w:t>enriched</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arginine</w:t>
      </w:r>
      <w:proofErr w:type="spellEnd"/>
      <w:r>
        <w:rPr>
          <w:color w:val="000000"/>
        </w:rPr>
        <w:t xml:space="preserve">, </w:t>
      </w:r>
      <w:proofErr w:type="spellStart"/>
      <w:r>
        <w:rPr>
          <w:color w:val="000000"/>
        </w:rPr>
        <w:t>zinc</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antioxidants</w:t>
      </w:r>
      <w:proofErr w:type="spellEnd"/>
      <w:r>
        <w:rPr>
          <w:color w:val="000000"/>
        </w:rPr>
        <w:t xml:space="preserve"> for </w:t>
      </w:r>
      <w:proofErr w:type="spellStart"/>
      <w:r>
        <w:rPr>
          <w:color w:val="000000"/>
        </w:rPr>
        <w:t>the</w:t>
      </w:r>
      <w:proofErr w:type="spellEnd"/>
      <w:r>
        <w:rPr>
          <w:color w:val="000000"/>
        </w:rPr>
        <w:t xml:space="preserve"> </w:t>
      </w:r>
      <w:proofErr w:type="spellStart"/>
      <w:r>
        <w:rPr>
          <w:color w:val="000000"/>
        </w:rPr>
        <w:t>healing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pressure</w:t>
      </w:r>
      <w:proofErr w:type="spellEnd"/>
      <w:r>
        <w:rPr>
          <w:color w:val="000000"/>
        </w:rPr>
        <w:t xml:space="preserve"> </w:t>
      </w:r>
      <w:proofErr w:type="spellStart"/>
      <w:r>
        <w:rPr>
          <w:color w:val="000000"/>
        </w:rPr>
        <w:t>ulcers</w:t>
      </w:r>
      <w:proofErr w:type="spellEnd"/>
      <w:r>
        <w:rPr>
          <w:color w:val="000000"/>
        </w:rPr>
        <w:t xml:space="preserve">: a </w:t>
      </w:r>
      <w:proofErr w:type="spellStart"/>
      <w:r>
        <w:rPr>
          <w:color w:val="000000"/>
        </w:rPr>
        <w:t>randomized</w:t>
      </w:r>
      <w:proofErr w:type="spellEnd"/>
      <w:r>
        <w:rPr>
          <w:color w:val="000000"/>
        </w:rPr>
        <w:t xml:space="preserve"> </w:t>
      </w:r>
      <w:proofErr w:type="spellStart"/>
      <w:r>
        <w:rPr>
          <w:color w:val="000000"/>
        </w:rPr>
        <w:t>trial</w:t>
      </w:r>
      <w:proofErr w:type="spellEnd"/>
      <w:r>
        <w:rPr>
          <w:color w:val="000000"/>
        </w:rPr>
        <w:t xml:space="preserve">. </w:t>
      </w:r>
      <w:proofErr w:type="spellStart"/>
      <w:r>
        <w:rPr>
          <w:i/>
          <w:iCs/>
          <w:color w:val="000000"/>
        </w:rPr>
        <w:t>Annals</w:t>
      </w:r>
      <w:proofErr w:type="spellEnd"/>
      <w:r>
        <w:rPr>
          <w:i/>
          <w:iCs/>
          <w:color w:val="000000"/>
        </w:rPr>
        <w:t xml:space="preserve"> </w:t>
      </w:r>
      <w:proofErr w:type="spellStart"/>
      <w:r>
        <w:rPr>
          <w:i/>
          <w:iCs/>
          <w:color w:val="000000"/>
        </w:rPr>
        <w:t>of</w:t>
      </w:r>
      <w:proofErr w:type="spellEnd"/>
      <w:r>
        <w:rPr>
          <w:i/>
          <w:iCs/>
          <w:color w:val="000000"/>
        </w:rPr>
        <w:t xml:space="preserve"> </w:t>
      </w:r>
      <w:proofErr w:type="spellStart"/>
      <w:r>
        <w:rPr>
          <w:i/>
          <w:iCs/>
          <w:color w:val="000000"/>
        </w:rPr>
        <w:t>Internal</w:t>
      </w:r>
      <w:proofErr w:type="spellEnd"/>
      <w:r>
        <w:rPr>
          <w:i/>
          <w:iCs/>
          <w:color w:val="000000"/>
        </w:rPr>
        <w:t xml:space="preserve"> Medicine</w:t>
      </w:r>
      <w:r>
        <w:rPr>
          <w:color w:val="000000"/>
        </w:rPr>
        <w:t>, Philadelphia, v. 162, n. 3, p. 167–174, 2015.</w:t>
      </w:r>
      <w:r>
        <w:rPr>
          <w:color w:val="000000"/>
        </w:rPr>
        <w:br/>
        <w:t xml:space="preserve">Disponível em: </w:t>
      </w:r>
      <w:hyperlink r:id="rId10">
        <w:r>
          <w:rPr>
            <w:color w:val="0563C1"/>
            <w:u w:val="single"/>
          </w:rPr>
          <w:t>https://pubmed.ncbi.nlm.nih.gov/25643304/</w:t>
        </w:r>
      </w:hyperlink>
      <w:r>
        <w:rPr>
          <w:color w:val="000000"/>
        </w:rPr>
        <w:t xml:space="preserve"> </w:t>
      </w:r>
      <w:r>
        <w:rPr>
          <w:color w:val="000000"/>
        </w:rPr>
        <w:br/>
        <w:t>Acesso em: 10 abr. 2026.</w:t>
      </w:r>
    </w:p>
    <w:p w14:paraId="0E6D7297" w14:textId="77777777" w:rsidR="000C366B" w:rsidRDefault="00000000">
      <w:pPr>
        <w:pBdr>
          <w:top w:val="nil"/>
          <w:left w:val="nil"/>
          <w:bottom w:val="nil"/>
          <w:right w:val="nil"/>
          <w:between w:val="nil"/>
        </w:pBdr>
        <w:spacing w:line="360" w:lineRule="auto"/>
        <w:rPr>
          <w:color w:val="000000"/>
        </w:rPr>
      </w:pPr>
      <w:r>
        <w:rPr>
          <w:color w:val="000000"/>
        </w:rPr>
        <w:t xml:space="preserve">FALANGA, Vincent. </w:t>
      </w:r>
      <w:proofErr w:type="spellStart"/>
      <w:r>
        <w:rPr>
          <w:color w:val="000000"/>
        </w:rPr>
        <w:t>Wound</w:t>
      </w:r>
      <w:proofErr w:type="spellEnd"/>
      <w:r>
        <w:rPr>
          <w:color w:val="000000"/>
        </w:rPr>
        <w:t xml:space="preserve"> </w:t>
      </w:r>
      <w:proofErr w:type="spellStart"/>
      <w:r>
        <w:rPr>
          <w:color w:val="000000"/>
        </w:rPr>
        <w:t>healing</w:t>
      </w:r>
      <w:proofErr w:type="spellEnd"/>
      <w:r>
        <w:rPr>
          <w:color w:val="000000"/>
        </w:rPr>
        <w:t xml:space="preserve"> </w:t>
      </w:r>
      <w:proofErr w:type="spellStart"/>
      <w:r>
        <w:rPr>
          <w:color w:val="000000"/>
        </w:rPr>
        <w:t>and</w:t>
      </w:r>
      <w:proofErr w:type="spellEnd"/>
      <w:r>
        <w:rPr>
          <w:color w:val="000000"/>
        </w:rPr>
        <w:t xml:space="preserve"> its </w:t>
      </w:r>
      <w:proofErr w:type="spellStart"/>
      <w:r>
        <w:rPr>
          <w:color w:val="000000"/>
        </w:rPr>
        <w:t>impairment</w:t>
      </w:r>
      <w:proofErr w:type="spellEnd"/>
      <w:r>
        <w:rPr>
          <w:color w:val="000000"/>
        </w:rPr>
        <w:t xml:space="preserve"> in </w:t>
      </w:r>
      <w:proofErr w:type="spellStart"/>
      <w:r>
        <w:rPr>
          <w:color w:val="000000"/>
        </w:rPr>
        <w:t>the</w:t>
      </w:r>
      <w:proofErr w:type="spellEnd"/>
      <w:r>
        <w:rPr>
          <w:color w:val="000000"/>
        </w:rPr>
        <w:t xml:space="preserve"> </w:t>
      </w:r>
      <w:proofErr w:type="spellStart"/>
      <w:r>
        <w:rPr>
          <w:color w:val="000000"/>
        </w:rPr>
        <w:t>diabetic</w:t>
      </w:r>
      <w:proofErr w:type="spellEnd"/>
      <w:r>
        <w:rPr>
          <w:color w:val="000000"/>
        </w:rPr>
        <w:t xml:space="preserve"> </w:t>
      </w:r>
      <w:proofErr w:type="spellStart"/>
      <w:r>
        <w:rPr>
          <w:color w:val="000000"/>
        </w:rPr>
        <w:t>foot</w:t>
      </w:r>
      <w:proofErr w:type="spellEnd"/>
      <w:r>
        <w:rPr>
          <w:color w:val="000000"/>
        </w:rPr>
        <w:t xml:space="preserve">. </w:t>
      </w:r>
      <w:r>
        <w:rPr>
          <w:i/>
          <w:iCs/>
          <w:color w:val="000000"/>
        </w:rPr>
        <w:t>The Lancet</w:t>
      </w:r>
      <w:r>
        <w:rPr>
          <w:color w:val="000000"/>
        </w:rPr>
        <w:t>, London, v. 366, n. 9498, p. 1736–1743, 2005.</w:t>
      </w:r>
      <w:r>
        <w:rPr>
          <w:color w:val="000000"/>
        </w:rPr>
        <w:br/>
        <w:t xml:space="preserve">Disponível em: </w:t>
      </w:r>
      <w:hyperlink r:id="rId11">
        <w:r>
          <w:rPr>
            <w:color w:val="0563C1"/>
            <w:u w:val="single"/>
          </w:rPr>
          <w:t>https://pubmed.ncbi.nlm.nih.gov/16291068/</w:t>
        </w:r>
      </w:hyperlink>
      <w:r>
        <w:rPr>
          <w:color w:val="000000"/>
        </w:rPr>
        <w:t xml:space="preserve"> </w:t>
      </w:r>
      <w:r>
        <w:rPr>
          <w:color w:val="000000"/>
        </w:rPr>
        <w:br/>
        <w:t>Acesso em: 12 abr. 2026.</w:t>
      </w:r>
    </w:p>
    <w:p w14:paraId="17D1D004" w14:textId="77777777" w:rsidR="000C366B" w:rsidRDefault="00000000">
      <w:pPr>
        <w:pBdr>
          <w:top w:val="nil"/>
          <w:left w:val="nil"/>
          <w:bottom w:val="nil"/>
          <w:right w:val="nil"/>
          <w:between w:val="nil"/>
        </w:pBdr>
        <w:spacing w:line="360" w:lineRule="auto"/>
        <w:rPr>
          <w:color w:val="000000"/>
        </w:rPr>
      </w:pPr>
      <w:r>
        <w:rPr>
          <w:color w:val="000000"/>
        </w:rPr>
        <w:t>FLECK, Marcelo P. A. et al. Aplicação da versão em português do instrumento abreviado de avaliação da qualidade de vida "WHOQOL-</w:t>
      </w:r>
      <w:proofErr w:type="spellStart"/>
      <w:r>
        <w:rPr>
          <w:color w:val="000000"/>
        </w:rPr>
        <w:t>bref</w:t>
      </w:r>
      <w:proofErr w:type="spellEnd"/>
      <w:r>
        <w:rPr>
          <w:color w:val="000000"/>
        </w:rPr>
        <w:t>". Revista de Saúde Pública, São Paulo, v. 34, n. 2, p. 178–183, 2000.</w:t>
      </w:r>
    </w:p>
    <w:p w14:paraId="6725F607" w14:textId="77777777" w:rsidR="000C366B" w:rsidRDefault="00000000">
      <w:pPr>
        <w:pBdr>
          <w:top w:val="nil"/>
          <w:left w:val="nil"/>
          <w:bottom w:val="nil"/>
          <w:right w:val="nil"/>
          <w:between w:val="nil"/>
        </w:pBdr>
        <w:spacing w:line="360" w:lineRule="auto"/>
        <w:rPr>
          <w:color w:val="000000"/>
        </w:rPr>
      </w:pPr>
      <w:r>
        <w:rPr>
          <w:color w:val="000000"/>
        </w:rPr>
        <w:t>Disponível em: https://doi.org/10.1590/S0034-89102000000200012</w:t>
      </w:r>
    </w:p>
    <w:p w14:paraId="365C5CCF" w14:textId="77777777" w:rsidR="000C366B" w:rsidRDefault="00000000">
      <w:pPr>
        <w:pBdr>
          <w:top w:val="nil"/>
          <w:left w:val="nil"/>
          <w:bottom w:val="nil"/>
          <w:right w:val="nil"/>
          <w:between w:val="nil"/>
        </w:pBdr>
        <w:spacing w:line="360" w:lineRule="auto"/>
        <w:rPr>
          <w:color w:val="000000"/>
        </w:rPr>
      </w:pPr>
      <w:r>
        <w:rPr>
          <w:color w:val="000000"/>
        </w:rPr>
        <w:t>Acesso em: 04 jun. 2026.</w:t>
      </w:r>
    </w:p>
    <w:p w14:paraId="10614B1E" w14:textId="77777777" w:rsidR="000C366B" w:rsidRDefault="00000000">
      <w:pPr>
        <w:pBdr>
          <w:top w:val="nil"/>
          <w:left w:val="nil"/>
          <w:bottom w:val="nil"/>
          <w:right w:val="nil"/>
          <w:between w:val="nil"/>
        </w:pBdr>
        <w:spacing w:line="360" w:lineRule="auto"/>
        <w:rPr>
          <w:color w:val="000000"/>
        </w:rPr>
      </w:pPr>
      <w:r>
        <w:rPr>
          <w:color w:val="000000"/>
        </w:rPr>
        <w:t xml:space="preserve">INTERNATIONAL WORKING GROUP ON THE DIABETIC FOOT (IWGDF). </w:t>
      </w:r>
      <w:proofErr w:type="spellStart"/>
      <w:r>
        <w:rPr>
          <w:color w:val="000000"/>
        </w:rPr>
        <w:t>Practical</w:t>
      </w:r>
      <w:proofErr w:type="spellEnd"/>
      <w:r>
        <w:rPr>
          <w:color w:val="000000"/>
        </w:rPr>
        <w:t xml:space="preserve"> </w:t>
      </w:r>
      <w:proofErr w:type="spellStart"/>
      <w:r>
        <w:rPr>
          <w:color w:val="000000"/>
        </w:rPr>
        <w:t>guidelines</w:t>
      </w:r>
      <w:proofErr w:type="spellEnd"/>
      <w:r>
        <w:rPr>
          <w:color w:val="000000"/>
        </w:rPr>
        <w:t xml:space="preserve"> </w:t>
      </w:r>
      <w:proofErr w:type="spellStart"/>
      <w:r>
        <w:rPr>
          <w:color w:val="000000"/>
        </w:rPr>
        <w:t>on</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prevention</w:t>
      </w:r>
      <w:proofErr w:type="spellEnd"/>
      <w:r>
        <w:rPr>
          <w:color w:val="000000"/>
        </w:rPr>
        <w:t xml:space="preserve"> </w:t>
      </w:r>
      <w:proofErr w:type="spellStart"/>
      <w:r>
        <w:rPr>
          <w:color w:val="000000"/>
        </w:rPr>
        <w:t>and</w:t>
      </w:r>
      <w:proofErr w:type="spellEnd"/>
      <w:r>
        <w:rPr>
          <w:color w:val="000000"/>
        </w:rPr>
        <w:t xml:space="preserve"> management </w:t>
      </w:r>
      <w:proofErr w:type="spellStart"/>
      <w:r>
        <w:rPr>
          <w:color w:val="000000"/>
        </w:rPr>
        <w:t>of</w:t>
      </w:r>
      <w:proofErr w:type="spellEnd"/>
      <w:r>
        <w:rPr>
          <w:color w:val="000000"/>
        </w:rPr>
        <w:t xml:space="preserve"> diabetes-</w:t>
      </w:r>
      <w:proofErr w:type="spellStart"/>
      <w:r>
        <w:rPr>
          <w:color w:val="000000"/>
        </w:rPr>
        <w:t>related</w:t>
      </w:r>
      <w:proofErr w:type="spellEnd"/>
      <w:r>
        <w:rPr>
          <w:color w:val="000000"/>
        </w:rPr>
        <w:t xml:space="preserve"> </w:t>
      </w:r>
      <w:proofErr w:type="spellStart"/>
      <w:r>
        <w:rPr>
          <w:color w:val="000000"/>
        </w:rPr>
        <w:t>foot</w:t>
      </w:r>
      <w:proofErr w:type="spellEnd"/>
      <w:r>
        <w:rPr>
          <w:color w:val="000000"/>
        </w:rPr>
        <w:t xml:space="preserve"> </w:t>
      </w:r>
      <w:proofErr w:type="spellStart"/>
      <w:r>
        <w:rPr>
          <w:color w:val="000000"/>
        </w:rPr>
        <w:t>disease</w:t>
      </w:r>
      <w:proofErr w:type="spellEnd"/>
      <w:r>
        <w:rPr>
          <w:color w:val="000000"/>
        </w:rPr>
        <w:t>. 2023.</w:t>
      </w:r>
      <w:r>
        <w:rPr>
          <w:color w:val="000000"/>
        </w:rPr>
        <w:br/>
        <w:t xml:space="preserve">Disponível em: </w:t>
      </w:r>
      <w:hyperlink r:id="rId12">
        <w:r>
          <w:rPr>
            <w:color w:val="0563C1"/>
            <w:u w:val="single"/>
          </w:rPr>
          <w:t>https://iwgdfguidelines.org/wp-content/uploads/2023/07/IWGDF-2023-01-Practical-Guidelines.pdf</w:t>
        </w:r>
      </w:hyperlink>
      <w:r>
        <w:rPr>
          <w:color w:val="000000"/>
        </w:rPr>
        <w:t xml:space="preserve"> </w:t>
      </w:r>
      <w:r>
        <w:rPr>
          <w:color w:val="000000"/>
        </w:rPr>
        <w:br/>
        <w:t>Acesso em: 16 abr. 2026.</w:t>
      </w:r>
    </w:p>
    <w:p w14:paraId="7F8B702C" w14:textId="77777777" w:rsidR="000C366B" w:rsidRDefault="00000000">
      <w:pPr>
        <w:pBdr>
          <w:top w:val="nil"/>
          <w:left w:val="nil"/>
          <w:bottom w:val="nil"/>
          <w:right w:val="nil"/>
          <w:between w:val="nil"/>
        </w:pBdr>
        <w:spacing w:line="360" w:lineRule="auto"/>
        <w:rPr>
          <w:color w:val="000000"/>
        </w:rPr>
      </w:pPr>
      <w:r>
        <w:rPr>
          <w:color w:val="000000"/>
        </w:rPr>
        <w:t xml:space="preserve">MOORE, Zena et al. </w:t>
      </w:r>
      <w:proofErr w:type="spellStart"/>
      <w:r>
        <w:rPr>
          <w:color w:val="000000"/>
        </w:rPr>
        <w:t>Nutritional</w:t>
      </w:r>
      <w:proofErr w:type="spellEnd"/>
      <w:r>
        <w:rPr>
          <w:color w:val="000000"/>
        </w:rPr>
        <w:t xml:space="preserve"> </w:t>
      </w:r>
      <w:proofErr w:type="spellStart"/>
      <w:r>
        <w:rPr>
          <w:color w:val="000000"/>
        </w:rPr>
        <w:t>interventions</w:t>
      </w:r>
      <w:proofErr w:type="spellEnd"/>
      <w:r>
        <w:rPr>
          <w:color w:val="000000"/>
        </w:rPr>
        <w:t xml:space="preserve"> for </w:t>
      </w:r>
      <w:proofErr w:type="spellStart"/>
      <w:r>
        <w:rPr>
          <w:color w:val="000000"/>
        </w:rPr>
        <w:t>treating</w:t>
      </w:r>
      <w:proofErr w:type="spellEnd"/>
      <w:r>
        <w:rPr>
          <w:color w:val="000000"/>
        </w:rPr>
        <w:t xml:space="preserve"> </w:t>
      </w:r>
      <w:proofErr w:type="spellStart"/>
      <w:r>
        <w:rPr>
          <w:color w:val="000000"/>
        </w:rPr>
        <w:t>foot</w:t>
      </w:r>
      <w:proofErr w:type="spellEnd"/>
      <w:r>
        <w:rPr>
          <w:color w:val="000000"/>
        </w:rPr>
        <w:t xml:space="preserve"> </w:t>
      </w:r>
      <w:proofErr w:type="spellStart"/>
      <w:r>
        <w:rPr>
          <w:color w:val="000000"/>
        </w:rPr>
        <w:t>ulcers</w:t>
      </w:r>
      <w:proofErr w:type="spellEnd"/>
      <w:r>
        <w:rPr>
          <w:color w:val="000000"/>
        </w:rPr>
        <w:t xml:space="preserve"> in </w:t>
      </w:r>
      <w:proofErr w:type="spellStart"/>
      <w:r>
        <w:rPr>
          <w:color w:val="000000"/>
        </w:rPr>
        <w:t>people</w:t>
      </w:r>
      <w:proofErr w:type="spellEnd"/>
      <w:r>
        <w:rPr>
          <w:color w:val="000000"/>
        </w:rPr>
        <w:t xml:space="preserve"> </w:t>
      </w:r>
      <w:proofErr w:type="spellStart"/>
      <w:r>
        <w:rPr>
          <w:color w:val="000000"/>
        </w:rPr>
        <w:t>with</w:t>
      </w:r>
      <w:proofErr w:type="spellEnd"/>
      <w:r>
        <w:rPr>
          <w:color w:val="000000"/>
        </w:rPr>
        <w:t xml:space="preserve"> diabetes. </w:t>
      </w:r>
      <w:r>
        <w:rPr>
          <w:i/>
          <w:iCs/>
          <w:color w:val="000000"/>
        </w:rPr>
        <w:t xml:space="preserve">Cochrane </w:t>
      </w:r>
      <w:proofErr w:type="spellStart"/>
      <w:r>
        <w:rPr>
          <w:i/>
          <w:iCs/>
          <w:color w:val="000000"/>
        </w:rPr>
        <w:t>Database</w:t>
      </w:r>
      <w:proofErr w:type="spellEnd"/>
      <w:r>
        <w:rPr>
          <w:i/>
          <w:iCs/>
          <w:color w:val="000000"/>
        </w:rPr>
        <w:t xml:space="preserve"> </w:t>
      </w:r>
      <w:proofErr w:type="spellStart"/>
      <w:r>
        <w:rPr>
          <w:i/>
          <w:iCs/>
          <w:color w:val="000000"/>
        </w:rPr>
        <w:t>of</w:t>
      </w:r>
      <w:proofErr w:type="spellEnd"/>
      <w:r>
        <w:rPr>
          <w:i/>
          <w:iCs/>
          <w:color w:val="000000"/>
        </w:rPr>
        <w:t xml:space="preserve"> </w:t>
      </w:r>
      <w:proofErr w:type="spellStart"/>
      <w:r>
        <w:rPr>
          <w:i/>
          <w:iCs/>
          <w:color w:val="000000"/>
        </w:rPr>
        <w:t>Systematic</w:t>
      </w:r>
      <w:proofErr w:type="spellEnd"/>
      <w:r>
        <w:rPr>
          <w:i/>
          <w:iCs/>
          <w:color w:val="000000"/>
        </w:rPr>
        <w:t xml:space="preserve"> Reviews</w:t>
      </w:r>
      <w:r>
        <w:rPr>
          <w:color w:val="000000"/>
        </w:rPr>
        <w:t>, Oxford, 2020.</w:t>
      </w:r>
      <w:r>
        <w:rPr>
          <w:color w:val="000000"/>
        </w:rPr>
        <w:br/>
        <w:t xml:space="preserve">Disponível em: </w:t>
      </w:r>
      <w:hyperlink r:id="rId13">
        <w:r>
          <w:rPr>
            <w:color w:val="0563C1"/>
            <w:u w:val="single"/>
          </w:rPr>
          <w:t>https://pubmed.ncbi.nlm.nih.gov/32727304/</w:t>
        </w:r>
      </w:hyperlink>
      <w:r>
        <w:rPr>
          <w:color w:val="000000"/>
        </w:rPr>
        <w:t xml:space="preserve"> </w:t>
      </w:r>
      <w:r>
        <w:rPr>
          <w:color w:val="000000"/>
        </w:rPr>
        <w:br/>
        <w:t>Acesso em: 16 abr. 2026.</w:t>
      </w:r>
    </w:p>
    <w:p w14:paraId="235B439E" w14:textId="77777777" w:rsidR="000C366B" w:rsidRDefault="00000000">
      <w:pPr>
        <w:pBdr>
          <w:top w:val="nil"/>
          <w:left w:val="nil"/>
          <w:bottom w:val="nil"/>
          <w:right w:val="nil"/>
          <w:between w:val="nil"/>
        </w:pBdr>
        <w:spacing w:line="360" w:lineRule="auto"/>
        <w:rPr>
          <w:color w:val="000000"/>
        </w:rPr>
      </w:pPr>
      <w:r>
        <w:rPr>
          <w:color w:val="000000"/>
        </w:rPr>
        <w:t>MICHELS, Mariela J. et al. Questionário de Atividades de Autocuidado com o Diabetes: tradução, adaptação e avaliação das propriedades psicométricas. Arquivos Brasileiros de Endocrinologia &amp; Metabologia, São Paulo, v. 54, n. 7, p. 644–651, 2010.</w:t>
      </w:r>
    </w:p>
    <w:p w14:paraId="7F3DD325" w14:textId="77777777" w:rsidR="000C366B" w:rsidRDefault="00000000">
      <w:pPr>
        <w:pBdr>
          <w:top w:val="nil"/>
          <w:left w:val="nil"/>
          <w:bottom w:val="nil"/>
          <w:right w:val="nil"/>
          <w:between w:val="nil"/>
        </w:pBdr>
        <w:spacing w:line="360" w:lineRule="auto"/>
        <w:rPr>
          <w:color w:val="000000"/>
        </w:rPr>
      </w:pPr>
      <w:r>
        <w:rPr>
          <w:color w:val="000000"/>
        </w:rPr>
        <w:t>Disponível em: https://doi.org/10.1590/S0004-27302010000700009</w:t>
      </w:r>
    </w:p>
    <w:p w14:paraId="01DA2EFA" w14:textId="77777777" w:rsidR="000C366B" w:rsidRDefault="00000000">
      <w:pPr>
        <w:pBdr>
          <w:top w:val="nil"/>
          <w:left w:val="nil"/>
          <w:bottom w:val="nil"/>
          <w:right w:val="nil"/>
          <w:between w:val="nil"/>
        </w:pBdr>
        <w:spacing w:line="360" w:lineRule="auto"/>
        <w:rPr>
          <w:color w:val="000000"/>
        </w:rPr>
      </w:pPr>
      <w:r>
        <w:rPr>
          <w:color w:val="000000"/>
        </w:rPr>
        <w:lastRenderedPageBreak/>
        <w:t>Acesso em: 04 jun. 2026.</w:t>
      </w:r>
    </w:p>
    <w:p w14:paraId="2A48DC1A" w14:textId="77777777" w:rsidR="000C366B" w:rsidRDefault="00000000">
      <w:pPr>
        <w:pBdr>
          <w:top w:val="nil"/>
          <w:left w:val="nil"/>
          <w:bottom w:val="nil"/>
          <w:right w:val="nil"/>
          <w:between w:val="nil"/>
        </w:pBdr>
        <w:spacing w:line="360" w:lineRule="auto"/>
        <w:rPr>
          <w:color w:val="000000"/>
        </w:rPr>
      </w:pPr>
      <w:r>
        <w:rPr>
          <w:color w:val="000000"/>
        </w:rPr>
        <w:t xml:space="preserve">NEWSHOLME, Philip. </w:t>
      </w:r>
      <w:proofErr w:type="spellStart"/>
      <w:r>
        <w:rPr>
          <w:color w:val="000000"/>
        </w:rPr>
        <w:t>Why</w:t>
      </w:r>
      <w:proofErr w:type="spellEnd"/>
      <w:r>
        <w:rPr>
          <w:color w:val="000000"/>
        </w:rPr>
        <w:t xml:space="preserve"> </w:t>
      </w:r>
      <w:proofErr w:type="spellStart"/>
      <w:r>
        <w:rPr>
          <w:color w:val="000000"/>
        </w:rPr>
        <w:t>is</w:t>
      </w:r>
      <w:proofErr w:type="spellEnd"/>
      <w:r>
        <w:rPr>
          <w:color w:val="000000"/>
        </w:rPr>
        <w:t xml:space="preserve"> L-</w:t>
      </w:r>
      <w:proofErr w:type="spellStart"/>
      <w:r>
        <w:rPr>
          <w:color w:val="000000"/>
        </w:rPr>
        <w:t>glutamine</w:t>
      </w:r>
      <w:proofErr w:type="spellEnd"/>
      <w:r>
        <w:rPr>
          <w:color w:val="000000"/>
        </w:rPr>
        <w:t xml:space="preserve"> </w:t>
      </w:r>
      <w:proofErr w:type="spellStart"/>
      <w:r>
        <w:rPr>
          <w:color w:val="000000"/>
        </w:rPr>
        <w:t>metabolism</w:t>
      </w:r>
      <w:proofErr w:type="spellEnd"/>
      <w:r>
        <w:rPr>
          <w:color w:val="000000"/>
        </w:rPr>
        <w:t xml:space="preserve"> </w:t>
      </w:r>
      <w:proofErr w:type="spellStart"/>
      <w:r>
        <w:rPr>
          <w:color w:val="000000"/>
        </w:rPr>
        <w:t>important</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cells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immune</w:t>
      </w:r>
      <w:proofErr w:type="spellEnd"/>
      <w:r>
        <w:rPr>
          <w:color w:val="000000"/>
        </w:rPr>
        <w:t xml:space="preserve"> system in </w:t>
      </w:r>
      <w:proofErr w:type="spellStart"/>
      <w:r>
        <w:rPr>
          <w:color w:val="000000"/>
        </w:rPr>
        <w:t>health</w:t>
      </w:r>
      <w:proofErr w:type="spellEnd"/>
      <w:r>
        <w:rPr>
          <w:color w:val="000000"/>
        </w:rPr>
        <w:t>, post-</w:t>
      </w:r>
      <w:proofErr w:type="spellStart"/>
      <w:r>
        <w:rPr>
          <w:color w:val="000000"/>
        </w:rPr>
        <w:t>injury</w:t>
      </w:r>
      <w:proofErr w:type="spellEnd"/>
      <w:r>
        <w:rPr>
          <w:color w:val="000000"/>
        </w:rPr>
        <w:t xml:space="preserve">, </w:t>
      </w:r>
      <w:proofErr w:type="spellStart"/>
      <w:r>
        <w:rPr>
          <w:color w:val="000000"/>
        </w:rPr>
        <w:t>surgery</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infection</w:t>
      </w:r>
      <w:proofErr w:type="spellEnd"/>
      <w:r>
        <w:rPr>
          <w:color w:val="000000"/>
        </w:rPr>
        <w:t xml:space="preserve">? </w:t>
      </w:r>
      <w:r>
        <w:rPr>
          <w:i/>
          <w:iCs/>
          <w:color w:val="000000"/>
        </w:rPr>
        <w:t xml:space="preserve">The </w:t>
      </w:r>
      <w:proofErr w:type="spellStart"/>
      <w:r>
        <w:rPr>
          <w:i/>
          <w:iCs/>
          <w:color w:val="000000"/>
        </w:rPr>
        <w:t>Journal</w:t>
      </w:r>
      <w:proofErr w:type="spellEnd"/>
      <w:r>
        <w:rPr>
          <w:i/>
          <w:iCs/>
          <w:color w:val="000000"/>
        </w:rPr>
        <w:t xml:space="preserve"> </w:t>
      </w:r>
      <w:proofErr w:type="spellStart"/>
      <w:r>
        <w:rPr>
          <w:i/>
          <w:iCs/>
          <w:color w:val="000000"/>
        </w:rPr>
        <w:t>of</w:t>
      </w:r>
      <w:proofErr w:type="spellEnd"/>
      <w:r>
        <w:rPr>
          <w:i/>
          <w:iCs/>
          <w:color w:val="000000"/>
        </w:rPr>
        <w:t xml:space="preserve"> </w:t>
      </w:r>
      <w:proofErr w:type="spellStart"/>
      <w:r>
        <w:rPr>
          <w:i/>
          <w:iCs/>
          <w:color w:val="000000"/>
        </w:rPr>
        <w:t>Nutrition</w:t>
      </w:r>
      <w:proofErr w:type="spellEnd"/>
      <w:r>
        <w:rPr>
          <w:color w:val="000000"/>
        </w:rPr>
        <w:t xml:space="preserve">, </w:t>
      </w:r>
      <w:proofErr w:type="spellStart"/>
      <w:r>
        <w:rPr>
          <w:color w:val="000000"/>
        </w:rPr>
        <w:t>Rockville</w:t>
      </w:r>
      <w:proofErr w:type="spellEnd"/>
      <w:r>
        <w:rPr>
          <w:color w:val="000000"/>
        </w:rPr>
        <w:t>, v. 131, n. 9, p. 2515S–2522S, 2001.</w:t>
      </w:r>
      <w:r>
        <w:rPr>
          <w:color w:val="000000"/>
        </w:rPr>
        <w:br/>
        <w:t xml:space="preserve">Disponível em: </w:t>
      </w:r>
      <w:hyperlink r:id="rId14">
        <w:r>
          <w:rPr>
            <w:color w:val="0563C1"/>
            <w:u w:val="single"/>
          </w:rPr>
          <w:t>https://pubmed.ncbi.nlm.nih.gov/11160520/</w:t>
        </w:r>
      </w:hyperlink>
      <w:r>
        <w:rPr>
          <w:color w:val="000000"/>
        </w:rPr>
        <w:t xml:space="preserve"> </w:t>
      </w:r>
      <w:r>
        <w:rPr>
          <w:color w:val="000000"/>
        </w:rPr>
        <w:br/>
        <w:t>Acesso em: 16 abr. 2026.</w:t>
      </w:r>
    </w:p>
    <w:p w14:paraId="48309C87" w14:textId="77777777" w:rsidR="000C366B" w:rsidRDefault="00000000">
      <w:pPr>
        <w:pBdr>
          <w:top w:val="nil"/>
          <w:left w:val="nil"/>
          <w:bottom w:val="nil"/>
          <w:right w:val="nil"/>
          <w:between w:val="nil"/>
        </w:pBdr>
        <w:spacing w:line="360" w:lineRule="auto"/>
        <w:rPr>
          <w:color w:val="000000"/>
        </w:rPr>
      </w:pPr>
      <w:r>
        <w:rPr>
          <w:color w:val="000000"/>
        </w:rPr>
        <w:t xml:space="preserve">SHI, </w:t>
      </w:r>
      <w:proofErr w:type="spellStart"/>
      <w:r>
        <w:rPr>
          <w:color w:val="000000"/>
        </w:rPr>
        <w:t>Huan</w:t>
      </w:r>
      <w:proofErr w:type="spellEnd"/>
      <w:r>
        <w:rPr>
          <w:color w:val="000000"/>
        </w:rPr>
        <w:t xml:space="preserve">-Peng et al. </w:t>
      </w:r>
      <w:proofErr w:type="spellStart"/>
      <w:r>
        <w:rPr>
          <w:color w:val="000000"/>
        </w:rPr>
        <w:t>Arginine</w:t>
      </w:r>
      <w:proofErr w:type="spellEnd"/>
      <w:r>
        <w:rPr>
          <w:color w:val="000000"/>
        </w:rPr>
        <w:t xml:space="preserve"> </w:t>
      </w:r>
      <w:proofErr w:type="spellStart"/>
      <w:r>
        <w:rPr>
          <w:color w:val="000000"/>
        </w:rPr>
        <w:t>supplementation</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wound</w:t>
      </w:r>
      <w:proofErr w:type="spellEnd"/>
      <w:r>
        <w:rPr>
          <w:color w:val="000000"/>
        </w:rPr>
        <w:t xml:space="preserve"> </w:t>
      </w:r>
      <w:proofErr w:type="spellStart"/>
      <w:r>
        <w:rPr>
          <w:color w:val="000000"/>
        </w:rPr>
        <w:t>healing</w:t>
      </w:r>
      <w:proofErr w:type="spellEnd"/>
      <w:r>
        <w:rPr>
          <w:color w:val="000000"/>
        </w:rPr>
        <w:t xml:space="preserve">. </w:t>
      </w:r>
      <w:r>
        <w:rPr>
          <w:i/>
          <w:iCs/>
          <w:color w:val="000000"/>
        </w:rPr>
        <w:t xml:space="preserve">The </w:t>
      </w:r>
      <w:proofErr w:type="spellStart"/>
      <w:r>
        <w:rPr>
          <w:i/>
          <w:iCs/>
          <w:color w:val="000000"/>
        </w:rPr>
        <w:t>Journal</w:t>
      </w:r>
      <w:proofErr w:type="spellEnd"/>
      <w:r>
        <w:rPr>
          <w:i/>
          <w:iCs/>
          <w:color w:val="000000"/>
        </w:rPr>
        <w:t xml:space="preserve"> </w:t>
      </w:r>
      <w:proofErr w:type="spellStart"/>
      <w:r>
        <w:rPr>
          <w:i/>
          <w:iCs/>
          <w:color w:val="000000"/>
        </w:rPr>
        <w:t>of</w:t>
      </w:r>
      <w:proofErr w:type="spellEnd"/>
      <w:r>
        <w:rPr>
          <w:i/>
          <w:iCs/>
          <w:color w:val="000000"/>
        </w:rPr>
        <w:t xml:space="preserve"> </w:t>
      </w:r>
      <w:proofErr w:type="spellStart"/>
      <w:r>
        <w:rPr>
          <w:i/>
          <w:iCs/>
          <w:color w:val="000000"/>
        </w:rPr>
        <w:t>Nutrition</w:t>
      </w:r>
      <w:proofErr w:type="spellEnd"/>
      <w:r>
        <w:rPr>
          <w:color w:val="000000"/>
        </w:rPr>
        <w:t xml:space="preserve">, </w:t>
      </w:r>
      <w:proofErr w:type="spellStart"/>
      <w:r>
        <w:rPr>
          <w:color w:val="000000"/>
        </w:rPr>
        <w:t>Rockville</w:t>
      </w:r>
      <w:proofErr w:type="spellEnd"/>
      <w:r>
        <w:rPr>
          <w:color w:val="000000"/>
        </w:rPr>
        <w:t>, v. 134, n. 10, p. 2893S–2897S, 2004.</w:t>
      </w:r>
      <w:r>
        <w:rPr>
          <w:color w:val="000000"/>
        </w:rPr>
        <w:br/>
        <w:t xml:space="preserve">Disponível em: </w:t>
      </w:r>
      <w:hyperlink r:id="rId15">
        <w:r>
          <w:rPr>
            <w:color w:val="0563C1"/>
            <w:u w:val="single"/>
          </w:rPr>
          <w:t>https://pubmed.ncbi.nlm.nih.gov/14988458/</w:t>
        </w:r>
      </w:hyperlink>
      <w:r>
        <w:rPr>
          <w:color w:val="000000"/>
        </w:rPr>
        <w:t xml:space="preserve"> </w:t>
      </w:r>
      <w:r>
        <w:rPr>
          <w:color w:val="000000"/>
        </w:rPr>
        <w:br/>
        <w:t>Acesso em: 11 abr. 2026.</w:t>
      </w:r>
    </w:p>
    <w:p w14:paraId="0BF1B1AD" w14:textId="77777777" w:rsidR="000C366B" w:rsidRDefault="00000000">
      <w:pPr>
        <w:pBdr>
          <w:top w:val="nil"/>
          <w:left w:val="nil"/>
          <w:bottom w:val="nil"/>
          <w:right w:val="nil"/>
          <w:between w:val="nil"/>
        </w:pBdr>
        <w:spacing w:line="360" w:lineRule="auto"/>
        <w:rPr>
          <w:color w:val="000000"/>
        </w:rPr>
      </w:pPr>
      <w:r>
        <w:rPr>
          <w:color w:val="000000"/>
        </w:rPr>
        <w:t xml:space="preserve">STECHMILLER, Joyce K. </w:t>
      </w:r>
      <w:proofErr w:type="spellStart"/>
      <w:r>
        <w:rPr>
          <w:color w:val="000000"/>
        </w:rPr>
        <w:t>Understanding</w:t>
      </w:r>
      <w:proofErr w:type="spellEnd"/>
      <w:r>
        <w:rPr>
          <w:color w:val="000000"/>
        </w:rPr>
        <w:t xml:space="preserve"> </w:t>
      </w:r>
      <w:proofErr w:type="spellStart"/>
      <w:r>
        <w:rPr>
          <w:color w:val="000000"/>
        </w:rPr>
        <w:t>the</w:t>
      </w:r>
      <w:proofErr w:type="spellEnd"/>
      <w:r>
        <w:rPr>
          <w:color w:val="000000"/>
        </w:rPr>
        <w:t xml:space="preserve"> role </w:t>
      </w:r>
      <w:proofErr w:type="spellStart"/>
      <w:r>
        <w:rPr>
          <w:color w:val="000000"/>
        </w:rPr>
        <w:t>of</w:t>
      </w:r>
      <w:proofErr w:type="spellEnd"/>
      <w:r>
        <w:rPr>
          <w:color w:val="000000"/>
        </w:rPr>
        <w:t xml:space="preserve"> </w:t>
      </w:r>
      <w:proofErr w:type="spellStart"/>
      <w:r>
        <w:rPr>
          <w:color w:val="000000"/>
        </w:rPr>
        <w:t>nutrition</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wound</w:t>
      </w:r>
      <w:proofErr w:type="spellEnd"/>
      <w:r>
        <w:rPr>
          <w:color w:val="000000"/>
        </w:rPr>
        <w:t xml:space="preserve"> </w:t>
      </w:r>
      <w:proofErr w:type="spellStart"/>
      <w:r>
        <w:rPr>
          <w:color w:val="000000"/>
        </w:rPr>
        <w:t>healing</w:t>
      </w:r>
      <w:proofErr w:type="spellEnd"/>
      <w:r>
        <w:rPr>
          <w:color w:val="000000"/>
        </w:rPr>
        <w:t xml:space="preserve">. </w:t>
      </w:r>
      <w:proofErr w:type="spellStart"/>
      <w:r>
        <w:rPr>
          <w:i/>
          <w:iCs/>
          <w:color w:val="000000"/>
        </w:rPr>
        <w:t>Nutrition</w:t>
      </w:r>
      <w:proofErr w:type="spellEnd"/>
      <w:r>
        <w:rPr>
          <w:i/>
          <w:iCs/>
          <w:color w:val="000000"/>
        </w:rPr>
        <w:t xml:space="preserve"> in Clinical </w:t>
      </w:r>
      <w:proofErr w:type="spellStart"/>
      <w:r>
        <w:rPr>
          <w:i/>
          <w:iCs/>
          <w:color w:val="000000"/>
        </w:rPr>
        <w:t>Practice</w:t>
      </w:r>
      <w:proofErr w:type="spellEnd"/>
      <w:r>
        <w:rPr>
          <w:color w:val="000000"/>
        </w:rPr>
        <w:t xml:space="preserve">, </w:t>
      </w:r>
      <w:proofErr w:type="spellStart"/>
      <w:r>
        <w:rPr>
          <w:color w:val="000000"/>
        </w:rPr>
        <w:t>Hoboken</w:t>
      </w:r>
      <w:proofErr w:type="spellEnd"/>
      <w:r>
        <w:rPr>
          <w:color w:val="000000"/>
        </w:rPr>
        <w:t>, v. 25, n. 1, p. 61–68, 2010.</w:t>
      </w:r>
      <w:r>
        <w:rPr>
          <w:color w:val="000000"/>
        </w:rPr>
        <w:br/>
        <w:t xml:space="preserve">Disponível em: </w:t>
      </w:r>
      <w:hyperlink r:id="rId16">
        <w:r>
          <w:rPr>
            <w:color w:val="0563C1"/>
            <w:u w:val="single"/>
          </w:rPr>
          <w:t>https://pubmed.ncbi.nlm.nih.gov/20307045/</w:t>
        </w:r>
      </w:hyperlink>
      <w:r>
        <w:rPr>
          <w:color w:val="000000"/>
        </w:rPr>
        <w:t xml:space="preserve"> </w:t>
      </w:r>
      <w:r>
        <w:rPr>
          <w:color w:val="000000"/>
        </w:rPr>
        <w:br/>
        <w:t>Acesso em: 16 abr. 2026.</w:t>
      </w:r>
    </w:p>
    <w:p w14:paraId="5239EA07" w14:textId="77777777" w:rsidR="000C366B" w:rsidRDefault="00000000">
      <w:pPr>
        <w:pBdr>
          <w:top w:val="nil"/>
          <w:left w:val="nil"/>
          <w:bottom w:val="nil"/>
          <w:right w:val="nil"/>
          <w:between w:val="nil"/>
        </w:pBdr>
        <w:spacing w:line="360" w:lineRule="auto"/>
        <w:rPr>
          <w:color w:val="000000"/>
        </w:rPr>
      </w:pPr>
      <w:r>
        <w:rPr>
          <w:color w:val="000000"/>
        </w:rPr>
        <w:t xml:space="preserve">WILKINSON, Daniel J. et al. </w:t>
      </w:r>
      <w:proofErr w:type="spellStart"/>
      <w:r>
        <w:rPr>
          <w:color w:val="000000"/>
        </w:rPr>
        <w:t>Effects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leucine</w:t>
      </w:r>
      <w:proofErr w:type="spellEnd"/>
      <w:r>
        <w:rPr>
          <w:color w:val="000000"/>
        </w:rPr>
        <w:t xml:space="preserve"> </w:t>
      </w:r>
      <w:proofErr w:type="spellStart"/>
      <w:r>
        <w:rPr>
          <w:color w:val="000000"/>
        </w:rPr>
        <w:t>and</w:t>
      </w:r>
      <w:proofErr w:type="spellEnd"/>
      <w:r>
        <w:rPr>
          <w:color w:val="000000"/>
        </w:rPr>
        <w:t xml:space="preserve"> its </w:t>
      </w:r>
      <w:proofErr w:type="spellStart"/>
      <w:r>
        <w:rPr>
          <w:color w:val="000000"/>
        </w:rPr>
        <w:t>metabolite</w:t>
      </w:r>
      <w:proofErr w:type="spellEnd"/>
      <w:r>
        <w:rPr>
          <w:color w:val="000000"/>
        </w:rPr>
        <w:t xml:space="preserve"> β-</w:t>
      </w:r>
      <w:proofErr w:type="spellStart"/>
      <w:r>
        <w:rPr>
          <w:color w:val="000000"/>
        </w:rPr>
        <w:t>hydroxy</w:t>
      </w:r>
      <w:proofErr w:type="spellEnd"/>
      <w:r>
        <w:rPr>
          <w:color w:val="000000"/>
        </w:rPr>
        <w:t>-β-</w:t>
      </w:r>
      <w:proofErr w:type="spellStart"/>
      <w:r>
        <w:rPr>
          <w:color w:val="000000"/>
        </w:rPr>
        <w:t>methylbutyrate</w:t>
      </w:r>
      <w:proofErr w:type="spellEnd"/>
      <w:r>
        <w:rPr>
          <w:color w:val="000000"/>
        </w:rPr>
        <w:t xml:space="preserve"> </w:t>
      </w:r>
      <w:proofErr w:type="spellStart"/>
      <w:r>
        <w:rPr>
          <w:color w:val="000000"/>
        </w:rPr>
        <w:t>on</w:t>
      </w:r>
      <w:proofErr w:type="spellEnd"/>
      <w:r>
        <w:rPr>
          <w:color w:val="000000"/>
        </w:rPr>
        <w:t xml:space="preserve"> </w:t>
      </w:r>
      <w:proofErr w:type="spellStart"/>
      <w:r>
        <w:rPr>
          <w:color w:val="000000"/>
        </w:rPr>
        <w:t>human</w:t>
      </w:r>
      <w:proofErr w:type="spellEnd"/>
      <w:r>
        <w:rPr>
          <w:color w:val="000000"/>
        </w:rPr>
        <w:t xml:space="preserve"> </w:t>
      </w:r>
      <w:proofErr w:type="spellStart"/>
      <w:r>
        <w:rPr>
          <w:color w:val="000000"/>
        </w:rPr>
        <w:t>skeletal</w:t>
      </w:r>
      <w:proofErr w:type="spellEnd"/>
      <w:r>
        <w:rPr>
          <w:color w:val="000000"/>
        </w:rPr>
        <w:t xml:space="preserve"> </w:t>
      </w:r>
      <w:proofErr w:type="spellStart"/>
      <w:r>
        <w:rPr>
          <w:color w:val="000000"/>
        </w:rPr>
        <w:t>muscle</w:t>
      </w:r>
      <w:proofErr w:type="spellEnd"/>
      <w:r>
        <w:rPr>
          <w:color w:val="000000"/>
        </w:rPr>
        <w:t xml:space="preserve"> protein </w:t>
      </w:r>
      <w:proofErr w:type="spellStart"/>
      <w:r>
        <w:rPr>
          <w:color w:val="000000"/>
        </w:rPr>
        <w:t>metabolism</w:t>
      </w:r>
      <w:proofErr w:type="spellEnd"/>
      <w:r>
        <w:rPr>
          <w:color w:val="000000"/>
        </w:rPr>
        <w:t xml:space="preserve">. </w:t>
      </w:r>
      <w:r>
        <w:rPr>
          <w:i/>
          <w:iCs/>
          <w:color w:val="000000"/>
        </w:rPr>
        <w:t xml:space="preserve">The </w:t>
      </w:r>
      <w:proofErr w:type="spellStart"/>
      <w:r>
        <w:rPr>
          <w:i/>
          <w:iCs/>
          <w:color w:val="000000"/>
        </w:rPr>
        <w:t>Journal</w:t>
      </w:r>
      <w:proofErr w:type="spellEnd"/>
      <w:r>
        <w:rPr>
          <w:i/>
          <w:iCs/>
          <w:color w:val="000000"/>
        </w:rPr>
        <w:t xml:space="preserve"> </w:t>
      </w:r>
      <w:proofErr w:type="spellStart"/>
      <w:r>
        <w:rPr>
          <w:i/>
          <w:iCs/>
          <w:color w:val="000000"/>
        </w:rPr>
        <w:t>of</w:t>
      </w:r>
      <w:proofErr w:type="spellEnd"/>
      <w:r>
        <w:rPr>
          <w:i/>
          <w:iCs/>
          <w:color w:val="000000"/>
        </w:rPr>
        <w:t xml:space="preserve"> </w:t>
      </w:r>
      <w:proofErr w:type="spellStart"/>
      <w:r>
        <w:rPr>
          <w:i/>
          <w:iCs/>
          <w:color w:val="000000"/>
        </w:rPr>
        <w:t>Physiology</w:t>
      </w:r>
      <w:proofErr w:type="spellEnd"/>
      <w:r>
        <w:rPr>
          <w:color w:val="000000"/>
        </w:rPr>
        <w:t>, London, v. 591, n. 11, p. 2911–2923, 2013.</w:t>
      </w:r>
      <w:r>
        <w:rPr>
          <w:color w:val="000000"/>
        </w:rPr>
        <w:br/>
        <w:t xml:space="preserve">Disponível em: </w:t>
      </w:r>
      <w:hyperlink r:id="rId17">
        <w:r>
          <w:rPr>
            <w:color w:val="0563C1"/>
            <w:u w:val="single"/>
          </w:rPr>
          <w:t>https://pubmed.ncbi.nlm.nih.gov/23329830/</w:t>
        </w:r>
      </w:hyperlink>
      <w:r>
        <w:rPr>
          <w:color w:val="000000"/>
        </w:rPr>
        <w:t xml:space="preserve"> </w:t>
      </w:r>
      <w:r>
        <w:rPr>
          <w:color w:val="000000"/>
        </w:rPr>
        <w:br/>
        <w:t>Acesso em: 16 abr. 2026.</w:t>
      </w:r>
    </w:p>
    <w:p w14:paraId="12D3E085" w14:textId="77777777" w:rsidR="000C366B" w:rsidRDefault="000C366B">
      <w:pPr>
        <w:pBdr>
          <w:top w:val="nil"/>
          <w:left w:val="nil"/>
          <w:bottom w:val="nil"/>
          <w:right w:val="nil"/>
          <w:between w:val="nil"/>
        </w:pBdr>
        <w:spacing w:line="360" w:lineRule="auto"/>
        <w:rPr>
          <w:color w:val="000000"/>
        </w:rPr>
      </w:pPr>
    </w:p>
    <w:p w14:paraId="6558F6DA" w14:textId="77777777" w:rsidR="000C366B" w:rsidRDefault="000C366B">
      <w:pPr>
        <w:pBdr>
          <w:top w:val="nil"/>
          <w:left w:val="nil"/>
          <w:bottom w:val="nil"/>
          <w:right w:val="nil"/>
          <w:between w:val="nil"/>
        </w:pBdr>
        <w:spacing w:line="360" w:lineRule="auto"/>
        <w:rPr>
          <w:color w:val="000000"/>
        </w:rPr>
      </w:pPr>
    </w:p>
    <w:p w14:paraId="2102ED4D" w14:textId="77777777" w:rsidR="000C366B" w:rsidRDefault="000C366B">
      <w:pPr>
        <w:pBdr>
          <w:top w:val="nil"/>
          <w:left w:val="nil"/>
          <w:bottom w:val="nil"/>
          <w:right w:val="nil"/>
          <w:between w:val="nil"/>
        </w:pBdr>
        <w:spacing w:line="360" w:lineRule="auto"/>
        <w:rPr>
          <w:color w:val="000000"/>
        </w:rPr>
      </w:pPr>
    </w:p>
    <w:p w14:paraId="0856703A" w14:textId="77777777" w:rsidR="000C366B" w:rsidRDefault="000C366B">
      <w:pPr>
        <w:pBdr>
          <w:top w:val="nil"/>
          <w:left w:val="nil"/>
          <w:bottom w:val="nil"/>
          <w:right w:val="nil"/>
          <w:between w:val="nil"/>
        </w:pBdr>
        <w:spacing w:line="360" w:lineRule="auto"/>
        <w:rPr>
          <w:color w:val="000000"/>
        </w:rPr>
      </w:pPr>
    </w:p>
    <w:p w14:paraId="771C1EF5" w14:textId="77777777" w:rsidR="000C366B" w:rsidRDefault="000C366B">
      <w:pPr>
        <w:pBdr>
          <w:top w:val="nil"/>
          <w:left w:val="nil"/>
          <w:bottom w:val="nil"/>
          <w:right w:val="nil"/>
          <w:between w:val="nil"/>
        </w:pBdr>
        <w:spacing w:line="360" w:lineRule="auto"/>
        <w:rPr>
          <w:color w:val="000000"/>
        </w:rPr>
      </w:pPr>
    </w:p>
    <w:p w14:paraId="0CDC9E8F" w14:textId="77777777" w:rsidR="000C366B" w:rsidRDefault="000C366B">
      <w:pPr>
        <w:pBdr>
          <w:top w:val="nil"/>
          <w:left w:val="nil"/>
          <w:bottom w:val="nil"/>
          <w:right w:val="nil"/>
          <w:between w:val="nil"/>
        </w:pBdr>
        <w:spacing w:line="360" w:lineRule="auto"/>
        <w:rPr>
          <w:color w:val="000000"/>
        </w:rPr>
      </w:pPr>
    </w:p>
    <w:p w14:paraId="06BB89AD" w14:textId="77777777" w:rsidR="000C366B" w:rsidRDefault="000C366B">
      <w:pPr>
        <w:pBdr>
          <w:top w:val="nil"/>
          <w:left w:val="nil"/>
          <w:bottom w:val="nil"/>
          <w:right w:val="nil"/>
          <w:between w:val="nil"/>
        </w:pBdr>
        <w:spacing w:line="360" w:lineRule="auto"/>
        <w:rPr>
          <w:color w:val="000000"/>
        </w:rPr>
      </w:pPr>
    </w:p>
    <w:p w14:paraId="639D6E63" w14:textId="77777777" w:rsidR="000C366B" w:rsidRDefault="000C366B">
      <w:pPr>
        <w:pBdr>
          <w:top w:val="nil"/>
          <w:left w:val="nil"/>
          <w:bottom w:val="nil"/>
          <w:right w:val="nil"/>
          <w:between w:val="nil"/>
        </w:pBdr>
        <w:spacing w:line="360" w:lineRule="auto"/>
        <w:rPr>
          <w:color w:val="000000"/>
        </w:rPr>
      </w:pPr>
    </w:p>
    <w:p w14:paraId="29A0C32D" w14:textId="77777777" w:rsidR="000C366B" w:rsidRDefault="000C366B">
      <w:pPr>
        <w:pBdr>
          <w:top w:val="nil"/>
          <w:left w:val="nil"/>
          <w:bottom w:val="nil"/>
          <w:right w:val="nil"/>
          <w:between w:val="nil"/>
        </w:pBdr>
        <w:spacing w:line="360" w:lineRule="auto"/>
        <w:rPr>
          <w:color w:val="000000"/>
        </w:rPr>
      </w:pPr>
    </w:p>
    <w:p w14:paraId="176C6ED1" w14:textId="77777777" w:rsidR="000C366B" w:rsidRDefault="000C366B">
      <w:pPr>
        <w:pBdr>
          <w:top w:val="nil"/>
          <w:left w:val="nil"/>
          <w:bottom w:val="nil"/>
          <w:right w:val="nil"/>
          <w:between w:val="nil"/>
        </w:pBdr>
        <w:spacing w:line="360" w:lineRule="auto"/>
        <w:rPr>
          <w:color w:val="000000"/>
        </w:rPr>
      </w:pPr>
    </w:p>
    <w:p w14:paraId="35E3F6C2" w14:textId="77777777" w:rsidR="000C366B" w:rsidRDefault="000C366B">
      <w:pPr>
        <w:pBdr>
          <w:top w:val="nil"/>
          <w:left w:val="nil"/>
          <w:bottom w:val="nil"/>
          <w:right w:val="nil"/>
          <w:between w:val="nil"/>
        </w:pBdr>
        <w:spacing w:line="360" w:lineRule="auto"/>
        <w:rPr>
          <w:color w:val="000000"/>
        </w:rPr>
      </w:pPr>
    </w:p>
    <w:p w14:paraId="057E381D" w14:textId="77777777" w:rsidR="000C366B" w:rsidRDefault="000C366B">
      <w:pPr>
        <w:pBdr>
          <w:top w:val="nil"/>
          <w:left w:val="nil"/>
          <w:bottom w:val="nil"/>
          <w:right w:val="nil"/>
          <w:between w:val="nil"/>
        </w:pBdr>
        <w:spacing w:line="360" w:lineRule="auto"/>
        <w:rPr>
          <w:color w:val="000000"/>
        </w:rPr>
      </w:pPr>
    </w:p>
    <w:p w14:paraId="563B5686" w14:textId="77777777" w:rsidR="000C366B" w:rsidRDefault="000C366B">
      <w:pPr>
        <w:pBdr>
          <w:top w:val="nil"/>
          <w:left w:val="nil"/>
          <w:bottom w:val="nil"/>
          <w:right w:val="nil"/>
          <w:between w:val="nil"/>
        </w:pBdr>
        <w:spacing w:line="360" w:lineRule="auto"/>
        <w:rPr>
          <w:color w:val="000000"/>
        </w:rPr>
      </w:pPr>
    </w:p>
    <w:p w14:paraId="3D73300A" w14:textId="77777777" w:rsidR="000C366B" w:rsidRDefault="000C366B">
      <w:pPr>
        <w:pBdr>
          <w:top w:val="nil"/>
          <w:left w:val="nil"/>
          <w:bottom w:val="nil"/>
          <w:right w:val="nil"/>
          <w:between w:val="nil"/>
        </w:pBdr>
        <w:spacing w:line="360" w:lineRule="auto"/>
        <w:rPr>
          <w:color w:val="000000"/>
        </w:rPr>
      </w:pPr>
    </w:p>
    <w:p w14:paraId="0706D5EA" w14:textId="77777777" w:rsidR="000C366B" w:rsidRDefault="000C366B">
      <w:pPr>
        <w:pBdr>
          <w:top w:val="nil"/>
          <w:left w:val="nil"/>
          <w:bottom w:val="nil"/>
          <w:right w:val="nil"/>
          <w:between w:val="nil"/>
        </w:pBdr>
        <w:spacing w:line="360" w:lineRule="auto"/>
        <w:rPr>
          <w:color w:val="000000"/>
        </w:rPr>
      </w:pPr>
    </w:p>
    <w:p w14:paraId="2C49232A" w14:textId="77777777" w:rsidR="000C366B" w:rsidRDefault="000C366B">
      <w:pPr>
        <w:pBdr>
          <w:top w:val="nil"/>
          <w:left w:val="nil"/>
          <w:bottom w:val="nil"/>
          <w:right w:val="nil"/>
          <w:between w:val="nil"/>
        </w:pBdr>
        <w:spacing w:line="360" w:lineRule="auto"/>
        <w:rPr>
          <w:color w:val="000000"/>
        </w:rPr>
      </w:pPr>
    </w:p>
    <w:p w14:paraId="0CD6BBBB" w14:textId="77777777" w:rsidR="000C366B" w:rsidRDefault="000C366B">
      <w:pPr>
        <w:pBdr>
          <w:top w:val="nil"/>
          <w:left w:val="nil"/>
          <w:bottom w:val="nil"/>
          <w:right w:val="nil"/>
          <w:between w:val="nil"/>
        </w:pBdr>
        <w:spacing w:line="360" w:lineRule="auto"/>
      </w:pPr>
    </w:p>
    <w:p w14:paraId="24ECB4A0" w14:textId="77777777" w:rsidR="000C366B" w:rsidRDefault="000C366B">
      <w:pPr>
        <w:pBdr>
          <w:top w:val="nil"/>
          <w:left w:val="nil"/>
          <w:bottom w:val="nil"/>
          <w:right w:val="nil"/>
          <w:between w:val="nil"/>
        </w:pBdr>
        <w:spacing w:line="360" w:lineRule="auto"/>
      </w:pPr>
    </w:p>
    <w:p w14:paraId="27DA20BD" w14:textId="77777777" w:rsidR="000C366B" w:rsidRDefault="000C366B">
      <w:pPr>
        <w:pBdr>
          <w:top w:val="nil"/>
          <w:left w:val="nil"/>
          <w:bottom w:val="nil"/>
          <w:right w:val="nil"/>
          <w:between w:val="nil"/>
        </w:pBdr>
        <w:spacing w:line="360" w:lineRule="auto"/>
        <w:rPr>
          <w:color w:val="000000"/>
        </w:rPr>
      </w:pPr>
    </w:p>
    <w:p w14:paraId="7626B87E" w14:textId="77777777" w:rsidR="000C366B" w:rsidRDefault="000C366B">
      <w:pPr>
        <w:pBdr>
          <w:top w:val="nil"/>
          <w:left w:val="nil"/>
          <w:bottom w:val="nil"/>
          <w:right w:val="nil"/>
          <w:between w:val="nil"/>
        </w:pBdr>
        <w:spacing w:line="360" w:lineRule="auto"/>
        <w:rPr>
          <w:color w:val="000000"/>
        </w:rPr>
      </w:pPr>
    </w:p>
    <w:p w14:paraId="46809EB4" w14:textId="77777777" w:rsidR="000C366B" w:rsidRDefault="00000000">
      <w:pPr>
        <w:pStyle w:val="Ttulo1"/>
        <w:spacing w:before="0"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TERMO DE CONSENTIMENTO LIVRE E ESCLARECIDO (TCLE)</w:t>
      </w:r>
    </w:p>
    <w:p w14:paraId="4F552CA4" w14:textId="77777777" w:rsidR="000C366B" w:rsidRDefault="00000000">
      <w:pPr>
        <w:pStyle w:val="Ttulo2"/>
        <w:spacing w:before="0"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Título da Pesquisa</w:t>
      </w:r>
    </w:p>
    <w:p w14:paraId="119E73D6" w14:textId="77777777" w:rsidR="000C366B" w:rsidRDefault="00000000">
      <w:pPr>
        <w:pBdr>
          <w:top w:val="nil"/>
          <w:left w:val="nil"/>
          <w:bottom w:val="nil"/>
          <w:right w:val="nil"/>
          <w:between w:val="nil"/>
        </w:pBdr>
        <w:jc w:val="both"/>
        <w:rPr>
          <w:color w:val="000000"/>
        </w:rPr>
      </w:pPr>
      <w:r>
        <w:rPr>
          <w:color w:val="000000"/>
        </w:rPr>
        <w:t xml:space="preserve">Efeito de um suplemento </w:t>
      </w:r>
      <w:proofErr w:type="spellStart"/>
      <w:r>
        <w:rPr>
          <w:color w:val="000000"/>
        </w:rPr>
        <w:t>hiperproteico</w:t>
      </w:r>
      <w:proofErr w:type="spellEnd"/>
      <w:r>
        <w:rPr>
          <w:color w:val="000000"/>
        </w:rPr>
        <w:t xml:space="preserve"> enriquecido com arginina, glutamina e HMB na cicatrização de feridas, composição corporal e marcadores metabólicos em indivíduos com Doença do Pé Relacionada ao Diabetes Mellitus: ensaio clínico randomizado controlado com avaliador cego.</w:t>
      </w:r>
    </w:p>
    <w:p w14:paraId="06CE8D92" w14:textId="77777777" w:rsidR="000C366B" w:rsidRDefault="00000000">
      <w:pPr>
        <w:pStyle w:val="Ttulo3"/>
        <w:spacing w:before="0" w:after="0"/>
        <w:jc w:val="both"/>
        <w:rPr>
          <w:color w:val="000000"/>
          <w:sz w:val="24"/>
          <w:szCs w:val="24"/>
        </w:rPr>
      </w:pPr>
      <w:r>
        <w:rPr>
          <w:color w:val="000000"/>
          <w:sz w:val="24"/>
          <w:szCs w:val="24"/>
        </w:rPr>
        <w:t>Pesquisador Responsável</w:t>
      </w:r>
    </w:p>
    <w:p w14:paraId="3D19CFB0" w14:textId="77777777" w:rsidR="000C366B" w:rsidRDefault="00000000">
      <w:pPr>
        <w:pBdr>
          <w:top w:val="nil"/>
          <w:left w:val="nil"/>
          <w:bottom w:val="nil"/>
          <w:right w:val="nil"/>
          <w:between w:val="nil"/>
        </w:pBdr>
        <w:jc w:val="both"/>
        <w:rPr>
          <w:color w:val="000000"/>
        </w:rPr>
      </w:pPr>
      <w:r>
        <w:rPr>
          <w:color w:val="000000"/>
        </w:rPr>
        <w:t xml:space="preserve">Prof. Dr. Magno </w:t>
      </w:r>
      <w:proofErr w:type="spellStart"/>
      <w:r>
        <w:rPr>
          <w:color w:val="000000"/>
        </w:rPr>
        <w:t>Merces</w:t>
      </w:r>
      <w:proofErr w:type="spellEnd"/>
      <w:r>
        <w:rPr>
          <w:color w:val="000000"/>
        </w:rPr>
        <w:t xml:space="preserve"> </w:t>
      </w:r>
      <w:proofErr w:type="spellStart"/>
      <w:r>
        <w:rPr>
          <w:color w:val="000000"/>
        </w:rPr>
        <w:t>Weyll</w:t>
      </w:r>
      <w:proofErr w:type="spellEnd"/>
      <w:r>
        <w:rPr>
          <w:color w:val="000000"/>
        </w:rPr>
        <w:t xml:space="preserve"> Pimentel</w:t>
      </w:r>
    </w:p>
    <w:p w14:paraId="22416EE0" w14:textId="77777777" w:rsidR="000C366B" w:rsidRDefault="00000000">
      <w:pPr>
        <w:pBdr>
          <w:top w:val="nil"/>
          <w:left w:val="nil"/>
          <w:bottom w:val="nil"/>
          <w:right w:val="nil"/>
          <w:between w:val="nil"/>
        </w:pBdr>
        <w:jc w:val="both"/>
        <w:rPr>
          <w:color w:val="000000"/>
        </w:rPr>
      </w:pPr>
      <w:r>
        <w:rPr>
          <w:color w:val="000000"/>
        </w:rPr>
        <w:t>Instituição Proponente: Universidade do Estado da Bahia (UNEB)</w:t>
      </w:r>
    </w:p>
    <w:p w14:paraId="43475C58" w14:textId="77777777" w:rsidR="000C366B" w:rsidRDefault="00000000">
      <w:pPr>
        <w:pBdr>
          <w:top w:val="nil"/>
          <w:left w:val="nil"/>
          <w:bottom w:val="nil"/>
          <w:right w:val="nil"/>
          <w:between w:val="nil"/>
        </w:pBdr>
        <w:jc w:val="both"/>
        <w:rPr>
          <w:color w:val="000000"/>
        </w:rPr>
      </w:pPr>
      <w:r>
        <w:rPr>
          <w:color w:val="000000"/>
        </w:rPr>
        <w:t>CAAE: 99646426.1.0000.0057</w:t>
      </w:r>
    </w:p>
    <w:p w14:paraId="23AE750F" w14:textId="77777777" w:rsidR="000C366B" w:rsidRDefault="00000000">
      <w:pPr>
        <w:pBdr>
          <w:top w:val="nil"/>
          <w:left w:val="nil"/>
          <w:bottom w:val="nil"/>
          <w:right w:val="nil"/>
          <w:between w:val="nil"/>
        </w:pBdr>
        <w:jc w:val="both"/>
        <w:rPr>
          <w:color w:val="000000"/>
        </w:rPr>
      </w:pPr>
      <w:r>
        <w:rPr>
          <w:color w:val="000000"/>
        </w:rPr>
        <w:t>Parecer CEP nº: 8.584.698</w:t>
      </w:r>
    </w:p>
    <w:p w14:paraId="76CD9929" w14:textId="77777777" w:rsidR="000C366B" w:rsidRDefault="000C366B">
      <w:pPr>
        <w:jc w:val="both"/>
      </w:pPr>
    </w:p>
    <w:p w14:paraId="4879BC7F" w14:textId="77777777" w:rsidR="000C366B" w:rsidRDefault="00000000">
      <w:pPr>
        <w:pStyle w:val="Ttulo2"/>
        <w:spacing w:before="0"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Convite</w:t>
      </w:r>
    </w:p>
    <w:p w14:paraId="01411EB2" w14:textId="77777777" w:rsidR="000C366B" w:rsidRDefault="00000000">
      <w:pPr>
        <w:pBdr>
          <w:top w:val="nil"/>
          <w:left w:val="nil"/>
          <w:bottom w:val="nil"/>
          <w:right w:val="nil"/>
          <w:between w:val="nil"/>
        </w:pBdr>
        <w:jc w:val="both"/>
        <w:rPr>
          <w:color w:val="000000"/>
        </w:rPr>
      </w:pPr>
      <w:r>
        <w:rPr>
          <w:color w:val="000000"/>
        </w:rPr>
        <w:t>Você está sendo convidado(a) a participar desta pesquisa por apresentar Doença do Pé Relacionada ao Diabetes Mellitus (DPRDM) e estar em acompanhamento em uma das unidades participantes do estudo.</w:t>
      </w:r>
    </w:p>
    <w:p w14:paraId="3A433BE0" w14:textId="77777777" w:rsidR="000C366B" w:rsidRDefault="00000000">
      <w:pPr>
        <w:pBdr>
          <w:top w:val="nil"/>
          <w:left w:val="nil"/>
          <w:bottom w:val="nil"/>
          <w:right w:val="nil"/>
          <w:between w:val="nil"/>
        </w:pBdr>
        <w:jc w:val="both"/>
        <w:rPr>
          <w:color w:val="000000"/>
        </w:rPr>
      </w:pPr>
      <w:r>
        <w:rPr>
          <w:color w:val="000000"/>
        </w:rPr>
        <w:t>Sua participação é voluntária. Antes de decidir, leia atentamente este documento e esclareça todas as suas dúvidas.</w:t>
      </w:r>
    </w:p>
    <w:p w14:paraId="405CD678" w14:textId="77777777" w:rsidR="000C366B" w:rsidRDefault="00000000">
      <w:pPr>
        <w:pBdr>
          <w:top w:val="nil"/>
          <w:left w:val="nil"/>
          <w:bottom w:val="nil"/>
          <w:right w:val="nil"/>
          <w:between w:val="nil"/>
        </w:pBdr>
        <w:jc w:val="both"/>
        <w:rPr>
          <w:color w:val="000000"/>
        </w:rPr>
      </w:pPr>
      <w:r>
        <w:rPr>
          <w:color w:val="000000"/>
        </w:rPr>
        <w:t>Você poderá recusar sua participação ou desistir a qualquer momento, sem qualquer prejuízo ao seu atendimento, acompanhamento ou tratamento.</w:t>
      </w:r>
    </w:p>
    <w:p w14:paraId="449C9395" w14:textId="77777777" w:rsidR="000C366B" w:rsidRDefault="000C366B">
      <w:pPr>
        <w:jc w:val="both"/>
      </w:pPr>
    </w:p>
    <w:p w14:paraId="45D69ABD" w14:textId="77777777" w:rsidR="000C366B" w:rsidRDefault="00000000">
      <w:pPr>
        <w:pStyle w:val="Ttulo2"/>
        <w:spacing w:before="0"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Justificativa</w:t>
      </w:r>
    </w:p>
    <w:p w14:paraId="54FB15CE" w14:textId="77777777" w:rsidR="000C366B" w:rsidRDefault="00000000">
      <w:pPr>
        <w:pBdr>
          <w:top w:val="nil"/>
          <w:left w:val="nil"/>
          <w:bottom w:val="nil"/>
          <w:right w:val="nil"/>
          <w:between w:val="nil"/>
        </w:pBdr>
        <w:jc w:val="both"/>
        <w:rPr>
          <w:color w:val="000000"/>
        </w:rPr>
      </w:pPr>
      <w:r>
        <w:rPr>
          <w:color w:val="000000"/>
        </w:rPr>
        <w:t>As feridas relacionadas ao diabetes apresentam cicatrização lenta e podem gerar complicações importantes, incluindo infecções e amputações.</w:t>
      </w:r>
    </w:p>
    <w:p w14:paraId="3F80752D" w14:textId="77777777" w:rsidR="000C366B" w:rsidRDefault="00000000">
      <w:pPr>
        <w:pBdr>
          <w:top w:val="nil"/>
          <w:left w:val="nil"/>
          <w:bottom w:val="nil"/>
          <w:right w:val="nil"/>
          <w:between w:val="nil"/>
        </w:pBdr>
        <w:jc w:val="both"/>
        <w:rPr>
          <w:color w:val="000000"/>
        </w:rPr>
      </w:pPr>
      <w:r>
        <w:rPr>
          <w:color w:val="000000"/>
        </w:rPr>
        <w:t>Alguns nutrientes específicos, como arginina, glutamina e β-hidroxi-β-</w:t>
      </w:r>
      <w:proofErr w:type="spellStart"/>
      <w:r>
        <w:rPr>
          <w:color w:val="000000"/>
        </w:rPr>
        <w:t>metilbutirato</w:t>
      </w:r>
      <w:proofErr w:type="spellEnd"/>
      <w:r>
        <w:rPr>
          <w:color w:val="000000"/>
        </w:rPr>
        <w:t xml:space="preserve"> (HMB), apresentam potencial para auxiliar no processo de reparação tecidual. Entretanto, ainda existem poucas evidências científicas sobre sua utilização em pessoas com Doença do Pé Relacionada ao Diabetes Mellitus.</w:t>
      </w:r>
    </w:p>
    <w:p w14:paraId="3E1C040F" w14:textId="77777777" w:rsidR="000C366B" w:rsidRDefault="000C366B"/>
    <w:p w14:paraId="53D47C94" w14:textId="77777777" w:rsidR="000C366B" w:rsidRDefault="00000000">
      <w:pPr>
        <w:pStyle w:val="Ttulo2"/>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Objetivos da Pesquisa</w:t>
      </w:r>
    </w:p>
    <w:p w14:paraId="19BC1E66" w14:textId="77777777" w:rsidR="000C366B" w:rsidRDefault="00000000">
      <w:pPr>
        <w:pBdr>
          <w:top w:val="nil"/>
          <w:left w:val="nil"/>
          <w:bottom w:val="nil"/>
          <w:right w:val="nil"/>
          <w:between w:val="nil"/>
        </w:pBdr>
        <w:rPr>
          <w:color w:val="000000"/>
        </w:rPr>
      </w:pPr>
      <w:r>
        <w:rPr>
          <w:color w:val="000000"/>
        </w:rPr>
        <w:t>Avaliar os efeitos do suplemento nutricional Cica Boost sobre:</w:t>
      </w:r>
    </w:p>
    <w:p w14:paraId="60E6E05B" w14:textId="77777777" w:rsidR="000C366B" w:rsidRDefault="00000000">
      <w:pPr>
        <w:numPr>
          <w:ilvl w:val="0"/>
          <w:numId w:val="2"/>
        </w:numPr>
      </w:pPr>
      <w:r>
        <w:t xml:space="preserve">Cicatrização das feridas; </w:t>
      </w:r>
    </w:p>
    <w:p w14:paraId="1439F0D5" w14:textId="77777777" w:rsidR="000C366B" w:rsidRDefault="00000000">
      <w:pPr>
        <w:numPr>
          <w:ilvl w:val="0"/>
          <w:numId w:val="2"/>
        </w:numPr>
      </w:pPr>
      <w:r>
        <w:t xml:space="preserve">Composição corporal; </w:t>
      </w:r>
    </w:p>
    <w:p w14:paraId="0DD8D2D4" w14:textId="77777777" w:rsidR="000C366B" w:rsidRDefault="00000000">
      <w:pPr>
        <w:numPr>
          <w:ilvl w:val="0"/>
          <w:numId w:val="2"/>
        </w:numPr>
      </w:pPr>
      <w:r>
        <w:t xml:space="preserve">Marcadores metabólicos; </w:t>
      </w:r>
    </w:p>
    <w:p w14:paraId="521CD260" w14:textId="77777777" w:rsidR="000C366B" w:rsidRDefault="00000000">
      <w:pPr>
        <w:numPr>
          <w:ilvl w:val="0"/>
          <w:numId w:val="2"/>
        </w:numPr>
      </w:pPr>
      <w:r>
        <w:t xml:space="preserve">Marcadores inflamatórios; </w:t>
      </w:r>
    </w:p>
    <w:p w14:paraId="36BF9207" w14:textId="77777777" w:rsidR="000C366B" w:rsidRDefault="00000000">
      <w:pPr>
        <w:numPr>
          <w:ilvl w:val="0"/>
          <w:numId w:val="2"/>
        </w:numPr>
      </w:pPr>
      <w:r>
        <w:t xml:space="preserve">Segurança e aceitabilidade do suplemento. </w:t>
      </w:r>
    </w:p>
    <w:p w14:paraId="6E51F89F" w14:textId="77777777" w:rsidR="000C366B" w:rsidRDefault="000C366B"/>
    <w:p w14:paraId="59BBE30C" w14:textId="77777777" w:rsidR="000C366B" w:rsidRDefault="00000000">
      <w:pPr>
        <w:pStyle w:val="Ttulo2"/>
        <w:spacing w:before="0"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Procedimentos da Pesquisa</w:t>
      </w:r>
    </w:p>
    <w:p w14:paraId="180223CB" w14:textId="77777777" w:rsidR="000C366B" w:rsidRDefault="00000000">
      <w:pPr>
        <w:pBdr>
          <w:top w:val="nil"/>
          <w:left w:val="nil"/>
          <w:bottom w:val="nil"/>
          <w:right w:val="nil"/>
          <w:between w:val="nil"/>
        </w:pBdr>
        <w:rPr>
          <w:color w:val="000000"/>
        </w:rPr>
      </w:pPr>
      <w:r>
        <w:rPr>
          <w:color w:val="000000"/>
        </w:rPr>
        <w:t>Caso aceite participar, serão realizados:</w:t>
      </w:r>
    </w:p>
    <w:p w14:paraId="2523F3D2" w14:textId="77777777" w:rsidR="000C366B" w:rsidRDefault="00000000">
      <w:pPr>
        <w:pStyle w:val="Ttulo3"/>
        <w:spacing w:before="0" w:after="0"/>
        <w:rPr>
          <w:b/>
          <w:bCs/>
          <w:color w:val="000000"/>
          <w:sz w:val="24"/>
          <w:szCs w:val="24"/>
        </w:rPr>
      </w:pPr>
      <w:r>
        <w:rPr>
          <w:b/>
          <w:bCs/>
          <w:color w:val="000000"/>
          <w:sz w:val="24"/>
          <w:szCs w:val="24"/>
        </w:rPr>
        <w:lastRenderedPageBreak/>
        <w:t>Avaliação inicial (Semana 0)</w:t>
      </w:r>
    </w:p>
    <w:p w14:paraId="6F4D874B" w14:textId="77777777" w:rsidR="000C366B" w:rsidRDefault="00000000">
      <w:pPr>
        <w:numPr>
          <w:ilvl w:val="0"/>
          <w:numId w:val="3"/>
        </w:numPr>
      </w:pPr>
      <w:r>
        <w:t xml:space="preserve">Entrevista clínica; </w:t>
      </w:r>
    </w:p>
    <w:p w14:paraId="0C4C3771" w14:textId="77777777" w:rsidR="000C366B" w:rsidRDefault="00000000">
      <w:pPr>
        <w:numPr>
          <w:ilvl w:val="0"/>
          <w:numId w:val="3"/>
        </w:numPr>
      </w:pPr>
      <w:r>
        <w:t xml:space="preserve">Avaliação da ferida; </w:t>
      </w:r>
    </w:p>
    <w:p w14:paraId="62F7B2CE" w14:textId="77777777" w:rsidR="000C366B" w:rsidRDefault="00000000">
      <w:pPr>
        <w:numPr>
          <w:ilvl w:val="0"/>
          <w:numId w:val="3"/>
        </w:numPr>
      </w:pPr>
      <w:r>
        <w:t xml:space="preserve">Fotografias da lesão; </w:t>
      </w:r>
    </w:p>
    <w:p w14:paraId="539370FC" w14:textId="77777777" w:rsidR="000C366B" w:rsidRDefault="00000000">
      <w:pPr>
        <w:numPr>
          <w:ilvl w:val="0"/>
          <w:numId w:val="3"/>
        </w:numPr>
      </w:pPr>
      <w:r>
        <w:t xml:space="preserve">Bioimpedância elétrica; </w:t>
      </w:r>
    </w:p>
    <w:p w14:paraId="5A625FD1" w14:textId="77777777" w:rsidR="000C366B" w:rsidRDefault="00000000">
      <w:pPr>
        <w:numPr>
          <w:ilvl w:val="0"/>
          <w:numId w:val="3"/>
        </w:numPr>
      </w:pPr>
      <w:r>
        <w:t xml:space="preserve">Coleta de sangue. </w:t>
      </w:r>
    </w:p>
    <w:p w14:paraId="0B02C0D3" w14:textId="77777777" w:rsidR="000C366B" w:rsidRDefault="00000000">
      <w:pPr>
        <w:pStyle w:val="Ttulo3"/>
        <w:spacing w:before="0" w:after="0"/>
        <w:rPr>
          <w:b/>
          <w:bCs/>
          <w:color w:val="000000"/>
          <w:sz w:val="24"/>
          <w:szCs w:val="24"/>
        </w:rPr>
      </w:pPr>
      <w:r>
        <w:rPr>
          <w:b/>
          <w:bCs/>
          <w:color w:val="000000"/>
          <w:sz w:val="24"/>
          <w:szCs w:val="24"/>
        </w:rPr>
        <w:t>Acompanhamento semanal</w:t>
      </w:r>
    </w:p>
    <w:p w14:paraId="03AC27B6" w14:textId="77777777" w:rsidR="000C366B" w:rsidRDefault="00000000">
      <w:pPr>
        <w:pBdr>
          <w:top w:val="nil"/>
          <w:left w:val="nil"/>
          <w:bottom w:val="nil"/>
          <w:right w:val="nil"/>
          <w:between w:val="nil"/>
        </w:pBdr>
        <w:rPr>
          <w:color w:val="000000"/>
        </w:rPr>
      </w:pPr>
      <w:r>
        <w:rPr>
          <w:color w:val="000000"/>
        </w:rPr>
        <w:t>Durante oito semanas ocorrerão:</w:t>
      </w:r>
    </w:p>
    <w:p w14:paraId="7E7C2869" w14:textId="77777777" w:rsidR="000C366B" w:rsidRDefault="00000000">
      <w:pPr>
        <w:numPr>
          <w:ilvl w:val="0"/>
          <w:numId w:val="4"/>
        </w:numPr>
      </w:pPr>
      <w:r>
        <w:t xml:space="preserve">Avaliação clínica da ferida; </w:t>
      </w:r>
    </w:p>
    <w:p w14:paraId="7C27464B" w14:textId="77777777" w:rsidR="000C366B" w:rsidRDefault="00000000">
      <w:pPr>
        <w:numPr>
          <w:ilvl w:val="0"/>
          <w:numId w:val="4"/>
        </w:numPr>
      </w:pPr>
      <w:r>
        <w:t xml:space="preserve">Medição da área da lesão; </w:t>
      </w:r>
    </w:p>
    <w:p w14:paraId="09C098B8" w14:textId="77777777" w:rsidR="000C366B" w:rsidRDefault="00000000">
      <w:pPr>
        <w:numPr>
          <w:ilvl w:val="0"/>
          <w:numId w:val="4"/>
        </w:numPr>
      </w:pPr>
      <w:r>
        <w:t xml:space="preserve">Registro fotográfico; </w:t>
      </w:r>
    </w:p>
    <w:p w14:paraId="3CAF8CDB" w14:textId="77777777" w:rsidR="000C366B" w:rsidRDefault="00000000">
      <w:pPr>
        <w:numPr>
          <w:ilvl w:val="0"/>
          <w:numId w:val="4"/>
        </w:numPr>
      </w:pPr>
      <w:r>
        <w:t xml:space="preserve">Avaliação de eventos adversos; </w:t>
      </w:r>
    </w:p>
    <w:p w14:paraId="35BB885F" w14:textId="77777777" w:rsidR="000C366B" w:rsidRDefault="00000000">
      <w:pPr>
        <w:numPr>
          <w:ilvl w:val="0"/>
          <w:numId w:val="4"/>
        </w:numPr>
      </w:pPr>
      <w:r>
        <w:t xml:space="preserve">Monitoramento da adesão ao suplemento. </w:t>
      </w:r>
    </w:p>
    <w:p w14:paraId="766B840B" w14:textId="77777777" w:rsidR="000C366B" w:rsidRDefault="00000000">
      <w:pPr>
        <w:pStyle w:val="Ttulo3"/>
        <w:spacing w:before="0" w:after="0"/>
        <w:rPr>
          <w:b/>
          <w:bCs/>
          <w:color w:val="000000"/>
          <w:sz w:val="24"/>
          <w:szCs w:val="24"/>
        </w:rPr>
      </w:pPr>
      <w:r>
        <w:rPr>
          <w:b/>
          <w:bCs/>
          <w:color w:val="000000"/>
          <w:sz w:val="24"/>
          <w:szCs w:val="24"/>
        </w:rPr>
        <w:t>Avaliações adicionais</w:t>
      </w:r>
    </w:p>
    <w:p w14:paraId="15B58A8B" w14:textId="77777777" w:rsidR="000C366B" w:rsidRDefault="00000000">
      <w:pPr>
        <w:pBdr>
          <w:top w:val="nil"/>
          <w:left w:val="nil"/>
          <w:bottom w:val="nil"/>
          <w:right w:val="nil"/>
          <w:between w:val="nil"/>
        </w:pBdr>
        <w:rPr>
          <w:color w:val="000000"/>
        </w:rPr>
      </w:pPr>
      <w:r>
        <w:rPr>
          <w:color w:val="000000"/>
        </w:rPr>
        <w:t>Na semana 4 e semana 8 serão repetidos:</w:t>
      </w:r>
    </w:p>
    <w:p w14:paraId="7090A360" w14:textId="77777777" w:rsidR="000C366B" w:rsidRDefault="00000000">
      <w:pPr>
        <w:numPr>
          <w:ilvl w:val="0"/>
          <w:numId w:val="5"/>
        </w:numPr>
      </w:pPr>
      <w:r>
        <w:t xml:space="preserve">Exames laboratoriais; </w:t>
      </w:r>
    </w:p>
    <w:p w14:paraId="77D89282" w14:textId="77777777" w:rsidR="000C366B" w:rsidRDefault="00000000">
      <w:pPr>
        <w:numPr>
          <w:ilvl w:val="0"/>
          <w:numId w:val="5"/>
        </w:numPr>
      </w:pPr>
      <w:r>
        <w:t xml:space="preserve">Bioimpedância elétrica. </w:t>
      </w:r>
    </w:p>
    <w:p w14:paraId="4A797026" w14:textId="77777777" w:rsidR="000C366B" w:rsidRDefault="000C366B"/>
    <w:p w14:paraId="2FD04370" w14:textId="77777777" w:rsidR="000C366B" w:rsidRDefault="00000000">
      <w:pPr>
        <w:pStyle w:val="Ttulo2"/>
        <w:spacing w:before="0"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Randomização</w:t>
      </w:r>
    </w:p>
    <w:p w14:paraId="63B7ED29" w14:textId="77777777" w:rsidR="000C366B" w:rsidRDefault="00000000">
      <w:pPr>
        <w:pBdr>
          <w:top w:val="nil"/>
          <w:left w:val="nil"/>
          <w:bottom w:val="nil"/>
          <w:right w:val="nil"/>
          <w:between w:val="nil"/>
        </w:pBdr>
        <w:rPr>
          <w:color w:val="000000"/>
        </w:rPr>
      </w:pPr>
      <w:r>
        <w:rPr>
          <w:color w:val="000000"/>
        </w:rPr>
        <w:t>A participação ocorrerá mediante sorteio.</w:t>
      </w:r>
    </w:p>
    <w:p w14:paraId="2212370E" w14:textId="77777777" w:rsidR="000C366B" w:rsidRDefault="00000000">
      <w:pPr>
        <w:pBdr>
          <w:top w:val="nil"/>
          <w:left w:val="nil"/>
          <w:bottom w:val="nil"/>
          <w:right w:val="nil"/>
          <w:between w:val="nil"/>
        </w:pBdr>
        <w:rPr>
          <w:color w:val="000000"/>
        </w:rPr>
      </w:pPr>
      <w:r>
        <w:rPr>
          <w:color w:val="000000"/>
        </w:rPr>
        <w:t>Você poderá ser incluído em um dos seguintes grupos:</w:t>
      </w:r>
    </w:p>
    <w:p w14:paraId="2FD6E2E9" w14:textId="77777777" w:rsidR="000C366B" w:rsidRDefault="00000000">
      <w:pPr>
        <w:pStyle w:val="Ttulo3"/>
        <w:spacing w:before="0" w:after="0"/>
        <w:rPr>
          <w:b/>
          <w:bCs/>
          <w:color w:val="000000"/>
          <w:sz w:val="24"/>
          <w:szCs w:val="24"/>
        </w:rPr>
      </w:pPr>
      <w:r>
        <w:rPr>
          <w:b/>
          <w:bCs/>
          <w:color w:val="000000"/>
          <w:sz w:val="24"/>
          <w:szCs w:val="24"/>
        </w:rPr>
        <w:t>Grupo Intervenção</w:t>
      </w:r>
    </w:p>
    <w:p w14:paraId="61CBE1C7" w14:textId="77777777" w:rsidR="000C366B" w:rsidRDefault="00000000">
      <w:pPr>
        <w:pBdr>
          <w:top w:val="nil"/>
          <w:left w:val="nil"/>
          <w:bottom w:val="nil"/>
          <w:right w:val="nil"/>
          <w:between w:val="nil"/>
        </w:pBdr>
        <w:rPr>
          <w:color w:val="000000"/>
        </w:rPr>
      </w:pPr>
      <w:r>
        <w:rPr>
          <w:color w:val="000000"/>
        </w:rPr>
        <w:t>Receberá o suplemento Cica Boost diariamente durante oito semanas, associado ao tratamento habitual da ferida.</w:t>
      </w:r>
    </w:p>
    <w:p w14:paraId="65A18707" w14:textId="77777777" w:rsidR="000C366B" w:rsidRDefault="00000000">
      <w:pPr>
        <w:pStyle w:val="Ttulo3"/>
        <w:spacing w:before="0" w:after="0"/>
        <w:rPr>
          <w:b/>
          <w:bCs/>
          <w:color w:val="000000"/>
          <w:sz w:val="24"/>
          <w:szCs w:val="24"/>
        </w:rPr>
      </w:pPr>
      <w:r>
        <w:rPr>
          <w:b/>
          <w:bCs/>
          <w:color w:val="000000"/>
          <w:sz w:val="24"/>
          <w:szCs w:val="24"/>
        </w:rPr>
        <w:t>Grupo Controle</w:t>
      </w:r>
    </w:p>
    <w:p w14:paraId="00C5FB6D" w14:textId="77777777" w:rsidR="000C366B" w:rsidRDefault="00000000">
      <w:pPr>
        <w:pBdr>
          <w:top w:val="nil"/>
          <w:left w:val="nil"/>
          <w:bottom w:val="nil"/>
          <w:right w:val="nil"/>
          <w:between w:val="nil"/>
        </w:pBdr>
        <w:rPr>
          <w:color w:val="000000"/>
        </w:rPr>
      </w:pPr>
      <w:r>
        <w:rPr>
          <w:color w:val="000000"/>
        </w:rPr>
        <w:t>Receberá apenas o tratamento habitual da ferida.</w:t>
      </w:r>
    </w:p>
    <w:p w14:paraId="464B3CF2" w14:textId="77777777" w:rsidR="000C366B" w:rsidRDefault="00000000">
      <w:pPr>
        <w:pBdr>
          <w:top w:val="nil"/>
          <w:left w:val="nil"/>
          <w:bottom w:val="nil"/>
          <w:right w:val="nil"/>
          <w:between w:val="nil"/>
        </w:pBdr>
        <w:rPr>
          <w:color w:val="000000"/>
        </w:rPr>
      </w:pPr>
      <w:r>
        <w:rPr>
          <w:color w:val="000000"/>
        </w:rPr>
        <w:t>Nem você nem o pesquisador poderão escolher o grupo.</w:t>
      </w:r>
    </w:p>
    <w:p w14:paraId="4F6DDA2B" w14:textId="77777777" w:rsidR="000C366B" w:rsidRDefault="000C366B"/>
    <w:p w14:paraId="44578926" w14:textId="77777777" w:rsidR="000C366B" w:rsidRDefault="00000000">
      <w:pPr>
        <w:pStyle w:val="Ttulo2"/>
        <w:spacing w:before="0"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Riscos e Desconfortos</w:t>
      </w:r>
    </w:p>
    <w:p w14:paraId="6D35555D" w14:textId="77777777" w:rsidR="000C366B" w:rsidRDefault="00000000">
      <w:pPr>
        <w:pBdr>
          <w:top w:val="nil"/>
          <w:left w:val="nil"/>
          <w:bottom w:val="nil"/>
          <w:right w:val="nil"/>
          <w:between w:val="nil"/>
        </w:pBdr>
        <w:rPr>
          <w:color w:val="000000"/>
        </w:rPr>
      </w:pPr>
      <w:r>
        <w:rPr>
          <w:color w:val="000000"/>
        </w:rPr>
        <w:t>Os riscos desta pesquisa são considerados mínimos e incluem:</w:t>
      </w:r>
    </w:p>
    <w:p w14:paraId="3218B378" w14:textId="77777777" w:rsidR="000C366B" w:rsidRDefault="00000000">
      <w:pPr>
        <w:numPr>
          <w:ilvl w:val="0"/>
          <w:numId w:val="6"/>
        </w:numPr>
      </w:pPr>
      <w:r>
        <w:t xml:space="preserve">Dor ou desconforto durante a coleta de sangue; </w:t>
      </w:r>
    </w:p>
    <w:p w14:paraId="78A9BE9C" w14:textId="77777777" w:rsidR="000C366B" w:rsidRDefault="00000000">
      <w:pPr>
        <w:numPr>
          <w:ilvl w:val="0"/>
          <w:numId w:val="6"/>
        </w:numPr>
      </w:pPr>
      <w:r>
        <w:t xml:space="preserve">Pequenos hematomas; </w:t>
      </w:r>
    </w:p>
    <w:p w14:paraId="23025378" w14:textId="77777777" w:rsidR="000C366B" w:rsidRDefault="00000000">
      <w:pPr>
        <w:numPr>
          <w:ilvl w:val="0"/>
          <w:numId w:val="6"/>
        </w:numPr>
      </w:pPr>
      <w:r>
        <w:t xml:space="preserve">Náuseas; </w:t>
      </w:r>
    </w:p>
    <w:p w14:paraId="2B48F28B" w14:textId="77777777" w:rsidR="000C366B" w:rsidRDefault="00000000">
      <w:pPr>
        <w:numPr>
          <w:ilvl w:val="0"/>
          <w:numId w:val="6"/>
        </w:numPr>
      </w:pPr>
      <w:r>
        <w:t xml:space="preserve">Distensão abdominal; </w:t>
      </w:r>
    </w:p>
    <w:p w14:paraId="288D9112" w14:textId="77777777" w:rsidR="000C366B" w:rsidRDefault="00000000">
      <w:pPr>
        <w:numPr>
          <w:ilvl w:val="0"/>
          <w:numId w:val="6"/>
        </w:numPr>
      </w:pPr>
      <w:r>
        <w:t xml:space="preserve">Gases; </w:t>
      </w:r>
    </w:p>
    <w:p w14:paraId="5A031975" w14:textId="77777777" w:rsidR="000C366B" w:rsidRDefault="00000000">
      <w:pPr>
        <w:numPr>
          <w:ilvl w:val="0"/>
          <w:numId w:val="6"/>
        </w:numPr>
      </w:pPr>
      <w:r>
        <w:t xml:space="preserve">Diarreia ou constipação; </w:t>
      </w:r>
    </w:p>
    <w:p w14:paraId="43F48701" w14:textId="77777777" w:rsidR="000C366B" w:rsidRDefault="00000000">
      <w:pPr>
        <w:numPr>
          <w:ilvl w:val="0"/>
          <w:numId w:val="6"/>
        </w:numPr>
      </w:pPr>
      <w:r>
        <w:t xml:space="preserve">Desconforto durante as avaliações clínicas. </w:t>
      </w:r>
    </w:p>
    <w:p w14:paraId="16EC019D" w14:textId="77777777" w:rsidR="000C366B" w:rsidRDefault="00000000">
      <w:pPr>
        <w:pBdr>
          <w:top w:val="nil"/>
          <w:left w:val="nil"/>
          <w:bottom w:val="nil"/>
          <w:right w:val="nil"/>
          <w:between w:val="nil"/>
        </w:pBdr>
        <w:rPr>
          <w:color w:val="000000"/>
        </w:rPr>
      </w:pPr>
      <w:r>
        <w:rPr>
          <w:color w:val="000000"/>
        </w:rPr>
        <w:t>Toda intercorrência será acompanhada pela equipe de pesquisa.</w:t>
      </w:r>
    </w:p>
    <w:p w14:paraId="7706AC1D" w14:textId="77777777" w:rsidR="000C366B" w:rsidRDefault="000C366B"/>
    <w:p w14:paraId="5605CAB2" w14:textId="77777777" w:rsidR="000C366B" w:rsidRDefault="00000000">
      <w:pPr>
        <w:pStyle w:val="Ttulo2"/>
        <w:spacing w:before="0"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Benefícios</w:t>
      </w:r>
    </w:p>
    <w:p w14:paraId="373DF9BD" w14:textId="77777777" w:rsidR="000C366B" w:rsidRDefault="00000000">
      <w:pPr>
        <w:pBdr>
          <w:top w:val="nil"/>
          <w:left w:val="nil"/>
          <w:bottom w:val="nil"/>
          <w:right w:val="nil"/>
          <w:between w:val="nil"/>
        </w:pBdr>
        <w:rPr>
          <w:color w:val="000000"/>
        </w:rPr>
      </w:pPr>
      <w:r>
        <w:rPr>
          <w:color w:val="000000"/>
        </w:rPr>
        <w:t>Não há garantia de benefício individual.</w:t>
      </w:r>
    </w:p>
    <w:p w14:paraId="5FA290CA" w14:textId="77777777" w:rsidR="000C366B" w:rsidRDefault="00000000">
      <w:pPr>
        <w:pBdr>
          <w:top w:val="nil"/>
          <w:left w:val="nil"/>
          <w:bottom w:val="nil"/>
          <w:right w:val="nil"/>
          <w:between w:val="nil"/>
        </w:pBdr>
        <w:rPr>
          <w:color w:val="000000"/>
        </w:rPr>
      </w:pPr>
      <w:r>
        <w:rPr>
          <w:color w:val="000000"/>
        </w:rPr>
        <w:t>Entretanto, você poderá receber acompanhamento sistemático da evolução da ferida e de seu estado nutricional.</w:t>
      </w:r>
    </w:p>
    <w:p w14:paraId="7A997A02" w14:textId="77777777" w:rsidR="000C366B" w:rsidRDefault="00000000">
      <w:pPr>
        <w:pBdr>
          <w:top w:val="nil"/>
          <w:left w:val="nil"/>
          <w:bottom w:val="nil"/>
          <w:right w:val="nil"/>
          <w:between w:val="nil"/>
        </w:pBdr>
        <w:rPr>
          <w:color w:val="000000"/>
        </w:rPr>
      </w:pPr>
      <w:r>
        <w:rPr>
          <w:color w:val="000000"/>
        </w:rPr>
        <w:t>Os resultados poderão contribuir para o desenvolvimento de novas estratégias terapêuticas para pessoas com DPRDM.</w:t>
      </w:r>
    </w:p>
    <w:p w14:paraId="6CEA9CC1" w14:textId="77777777" w:rsidR="000C366B" w:rsidRDefault="000C366B"/>
    <w:p w14:paraId="7F8C8608" w14:textId="77777777" w:rsidR="000C366B" w:rsidRDefault="00000000">
      <w:pPr>
        <w:pStyle w:val="Ttulo2"/>
        <w:spacing w:before="0"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Sigilo e Confidencialidade</w:t>
      </w:r>
    </w:p>
    <w:p w14:paraId="4CFECCBA" w14:textId="77777777" w:rsidR="000C366B" w:rsidRDefault="00000000">
      <w:pPr>
        <w:pBdr>
          <w:top w:val="nil"/>
          <w:left w:val="nil"/>
          <w:bottom w:val="nil"/>
          <w:right w:val="nil"/>
          <w:between w:val="nil"/>
        </w:pBdr>
        <w:rPr>
          <w:color w:val="000000"/>
        </w:rPr>
      </w:pPr>
      <w:r>
        <w:rPr>
          <w:color w:val="000000"/>
        </w:rPr>
        <w:t>Seu nome não será divulgado.</w:t>
      </w:r>
    </w:p>
    <w:p w14:paraId="6600E418" w14:textId="77777777" w:rsidR="000C366B" w:rsidRDefault="00000000">
      <w:pPr>
        <w:pBdr>
          <w:top w:val="nil"/>
          <w:left w:val="nil"/>
          <w:bottom w:val="nil"/>
          <w:right w:val="nil"/>
          <w:between w:val="nil"/>
        </w:pBdr>
        <w:rPr>
          <w:color w:val="000000"/>
        </w:rPr>
      </w:pPr>
      <w:r>
        <w:rPr>
          <w:color w:val="000000"/>
        </w:rPr>
        <w:t>Todas as informações serão identificadas por códigos.</w:t>
      </w:r>
    </w:p>
    <w:p w14:paraId="4B3B5578" w14:textId="77777777" w:rsidR="000C366B" w:rsidRDefault="00000000">
      <w:pPr>
        <w:pBdr>
          <w:top w:val="nil"/>
          <w:left w:val="nil"/>
          <w:bottom w:val="nil"/>
          <w:right w:val="nil"/>
          <w:between w:val="nil"/>
        </w:pBdr>
        <w:rPr>
          <w:color w:val="000000"/>
        </w:rPr>
      </w:pPr>
      <w:r>
        <w:rPr>
          <w:color w:val="000000"/>
        </w:rPr>
        <w:lastRenderedPageBreak/>
        <w:t>Os dados serão armazenados em ambiente seguro e utilizados exclusivamente para fins científicos.</w:t>
      </w:r>
    </w:p>
    <w:p w14:paraId="3E4AB3E3" w14:textId="77777777" w:rsidR="000C366B" w:rsidRDefault="00000000">
      <w:pPr>
        <w:pBdr>
          <w:top w:val="nil"/>
          <w:left w:val="nil"/>
          <w:bottom w:val="nil"/>
          <w:right w:val="nil"/>
          <w:between w:val="nil"/>
        </w:pBdr>
        <w:rPr>
          <w:color w:val="000000"/>
        </w:rPr>
      </w:pPr>
      <w:r>
        <w:rPr>
          <w:color w:val="000000"/>
        </w:rPr>
        <w:t>As fotografias serão registradas de modo a impedir sua identificação.</w:t>
      </w:r>
    </w:p>
    <w:p w14:paraId="52E3D664" w14:textId="77777777" w:rsidR="000C366B" w:rsidRDefault="000C366B"/>
    <w:p w14:paraId="09A4ACBF" w14:textId="77777777" w:rsidR="000C366B" w:rsidRDefault="00000000">
      <w:pPr>
        <w:pStyle w:val="Ttulo2"/>
        <w:spacing w:before="0"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Ressarcimento</w:t>
      </w:r>
    </w:p>
    <w:p w14:paraId="0D83DCE1" w14:textId="77777777" w:rsidR="000C366B" w:rsidRDefault="00000000">
      <w:pPr>
        <w:pBdr>
          <w:top w:val="nil"/>
          <w:left w:val="nil"/>
          <w:bottom w:val="nil"/>
          <w:right w:val="nil"/>
          <w:between w:val="nil"/>
        </w:pBdr>
        <w:rPr>
          <w:color w:val="000000"/>
        </w:rPr>
      </w:pPr>
      <w:r>
        <w:rPr>
          <w:color w:val="000000"/>
        </w:rPr>
        <w:t>Caso ocorram despesas decorrentes da participação nesta pesquisa, devidamente comprovadas, estas poderão ser ressarcidas conforme previsto na legislação vigente.</w:t>
      </w:r>
    </w:p>
    <w:p w14:paraId="16BD4DC7" w14:textId="77777777" w:rsidR="000C366B" w:rsidRDefault="000C366B"/>
    <w:p w14:paraId="775D7AF2" w14:textId="77777777" w:rsidR="000C366B" w:rsidRDefault="00000000">
      <w:pPr>
        <w:pStyle w:val="Ttulo2"/>
        <w:spacing w:before="0"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Remuneração</w:t>
      </w:r>
    </w:p>
    <w:p w14:paraId="584283D5" w14:textId="77777777" w:rsidR="000C366B" w:rsidRDefault="00000000">
      <w:pPr>
        <w:pBdr>
          <w:top w:val="nil"/>
          <w:left w:val="nil"/>
          <w:bottom w:val="nil"/>
          <w:right w:val="nil"/>
          <w:between w:val="nil"/>
        </w:pBdr>
        <w:rPr>
          <w:color w:val="000000"/>
        </w:rPr>
      </w:pPr>
      <w:r>
        <w:rPr>
          <w:color w:val="000000"/>
        </w:rPr>
        <w:t>Não haverá pagamento, gratificação financeira ou qualquer tipo de recompensa pela participação.</w:t>
      </w:r>
    </w:p>
    <w:p w14:paraId="0AC86E34" w14:textId="77777777" w:rsidR="000C366B" w:rsidRDefault="000C366B"/>
    <w:p w14:paraId="463882FA" w14:textId="77777777" w:rsidR="000C366B" w:rsidRDefault="00000000">
      <w:pPr>
        <w:pStyle w:val="Ttulo2"/>
        <w:spacing w:before="0"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Assistência e Indenização</w:t>
      </w:r>
    </w:p>
    <w:p w14:paraId="0105929B" w14:textId="77777777" w:rsidR="000C366B" w:rsidRDefault="00000000">
      <w:pPr>
        <w:pBdr>
          <w:top w:val="nil"/>
          <w:left w:val="nil"/>
          <w:bottom w:val="nil"/>
          <w:right w:val="nil"/>
          <w:between w:val="nil"/>
        </w:pBdr>
        <w:rPr>
          <w:color w:val="000000"/>
        </w:rPr>
      </w:pPr>
      <w:r>
        <w:rPr>
          <w:color w:val="000000"/>
        </w:rPr>
        <w:t>Nos termos da Resolução CNS nº 466/2012, você terá direito à assistência integral e gratuita em caso de danos decorrentes da pesquisa.</w:t>
      </w:r>
    </w:p>
    <w:p w14:paraId="4DD5F95B" w14:textId="77777777" w:rsidR="000C366B" w:rsidRDefault="00000000">
      <w:pPr>
        <w:pBdr>
          <w:top w:val="nil"/>
          <w:left w:val="nil"/>
          <w:bottom w:val="nil"/>
          <w:right w:val="nil"/>
          <w:between w:val="nil"/>
        </w:pBdr>
        <w:rPr>
          <w:color w:val="000000"/>
        </w:rPr>
      </w:pPr>
      <w:r>
        <w:rPr>
          <w:color w:val="000000"/>
        </w:rPr>
        <w:t>Caso sofra algum dano relacionado à participação, poderá requerer indenização conforme a legislação brasileira vigente.</w:t>
      </w:r>
    </w:p>
    <w:p w14:paraId="24CC08FB" w14:textId="77777777" w:rsidR="000C366B" w:rsidRDefault="000C366B"/>
    <w:p w14:paraId="428139DC" w14:textId="77777777" w:rsidR="000C366B" w:rsidRDefault="00000000">
      <w:pPr>
        <w:pStyle w:val="Ttulo2"/>
        <w:spacing w:before="0"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Liberdade de Participação</w:t>
      </w:r>
    </w:p>
    <w:p w14:paraId="72957AFF" w14:textId="77777777" w:rsidR="000C366B" w:rsidRDefault="00000000">
      <w:pPr>
        <w:pBdr>
          <w:top w:val="nil"/>
          <w:left w:val="nil"/>
          <w:bottom w:val="nil"/>
          <w:right w:val="nil"/>
          <w:between w:val="nil"/>
        </w:pBdr>
        <w:rPr>
          <w:color w:val="000000"/>
        </w:rPr>
      </w:pPr>
      <w:r>
        <w:rPr>
          <w:color w:val="000000"/>
        </w:rPr>
        <w:t>Sua participação é voluntária.</w:t>
      </w:r>
    </w:p>
    <w:p w14:paraId="6B9C6CD0" w14:textId="77777777" w:rsidR="000C366B" w:rsidRDefault="00000000">
      <w:pPr>
        <w:pBdr>
          <w:top w:val="nil"/>
          <w:left w:val="nil"/>
          <w:bottom w:val="nil"/>
          <w:right w:val="nil"/>
          <w:between w:val="nil"/>
        </w:pBdr>
        <w:rPr>
          <w:color w:val="000000"/>
        </w:rPr>
      </w:pPr>
      <w:r>
        <w:rPr>
          <w:color w:val="000000"/>
        </w:rPr>
        <w:t>Você poderá:</w:t>
      </w:r>
    </w:p>
    <w:p w14:paraId="6B076238" w14:textId="77777777" w:rsidR="000C366B" w:rsidRDefault="00000000">
      <w:pPr>
        <w:numPr>
          <w:ilvl w:val="0"/>
          <w:numId w:val="7"/>
        </w:numPr>
      </w:pPr>
      <w:r>
        <w:t xml:space="preserve">Recusar participar; </w:t>
      </w:r>
    </w:p>
    <w:p w14:paraId="154FE586" w14:textId="77777777" w:rsidR="000C366B" w:rsidRDefault="00000000">
      <w:pPr>
        <w:numPr>
          <w:ilvl w:val="0"/>
          <w:numId w:val="7"/>
        </w:numPr>
      </w:pPr>
      <w:r>
        <w:t xml:space="preserve">Fazer perguntas a qualquer momento; </w:t>
      </w:r>
    </w:p>
    <w:p w14:paraId="3524FDCD" w14:textId="77777777" w:rsidR="000C366B" w:rsidRDefault="00000000">
      <w:pPr>
        <w:numPr>
          <w:ilvl w:val="0"/>
          <w:numId w:val="7"/>
        </w:numPr>
      </w:pPr>
      <w:r>
        <w:t xml:space="preserve">Solicitar esclarecimentos; </w:t>
      </w:r>
    </w:p>
    <w:p w14:paraId="67297D2F" w14:textId="77777777" w:rsidR="000C366B" w:rsidRDefault="00000000">
      <w:pPr>
        <w:numPr>
          <w:ilvl w:val="0"/>
          <w:numId w:val="7"/>
        </w:numPr>
      </w:pPr>
      <w:r>
        <w:t xml:space="preserve">Retirar seu consentimento quando desejar. </w:t>
      </w:r>
    </w:p>
    <w:p w14:paraId="3DB45A80" w14:textId="77777777" w:rsidR="000C366B" w:rsidRDefault="00000000">
      <w:pPr>
        <w:pBdr>
          <w:top w:val="nil"/>
          <w:left w:val="nil"/>
          <w:bottom w:val="nil"/>
          <w:right w:val="nil"/>
          <w:between w:val="nil"/>
        </w:pBdr>
        <w:rPr>
          <w:color w:val="000000"/>
        </w:rPr>
      </w:pPr>
      <w:r>
        <w:rPr>
          <w:color w:val="000000"/>
        </w:rPr>
        <w:t>Sua decisão não causará qualquer prejuízo ao atendimento de saúde.</w:t>
      </w:r>
    </w:p>
    <w:p w14:paraId="4B00C5F4" w14:textId="77777777" w:rsidR="000C366B" w:rsidRDefault="000C366B"/>
    <w:p w14:paraId="77B6F93B" w14:textId="77777777" w:rsidR="000C366B" w:rsidRDefault="00000000">
      <w:pPr>
        <w:pStyle w:val="Ttulo2"/>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Contatos</w:t>
      </w:r>
    </w:p>
    <w:p w14:paraId="4184333C" w14:textId="77777777" w:rsidR="000C366B" w:rsidRDefault="00000000">
      <w:pPr>
        <w:pStyle w:val="Ttulo3"/>
        <w:spacing w:before="0" w:after="0"/>
        <w:rPr>
          <w:color w:val="000000"/>
          <w:sz w:val="24"/>
          <w:szCs w:val="24"/>
        </w:rPr>
      </w:pPr>
      <w:r>
        <w:rPr>
          <w:color w:val="000000"/>
          <w:sz w:val="24"/>
          <w:szCs w:val="24"/>
        </w:rPr>
        <w:t>Pesquisador Responsável</w:t>
      </w:r>
    </w:p>
    <w:p w14:paraId="07AE66BB" w14:textId="77777777" w:rsidR="000C366B" w:rsidRDefault="00000000">
      <w:pPr>
        <w:pBdr>
          <w:top w:val="nil"/>
          <w:left w:val="nil"/>
          <w:bottom w:val="nil"/>
          <w:right w:val="nil"/>
          <w:between w:val="nil"/>
        </w:pBdr>
        <w:rPr>
          <w:color w:val="000000"/>
        </w:rPr>
      </w:pPr>
      <w:r>
        <w:rPr>
          <w:color w:val="000000"/>
        </w:rPr>
        <w:t xml:space="preserve">Prof. Dr. Magno </w:t>
      </w:r>
      <w:proofErr w:type="spellStart"/>
      <w:r>
        <w:rPr>
          <w:color w:val="000000"/>
        </w:rPr>
        <w:t>Merces</w:t>
      </w:r>
      <w:proofErr w:type="spellEnd"/>
      <w:r>
        <w:rPr>
          <w:color w:val="000000"/>
        </w:rPr>
        <w:t xml:space="preserve"> </w:t>
      </w:r>
      <w:proofErr w:type="spellStart"/>
      <w:r>
        <w:rPr>
          <w:color w:val="000000"/>
        </w:rPr>
        <w:t>Weyll</w:t>
      </w:r>
      <w:proofErr w:type="spellEnd"/>
      <w:r>
        <w:rPr>
          <w:color w:val="000000"/>
        </w:rPr>
        <w:t xml:space="preserve"> Pimentel</w:t>
      </w:r>
    </w:p>
    <w:p w14:paraId="48A7D6EB" w14:textId="77777777" w:rsidR="000C366B" w:rsidRDefault="00000000">
      <w:pPr>
        <w:pBdr>
          <w:top w:val="nil"/>
          <w:left w:val="nil"/>
          <w:bottom w:val="nil"/>
          <w:right w:val="nil"/>
          <w:between w:val="nil"/>
        </w:pBdr>
        <w:rPr>
          <w:color w:val="000000"/>
        </w:rPr>
      </w:pPr>
      <w:r>
        <w:rPr>
          <w:color w:val="000000"/>
        </w:rPr>
        <w:t>Telefone: ______________________</w:t>
      </w:r>
    </w:p>
    <w:p w14:paraId="69ECDE0B" w14:textId="77777777" w:rsidR="000C366B" w:rsidRDefault="00000000">
      <w:pPr>
        <w:pBdr>
          <w:top w:val="nil"/>
          <w:left w:val="nil"/>
          <w:bottom w:val="nil"/>
          <w:right w:val="nil"/>
          <w:between w:val="nil"/>
        </w:pBdr>
        <w:rPr>
          <w:color w:val="000000"/>
        </w:rPr>
      </w:pPr>
      <w:r>
        <w:rPr>
          <w:color w:val="000000"/>
        </w:rPr>
        <w:t>E-mail: ________________________</w:t>
      </w:r>
    </w:p>
    <w:p w14:paraId="3F0F42AF" w14:textId="77777777" w:rsidR="000C366B" w:rsidRDefault="000C366B"/>
    <w:p w14:paraId="477E02A0" w14:textId="77777777" w:rsidR="000C366B" w:rsidRDefault="00000000">
      <w:pPr>
        <w:pStyle w:val="Ttulo3"/>
        <w:spacing w:before="0" w:after="0"/>
        <w:rPr>
          <w:color w:val="000000"/>
          <w:sz w:val="24"/>
          <w:szCs w:val="24"/>
        </w:rPr>
      </w:pPr>
      <w:r>
        <w:rPr>
          <w:color w:val="000000"/>
          <w:sz w:val="24"/>
          <w:szCs w:val="24"/>
        </w:rPr>
        <w:t>Comitê de Ética em Pesquisa da UNEB</w:t>
      </w:r>
    </w:p>
    <w:p w14:paraId="48377FCD" w14:textId="77777777" w:rsidR="000C366B" w:rsidRDefault="00000000">
      <w:pPr>
        <w:pBdr>
          <w:top w:val="nil"/>
          <w:left w:val="nil"/>
          <w:bottom w:val="nil"/>
          <w:right w:val="nil"/>
          <w:between w:val="nil"/>
        </w:pBdr>
        <w:rPr>
          <w:color w:val="000000"/>
        </w:rPr>
      </w:pPr>
      <w:r>
        <w:rPr>
          <w:color w:val="000000"/>
        </w:rPr>
        <w:t>CEP/UNEB</w:t>
      </w:r>
    </w:p>
    <w:p w14:paraId="142EC6D9" w14:textId="77777777" w:rsidR="000C366B" w:rsidRDefault="00000000">
      <w:pPr>
        <w:pBdr>
          <w:top w:val="nil"/>
          <w:left w:val="nil"/>
          <w:bottom w:val="nil"/>
          <w:right w:val="nil"/>
          <w:between w:val="nil"/>
        </w:pBdr>
        <w:rPr>
          <w:color w:val="000000"/>
        </w:rPr>
      </w:pPr>
      <w:r>
        <w:rPr>
          <w:color w:val="000000"/>
        </w:rPr>
        <w:t>Rua Dr. José Peroba, nº 251, 7º andar – STIEP</w:t>
      </w:r>
    </w:p>
    <w:p w14:paraId="618F3178" w14:textId="77777777" w:rsidR="000C366B" w:rsidRDefault="00000000">
      <w:pPr>
        <w:pBdr>
          <w:top w:val="nil"/>
          <w:left w:val="nil"/>
          <w:bottom w:val="nil"/>
          <w:right w:val="nil"/>
          <w:between w:val="nil"/>
        </w:pBdr>
        <w:rPr>
          <w:color w:val="000000"/>
        </w:rPr>
      </w:pPr>
      <w:r>
        <w:rPr>
          <w:color w:val="000000"/>
        </w:rPr>
        <w:t>Salvador – Bahia</w:t>
      </w:r>
    </w:p>
    <w:p w14:paraId="4D69C31A" w14:textId="77777777" w:rsidR="000C366B" w:rsidRDefault="00000000">
      <w:pPr>
        <w:pBdr>
          <w:top w:val="nil"/>
          <w:left w:val="nil"/>
          <w:bottom w:val="nil"/>
          <w:right w:val="nil"/>
          <w:between w:val="nil"/>
        </w:pBdr>
        <w:rPr>
          <w:color w:val="000000"/>
        </w:rPr>
      </w:pPr>
      <w:r>
        <w:rPr>
          <w:color w:val="000000"/>
        </w:rPr>
        <w:t>CEP: 41770-235</w:t>
      </w:r>
    </w:p>
    <w:p w14:paraId="6D6E959C" w14:textId="77777777" w:rsidR="000C366B" w:rsidRDefault="00000000">
      <w:pPr>
        <w:pBdr>
          <w:top w:val="nil"/>
          <w:left w:val="nil"/>
          <w:bottom w:val="nil"/>
          <w:right w:val="nil"/>
          <w:between w:val="nil"/>
        </w:pBdr>
        <w:rPr>
          <w:color w:val="000000"/>
        </w:rPr>
      </w:pPr>
      <w:r>
        <w:rPr>
          <w:color w:val="000000"/>
        </w:rPr>
        <w:t>Telefone: (71) 3198-5856</w:t>
      </w:r>
    </w:p>
    <w:p w14:paraId="466E615B" w14:textId="77777777" w:rsidR="000C366B" w:rsidRDefault="00000000">
      <w:pPr>
        <w:pBdr>
          <w:top w:val="nil"/>
          <w:left w:val="nil"/>
          <w:bottom w:val="nil"/>
          <w:right w:val="nil"/>
          <w:between w:val="nil"/>
        </w:pBdr>
        <w:rPr>
          <w:color w:val="000000"/>
        </w:rPr>
      </w:pPr>
      <w:r>
        <w:rPr>
          <w:color w:val="000000"/>
        </w:rPr>
        <w:t>E-mail: cepuneb@uneb.br</w:t>
      </w:r>
    </w:p>
    <w:p w14:paraId="1399B841" w14:textId="77777777" w:rsidR="000C366B" w:rsidRDefault="000C366B"/>
    <w:p w14:paraId="0B3E4113" w14:textId="77777777" w:rsidR="000C366B" w:rsidRDefault="000C366B">
      <w:pPr>
        <w:pStyle w:val="Ttulo1"/>
        <w:spacing w:before="0" w:after="0"/>
        <w:rPr>
          <w:rFonts w:ascii="Times New Roman" w:eastAsia="Times New Roman" w:hAnsi="Times New Roman" w:cs="Times New Roman"/>
          <w:sz w:val="24"/>
          <w:szCs w:val="24"/>
        </w:rPr>
      </w:pPr>
    </w:p>
    <w:p w14:paraId="6E5336DD" w14:textId="77777777" w:rsidR="000C366B" w:rsidRDefault="000C366B">
      <w:pPr>
        <w:pStyle w:val="Ttulo1"/>
        <w:spacing w:before="0" w:after="0"/>
        <w:rPr>
          <w:rFonts w:ascii="Times New Roman" w:eastAsia="Times New Roman" w:hAnsi="Times New Roman" w:cs="Times New Roman"/>
          <w:sz w:val="24"/>
          <w:szCs w:val="24"/>
        </w:rPr>
      </w:pPr>
    </w:p>
    <w:p w14:paraId="096CA8A3" w14:textId="77777777" w:rsidR="000C366B" w:rsidRDefault="000C366B">
      <w:pPr>
        <w:pStyle w:val="Ttulo1"/>
        <w:spacing w:before="0" w:after="0"/>
        <w:rPr>
          <w:rFonts w:ascii="Times New Roman" w:eastAsia="Times New Roman" w:hAnsi="Times New Roman" w:cs="Times New Roman"/>
          <w:sz w:val="24"/>
          <w:szCs w:val="24"/>
        </w:rPr>
      </w:pPr>
    </w:p>
    <w:p w14:paraId="288E1B81" w14:textId="77777777" w:rsidR="000C366B" w:rsidRDefault="000C366B">
      <w:pPr>
        <w:pStyle w:val="Ttulo1"/>
        <w:spacing w:before="0" w:after="0"/>
        <w:rPr>
          <w:rFonts w:ascii="Times New Roman" w:eastAsia="Times New Roman" w:hAnsi="Times New Roman" w:cs="Times New Roman"/>
          <w:sz w:val="24"/>
          <w:szCs w:val="24"/>
        </w:rPr>
      </w:pPr>
    </w:p>
    <w:p w14:paraId="6EC1F6BB" w14:textId="77777777" w:rsidR="000C366B" w:rsidRDefault="000C366B">
      <w:pPr>
        <w:pStyle w:val="Ttulo1"/>
        <w:spacing w:before="0" w:after="0"/>
        <w:rPr>
          <w:rFonts w:ascii="Times New Roman" w:eastAsia="Times New Roman" w:hAnsi="Times New Roman" w:cs="Times New Roman"/>
          <w:sz w:val="24"/>
          <w:szCs w:val="24"/>
        </w:rPr>
      </w:pPr>
    </w:p>
    <w:p w14:paraId="22236018" w14:textId="77777777" w:rsidR="000C366B" w:rsidRDefault="000C366B">
      <w:pPr>
        <w:pStyle w:val="Ttulo1"/>
        <w:spacing w:before="0" w:after="0"/>
        <w:rPr>
          <w:rFonts w:ascii="Times New Roman" w:eastAsia="Times New Roman" w:hAnsi="Times New Roman" w:cs="Times New Roman"/>
          <w:sz w:val="24"/>
          <w:szCs w:val="24"/>
        </w:rPr>
      </w:pPr>
    </w:p>
    <w:p w14:paraId="422A2B72" w14:textId="77777777" w:rsidR="000C366B" w:rsidRDefault="000C366B">
      <w:pPr>
        <w:pStyle w:val="Ttulo1"/>
        <w:spacing w:before="0" w:after="0"/>
        <w:rPr>
          <w:rFonts w:ascii="Times New Roman" w:eastAsia="Times New Roman" w:hAnsi="Times New Roman" w:cs="Times New Roman"/>
          <w:sz w:val="24"/>
          <w:szCs w:val="24"/>
        </w:rPr>
      </w:pPr>
    </w:p>
    <w:p w14:paraId="66D18D21" w14:textId="77777777" w:rsidR="000C366B" w:rsidRDefault="000C366B">
      <w:pPr>
        <w:pStyle w:val="Ttulo1"/>
        <w:spacing w:before="0" w:after="0"/>
        <w:rPr>
          <w:rFonts w:ascii="Times New Roman" w:eastAsia="Times New Roman" w:hAnsi="Times New Roman" w:cs="Times New Roman"/>
          <w:sz w:val="24"/>
          <w:szCs w:val="24"/>
        </w:rPr>
      </w:pPr>
    </w:p>
    <w:p w14:paraId="1020073A" w14:textId="77777777" w:rsidR="000C366B" w:rsidRDefault="000C366B">
      <w:pPr>
        <w:pStyle w:val="Ttulo1"/>
        <w:spacing w:before="0" w:after="0"/>
        <w:rPr>
          <w:rFonts w:ascii="Times New Roman" w:eastAsia="Times New Roman" w:hAnsi="Times New Roman" w:cs="Times New Roman"/>
          <w:sz w:val="24"/>
          <w:szCs w:val="24"/>
        </w:rPr>
      </w:pPr>
    </w:p>
    <w:p w14:paraId="37C2068D" w14:textId="77777777" w:rsidR="000C366B" w:rsidRDefault="000C366B">
      <w:pPr>
        <w:pStyle w:val="Ttulo1"/>
        <w:spacing w:before="0" w:after="0"/>
        <w:rPr>
          <w:rFonts w:ascii="Times New Roman" w:eastAsia="Times New Roman" w:hAnsi="Times New Roman" w:cs="Times New Roman"/>
          <w:sz w:val="24"/>
          <w:szCs w:val="24"/>
        </w:rPr>
      </w:pPr>
    </w:p>
    <w:p w14:paraId="298217D4" w14:textId="77777777" w:rsidR="000C366B" w:rsidRDefault="000C366B">
      <w:pPr>
        <w:pStyle w:val="Ttulo1"/>
        <w:spacing w:before="0" w:after="0"/>
        <w:rPr>
          <w:rFonts w:ascii="Times New Roman" w:eastAsia="Times New Roman" w:hAnsi="Times New Roman" w:cs="Times New Roman"/>
          <w:sz w:val="24"/>
          <w:szCs w:val="24"/>
        </w:rPr>
      </w:pPr>
    </w:p>
    <w:p w14:paraId="7ED8FA3A" w14:textId="77777777" w:rsidR="000C366B" w:rsidRDefault="000C366B">
      <w:pPr>
        <w:pStyle w:val="Ttulo1"/>
        <w:spacing w:before="0" w:after="0"/>
        <w:rPr>
          <w:rFonts w:ascii="Times New Roman" w:eastAsia="Times New Roman" w:hAnsi="Times New Roman" w:cs="Times New Roman"/>
          <w:sz w:val="24"/>
          <w:szCs w:val="24"/>
        </w:rPr>
      </w:pPr>
    </w:p>
    <w:p w14:paraId="65047795" w14:textId="77777777" w:rsidR="000C366B" w:rsidRDefault="000C366B">
      <w:pPr>
        <w:pStyle w:val="Ttulo1"/>
        <w:spacing w:before="0" w:after="0"/>
        <w:rPr>
          <w:rFonts w:ascii="Times New Roman" w:eastAsia="Times New Roman" w:hAnsi="Times New Roman" w:cs="Times New Roman"/>
          <w:sz w:val="24"/>
          <w:szCs w:val="24"/>
        </w:rPr>
      </w:pPr>
    </w:p>
    <w:p w14:paraId="776C7A59" w14:textId="77777777" w:rsidR="000C366B" w:rsidRDefault="000C366B"/>
    <w:p w14:paraId="179EA5C4" w14:textId="77777777" w:rsidR="000C366B" w:rsidRDefault="000C366B">
      <w:pPr>
        <w:pStyle w:val="Ttulo1"/>
        <w:spacing w:before="0" w:after="0"/>
        <w:rPr>
          <w:rFonts w:ascii="Times New Roman" w:eastAsia="Times New Roman" w:hAnsi="Times New Roman" w:cs="Times New Roman"/>
          <w:sz w:val="24"/>
          <w:szCs w:val="24"/>
        </w:rPr>
      </w:pPr>
    </w:p>
    <w:p w14:paraId="3C4A0660" w14:textId="77777777" w:rsidR="000C366B" w:rsidRDefault="000C366B">
      <w:pPr>
        <w:pStyle w:val="Ttulo1"/>
        <w:spacing w:before="0" w:after="0"/>
        <w:rPr>
          <w:rFonts w:ascii="Times New Roman" w:eastAsia="Times New Roman" w:hAnsi="Times New Roman" w:cs="Times New Roman"/>
          <w:sz w:val="24"/>
          <w:szCs w:val="24"/>
        </w:rPr>
      </w:pPr>
    </w:p>
    <w:p w14:paraId="7EE37739" w14:textId="77777777" w:rsidR="000C366B" w:rsidRDefault="000C366B">
      <w:pPr>
        <w:pStyle w:val="Ttulo1"/>
        <w:spacing w:before="0" w:after="0"/>
        <w:rPr>
          <w:rFonts w:ascii="Times New Roman" w:eastAsia="Times New Roman" w:hAnsi="Times New Roman" w:cs="Times New Roman"/>
          <w:sz w:val="24"/>
          <w:szCs w:val="24"/>
        </w:rPr>
      </w:pPr>
    </w:p>
    <w:p w14:paraId="7761CA8D" w14:textId="77777777" w:rsidR="000C366B" w:rsidRDefault="000C366B"/>
    <w:p w14:paraId="7DA4855F" w14:textId="77777777" w:rsidR="000C366B" w:rsidRDefault="000C366B">
      <w:pPr>
        <w:pStyle w:val="Ttulo1"/>
        <w:spacing w:before="0" w:after="0"/>
        <w:jc w:val="center"/>
        <w:rPr>
          <w:rFonts w:ascii="Times New Roman" w:eastAsia="Times New Roman" w:hAnsi="Times New Roman" w:cs="Times New Roman"/>
          <w:b/>
          <w:bCs/>
          <w:color w:val="000000"/>
          <w:sz w:val="24"/>
          <w:szCs w:val="24"/>
        </w:rPr>
      </w:pPr>
    </w:p>
    <w:p w14:paraId="2B9D7AFC" w14:textId="77777777" w:rsidR="000C366B" w:rsidRDefault="00000000">
      <w:pPr>
        <w:pStyle w:val="Ttulo1"/>
        <w:spacing w:before="0"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TERMO DE AUTORIZAÇÃO PARA REGISTRO E USO DE IMAGENS DA FERIDA</w:t>
      </w:r>
    </w:p>
    <w:p w14:paraId="5383D78F" w14:textId="77777777" w:rsidR="000C366B" w:rsidRDefault="000C366B"/>
    <w:p w14:paraId="03F163C4" w14:textId="77777777" w:rsidR="000C366B" w:rsidRDefault="00000000">
      <w:pPr>
        <w:pBdr>
          <w:top w:val="nil"/>
          <w:left w:val="nil"/>
          <w:bottom w:val="nil"/>
          <w:right w:val="nil"/>
          <w:between w:val="nil"/>
        </w:pBdr>
        <w:rPr>
          <w:color w:val="000000"/>
        </w:rPr>
      </w:pPr>
      <w:r>
        <w:rPr>
          <w:color w:val="000000"/>
        </w:rPr>
        <w:t>Eu, ____________________________________________, autorizo a equipe da pesquisa intitulada:</w:t>
      </w:r>
    </w:p>
    <w:p w14:paraId="5E8D0F5F" w14:textId="77777777" w:rsidR="000C366B" w:rsidRDefault="00000000">
      <w:pPr>
        <w:pBdr>
          <w:top w:val="nil"/>
          <w:left w:val="nil"/>
          <w:bottom w:val="nil"/>
          <w:right w:val="nil"/>
          <w:between w:val="nil"/>
        </w:pBdr>
        <w:rPr>
          <w:color w:val="000000"/>
        </w:rPr>
      </w:pPr>
      <w:r>
        <w:rPr>
          <w:color w:val="000000"/>
        </w:rPr>
        <w:t xml:space="preserve">"Efeito de um suplemento </w:t>
      </w:r>
      <w:proofErr w:type="spellStart"/>
      <w:r>
        <w:rPr>
          <w:color w:val="000000"/>
        </w:rPr>
        <w:t>hiperproteico</w:t>
      </w:r>
      <w:proofErr w:type="spellEnd"/>
      <w:r>
        <w:rPr>
          <w:color w:val="000000"/>
        </w:rPr>
        <w:t xml:space="preserve"> enriquecido com arginina, glutamina e HMB na cicatrização de feridas, composição corporal e marcadores metabólicos em indivíduos com Doença do Pé Relacionada ao Diabetes Mellitus"</w:t>
      </w:r>
    </w:p>
    <w:p w14:paraId="6493A00D" w14:textId="77777777" w:rsidR="000C366B" w:rsidRDefault="00000000">
      <w:pPr>
        <w:pBdr>
          <w:top w:val="nil"/>
          <w:left w:val="nil"/>
          <w:bottom w:val="nil"/>
          <w:right w:val="nil"/>
          <w:between w:val="nil"/>
        </w:pBdr>
        <w:rPr>
          <w:color w:val="000000"/>
        </w:rPr>
      </w:pPr>
      <w:r>
        <w:rPr>
          <w:color w:val="000000"/>
        </w:rPr>
        <w:t>a realizar registros fotográficos da minha lesão para acompanhamento clínico e análise científica.</w:t>
      </w:r>
    </w:p>
    <w:p w14:paraId="0E700C2F" w14:textId="77777777" w:rsidR="000C366B" w:rsidRDefault="00000000">
      <w:pPr>
        <w:pBdr>
          <w:top w:val="nil"/>
          <w:left w:val="nil"/>
          <w:bottom w:val="nil"/>
          <w:right w:val="nil"/>
          <w:between w:val="nil"/>
        </w:pBdr>
        <w:rPr>
          <w:color w:val="000000"/>
        </w:rPr>
      </w:pPr>
      <w:r>
        <w:rPr>
          <w:color w:val="000000"/>
        </w:rPr>
        <w:t>Declaro estar ciente de que:</w:t>
      </w:r>
    </w:p>
    <w:p w14:paraId="7B902B68" w14:textId="77777777" w:rsidR="000C366B" w:rsidRDefault="00000000">
      <w:pPr>
        <w:numPr>
          <w:ilvl w:val="0"/>
          <w:numId w:val="8"/>
        </w:numPr>
      </w:pPr>
      <w:r>
        <w:t xml:space="preserve">As imagens serão identificadas apenas por código; </w:t>
      </w:r>
    </w:p>
    <w:p w14:paraId="64DE27CB" w14:textId="77777777" w:rsidR="000C366B" w:rsidRDefault="00000000">
      <w:pPr>
        <w:numPr>
          <w:ilvl w:val="0"/>
          <w:numId w:val="8"/>
        </w:numPr>
      </w:pPr>
      <w:r>
        <w:t xml:space="preserve">Meu rosto não será fotografado; </w:t>
      </w:r>
    </w:p>
    <w:p w14:paraId="39A9900E" w14:textId="77777777" w:rsidR="000C366B" w:rsidRDefault="00000000">
      <w:pPr>
        <w:numPr>
          <w:ilvl w:val="0"/>
          <w:numId w:val="8"/>
        </w:numPr>
      </w:pPr>
      <w:r>
        <w:t xml:space="preserve">Não serão divulgadas informações que permitam minha identificação; </w:t>
      </w:r>
    </w:p>
    <w:p w14:paraId="390845D9" w14:textId="77777777" w:rsidR="000C366B" w:rsidRDefault="00000000">
      <w:pPr>
        <w:numPr>
          <w:ilvl w:val="0"/>
          <w:numId w:val="8"/>
        </w:numPr>
      </w:pPr>
      <w:r>
        <w:t xml:space="preserve">As imagens poderão ser utilizadas em artigos científicos, dissertações, teses, congressos e relatórios técnicos. </w:t>
      </w:r>
    </w:p>
    <w:p w14:paraId="0D6C6ABB" w14:textId="77777777" w:rsidR="000C366B" w:rsidRDefault="000C366B">
      <w:pPr>
        <w:ind w:left="720"/>
      </w:pPr>
    </w:p>
    <w:p w14:paraId="134733B2" w14:textId="77777777" w:rsidR="000C366B" w:rsidRDefault="00000000">
      <w:pPr>
        <w:pBdr>
          <w:top w:val="nil"/>
          <w:left w:val="nil"/>
          <w:bottom w:val="nil"/>
          <w:right w:val="nil"/>
          <w:between w:val="nil"/>
        </w:pBdr>
        <w:rPr>
          <w:color w:val="000000"/>
        </w:rPr>
      </w:pPr>
      <w:r>
        <w:rPr>
          <w:color w:val="000000"/>
        </w:rPr>
        <w:t>( ) AUTORIZO</w:t>
      </w:r>
    </w:p>
    <w:p w14:paraId="2D96EA23" w14:textId="77777777" w:rsidR="000C366B" w:rsidRDefault="00000000">
      <w:pPr>
        <w:pBdr>
          <w:top w:val="nil"/>
          <w:left w:val="nil"/>
          <w:bottom w:val="nil"/>
          <w:right w:val="nil"/>
          <w:between w:val="nil"/>
        </w:pBdr>
        <w:rPr>
          <w:color w:val="000000"/>
        </w:rPr>
      </w:pPr>
      <w:r>
        <w:rPr>
          <w:color w:val="000000"/>
        </w:rPr>
        <w:t>( ) NÃO AUTORIZO</w:t>
      </w:r>
    </w:p>
    <w:p w14:paraId="11A11C95" w14:textId="77777777" w:rsidR="000C366B" w:rsidRDefault="00000000">
      <w:pPr>
        <w:pBdr>
          <w:top w:val="nil"/>
          <w:left w:val="nil"/>
          <w:bottom w:val="nil"/>
          <w:right w:val="nil"/>
          <w:between w:val="nil"/>
        </w:pBdr>
        <w:rPr>
          <w:color w:val="000000"/>
        </w:rPr>
      </w:pPr>
      <w:r>
        <w:rPr>
          <w:color w:val="000000"/>
        </w:rPr>
        <w:t xml:space="preserve">Data: </w:t>
      </w:r>
      <w:r>
        <w:rPr>
          <w:b/>
          <w:bCs/>
          <w:color w:val="000000"/>
        </w:rPr>
        <w:t>/</w:t>
      </w:r>
      <w:r>
        <w:rPr>
          <w:color w:val="000000"/>
        </w:rPr>
        <w:t>/______</w:t>
      </w:r>
    </w:p>
    <w:p w14:paraId="6CD227C3" w14:textId="77777777" w:rsidR="000C366B" w:rsidRDefault="00000000">
      <w:pPr>
        <w:pBdr>
          <w:top w:val="nil"/>
          <w:left w:val="nil"/>
          <w:bottom w:val="nil"/>
          <w:right w:val="nil"/>
          <w:between w:val="nil"/>
        </w:pBdr>
        <w:rPr>
          <w:color w:val="000000"/>
        </w:rPr>
      </w:pPr>
      <w:r>
        <w:rPr>
          <w:color w:val="000000"/>
        </w:rPr>
        <w:t>Assinatura do participante:</w:t>
      </w:r>
    </w:p>
    <w:p w14:paraId="554C676A" w14:textId="77777777" w:rsidR="000C366B" w:rsidRDefault="000C366B"/>
    <w:p w14:paraId="6F2825D9" w14:textId="77777777" w:rsidR="000C366B" w:rsidRDefault="00000000">
      <w:pPr>
        <w:pStyle w:val="Ttulo1"/>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DECLARAÇÃO DE CONSENTIMENTO</w:t>
      </w:r>
    </w:p>
    <w:p w14:paraId="7240D596" w14:textId="77777777" w:rsidR="000C366B" w:rsidRDefault="00000000">
      <w:pPr>
        <w:pBdr>
          <w:top w:val="nil"/>
          <w:left w:val="nil"/>
          <w:bottom w:val="nil"/>
          <w:right w:val="nil"/>
          <w:between w:val="nil"/>
        </w:pBdr>
        <w:rPr>
          <w:color w:val="000000"/>
        </w:rPr>
      </w:pPr>
      <w:r>
        <w:rPr>
          <w:color w:val="000000"/>
        </w:rPr>
        <w:t>Declaro que fui devidamente informado(a) sobre os objetivos, procedimentos, riscos e benefícios desta pesquisa.</w:t>
      </w:r>
    </w:p>
    <w:p w14:paraId="3C4EE117" w14:textId="77777777" w:rsidR="000C366B" w:rsidRDefault="00000000">
      <w:pPr>
        <w:pBdr>
          <w:top w:val="nil"/>
          <w:left w:val="nil"/>
          <w:bottom w:val="nil"/>
          <w:right w:val="nil"/>
          <w:between w:val="nil"/>
        </w:pBdr>
        <w:rPr>
          <w:color w:val="000000"/>
        </w:rPr>
      </w:pPr>
      <w:r>
        <w:rPr>
          <w:color w:val="000000"/>
        </w:rPr>
        <w:t>Recebi oportunidade para esclarecer minhas dúvidas.</w:t>
      </w:r>
    </w:p>
    <w:p w14:paraId="391E041A" w14:textId="77777777" w:rsidR="000C366B" w:rsidRDefault="00000000">
      <w:pPr>
        <w:pBdr>
          <w:top w:val="nil"/>
          <w:left w:val="nil"/>
          <w:bottom w:val="nil"/>
          <w:right w:val="nil"/>
          <w:between w:val="nil"/>
        </w:pBdr>
        <w:rPr>
          <w:color w:val="000000"/>
        </w:rPr>
      </w:pPr>
      <w:r>
        <w:rPr>
          <w:color w:val="000000"/>
        </w:rPr>
        <w:t>Receberei uma via assinada deste Termo de Consentimento Livre e Esclarecido.</w:t>
      </w:r>
    </w:p>
    <w:p w14:paraId="4F901DA1" w14:textId="77777777" w:rsidR="000C366B" w:rsidRDefault="00000000">
      <w:pPr>
        <w:pBdr>
          <w:top w:val="nil"/>
          <w:left w:val="nil"/>
          <w:bottom w:val="nil"/>
          <w:right w:val="nil"/>
          <w:between w:val="nil"/>
        </w:pBdr>
        <w:rPr>
          <w:color w:val="000000"/>
        </w:rPr>
      </w:pPr>
      <w:r>
        <w:rPr>
          <w:color w:val="000000"/>
        </w:rPr>
        <w:t>Concordo voluntariamente em participar da pesquisa.</w:t>
      </w:r>
    </w:p>
    <w:p w14:paraId="66CD8E91" w14:textId="77777777" w:rsidR="000C366B" w:rsidRDefault="00000000">
      <w:pPr>
        <w:pBdr>
          <w:top w:val="nil"/>
          <w:left w:val="nil"/>
          <w:bottom w:val="nil"/>
          <w:right w:val="nil"/>
          <w:between w:val="nil"/>
        </w:pBdr>
        <w:rPr>
          <w:color w:val="000000"/>
        </w:rPr>
      </w:pPr>
      <w:r>
        <w:rPr>
          <w:color w:val="000000"/>
        </w:rPr>
        <w:t>Nome do participante:</w:t>
      </w:r>
    </w:p>
    <w:p w14:paraId="76E32BC9" w14:textId="77777777" w:rsidR="000C366B" w:rsidRDefault="00000000">
      <w:r>
        <w:pict w14:anchorId="4C7D6191">
          <v:rect id="_x0000_i1025" style="width:0;height:1.5pt" o:hralign="center" o:hrstd="t" o:hr="t" fillcolor="#a0a0a0" stroked="f"/>
        </w:pict>
      </w:r>
    </w:p>
    <w:p w14:paraId="0413B96E" w14:textId="77777777" w:rsidR="000C366B" w:rsidRDefault="00000000">
      <w:pPr>
        <w:pBdr>
          <w:top w:val="nil"/>
          <w:left w:val="nil"/>
          <w:bottom w:val="nil"/>
          <w:right w:val="nil"/>
          <w:between w:val="nil"/>
        </w:pBdr>
        <w:rPr>
          <w:color w:val="000000"/>
        </w:rPr>
      </w:pPr>
      <w:r>
        <w:rPr>
          <w:color w:val="000000"/>
        </w:rPr>
        <w:lastRenderedPageBreak/>
        <w:t>CPF:</w:t>
      </w:r>
    </w:p>
    <w:p w14:paraId="03BD6ABC" w14:textId="77777777" w:rsidR="000C366B" w:rsidRDefault="00000000">
      <w:r>
        <w:pict w14:anchorId="0114D604">
          <v:rect id="_x0000_i1026" style="width:0;height:1.5pt" o:hralign="center" o:hrstd="t" o:hr="t" fillcolor="#a0a0a0" stroked="f"/>
        </w:pict>
      </w:r>
    </w:p>
    <w:p w14:paraId="14B46380" w14:textId="77777777" w:rsidR="000C366B" w:rsidRDefault="00000000">
      <w:pPr>
        <w:pBdr>
          <w:top w:val="nil"/>
          <w:left w:val="nil"/>
          <w:bottom w:val="nil"/>
          <w:right w:val="nil"/>
          <w:between w:val="nil"/>
        </w:pBdr>
        <w:rPr>
          <w:color w:val="000000"/>
        </w:rPr>
      </w:pPr>
      <w:r>
        <w:rPr>
          <w:color w:val="000000"/>
        </w:rPr>
        <w:t>Assinatura:</w:t>
      </w:r>
    </w:p>
    <w:p w14:paraId="6759D7A0" w14:textId="77777777" w:rsidR="000C366B" w:rsidRDefault="00000000">
      <w:r>
        <w:pict w14:anchorId="1762FEDE">
          <v:rect id="_x0000_i1027" style="width:0;height:1.5pt" o:hralign="center" o:hrstd="t" o:hr="t" fillcolor="#a0a0a0" stroked="f"/>
        </w:pict>
      </w:r>
    </w:p>
    <w:p w14:paraId="7CB202D1" w14:textId="77777777" w:rsidR="000C366B" w:rsidRDefault="00000000">
      <w:pPr>
        <w:pBdr>
          <w:top w:val="nil"/>
          <w:left w:val="nil"/>
          <w:bottom w:val="nil"/>
          <w:right w:val="nil"/>
          <w:between w:val="nil"/>
        </w:pBdr>
        <w:rPr>
          <w:color w:val="000000"/>
        </w:rPr>
      </w:pPr>
      <w:r>
        <w:rPr>
          <w:color w:val="000000"/>
        </w:rPr>
        <w:t>Data:</w:t>
      </w:r>
    </w:p>
    <w:p w14:paraId="54230921" w14:textId="77777777" w:rsidR="000C366B" w:rsidRDefault="00000000">
      <w:pPr>
        <w:pBdr>
          <w:top w:val="nil"/>
          <w:left w:val="nil"/>
          <w:bottom w:val="nil"/>
          <w:right w:val="nil"/>
          <w:between w:val="nil"/>
        </w:pBdr>
        <w:rPr>
          <w:color w:val="000000"/>
        </w:rPr>
      </w:pPr>
      <w:r>
        <w:rPr>
          <w:b/>
          <w:bCs/>
          <w:color w:val="000000"/>
        </w:rPr>
        <w:t>___/___/___</w:t>
      </w:r>
    </w:p>
    <w:p w14:paraId="5F2224E8" w14:textId="77777777" w:rsidR="000C366B" w:rsidRDefault="00000000">
      <w:r>
        <w:pict w14:anchorId="4BD852F4">
          <v:rect id="_x0000_i1028" style="width:0;height:1.5pt" o:hralign="center" o:hrstd="t" o:hr="t" fillcolor="#a0a0a0" stroked="f"/>
        </w:pict>
      </w:r>
    </w:p>
    <w:p w14:paraId="3BEEC407" w14:textId="77777777" w:rsidR="000C366B" w:rsidRDefault="00000000">
      <w:pPr>
        <w:pBdr>
          <w:top w:val="nil"/>
          <w:left w:val="nil"/>
          <w:bottom w:val="nil"/>
          <w:right w:val="nil"/>
          <w:between w:val="nil"/>
        </w:pBdr>
        <w:rPr>
          <w:color w:val="000000"/>
        </w:rPr>
      </w:pPr>
      <w:r>
        <w:rPr>
          <w:color w:val="000000"/>
        </w:rPr>
        <w:t>Pesquisador Responsável:</w:t>
      </w:r>
    </w:p>
    <w:p w14:paraId="51E32206" w14:textId="77777777" w:rsidR="000C366B" w:rsidRDefault="00000000">
      <w:pPr>
        <w:pBdr>
          <w:top w:val="nil"/>
          <w:left w:val="nil"/>
          <w:bottom w:val="nil"/>
          <w:right w:val="nil"/>
          <w:between w:val="nil"/>
        </w:pBdr>
        <w:rPr>
          <w:color w:val="000000"/>
        </w:rPr>
      </w:pPr>
      <w:r>
        <w:rPr>
          <w:color w:val="000000"/>
        </w:rPr>
        <w:t xml:space="preserve">Prof. Dr. Magno </w:t>
      </w:r>
      <w:proofErr w:type="spellStart"/>
      <w:r>
        <w:rPr>
          <w:color w:val="000000"/>
        </w:rPr>
        <w:t>Merces</w:t>
      </w:r>
      <w:proofErr w:type="spellEnd"/>
      <w:r>
        <w:rPr>
          <w:color w:val="000000"/>
        </w:rPr>
        <w:t xml:space="preserve"> </w:t>
      </w:r>
      <w:proofErr w:type="spellStart"/>
      <w:r>
        <w:rPr>
          <w:color w:val="000000"/>
        </w:rPr>
        <w:t>Weyll</w:t>
      </w:r>
      <w:proofErr w:type="spellEnd"/>
      <w:r>
        <w:rPr>
          <w:color w:val="000000"/>
        </w:rPr>
        <w:t xml:space="preserve"> Pimentel</w:t>
      </w:r>
    </w:p>
    <w:p w14:paraId="119D2616" w14:textId="77777777" w:rsidR="000C366B" w:rsidRDefault="00000000">
      <w:pPr>
        <w:pBdr>
          <w:top w:val="nil"/>
          <w:left w:val="nil"/>
          <w:bottom w:val="nil"/>
          <w:right w:val="nil"/>
          <w:between w:val="nil"/>
        </w:pBdr>
        <w:rPr>
          <w:color w:val="000000"/>
        </w:rPr>
      </w:pPr>
      <w:r>
        <w:rPr>
          <w:color w:val="000000"/>
        </w:rPr>
        <w:t>Assinatura:</w:t>
      </w:r>
    </w:p>
    <w:p w14:paraId="54CACEAA" w14:textId="77777777" w:rsidR="000C366B" w:rsidRDefault="00000000">
      <w:r>
        <w:pict w14:anchorId="44F34AD9">
          <v:rect id="_x0000_i1029" style="width:0;height:1.5pt" o:hralign="center" o:hrstd="t" o:hr="t" fillcolor="#a0a0a0" stroked="f"/>
        </w:pict>
      </w:r>
    </w:p>
    <w:p w14:paraId="03674433" w14:textId="77777777" w:rsidR="000C366B" w:rsidRDefault="00000000">
      <w:pPr>
        <w:pBdr>
          <w:top w:val="nil"/>
          <w:left w:val="nil"/>
          <w:bottom w:val="nil"/>
          <w:right w:val="nil"/>
          <w:between w:val="nil"/>
        </w:pBdr>
        <w:rPr>
          <w:color w:val="000000"/>
        </w:rPr>
      </w:pPr>
      <w:r>
        <w:rPr>
          <w:color w:val="000000"/>
        </w:rPr>
        <w:t>Data:</w:t>
      </w:r>
    </w:p>
    <w:p w14:paraId="2BB01658" w14:textId="77777777" w:rsidR="000C366B" w:rsidRDefault="00000000">
      <w:pPr>
        <w:pBdr>
          <w:top w:val="nil"/>
          <w:left w:val="nil"/>
          <w:bottom w:val="nil"/>
          <w:right w:val="nil"/>
          <w:between w:val="nil"/>
        </w:pBdr>
        <w:rPr>
          <w:color w:val="000000"/>
        </w:rPr>
      </w:pPr>
      <w:r>
        <w:rPr>
          <w:b/>
          <w:bCs/>
          <w:color w:val="000000"/>
        </w:rPr>
        <w:t>___/___/___</w:t>
      </w:r>
    </w:p>
    <w:p w14:paraId="1D560231" w14:textId="77777777" w:rsidR="000C366B" w:rsidRDefault="00000000">
      <w:r>
        <w:pict w14:anchorId="448B2DB7">
          <v:rect id="_x0000_i1030" style="width:0;height:1.5pt" o:hralign="center" o:hrstd="t" o:hr="t" fillcolor="#a0a0a0" stroked="f"/>
        </w:pict>
      </w:r>
    </w:p>
    <w:p w14:paraId="079ECB93" w14:textId="77777777" w:rsidR="000C366B" w:rsidRDefault="00000000">
      <w:pPr>
        <w:pBdr>
          <w:top w:val="nil"/>
          <w:left w:val="nil"/>
          <w:bottom w:val="nil"/>
          <w:right w:val="nil"/>
          <w:between w:val="nil"/>
        </w:pBdr>
        <w:rPr>
          <w:color w:val="000000"/>
        </w:rPr>
      </w:pPr>
      <w:r>
        <w:rPr>
          <w:color w:val="000000"/>
        </w:rPr>
        <w:t>Testemunha (quando aplicável):</w:t>
      </w:r>
    </w:p>
    <w:p w14:paraId="71F47B99" w14:textId="77777777" w:rsidR="000C366B" w:rsidRDefault="00000000">
      <w:pPr>
        <w:pBdr>
          <w:top w:val="nil"/>
          <w:left w:val="nil"/>
          <w:bottom w:val="nil"/>
          <w:right w:val="nil"/>
          <w:between w:val="nil"/>
        </w:pBdr>
        <w:rPr>
          <w:color w:val="000000"/>
        </w:rPr>
      </w:pPr>
      <w:r>
        <w:rPr>
          <w:color w:val="000000"/>
        </w:rPr>
        <w:t>Nome:</w:t>
      </w:r>
    </w:p>
    <w:p w14:paraId="4B369B6F" w14:textId="77777777" w:rsidR="000C366B" w:rsidRDefault="00000000">
      <w:r>
        <w:pict w14:anchorId="2A6598E1">
          <v:rect id="_x0000_i1031" style="width:0;height:1.5pt" o:hralign="center" o:hrstd="t" o:hr="t" fillcolor="#a0a0a0" stroked="f"/>
        </w:pict>
      </w:r>
    </w:p>
    <w:p w14:paraId="08F5DF19" w14:textId="77777777" w:rsidR="000C366B" w:rsidRDefault="00000000">
      <w:pPr>
        <w:pBdr>
          <w:top w:val="nil"/>
          <w:left w:val="nil"/>
          <w:bottom w:val="nil"/>
          <w:right w:val="nil"/>
          <w:between w:val="nil"/>
        </w:pBdr>
        <w:rPr>
          <w:color w:val="000000"/>
        </w:rPr>
      </w:pPr>
      <w:r>
        <w:rPr>
          <w:color w:val="000000"/>
        </w:rPr>
        <w:t>Assinatura:</w:t>
      </w:r>
    </w:p>
    <w:p w14:paraId="5B7C7987" w14:textId="77777777" w:rsidR="000C366B" w:rsidRDefault="00000000">
      <w:r>
        <w:pict w14:anchorId="16A6A996">
          <v:rect id="_x0000_i1032" style="width:0;height:1.5pt" o:hralign="center" o:hrstd="t" o:hr="t" fillcolor="#a0a0a0" stroked="f"/>
        </w:pict>
      </w:r>
    </w:p>
    <w:p w14:paraId="514F19C4" w14:textId="77777777" w:rsidR="000C366B" w:rsidRDefault="00000000">
      <w:pPr>
        <w:pBdr>
          <w:top w:val="nil"/>
          <w:left w:val="nil"/>
          <w:bottom w:val="nil"/>
          <w:right w:val="nil"/>
          <w:between w:val="nil"/>
        </w:pBdr>
        <w:rPr>
          <w:color w:val="000000"/>
        </w:rPr>
      </w:pPr>
      <w:r>
        <w:rPr>
          <w:color w:val="000000"/>
        </w:rPr>
        <w:t>CPF:</w:t>
      </w:r>
    </w:p>
    <w:p w14:paraId="629C595B" w14:textId="77777777" w:rsidR="000C366B" w:rsidRDefault="00000000">
      <w:r>
        <w:pict w14:anchorId="12C49BAA">
          <v:rect id="_x0000_i1033" style="width:0;height:1.5pt" o:hralign="center" o:hrstd="t" o:hr="t" fillcolor="#a0a0a0" stroked="f"/>
        </w:pict>
      </w:r>
    </w:p>
    <w:p w14:paraId="231CDA24" w14:textId="77777777" w:rsidR="000C366B" w:rsidRDefault="00000000">
      <w:pPr>
        <w:pBdr>
          <w:top w:val="nil"/>
          <w:left w:val="nil"/>
          <w:bottom w:val="nil"/>
          <w:right w:val="nil"/>
          <w:between w:val="nil"/>
        </w:pBdr>
        <w:rPr>
          <w:color w:val="000000"/>
        </w:rPr>
      </w:pPr>
      <w:r>
        <w:rPr>
          <w:color w:val="000000"/>
        </w:rPr>
        <w:t>Data:</w:t>
      </w:r>
    </w:p>
    <w:p w14:paraId="24E96801" w14:textId="77777777" w:rsidR="000C366B" w:rsidRDefault="00000000">
      <w:pPr>
        <w:pBdr>
          <w:top w:val="nil"/>
          <w:left w:val="nil"/>
          <w:bottom w:val="nil"/>
          <w:right w:val="nil"/>
          <w:between w:val="nil"/>
        </w:pBdr>
        <w:spacing w:line="360" w:lineRule="auto"/>
        <w:rPr>
          <w:color w:val="000000"/>
        </w:rPr>
      </w:pPr>
      <w:r>
        <w:rPr>
          <w:b/>
          <w:bCs/>
          <w:color w:val="000000"/>
        </w:rPr>
        <w:t>___/___/___</w:t>
      </w:r>
    </w:p>
    <w:p w14:paraId="2947A86F" w14:textId="77777777" w:rsidR="000C366B" w:rsidRDefault="000C366B">
      <w:pPr>
        <w:pBdr>
          <w:top w:val="nil"/>
          <w:left w:val="nil"/>
          <w:bottom w:val="nil"/>
          <w:right w:val="nil"/>
          <w:between w:val="nil"/>
        </w:pBdr>
        <w:rPr>
          <w:color w:val="000000"/>
        </w:rPr>
      </w:pPr>
    </w:p>
    <w:p w14:paraId="3D157B66" w14:textId="77777777" w:rsidR="000C366B" w:rsidRDefault="000C366B">
      <w:pPr>
        <w:pBdr>
          <w:top w:val="nil"/>
          <w:left w:val="nil"/>
          <w:bottom w:val="nil"/>
          <w:right w:val="nil"/>
          <w:between w:val="nil"/>
        </w:pBdr>
        <w:rPr>
          <w:color w:val="000000"/>
        </w:rPr>
      </w:pPr>
    </w:p>
    <w:p w14:paraId="7C2BC00F" w14:textId="77777777" w:rsidR="000C366B" w:rsidRDefault="000C366B">
      <w:pPr>
        <w:pBdr>
          <w:top w:val="nil"/>
          <w:left w:val="nil"/>
          <w:bottom w:val="nil"/>
          <w:right w:val="nil"/>
          <w:between w:val="nil"/>
        </w:pBdr>
        <w:rPr>
          <w:color w:val="000000"/>
        </w:rPr>
      </w:pPr>
    </w:p>
    <w:p w14:paraId="3573EEA5" w14:textId="77777777" w:rsidR="000C366B" w:rsidRDefault="000C366B"/>
    <w:p w14:paraId="3B96F8B3" w14:textId="77777777" w:rsidR="000C366B" w:rsidRDefault="00000000">
      <w:r>
        <w:br w:type="page"/>
      </w:r>
    </w:p>
    <w:p w14:paraId="29CFACD1" w14:textId="77777777" w:rsidR="000C366B" w:rsidRDefault="00000000">
      <w:pPr>
        <w:spacing w:before="80"/>
        <w:jc w:val="center"/>
        <w:rPr>
          <w:b/>
          <w:bCs/>
        </w:rPr>
      </w:pPr>
      <w:r>
        <w:rPr>
          <w:b/>
          <w:bCs/>
        </w:rPr>
        <w:lastRenderedPageBreak/>
        <w:t>APÊNDICE A – Formulário de Registro de Caso (CRF)</w:t>
      </w:r>
    </w:p>
    <w:p w14:paraId="1F2593D6" w14:textId="77777777" w:rsidR="000C366B" w:rsidRDefault="000C366B">
      <w:pPr>
        <w:spacing w:before="80"/>
        <w:jc w:val="center"/>
      </w:pPr>
    </w:p>
    <w:p w14:paraId="7FA53E46" w14:textId="77777777" w:rsidR="000C366B" w:rsidRDefault="00000000">
      <w:pPr>
        <w:jc w:val="center"/>
      </w:pPr>
      <w:r>
        <w:rPr>
          <w:b/>
          <w:bCs/>
        </w:rPr>
        <w:t>FORMULÁRIO DE REGISTRO DE CASO (CRF)</w:t>
      </w:r>
    </w:p>
    <w:p w14:paraId="0152F2DA" w14:textId="77777777" w:rsidR="000C366B" w:rsidRDefault="000C366B">
      <w:pPr>
        <w:spacing w:before="60"/>
      </w:pPr>
    </w:p>
    <w:p w14:paraId="663B4C91" w14:textId="77777777" w:rsidR="000C366B" w:rsidRDefault="00000000">
      <w:pPr>
        <w:jc w:val="center"/>
      </w:pPr>
      <w:r>
        <w:rPr>
          <w:i/>
          <w:iCs/>
        </w:rPr>
        <w:t xml:space="preserve">Efeito de suplemento </w:t>
      </w:r>
      <w:proofErr w:type="spellStart"/>
      <w:r>
        <w:rPr>
          <w:i/>
          <w:iCs/>
        </w:rPr>
        <w:t>hiperproteico</w:t>
      </w:r>
      <w:proofErr w:type="spellEnd"/>
      <w:r>
        <w:rPr>
          <w:i/>
          <w:iCs/>
        </w:rPr>
        <w:t xml:space="preserve"> enriquecido com Arginina, Glutamina e HMB</w:t>
      </w:r>
    </w:p>
    <w:p w14:paraId="0BF53970" w14:textId="77777777" w:rsidR="000C366B" w:rsidRDefault="00000000">
      <w:pPr>
        <w:jc w:val="center"/>
      </w:pPr>
      <w:r>
        <w:rPr>
          <w:i/>
          <w:iCs/>
        </w:rPr>
        <w:t>na cicatrização de feridas, composição corporal e marcadores metabólicos em</w:t>
      </w:r>
    </w:p>
    <w:p w14:paraId="59A925B3" w14:textId="77777777" w:rsidR="000C366B" w:rsidRDefault="00000000">
      <w:pPr>
        <w:jc w:val="center"/>
      </w:pPr>
      <w:r>
        <w:rPr>
          <w:i/>
          <w:iCs/>
        </w:rPr>
        <w:t>indivíduos com Doença do Pé Relacionada ao Diabetes Mellitus</w:t>
      </w:r>
    </w:p>
    <w:p w14:paraId="49181DB7" w14:textId="77777777" w:rsidR="000C366B" w:rsidRDefault="000C366B">
      <w:pPr>
        <w:spacing w:before="60"/>
      </w:pPr>
    </w:p>
    <w:p w14:paraId="3D38DF94" w14:textId="77777777" w:rsidR="000C366B" w:rsidRDefault="00000000">
      <w:pPr>
        <w:jc w:val="center"/>
      </w:pPr>
      <w:r>
        <w:t>Ensaio Clínico Randomizado Controlado com Avaliador Cego</w:t>
      </w:r>
    </w:p>
    <w:p w14:paraId="49E61266" w14:textId="77777777" w:rsidR="000C366B" w:rsidRDefault="000C366B">
      <w:pPr>
        <w:spacing w:before="200"/>
      </w:pPr>
    </w:p>
    <w:tbl>
      <w:tblPr>
        <w:tblStyle w:val="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3013"/>
        <w:gridCol w:w="3013"/>
      </w:tblGrid>
      <w:tr w:rsidR="000C366B" w14:paraId="5D9ED29D" w14:textId="77777777">
        <w:tc>
          <w:tcPr>
            <w:tcW w:w="3000" w:type="dxa"/>
            <w:tcBorders>
              <w:top w:val="single" w:sz="4" w:space="0" w:color="B0C4DE"/>
              <w:left w:val="single" w:sz="4" w:space="0" w:color="B0C4DE"/>
              <w:bottom w:val="single" w:sz="4" w:space="0" w:color="B0C4DE"/>
              <w:right w:val="single" w:sz="4" w:space="0" w:color="B0C4DE"/>
            </w:tcBorders>
            <w:shd w:val="clear" w:color="auto" w:fill="D6E4F0"/>
            <w:tcMar>
              <w:top w:w="80" w:type="dxa"/>
              <w:left w:w="120" w:type="dxa"/>
              <w:bottom w:w="80" w:type="dxa"/>
              <w:right w:w="120" w:type="dxa"/>
            </w:tcMar>
          </w:tcPr>
          <w:p w14:paraId="1A5CA088" w14:textId="77777777" w:rsidR="000C366B" w:rsidRDefault="00000000">
            <w:r>
              <w:rPr>
                <w:b/>
                <w:bCs/>
              </w:rPr>
              <w:t xml:space="preserve">Código do Participante: </w:t>
            </w:r>
            <w:r>
              <w:t>_______________</w:t>
            </w:r>
          </w:p>
        </w:tc>
        <w:tc>
          <w:tcPr>
            <w:tcW w:w="3013" w:type="dxa"/>
            <w:tcBorders>
              <w:top w:val="single" w:sz="4" w:space="0" w:color="B0C4DE"/>
              <w:left w:val="single" w:sz="4" w:space="0" w:color="B0C4DE"/>
              <w:bottom w:val="single" w:sz="4" w:space="0" w:color="B0C4DE"/>
              <w:right w:val="single" w:sz="4" w:space="0" w:color="B0C4DE"/>
            </w:tcBorders>
            <w:shd w:val="clear" w:color="auto" w:fill="D6E4F0"/>
            <w:tcMar>
              <w:top w:w="80" w:type="dxa"/>
              <w:left w:w="120" w:type="dxa"/>
              <w:bottom w:w="80" w:type="dxa"/>
              <w:right w:w="120" w:type="dxa"/>
            </w:tcMar>
          </w:tcPr>
          <w:p w14:paraId="6E875433" w14:textId="77777777" w:rsidR="000C366B" w:rsidRDefault="00000000">
            <w:r>
              <w:rPr>
                <w:b/>
                <w:bCs/>
              </w:rPr>
              <w:t xml:space="preserve">Grupo: </w:t>
            </w:r>
            <w:r>
              <w:t>(  ) Intervenção   (  ) Controle</w:t>
            </w:r>
          </w:p>
        </w:tc>
        <w:tc>
          <w:tcPr>
            <w:tcW w:w="3013" w:type="dxa"/>
            <w:tcBorders>
              <w:top w:val="single" w:sz="4" w:space="0" w:color="B0C4DE"/>
              <w:left w:val="single" w:sz="4" w:space="0" w:color="B0C4DE"/>
              <w:bottom w:val="single" w:sz="4" w:space="0" w:color="B0C4DE"/>
              <w:right w:val="single" w:sz="4" w:space="0" w:color="B0C4DE"/>
            </w:tcBorders>
            <w:shd w:val="clear" w:color="auto" w:fill="D6E4F0"/>
            <w:tcMar>
              <w:top w:w="80" w:type="dxa"/>
              <w:left w:w="120" w:type="dxa"/>
              <w:bottom w:w="80" w:type="dxa"/>
              <w:right w:w="120" w:type="dxa"/>
            </w:tcMar>
          </w:tcPr>
          <w:p w14:paraId="58B61DB7" w14:textId="77777777" w:rsidR="000C366B" w:rsidRDefault="00000000">
            <w:r>
              <w:rPr>
                <w:b/>
                <w:bCs/>
              </w:rPr>
              <w:t xml:space="preserve">Data inclusão: </w:t>
            </w:r>
            <w:r>
              <w:t>___/___/______</w:t>
            </w:r>
          </w:p>
        </w:tc>
      </w:tr>
    </w:tbl>
    <w:p w14:paraId="3102C8C6" w14:textId="77777777" w:rsidR="000C366B" w:rsidRDefault="000C366B">
      <w:pPr>
        <w:spacing w:before="80"/>
      </w:pPr>
    </w:p>
    <w:tbl>
      <w:tblPr>
        <w:tblStyle w:val="a0"/>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3"/>
        <w:gridCol w:w="4513"/>
      </w:tblGrid>
      <w:tr w:rsidR="000C366B" w14:paraId="5B4A92E1" w14:textId="77777777">
        <w:tc>
          <w:tcPr>
            <w:tcW w:w="4513"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tcPr>
          <w:p w14:paraId="52DD1172" w14:textId="77777777" w:rsidR="000C366B" w:rsidRDefault="00000000">
            <w:r>
              <w:rPr>
                <w:b/>
                <w:bCs/>
              </w:rPr>
              <w:t xml:space="preserve">Unidade de Saúde: </w:t>
            </w:r>
            <w:r>
              <w:t>(  ) USF Liberdade   (  ) USF San Martin III</w:t>
            </w:r>
          </w:p>
        </w:tc>
        <w:tc>
          <w:tcPr>
            <w:tcW w:w="4513" w:type="dxa"/>
            <w:tcBorders>
              <w:top w:val="single" w:sz="4" w:space="0" w:color="B0C4DE"/>
              <w:left w:val="single" w:sz="4" w:space="0" w:color="B0C4DE"/>
              <w:bottom w:val="single" w:sz="4" w:space="0" w:color="B0C4DE"/>
              <w:right w:val="single" w:sz="4" w:space="0" w:color="B0C4DE"/>
            </w:tcBorders>
            <w:tcMar>
              <w:top w:w="80" w:type="dxa"/>
              <w:left w:w="120" w:type="dxa"/>
              <w:bottom w:w="80" w:type="dxa"/>
              <w:right w:w="120" w:type="dxa"/>
            </w:tcMar>
          </w:tcPr>
          <w:p w14:paraId="05F32121" w14:textId="77777777" w:rsidR="000C366B" w:rsidRDefault="00000000">
            <w:r>
              <w:rPr>
                <w:b/>
                <w:bCs/>
              </w:rPr>
              <w:t xml:space="preserve">Pesquisador responsável pela coleta: </w:t>
            </w:r>
            <w:r>
              <w:t>___________________</w:t>
            </w:r>
          </w:p>
        </w:tc>
      </w:tr>
    </w:tbl>
    <w:p w14:paraId="56F19BCD" w14:textId="77777777" w:rsidR="000C366B" w:rsidRDefault="00000000">
      <w:r>
        <w:rPr>
          <w:b/>
          <w:bCs/>
          <w:color w:val="FFFFFF"/>
        </w:rPr>
        <w:t>ÇÃO 1 — DADOS SOCIODEMOGRÁFICOS E LABORAIS</w:t>
      </w:r>
    </w:p>
    <w:p w14:paraId="0DF2EE0E"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rPr>
        <w:t>📌</w:t>
      </w:r>
      <w:r>
        <w:t xml:space="preserve"> Aplicar na avaliação basal (Semana 0). Dados autorreferidos pelo participante.</w:t>
      </w:r>
    </w:p>
    <w:p w14:paraId="3BA335C0" w14:textId="77777777" w:rsidR="000C366B" w:rsidRDefault="000C366B">
      <w:pPr>
        <w:spacing w:before="60"/>
      </w:pPr>
    </w:p>
    <w:p w14:paraId="7F51D618" w14:textId="77777777" w:rsidR="000C366B" w:rsidRDefault="00000000">
      <w:pPr>
        <w:spacing w:before="80" w:after="40"/>
      </w:pPr>
      <w:r>
        <w:rPr>
          <w:b/>
          <w:bCs/>
        </w:rPr>
        <w:t xml:space="preserve">1. </w:t>
      </w:r>
      <w:r>
        <w:t>Código do participante:</w:t>
      </w:r>
    </w:p>
    <w:p w14:paraId="018F64A3" w14:textId="77777777" w:rsidR="000C366B" w:rsidRDefault="00000000">
      <w:pPr>
        <w:spacing w:before="40" w:after="60"/>
        <w:ind w:left="360"/>
      </w:pPr>
      <w:r>
        <w:rPr>
          <w:b/>
          <w:bCs/>
        </w:rPr>
        <w:t xml:space="preserve">Código: </w:t>
      </w:r>
      <w:r>
        <w:t>____________________________________________________________</w:t>
      </w:r>
    </w:p>
    <w:p w14:paraId="751475E3" w14:textId="77777777" w:rsidR="000C366B" w:rsidRDefault="00000000">
      <w:pPr>
        <w:spacing w:before="80" w:after="40"/>
      </w:pPr>
      <w:r>
        <w:rPr>
          <w:b/>
          <w:bCs/>
        </w:rPr>
        <w:t xml:space="preserve">2. </w:t>
      </w:r>
      <w:r>
        <w:t>Data de nascimento:</w:t>
      </w:r>
    </w:p>
    <w:p w14:paraId="2CFB79E8" w14:textId="77777777" w:rsidR="000C366B" w:rsidRDefault="00000000">
      <w:pPr>
        <w:spacing w:before="40" w:after="60"/>
        <w:ind w:left="360"/>
      </w:pPr>
      <w:r>
        <w:rPr>
          <w:b/>
          <w:bCs/>
        </w:rPr>
        <w:t xml:space="preserve">Data: </w:t>
      </w:r>
      <w:r>
        <w:t>____________________</w:t>
      </w:r>
    </w:p>
    <w:p w14:paraId="468082A3" w14:textId="77777777" w:rsidR="000C366B" w:rsidRDefault="00000000">
      <w:pPr>
        <w:spacing w:before="80" w:after="40"/>
      </w:pPr>
      <w:r>
        <w:rPr>
          <w:b/>
          <w:bCs/>
        </w:rPr>
        <w:t xml:space="preserve">3. </w:t>
      </w:r>
      <w:r>
        <w:t>Idade (anos completos):</w:t>
      </w:r>
    </w:p>
    <w:p w14:paraId="4B207A63" w14:textId="77777777" w:rsidR="000C366B" w:rsidRDefault="00000000">
      <w:pPr>
        <w:spacing w:before="40" w:after="60"/>
        <w:ind w:left="360"/>
      </w:pPr>
      <w:r>
        <w:rPr>
          <w:b/>
          <w:bCs/>
        </w:rPr>
        <w:t xml:space="preserve">Idade: </w:t>
      </w:r>
      <w:r>
        <w:t>__________</w:t>
      </w:r>
    </w:p>
    <w:p w14:paraId="3803F345" w14:textId="77777777" w:rsidR="000C366B" w:rsidRDefault="00000000">
      <w:pPr>
        <w:spacing w:before="80" w:after="40"/>
      </w:pPr>
      <w:r>
        <w:rPr>
          <w:b/>
          <w:bCs/>
        </w:rPr>
        <w:t xml:space="preserve">4. </w:t>
      </w:r>
      <w:r>
        <w:t>Sexo biológico:</w:t>
      </w:r>
    </w:p>
    <w:p w14:paraId="0A98669A" w14:textId="77777777" w:rsidR="000C366B" w:rsidRDefault="00000000">
      <w:pPr>
        <w:spacing w:before="20" w:after="60"/>
        <w:ind w:left="360"/>
      </w:pPr>
      <w:r>
        <w:t>(   ) Masculino    (   ) Feminino</w:t>
      </w:r>
    </w:p>
    <w:p w14:paraId="13A4CED5" w14:textId="77777777" w:rsidR="000C366B" w:rsidRDefault="00000000">
      <w:pPr>
        <w:spacing w:before="80" w:after="40"/>
      </w:pPr>
      <w:r>
        <w:rPr>
          <w:b/>
          <w:bCs/>
        </w:rPr>
        <w:t xml:space="preserve">5. </w:t>
      </w:r>
      <w:r>
        <w:t>Gênero autorreferido:</w:t>
      </w:r>
    </w:p>
    <w:p w14:paraId="349F6D4A" w14:textId="77777777" w:rsidR="000C366B" w:rsidRDefault="00000000">
      <w:pPr>
        <w:spacing w:before="20" w:after="60"/>
        <w:ind w:left="360"/>
      </w:pPr>
      <w:r>
        <w:t>(   ) Homem    (   ) Mulher    (   ) Não binário    (   ) Outro/Prefiro não declarar</w:t>
      </w:r>
    </w:p>
    <w:p w14:paraId="6330744A" w14:textId="77777777" w:rsidR="000C366B" w:rsidRDefault="00000000">
      <w:pPr>
        <w:spacing w:before="80" w:after="40"/>
      </w:pPr>
      <w:r>
        <w:rPr>
          <w:b/>
          <w:bCs/>
        </w:rPr>
        <w:t xml:space="preserve">6. </w:t>
      </w:r>
      <w:r>
        <w:t>Raça/cor autorreferida (IBGE):</w:t>
      </w:r>
    </w:p>
    <w:p w14:paraId="54EA34DD" w14:textId="77777777" w:rsidR="000C366B" w:rsidRDefault="00000000">
      <w:pPr>
        <w:spacing w:before="20" w:after="60"/>
        <w:ind w:left="360"/>
      </w:pPr>
      <w:r>
        <w:t>(   ) Branco    (   ) Preto    (   ) Pardo    (   ) Amarelo    (   ) Indígena    (   ) Sem declaração</w:t>
      </w:r>
    </w:p>
    <w:p w14:paraId="37FAF766" w14:textId="77777777" w:rsidR="000C366B" w:rsidRDefault="00000000">
      <w:pPr>
        <w:spacing w:before="80" w:after="40"/>
      </w:pPr>
      <w:r>
        <w:rPr>
          <w:b/>
          <w:bCs/>
        </w:rPr>
        <w:t xml:space="preserve">7. </w:t>
      </w:r>
      <w:r>
        <w:t>Grau de instrução:</w:t>
      </w:r>
    </w:p>
    <w:p w14:paraId="31F1DA39" w14:textId="77777777" w:rsidR="000C366B" w:rsidRDefault="00000000">
      <w:pPr>
        <w:spacing w:before="20" w:after="60"/>
        <w:ind w:left="360"/>
      </w:pPr>
      <w:r>
        <w:t>(   ) Sem escolaridade    (   ) Fundamental incompleto    (   ) Fundamental completo    (   ) Médio incompleto</w:t>
      </w:r>
    </w:p>
    <w:p w14:paraId="264D9234" w14:textId="77777777" w:rsidR="000C366B" w:rsidRDefault="00000000">
      <w:pPr>
        <w:spacing w:before="20" w:after="60"/>
        <w:ind w:left="360"/>
      </w:pPr>
      <w:r>
        <w:t>(   ) Médio completo    (   ) Superior incompleto    (   ) Superior completo    (   ) Pós-graduação</w:t>
      </w:r>
    </w:p>
    <w:p w14:paraId="08EE9209" w14:textId="77777777" w:rsidR="000C366B" w:rsidRDefault="00000000">
      <w:pPr>
        <w:spacing w:before="80" w:after="40"/>
      </w:pPr>
      <w:r>
        <w:rPr>
          <w:b/>
          <w:bCs/>
        </w:rPr>
        <w:t xml:space="preserve">8. </w:t>
      </w:r>
      <w:r>
        <w:t>Situação ocupacional atual:</w:t>
      </w:r>
    </w:p>
    <w:p w14:paraId="43651F23" w14:textId="77777777" w:rsidR="000C366B" w:rsidRDefault="00000000">
      <w:pPr>
        <w:spacing w:before="20" w:after="60"/>
        <w:ind w:left="360"/>
      </w:pPr>
      <w:r>
        <w:t>(   ) Empregado CLT    (   ) Autônomo/Informal    (   ) Desempregado    (   ) Aposentado/Pensionista    (   ) Do lar    (   ) Outro</w:t>
      </w:r>
    </w:p>
    <w:p w14:paraId="19686094" w14:textId="77777777" w:rsidR="000C366B" w:rsidRDefault="00000000">
      <w:pPr>
        <w:spacing w:before="40" w:after="60"/>
        <w:ind w:left="360"/>
      </w:pPr>
      <w:r>
        <w:rPr>
          <w:b/>
          <w:bCs/>
        </w:rPr>
        <w:t xml:space="preserve">Se outro, especificar: </w:t>
      </w:r>
      <w:r>
        <w:t>________________________________________</w:t>
      </w:r>
    </w:p>
    <w:p w14:paraId="544DBF98" w14:textId="77777777" w:rsidR="000C366B" w:rsidRDefault="00000000">
      <w:pPr>
        <w:spacing w:before="80" w:after="40"/>
      </w:pPr>
      <w:r>
        <w:rPr>
          <w:b/>
          <w:bCs/>
        </w:rPr>
        <w:t xml:space="preserve">9. </w:t>
      </w:r>
      <w:r>
        <w:t>Renda familiar mensal (</w:t>
      </w:r>
      <w:proofErr w:type="gramStart"/>
      <w:r>
        <w:t>salários mínimos</w:t>
      </w:r>
      <w:proofErr w:type="gramEnd"/>
      <w:r>
        <w:t>):</w:t>
      </w:r>
    </w:p>
    <w:p w14:paraId="45BBFC0A" w14:textId="77777777" w:rsidR="000C366B" w:rsidRDefault="00000000">
      <w:pPr>
        <w:spacing w:before="20" w:after="60"/>
        <w:ind w:left="360"/>
      </w:pPr>
      <w:r>
        <w:lastRenderedPageBreak/>
        <w:t>(   ) &lt; 1 SM    (   ) 1 a 2 SM    (   ) 2 a 3 SM    (   ) 3 a 5 SM    (   ) &gt; 5 SM</w:t>
      </w:r>
    </w:p>
    <w:p w14:paraId="57C0F2F5" w14:textId="77777777" w:rsidR="000C366B" w:rsidRDefault="00000000">
      <w:pPr>
        <w:spacing w:before="80" w:after="40"/>
      </w:pPr>
      <w:r>
        <w:rPr>
          <w:b/>
          <w:bCs/>
        </w:rPr>
        <w:t xml:space="preserve">10. </w:t>
      </w:r>
      <w:r>
        <w:t>Número de pessoas que residem no domicílio:</w:t>
      </w:r>
    </w:p>
    <w:p w14:paraId="20358D5A" w14:textId="77777777" w:rsidR="000C366B" w:rsidRDefault="00000000">
      <w:pPr>
        <w:spacing w:before="20" w:after="60"/>
        <w:ind w:left="360"/>
      </w:pPr>
      <w:sdt>
        <w:sdtPr>
          <w:tag w:val="goog_rdk_3"/>
          <w:id w:val="-1058468155"/>
        </w:sdtPr>
        <w:sdtContent>
          <w:r>
            <w:rPr>
              <w:rFonts w:ascii="Gungsuh" w:eastAsia="Gungsuh" w:hAnsi="Gungsuh" w:cs="Gungsuh"/>
            </w:rPr>
            <w:t>(   ) 1    (   ) 2 a 3    (   ) 4 a 5    (   ) 6 a 7    (   ) ≥ 8</w:t>
          </w:r>
        </w:sdtContent>
      </w:sdt>
    </w:p>
    <w:p w14:paraId="417C8233" w14:textId="77777777" w:rsidR="000C366B" w:rsidRDefault="00000000">
      <w:pPr>
        <w:spacing w:before="80" w:after="40"/>
      </w:pPr>
      <w:r>
        <w:rPr>
          <w:b/>
          <w:bCs/>
        </w:rPr>
        <w:t xml:space="preserve">11. </w:t>
      </w:r>
      <w:r>
        <w:t>Estado civil:</w:t>
      </w:r>
    </w:p>
    <w:p w14:paraId="609BA376" w14:textId="77777777" w:rsidR="000C366B" w:rsidRDefault="00000000">
      <w:pPr>
        <w:spacing w:before="20" w:after="60"/>
        <w:ind w:left="360"/>
      </w:pPr>
      <w:r>
        <w:t>(   ) Solteiro(a)    (   ) Casado(a)/União estável    (   ) Viúvo(a)    (   ) Divorciado(a)/Separado(a)    (   ) Outro</w:t>
      </w:r>
    </w:p>
    <w:p w14:paraId="4DDAC3E7" w14:textId="77777777" w:rsidR="000C366B" w:rsidRDefault="00000000">
      <w:pPr>
        <w:spacing w:before="80" w:after="40"/>
      </w:pPr>
      <w:r>
        <w:rPr>
          <w:b/>
          <w:bCs/>
        </w:rPr>
        <w:t xml:space="preserve">12. </w:t>
      </w:r>
      <w:r>
        <w:t>Número de filhos:</w:t>
      </w:r>
    </w:p>
    <w:p w14:paraId="5C9A4D2F" w14:textId="77777777" w:rsidR="000C366B" w:rsidRDefault="00000000">
      <w:pPr>
        <w:spacing w:before="20" w:after="60"/>
        <w:ind w:left="360"/>
      </w:pPr>
      <w:sdt>
        <w:sdtPr>
          <w:tag w:val="goog_rdk_4"/>
          <w:id w:val="-1692676061"/>
        </w:sdtPr>
        <w:sdtContent>
          <w:r>
            <w:rPr>
              <w:rFonts w:ascii="Gungsuh" w:eastAsia="Gungsuh" w:hAnsi="Gungsuh" w:cs="Gungsuh"/>
            </w:rPr>
            <w:t>(   ) 0    (   ) 1 a 2    (   ) 3 a 4    (   ) ≥ 5</w:t>
          </w:r>
        </w:sdtContent>
      </w:sdt>
    </w:p>
    <w:p w14:paraId="268FDCDE" w14:textId="77777777" w:rsidR="000C366B" w:rsidRDefault="00000000">
      <w:pPr>
        <w:spacing w:before="80" w:after="40"/>
      </w:pPr>
      <w:r>
        <w:rPr>
          <w:b/>
          <w:bCs/>
        </w:rPr>
        <w:t xml:space="preserve">13. </w:t>
      </w:r>
      <w:r>
        <w:t>Religião:</w:t>
      </w:r>
    </w:p>
    <w:p w14:paraId="7818ED7D" w14:textId="77777777" w:rsidR="000C366B" w:rsidRDefault="00000000">
      <w:pPr>
        <w:spacing w:before="20" w:after="60"/>
        <w:ind w:left="360"/>
      </w:pPr>
      <w:r>
        <w:t>(   ) Católica    (   ) Evangélica    (   ) Espírita    (   ) Umbanda    (   ) Candomblé    (   ) Não tem    (   ) Outra</w:t>
      </w:r>
    </w:p>
    <w:p w14:paraId="6F5BC121" w14:textId="77777777" w:rsidR="000C366B" w:rsidRDefault="00000000">
      <w:pPr>
        <w:spacing w:before="40" w:after="60"/>
        <w:ind w:left="360"/>
      </w:pPr>
      <w:r>
        <w:rPr>
          <w:b/>
          <w:bCs/>
        </w:rPr>
        <w:t xml:space="preserve">Se outra, especificar: </w:t>
      </w:r>
      <w:r>
        <w:t>________________________________________</w:t>
      </w:r>
    </w:p>
    <w:p w14:paraId="2E0CFE68" w14:textId="77777777" w:rsidR="000C366B" w:rsidRDefault="00000000">
      <w:pPr>
        <w:spacing w:before="80" w:after="40"/>
      </w:pPr>
      <w:r>
        <w:rPr>
          <w:b/>
          <w:bCs/>
        </w:rPr>
        <w:t xml:space="preserve">14. </w:t>
      </w:r>
      <w:r>
        <w:t>Localização da residência:</w:t>
      </w:r>
    </w:p>
    <w:p w14:paraId="4388B984" w14:textId="77777777" w:rsidR="000C366B" w:rsidRDefault="00000000">
      <w:pPr>
        <w:spacing w:before="20" w:after="60"/>
        <w:ind w:left="360"/>
      </w:pPr>
      <w:r>
        <w:t>(   ) Urbana    (   ) Rural/Campo</w:t>
      </w:r>
    </w:p>
    <w:p w14:paraId="6F41DFB5" w14:textId="77777777" w:rsidR="000C366B" w:rsidRDefault="00000000">
      <w:pPr>
        <w:spacing w:before="80" w:after="40"/>
      </w:pPr>
      <w:r>
        <w:rPr>
          <w:b/>
          <w:bCs/>
        </w:rPr>
        <w:t xml:space="preserve">15. </w:t>
      </w:r>
      <w:r>
        <w:t>Mora com cuidador ou familiar que auxilia nos cuidados com a ferida?</w:t>
      </w:r>
    </w:p>
    <w:p w14:paraId="4D300C07" w14:textId="77777777" w:rsidR="000C366B" w:rsidRDefault="00000000">
      <w:pPr>
        <w:spacing w:before="20" w:after="60"/>
        <w:ind w:left="360"/>
      </w:pPr>
      <w:r>
        <w:t>(   ) Sim    (   ) Não</w:t>
      </w:r>
    </w:p>
    <w:p w14:paraId="474A4A53" w14:textId="77777777" w:rsidR="000C366B" w:rsidRDefault="000C366B">
      <w:pPr>
        <w:spacing w:before="80"/>
      </w:pPr>
    </w:p>
    <w:p w14:paraId="08122D92" w14:textId="77777777" w:rsidR="000C366B" w:rsidRDefault="00000000">
      <w:r>
        <w:br w:type="page"/>
      </w:r>
    </w:p>
    <w:p w14:paraId="3C6ADE3B" w14:textId="77777777" w:rsidR="000C366B" w:rsidRDefault="00000000">
      <w:pPr>
        <w:shd w:val="clear" w:color="auto" w:fill="1F3864"/>
        <w:spacing w:before="360" w:after="120"/>
      </w:pPr>
      <w:r>
        <w:rPr>
          <w:b/>
          <w:bCs/>
        </w:rPr>
        <w:lastRenderedPageBreak/>
        <w:t>SEÇÃO 2 — ESTILO DE VIDA E CONDIÇÃO CLÍNICA GERAL</w:t>
      </w:r>
    </w:p>
    <w:p w14:paraId="6ADC4D01"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rPr>
        <w:t>📌</w:t>
      </w:r>
      <w:r>
        <w:rPr>
          <w:i/>
          <w:iCs/>
        </w:rPr>
        <w:t xml:space="preserve"> Aplicar na avaliação basal (S0) e atualizar em S4 e S8 quando houver mudança relevante.</w:t>
      </w:r>
    </w:p>
    <w:p w14:paraId="20831BD2" w14:textId="77777777" w:rsidR="000C366B" w:rsidRDefault="000C366B">
      <w:pPr>
        <w:spacing w:before="60"/>
      </w:pPr>
    </w:p>
    <w:p w14:paraId="60CF15E3" w14:textId="77777777" w:rsidR="000C366B" w:rsidRDefault="00000000">
      <w:pPr>
        <w:spacing w:before="80" w:after="40"/>
      </w:pPr>
      <w:r>
        <w:rPr>
          <w:b/>
          <w:bCs/>
        </w:rPr>
        <w:t xml:space="preserve">16. </w:t>
      </w:r>
      <w:r>
        <w:t>Tempo de diagnóstico de Diabetes Mellitus (anos):</w:t>
      </w:r>
    </w:p>
    <w:p w14:paraId="03879410" w14:textId="77777777" w:rsidR="000C366B" w:rsidRDefault="00000000">
      <w:pPr>
        <w:spacing w:before="40" w:after="60"/>
        <w:ind w:left="360"/>
      </w:pPr>
      <w:r>
        <w:rPr>
          <w:b/>
          <w:bCs/>
        </w:rPr>
        <w:t xml:space="preserve">Anos: </w:t>
      </w:r>
      <w:r>
        <w:t>__________</w:t>
      </w:r>
    </w:p>
    <w:p w14:paraId="0347E130" w14:textId="77777777" w:rsidR="000C366B" w:rsidRDefault="00000000">
      <w:pPr>
        <w:spacing w:before="80" w:after="40"/>
      </w:pPr>
      <w:r>
        <w:rPr>
          <w:b/>
          <w:bCs/>
        </w:rPr>
        <w:t xml:space="preserve">17. </w:t>
      </w:r>
      <w:r>
        <w:t>Tipo de Diabetes:</w:t>
      </w:r>
    </w:p>
    <w:p w14:paraId="7796AAD4" w14:textId="77777777" w:rsidR="000C366B" w:rsidRDefault="00000000">
      <w:pPr>
        <w:spacing w:before="20" w:after="60"/>
        <w:ind w:left="360"/>
      </w:pPr>
      <w:r>
        <w:t>(   ) Tipo 1    (   ) Tipo 2    (   ) Não sabe</w:t>
      </w:r>
    </w:p>
    <w:p w14:paraId="6A24704A" w14:textId="77777777" w:rsidR="000C366B" w:rsidRDefault="00000000">
      <w:pPr>
        <w:spacing w:before="80" w:after="40"/>
      </w:pPr>
      <w:r>
        <w:rPr>
          <w:b/>
          <w:bCs/>
        </w:rPr>
        <w:t xml:space="preserve">18. </w:t>
      </w:r>
      <w:r>
        <w:t>Faz controle regular do diabetes?</w:t>
      </w:r>
    </w:p>
    <w:p w14:paraId="12F4BF98" w14:textId="77777777" w:rsidR="000C366B" w:rsidRDefault="00000000">
      <w:pPr>
        <w:spacing w:before="20" w:after="60"/>
        <w:ind w:left="360"/>
      </w:pPr>
      <w:r>
        <w:t>(   ) Sim    (   ) Não    (   ) Às vezes</w:t>
      </w:r>
    </w:p>
    <w:p w14:paraId="5266F599" w14:textId="77777777" w:rsidR="000C366B" w:rsidRDefault="00000000">
      <w:pPr>
        <w:spacing w:before="80" w:after="40"/>
      </w:pPr>
      <w:r>
        <w:rPr>
          <w:b/>
          <w:bCs/>
        </w:rPr>
        <w:t xml:space="preserve">19. </w:t>
      </w:r>
      <w:r>
        <w:t>Como avalia sua qualidade de vida atualmente?</w:t>
      </w:r>
    </w:p>
    <w:p w14:paraId="52E8BE15" w14:textId="77777777" w:rsidR="000C366B" w:rsidRDefault="00000000">
      <w:pPr>
        <w:spacing w:before="20" w:after="60"/>
        <w:ind w:left="360"/>
      </w:pPr>
      <w:r>
        <w:t>(   ) Muito boa    (   ) Boa    (   ) Regular    (   ) Ruim    (   ) Muito ruim</w:t>
      </w:r>
    </w:p>
    <w:p w14:paraId="45D0FAC1" w14:textId="77777777" w:rsidR="000C366B" w:rsidRDefault="00000000">
      <w:pPr>
        <w:shd w:val="clear" w:color="auto" w:fill="2E75B6"/>
        <w:spacing w:before="240" w:after="80"/>
      </w:pPr>
      <w:r>
        <w:rPr>
          <w:b/>
          <w:bCs/>
          <w:color w:val="FFFFFF"/>
        </w:rPr>
        <w:t>2.1 Comorbidades</w:t>
      </w:r>
    </w:p>
    <w:p w14:paraId="7D3090C1" w14:textId="77777777" w:rsidR="000C366B" w:rsidRDefault="00000000">
      <w:pPr>
        <w:spacing w:before="80" w:after="40"/>
      </w:pPr>
      <w:r>
        <w:rPr>
          <w:b/>
          <w:bCs/>
        </w:rPr>
        <w:t xml:space="preserve">19a. </w:t>
      </w:r>
      <w:r>
        <w:t>Hipertensão arterial sistêmica</w:t>
      </w:r>
    </w:p>
    <w:p w14:paraId="4B2E49BA" w14:textId="77777777" w:rsidR="000C366B" w:rsidRDefault="00000000">
      <w:pPr>
        <w:spacing w:before="20" w:after="60"/>
        <w:ind w:left="360"/>
      </w:pPr>
      <w:r>
        <w:t>(   ) Sim    (   ) Não    (   ) Não sabe</w:t>
      </w:r>
    </w:p>
    <w:p w14:paraId="49CF4A19" w14:textId="77777777" w:rsidR="000C366B" w:rsidRDefault="00000000">
      <w:pPr>
        <w:spacing w:before="80" w:after="40"/>
      </w:pPr>
      <w:r>
        <w:rPr>
          <w:b/>
          <w:bCs/>
        </w:rPr>
        <w:t xml:space="preserve">19b. </w:t>
      </w:r>
      <w:r>
        <w:t>Doença renal crônica</w:t>
      </w:r>
    </w:p>
    <w:p w14:paraId="305A7FA5" w14:textId="77777777" w:rsidR="000C366B" w:rsidRDefault="00000000">
      <w:pPr>
        <w:spacing w:before="20" w:after="60"/>
        <w:ind w:left="360"/>
      </w:pPr>
      <w:r>
        <w:t>(   ) Sim    (   ) Não    (   ) Não sabe</w:t>
      </w:r>
    </w:p>
    <w:p w14:paraId="1ADF9943" w14:textId="77777777" w:rsidR="000C366B" w:rsidRDefault="00000000">
      <w:pPr>
        <w:spacing w:before="80" w:after="40"/>
      </w:pPr>
      <w:r>
        <w:rPr>
          <w:b/>
          <w:bCs/>
        </w:rPr>
        <w:t xml:space="preserve">19c. </w:t>
      </w:r>
      <w:r>
        <w:t>Doença cardiovascular (IAM, angina, ICC)</w:t>
      </w:r>
    </w:p>
    <w:p w14:paraId="0F075B49" w14:textId="77777777" w:rsidR="000C366B" w:rsidRDefault="00000000">
      <w:pPr>
        <w:spacing w:before="20" w:after="60"/>
        <w:ind w:left="360"/>
      </w:pPr>
      <w:r>
        <w:t>(   ) Sim    (   ) Não    (   ) Não sabe</w:t>
      </w:r>
    </w:p>
    <w:p w14:paraId="2845BEFC" w14:textId="77777777" w:rsidR="000C366B" w:rsidRDefault="00000000">
      <w:pPr>
        <w:spacing w:before="80" w:after="40"/>
      </w:pPr>
      <w:r>
        <w:rPr>
          <w:b/>
          <w:bCs/>
        </w:rPr>
        <w:t xml:space="preserve">19d. </w:t>
      </w:r>
      <w:r>
        <w:t>Doença arterial periférica</w:t>
      </w:r>
    </w:p>
    <w:p w14:paraId="16BC9D9F" w14:textId="77777777" w:rsidR="000C366B" w:rsidRDefault="00000000">
      <w:pPr>
        <w:spacing w:before="20" w:after="60"/>
        <w:ind w:left="360"/>
      </w:pPr>
      <w:r>
        <w:t>(   ) Sim    (   ) Não    (   ) Não sabe</w:t>
      </w:r>
    </w:p>
    <w:p w14:paraId="5CF78898" w14:textId="77777777" w:rsidR="000C366B" w:rsidRDefault="00000000">
      <w:pPr>
        <w:spacing w:before="80" w:after="40"/>
      </w:pPr>
      <w:r>
        <w:rPr>
          <w:b/>
          <w:bCs/>
        </w:rPr>
        <w:t xml:space="preserve">19e. </w:t>
      </w:r>
      <w:r>
        <w:t>Neuropatia periférica diagnosticada</w:t>
      </w:r>
    </w:p>
    <w:p w14:paraId="1F401307" w14:textId="77777777" w:rsidR="000C366B" w:rsidRDefault="00000000">
      <w:pPr>
        <w:spacing w:before="20" w:after="60"/>
        <w:ind w:left="360"/>
      </w:pPr>
      <w:r>
        <w:t>(   ) Sim    (   ) Não    (   ) Não sabe</w:t>
      </w:r>
    </w:p>
    <w:p w14:paraId="7826A4EB" w14:textId="77777777" w:rsidR="000C366B" w:rsidRDefault="00000000">
      <w:pPr>
        <w:spacing w:before="80" w:after="40"/>
      </w:pPr>
      <w:r>
        <w:rPr>
          <w:b/>
          <w:bCs/>
        </w:rPr>
        <w:t xml:space="preserve">19f. </w:t>
      </w:r>
      <w:r>
        <w:t>Retinopatia diabética</w:t>
      </w:r>
    </w:p>
    <w:p w14:paraId="7D91C01B" w14:textId="77777777" w:rsidR="000C366B" w:rsidRDefault="00000000">
      <w:pPr>
        <w:spacing w:before="20" w:after="60"/>
        <w:ind w:left="360"/>
      </w:pPr>
      <w:r>
        <w:t>(   ) Sim    (   ) Não    (   ) Não sabe</w:t>
      </w:r>
    </w:p>
    <w:p w14:paraId="5B83CC02" w14:textId="77777777" w:rsidR="000C366B" w:rsidRDefault="00000000">
      <w:pPr>
        <w:spacing w:before="80" w:after="40"/>
      </w:pPr>
      <w:r>
        <w:rPr>
          <w:b/>
          <w:bCs/>
        </w:rPr>
        <w:t xml:space="preserve">19g. </w:t>
      </w:r>
      <w:r>
        <w:t>Doença hepática</w:t>
      </w:r>
    </w:p>
    <w:p w14:paraId="6A3660D6" w14:textId="77777777" w:rsidR="000C366B" w:rsidRDefault="00000000">
      <w:pPr>
        <w:spacing w:before="20" w:after="60"/>
        <w:ind w:left="360"/>
      </w:pPr>
      <w:r>
        <w:t>(   ) Sim    (   ) Não    (   ) Não sabe</w:t>
      </w:r>
    </w:p>
    <w:p w14:paraId="432DD21A" w14:textId="77777777" w:rsidR="000C366B" w:rsidRDefault="00000000">
      <w:pPr>
        <w:spacing w:before="80" w:after="40"/>
      </w:pPr>
      <w:r>
        <w:rPr>
          <w:b/>
          <w:bCs/>
        </w:rPr>
        <w:t xml:space="preserve">19h. </w:t>
      </w:r>
      <w:r>
        <w:t>Dislipidemia</w:t>
      </w:r>
    </w:p>
    <w:p w14:paraId="4FE1F98C" w14:textId="77777777" w:rsidR="000C366B" w:rsidRDefault="00000000">
      <w:pPr>
        <w:spacing w:before="20" w:after="60"/>
        <w:ind w:left="360"/>
      </w:pPr>
      <w:r>
        <w:t>(   ) Sim    (   ) Não    (   ) Não sabe</w:t>
      </w:r>
    </w:p>
    <w:p w14:paraId="2B2F625A" w14:textId="77777777" w:rsidR="000C366B" w:rsidRDefault="00000000">
      <w:pPr>
        <w:spacing w:before="80" w:after="40"/>
      </w:pPr>
      <w:r>
        <w:rPr>
          <w:b/>
          <w:bCs/>
        </w:rPr>
        <w:t xml:space="preserve">19i. </w:t>
      </w:r>
      <w:r>
        <w:t>Depressão / ansiedade</w:t>
      </w:r>
    </w:p>
    <w:p w14:paraId="53DCDF26" w14:textId="77777777" w:rsidR="000C366B" w:rsidRDefault="00000000">
      <w:pPr>
        <w:spacing w:before="20" w:after="60"/>
        <w:ind w:left="360"/>
      </w:pPr>
      <w:r>
        <w:t>(   ) Sim    (   ) Não    (   ) Não sabe</w:t>
      </w:r>
    </w:p>
    <w:p w14:paraId="5B69A772" w14:textId="77777777" w:rsidR="000C366B" w:rsidRDefault="00000000">
      <w:pPr>
        <w:spacing w:before="80" w:after="40"/>
      </w:pPr>
      <w:r>
        <w:rPr>
          <w:b/>
          <w:bCs/>
        </w:rPr>
        <w:t xml:space="preserve">19j. </w:t>
      </w:r>
      <w:r>
        <w:t>Neoplasia ativa</w:t>
      </w:r>
    </w:p>
    <w:p w14:paraId="7F4996CE" w14:textId="77777777" w:rsidR="000C366B" w:rsidRDefault="00000000">
      <w:pPr>
        <w:spacing w:before="20" w:after="60"/>
        <w:ind w:left="360"/>
      </w:pPr>
      <w:r>
        <w:t>(   ) Sim    (   ) Não    (   ) Não sabe</w:t>
      </w:r>
    </w:p>
    <w:p w14:paraId="452B473C" w14:textId="77777777" w:rsidR="000C366B" w:rsidRDefault="00000000">
      <w:pPr>
        <w:spacing w:before="80" w:after="40"/>
      </w:pPr>
      <w:r>
        <w:rPr>
          <w:b/>
          <w:bCs/>
        </w:rPr>
        <w:t xml:space="preserve">19k. </w:t>
      </w:r>
      <w:r>
        <w:t>Outras comorbidades. Quais:</w:t>
      </w:r>
    </w:p>
    <w:p w14:paraId="28589FF1" w14:textId="77777777" w:rsidR="000C366B" w:rsidRDefault="00000000">
      <w:pPr>
        <w:spacing w:before="40" w:after="60"/>
        <w:ind w:left="360"/>
      </w:pPr>
      <w:r>
        <w:rPr>
          <w:b/>
          <w:bCs/>
        </w:rPr>
        <w:t xml:space="preserve">Especificar: </w:t>
      </w:r>
      <w:r>
        <w:t>__________________________________________________</w:t>
      </w:r>
    </w:p>
    <w:p w14:paraId="6AFC9D8A" w14:textId="77777777" w:rsidR="000C366B" w:rsidRDefault="00000000">
      <w:pPr>
        <w:shd w:val="clear" w:color="auto" w:fill="2E75B6"/>
        <w:spacing w:before="240" w:after="80"/>
      </w:pPr>
      <w:r>
        <w:rPr>
          <w:b/>
          <w:bCs/>
          <w:color w:val="FFFFFF"/>
        </w:rPr>
        <w:t>2.2 Hábitos de vida</w:t>
      </w:r>
    </w:p>
    <w:p w14:paraId="7834B1CA" w14:textId="77777777" w:rsidR="000C366B" w:rsidRDefault="00000000">
      <w:pPr>
        <w:spacing w:before="80" w:after="40"/>
      </w:pPr>
      <w:r>
        <w:rPr>
          <w:b/>
          <w:bCs/>
        </w:rPr>
        <w:t xml:space="preserve">20. </w:t>
      </w:r>
      <w:r>
        <w:t>Fuma atualmente?</w:t>
      </w:r>
    </w:p>
    <w:p w14:paraId="18957990" w14:textId="77777777" w:rsidR="000C366B" w:rsidRDefault="00000000">
      <w:pPr>
        <w:spacing w:before="20" w:after="60"/>
        <w:ind w:left="360"/>
      </w:pPr>
      <w:r>
        <w:t>(   ) Sim, todos os dias    (   ) Sim, ocasionalmente    (   ) Ex-fumante    (   ) Nunca fumou</w:t>
      </w:r>
    </w:p>
    <w:p w14:paraId="3965416F" w14:textId="77777777" w:rsidR="000C366B" w:rsidRDefault="00000000">
      <w:pPr>
        <w:spacing w:before="60" w:after="60"/>
        <w:ind w:left="360"/>
      </w:pPr>
      <w:r>
        <w:t>Se fumante atual ou ex-fumante — Carga tabágica (</w:t>
      </w:r>
      <w:proofErr w:type="spellStart"/>
      <w:r>
        <w:t>maço-ano</w:t>
      </w:r>
      <w:proofErr w:type="spellEnd"/>
      <w:r>
        <w:t>): ______</w:t>
      </w:r>
    </w:p>
    <w:p w14:paraId="7C8C1B08" w14:textId="77777777" w:rsidR="000C366B" w:rsidRDefault="00000000">
      <w:pPr>
        <w:spacing w:before="80" w:after="40"/>
      </w:pPr>
      <w:r>
        <w:rPr>
          <w:b/>
          <w:bCs/>
        </w:rPr>
        <w:lastRenderedPageBreak/>
        <w:t xml:space="preserve">21. </w:t>
      </w:r>
      <w:r>
        <w:t>Consome bebidas alcoólicas?</w:t>
      </w:r>
    </w:p>
    <w:p w14:paraId="25F60EB3" w14:textId="77777777" w:rsidR="000C366B" w:rsidRDefault="00000000">
      <w:pPr>
        <w:spacing w:before="20" w:after="60"/>
        <w:ind w:left="360"/>
      </w:pPr>
      <w:r>
        <w:t>(   ) Nunca    (   ) Raramente (&lt; 1×/mês)    (   ) Às vezes (1 a 3×/mês)    (   ) Semanalmente    (   ) Diariamente</w:t>
      </w:r>
    </w:p>
    <w:p w14:paraId="6B9EA831" w14:textId="77777777" w:rsidR="000C366B" w:rsidRDefault="00000000">
      <w:pPr>
        <w:spacing w:before="80" w:after="40"/>
      </w:pPr>
      <w:r>
        <w:rPr>
          <w:b/>
          <w:bCs/>
        </w:rPr>
        <w:t xml:space="preserve">22. </w:t>
      </w:r>
      <w:r>
        <w:t>Faz uso de drogas ilícitas?</w:t>
      </w:r>
    </w:p>
    <w:p w14:paraId="40A73E5C" w14:textId="77777777" w:rsidR="000C366B" w:rsidRDefault="00000000">
      <w:pPr>
        <w:spacing w:before="20" w:after="60"/>
        <w:ind w:left="360"/>
      </w:pPr>
      <w:r>
        <w:t>(   ) Sim    (   ) Não</w:t>
      </w:r>
    </w:p>
    <w:p w14:paraId="6B103240" w14:textId="77777777" w:rsidR="000C366B" w:rsidRDefault="00000000">
      <w:pPr>
        <w:spacing w:before="60" w:after="60"/>
        <w:ind w:left="360"/>
      </w:pPr>
      <w:r>
        <w:t>Se sim, qual(</w:t>
      </w:r>
      <w:proofErr w:type="spellStart"/>
      <w:r>
        <w:t>is</w:t>
      </w:r>
      <w:proofErr w:type="spellEnd"/>
      <w:r>
        <w:t>): ___________________________</w:t>
      </w:r>
    </w:p>
    <w:p w14:paraId="6764B17E" w14:textId="77777777" w:rsidR="000C366B" w:rsidRDefault="00000000">
      <w:pPr>
        <w:spacing w:before="80" w:after="40"/>
      </w:pPr>
      <w:r>
        <w:rPr>
          <w:b/>
          <w:bCs/>
        </w:rPr>
        <w:t xml:space="preserve">23. </w:t>
      </w:r>
      <w:r>
        <w:t>Pratica atividade física regular?</w:t>
      </w:r>
    </w:p>
    <w:p w14:paraId="1CFA0C83" w14:textId="77777777" w:rsidR="000C366B" w:rsidRDefault="00000000">
      <w:pPr>
        <w:spacing w:before="20" w:after="60"/>
        <w:ind w:left="360"/>
      </w:pPr>
      <w:r>
        <w:t>(   ) Sim    (   ) Não</w:t>
      </w:r>
    </w:p>
    <w:p w14:paraId="3FBEB9FB" w14:textId="77777777" w:rsidR="000C366B" w:rsidRDefault="00000000">
      <w:pPr>
        <w:spacing w:before="60" w:after="60"/>
        <w:ind w:left="360"/>
      </w:pPr>
      <w:r>
        <w:t>Se sim — Tipo: _______________  Frequência: _______________ ×/semana  Duração média: ___ min/sessão</w:t>
      </w:r>
    </w:p>
    <w:p w14:paraId="12F1BB76" w14:textId="77777777" w:rsidR="000C366B" w:rsidRDefault="00000000">
      <w:pPr>
        <w:shd w:val="clear" w:color="auto" w:fill="2E75B6"/>
        <w:spacing w:before="240" w:after="80"/>
      </w:pPr>
      <w:r>
        <w:rPr>
          <w:b/>
          <w:bCs/>
          <w:color w:val="FFFFFF"/>
        </w:rPr>
        <w:t xml:space="preserve">2.3 </w:t>
      </w:r>
      <w:r>
        <w:rPr>
          <w:b/>
          <w:bCs/>
        </w:rPr>
        <w:t>Medicamentos em uso</w:t>
      </w:r>
    </w:p>
    <w:p w14:paraId="5EB15935"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rPr>
        <w:t>📌</w:t>
      </w:r>
      <w:r>
        <w:rPr>
          <w:i/>
          <w:iCs/>
        </w:rPr>
        <w:t xml:space="preserve"> Registrar todos os medicamentos em uso regular, incluindo insulina, hipoglicemiantes orais, anti-hipertensivos, antibióticos, anti-inflamatórios, corticoides e outros.</w:t>
      </w:r>
    </w:p>
    <w:tbl>
      <w:tblPr>
        <w:tblStyle w:val="a1"/>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0"/>
        <w:gridCol w:w="1800"/>
        <w:gridCol w:w="1400"/>
        <w:gridCol w:w="2000"/>
      </w:tblGrid>
      <w:tr w:rsidR="000C366B" w14:paraId="130254A7" w14:textId="77777777">
        <w:tc>
          <w:tcPr>
            <w:tcW w:w="38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54B8410F" w14:textId="77777777" w:rsidR="000C366B" w:rsidRDefault="00000000">
            <w:r>
              <w:rPr>
                <w:b/>
                <w:bCs/>
                <w:color w:val="FFFFFF"/>
              </w:rPr>
              <w:t>Medicamento</w:t>
            </w:r>
          </w:p>
        </w:tc>
        <w:tc>
          <w:tcPr>
            <w:tcW w:w="18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3BA4D17D" w14:textId="77777777" w:rsidR="000C366B" w:rsidRDefault="00000000">
            <w:r>
              <w:rPr>
                <w:b/>
                <w:bCs/>
                <w:color w:val="FFFFFF"/>
              </w:rPr>
              <w:t>Dose/dia</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3D05779C" w14:textId="77777777" w:rsidR="000C366B" w:rsidRDefault="00000000">
            <w:r>
              <w:rPr>
                <w:b/>
                <w:bCs/>
                <w:color w:val="FFFFFF"/>
              </w:rPr>
              <w:t>Via</w:t>
            </w:r>
          </w:p>
        </w:tc>
        <w:tc>
          <w:tcPr>
            <w:tcW w:w="20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15CA754A" w14:textId="77777777" w:rsidR="000C366B" w:rsidRDefault="00000000">
            <w:r>
              <w:rPr>
                <w:b/>
                <w:bCs/>
                <w:color w:val="FFFFFF"/>
              </w:rPr>
              <w:t>Indicação</w:t>
            </w:r>
          </w:p>
        </w:tc>
      </w:tr>
      <w:tr w:rsidR="000C366B" w14:paraId="4BE3B193" w14:textId="77777777">
        <w:tc>
          <w:tcPr>
            <w:tcW w:w="3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B764A0E"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403EE8C"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5E36D8B" w14:textId="77777777" w:rsidR="000C366B" w:rsidRDefault="000C366B"/>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0EE2A91" w14:textId="77777777" w:rsidR="000C366B" w:rsidRDefault="000C366B"/>
        </w:tc>
      </w:tr>
      <w:tr w:rsidR="000C366B" w14:paraId="3C7DFD3F" w14:textId="77777777">
        <w:tc>
          <w:tcPr>
            <w:tcW w:w="3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9203761"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3F98DE1"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7C4E480" w14:textId="77777777" w:rsidR="000C366B" w:rsidRDefault="000C366B"/>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77EF4B1" w14:textId="77777777" w:rsidR="000C366B" w:rsidRDefault="000C366B"/>
        </w:tc>
      </w:tr>
      <w:tr w:rsidR="000C366B" w14:paraId="58C82EF0" w14:textId="77777777">
        <w:tc>
          <w:tcPr>
            <w:tcW w:w="3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86936A6"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7625334"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21E9DA6" w14:textId="77777777" w:rsidR="000C366B" w:rsidRDefault="000C366B"/>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B92C624" w14:textId="77777777" w:rsidR="000C366B" w:rsidRDefault="000C366B"/>
        </w:tc>
      </w:tr>
      <w:tr w:rsidR="000C366B" w14:paraId="652D2D09" w14:textId="77777777">
        <w:tc>
          <w:tcPr>
            <w:tcW w:w="3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2BDA18E"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FEB7B70"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7EB29AA" w14:textId="77777777" w:rsidR="000C366B" w:rsidRDefault="000C366B"/>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3AA3E83" w14:textId="77777777" w:rsidR="000C366B" w:rsidRDefault="000C366B"/>
        </w:tc>
      </w:tr>
      <w:tr w:rsidR="000C366B" w14:paraId="1AF6E2A2" w14:textId="77777777">
        <w:tc>
          <w:tcPr>
            <w:tcW w:w="3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1259F71"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B627E7A"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C9AF2A6" w14:textId="77777777" w:rsidR="000C366B" w:rsidRDefault="000C366B"/>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F5BAC8A" w14:textId="77777777" w:rsidR="000C366B" w:rsidRDefault="000C366B"/>
        </w:tc>
      </w:tr>
      <w:tr w:rsidR="000C366B" w14:paraId="4D714829" w14:textId="77777777">
        <w:tc>
          <w:tcPr>
            <w:tcW w:w="3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C6112AF"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3166F09"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EAE6D3C" w14:textId="77777777" w:rsidR="000C366B" w:rsidRDefault="000C366B"/>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4A15CC8" w14:textId="77777777" w:rsidR="000C366B" w:rsidRDefault="000C366B"/>
        </w:tc>
      </w:tr>
      <w:tr w:rsidR="000C366B" w14:paraId="6DF4AB74" w14:textId="77777777">
        <w:tc>
          <w:tcPr>
            <w:tcW w:w="3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DEA2F21"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C1EBD7B"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258163C" w14:textId="77777777" w:rsidR="000C366B" w:rsidRDefault="000C366B"/>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859F40F" w14:textId="77777777" w:rsidR="000C366B" w:rsidRDefault="000C366B"/>
        </w:tc>
      </w:tr>
      <w:tr w:rsidR="000C366B" w14:paraId="072B6249" w14:textId="77777777">
        <w:tc>
          <w:tcPr>
            <w:tcW w:w="3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E627055"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17C5C00"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AE22DCA" w14:textId="77777777" w:rsidR="000C366B" w:rsidRDefault="000C366B"/>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203644A" w14:textId="77777777" w:rsidR="000C366B" w:rsidRDefault="000C366B"/>
        </w:tc>
      </w:tr>
    </w:tbl>
    <w:p w14:paraId="26663BE6" w14:textId="77777777" w:rsidR="000C366B" w:rsidRDefault="000C366B">
      <w:pPr>
        <w:spacing w:before="60"/>
      </w:pPr>
    </w:p>
    <w:p w14:paraId="3B14B4EE" w14:textId="77777777" w:rsidR="000C366B" w:rsidRDefault="00000000">
      <w:pPr>
        <w:spacing w:before="80" w:after="40"/>
      </w:pPr>
      <w:r>
        <w:rPr>
          <w:b/>
          <w:bCs/>
        </w:rPr>
        <w:t xml:space="preserve">24. </w:t>
      </w:r>
      <w:r>
        <w:t>Faz uso de suplementos nutricionais (além do Cica Boost)?</w:t>
      </w:r>
    </w:p>
    <w:p w14:paraId="246DE827" w14:textId="77777777" w:rsidR="000C366B" w:rsidRDefault="00000000">
      <w:pPr>
        <w:spacing w:before="20" w:after="60"/>
        <w:ind w:left="360"/>
      </w:pPr>
      <w:r>
        <w:t>(   ) Sim    (   ) Não</w:t>
      </w:r>
    </w:p>
    <w:p w14:paraId="276FE3E8" w14:textId="77777777" w:rsidR="000C366B" w:rsidRDefault="00000000">
      <w:pPr>
        <w:spacing w:before="60" w:after="60"/>
        <w:ind w:left="360"/>
      </w:pPr>
      <w:r>
        <w:t>Se sim, qual(</w:t>
      </w:r>
      <w:proofErr w:type="spellStart"/>
      <w:r>
        <w:t>is</w:t>
      </w:r>
      <w:proofErr w:type="spellEnd"/>
      <w:r>
        <w:t>): ___________________________</w:t>
      </w:r>
    </w:p>
    <w:p w14:paraId="0A86F68E" w14:textId="77777777" w:rsidR="000C366B" w:rsidRDefault="000C366B">
      <w:pPr>
        <w:spacing w:before="80"/>
      </w:pPr>
    </w:p>
    <w:p w14:paraId="76AD4CB2" w14:textId="77777777" w:rsidR="000C366B" w:rsidRDefault="00000000">
      <w:r>
        <w:br w:type="page"/>
      </w:r>
    </w:p>
    <w:p w14:paraId="716441D2" w14:textId="77777777" w:rsidR="000C366B" w:rsidRDefault="00000000">
      <w:pPr>
        <w:shd w:val="clear" w:color="auto" w:fill="1F3864"/>
        <w:spacing w:before="360" w:after="120"/>
      </w:pPr>
      <w:r>
        <w:rPr>
          <w:b/>
          <w:bCs/>
          <w:color w:val="FFFFFF"/>
        </w:rPr>
        <w:lastRenderedPageBreak/>
        <w:t>SEÇÃO 3 — AVALIAÇÃO ANTROPOMÉTRICA, COMPOSIÇÃO CORPORAL E PARÂMETROS CLÍNICOS</w:t>
      </w:r>
    </w:p>
    <w:p w14:paraId="2E3E0A8E"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color w:val="1F3864"/>
        </w:rPr>
        <w:t>📌</w:t>
      </w:r>
      <w:r>
        <w:rPr>
          <w:i/>
          <w:iCs/>
          <w:color w:val="1F3864"/>
        </w:rPr>
        <w:t xml:space="preserve"> Coletar em S0, S4 e S8. Medidas antropométricas: protocolo ISAK Nível 1. Composição corporal: </w:t>
      </w:r>
      <w:proofErr w:type="spellStart"/>
      <w:r>
        <w:rPr>
          <w:i/>
          <w:iCs/>
          <w:color w:val="1F3864"/>
        </w:rPr>
        <w:t>InBody</w:t>
      </w:r>
      <w:proofErr w:type="spellEnd"/>
      <w:r>
        <w:rPr>
          <w:i/>
          <w:iCs/>
          <w:color w:val="1F3864"/>
        </w:rPr>
        <w:t xml:space="preserve">® 120 </w:t>
      </w:r>
      <w:proofErr w:type="spellStart"/>
      <w:r>
        <w:rPr>
          <w:i/>
          <w:iCs/>
          <w:color w:val="1F3864"/>
        </w:rPr>
        <w:t>multifrequencial</w:t>
      </w:r>
      <w:proofErr w:type="spellEnd"/>
      <w:r>
        <w:rPr>
          <w:i/>
          <w:iCs/>
          <w:color w:val="1F3864"/>
        </w:rPr>
        <w:t xml:space="preserve"> (jejum de 4h, bexiga vazia, sem joias, sem meias).</w:t>
      </w:r>
    </w:p>
    <w:p w14:paraId="1D27A767" w14:textId="77777777" w:rsidR="000C366B" w:rsidRDefault="000C366B">
      <w:pPr>
        <w:spacing w:before="60"/>
      </w:pPr>
    </w:p>
    <w:p w14:paraId="154DEEA4" w14:textId="77777777" w:rsidR="000C366B" w:rsidRDefault="00000000">
      <w:pPr>
        <w:shd w:val="clear" w:color="auto" w:fill="2E75B6"/>
        <w:spacing w:before="240" w:after="80"/>
      </w:pPr>
      <w:r>
        <w:rPr>
          <w:b/>
          <w:bCs/>
          <w:color w:val="FFFFFF"/>
        </w:rPr>
        <w:t>3.1 Medidas Primárias de Peso e Estatura</w:t>
      </w:r>
    </w:p>
    <w:p w14:paraId="69C8C358" w14:textId="77777777" w:rsidR="000C366B" w:rsidRDefault="000C366B">
      <w:pPr>
        <w:spacing w:before="40"/>
      </w:pPr>
    </w:p>
    <w:tbl>
      <w:tblPr>
        <w:tblStyle w:val="a2"/>
        <w:tblW w:w="8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1400"/>
        <w:gridCol w:w="1500"/>
        <w:gridCol w:w="1500"/>
        <w:gridCol w:w="1500"/>
      </w:tblGrid>
      <w:tr w:rsidR="000C366B" w14:paraId="5D1DEB96" w14:textId="77777777">
        <w:tc>
          <w:tcPr>
            <w:tcW w:w="30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55FB08E5" w14:textId="77777777" w:rsidR="000C366B" w:rsidRDefault="00000000">
            <w:pPr>
              <w:jc w:val="center"/>
            </w:pPr>
            <w:r>
              <w:rPr>
                <w:b/>
                <w:bCs/>
                <w:color w:val="FFFFFF"/>
              </w:rPr>
              <w:t>Marcador</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1A9111AF" w14:textId="77777777" w:rsidR="000C366B" w:rsidRDefault="00000000">
            <w:pPr>
              <w:jc w:val="center"/>
            </w:pPr>
            <w:r>
              <w:rPr>
                <w:b/>
                <w:bCs/>
                <w:color w:val="FFFFFF"/>
              </w:rPr>
              <w:t>Unidade</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4A602DE8" w14:textId="77777777" w:rsidR="000C366B" w:rsidRDefault="00000000">
            <w:pPr>
              <w:jc w:val="center"/>
            </w:pPr>
            <w:r>
              <w:rPr>
                <w:b/>
                <w:bCs/>
                <w:color w:val="FFFFFF"/>
              </w:rPr>
              <w:t>Semana 0 (Basal)</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66CDF41F" w14:textId="77777777" w:rsidR="000C366B" w:rsidRDefault="00000000">
            <w:pPr>
              <w:jc w:val="center"/>
            </w:pPr>
            <w:r>
              <w:rPr>
                <w:b/>
                <w:bCs/>
                <w:color w:val="FFFFFF"/>
              </w:rPr>
              <w:t>Semana 4</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061B371C" w14:textId="77777777" w:rsidR="000C366B" w:rsidRDefault="00000000">
            <w:pPr>
              <w:jc w:val="center"/>
            </w:pPr>
            <w:r>
              <w:rPr>
                <w:b/>
                <w:bCs/>
                <w:color w:val="FFFFFF"/>
              </w:rPr>
              <w:t>Semana 8 (Final)</w:t>
            </w:r>
          </w:p>
        </w:tc>
      </w:tr>
      <w:tr w:rsidR="000C366B" w14:paraId="3A586F02"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5FE3BF18" w14:textId="77777777" w:rsidR="000C366B" w:rsidRDefault="00000000">
            <w:pPr>
              <w:jc w:val="center"/>
            </w:pPr>
            <w:r>
              <w:t>Peso corporal</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F26E13F" w14:textId="77777777" w:rsidR="000C366B" w:rsidRDefault="00000000">
            <w:pPr>
              <w:jc w:val="center"/>
            </w:pPr>
            <w:r>
              <w:t>kg</w:t>
            </w: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519C0C72"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6A965418"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424FF07" w14:textId="77777777" w:rsidR="000C366B" w:rsidRDefault="000C366B">
            <w:pPr>
              <w:jc w:val="center"/>
            </w:pPr>
          </w:p>
        </w:tc>
      </w:tr>
      <w:tr w:rsidR="000C366B" w14:paraId="0CC62CA7"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6DA773CB" w14:textId="77777777" w:rsidR="000C366B" w:rsidRDefault="00000000">
            <w:pPr>
              <w:jc w:val="center"/>
            </w:pPr>
            <w:r>
              <w:t>Estatura</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4C122B4E" w14:textId="77777777" w:rsidR="000C366B" w:rsidRDefault="00000000">
            <w:pPr>
              <w:jc w:val="center"/>
            </w:pPr>
            <w:r>
              <w:t>m</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0143336"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51FDA3B0"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0A7D878F" w14:textId="77777777" w:rsidR="000C366B" w:rsidRDefault="000C366B">
            <w:pPr>
              <w:jc w:val="center"/>
            </w:pPr>
          </w:p>
        </w:tc>
      </w:tr>
      <w:tr w:rsidR="000C366B" w14:paraId="51252F5A"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9ABC2E2" w14:textId="77777777" w:rsidR="000C366B" w:rsidRDefault="00000000">
            <w:pPr>
              <w:jc w:val="center"/>
            </w:pPr>
            <w:r>
              <w:t>Índice de Massa Corporal (IMC)</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D602521" w14:textId="77777777" w:rsidR="000C366B" w:rsidRDefault="00000000">
            <w:pPr>
              <w:jc w:val="center"/>
            </w:pPr>
            <w:r>
              <w:t>kg/m²</w:t>
            </w: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C7D3257"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5A00F4CB"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1BBEAA2" w14:textId="77777777" w:rsidR="000C366B" w:rsidRDefault="000C366B">
            <w:pPr>
              <w:jc w:val="center"/>
            </w:pPr>
          </w:p>
        </w:tc>
      </w:tr>
    </w:tbl>
    <w:p w14:paraId="1A967C1F" w14:textId="77777777" w:rsidR="000C366B" w:rsidRDefault="000C366B">
      <w:pPr>
        <w:spacing w:before="40"/>
      </w:pPr>
    </w:p>
    <w:p w14:paraId="1A245E5F" w14:textId="77777777" w:rsidR="000C366B" w:rsidRDefault="00000000">
      <w:pPr>
        <w:spacing w:before="80" w:after="40"/>
      </w:pPr>
      <w:r>
        <w:rPr>
          <w:b/>
          <w:bCs/>
        </w:rPr>
        <w:t xml:space="preserve">25. </w:t>
      </w:r>
      <w:r>
        <w:t>Classificação do IMC (OMS):</w:t>
      </w:r>
    </w:p>
    <w:p w14:paraId="00452354" w14:textId="77777777" w:rsidR="000C366B" w:rsidRDefault="00000000">
      <w:pPr>
        <w:spacing w:before="20" w:after="60"/>
        <w:ind w:left="360"/>
      </w:pPr>
      <w:sdt>
        <w:sdtPr>
          <w:tag w:val="goog_rdk_5"/>
          <w:id w:val="-672490828"/>
        </w:sdtPr>
        <w:sdtContent>
          <w:r>
            <w:rPr>
              <w:rFonts w:ascii="Gungsuh" w:eastAsia="Gungsuh" w:hAnsi="Gungsuh" w:cs="Gungsuh"/>
            </w:rPr>
            <w:t>(   ) &lt; 18,5 (Magreza)    (   ) 18,5–24,9 (Eutrofia)    (   ) 25,0–29,9 (Sobrepeso)    (   ) 30,0–34,9 (Obesidade I)    (   ) 35,0–39,9 (Obesidade II)    (   ) ≥ 40 (Obesidade III)</w:t>
          </w:r>
        </w:sdtContent>
      </w:sdt>
    </w:p>
    <w:p w14:paraId="7769058F" w14:textId="77777777" w:rsidR="000C366B" w:rsidRDefault="000C366B">
      <w:pPr>
        <w:spacing w:before="60"/>
      </w:pPr>
    </w:p>
    <w:p w14:paraId="13073A10" w14:textId="77777777" w:rsidR="000C366B" w:rsidRDefault="00000000">
      <w:pPr>
        <w:shd w:val="clear" w:color="auto" w:fill="2E75B6"/>
        <w:spacing w:before="240" w:after="80"/>
      </w:pPr>
      <w:r>
        <w:rPr>
          <w:b/>
          <w:bCs/>
          <w:color w:val="FFFFFF"/>
        </w:rPr>
        <w:t>3.2 Circunferências Corporais (Protocolo ISAK Nível 1 — fita métrica inelástica)</w:t>
      </w:r>
    </w:p>
    <w:p w14:paraId="174B2419"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rPr>
        <w:t>📌</w:t>
      </w:r>
      <w:r>
        <w:t xml:space="preserve"> Todas as medidas realizadas em duplicata; registrar a média. Técnica padronizada conforme Norton &amp; Olds (ISAK, 2000). Participante em posição ortostática, respiração normal.</w:t>
      </w:r>
    </w:p>
    <w:p w14:paraId="38B493F9" w14:textId="77777777" w:rsidR="000C366B" w:rsidRDefault="000C366B">
      <w:pPr>
        <w:spacing w:before="40"/>
      </w:pPr>
    </w:p>
    <w:tbl>
      <w:tblPr>
        <w:tblStyle w:val="a3"/>
        <w:tblW w:w="8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1400"/>
        <w:gridCol w:w="1500"/>
        <w:gridCol w:w="1500"/>
        <w:gridCol w:w="1500"/>
      </w:tblGrid>
      <w:tr w:rsidR="000C366B" w14:paraId="0D06B44C" w14:textId="77777777">
        <w:tc>
          <w:tcPr>
            <w:tcW w:w="30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029D767A" w14:textId="77777777" w:rsidR="000C366B" w:rsidRDefault="00000000">
            <w:pPr>
              <w:jc w:val="center"/>
            </w:pPr>
            <w:r>
              <w:rPr>
                <w:b/>
                <w:bCs/>
                <w:color w:val="FFFFFF"/>
              </w:rPr>
              <w:t>Marcador</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6DD6D094" w14:textId="77777777" w:rsidR="000C366B" w:rsidRDefault="00000000">
            <w:pPr>
              <w:jc w:val="center"/>
            </w:pPr>
            <w:r>
              <w:rPr>
                <w:b/>
                <w:bCs/>
                <w:color w:val="FFFFFF"/>
              </w:rPr>
              <w:t>Unidade</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650CA8B0" w14:textId="77777777" w:rsidR="000C366B" w:rsidRDefault="00000000">
            <w:pPr>
              <w:jc w:val="center"/>
            </w:pPr>
            <w:r>
              <w:rPr>
                <w:b/>
                <w:bCs/>
                <w:color w:val="FFFFFF"/>
              </w:rPr>
              <w:t>Semana 0 (Basal)</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31B06080" w14:textId="77777777" w:rsidR="000C366B" w:rsidRDefault="00000000">
            <w:pPr>
              <w:jc w:val="center"/>
            </w:pPr>
            <w:r>
              <w:rPr>
                <w:b/>
                <w:bCs/>
                <w:color w:val="FFFFFF"/>
              </w:rPr>
              <w:t>Semana 4</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5672CBF1" w14:textId="77777777" w:rsidR="000C366B" w:rsidRDefault="00000000">
            <w:pPr>
              <w:jc w:val="center"/>
            </w:pPr>
            <w:r>
              <w:rPr>
                <w:b/>
                <w:bCs/>
                <w:color w:val="FFFFFF"/>
              </w:rPr>
              <w:t>Semana 8 (Final)</w:t>
            </w:r>
          </w:p>
        </w:tc>
      </w:tr>
      <w:tr w:rsidR="000C366B" w14:paraId="615DF38E"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553F6F9F" w14:textId="77777777" w:rsidR="000C366B" w:rsidRDefault="00000000">
            <w:pPr>
              <w:jc w:val="center"/>
            </w:pPr>
            <w:r>
              <w:t>Circunferência da cintura (CC) — menor circunferência entre costela e crista ilíaca</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DAA0073" w14:textId="77777777" w:rsidR="000C366B" w:rsidRDefault="00000000">
            <w:pPr>
              <w:jc w:val="center"/>
            </w:pPr>
            <w:r>
              <w:t>cm</w:t>
            </w: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DE025DF"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1B19E402"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4B4CEE47" w14:textId="77777777" w:rsidR="000C366B" w:rsidRDefault="000C366B">
            <w:pPr>
              <w:jc w:val="center"/>
            </w:pPr>
          </w:p>
        </w:tc>
      </w:tr>
      <w:tr w:rsidR="000C366B" w14:paraId="3408B2EA"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6C557FA6" w14:textId="77777777" w:rsidR="000C366B" w:rsidRDefault="00000000">
            <w:pPr>
              <w:jc w:val="center"/>
            </w:pPr>
            <w:r>
              <w:t>Circunferência do quadril (CQ) — maior protuberância glútea</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270F072E" w14:textId="77777777" w:rsidR="000C366B" w:rsidRDefault="00000000">
            <w:pPr>
              <w:jc w:val="center"/>
            </w:pPr>
            <w:r>
              <w:t>cm</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06933D91"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59AD8C96"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1F73712" w14:textId="77777777" w:rsidR="000C366B" w:rsidRDefault="000C366B">
            <w:pPr>
              <w:jc w:val="center"/>
            </w:pPr>
          </w:p>
        </w:tc>
      </w:tr>
      <w:tr w:rsidR="000C366B" w14:paraId="26242A76"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4CC47AC5" w14:textId="77777777" w:rsidR="000C366B" w:rsidRDefault="00000000">
            <w:pPr>
              <w:jc w:val="center"/>
            </w:pPr>
            <w:r>
              <w:t>Razão Cintura-Quadril (RCQ = CC ÷ CQ)</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8A6C783" w14:textId="77777777" w:rsidR="000C366B" w:rsidRDefault="00000000">
            <w:pPr>
              <w:jc w:val="center"/>
            </w:pPr>
            <w:r>
              <w:t>índice</w:t>
            </w: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140AE4E"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496BA547"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41B05E73" w14:textId="77777777" w:rsidR="000C366B" w:rsidRDefault="000C366B">
            <w:pPr>
              <w:jc w:val="center"/>
            </w:pPr>
          </w:p>
        </w:tc>
      </w:tr>
      <w:tr w:rsidR="000C366B" w14:paraId="0B9CA125"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547DABAF" w14:textId="77777777" w:rsidR="000C366B" w:rsidRDefault="00000000">
            <w:pPr>
              <w:jc w:val="center"/>
            </w:pPr>
            <w:r>
              <w:t>Razão Cintura-Estatura (</w:t>
            </w:r>
            <w:proofErr w:type="spellStart"/>
            <w:r>
              <w:t>RCEst</w:t>
            </w:r>
            <w:proofErr w:type="spellEnd"/>
            <w:r>
              <w:t xml:space="preserve"> = CC ÷ Estatura em cm)</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43048F7" w14:textId="77777777" w:rsidR="000C366B" w:rsidRDefault="00000000">
            <w:pPr>
              <w:jc w:val="center"/>
            </w:pPr>
            <w:r>
              <w:t>índice</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B6C1740"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CC4E543"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289C34A7" w14:textId="77777777" w:rsidR="000C366B" w:rsidRDefault="000C366B">
            <w:pPr>
              <w:jc w:val="center"/>
            </w:pPr>
          </w:p>
        </w:tc>
      </w:tr>
      <w:tr w:rsidR="000C366B" w14:paraId="6F13902F"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12DEBDF1" w14:textId="77777777" w:rsidR="000C366B" w:rsidRDefault="00000000">
            <w:pPr>
              <w:jc w:val="center"/>
            </w:pPr>
            <w:r>
              <w:lastRenderedPageBreak/>
              <w:t>Circunferência do braço (CB) — ponto médio entre acrômio e olécrano, membro não dominante</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0629948E" w14:textId="77777777" w:rsidR="000C366B" w:rsidRDefault="00000000">
            <w:pPr>
              <w:jc w:val="center"/>
            </w:pPr>
            <w:r>
              <w:t>cm</w:t>
            </w: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0434C270"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713F4A9"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539DFD84" w14:textId="77777777" w:rsidR="000C366B" w:rsidRDefault="000C366B">
            <w:pPr>
              <w:jc w:val="center"/>
            </w:pPr>
          </w:p>
        </w:tc>
      </w:tr>
      <w:tr w:rsidR="000C366B" w14:paraId="7381B839"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5C8F561B" w14:textId="77777777" w:rsidR="000C366B" w:rsidRDefault="00000000">
            <w:pPr>
              <w:jc w:val="center"/>
            </w:pPr>
            <w:r>
              <w:t>Circunferência da panturrilha (CP) — maior circunferência, membro não afetado pela úlcera</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01E72D8B" w14:textId="77777777" w:rsidR="000C366B" w:rsidRDefault="00000000">
            <w:pPr>
              <w:jc w:val="center"/>
            </w:pPr>
            <w:r>
              <w:t>cm</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1CCAD7E8"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2CC9B1C8"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50B60F9C" w14:textId="77777777" w:rsidR="000C366B" w:rsidRDefault="000C366B">
            <w:pPr>
              <w:jc w:val="center"/>
            </w:pPr>
          </w:p>
        </w:tc>
      </w:tr>
    </w:tbl>
    <w:p w14:paraId="528559C4" w14:textId="77777777" w:rsidR="000C366B" w:rsidRDefault="000C366B">
      <w:pPr>
        <w:spacing w:before="40"/>
      </w:pPr>
    </w:p>
    <w:p w14:paraId="60D1A62B" w14:textId="77777777" w:rsidR="000C366B" w:rsidRDefault="00000000">
      <w:pPr>
        <w:spacing w:before="80" w:after="40"/>
      </w:pPr>
      <w:r>
        <w:rPr>
          <w:b/>
          <w:bCs/>
        </w:rPr>
        <w:t xml:space="preserve">26. </w:t>
      </w:r>
      <w:r>
        <w:t>Classificação RCQ (OMS) — risco cardiovascular:</w:t>
      </w:r>
    </w:p>
    <w:p w14:paraId="65E0A406" w14:textId="77777777" w:rsidR="000C366B" w:rsidRDefault="00000000">
      <w:pPr>
        <w:spacing w:before="20" w:after="60"/>
        <w:ind w:left="360"/>
      </w:pPr>
      <w:sdt>
        <w:sdtPr>
          <w:tag w:val="goog_rdk_6"/>
          <w:id w:val="-39815780"/>
        </w:sdtPr>
        <w:sdtContent>
          <w:r>
            <w:rPr>
              <w:rFonts w:ascii="Gungsuh" w:eastAsia="Gungsuh" w:hAnsi="Gungsuh" w:cs="Gungsuh"/>
            </w:rPr>
            <w:t>(   ) Homem: &lt; 0,90 (baixo)    (   ) Homem: 0,90–0,99 (moderado)    (   ) Homem: ≥ 1,00 (alto)</w:t>
          </w:r>
        </w:sdtContent>
      </w:sdt>
    </w:p>
    <w:p w14:paraId="7601634D" w14:textId="77777777" w:rsidR="000C366B" w:rsidRDefault="00000000">
      <w:pPr>
        <w:spacing w:before="20" w:after="60"/>
        <w:ind w:left="360"/>
      </w:pPr>
      <w:sdt>
        <w:sdtPr>
          <w:tag w:val="goog_rdk_7"/>
          <w:id w:val="48090450"/>
        </w:sdtPr>
        <w:sdtContent>
          <w:r>
            <w:rPr>
              <w:rFonts w:ascii="Gungsuh" w:eastAsia="Gungsuh" w:hAnsi="Gungsuh" w:cs="Gungsuh"/>
            </w:rPr>
            <w:t>(   ) Mulher: &lt; 0,80 (baixo)    (   ) Mulher: 0,80–0,84 (moderado)    (   ) Mulher: ≥ 0,85 (alto)</w:t>
          </w:r>
        </w:sdtContent>
      </w:sdt>
    </w:p>
    <w:p w14:paraId="2E4B7B1B" w14:textId="77777777" w:rsidR="000C366B" w:rsidRDefault="000C366B">
      <w:pPr>
        <w:spacing w:before="40"/>
      </w:pPr>
    </w:p>
    <w:p w14:paraId="20BE97A6" w14:textId="77777777" w:rsidR="000C366B" w:rsidRDefault="00000000">
      <w:pPr>
        <w:spacing w:before="80" w:after="40"/>
      </w:pPr>
      <w:r>
        <w:rPr>
          <w:b/>
          <w:bCs/>
        </w:rPr>
        <w:t xml:space="preserve">27. </w:t>
      </w:r>
      <w:sdt>
        <w:sdtPr>
          <w:tag w:val="goog_rdk_8"/>
          <w:id w:val="656981592"/>
        </w:sdtPr>
        <w:sdtContent>
          <w:r>
            <w:rPr>
              <w:rFonts w:ascii="Gungsuh" w:eastAsia="Gungsuh" w:hAnsi="Gungsuh" w:cs="Gungsuh"/>
            </w:rPr>
            <w:t xml:space="preserve">Classificação </w:t>
          </w:r>
          <w:proofErr w:type="spellStart"/>
          <w:r>
            <w:rPr>
              <w:rFonts w:ascii="Gungsuh" w:eastAsia="Gungsuh" w:hAnsi="Gungsuh" w:cs="Gungsuh"/>
            </w:rPr>
            <w:t>RCEst</w:t>
          </w:r>
          <w:proofErr w:type="spellEnd"/>
          <w:r>
            <w:rPr>
              <w:rFonts w:ascii="Gungsuh" w:eastAsia="Gungsuh" w:hAnsi="Gungsuh" w:cs="Gungsuh"/>
            </w:rPr>
            <w:t xml:space="preserve"> — risco cardiometabólico (ponto de corte ≥ 0,50):</w:t>
          </w:r>
        </w:sdtContent>
      </w:sdt>
    </w:p>
    <w:p w14:paraId="4ACC70CE" w14:textId="77777777" w:rsidR="000C366B" w:rsidRDefault="00000000">
      <w:pPr>
        <w:spacing w:before="20" w:after="60"/>
        <w:ind w:left="360"/>
      </w:pPr>
      <w:sdt>
        <w:sdtPr>
          <w:tag w:val="goog_rdk_9"/>
          <w:id w:val="1430269397"/>
        </w:sdtPr>
        <w:sdtContent>
          <w:r>
            <w:rPr>
              <w:rFonts w:ascii="Gungsuh" w:eastAsia="Gungsuh" w:hAnsi="Gungsuh" w:cs="Gungsuh"/>
            </w:rPr>
            <w:t>(   ) &lt; 0,50 (sem risco aumentado)    (   ) ≥ 0,50 (risco aumentado)</w:t>
          </w:r>
        </w:sdtContent>
      </w:sdt>
    </w:p>
    <w:p w14:paraId="20105CD7" w14:textId="77777777" w:rsidR="000C366B" w:rsidRDefault="000C366B">
      <w:pPr>
        <w:spacing w:before="40"/>
      </w:pPr>
    </w:p>
    <w:p w14:paraId="2EC65AF4" w14:textId="77777777" w:rsidR="000C366B" w:rsidRDefault="00000000">
      <w:pPr>
        <w:spacing w:before="80" w:after="40"/>
      </w:pPr>
      <w:r>
        <w:rPr>
          <w:b/>
          <w:bCs/>
        </w:rPr>
        <w:t xml:space="preserve">28. </w:t>
      </w:r>
      <w:r>
        <w:t>Classificação circunferência da panturrilha (CP) — triagem de sarcopenia (EWGSOP2, 2019):</w:t>
      </w:r>
    </w:p>
    <w:p w14:paraId="0A9C1AFC" w14:textId="77777777" w:rsidR="000C366B" w:rsidRDefault="00000000">
      <w:pPr>
        <w:spacing w:before="20" w:after="60"/>
        <w:ind w:left="360"/>
      </w:pPr>
      <w:sdt>
        <w:sdtPr>
          <w:tag w:val="goog_rdk_10"/>
          <w:id w:val="-222461403"/>
        </w:sdtPr>
        <w:sdtContent>
          <w:r>
            <w:rPr>
              <w:rFonts w:ascii="Gungsuh" w:eastAsia="Gungsuh" w:hAnsi="Gungsuh" w:cs="Gungsuh"/>
            </w:rPr>
            <w:t>(   ) Homem: ≥ 34 cm (normal)    (   ) Homem: &lt; 34 cm (possível sarcopenia)</w:t>
          </w:r>
        </w:sdtContent>
      </w:sdt>
    </w:p>
    <w:p w14:paraId="21C3EEF2" w14:textId="77777777" w:rsidR="000C366B" w:rsidRDefault="00000000">
      <w:pPr>
        <w:spacing w:before="20" w:after="60"/>
        <w:ind w:left="360"/>
      </w:pPr>
      <w:sdt>
        <w:sdtPr>
          <w:tag w:val="goog_rdk_11"/>
          <w:id w:val="1319158441"/>
        </w:sdtPr>
        <w:sdtContent>
          <w:r>
            <w:rPr>
              <w:rFonts w:ascii="Gungsuh" w:eastAsia="Gungsuh" w:hAnsi="Gungsuh" w:cs="Gungsuh"/>
            </w:rPr>
            <w:t>(   ) Mulher: ≥ 33 cm (normal)    (   ) Mulher: &lt; 33 cm (possível sarcopenia)</w:t>
          </w:r>
        </w:sdtContent>
      </w:sdt>
    </w:p>
    <w:p w14:paraId="74B272A2" w14:textId="77777777" w:rsidR="000C366B" w:rsidRDefault="000C366B">
      <w:pPr>
        <w:spacing w:before="60"/>
      </w:pPr>
    </w:p>
    <w:p w14:paraId="7CE49DF2" w14:textId="77777777" w:rsidR="000C366B" w:rsidRDefault="00000000">
      <w:pPr>
        <w:shd w:val="clear" w:color="auto" w:fill="2E75B6"/>
        <w:spacing w:before="240" w:after="80"/>
      </w:pPr>
      <w:r>
        <w:rPr>
          <w:b/>
          <w:bCs/>
          <w:color w:val="FFFFFF"/>
        </w:rPr>
        <w:t xml:space="preserve">3.3 Composição Corporal — Bioimpedância Elétrica </w:t>
      </w:r>
      <w:proofErr w:type="spellStart"/>
      <w:r>
        <w:rPr>
          <w:b/>
          <w:bCs/>
          <w:color w:val="FFFFFF"/>
        </w:rPr>
        <w:t>Multifrequencial</w:t>
      </w:r>
      <w:proofErr w:type="spellEnd"/>
      <w:r>
        <w:rPr>
          <w:b/>
          <w:bCs/>
          <w:color w:val="FFFFFF"/>
        </w:rPr>
        <w:t xml:space="preserve"> (</w:t>
      </w:r>
      <w:proofErr w:type="spellStart"/>
      <w:r>
        <w:rPr>
          <w:b/>
          <w:bCs/>
          <w:color w:val="FFFFFF"/>
        </w:rPr>
        <w:t>InBody</w:t>
      </w:r>
      <w:proofErr w:type="spellEnd"/>
      <w:r>
        <w:rPr>
          <w:b/>
          <w:bCs/>
          <w:color w:val="FFFFFF"/>
        </w:rPr>
        <w:t>® 120)</w:t>
      </w:r>
    </w:p>
    <w:p w14:paraId="698C38BC"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rPr>
        <w:t>📌</w:t>
      </w:r>
      <w:sdt>
        <w:sdtPr>
          <w:tag w:val="goog_rdk_12"/>
          <w:id w:val="1550041236"/>
        </w:sdtPr>
        <w:sdtContent>
          <w:r>
            <w:rPr>
              <w:rFonts w:ascii="Gungsuh" w:eastAsia="Gungsuh" w:hAnsi="Gungsuh" w:cs="Gungsuh"/>
            </w:rPr>
            <w:t xml:space="preserve"> Referência: Kyle et al., 2004 (Clin </w:t>
          </w:r>
          <w:proofErr w:type="spellStart"/>
          <w:r>
            <w:rPr>
              <w:rFonts w:ascii="Gungsuh" w:eastAsia="Gungsuh" w:hAnsi="Gungsuh" w:cs="Gungsuh"/>
            </w:rPr>
            <w:t>Nutr</w:t>
          </w:r>
          <w:proofErr w:type="spellEnd"/>
          <w:r>
            <w:rPr>
              <w:rFonts w:ascii="Gungsuh" w:eastAsia="Gungsuh" w:hAnsi="Gungsuh" w:cs="Gungsuh"/>
            </w:rPr>
            <w:t>). Protocolo fabricante: jejum ≥ 4h, bexiga esvaziada, sem joias ou meias, temperatura ambiente controlada. Não realizar após exercício intenso ou no período menstrual.</w:t>
          </w:r>
        </w:sdtContent>
      </w:sdt>
    </w:p>
    <w:p w14:paraId="43696CD2" w14:textId="77777777" w:rsidR="000C366B" w:rsidRDefault="000C366B">
      <w:pPr>
        <w:spacing w:before="40"/>
      </w:pPr>
    </w:p>
    <w:tbl>
      <w:tblPr>
        <w:tblStyle w:val="a4"/>
        <w:tblW w:w="8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1400"/>
        <w:gridCol w:w="1500"/>
        <w:gridCol w:w="1500"/>
        <w:gridCol w:w="1500"/>
      </w:tblGrid>
      <w:tr w:rsidR="000C366B" w14:paraId="65ABC7EF" w14:textId="77777777">
        <w:tc>
          <w:tcPr>
            <w:tcW w:w="30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3E809D0A" w14:textId="77777777" w:rsidR="000C366B" w:rsidRDefault="00000000">
            <w:pPr>
              <w:jc w:val="center"/>
            </w:pPr>
            <w:r>
              <w:rPr>
                <w:b/>
                <w:bCs/>
                <w:color w:val="FFFFFF"/>
              </w:rPr>
              <w:t>Marcador</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67155FEC" w14:textId="77777777" w:rsidR="000C366B" w:rsidRDefault="00000000">
            <w:pPr>
              <w:jc w:val="center"/>
            </w:pPr>
            <w:r>
              <w:rPr>
                <w:b/>
                <w:bCs/>
                <w:color w:val="FFFFFF"/>
              </w:rPr>
              <w:t>Unidade</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3A0DD207" w14:textId="77777777" w:rsidR="000C366B" w:rsidRDefault="00000000">
            <w:pPr>
              <w:jc w:val="center"/>
            </w:pPr>
            <w:r>
              <w:rPr>
                <w:b/>
                <w:bCs/>
                <w:color w:val="FFFFFF"/>
              </w:rPr>
              <w:t>Semana 0 (Basal)</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3F3F2298" w14:textId="77777777" w:rsidR="000C366B" w:rsidRDefault="00000000">
            <w:pPr>
              <w:jc w:val="center"/>
            </w:pPr>
            <w:r>
              <w:rPr>
                <w:b/>
                <w:bCs/>
                <w:color w:val="FFFFFF"/>
              </w:rPr>
              <w:t>Semana 4</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741F0911" w14:textId="77777777" w:rsidR="000C366B" w:rsidRDefault="00000000">
            <w:pPr>
              <w:jc w:val="center"/>
            </w:pPr>
            <w:r>
              <w:rPr>
                <w:b/>
                <w:bCs/>
                <w:color w:val="FFFFFF"/>
              </w:rPr>
              <w:t>Semana 8 (Final)</w:t>
            </w:r>
          </w:p>
        </w:tc>
      </w:tr>
      <w:tr w:rsidR="000C366B" w14:paraId="7B53B9FA"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0A221849" w14:textId="77777777" w:rsidR="000C366B" w:rsidRDefault="00000000">
            <w:pPr>
              <w:jc w:val="center"/>
            </w:pPr>
            <w:r>
              <w:t>Massa magra total (FFM)</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590A50AE" w14:textId="77777777" w:rsidR="000C366B" w:rsidRDefault="00000000">
            <w:pPr>
              <w:jc w:val="center"/>
            </w:pPr>
            <w:r>
              <w:t>kg</w:t>
            </w: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BC60AD5"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79A9598"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0069F11E" w14:textId="77777777" w:rsidR="000C366B" w:rsidRDefault="000C366B">
            <w:pPr>
              <w:jc w:val="center"/>
            </w:pPr>
          </w:p>
        </w:tc>
      </w:tr>
      <w:tr w:rsidR="000C366B" w14:paraId="0A2D144C"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5612A0DC" w14:textId="77777777" w:rsidR="000C366B" w:rsidRDefault="00000000">
            <w:pPr>
              <w:jc w:val="center"/>
            </w:pPr>
            <w:r>
              <w:t>Massa de gordura corporal total</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23B1F582" w14:textId="77777777" w:rsidR="000C366B" w:rsidRDefault="00000000">
            <w:pPr>
              <w:jc w:val="center"/>
            </w:pPr>
            <w:r>
              <w:t>kg</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D24510B"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5460482"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1A27F6A0" w14:textId="77777777" w:rsidR="000C366B" w:rsidRDefault="000C366B">
            <w:pPr>
              <w:jc w:val="center"/>
            </w:pPr>
          </w:p>
        </w:tc>
      </w:tr>
      <w:tr w:rsidR="000C366B" w14:paraId="4B5BB7DE"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E70559D" w14:textId="77777777" w:rsidR="000C366B" w:rsidRDefault="00000000">
            <w:pPr>
              <w:jc w:val="center"/>
            </w:pPr>
            <w:r>
              <w:lastRenderedPageBreak/>
              <w:t>Percentual de gordura corporal (%GC)</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691561B" w14:textId="77777777" w:rsidR="000C366B" w:rsidRDefault="00000000">
            <w:pPr>
              <w:jc w:val="center"/>
            </w:pPr>
            <w:r>
              <w:t>%</w:t>
            </w: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00A11D35"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FEA3419"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16DD859E" w14:textId="77777777" w:rsidR="000C366B" w:rsidRDefault="000C366B">
            <w:pPr>
              <w:jc w:val="center"/>
            </w:pPr>
          </w:p>
        </w:tc>
      </w:tr>
      <w:tr w:rsidR="000C366B" w14:paraId="6829737A"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18A9A5B4" w14:textId="77777777" w:rsidR="000C366B" w:rsidRDefault="00000000">
            <w:pPr>
              <w:jc w:val="center"/>
            </w:pPr>
            <w:r>
              <w:t>Massa muscular esquelética (SMM)</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3F46AD01" w14:textId="77777777" w:rsidR="000C366B" w:rsidRDefault="00000000">
            <w:pPr>
              <w:jc w:val="center"/>
            </w:pPr>
            <w:r>
              <w:t>kg</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1567C533"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4904F418"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5E1509E5" w14:textId="77777777" w:rsidR="000C366B" w:rsidRDefault="000C366B">
            <w:pPr>
              <w:jc w:val="center"/>
            </w:pPr>
          </w:p>
        </w:tc>
      </w:tr>
      <w:tr w:rsidR="000C366B" w14:paraId="34C80022"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193FEEA2" w14:textId="77777777" w:rsidR="000C366B" w:rsidRDefault="00000000">
            <w:pPr>
              <w:jc w:val="center"/>
            </w:pPr>
            <w:r>
              <w:t>Água corporal total (TBW)</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44B27220" w14:textId="77777777" w:rsidR="000C366B" w:rsidRDefault="00000000">
            <w:pPr>
              <w:jc w:val="center"/>
            </w:pPr>
            <w:r>
              <w:t>L</w:t>
            </w: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0CD11516"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4C22B034"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69CE921B" w14:textId="77777777" w:rsidR="000C366B" w:rsidRDefault="000C366B">
            <w:pPr>
              <w:jc w:val="center"/>
            </w:pPr>
          </w:p>
        </w:tc>
      </w:tr>
      <w:tr w:rsidR="000C366B" w14:paraId="586FC1A3"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7B9E886" w14:textId="77777777" w:rsidR="000C366B" w:rsidRDefault="00000000">
            <w:pPr>
              <w:jc w:val="center"/>
            </w:pPr>
            <w:r>
              <w:t>Água intracelular (ICW)</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321A4428" w14:textId="77777777" w:rsidR="000C366B" w:rsidRDefault="00000000">
            <w:pPr>
              <w:jc w:val="center"/>
            </w:pPr>
            <w:r>
              <w:t>L</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34B58687"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32F6B446"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3D6EA2FE" w14:textId="77777777" w:rsidR="000C366B" w:rsidRDefault="000C366B">
            <w:pPr>
              <w:jc w:val="center"/>
            </w:pPr>
          </w:p>
        </w:tc>
      </w:tr>
      <w:tr w:rsidR="000C366B" w14:paraId="2DC243BE"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52648279" w14:textId="77777777" w:rsidR="000C366B" w:rsidRDefault="00000000">
            <w:pPr>
              <w:jc w:val="center"/>
            </w:pPr>
            <w:r>
              <w:t>Água extracelular (ECW)</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4EE4A40" w14:textId="77777777" w:rsidR="000C366B" w:rsidRDefault="00000000">
            <w:pPr>
              <w:jc w:val="center"/>
            </w:pPr>
            <w:r>
              <w:t>L</w:t>
            </w: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4A36179"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ADF5246"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4640FE3" w14:textId="77777777" w:rsidR="000C366B" w:rsidRDefault="000C366B">
            <w:pPr>
              <w:jc w:val="center"/>
            </w:pPr>
          </w:p>
        </w:tc>
      </w:tr>
      <w:tr w:rsidR="000C366B" w14:paraId="53FCE6CC"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10ADA66B" w14:textId="77777777" w:rsidR="000C366B" w:rsidRDefault="00000000">
            <w:pPr>
              <w:jc w:val="center"/>
            </w:pPr>
            <w:r>
              <w:t>Razão ECW/TBW (indicador de edema; normal &lt; 0,380)</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0D61AE7" w14:textId="77777777" w:rsidR="000C366B" w:rsidRDefault="00000000">
            <w:pPr>
              <w:jc w:val="center"/>
            </w:pPr>
            <w:r>
              <w:t>índice</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60D30D6C"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1BB6CBAB"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4EB01405" w14:textId="77777777" w:rsidR="000C366B" w:rsidRDefault="000C366B">
            <w:pPr>
              <w:jc w:val="center"/>
            </w:pPr>
          </w:p>
        </w:tc>
      </w:tr>
      <w:tr w:rsidR="000C366B" w14:paraId="03C8C080"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82EF7ED" w14:textId="77777777" w:rsidR="000C366B" w:rsidRDefault="00000000">
            <w:pPr>
              <w:jc w:val="center"/>
            </w:pPr>
            <w:r>
              <w:t xml:space="preserve">IMC calculado pelo </w:t>
            </w:r>
            <w:proofErr w:type="spellStart"/>
            <w:r>
              <w:t>InBody</w:t>
            </w:r>
            <w:proofErr w:type="spellEnd"/>
            <w:r>
              <w:t>®</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CEA1471" w14:textId="77777777" w:rsidR="000C366B" w:rsidRDefault="00000000">
            <w:pPr>
              <w:jc w:val="center"/>
            </w:pPr>
            <w:r>
              <w:t>kg/m²</w:t>
            </w: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B1F089F"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609A7FDF"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2286C20" w14:textId="77777777" w:rsidR="000C366B" w:rsidRDefault="000C366B">
            <w:pPr>
              <w:jc w:val="center"/>
            </w:pPr>
          </w:p>
        </w:tc>
      </w:tr>
      <w:tr w:rsidR="000C366B" w14:paraId="2CCA78E8"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478D9CCE" w14:textId="77777777" w:rsidR="000C366B" w:rsidRDefault="00000000">
            <w:pPr>
              <w:jc w:val="center"/>
            </w:pPr>
            <w:r>
              <w:t>Impedância segmentar (500 kHz)</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1EC56E6B" w14:textId="77777777" w:rsidR="000C366B" w:rsidRDefault="00000000">
            <w:pPr>
              <w:jc w:val="center"/>
            </w:pPr>
            <w:r>
              <w:t>Ω</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1729C1B6"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37F9177E"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6A071556" w14:textId="77777777" w:rsidR="000C366B" w:rsidRDefault="000C366B">
            <w:pPr>
              <w:jc w:val="center"/>
            </w:pPr>
          </w:p>
        </w:tc>
      </w:tr>
    </w:tbl>
    <w:p w14:paraId="6E8D2F00" w14:textId="77777777" w:rsidR="000C366B" w:rsidRDefault="000C366B">
      <w:pPr>
        <w:spacing w:before="40"/>
      </w:pPr>
    </w:p>
    <w:p w14:paraId="39510138" w14:textId="77777777" w:rsidR="000C366B" w:rsidRDefault="00000000">
      <w:pPr>
        <w:spacing w:before="80" w:after="40"/>
      </w:pPr>
      <w:r>
        <w:rPr>
          <w:b/>
          <w:bCs/>
        </w:rPr>
        <w:t xml:space="preserve">29. </w:t>
      </w:r>
      <w:r>
        <w:t>Classificação %GC (Gallagher et al., 2000):</w:t>
      </w:r>
    </w:p>
    <w:p w14:paraId="73A8A2AC" w14:textId="77777777" w:rsidR="000C366B" w:rsidRDefault="00000000">
      <w:pPr>
        <w:spacing w:before="20" w:after="60"/>
        <w:ind w:left="360"/>
      </w:pPr>
      <w:sdt>
        <w:sdtPr>
          <w:tag w:val="goog_rdk_13"/>
          <w:id w:val="-433733614"/>
        </w:sdtPr>
        <w:sdtContent>
          <w:r>
            <w:rPr>
              <w:rFonts w:ascii="Gungsuh" w:eastAsia="Gungsuh" w:hAnsi="Gungsuh" w:cs="Gungsuh"/>
            </w:rPr>
            <w:t>(   ) Homem: &lt; 8% (abaixo)    (   ) Homem: 8–19,9% (normal)    (   ) Homem: 20–24,9% (limítrofe)    (   ) Homem: ≥ 25% (obesidade)</w:t>
          </w:r>
        </w:sdtContent>
      </w:sdt>
    </w:p>
    <w:p w14:paraId="27759ED1" w14:textId="77777777" w:rsidR="000C366B" w:rsidRDefault="00000000">
      <w:pPr>
        <w:spacing w:before="20" w:after="60"/>
        <w:ind w:left="360"/>
      </w:pPr>
      <w:sdt>
        <w:sdtPr>
          <w:tag w:val="goog_rdk_14"/>
          <w:id w:val="-1991542252"/>
        </w:sdtPr>
        <w:sdtContent>
          <w:r>
            <w:rPr>
              <w:rFonts w:ascii="Gungsuh" w:eastAsia="Gungsuh" w:hAnsi="Gungsuh" w:cs="Gungsuh"/>
            </w:rPr>
            <w:t>(   ) Mulher: &lt; 21% (abaixo)    (   ) Mulher: 21–32,9% (normal)    (   ) Mulher: 33–38,9% (limítrofe)    (   ) Mulher: ≥ 39% (obesidade)</w:t>
          </w:r>
        </w:sdtContent>
      </w:sdt>
    </w:p>
    <w:p w14:paraId="665A74FE" w14:textId="77777777" w:rsidR="000C366B" w:rsidRDefault="000C366B">
      <w:pPr>
        <w:spacing w:before="80"/>
      </w:pPr>
    </w:p>
    <w:p w14:paraId="37470F89" w14:textId="77777777" w:rsidR="000C366B" w:rsidRDefault="00000000">
      <w:r>
        <w:br w:type="page"/>
      </w:r>
    </w:p>
    <w:p w14:paraId="3C2BDDC0" w14:textId="77777777" w:rsidR="000C366B" w:rsidRDefault="00000000">
      <w:pPr>
        <w:shd w:val="clear" w:color="auto" w:fill="1F3864"/>
        <w:spacing w:before="360" w:after="120"/>
      </w:pPr>
      <w:r>
        <w:rPr>
          <w:b/>
          <w:bCs/>
          <w:color w:val="FFFFFF"/>
        </w:rPr>
        <w:lastRenderedPageBreak/>
        <w:t>SEÇÃO 4 — MARCADORES LABORATORIAIS</w:t>
      </w:r>
    </w:p>
    <w:p w14:paraId="79E6E690"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color w:val="1F3864"/>
        </w:rPr>
        <w:t>📌</w:t>
      </w:r>
      <w:r>
        <w:rPr>
          <w:i/>
          <w:iCs/>
          <w:color w:val="1F3864"/>
        </w:rPr>
        <w:t xml:space="preserve"> </w:t>
      </w:r>
      <w:r>
        <w:t>Coleta em S0 (basal), S4 (intermediário) e S8 (final) — sangue venoso em jejum de 8–12h. Registrar laboratório e data da coleta.</w:t>
      </w:r>
    </w:p>
    <w:p w14:paraId="2A281E05" w14:textId="77777777" w:rsidR="000C366B" w:rsidRDefault="000C366B">
      <w:pPr>
        <w:spacing w:before="40"/>
      </w:pPr>
    </w:p>
    <w:p w14:paraId="60147B75" w14:textId="77777777" w:rsidR="000C366B" w:rsidRDefault="00000000">
      <w:pPr>
        <w:shd w:val="clear" w:color="auto" w:fill="2E75B6"/>
        <w:spacing w:before="240" w:after="80"/>
      </w:pPr>
      <w:r>
        <w:rPr>
          <w:b/>
          <w:bCs/>
          <w:color w:val="FFFFFF"/>
        </w:rPr>
        <w:t>4.1 Marcadores Metabólicos (Desfecho Secundário)</w:t>
      </w:r>
    </w:p>
    <w:p w14:paraId="0CD128F3" w14:textId="77777777" w:rsidR="000C366B" w:rsidRDefault="000C366B">
      <w:pPr>
        <w:spacing w:before="40"/>
      </w:pPr>
    </w:p>
    <w:tbl>
      <w:tblPr>
        <w:tblStyle w:val="a5"/>
        <w:tblW w:w="8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1400"/>
        <w:gridCol w:w="1500"/>
        <w:gridCol w:w="1500"/>
        <w:gridCol w:w="1500"/>
      </w:tblGrid>
      <w:tr w:rsidR="000C366B" w14:paraId="5F95AA91" w14:textId="77777777">
        <w:tc>
          <w:tcPr>
            <w:tcW w:w="30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4F1CA5E7" w14:textId="77777777" w:rsidR="000C366B" w:rsidRDefault="00000000">
            <w:pPr>
              <w:jc w:val="center"/>
            </w:pPr>
            <w:r>
              <w:rPr>
                <w:b/>
                <w:bCs/>
                <w:color w:val="FFFFFF"/>
              </w:rPr>
              <w:t>Marcador</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19156E87" w14:textId="77777777" w:rsidR="000C366B" w:rsidRDefault="00000000">
            <w:pPr>
              <w:jc w:val="center"/>
            </w:pPr>
            <w:r>
              <w:rPr>
                <w:b/>
                <w:bCs/>
                <w:color w:val="FFFFFF"/>
              </w:rPr>
              <w:t>Unidade</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663E0230" w14:textId="77777777" w:rsidR="000C366B" w:rsidRDefault="00000000">
            <w:pPr>
              <w:jc w:val="center"/>
            </w:pPr>
            <w:r>
              <w:rPr>
                <w:b/>
                <w:bCs/>
                <w:color w:val="FFFFFF"/>
              </w:rPr>
              <w:t>Semana 0 (Basal)</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73E6E0C6" w14:textId="77777777" w:rsidR="000C366B" w:rsidRDefault="00000000">
            <w:pPr>
              <w:jc w:val="center"/>
            </w:pPr>
            <w:r>
              <w:rPr>
                <w:b/>
                <w:bCs/>
                <w:color w:val="FFFFFF"/>
              </w:rPr>
              <w:t>Semana 4</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7B49F700" w14:textId="77777777" w:rsidR="000C366B" w:rsidRDefault="00000000">
            <w:pPr>
              <w:jc w:val="center"/>
            </w:pPr>
            <w:r>
              <w:rPr>
                <w:b/>
                <w:bCs/>
                <w:color w:val="FFFFFF"/>
              </w:rPr>
              <w:t>Semana 8 (Final)</w:t>
            </w:r>
          </w:p>
        </w:tc>
      </w:tr>
      <w:tr w:rsidR="000C366B" w14:paraId="56417AB3"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0BBD685A" w14:textId="77777777" w:rsidR="000C366B" w:rsidRDefault="00000000">
            <w:pPr>
              <w:jc w:val="center"/>
            </w:pPr>
            <w:r>
              <w:t>Glicemia de jejum</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C58F8D8" w14:textId="77777777" w:rsidR="000C366B" w:rsidRDefault="00000000">
            <w:pPr>
              <w:jc w:val="center"/>
            </w:pPr>
            <w:r>
              <w:t>mg/</w:t>
            </w:r>
            <w:proofErr w:type="spellStart"/>
            <w:r>
              <w:t>dL</w:t>
            </w:r>
            <w:proofErr w:type="spellEnd"/>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C4F607D"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0C359C84"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7FC2263A" w14:textId="77777777" w:rsidR="000C366B" w:rsidRDefault="000C366B">
            <w:pPr>
              <w:jc w:val="center"/>
            </w:pPr>
          </w:p>
        </w:tc>
      </w:tr>
      <w:tr w:rsidR="000C366B" w14:paraId="62235C4F"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290D1A24" w14:textId="77777777" w:rsidR="000C366B" w:rsidRDefault="00000000">
            <w:pPr>
              <w:jc w:val="center"/>
            </w:pPr>
            <w:r>
              <w:t>Hemoglobina glicada (HbA1c)</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6B0AD3E" w14:textId="77777777" w:rsidR="000C366B" w:rsidRDefault="00000000">
            <w:pPr>
              <w:jc w:val="center"/>
            </w:pPr>
            <w:r>
              <w:t>%</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2F31F61"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407AFD1"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65F0CE33" w14:textId="77777777" w:rsidR="000C366B" w:rsidRDefault="000C366B">
            <w:pPr>
              <w:jc w:val="center"/>
            </w:pPr>
          </w:p>
        </w:tc>
      </w:tr>
      <w:tr w:rsidR="000C366B" w14:paraId="11557F13"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01991E1E" w14:textId="77777777" w:rsidR="000C366B" w:rsidRDefault="00000000">
            <w:pPr>
              <w:jc w:val="center"/>
            </w:pPr>
            <w:r>
              <w:t>Insulina de jejum</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6A250916" w14:textId="77777777" w:rsidR="000C366B" w:rsidRDefault="00000000">
            <w:pPr>
              <w:jc w:val="center"/>
            </w:pPr>
            <w:r>
              <w:t>µUI/</w:t>
            </w:r>
            <w:proofErr w:type="spellStart"/>
            <w:r>
              <w:t>mL</w:t>
            </w:r>
            <w:proofErr w:type="spellEnd"/>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9DA86EF"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F773A05"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5BF99853" w14:textId="77777777" w:rsidR="000C366B" w:rsidRDefault="000C366B">
            <w:pPr>
              <w:jc w:val="center"/>
            </w:pPr>
          </w:p>
        </w:tc>
      </w:tr>
      <w:tr w:rsidR="000C366B" w14:paraId="0797D408"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17F8A3FE" w14:textId="77777777" w:rsidR="000C366B" w:rsidRDefault="00000000">
            <w:pPr>
              <w:jc w:val="center"/>
            </w:pPr>
            <w:r>
              <w:t>HOMA-IR [Glicemia(mmol/L) × Insulina / 22,5]</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38B80192" w14:textId="77777777" w:rsidR="000C366B" w:rsidRDefault="00000000">
            <w:pPr>
              <w:jc w:val="center"/>
            </w:pPr>
            <w:r>
              <w:t>índice</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0620FDA8"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3AAFD1AD"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060BA3CE" w14:textId="77777777" w:rsidR="000C366B" w:rsidRDefault="000C366B">
            <w:pPr>
              <w:jc w:val="center"/>
            </w:pPr>
          </w:p>
        </w:tc>
      </w:tr>
    </w:tbl>
    <w:p w14:paraId="66ADE13D" w14:textId="77777777" w:rsidR="000C366B" w:rsidRDefault="000C366B">
      <w:pPr>
        <w:spacing w:before="60"/>
      </w:pPr>
    </w:p>
    <w:p w14:paraId="37A6D30D" w14:textId="77777777" w:rsidR="000C366B" w:rsidRDefault="00000000">
      <w:pPr>
        <w:shd w:val="clear" w:color="auto" w:fill="2E75B6"/>
        <w:spacing w:before="240" w:after="80"/>
      </w:pPr>
      <w:r>
        <w:rPr>
          <w:b/>
          <w:bCs/>
          <w:color w:val="FFFFFF"/>
        </w:rPr>
        <w:t>4.2 Marcadores Inflamatórios (Desfecho Secundário)</w:t>
      </w:r>
    </w:p>
    <w:p w14:paraId="15FB7729" w14:textId="77777777" w:rsidR="000C366B" w:rsidRDefault="000C366B">
      <w:pPr>
        <w:spacing w:before="40"/>
      </w:pPr>
    </w:p>
    <w:tbl>
      <w:tblPr>
        <w:tblStyle w:val="a6"/>
        <w:tblW w:w="8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1400"/>
        <w:gridCol w:w="1500"/>
        <w:gridCol w:w="1500"/>
        <w:gridCol w:w="1500"/>
      </w:tblGrid>
      <w:tr w:rsidR="000C366B" w14:paraId="6E8D12D0" w14:textId="77777777">
        <w:tc>
          <w:tcPr>
            <w:tcW w:w="30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6B1726C6" w14:textId="77777777" w:rsidR="000C366B" w:rsidRDefault="00000000">
            <w:pPr>
              <w:jc w:val="center"/>
            </w:pPr>
            <w:r>
              <w:rPr>
                <w:b/>
                <w:bCs/>
                <w:color w:val="FFFFFF"/>
              </w:rPr>
              <w:t>Marcador</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723773AF" w14:textId="77777777" w:rsidR="000C366B" w:rsidRDefault="00000000">
            <w:pPr>
              <w:jc w:val="center"/>
            </w:pPr>
            <w:r>
              <w:rPr>
                <w:b/>
                <w:bCs/>
                <w:color w:val="FFFFFF"/>
              </w:rPr>
              <w:t>Unidade</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545E0738" w14:textId="77777777" w:rsidR="000C366B" w:rsidRDefault="00000000">
            <w:pPr>
              <w:jc w:val="center"/>
            </w:pPr>
            <w:r>
              <w:rPr>
                <w:b/>
                <w:bCs/>
                <w:color w:val="FFFFFF"/>
              </w:rPr>
              <w:t>Semana 0 (Basal)</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3647D8EB" w14:textId="77777777" w:rsidR="000C366B" w:rsidRDefault="00000000">
            <w:pPr>
              <w:jc w:val="center"/>
            </w:pPr>
            <w:r>
              <w:rPr>
                <w:b/>
                <w:bCs/>
                <w:color w:val="FFFFFF"/>
              </w:rPr>
              <w:t>Semana 4</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7D598696" w14:textId="77777777" w:rsidR="000C366B" w:rsidRDefault="00000000">
            <w:pPr>
              <w:jc w:val="center"/>
            </w:pPr>
            <w:r>
              <w:rPr>
                <w:b/>
                <w:bCs/>
                <w:color w:val="FFFFFF"/>
              </w:rPr>
              <w:t>Semana 8 (Final)</w:t>
            </w:r>
          </w:p>
        </w:tc>
      </w:tr>
      <w:tr w:rsidR="000C366B" w14:paraId="10828ECE"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517AC2D" w14:textId="77777777" w:rsidR="000C366B" w:rsidRDefault="00000000">
            <w:pPr>
              <w:jc w:val="center"/>
            </w:pPr>
            <w:r>
              <w:t xml:space="preserve">Proteína </w:t>
            </w:r>
            <w:proofErr w:type="spellStart"/>
            <w:r>
              <w:t>C-reativa</w:t>
            </w:r>
            <w:proofErr w:type="spellEnd"/>
            <w:r>
              <w:t xml:space="preserve"> ultrassensível (PCR-</w:t>
            </w:r>
            <w:proofErr w:type="spellStart"/>
            <w:r>
              <w:t>us</w:t>
            </w:r>
            <w:proofErr w:type="spellEnd"/>
            <w:r>
              <w:t>)</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68350280" w14:textId="77777777" w:rsidR="000C366B" w:rsidRDefault="00000000">
            <w:pPr>
              <w:jc w:val="center"/>
            </w:pPr>
            <w:r>
              <w:t>mg/L</w:t>
            </w: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54ADE5A1"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E4F385E"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03230B0" w14:textId="77777777" w:rsidR="000C366B" w:rsidRDefault="000C366B">
            <w:pPr>
              <w:jc w:val="center"/>
            </w:pPr>
          </w:p>
        </w:tc>
      </w:tr>
      <w:tr w:rsidR="000C366B" w14:paraId="29086547"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BAD3785" w14:textId="77777777" w:rsidR="000C366B" w:rsidRDefault="00000000">
            <w:pPr>
              <w:jc w:val="center"/>
            </w:pPr>
            <w:r>
              <w:t>Interleucina-6 (IL-6)</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3F37DC7B" w14:textId="77777777" w:rsidR="000C366B" w:rsidRDefault="00000000">
            <w:pPr>
              <w:jc w:val="center"/>
            </w:pPr>
            <w:proofErr w:type="spellStart"/>
            <w:r>
              <w:t>pg</w:t>
            </w:r>
            <w:proofErr w:type="spellEnd"/>
            <w:r>
              <w:t>/</w:t>
            </w:r>
            <w:proofErr w:type="spellStart"/>
            <w:r>
              <w:t>mL</w:t>
            </w:r>
            <w:proofErr w:type="spellEnd"/>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5D123B90"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1F83FE32"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25BB99CF" w14:textId="77777777" w:rsidR="000C366B" w:rsidRDefault="000C366B">
            <w:pPr>
              <w:jc w:val="center"/>
            </w:pPr>
          </w:p>
        </w:tc>
      </w:tr>
      <w:tr w:rsidR="000C366B" w14:paraId="16289ECC"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42222EC8" w14:textId="77777777" w:rsidR="000C366B" w:rsidRDefault="00000000">
            <w:pPr>
              <w:jc w:val="center"/>
            </w:pPr>
            <w:r>
              <w:t>Fator de Necrose Tumoral alfa (TNF-α)</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4698E44" w14:textId="77777777" w:rsidR="000C366B" w:rsidRDefault="00000000">
            <w:pPr>
              <w:jc w:val="center"/>
            </w:pPr>
            <w:proofErr w:type="spellStart"/>
            <w:r>
              <w:t>pg</w:t>
            </w:r>
            <w:proofErr w:type="spellEnd"/>
            <w:r>
              <w:t>/</w:t>
            </w:r>
            <w:proofErr w:type="spellStart"/>
            <w:r>
              <w:t>mL</w:t>
            </w:r>
            <w:proofErr w:type="spellEnd"/>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508397DA"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6365552B"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41813DB2" w14:textId="77777777" w:rsidR="000C366B" w:rsidRDefault="000C366B">
            <w:pPr>
              <w:jc w:val="center"/>
            </w:pPr>
          </w:p>
        </w:tc>
      </w:tr>
    </w:tbl>
    <w:p w14:paraId="2F60B660" w14:textId="77777777" w:rsidR="000C366B" w:rsidRDefault="000C366B">
      <w:pPr>
        <w:spacing w:before="60"/>
      </w:pPr>
    </w:p>
    <w:p w14:paraId="2C41588B" w14:textId="77777777" w:rsidR="000C366B" w:rsidRDefault="00000000">
      <w:pPr>
        <w:shd w:val="clear" w:color="auto" w:fill="2E75B6"/>
        <w:spacing w:before="240" w:after="80"/>
      </w:pPr>
      <w:r>
        <w:rPr>
          <w:b/>
          <w:bCs/>
          <w:color w:val="FFFFFF"/>
        </w:rPr>
        <w:t>4.3 Marcadores Nutricionais/Bioquímicos (Desfecho Secundário)</w:t>
      </w:r>
    </w:p>
    <w:p w14:paraId="61EE93E7" w14:textId="77777777" w:rsidR="000C366B" w:rsidRDefault="000C366B">
      <w:pPr>
        <w:spacing w:before="40"/>
      </w:pPr>
    </w:p>
    <w:tbl>
      <w:tblPr>
        <w:tblStyle w:val="a7"/>
        <w:tblW w:w="8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1400"/>
        <w:gridCol w:w="1500"/>
        <w:gridCol w:w="1500"/>
        <w:gridCol w:w="1500"/>
      </w:tblGrid>
      <w:tr w:rsidR="000C366B" w14:paraId="500480A6" w14:textId="77777777">
        <w:tc>
          <w:tcPr>
            <w:tcW w:w="30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18ACE2BB" w14:textId="77777777" w:rsidR="000C366B" w:rsidRDefault="00000000">
            <w:pPr>
              <w:jc w:val="center"/>
            </w:pPr>
            <w:r>
              <w:rPr>
                <w:b/>
                <w:bCs/>
                <w:color w:val="FFFFFF"/>
              </w:rPr>
              <w:t>Marcador</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3B82E34B" w14:textId="77777777" w:rsidR="000C366B" w:rsidRDefault="00000000">
            <w:pPr>
              <w:jc w:val="center"/>
            </w:pPr>
            <w:r>
              <w:rPr>
                <w:b/>
                <w:bCs/>
                <w:color w:val="FFFFFF"/>
              </w:rPr>
              <w:t>Unidade</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27569967" w14:textId="77777777" w:rsidR="000C366B" w:rsidRDefault="00000000">
            <w:pPr>
              <w:jc w:val="center"/>
            </w:pPr>
            <w:r>
              <w:rPr>
                <w:b/>
                <w:bCs/>
                <w:color w:val="FFFFFF"/>
              </w:rPr>
              <w:t>Semana 0 (Basal)</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4047C023" w14:textId="77777777" w:rsidR="000C366B" w:rsidRDefault="00000000">
            <w:pPr>
              <w:jc w:val="center"/>
            </w:pPr>
            <w:r>
              <w:rPr>
                <w:b/>
                <w:bCs/>
                <w:color w:val="FFFFFF"/>
              </w:rPr>
              <w:t>Semana 4</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00" w:type="dxa"/>
              <w:bottom w:w="60" w:type="dxa"/>
              <w:right w:w="100" w:type="dxa"/>
            </w:tcMar>
          </w:tcPr>
          <w:p w14:paraId="1BA2CFA4" w14:textId="77777777" w:rsidR="000C366B" w:rsidRDefault="00000000">
            <w:pPr>
              <w:jc w:val="center"/>
            </w:pPr>
            <w:r>
              <w:rPr>
                <w:b/>
                <w:bCs/>
                <w:color w:val="FFFFFF"/>
              </w:rPr>
              <w:t>Semana 8 (Final)</w:t>
            </w:r>
          </w:p>
        </w:tc>
      </w:tr>
      <w:tr w:rsidR="000C366B" w14:paraId="7FD66134"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57C83160" w14:textId="77777777" w:rsidR="000C366B" w:rsidRDefault="00000000">
            <w:pPr>
              <w:jc w:val="center"/>
            </w:pPr>
            <w:r>
              <w:t>Albumina sérica</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61B1E3F" w14:textId="77777777" w:rsidR="000C366B" w:rsidRDefault="00000000">
            <w:pPr>
              <w:jc w:val="center"/>
            </w:pPr>
            <w:r>
              <w:t>g/</w:t>
            </w:r>
            <w:proofErr w:type="spellStart"/>
            <w:r>
              <w:t>dL</w:t>
            </w:r>
            <w:proofErr w:type="spellEnd"/>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49641FB7"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1219E9A"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21CE3BBC" w14:textId="77777777" w:rsidR="000C366B" w:rsidRDefault="000C366B">
            <w:pPr>
              <w:jc w:val="center"/>
            </w:pPr>
          </w:p>
        </w:tc>
      </w:tr>
      <w:tr w:rsidR="000C366B" w14:paraId="42903F94"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5E5BF3C9" w14:textId="77777777" w:rsidR="000C366B" w:rsidRDefault="00000000">
            <w:pPr>
              <w:jc w:val="center"/>
            </w:pPr>
            <w:r>
              <w:t>Hemoglobina</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08A45571" w14:textId="77777777" w:rsidR="000C366B" w:rsidRDefault="00000000">
            <w:pPr>
              <w:jc w:val="center"/>
            </w:pPr>
            <w:r>
              <w:t>g/</w:t>
            </w:r>
            <w:proofErr w:type="spellStart"/>
            <w:r>
              <w:t>dL</w:t>
            </w:r>
            <w:proofErr w:type="spellEnd"/>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236E875A"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624B3D1E"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100" w:type="dxa"/>
              <w:bottom w:w="60" w:type="dxa"/>
              <w:right w:w="100" w:type="dxa"/>
            </w:tcMar>
          </w:tcPr>
          <w:p w14:paraId="7B74954A" w14:textId="77777777" w:rsidR="000C366B" w:rsidRDefault="000C366B">
            <w:pPr>
              <w:jc w:val="center"/>
            </w:pPr>
          </w:p>
        </w:tc>
      </w:tr>
      <w:tr w:rsidR="000C366B" w14:paraId="4FB01EA3" w14:textId="77777777">
        <w:tc>
          <w:tcPr>
            <w:tcW w:w="3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2E3E8CF" w14:textId="77777777" w:rsidR="000C366B" w:rsidRDefault="00000000">
            <w:pPr>
              <w:jc w:val="center"/>
            </w:pPr>
            <w:r>
              <w:t>Zinco sérico</w:t>
            </w:r>
          </w:p>
        </w:tc>
        <w:tc>
          <w:tcPr>
            <w:tcW w:w="14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6C671115" w14:textId="77777777" w:rsidR="000C366B" w:rsidRDefault="00000000">
            <w:pPr>
              <w:jc w:val="center"/>
            </w:pPr>
            <w:r>
              <w:t>µg/</w:t>
            </w:r>
            <w:proofErr w:type="spellStart"/>
            <w:r>
              <w:t>dL</w:t>
            </w:r>
            <w:proofErr w:type="spellEnd"/>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49074232"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368363D6" w14:textId="77777777" w:rsidR="000C366B" w:rsidRDefault="000C366B">
            <w:pPr>
              <w:jc w:val="center"/>
            </w:pPr>
          </w:p>
        </w:tc>
        <w:tc>
          <w:tcPr>
            <w:tcW w:w="15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100" w:type="dxa"/>
              <w:bottom w:w="60" w:type="dxa"/>
              <w:right w:w="100" w:type="dxa"/>
            </w:tcMar>
          </w:tcPr>
          <w:p w14:paraId="6999E341" w14:textId="77777777" w:rsidR="000C366B" w:rsidRDefault="000C366B">
            <w:pPr>
              <w:jc w:val="center"/>
            </w:pPr>
          </w:p>
        </w:tc>
      </w:tr>
    </w:tbl>
    <w:p w14:paraId="32942DE1" w14:textId="77777777" w:rsidR="000C366B" w:rsidRDefault="000C366B">
      <w:pPr>
        <w:spacing w:before="60"/>
      </w:pPr>
    </w:p>
    <w:p w14:paraId="79B0E255" w14:textId="77777777" w:rsidR="000C366B" w:rsidRDefault="00000000">
      <w:pPr>
        <w:spacing w:before="40" w:after="60"/>
        <w:ind w:left="360"/>
      </w:pPr>
      <w:r>
        <w:rPr>
          <w:b/>
          <w:bCs/>
        </w:rPr>
        <w:t xml:space="preserve">Laboratório responsável: </w:t>
      </w:r>
      <w:r>
        <w:t>___________________________________</w:t>
      </w:r>
    </w:p>
    <w:p w14:paraId="11E7CFAB" w14:textId="77777777" w:rsidR="000C366B" w:rsidRDefault="00000000">
      <w:pPr>
        <w:spacing w:before="40" w:after="60"/>
        <w:ind w:left="360"/>
      </w:pPr>
      <w:r>
        <w:rPr>
          <w:b/>
          <w:bCs/>
        </w:rPr>
        <w:t xml:space="preserve">Data da coleta S0: </w:t>
      </w:r>
      <w:r>
        <w:t>____________________</w:t>
      </w:r>
    </w:p>
    <w:p w14:paraId="05167F1C" w14:textId="77777777" w:rsidR="000C366B" w:rsidRDefault="00000000">
      <w:pPr>
        <w:spacing w:before="40" w:after="60"/>
        <w:ind w:left="360"/>
      </w:pPr>
      <w:r>
        <w:rPr>
          <w:b/>
          <w:bCs/>
        </w:rPr>
        <w:t xml:space="preserve">Data da coleta S4: </w:t>
      </w:r>
      <w:r>
        <w:t>____________________</w:t>
      </w:r>
    </w:p>
    <w:p w14:paraId="4B16FA30" w14:textId="77777777" w:rsidR="000C366B" w:rsidRDefault="00000000">
      <w:pPr>
        <w:spacing w:before="40" w:after="60"/>
        <w:ind w:left="360"/>
      </w:pPr>
      <w:r>
        <w:rPr>
          <w:b/>
          <w:bCs/>
        </w:rPr>
        <w:lastRenderedPageBreak/>
        <w:t xml:space="preserve">Data da coleta S8: </w:t>
      </w:r>
      <w:r>
        <w:t>____________________</w:t>
      </w:r>
    </w:p>
    <w:p w14:paraId="4B88D2F0" w14:textId="77777777" w:rsidR="000C366B" w:rsidRDefault="00000000">
      <w:pPr>
        <w:shd w:val="clear" w:color="auto" w:fill="1F3864"/>
        <w:spacing w:before="360" w:after="120"/>
      </w:pPr>
      <w:r>
        <w:rPr>
          <w:b/>
          <w:bCs/>
          <w:color w:val="FFFFFF"/>
        </w:rPr>
        <w:t>SEÇÃO 5 — AVALIAÇÃO DA FERIDA (DESFECHO PRIMÁRIO E SECUNDÁRIOS)</w:t>
      </w:r>
    </w:p>
    <w:p w14:paraId="5B11104F"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rPr>
        <w:t>📌</w:t>
      </w:r>
      <w:r>
        <w:t xml:space="preserve"> Avaliação semanal (S0–S8). Utilize instrumento estéril e régua milimetrada descartável. Fotografia padronizada com escala métrica a cada semana.</w:t>
      </w:r>
    </w:p>
    <w:p w14:paraId="38AB9FB6" w14:textId="77777777" w:rsidR="000C366B" w:rsidRDefault="000C366B">
      <w:pPr>
        <w:spacing w:before="60"/>
      </w:pPr>
    </w:p>
    <w:p w14:paraId="2B1ACA02" w14:textId="77777777" w:rsidR="000C366B" w:rsidRDefault="00000000">
      <w:pPr>
        <w:shd w:val="clear" w:color="auto" w:fill="2E75B6"/>
        <w:spacing w:before="240" w:after="80"/>
      </w:pPr>
      <w:r>
        <w:rPr>
          <w:b/>
          <w:bCs/>
          <w:color w:val="FFFFFF"/>
        </w:rPr>
        <w:t>5.1 Caracterização da Lesão — Avaliação Basal (S0)</w:t>
      </w:r>
    </w:p>
    <w:p w14:paraId="3DC46DBE" w14:textId="77777777" w:rsidR="000C366B" w:rsidRDefault="00000000">
      <w:pPr>
        <w:spacing w:before="80" w:after="40"/>
      </w:pPr>
      <w:r>
        <w:rPr>
          <w:b/>
          <w:bCs/>
        </w:rPr>
        <w:t xml:space="preserve">26. </w:t>
      </w:r>
      <w:r>
        <w:t>Localização da úlcera (marque todas aplicáveis):</w:t>
      </w:r>
    </w:p>
    <w:p w14:paraId="33B2E2A6" w14:textId="77777777" w:rsidR="000C366B" w:rsidRDefault="00000000">
      <w:pPr>
        <w:spacing w:before="20" w:after="60"/>
        <w:ind w:left="360"/>
      </w:pPr>
      <w:r>
        <w:t>(   ) Hálux    (   ) 1º–4º dedo    (   ) 5º dedo    (   ) Cabeça de metatarso    (   ) Médio-pé plantar</w:t>
      </w:r>
    </w:p>
    <w:p w14:paraId="70ADBEDD" w14:textId="77777777" w:rsidR="000C366B" w:rsidRDefault="00000000">
      <w:pPr>
        <w:spacing w:before="20" w:after="60"/>
        <w:ind w:left="360"/>
      </w:pPr>
      <w:r>
        <w:t>(   ) Médio-pé dorsal    (   ) Calcanhar    (   ) Maléolo    (   ) Outra</w:t>
      </w:r>
    </w:p>
    <w:p w14:paraId="548005D7" w14:textId="77777777" w:rsidR="000C366B" w:rsidRDefault="00000000">
      <w:pPr>
        <w:spacing w:before="40" w:after="60"/>
        <w:ind w:left="360"/>
      </w:pPr>
      <w:r>
        <w:rPr>
          <w:b/>
          <w:bCs/>
        </w:rPr>
        <w:t xml:space="preserve">Se outra, descrever: </w:t>
      </w:r>
      <w:r>
        <w:t>________________________________________</w:t>
      </w:r>
    </w:p>
    <w:p w14:paraId="4E6CF620" w14:textId="77777777" w:rsidR="000C366B" w:rsidRDefault="00000000">
      <w:pPr>
        <w:spacing w:before="80" w:after="40"/>
      </w:pPr>
      <w:r>
        <w:rPr>
          <w:b/>
          <w:bCs/>
        </w:rPr>
        <w:t xml:space="preserve">27. </w:t>
      </w:r>
      <w:r>
        <w:t>Pé afetado:</w:t>
      </w:r>
    </w:p>
    <w:p w14:paraId="452B0E7A" w14:textId="77777777" w:rsidR="000C366B" w:rsidRDefault="00000000">
      <w:pPr>
        <w:spacing w:before="20" w:after="60"/>
        <w:ind w:left="360"/>
      </w:pPr>
      <w:r>
        <w:t>(   ) Direito    (   ) Esquerdo    (   ) Bilateral</w:t>
      </w:r>
    </w:p>
    <w:p w14:paraId="1FD74AE5" w14:textId="77777777" w:rsidR="000C366B" w:rsidRDefault="00000000">
      <w:pPr>
        <w:spacing w:before="80" w:after="40"/>
      </w:pPr>
      <w:r>
        <w:rPr>
          <w:b/>
          <w:bCs/>
        </w:rPr>
        <w:t xml:space="preserve">28. </w:t>
      </w:r>
      <w:r>
        <w:t>Tempo de evolução da úlcera atual (semanas):</w:t>
      </w:r>
    </w:p>
    <w:p w14:paraId="2160EE3D" w14:textId="77777777" w:rsidR="000C366B" w:rsidRDefault="00000000">
      <w:pPr>
        <w:spacing w:before="40" w:after="60"/>
        <w:ind w:left="360"/>
      </w:pPr>
      <w:r>
        <w:rPr>
          <w:b/>
          <w:bCs/>
        </w:rPr>
        <w:t xml:space="preserve">Semanas: </w:t>
      </w:r>
      <w:r>
        <w:t>__________</w:t>
      </w:r>
    </w:p>
    <w:p w14:paraId="1EA052BC" w14:textId="77777777" w:rsidR="000C366B" w:rsidRDefault="00000000">
      <w:pPr>
        <w:spacing w:before="80" w:after="40"/>
      </w:pPr>
      <w:r>
        <w:rPr>
          <w:b/>
          <w:bCs/>
        </w:rPr>
        <w:t xml:space="preserve">29. </w:t>
      </w:r>
      <w:r>
        <w:t>Classificação de Wagner (avaliação basal):</w:t>
      </w:r>
    </w:p>
    <w:p w14:paraId="0792AF19" w14:textId="77777777" w:rsidR="000C366B" w:rsidRDefault="00000000">
      <w:pPr>
        <w:spacing w:before="20" w:after="60"/>
        <w:ind w:left="360"/>
      </w:pPr>
      <w:r>
        <w:t>(   ) Grau 0    (   ) Grau 1    (   ) Grau 2    (   ) Grau 3    (   ) Grau 4    (   ) Grau 5</w:t>
      </w:r>
    </w:p>
    <w:p w14:paraId="2153F96C" w14:textId="77777777" w:rsidR="000C366B" w:rsidRDefault="00000000">
      <w:pPr>
        <w:spacing w:before="80" w:after="40"/>
      </w:pPr>
      <w:r>
        <w:rPr>
          <w:b/>
          <w:bCs/>
        </w:rPr>
        <w:t xml:space="preserve">30. </w:t>
      </w:r>
      <w:r>
        <w:t>Classificação PEDIS (avaliação basal):</w:t>
      </w:r>
    </w:p>
    <w:tbl>
      <w:tblPr>
        <w:tblStyle w:val="a8"/>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4000"/>
        <w:gridCol w:w="2000"/>
      </w:tblGrid>
      <w:tr w:rsidR="000C366B" w14:paraId="53C117AA" w14:textId="77777777">
        <w:tc>
          <w:tcPr>
            <w:tcW w:w="30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2D946593" w14:textId="77777777" w:rsidR="000C366B" w:rsidRDefault="00000000">
            <w:r>
              <w:rPr>
                <w:b/>
                <w:bCs/>
                <w:color w:val="FFFFFF"/>
              </w:rPr>
              <w:t>Domínio</w:t>
            </w:r>
          </w:p>
        </w:tc>
        <w:tc>
          <w:tcPr>
            <w:tcW w:w="40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31097ADD" w14:textId="77777777" w:rsidR="000C366B" w:rsidRDefault="00000000">
            <w:r>
              <w:rPr>
                <w:b/>
                <w:bCs/>
                <w:color w:val="FFFFFF"/>
              </w:rPr>
              <w:t>Classificação</w:t>
            </w:r>
          </w:p>
        </w:tc>
        <w:tc>
          <w:tcPr>
            <w:tcW w:w="20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53BB4E8B" w14:textId="77777777" w:rsidR="000C366B" w:rsidRDefault="00000000">
            <w:r>
              <w:rPr>
                <w:b/>
                <w:bCs/>
                <w:color w:val="FFFFFF"/>
              </w:rPr>
              <w:t>Pontuação</w:t>
            </w:r>
          </w:p>
        </w:tc>
      </w:tr>
      <w:tr w:rsidR="000C366B" w14:paraId="1D80801D"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1B5C78D" w14:textId="77777777" w:rsidR="000C366B" w:rsidRDefault="00000000">
            <w:r>
              <w:rPr>
                <w:color w:val="000000"/>
              </w:rPr>
              <w:t>Perfusão (P)</w:t>
            </w:r>
          </w:p>
        </w:tc>
        <w:tc>
          <w:tcPr>
            <w:tcW w:w="4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5B52A31" w14:textId="77777777" w:rsidR="000C366B" w:rsidRDefault="00000000">
            <w:r>
              <w:rPr>
                <w:color w:val="000000"/>
              </w:rPr>
              <w:t>(  ) Grau 1  (  ) Grau 2  (  ) Grau 3</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2205598" w14:textId="77777777" w:rsidR="000C366B" w:rsidRDefault="000C366B"/>
        </w:tc>
      </w:tr>
      <w:tr w:rsidR="000C366B" w14:paraId="6F9CA659"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5BF8E7B" w14:textId="77777777" w:rsidR="000C366B" w:rsidRDefault="00000000">
            <w:r>
              <w:rPr>
                <w:color w:val="000000"/>
              </w:rPr>
              <w:t>Extensão/tamanho (E)</w:t>
            </w:r>
          </w:p>
        </w:tc>
        <w:tc>
          <w:tcPr>
            <w:tcW w:w="4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0C9FC80" w14:textId="77777777" w:rsidR="000C366B" w:rsidRDefault="00000000">
            <w:r>
              <w:rPr>
                <w:color w:val="000000"/>
              </w:rPr>
              <w:t>_____ cm²</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FE8589F" w14:textId="77777777" w:rsidR="000C366B" w:rsidRDefault="000C366B"/>
        </w:tc>
      </w:tr>
      <w:tr w:rsidR="000C366B" w14:paraId="5F433A07"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7A6A0C9" w14:textId="77777777" w:rsidR="000C366B" w:rsidRDefault="00000000">
            <w:r>
              <w:rPr>
                <w:color w:val="000000"/>
              </w:rPr>
              <w:t xml:space="preserve">Profundidade (D — </w:t>
            </w:r>
            <w:proofErr w:type="spellStart"/>
            <w:r>
              <w:rPr>
                <w:color w:val="000000"/>
              </w:rPr>
              <w:t>Depth</w:t>
            </w:r>
            <w:proofErr w:type="spellEnd"/>
            <w:r>
              <w:rPr>
                <w:color w:val="000000"/>
              </w:rPr>
              <w:t>)</w:t>
            </w:r>
          </w:p>
        </w:tc>
        <w:tc>
          <w:tcPr>
            <w:tcW w:w="4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E7333FB" w14:textId="77777777" w:rsidR="000C366B" w:rsidRDefault="00000000">
            <w:r>
              <w:rPr>
                <w:color w:val="000000"/>
              </w:rPr>
              <w:t>(  ) Grau 1  (  ) Grau 2  (  ) Grau 3</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49E12C8" w14:textId="77777777" w:rsidR="000C366B" w:rsidRDefault="000C366B"/>
        </w:tc>
      </w:tr>
      <w:tr w:rsidR="000C366B" w14:paraId="4EE6EDA5"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116014D" w14:textId="77777777" w:rsidR="000C366B" w:rsidRDefault="00000000">
            <w:r>
              <w:rPr>
                <w:color w:val="000000"/>
              </w:rPr>
              <w:t>Infecção (I)</w:t>
            </w:r>
          </w:p>
        </w:tc>
        <w:tc>
          <w:tcPr>
            <w:tcW w:w="4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43CA9E2" w14:textId="77777777" w:rsidR="000C366B" w:rsidRDefault="00000000">
            <w:r>
              <w:rPr>
                <w:color w:val="000000"/>
              </w:rPr>
              <w:t>(  ) Grau 1  (  ) Grau 2  (  ) Grau 3  (  ) Grau 4</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64E24D0" w14:textId="77777777" w:rsidR="000C366B" w:rsidRDefault="000C366B"/>
        </w:tc>
      </w:tr>
      <w:tr w:rsidR="000C366B" w14:paraId="6FAD2D4B"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C37A19F" w14:textId="77777777" w:rsidR="000C366B" w:rsidRDefault="00000000">
            <w:r>
              <w:rPr>
                <w:color w:val="000000"/>
              </w:rPr>
              <w:t>Sensibilidade (S)</w:t>
            </w:r>
          </w:p>
        </w:tc>
        <w:tc>
          <w:tcPr>
            <w:tcW w:w="4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D3FF999" w14:textId="77777777" w:rsidR="000C366B" w:rsidRDefault="00000000">
            <w:r>
              <w:rPr>
                <w:color w:val="000000"/>
              </w:rPr>
              <w:t>(  ) Presente  (  ) Ausente</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A573C33" w14:textId="77777777" w:rsidR="000C366B" w:rsidRDefault="000C366B"/>
        </w:tc>
      </w:tr>
    </w:tbl>
    <w:p w14:paraId="61AF7BFF" w14:textId="77777777" w:rsidR="000C366B" w:rsidRDefault="000C366B">
      <w:pPr>
        <w:spacing w:before="60"/>
      </w:pPr>
    </w:p>
    <w:p w14:paraId="2434D941" w14:textId="77777777" w:rsidR="000C366B" w:rsidRDefault="000C366B">
      <w:pPr>
        <w:spacing w:before="80"/>
      </w:pPr>
    </w:p>
    <w:p w14:paraId="1A7F5082" w14:textId="77777777" w:rsidR="000C366B" w:rsidRDefault="00000000">
      <w:r>
        <w:br w:type="page"/>
      </w:r>
    </w:p>
    <w:p w14:paraId="2140400E" w14:textId="77777777" w:rsidR="000C366B" w:rsidRDefault="00000000">
      <w:pPr>
        <w:shd w:val="clear" w:color="auto" w:fill="2E75B6"/>
        <w:spacing w:before="240" w:after="80"/>
      </w:pPr>
      <w:r>
        <w:rPr>
          <w:b/>
          <w:bCs/>
          <w:color w:val="FFFFFF"/>
        </w:rPr>
        <w:lastRenderedPageBreak/>
        <w:t>5.2 Mensuração Semanal da Área da Ferida</w:t>
      </w:r>
    </w:p>
    <w:p w14:paraId="38E60EBC"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color w:val="1F3864"/>
        </w:rPr>
        <w:t>📌</w:t>
      </w:r>
      <w:r>
        <w:rPr>
          <w:i/>
          <w:iCs/>
          <w:color w:val="1F3864"/>
        </w:rPr>
        <w:t xml:space="preserve"> </w:t>
      </w:r>
      <w:sdt>
        <w:sdtPr>
          <w:tag w:val="goog_rdk_15"/>
          <w:id w:val="-1951184088"/>
        </w:sdtPr>
        <w:sdtContent>
          <w:r>
            <w:rPr>
              <w:rFonts w:ascii="Gungsuh" w:eastAsia="Gungsuh" w:hAnsi="Gungsuh" w:cs="Gungsuh"/>
            </w:rPr>
            <w:t xml:space="preserve">Registrar o maior comprimento (eixo </w:t>
          </w:r>
          <w:proofErr w:type="spellStart"/>
          <w:r>
            <w:rPr>
              <w:rFonts w:ascii="Gungsuh" w:eastAsia="Gungsuh" w:hAnsi="Gungsuh" w:cs="Gungsuh"/>
            </w:rPr>
            <w:t>cefalocaudal</w:t>
          </w:r>
          <w:proofErr w:type="spellEnd"/>
          <w:r>
            <w:rPr>
              <w:rFonts w:ascii="Gungsuh" w:eastAsia="Gungsuh" w:hAnsi="Gungsuh" w:cs="Gungsuh"/>
            </w:rPr>
            <w:t>) e a maior largura perpendicular. Área = comprimento × largura (cm²). Percentual de redução = [(S0 − Sn) / S0] × 100.</w:t>
          </w:r>
        </w:sdtContent>
      </w:sdt>
    </w:p>
    <w:p w14:paraId="6CD01E3B" w14:textId="77777777" w:rsidR="000C366B" w:rsidRDefault="000C366B">
      <w:pPr>
        <w:spacing w:before="40"/>
      </w:pPr>
    </w:p>
    <w:tbl>
      <w:tblPr>
        <w:tblStyle w:val="a9"/>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900"/>
        <w:gridCol w:w="900"/>
        <w:gridCol w:w="900"/>
        <w:gridCol w:w="900"/>
        <w:gridCol w:w="900"/>
        <w:gridCol w:w="900"/>
        <w:gridCol w:w="900"/>
        <w:gridCol w:w="926"/>
      </w:tblGrid>
      <w:tr w:rsidR="000C366B" w14:paraId="3CD675D5" w14:textId="77777777">
        <w:tc>
          <w:tcPr>
            <w:tcW w:w="18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0724B8C5" w14:textId="77777777" w:rsidR="000C366B" w:rsidRDefault="00000000">
            <w:pPr>
              <w:jc w:val="center"/>
            </w:pPr>
            <w:r>
              <w:rPr>
                <w:b/>
                <w:bCs/>
                <w:color w:val="FFFFFF"/>
              </w:rPr>
              <w:t>Semana</w:t>
            </w:r>
          </w:p>
        </w:tc>
        <w:tc>
          <w:tcPr>
            <w:tcW w:w="9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26D11072" w14:textId="77777777" w:rsidR="000C366B" w:rsidRDefault="00000000">
            <w:pPr>
              <w:jc w:val="center"/>
            </w:pPr>
            <w:r>
              <w:rPr>
                <w:b/>
                <w:bCs/>
                <w:color w:val="FFFFFF"/>
              </w:rPr>
              <w:t>S0</w:t>
            </w:r>
          </w:p>
        </w:tc>
        <w:tc>
          <w:tcPr>
            <w:tcW w:w="9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3D70A5B4" w14:textId="77777777" w:rsidR="000C366B" w:rsidRDefault="00000000">
            <w:pPr>
              <w:jc w:val="center"/>
            </w:pPr>
            <w:r>
              <w:rPr>
                <w:b/>
                <w:bCs/>
                <w:color w:val="FFFFFF"/>
              </w:rPr>
              <w:t>S1</w:t>
            </w:r>
          </w:p>
        </w:tc>
        <w:tc>
          <w:tcPr>
            <w:tcW w:w="9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2591BE63" w14:textId="77777777" w:rsidR="000C366B" w:rsidRDefault="00000000">
            <w:pPr>
              <w:jc w:val="center"/>
            </w:pPr>
            <w:r>
              <w:rPr>
                <w:b/>
                <w:bCs/>
                <w:color w:val="FFFFFF"/>
              </w:rPr>
              <w:t>S2</w:t>
            </w:r>
          </w:p>
        </w:tc>
        <w:tc>
          <w:tcPr>
            <w:tcW w:w="9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6341A731" w14:textId="77777777" w:rsidR="000C366B" w:rsidRDefault="00000000">
            <w:pPr>
              <w:jc w:val="center"/>
            </w:pPr>
            <w:r>
              <w:rPr>
                <w:b/>
                <w:bCs/>
                <w:color w:val="FFFFFF"/>
              </w:rPr>
              <w:t>S3</w:t>
            </w:r>
          </w:p>
        </w:tc>
        <w:tc>
          <w:tcPr>
            <w:tcW w:w="9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68B7EAB9" w14:textId="77777777" w:rsidR="000C366B" w:rsidRDefault="00000000">
            <w:pPr>
              <w:jc w:val="center"/>
            </w:pPr>
            <w:r>
              <w:rPr>
                <w:b/>
                <w:bCs/>
                <w:color w:val="FFFFFF"/>
              </w:rPr>
              <w:t>S4</w:t>
            </w:r>
          </w:p>
        </w:tc>
        <w:tc>
          <w:tcPr>
            <w:tcW w:w="9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72B4B8EF" w14:textId="77777777" w:rsidR="000C366B" w:rsidRDefault="00000000">
            <w:pPr>
              <w:jc w:val="center"/>
            </w:pPr>
            <w:r>
              <w:rPr>
                <w:b/>
                <w:bCs/>
                <w:color w:val="FFFFFF"/>
              </w:rPr>
              <w:t>S5</w:t>
            </w:r>
          </w:p>
        </w:tc>
        <w:tc>
          <w:tcPr>
            <w:tcW w:w="900"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1A27A116" w14:textId="77777777" w:rsidR="000C366B" w:rsidRDefault="00000000">
            <w:pPr>
              <w:jc w:val="center"/>
            </w:pPr>
            <w:r>
              <w:rPr>
                <w:b/>
                <w:bCs/>
                <w:color w:val="FFFFFF"/>
              </w:rPr>
              <w:t>S6</w:t>
            </w:r>
          </w:p>
        </w:tc>
        <w:tc>
          <w:tcPr>
            <w:tcW w:w="926"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7D5B90FF" w14:textId="77777777" w:rsidR="000C366B" w:rsidRDefault="00000000">
            <w:pPr>
              <w:jc w:val="center"/>
            </w:pPr>
            <w:r>
              <w:rPr>
                <w:b/>
                <w:bCs/>
                <w:color w:val="FFFFFF"/>
              </w:rPr>
              <w:t>S7/S8</w:t>
            </w:r>
          </w:p>
        </w:tc>
      </w:tr>
      <w:tr w:rsidR="000C366B" w14:paraId="35DCBE50" w14:textId="77777777">
        <w:tc>
          <w:tcPr>
            <w:tcW w:w="18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80" w:type="dxa"/>
              <w:bottom w:w="80" w:type="dxa"/>
              <w:right w:w="80" w:type="dxa"/>
            </w:tcMar>
          </w:tcPr>
          <w:p w14:paraId="0A733523" w14:textId="77777777" w:rsidR="000C366B" w:rsidRDefault="00000000">
            <w:r>
              <w:rPr>
                <w:b/>
                <w:bCs/>
              </w:rPr>
              <w:t>Comprimento (cm)</w:t>
            </w:r>
          </w:p>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00CA4182"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6A3FB7C5"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2979EC77"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457165C0"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2A594C65"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3ED489C5"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7AB6248D" w14:textId="77777777" w:rsidR="000C366B" w:rsidRDefault="000C366B"/>
        </w:tc>
        <w:tc>
          <w:tcPr>
            <w:tcW w:w="9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38A53B32" w14:textId="77777777" w:rsidR="000C366B" w:rsidRDefault="000C366B"/>
        </w:tc>
      </w:tr>
      <w:tr w:rsidR="000C366B" w14:paraId="548F7EBA" w14:textId="77777777">
        <w:tc>
          <w:tcPr>
            <w:tcW w:w="18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80" w:type="dxa"/>
              <w:bottom w:w="80" w:type="dxa"/>
              <w:right w:w="80" w:type="dxa"/>
            </w:tcMar>
          </w:tcPr>
          <w:p w14:paraId="707DD209" w14:textId="77777777" w:rsidR="000C366B" w:rsidRDefault="00000000">
            <w:r>
              <w:rPr>
                <w:b/>
                <w:bCs/>
              </w:rPr>
              <w:t>Largura (cm)</w:t>
            </w:r>
          </w:p>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25EF8E58"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72348F2C"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65657694"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008305AE"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3D7D85A1"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137C4BC8"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2273F1E1" w14:textId="77777777" w:rsidR="000C366B" w:rsidRDefault="000C366B"/>
        </w:tc>
        <w:tc>
          <w:tcPr>
            <w:tcW w:w="9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5512FD62" w14:textId="77777777" w:rsidR="000C366B" w:rsidRDefault="000C366B"/>
        </w:tc>
      </w:tr>
      <w:tr w:rsidR="000C366B" w14:paraId="0C1A6311" w14:textId="77777777">
        <w:tc>
          <w:tcPr>
            <w:tcW w:w="1800" w:type="dxa"/>
            <w:tcBorders>
              <w:top w:val="single" w:sz="4" w:space="0" w:color="B0C4DE"/>
              <w:left w:val="single" w:sz="4" w:space="0" w:color="B0C4DE"/>
              <w:bottom w:val="single" w:sz="4" w:space="0" w:color="B0C4DE"/>
              <w:right w:val="single" w:sz="4" w:space="0" w:color="B0C4DE"/>
            </w:tcBorders>
            <w:shd w:val="clear" w:color="auto" w:fill="EBF3FB"/>
            <w:tcMar>
              <w:top w:w="80" w:type="dxa"/>
              <w:left w:w="80" w:type="dxa"/>
              <w:bottom w:w="80" w:type="dxa"/>
              <w:right w:w="80" w:type="dxa"/>
            </w:tcMar>
          </w:tcPr>
          <w:p w14:paraId="1FFD9584" w14:textId="77777777" w:rsidR="000C366B" w:rsidRDefault="00000000">
            <w:r>
              <w:rPr>
                <w:b/>
                <w:bCs/>
              </w:rPr>
              <w:t>Área (cm²)</w:t>
            </w:r>
          </w:p>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5E5DAAAA"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4A692110"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3E262C78"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5984C046"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54D11E9C"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75903710"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389D4C56" w14:textId="77777777" w:rsidR="000C366B" w:rsidRDefault="000C366B"/>
        </w:tc>
        <w:tc>
          <w:tcPr>
            <w:tcW w:w="9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05864BE6" w14:textId="77777777" w:rsidR="000C366B" w:rsidRDefault="000C366B"/>
        </w:tc>
      </w:tr>
      <w:tr w:rsidR="000C366B" w14:paraId="55370A8C" w14:textId="77777777">
        <w:tc>
          <w:tcPr>
            <w:tcW w:w="1800" w:type="dxa"/>
            <w:tcBorders>
              <w:top w:val="single" w:sz="4" w:space="0" w:color="B0C4DE"/>
              <w:left w:val="single" w:sz="4" w:space="0" w:color="B0C4DE"/>
              <w:bottom w:val="single" w:sz="4" w:space="0" w:color="B0C4DE"/>
              <w:right w:val="single" w:sz="4" w:space="0" w:color="B0C4DE"/>
            </w:tcBorders>
            <w:shd w:val="clear" w:color="auto" w:fill="F2F2F2"/>
            <w:tcMar>
              <w:top w:w="80" w:type="dxa"/>
              <w:left w:w="80" w:type="dxa"/>
              <w:bottom w:w="80" w:type="dxa"/>
              <w:right w:w="80" w:type="dxa"/>
            </w:tcMar>
          </w:tcPr>
          <w:p w14:paraId="6B57329A" w14:textId="77777777" w:rsidR="000C366B" w:rsidRDefault="00000000">
            <w:r>
              <w:rPr>
                <w:b/>
                <w:bCs/>
              </w:rPr>
              <w:t>% Redução (</w:t>
            </w:r>
            <w:proofErr w:type="spellStart"/>
            <w:r>
              <w:rPr>
                <w:b/>
                <w:bCs/>
              </w:rPr>
              <w:t>vs</w:t>
            </w:r>
            <w:proofErr w:type="spellEnd"/>
            <w:r>
              <w:rPr>
                <w:b/>
                <w:bCs/>
              </w:rPr>
              <w:t xml:space="preserve"> S0)</w:t>
            </w:r>
          </w:p>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0B3D3D54" w14:textId="77777777" w:rsidR="000C366B" w:rsidRDefault="00000000">
            <w:r>
              <w:t>—</w:t>
            </w:r>
          </w:p>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47666AE6"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3F1FD9EA"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43F7B01D"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102C14AA"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06218638"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4F26B842" w14:textId="77777777" w:rsidR="000C366B" w:rsidRDefault="000C366B"/>
        </w:tc>
        <w:tc>
          <w:tcPr>
            <w:tcW w:w="9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1B77925F" w14:textId="77777777" w:rsidR="000C366B" w:rsidRDefault="000C366B"/>
        </w:tc>
      </w:tr>
      <w:tr w:rsidR="000C366B" w14:paraId="1B1B911F" w14:textId="77777777">
        <w:tc>
          <w:tcPr>
            <w:tcW w:w="1800" w:type="dxa"/>
            <w:tcBorders>
              <w:top w:val="single" w:sz="4" w:space="0" w:color="B0C4DE"/>
              <w:left w:val="single" w:sz="4" w:space="0" w:color="B0C4DE"/>
              <w:bottom w:val="single" w:sz="4" w:space="0" w:color="B0C4DE"/>
              <w:right w:val="single" w:sz="4" w:space="0" w:color="B0C4DE"/>
            </w:tcBorders>
            <w:shd w:val="clear" w:color="auto" w:fill="EBF3FB"/>
            <w:tcMar>
              <w:top w:w="80" w:type="dxa"/>
              <w:left w:w="80" w:type="dxa"/>
              <w:bottom w:w="80" w:type="dxa"/>
              <w:right w:w="80" w:type="dxa"/>
            </w:tcMar>
          </w:tcPr>
          <w:p w14:paraId="3B9C7400" w14:textId="77777777" w:rsidR="000C366B" w:rsidRDefault="00000000">
            <w:r>
              <w:rPr>
                <w:b/>
                <w:bCs/>
              </w:rPr>
              <w:t>Profundidade (cm)</w:t>
            </w:r>
          </w:p>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7C1B075A"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33F6025B"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7FC51DDE"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4817D26C"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54F04DFA"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21EC5A5F" w14:textId="77777777" w:rsidR="000C366B" w:rsidRDefault="000C366B"/>
        </w:tc>
        <w:tc>
          <w:tcPr>
            <w:tcW w:w="9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0353AD3B" w14:textId="77777777" w:rsidR="000C366B" w:rsidRDefault="000C366B"/>
        </w:tc>
        <w:tc>
          <w:tcPr>
            <w:tcW w:w="9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3C29652F" w14:textId="77777777" w:rsidR="000C366B" w:rsidRDefault="000C366B"/>
        </w:tc>
      </w:tr>
    </w:tbl>
    <w:p w14:paraId="0B9B22F7" w14:textId="77777777" w:rsidR="000C366B" w:rsidRDefault="000C366B">
      <w:pPr>
        <w:spacing w:before="80"/>
      </w:pPr>
    </w:p>
    <w:p w14:paraId="599902E5" w14:textId="77777777" w:rsidR="000C366B" w:rsidRDefault="00000000">
      <w:pPr>
        <w:shd w:val="clear" w:color="auto" w:fill="2E75B6"/>
        <w:spacing w:before="240" w:after="80"/>
      </w:pPr>
      <w:r>
        <w:rPr>
          <w:b/>
          <w:bCs/>
          <w:color w:val="FFFFFF"/>
        </w:rPr>
        <w:t>5.3.1 Parâmetros Clínicos Complementares (não contemplados pela BWAT)</w:t>
      </w:r>
    </w:p>
    <w:p w14:paraId="5E10E8A0"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color w:val="1F3864"/>
        </w:rPr>
        <w:t>📌</w:t>
      </w:r>
      <w:r>
        <w:rPr>
          <w:i/>
          <w:iCs/>
          <w:color w:val="1F3864"/>
        </w:rPr>
        <w:t xml:space="preserve"> </w:t>
      </w:r>
      <w:r>
        <w:t>Registrar semanalmente</w:t>
      </w:r>
    </w:p>
    <w:p w14:paraId="49B92F5F" w14:textId="77777777" w:rsidR="000C366B" w:rsidRDefault="000C366B">
      <w:pPr>
        <w:spacing w:before="40"/>
      </w:pPr>
    </w:p>
    <w:tbl>
      <w:tblPr>
        <w:tblStyle w:val="aa"/>
        <w:tblW w:w="11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0"/>
        <w:gridCol w:w="715"/>
        <w:gridCol w:w="715"/>
        <w:gridCol w:w="715"/>
        <w:gridCol w:w="715"/>
        <w:gridCol w:w="715"/>
        <w:gridCol w:w="715"/>
        <w:gridCol w:w="715"/>
        <w:gridCol w:w="715"/>
        <w:gridCol w:w="741"/>
      </w:tblGrid>
      <w:tr w:rsidR="000C366B" w14:paraId="2356FE7E" w14:textId="77777777">
        <w:tc>
          <w:tcPr>
            <w:tcW w:w="11061"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605B22E8" w14:textId="77777777" w:rsidR="000C366B" w:rsidRDefault="00000000">
            <w:r>
              <w:rPr>
                <w:b/>
                <w:bCs/>
                <w:color w:val="FFFFFF"/>
              </w:rPr>
              <w:t>Odor da ferida</w:t>
            </w:r>
          </w:p>
        </w:tc>
      </w:tr>
      <w:tr w:rsidR="000C366B" w14:paraId="4DB03BD2" w14:textId="77777777">
        <w:tc>
          <w:tcPr>
            <w:tcW w:w="4600"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5B6DE3F1" w14:textId="77777777" w:rsidR="000C366B" w:rsidRDefault="00000000">
            <w:sdt>
              <w:sdtPr>
                <w:tag w:val="goog_rdk_16"/>
                <w:id w:val="-1312455769"/>
              </w:sdtPr>
              <w:sdtContent>
                <w:r>
                  <w:rPr>
                    <w:rFonts w:ascii="Cardo" w:eastAsia="Cardo" w:hAnsi="Cardo" w:cs="Cardo"/>
                    <w:b/>
                    <w:bCs/>
                    <w:color w:val="FFFFFF"/>
                  </w:rPr>
                  <w:t>Descritor observado →  Marcar pontuação na semana:</w:t>
                </w:r>
              </w:sdtContent>
            </w:sdt>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1CE68EC" w14:textId="77777777" w:rsidR="000C366B" w:rsidRDefault="00000000">
            <w:pPr>
              <w:jc w:val="center"/>
            </w:pPr>
            <w:r>
              <w:rPr>
                <w:b/>
                <w:bCs/>
                <w:color w:val="FFFFFF"/>
              </w:rPr>
              <w:t>S0</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69BED72" w14:textId="77777777" w:rsidR="000C366B" w:rsidRDefault="00000000">
            <w:pPr>
              <w:jc w:val="center"/>
            </w:pPr>
            <w:r>
              <w:rPr>
                <w:b/>
                <w:bCs/>
                <w:color w:val="FFFFFF"/>
              </w:rPr>
              <w:t>S1</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6F0DB5F" w14:textId="77777777" w:rsidR="000C366B" w:rsidRDefault="00000000">
            <w:pPr>
              <w:jc w:val="center"/>
            </w:pPr>
            <w:r>
              <w:rPr>
                <w:b/>
                <w:bCs/>
                <w:color w:val="FFFFFF"/>
              </w:rPr>
              <w:t>S2</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11CA4C1" w14:textId="77777777" w:rsidR="000C366B" w:rsidRDefault="00000000">
            <w:pPr>
              <w:jc w:val="center"/>
            </w:pPr>
            <w:r>
              <w:rPr>
                <w:b/>
                <w:bCs/>
                <w:color w:val="FFFFFF"/>
              </w:rPr>
              <w:t>S3</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2E94067" w14:textId="77777777" w:rsidR="000C366B" w:rsidRDefault="00000000">
            <w:pPr>
              <w:jc w:val="center"/>
            </w:pPr>
            <w:r>
              <w:rPr>
                <w:b/>
                <w:bCs/>
                <w:color w:val="FFFFFF"/>
              </w:rPr>
              <w:t>S4</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958836B" w14:textId="77777777" w:rsidR="000C366B" w:rsidRDefault="00000000">
            <w:pPr>
              <w:jc w:val="center"/>
            </w:pPr>
            <w:r>
              <w:rPr>
                <w:b/>
                <w:bCs/>
                <w:color w:val="FFFFFF"/>
              </w:rPr>
              <w:t>S5</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3B65034" w14:textId="77777777" w:rsidR="000C366B" w:rsidRDefault="00000000">
            <w:pPr>
              <w:jc w:val="center"/>
            </w:pPr>
            <w:r>
              <w:rPr>
                <w:b/>
                <w:bCs/>
                <w:color w:val="FFFFFF"/>
              </w:rPr>
              <w:t>S6</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42F9470" w14:textId="77777777" w:rsidR="000C366B" w:rsidRDefault="00000000">
            <w:pPr>
              <w:jc w:val="center"/>
            </w:pPr>
            <w:r>
              <w:rPr>
                <w:b/>
                <w:bCs/>
                <w:color w:val="FFFFFF"/>
              </w:rPr>
              <w:t>S7</w:t>
            </w:r>
          </w:p>
        </w:tc>
        <w:tc>
          <w:tcPr>
            <w:tcW w:w="74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05E5358" w14:textId="77777777" w:rsidR="000C366B" w:rsidRDefault="00000000">
            <w:pPr>
              <w:jc w:val="center"/>
            </w:pPr>
            <w:r>
              <w:rPr>
                <w:b/>
                <w:bCs/>
                <w:color w:val="FFFFFF"/>
              </w:rPr>
              <w:t>S8</w:t>
            </w:r>
          </w:p>
        </w:tc>
      </w:tr>
      <w:tr w:rsidR="000C366B" w14:paraId="07AF9FC8" w14:textId="77777777">
        <w:tc>
          <w:tcPr>
            <w:tcW w:w="4600"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7CF3D3DB" w14:textId="77777777" w:rsidR="000C366B" w:rsidRDefault="00000000">
            <w:r>
              <w:t>1 = Ausente</w:t>
            </w: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1138054"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42EF573"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88B1BF0"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BBB93E3"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625532A"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0F45B15"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95712E3"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C7C7BA3" w14:textId="77777777" w:rsidR="000C366B" w:rsidRDefault="000C366B">
            <w:pPr>
              <w:jc w:val="center"/>
            </w:pPr>
          </w:p>
        </w:tc>
        <w:tc>
          <w:tcPr>
            <w:tcW w:w="7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E9FE8B7" w14:textId="77777777" w:rsidR="000C366B" w:rsidRDefault="000C366B">
            <w:pPr>
              <w:jc w:val="center"/>
            </w:pPr>
          </w:p>
        </w:tc>
      </w:tr>
      <w:tr w:rsidR="000C366B" w14:paraId="01EC69BA" w14:textId="77777777">
        <w:tc>
          <w:tcPr>
            <w:tcW w:w="4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77917353" w14:textId="77777777" w:rsidR="000C366B" w:rsidRDefault="00000000">
            <w:r>
              <w:t>2 = Leve (perceptível apenas ao remover o curativo)</w:t>
            </w: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20235C9"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9D61299"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494425D"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6C2A7E7"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4B012A5"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1C839F4"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96422B5"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1941DCB" w14:textId="77777777" w:rsidR="000C366B" w:rsidRDefault="000C366B">
            <w:pPr>
              <w:jc w:val="center"/>
            </w:pPr>
          </w:p>
        </w:tc>
        <w:tc>
          <w:tcPr>
            <w:tcW w:w="7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A47DCC0" w14:textId="77777777" w:rsidR="000C366B" w:rsidRDefault="000C366B">
            <w:pPr>
              <w:jc w:val="center"/>
            </w:pPr>
          </w:p>
        </w:tc>
      </w:tr>
      <w:tr w:rsidR="000C366B" w14:paraId="08E9F4C1" w14:textId="77777777">
        <w:tc>
          <w:tcPr>
            <w:tcW w:w="4600"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65A0ABFB" w14:textId="77777777" w:rsidR="000C366B" w:rsidRDefault="00000000">
            <w:r>
              <w:t>3 = Moderado (perceptível antes de remover o curativo)</w:t>
            </w: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FF2AADA"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B9168E6"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4723B7D"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D60EEAB"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AB1022C"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3AD02C3"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F4FD631"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4D91076" w14:textId="77777777" w:rsidR="000C366B" w:rsidRDefault="000C366B">
            <w:pPr>
              <w:jc w:val="center"/>
            </w:pPr>
          </w:p>
        </w:tc>
        <w:tc>
          <w:tcPr>
            <w:tcW w:w="7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6593F9A" w14:textId="77777777" w:rsidR="000C366B" w:rsidRDefault="000C366B">
            <w:pPr>
              <w:jc w:val="center"/>
            </w:pPr>
          </w:p>
        </w:tc>
      </w:tr>
      <w:tr w:rsidR="000C366B" w14:paraId="67F0936E" w14:textId="77777777">
        <w:tc>
          <w:tcPr>
            <w:tcW w:w="4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125F429E" w14:textId="77777777" w:rsidR="000C366B" w:rsidRDefault="00000000">
            <w:r>
              <w:t>4 = Intenso (perceptível a distância)</w:t>
            </w: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B8B6B35"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E9CB8DA"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D6C72EA"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4814E2F"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FA10603"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F708FFD"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C5089CA"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8C30304" w14:textId="77777777" w:rsidR="000C366B" w:rsidRDefault="000C366B">
            <w:pPr>
              <w:jc w:val="center"/>
            </w:pPr>
          </w:p>
        </w:tc>
        <w:tc>
          <w:tcPr>
            <w:tcW w:w="7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C579B61" w14:textId="77777777" w:rsidR="000C366B" w:rsidRDefault="000C366B">
            <w:pPr>
              <w:jc w:val="center"/>
            </w:pPr>
          </w:p>
        </w:tc>
      </w:tr>
    </w:tbl>
    <w:p w14:paraId="1354CFD6" w14:textId="77777777" w:rsidR="000C366B" w:rsidRDefault="000C366B">
      <w:pPr>
        <w:spacing w:before="30"/>
      </w:pPr>
    </w:p>
    <w:tbl>
      <w:tblPr>
        <w:tblStyle w:val="ab"/>
        <w:tblW w:w="11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0"/>
        <w:gridCol w:w="715"/>
        <w:gridCol w:w="715"/>
        <w:gridCol w:w="715"/>
        <w:gridCol w:w="715"/>
        <w:gridCol w:w="715"/>
        <w:gridCol w:w="715"/>
        <w:gridCol w:w="715"/>
        <w:gridCol w:w="715"/>
        <w:gridCol w:w="741"/>
      </w:tblGrid>
      <w:tr w:rsidR="000C366B" w14:paraId="5A90330F" w14:textId="77777777">
        <w:tc>
          <w:tcPr>
            <w:tcW w:w="11061"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37B5F54C" w14:textId="77777777" w:rsidR="000C366B" w:rsidRDefault="00000000">
            <w:r>
              <w:rPr>
                <w:b/>
                <w:bCs/>
                <w:color w:val="FFFFFF"/>
              </w:rPr>
              <w:t xml:space="preserve">Calor local </w:t>
            </w:r>
            <w:proofErr w:type="spellStart"/>
            <w:r>
              <w:rPr>
                <w:b/>
                <w:bCs/>
                <w:color w:val="FFFFFF"/>
              </w:rPr>
              <w:t>perilesional</w:t>
            </w:r>
            <w:proofErr w:type="spellEnd"/>
          </w:p>
        </w:tc>
      </w:tr>
      <w:tr w:rsidR="000C366B" w14:paraId="7243708F" w14:textId="77777777">
        <w:tc>
          <w:tcPr>
            <w:tcW w:w="4600"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6903A71B" w14:textId="77777777" w:rsidR="000C366B" w:rsidRDefault="00000000">
            <w:sdt>
              <w:sdtPr>
                <w:tag w:val="goog_rdk_17"/>
                <w:id w:val="562704616"/>
              </w:sdtPr>
              <w:sdtContent>
                <w:r>
                  <w:rPr>
                    <w:rFonts w:ascii="Cardo" w:eastAsia="Cardo" w:hAnsi="Cardo" w:cs="Cardo"/>
                    <w:b/>
                    <w:bCs/>
                    <w:color w:val="FFFFFF"/>
                  </w:rPr>
                  <w:t>Descritor observado →  Marcar pontuação na semana:</w:t>
                </w:r>
              </w:sdtContent>
            </w:sdt>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C2E9CC9" w14:textId="77777777" w:rsidR="000C366B" w:rsidRDefault="00000000">
            <w:pPr>
              <w:jc w:val="center"/>
            </w:pPr>
            <w:r>
              <w:rPr>
                <w:b/>
                <w:bCs/>
                <w:color w:val="FFFFFF"/>
              </w:rPr>
              <w:t>S0</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3341AD07" w14:textId="77777777" w:rsidR="000C366B" w:rsidRDefault="00000000">
            <w:pPr>
              <w:jc w:val="center"/>
            </w:pPr>
            <w:r>
              <w:rPr>
                <w:b/>
                <w:bCs/>
                <w:color w:val="FFFFFF"/>
              </w:rPr>
              <w:t>S1</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997AF7E" w14:textId="77777777" w:rsidR="000C366B" w:rsidRDefault="00000000">
            <w:pPr>
              <w:jc w:val="center"/>
            </w:pPr>
            <w:r>
              <w:rPr>
                <w:b/>
                <w:bCs/>
                <w:color w:val="FFFFFF"/>
              </w:rPr>
              <w:t>S2</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B347FB1" w14:textId="77777777" w:rsidR="000C366B" w:rsidRDefault="00000000">
            <w:pPr>
              <w:jc w:val="center"/>
            </w:pPr>
            <w:r>
              <w:rPr>
                <w:b/>
                <w:bCs/>
                <w:color w:val="FFFFFF"/>
              </w:rPr>
              <w:t>S3</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38137A26" w14:textId="77777777" w:rsidR="000C366B" w:rsidRDefault="00000000">
            <w:pPr>
              <w:jc w:val="center"/>
            </w:pPr>
            <w:r>
              <w:rPr>
                <w:b/>
                <w:bCs/>
                <w:color w:val="FFFFFF"/>
              </w:rPr>
              <w:t>S4</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E41DD44" w14:textId="77777777" w:rsidR="000C366B" w:rsidRDefault="00000000">
            <w:pPr>
              <w:jc w:val="center"/>
            </w:pPr>
            <w:r>
              <w:rPr>
                <w:b/>
                <w:bCs/>
                <w:color w:val="FFFFFF"/>
              </w:rPr>
              <w:t>S5</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FD27543" w14:textId="77777777" w:rsidR="000C366B" w:rsidRDefault="00000000">
            <w:pPr>
              <w:jc w:val="center"/>
            </w:pPr>
            <w:r>
              <w:rPr>
                <w:b/>
                <w:bCs/>
                <w:color w:val="FFFFFF"/>
              </w:rPr>
              <w:t>S6</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7E952F8" w14:textId="77777777" w:rsidR="000C366B" w:rsidRDefault="00000000">
            <w:pPr>
              <w:jc w:val="center"/>
            </w:pPr>
            <w:r>
              <w:rPr>
                <w:b/>
                <w:bCs/>
                <w:color w:val="FFFFFF"/>
              </w:rPr>
              <w:t>S7</w:t>
            </w:r>
          </w:p>
        </w:tc>
        <w:tc>
          <w:tcPr>
            <w:tcW w:w="74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D20E6CE" w14:textId="77777777" w:rsidR="000C366B" w:rsidRDefault="00000000">
            <w:pPr>
              <w:jc w:val="center"/>
            </w:pPr>
            <w:r>
              <w:rPr>
                <w:b/>
                <w:bCs/>
                <w:color w:val="FFFFFF"/>
              </w:rPr>
              <w:t>S8</w:t>
            </w:r>
          </w:p>
        </w:tc>
      </w:tr>
      <w:tr w:rsidR="000C366B" w14:paraId="1FFD809A" w14:textId="77777777">
        <w:tc>
          <w:tcPr>
            <w:tcW w:w="4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20420461" w14:textId="77777777" w:rsidR="000C366B" w:rsidRDefault="00000000">
            <w:r>
              <w:t>1 = Ausente</w:t>
            </w: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FAEBC68"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D7E99FB"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CE5EE80"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BFB86CF"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B6F72A9"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D8EB7D4"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72F125C"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3E0452A" w14:textId="77777777" w:rsidR="000C366B" w:rsidRDefault="000C366B">
            <w:pPr>
              <w:jc w:val="center"/>
            </w:pPr>
          </w:p>
        </w:tc>
        <w:tc>
          <w:tcPr>
            <w:tcW w:w="7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DCA2BC3" w14:textId="77777777" w:rsidR="000C366B" w:rsidRDefault="000C366B">
            <w:pPr>
              <w:jc w:val="center"/>
            </w:pPr>
          </w:p>
        </w:tc>
      </w:tr>
      <w:tr w:rsidR="000C366B" w14:paraId="5B242585" w14:textId="77777777">
        <w:tc>
          <w:tcPr>
            <w:tcW w:w="4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5B3B6697" w14:textId="77777777" w:rsidR="000C366B" w:rsidRDefault="00000000">
            <w:r>
              <w:t>2 = Presente</w:t>
            </w: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0DB961C"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31A6F30"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8285510"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E540B5E"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9451D11"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B790232"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C561D18"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EA6EEF9" w14:textId="77777777" w:rsidR="000C366B" w:rsidRDefault="000C366B">
            <w:pPr>
              <w:jc w:val="center"/>
            </w:pPr>
          </w:p>
        </w:tc>
        <w:tc>
          <w:tcPr>
            <w:tcW w:w="7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52A8459" w14:textId="77777777" w:rsidR="000C366B" w:rsidRDefault="000C366B">
            <w:pPr>
              <w:jc w:val="center"/>
            </w:pPr>
          </w:p>
        </w:tc>
      </w:tr>
    </w:tbl>
    <w:p w14:paraId="14C03B55" w14:textId="77777777" w:rsidR="000C366B" w:rsidRDefault="000C366B">
      <w:pPr>
        <w:spacing w:before="30"/>
      </w:pPr>
    </w:p>
    <w:tbl>
      <w:tblPr>
        <w:tblStyle w:val="ac"/>
        <w:tblW w:w="11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0"/>
        <w:gridCol w:w="715"/>
        <w:gridCol w:w="715"/>
        <w:gridCol w:w="715"/>
        <w:gridCol w:w="715"/>
        <w:gridCol w:w="715"/>
        <w:gridCol w:w="715"/>
        <w:gridCol w:w="715"/>
        <w:gridCol w:w="715"/>
        <w:gridCol w:w="741"/>
      </w:tblGrid>
      <w:tr w:rsidR="000C366B" w14:paraId="75C5F41B" w14:textId="77777777">
        <w:tc>
          <w:tcPr>
            <w:tcW w:w="11061"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2DB0E174" w14:textId="77777777" w:rsidR="000C366B" w:rsidRDefault="00000000">
            <w:r>
              <w:rPr>
                <w:b/>
                <w:bCs/>
                <w:color w:val="FFFFFF"/>
              </w:rPr>
              <w:t>Classificação de infecção (IWGDF/IDSA 2023)</w:t>
            </w:r>
          </w:p>
        </w:tc>
      </w:tr>
      <w:tr w:rsidR="000C366B" w14:paraId="023767A4" w14:textId="77777777">
        <w:tc>
          <w:tcPr>
            <w:tcW w:w="4600"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4632AF43" w14:textId="77777777" w:rsidR="000C366B" w:rsidRDefault="00000000">
            <w:sdt>
              <w:sdtPr>
                <w:tag w:val="goog_rdk_18"/>
                <w:id w:val="-66331949"/>
              </w:sdtPr>
              <w:sdtContent>
                <w:r>
                  <w:rPr>
                    <w:rFonts w:ascii="Cardo" w:eastAsia="Cardo" w:hAnsi="Cardo" w:cs="Cardo"/>
                    <w:b/>
                    <w:bCs/>
                    <w:color w:val="FFFFFF"/>
                  </w:rPr>
                  <w:t>Descritor observado →  Marcar pontuação na semana:</w:t>
                </w:r>
              </w:sdtContent>
            </w:sdt>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17A7622" w14:textId="77777777" w:rsidR="000C366B" w:rsidRDefault="00000000">
            <w:pPr>
              <w:jc w:val="center"/>
            </w:pPr>
            <w:r>
              <w:rPr>
                <w:b/>
                <w:bCs/>
                <w:color w:val="FFFFFF"/>
              </w:rPr>
              <w:t>S0</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212B331" w14:textId="77777777" w:rsidR="000C366B" w:rsidRDefault="00000000">
            <w:pPr>
              <w:jc w:val="center"/>
            </w:pPr>
            <w:r>
              <w:rPr>
                <w:b/>
                <w:bCs/>
                <w:color w:val="FFFFFF"/>
              </w:rPr>
              <w:t>S1</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2714B85" w14:textId="77777777" w:rsidR="000C366B" w:rsidRDefault="00000000">
            <w:pPr>
              <w:jc w:val="center"/>
            </w:pPr>
            <w:r>
              <w:rPr>
                <w:b/>
                <w:bCs/>
                <w:color w:val="FFFFFF"/>
              </w:rPr>
              <w:t>S2</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F6B1CBC" w14:textId="77777777" w:rsidR="000C366B" w:rsidRDefault="00000000">
            <w:pPr>
              <w:jc w:val="center"/>
            </w:pPr>
            <w:r>
              <w:rPr>
                <w:b/>
                <w:bCs/>
                <w:color w:val="FFFFFF"/>
              </w:rPr>
              <w:t>S3</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B3A35F5" w14:textId="77777777" w:rsidR="000C366B" w:rsidRDefault="00000000">
            <w:pPr>
              <w:jc w:val="center"/>
            </w:pPr>
            <w:r>
              <w:rPr>
                <w:b/>
                <w:bCs/>
                <w:color w:val="FFFFFF"/>
              </w:rPr>
              <w:t>S4</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334D3CA" w14:textId="77777777" w:rsidR="000C366B" w:rsidRDefault="00000000">
            <w:pPr>
              <w:jc w:val="center"/>
            </w:pPr>
            <w:r>
              <w:rPr>
                <w:b/>
                <w:bCs/>
                <w:color w:val="FFFFFF"/>
              </w:rPr>
              <w:t>S5</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CADD9C7" w14:textId="77777777" w:rsidR="000C366B" w:rsidRDefault="00000000">
            <w:pPr>
              <w:jc w:val="center"/>
            </w:pPr>
            <w:r>
              <w:rPr>
                <w:b/>
                <w:bCs/>
                <w:color w:val="FFFFFF"/>
              </w:rPr>
              <w:t>S6</w:t>
            </w:r>
          </w:p>
        </w:tc>
        <w:tc>
          <w:tcPr>
            <w:tcW w:w="7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48888A0" w14:textId="77777777" w:rsidR="000C366B" w:rsidRDefault="00000000">
            <w:pPr>
              <w:jc w:val="center"/>
            </w:pPr>
            <w:r>
              <w:rPr>
                <w:b/>
                <w:bCs/>
                <w:color w:val="FFFFFF"/>
              </w:rPr>
              <w:t>S7</w:t>
            </w:r>
          </w:p>
        </w:tc>
        <w:tc>
          <w:tcPr>
            <w:tcW w:w="74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4EE3A17" w14:textId="77777777" w:rsidR="000C366B" w:rsidRDefault="00000000">
            <w:pPr>
              <w:jc w:val="center"/>
            </w:pPr>
            <w:r>
              <w:rPr>
                <w:b/>
                <w:bCs/>
                <w:color w:val="FFFFFF"/>
              </w:rPr>
              <w:t>S8</w:t>
            </w:r>
          </w:p>
        </w:tc>
      </w:tr>
      <w:tr w:rsidR="000C366B" w14:paraId="19DECD7D" w14:textId="77777777">
        <w:tc>
          <w:tcPr>
            <w:tcW w:w="4600"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228FA58B" w14:textId="77777777" w:rsidR="000C366B" w:rsidRDefault="00000000">
            <w:r>
              <w:t>1 = Sem infecção (sem sinais clínicos)</w:t>
            </w: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BCE8A5B"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D9EB321"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C4ACC63"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C8FABD0"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EBF06BB"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172084E"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EB5600B"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F325950" w14:textId="77777777" w:rsidR="000C366B" w:rsidRDefault="000C366B">
            <w:pPr>
              <w:jc w:val="center"/>
            </w:pPr>
          </w:p>
        </w:tc>
        <w:tc>
          <w:tcPr>
            <w:tcW w:w="7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99951AA" w14:textId="77777777" w:rsidR="000C366B" w:rsidRDefault="000C366B">
            <w:pPr>
              <w:jc w:val="center"/>
            </w:pPr>
          </w:p>
        </w:tc>
      </w:tr>
      <w:tr w:rsidR="000C366B" w14:paraId="1942D757" w14:textId="77777777">
        <w:tc>
          <w:tcPr>
            <w:tcW w:w="4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137DE903" w14:textId="77777777" w:rsidR="000C366B" w:rsidRDefault="00000000">
            <w:r>
              <w:t>2 = Leve — infecção localizada na pele/subcutâneo (eritema &lt; 2 cm)</w:t>
            </w: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060DF32"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F5F6976"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A5DCE14"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BB792A2"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C81219F"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0F3C99F"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38AB215"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ADE7085" w14:textId="77777777" w:rsidR="000C366B" w:rsidRDefault="000C366B">
            <w:pPr>
              <w:jc w:val="center"/>
            </w:pPr>
          </w:p>
        </w:tc>
        <w:tc>
          <w:tcPr>
            <w:tcW w:w="7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28F948E" w14:textId="77777777" w:rsidR="000C366B" w:rsidRDefault="000C366B">
            <w:pPr>
              <w:jc w:val="center"/>
            </w:pPr>
          </w:p>
        </w:tc>
      </w:tr>
      <w:tr w:rsidR="000C366B" w14:paraId="2FE98B76" w14:textId="77777777">
        <w:tc>
          <w:tcPr>
            <w:tcW w:w="4600"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344BF095" w14:textId="77777777" w:rsidR="000C366B" w:rsidRDefault="00000000">
            <w:r>
              <w:t>3 = Moderada — eritema &gt; 2 cm ou estruturas profundas, sem repercussão sistêmica</w:t>
            </w: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0596502"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084F89B"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8424E50"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2C34481"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827E2DB"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D36A4CE"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45D43FB"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905E986" w14:textId="77777777" w:rsidR="000C366B" w:rsidRDefault="000C366B">
            <w:pPr>
              <w:jc w:val="center"/>
            </w:pPr>
          </w:p>
        </w:tc>
        <w:tc>
          <w:tcPr>
            <w:tcW w:w="7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2DC7E64" w14:textId="77777777" w:rsidR="000C366B" w:rsidRDefault="000C366B">
            <w:pPr>
              <w:jc w:val="center"/>
            </w:pPr>
          </w:p>
        </w:tc>
      </w:tr>
      <w:tr w:rsidR="000C366B" w14:paraId="7BFA30C2" w14:textId="77777777">
        <w:tc>
          <w:tcPr>
            <w:tcW w:w="4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2D97EC22" w14:textId="77777777" w:rsidR="000C366B" w:rsidRDefault="00000000">
            <w:r>
              <w:t>4 = Grave — infecção com repercussão sistêmica (febre, leucocitose, hipotensão)</w:t>
            </w: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84AAC05"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3B6033A"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8A67F85"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676D4AD"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7C9D600"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523A014"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2C1168C" w14:textId="77777777" w:rsidR="000C366B" w:rsidRDefault="000C366B">
            <w:pPr>
              <w:jc w:val="center"/>
            </w:pPr>
          </w:p>
        </w:tc>
        <w:tc>
          <w:tcPr>
            <w:tcW w:w="7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48AFFA7" w14:textId="77777777" w:rsidR="000C366B" w:rsidRDefault="000C366B">
            <w:pPr>
              <w:jc w:val="center"/>
            </w:pPr>
          </w:p>
        </w:tc>
        <w:tc>
          <w:tcPr>
            <w:tcW w:w="7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37EA12F" w14:textId="77777777" w:rsidR="000C366B" w:rsidRDefault="000C366B">
            <w:pPr>
              <w:jc w:val="center"/>
            </w:pPr>
          </w:p>
        </w:tc>
      </w:tr>
    </w:tbl>
    <w:p w14:paraId="482D7484" w14:textId="77777777" w:rsidR="000C366B" w:rsidRDefault="000C366B">
      <w:pPr>
        <w:spacing w:before="30"/>
      </w:pPr>
    </w:p>
    <w:p w14:paraId="12DBD77A" w14:textId="77777777" w:rsidR="000C366B" w:rsidRDefault="000C366B">
      <w:pPr>
        <w:spacing w:before="80"/>
      </w:pPr>
    </w:p>
    <w:p w14:paraId="16E62FE6" w14:textId="77777777" w:rsidR="000C366B" w:rsidRDefault="00000000">
      <w:r>
        <w:br w:type="page"/>
      </w:r>
    </w:p>
    <w:p w14:paraId="17C85676" w14:textId="77777777" w:rsidR="000C366B" w:rsidRDefault="00000000">
      <w:pPr>
        <w:shd w:val="clear" w:color="auto" w:fill="2E75B6"/>
        <w:spacing w:before="240" w:after="80"/>
      </w:pPr>
      <w:r>
        <w:rPr>
          <w:b/>
          <w:bCs/>
          <w:color w:val="FFFFFF"/>
        </w:rPr>
        <w:lastRenderedPageBreak/>
        <w:t>5.4 Intervenções Clínicas Adicionais (Desfecho Secundário)</w:t>
      </w:r>
    </w:p>
    <w:p w14:paraId="7BA9A06A" w14:textId="77777777" w:rsidR="000C366B" w:rsidRDefault="000C366B">
      <w:pPr>
        <w:spacing w:before="60"/>
      </w:pPr>
    </w:p>
    <w:p w14:paraId="357C0183" w14:textId="77777777" w:rsidR="000C366B" w:rsidRDefault="00000000">
      <w:pPr>
        <w:spacing w:before="80" w:after="40"/>
      </w:pPr>
      <w:r>
        <w:rPr>
          <w:b/>
          <w:bCs/>
        </w:rPr>
        <w:t xml:space="preserve">35. </w:t>
      </w:r>
      <w:r>
        <w:t>Desbridamento mecânico/cirúrgico necessário?</w:t>
      </w:r>
    </w:p>
    <w:p w14:paraId="7152D3EE" w14:textId="77777777" w:rsidR="000C366B" w:rsidRDefault="00000000">
      <w:pPr>
        <w:spacing w:before="20" w:after="60"/>
        <w:ind w:left="360"/>
      </w:pPr>
      <w:r>
        <w:t>(   ) Sim    (   ) Não</w:t>
      </w:r>
    </w:p>
    <w:p w14:paraId="11994D65" w14:textId="77777777" w:rsidR="000C366B" w:rsidRDefault="00000000">
      <w:pPr>
        <w:spacing w:before="60" w:after="60"/>
        <w:ind w:left="360"/>
      </w:pPr>
      <w:r>
        <w:t xml:space="preserve">Se sim — Número de vezes: ____  Tipo: (  ) Mecânico  (  ) Cirúrgico  (  ) Enzimático  (  ) </w:t>
      </w:r>
      <w:proofErr w:type="spellStart"/>
      <w:r>
        <w:t>Autolítico</w:t>
      </w:r>
      <w:proofErr w:type="spellEnd"/>
    </w:p>
    <w:p w14:paraId="413ADFF4" w14:textId="77777777" w:rsidR="000C366B" w:rsidRDefault="00000000">
      <w:pPr>
        <w:spacing w:before="80" w:after="40"/>
      </w:pPr>
      <w:r>
        <w:rPr>
          <w:b/>
          <w:bCs/>
        </w:rPr>
        <w:t xml:space="preserve">36. </w:t>
      </w:r>
      <w:r>
        <w:t>Tipo de cobertura utilizada — registrar por semana:</w:t>
      </w:r>
    </w:p>
    <w:tbl>
      <w:tblPr>
        <w:tblStyle w:val="ad"/>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4"/>
        <w:gridCol w:w="2934"/>
        <w:gridCol w:w="2935"/>
        <w:gridCol w:w="2103"/>
      </w:tblGrid>
      <w:tr w:rsidR="000C366B" w14:paraId="04A5DEDC" w14:textId="77777777">
        <w:tc>
          <w:tcPr>
            <w:tcW w:w="1054"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0AAE5954" w14:textId="77777777" w:rsidR="000C366B" w:rsidRDefault="00000000">
            <w:r>
              <w:rPr>
                <w:b/>
                <w:bCs/>
                <w:color w:val="FFFFFF"/>
              </w:rPr>
              <w:t>Semana</w:t>
            </w:r>
          </w:p>
        </w:tc>
        <w:tc>
          <w:tcPr>
            <w:tcW w:w="2934"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5DA59C25" w14:textId="77777777" w:rsidR="000C366B" w:rsidRDefault="00000000">
            <w:r>
              <w:rPr>
                <w:b/>
                <w:bCs/>
                <w:color w:val="FFFFFF"/>
              </w:rPr>
              <w:t>Cobertura primária</w:t>
            </w:r>
          </w:p>
        </w:tc>
        <w:tc>
          <w:tcPr>
            <w:tcW w:w="2935"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35640CDC" w14:textId="77777777" w:rsidR="000C366B" w:rsidRDefault="00000000">
            <w:r>
              <w:rPr>
                <w:b/>
                <w:bCs/>
                <w:color w:val="FFFFFF"/>
              </w:rPr>
              <w:t>Cobertura secundária</w:t>
            </w:r>
          </w:p>
        </w:tc>
        <w:tc>
          <w:tcPr>
            <w:tcW w:w="2103"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5A4E3075" w14:textId="77777777" w:rsidR="000C366B" w:rsidRDefault="00000000">
            <w:r>
              <w:rPr>
                <w:b/>
                <w:bCs/>
                <w:color w:val="FFFFFF"/>
              </w:rPr>
              <w:t>Observações</w:t>
            </w:r>
          </w:p>
        </w:tc>
      </w:tr>
      <w:tr w:rsidR="000C366B" w14:paraId="7BE0D5B7"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A63560A" w14:textId="77777777" w:rsidR="000C366B" w:rsidRDefault="00000000">
            <w:r>
              <w:rPr>
                <w:color w:val="000000"/>
              </w:rPr>
              <w:t>S0</w:t>
            </w:r>
          </w:p>
        </w:tc>
        <w:tc>
          <w:tcPr>
            <w:tcW w:w="29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FE8BFB4" w14:textId="77777777" w:rsidR="000C366B" w:rsidRDefault="000C366B"/>
        </w:tc>
        <w:tc>
          <w:tcPr>
            <w:tcW w:w="293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F0F692F" w14:textId="77777777" w:rsidR="000C366B" w:rsidRDefault="000C366B"/>
        </w:tc>
        <w:tc>
          <w:tcPr>
            <w:tcW w:w="210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D42EF3E" w14:textId="77777777" w:rsidR="000C366B" w:rsidRDefault="000C366B"/>
        </w:tc>
      </w:tr>
      <w:tr w:rsidR="000C366B" w14:paraId="76B6A333"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B73D685" w14:textId="77777777" w:rsidR="000C366B" w:rsidRDefault="00000000">
            <w:r>
              <w:rPr>
                <w:color w:val="000000"/>
              </w:rPr>
              <w:t>S1</w:t>
            </w:r>
          </w:p>
        </w:tc>
        <w:tc>
          <w:tcPr>
            <w:tcW w:w="29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5F9B510" w14:textId="77777777" w:rsidR="000C366B" w:rsidRDefault="000C366B"/>
        </w:tc>
        <w:tc>
          <w:tcPr>
            <w:tcW w:w="293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7A3ED51" w14:textId="77777777" w:rsidR="000C366B" w:rsidRDefault="000C366B"/>
        </w:tc>
        <w:tc>
          <w:tcPr>
            <w:tcW w:w="210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6D439B4" w14:textId="77777777" w:rsidR="000C366B" w:rsidRDefault="000C366B"/>
        </w:tc>
      </w:tr>
      <w:tr w:rsidR="000C366B" w14:paraId="39E41E6D"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79FE28C" w14:textId="77777777" w:rsidR="000C366B" w:rsidRDefault="00000000">
            <w:r>
              <w:rPr>
                <w:color w:val="000000"/>
              </w:rPr>
              <w:t>S2</w:t>
            </w:r>
          </w:p>
        </w:tc>
        <w:tc>
          <w:tcPr>
            <w:tcW w:w="29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BC2FAFD" w14:textId="77777777" w:rsidR="000C366B" w:rsidRDefault="000C366B"/>
        </w:tc>
        <w:tc>
          <w:tcPr>
            <w:tcW w:w="293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223857D" w14:textId="77777777" w:rsidR="000C366B" w:rsidRDefault="000C366B"/>
        </w:tc>
        <w:tc>
          <w:tcPr>
            <w:tcW w:w="210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7C4F47C" w14:textId="77777777" w:rsidR="000C366B" w:rsidRDefault="000C366B"/>
        </w:tc>
      </w:tr>
      <w:tr w:rsidR="000C366B" w14:paraId="6874CEA3"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F700C38" w14:textId="77777777" w:rsidR="000C366B" w:rsidRDefault="00000000">
            <w:r>
              <w:rPr>
                <w:color w:val="000000"/>
              </w:rPr>
              <w:t>S3</w:t>
            </w:r>
          </w:p>
        </w:tc>
        <w:tc>
          <w:tcPr>
            <w:tcW w:w="29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891AB45" w14:textId="77777777" w:rsidR="000C366B" w:rsidRDefault="000C366B"/>
        </w:tc>
        <w:tc>
          <w:tcPr>
            <w:tcW w:w="293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7643155" w14:textId="77777777" w:rsidR="000C366B" w:rsidRDefault="000C366B"/>
        </w:tc>
        <w:tc>
          <w:tcPr>
            <w:tcW w:w="210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9C57DB8" w14:textId="77777777" w:rsidR="000C366B" w:rsidRDefault="000C366B"/>
        </w:tc>
      </w:tr>
      <w:tr w:rsidR="000C366B" w14:paraId="74DD7A8D"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4283867" w14:textId="77777777" w:rsidR="000C366B" w:rsidRDefault="00000000">
            <w:r>
              <w:rPr>
                <w:color w:val="000000"/>
              </w:rPr>
              <w:t>S4</w:t>
            </w:r>
          </w:p>
        </w:tc>
        <w:tc>
          <w:tcPr>
            <w:tcW w:w="29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608A48D" w14:textId="77777777" w:rsidR="000C366B" w:rsidRDefault="000C366B"/>
        </w:tc>
        <w:tc>
          <w:tcPr>
            <w:tcW w:w="293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49DACF5" w14:textId="77777777" w:rsidR="000C366B" w:rsidRDefault="000C366B"/>
        </w:tc>
        <w:tc>
          <w:tcPr>
            <w:tcW w:w="210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0011708" w14:textId="77777777" w:rsidR="000C366B" w:rsidRDefault="000C366B"/>
        </w:tc>
      </w:tr>
      <w:tr w:rsidR="000C366B" w14:paraId="246F472E"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FB35BBF" w14:textId="77777777" w:rsidR="000C366B" w:rsidRDefault="00000000">
            <w:r>
              <w:rPr>
                <w:color w:val="000000"/>
              </w:rPr>
              <w:t>S5</w:t>
            </w:r>
          </w:p>
        </w:tc>
        <w:tc>
          <w:tcPr>
            <w:tcW w:w="29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ED39736" w14:textId="77777777" w:rsidR="000C366B" w:rsidRDefault="000C366B"/>
        </w:tc>
        <w:tc>
          <w:tcPr>
            <w:tcW w:w="293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65CD0F4" w14:textId="77777777" w:rsidR="000C366B" w:rsidRDefault="000C366B"/>
        </w:tc>
        <w:tc>
          <w:tcPr>
            <w:tcW w:w="210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1C8EE6A" w14:textId="77777777" w:rsidR="000C366B" w:rsidRDefault="000C366B"/>
        </w:tc>
      </w:tr>
      <w:tr w:rsidR="000C366B" w14:paraId="31D19564"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C0A6E0D" w14:textId="77777777" w:rsidR="000C366B" w:rsidRDefault="00000000">
            <w:r>
              <w:rPr>
                <w:color w:val="000000"/>
              </w:rPr>
              <w:t>S6</w:t>
            </w:r>
          </w:p>
        </w:tc>
        <w:tc>
          <w:tcPr>
            <w:tcW w:w="29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72CC75C" w14:textId="77777777" w:rsidR="000C366B" w:rsidRDefault="000C366B"/>
        </w:tc>
        <w:tc>
          <w:tcPr>
            <w:tcW w:w="293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BE8D7B6" w14:textId="77777777" w:rsidR="000C366B" w:rsidRDefault="000C366B"/>
        </w:tc>
        <w:tc>
          <w:tcPr>
            <w:tcW w:w="210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EA818F1" w14:textId="77777777" w:rsidR="000C366B" w:rsidRDefault="000C366B"/>
        </w:tc>
      </w:tr>
      <w:tr w:rsidR="000C366B" w14:paraId="70A4140C"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05CEDE0" w14:textId="77777777" w:rsidR="000C366B" w:rsidRDefault="00000000">
            <w:r>
              <w:rPr>
                <w:color w:val="000000"/>
              </w:rPr>
              <w:t>S7</w:t>
            </w:r>
          </w:p>
        </w:tc>
        <w:tc>
          <w:tcPr>
            <w:tcW w:w="29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81E8E55" w14:textId="77777777" w:rsidR="000C366B" w:rsidRDefault="000C366B"/>
        </w:tc>
        <w:tc>
          <w:tcPr>
            <w:tcW w:w="293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7471231" w14:textId="77777777" w:rsidR="000C366B" w:rsidRDefault="000C366B"/>
        </w:tc>
        <w:tc>
          <w:tcPr>
            <w:tcW w:w="210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C91CE4C" w14:textId="77777777" w:rsidR="000C366B" w:rsidRDefault="000C366B"/>
        </w:tc>
      </w:tr>
      <w:tr w:rsidR="000C366B" w14:paraId="587F2220"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1A1F36A" w14:textId="77777777" w:rsidR="000C366B" w:rsidRDefault="00000000">
            <w:r>
              <w:rPr>
                <w:color w:val="000000"/>
              </w:rPr>
              <w:t>S8</w:t>
            </w:r>
          </w:p>
        </w:tc>
        <w:tc>
          <w:tcPr>
            <w:tcW w:w="29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D040872" w14:textId="77777777" w:rsidR="000C366B" w:rsidRDefault="000C366B"/>
        </w:tc>
        <w:tc>
          <w:tcPr>
            <w:tcW w:w="293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EC4B636" w14:textId="77777777" w:rsidR="000C366B" w:rsidRDefault="000C366B"/>
        </w:tc>
        <w:tc>
          <w:tcPr>
            <w:tcW w:w="210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B8F0352" w14:textId="77777777" w:rsidR="000C366B" w:rsidRDefault="000C366B"/>
        </w:tc>
      </w:tr>
    </w:tbl>
    <w:p w14:paraId="204D0E74" w14:textId="77777777" w:rsidR="000C366B" w:rsidRDefault="000C366B">
      <w:pPr>
        <w:spacing w:before="60"/>
      </w:pPr>
    </w:p>
    <w:p w14:paraId="47303009" w14:textId="77777777" w:rsidR="000C366B" w:rsidRDefault="00000000">
      <w:pPr>
        <w:spacing w:before="80" w:after="40"/>
      </w:pPr>
      <w:r>
        <w:rPr>
          <w:b/>
          <w:bCs/>
        </w:rPr>
        <w:t xml:space="preserve">37. </w:t>
      </w:r>
      <w:r>
        <w:t>Antibioticoterapia necessária durante o acompanhamento?</w:t>
      </w:r>
    </w:p>
    <w:p w14:paraId="1EAFB671" w14:textId="77777777" w:rsidR="000C366B" w:rsidRDefault="00000000">
      <w:pPr>
        <w:spacing w:before="20" w:after="60"/>
        <w:ind w:left="360"/>
      </w:pPr>
      <w:r>
        <w:t>(   ) Sim    (   ) Não</w:t>
      </w:r>
    </w:p>
    <w:tbl>
      <w:tblPr>
        <w:tblStyle w:val="ae"/>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0"/>
        <w:gridCol w:w="1500"/>
        <w:gridCol w:w="1200"/>
        <w:gridCol w:w="1800"/>
        <w:gridCol w:w="2026"/>
      </w:tblGrid>
      <w:tr w:rsidR="000C366B" w14:paraId="5483319C" w14:textId="77777777">
        <w:tc>
          <w:tcPr>
            <w:tcW w:w="25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55F6D97A" w14:textId="77777777" w:rsidR="000C366B" w:rsidRDefault="00000000">
            <w:r>
              <w:rPr>
                <w:b/>
                <w:bCs/>
                <w:color w:val="FFFFFF"/>
              </w:rPr>
              <w:t>Antibiótico</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7A0201A5" w14:textId="77777777" w:rsidR="000C366B" w:rsidRDefault="00000000">
            <w:r>
              <w:rPr>
                <w:b/>
                <w:bCs/>
                <w:color w:val="FFFFFF"/>
              </w:rPr>
              <w:t>Dose</w:t>
            </w:r>
          </w:p>
        </w:tc>
        <w:tc>
          <w:tcPr>
            <w:tcW w:w="12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3A061F76" w14:textId="77777777" w:rsidR="000C366B" w:rsidRDefault="00000000">
            <w:r>
              <w:rPr>
                <w:b/>
                <w:bCs/>
                <w:color w:val="FFFFFF"/>
              </w:rPr>
              <w:t>Via</w:t>
            </w:r>
          </w:p>
        </w:tc>
        <w:tc>
          <w:tcPr>
            <w:tcW w:w="18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17F1C9E9" w14:textId="77777777" w:rsidR="000C366B" w:rsidRDefault="00000000">
            <w:r>
              <w:rPr>
                <w:b/>
                <w:bCs/>
                <w:color w:val="FFFFFF"/>
              </w:rPr>
              <w:t>Duração</w:t>
            </w:r>
          </w:p>
        </w:tc>
        <w:tc>
          <w:tcPr>
            <w:tcW w:w="2026"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31DBB388" w14:textId="77777777" w:rsidR="000C366B" w:rsidRDefault="00000000">
            <w:r>
              <w:rPr>
                <w:b/>
                <w:bCs/>
                <w:color w:val="FFFFFF"/>
              </w:rPr>
              <w:t>Semana de início</w:t>
            </w:r>
          </w:p>
        </w:tc>
      </w:tr>
      <w:tr w:rsidR="000C366B" w14:paraId="75340E1B" w14:textId="77777777">
        <w:tc>
          <w:tcPr>
            <w:tcW w:w="2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8131945"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FBD3F9D" w14:textId="77777777" w:rsidR="000C366B" w:rsidRDefault="000C366B"/>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A3E31D1"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F09F936" w14:textId="77777777" w:rsidR="000C366B" w:rsidRDefault="000C366B"/>
        </w:tc>
        <w:tc>
          <w:tcPr>
            <w:tcW w:w="2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CAA8819" w14:textId="77777777" w:rsidR="000C366B" w:rsidRDefault="000C366B"/>
        </w:tc>
      </w:tr>
      <w:tr w:rsidR="000C366B" w14:paraId="14C8A938" w14:textId="77777777">
        <w:tc>
          <w:tcPr>
            <w:tcW w:w="2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90E18A5"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CD44F13" w14:textId="77777777" w:rsidR="000C366B" w:rsidRDefault="000C366B"/>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7EA83A3"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AC8E818" w14:textId="77777777" w:rsidR="000C366B" w:rsidRDefault="000C366B"/>
        </w:tc>
        <w:tc>
          <w:tcPr>
            <w:tcW w:w="2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87CBF6D" w14:textId="77777777" w:rsidR="000C366B" w:rsidRDefault="000C366B"/>
        </w:tc>
      </w:tr>
      <w:tr w:rsidR="000C366B" w14:paraId="2A84D458" w14:textId="77777777">
        <w:tc>
          <w:tcPr>
            <w:tcW w:w="2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1107D0B"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099F593" w14:textId="77777777" w:rsidR="000C366B" w:rsidRDefault="000C366B"/>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D6ED581"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0018C2F" w14:textId="77777777" w:rsidR="000C366B" w:rsidRDefault="000C366B"/>
        </w:tc>
        <w:tc>
          <w:tcPr>
            <w:tcW w:w="2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66BA424" w14:textId="77777777" w:rsidR="000C366B" w:rsidRDefault="000C366B"/>
        </w:tc>
      </w:tr>
      <w:tr w:rsidR="000C366B" w14:paraId="27123E06" w14:textId="77777777">
        <w:tc>
          <w:tcPr>
            <w:tcW w:w="2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4D2F096"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B64824E" w14:textId="77777777" w:rsidR="000C366B" w:rsidRDefault="000C366B"/>
        </w:tc>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9E7E60C" w14:textId="77777777" w:rsidR="000C366B" w:rsidRDefault="000C366B"/>
        </w:tc>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07109A4" w14:textId="77777777" w:rsidR="000C366B" w:rsidRDefault="000C366B"/>
        </w:tc>
        <w:tc>
          <w:tcPr>
            <w:tcW w:w="2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B8BA3A8" w14:textId="77777777" w:rsidR="000C366B" w:rsidRDefault="000C366B"/>
        </w:tc>
      </w:tr>
    </w:tbl>
    <w:p w14:paraId="01E2256E" w14:textId="77777777" w:rsidR="000C366B" w:rsidRDefault="000C366B">
      <w:pPr>
        <w:spacing w:before="60"/>
      </w:pPr>
    </w:p>
    <w:p w14:paraId="5BC297BE" w14:textId="77777777" w:rsidR="000C366B" w:rsidRDefault="00000000">
      <w:pPr>
        <w:spacing w:before="80" w:after="40"/>
      </w:pPr>
      <w:r>
        <w:rPr>
          <w:b/>
          <w:bCs/>
        </w:rPr>
        <w:t xml:space="preserve">38. </w:t>
      </w:r>
      <w:r>
        <w:t>Amputação necessária durante o estudo?</w:t>
      </w:r>
    </w:p>
    <w:p w14:paraId="5344495D" w14:textId="77777777" w:rsidR="000C366B" w:rsidRDefault="00000000">
      <w:pPr>
        <w:spacing w:before="20" w:after="60"/>
        <w:ind w:left="360"/>
      </w:pPr>
      <w:r>
        <w:t>(   ) Sim    (   ) Não</w:t>
      </w:r>
    </w:p>
    <w:p w14:paraId="7DBF507E" w14:textId="77777777" w:rsidR="000C366B" w:rsidRDefault="00000000">
      <w:pPr>
        <w:spacing w:before="60" w:after="60"/>
        <w:ind w:left="360"/>
      </w:pPr>
      <w:r>
        <w:t xml:space="preserve">Se sim: (  ) Dígito  (  ) </w:t>
      </w:r>
      <w:proofErr w:type="spellStart"/>
      <w:r>
        <w:t>Transmetatarsal</w:t>
      </w:r>
      <w:proofErr w:type="spellEnd"/>
      <w:r>
        <w:t xml:space="preserve">  (  ) </w:t>
      </w:r>
      <w:proofErr w:type="spellStart"/>
      <w:r>
        <w:t>Syme</w:t>
      </w:r>
      <w:proofErr w:type="spellEnd"/>
      <w:r>
        <w:t xml:space="preserve">  (  ) </w:t>
      </w:r>
      <w:proofErr w:type="spellStart"/>
      <w:r>
        <w:t>Transtibial</w:t>
      </w:r>
      <w:proofErr w:type="spellEnd"/>
      <w:r>
        <w:t xml:space="preserve">  (  ) </w:t>
      </w:r>
      <w:proofErr w:type="spellStart"/>
      <w:r>
        <w:t>Transfemoral</w:t>
      </w:r>
      <w:proofErr w:type="spellEnd"/>
      <w:r>
        <w:t xml:space="preserve">   Semana: ___</w:t>
      </w:r>
    </w:p>
    <w:p w14:paraId="2F7FFE91" w14:textId="77777777" w:rsidR="000C366B" w:rsidRDefault="00000000">
      <w:pPr>
        <w:spacing w:before="80" w:after="40"/>
      </w:pPr>
      <w:r>
        <w:rPr>
          <w:b/>
          <w:bCs/>
        </w:rPr>
        <w:t xml:space="preserve">39. </w:t>
      </w:r>
      <w:r>
        <w:t>Hospitalização necessária durante o estudo?</w:t>
      </w:r>
    </w:p>
    <w:p w14:paraId="5C55BFD7" w14:textId="77777777" w:rsidR="000C366B" w:rsidRDefault="00000000">
      <w:pPr>
        <w:spacing w:before="20" w:after="60"/>
        <w:ind w:left="360"/>
      </w:pPr>
      <w:r>
        <w:t>(   ) Sim    (   ) Não</w:t>
      </w:r>
    </w:p>
    <w:p w14:paraId="60AD79AA" w14:textId="77777777" w:rsidR="000C366B" w:rsidRDefault="00000000">
      <w:pPr>
        <w:spacing w:before="60" w:after="60"/>
        <w:ind w:left="360"/>
      </w:pPr>
      <w:r>
        <w:t>Se sim — Motivo: _________________  Semana: ___  Duração (dias): ___</w:t>
      </w:r>
    </w:p>
    <w:p w14:paraId="7A21516F" w14:textId="77777777" w:rsidR="000C366B" w:rsidRDefault="000C366B">
      <w:pPr>
        <w:spacing w:before="80"/>
      </w:pPr>
    </w:p>
    <w:p w14:paraId="6B3E17FE" w14:textId="77777777" w:rsidR="000C366B" w:rsidRDefault="00000000">
      <w:r>
        <w:br w:type="page"/>
      </w:r>
    </w:p>
    <w:p w14:paraId="482B511A" w14:textId="77777777" w:rsidR="000C366B" w:rsidRDefault="00000000">
      <w:pPr>
        <w:shd w:val="clear" w:color="auto" w:fill="1F3864"/>
        <w:spacing w:before="360" w:after="120"/>
      </w:pPr>
      <w:r>
        <w:rPr>
          <w:b/>
          <w:bCs/>
          <w:color w:val="FFFFFF"/>
        </w:rPr>
        <w:lastRenderedPageBreak/>
        <w:t>SEÇÃO 7 — ADESÃO, ACEITABILIDADE E SEGURANÇA DO SUPLEMENTO (GRUPO INTERVENÇÃO)</w:t>
      </w:r>
    </w:p>
    <w:p w14:paraId="40D32697"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color w:val="1F3864"/>
        </w:rPr>
        <w:t>📌</w:t>
      </w:r>
      <w:r>
        <w:rPr>
          <w:i/>
          <w:iCs/>
          <w:color w:val="1F3864"/>
        </w:rPr>
        <w:t xml:space="preserve"> </w:t>
      </w:r>
      <w:r>
        <w:t>Aplicar somente ao Grupo Intervenção. Avaliação semanal de adesão; escala de aceitabilidade em S2, S4 e S8.</w:t>
      </w:r>
    </w:p>
    <w:p w14:paraId="7F7C4804" w14:textId="77777777" w:rsidR="000C366B" w:rsidRDefault="000C366B">
      <w:pPr>
        <w:spacing w:before="60"/>
      </w:pPr>
    </w:p>
    <w:p w14:paraId="5DE3C780" w14:textId="77777777" w:rsidR="000C366B" w:rsidRDefault="00000000">
      <w:pPr>
        <w:shd w:val="clear" w:color="auto" w:fill="2E75B6"/>
        <w:spacing w:before="240" w:after="80"/>
      </w:pPr>
      <w:r>
        <w:rPr>
          <w:b/>
          <w:bCs/>
          <w:color w:val="FFFFFF"/>
        </w:rPr>
        <w:t>7.1 Monitoramento de Adesão Semanal</w:t>
      </w:r>
    </w:p>
    <w:tbl>
      <w:tblPr>
        <w:tblStyle w:val="af"/>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5"/>
        <w:gridCol w:w="1446"/>
        <w:gridCol w:w="1823"/>
        <w:gridCol w:w="1684"/>
        <w:gridCol w:w="1484"/>
        <w:gridCol w:w="1534"/>
      </w:tblGrid>
      <w:tr w:rsidR="000C366B" w14:paraId="6C3D5857" w14:textId="77777777">
        <w:tc>
          <w:tcPr>
            <w:tcW w:w="1055"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066951B2" w14:textId="77777777" w:rsidR="000C366B" w:rsidRDefault="00000000">
            <w:r>
              <w:rPr>
                <w:b/>
                <w:bCs/>
                <w:color w:val="FFFFFF"/>
              </w:rPr>
              <w:t>Semana</w:t>
            </w:r>
          </w:p>
        </w:tc>
        <w:tc>
          <w:tcPr>
            <w:tcW w:w="1446"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116FC520" w14:textId="77777777" w:rsidR="000C366B" w:rsidRDefault="00000000">
            <w:r>
              <w:rPr>
                <w:b/>
                <w:bCs/>
                <w:color w:val="FFFFFF"/>
              </w:rPr>
              <w:t>Doses prescritas</w:t>
            </w:r>
          </w:p>
        </w:tc>
        <w:tc>
          <w:tcPr>
            <w:tcW w:w="1823"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07EA1D97" w14:textId="77777777" w:rsidR="000C366B" w:rsidRDefault="00000000">
            <w:r>
              <w:rPr>
                <w:b/>
                <w:bCs/>
                <w:color w:val="FFFFFF"/>
              </w:rPr>
              <w:t>Doses relatadas tomadas</w:t>
            </w:r>
          </w:p>
        </w:tc>
        <w:tc>
          <w:tcPr>
            <w:tcW w:w="1684"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3B7DEFD7" w14:textId="77777777" w:rsidR="000C366B" w:rsidRDefault="00000000">
            <w:r>
              <w:rPr>
                <w:b/>
                <w:bCs/>
                <w:color w:val="FFFFFF"/>
              </w:rPr>
              <w:t>% Adesão autorreferida</w:t>
            </w:r>
          </w:p>
        </w:tc>
        <w:tc>
          <w:tcPr>
            <w:tcW w:w="1484"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6966D79B" w14:textId="77777777" w:rsidR="000C366B" w:rsidRDefault="00000000">
            <w:r>
              <w:rPr>
                <w:b/>
                <w:bCs/>
                <w:color w:val="FFFFFF"/>
              </w:rPr>
              <w:t>Sobra de produto (g)</w:t>
            </w:r>
          </w:p>
        </w:tc>
        <w:tc>
          <w:tcPr>
            <w:tcW w:w="1534"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296A409C" w14:textId="77777777" w:rsidR="000C366B" w:rsidRDefault="00000000">
            <w:r>
              <w:rPr>
                <w:b/>
                <w:bCs/>
                <w:color w:val="FFFFFF"/>
              </w:rPr>
              <w:t>Observações</w:t>
            </w:r>
          </w:p>
        </w:tc>
      </w:tr>
      <w:tr w:rsidR="000C366B" w14:paraId="4D2A2807" w14:textId="77777777">
        <w:tc>
          <w:tcPr>
            <w:tcW w:w="105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873003D" w14:textId="77777777" w:rsidR="000C366B" w:rsidRDefault="00000000">
            <w:r>
              <w:rPr>
                <w:color w:val="000000"/>
              </w:rPr>
              <w:t>S1</w:t>
            </w:r>
          </w:p>
        </w:tc>
        <w:tc>
          <w:tcPr>
            <w:tcW w:w="144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EDCD6BD" w14:textId="77777777" w:rsidR="000C366B" w:rsidRDefault="00000000">
            <w:r>
              <w:rPr>
                <w:color w:val="000000"/>
              </w:rPr>
              <w:t>7</w:t>
            </w:r>
          </w:p>
        </w:tc>
        <w:tc>
          <w:tcPr>
            <w:tcW w:w="182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926DB70" w14:textId="77777777" w:rsidR="000C366B" w:rsidRDefault="000C366B"/>
        </w:tc>
        <w:tc>
          <w:tcPr>
            <w:tcW w:w="16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2BD3C2B" w14:textId="77777777" w:rsidR="000C366B" w:rsidRDefault="000C366B"/>
        </w:tc>
        <w:tc>
          <w:tcPr>
            <w:tcW w:w="14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0BA075A" w14:textId="77777777" w:rsidR="000C366B" w:rsidRDefault="000C366B"/>
        </w:tc>
        <w:tc>
          <w:tcPr>
            <w:tcW w:w="15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BB8D759" w14:textId="77777777" w:rsidR="000C366B" w:rsidRDefault="000C366B"/>
        </w:tc>
      </w:tr>
      <w:tr w:rsidR="000C366B" w14:paraId="59E31F14" w14:textId="77777777">
        <w:tc>
          <w:tcPr>
            <w:tcW w:w="105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54E854F" w14:textId="77777777" w:rsidR="000C366B" w:rsidRDefault="00000000">
            <w:r>
              <w:rPr>
                <w:color w:val="000000"/>
              </w:rPr>
              <w:t>S2</w:t>
            </w:r>
          </w:p>
        </w:tc>
        <w:tc>
          <w:tcPr>
            <w:tcW w:w="144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05D0FB4" w14:textId="77777777" w:rsidR="000C366B" w:rsidRDefault="00000000">
            <w:r>
              <w:rPr>
                <w:color w:val="000000"/>
              </w:rPr>
              <w:t>7</w:t>
            </w:r>
          </w:p>
        </w:tc>
        <w:tc>
          <w:tcPr>
            <w:tcW w:w="182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D30245C" w14:textId="77777777" w:rsidR="000C366B" w:rsidRDefault="000C366B"/>
        </w:tc>
        <w:tc>
          <w:tcPr>
            <w:tcW w:w="16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AEFD190" w14:textId="77777777" w:rsidR="000C366B" w:rsidRDefault="000C366B"/>
        </w:tc>
        <w:tc>
          <w:tcPr>
            <w:tcW w:w="14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D47499D" w14:textId="77777777" w:rsidR="000C366B" w:rsidRDefault="000C366B"/>
        </w:tc>
        <w:tc>
          <w:tcPr>
            <w:tcW w:w="15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2E0171A" w14:textId="77777777" w:rsidR="000C366B" w:rsidRDefault="000C366B"/>
        </w:tc>
      </w:tr>
      <w:tr w:rsidR="000C366B" w14:paraId="6EB9EED7" w14:textId="77777777">
        <w:tc>
          <w:tcPr>
            <w:tcW w:w="105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92C2BE9" w14:textId="77777777" w:rsidR="000C366B" w:rsidRDefault="00000000">
            <w:r>
              <w:rPr>
                <w:color w:val="000000"/>
              </w:rPr>
              <w:t>S3</w:t>
            </w:r>
          </w:p>
        </w:tc>
        <w:tc>
          <w:tcPr>
            <w:tcW w:w="144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E9D8E32" w14:textId="77777777" w:rsidR="000C366B" w:rsidRDefault="00000000">
            <w:r>
              <w:rPr>
                <w:color w:val="000000"/>
              </w:rPr>
              <w:t>7</w:t>
            </w:r>
          </w:p>
        </w:tc>
        <w:tc>
          <w:tcPr>
            <w:tcW w:w="182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D64D413" w14:textId="77777777" w:rsidR="000C366B" w:rsidRDefault="000C366B"/>
        </w:tc>
        <w:tc>
          <w:tcPr>
            <w:tcW w:w="16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028DAC8" w14:textId="77777777" w:rsidR="000C366B" w:rsidRDefault="000C366B"/>
        </w:tc>
        <w:tc>
          <w:tcPr>
            <w:tcW w:w="14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A5E0A7D" w14:textId="77777777" w:rsidR="000C366B" w:rsidRDefault="000C366B"/>
        </w:tc>
        <w:tc>
          <w:tcPr>
            <w:tcW w:w="15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4C54377" w14:textId="77777777" w:rsidR="000C366B" w:rsidRDefault="000C366B"/>
        </w:tc>
      </w:tr>
      <w:tr w:rsidR="000C366B" w14:paraId="6703FC5D" w14:textId="77777777">
        <w:tc>
          <w:tcPr>
            <w:tcW w:w="105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E0C9A4D" w14:textId="77777777" w:rsidR="000C366B" w:rsidRDefault="00000000">
            <w:r>
              <w:rPr>
                <w:color w:val="000000"/>
              </w:rPr>
              <w:t>S4</w:t>
            </w:r>
          </w:p>
        </w:tc>
        <w:tc>
          <w:tcPr>
            <w:tcW w:w="144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48860E6" w14:textId="77777777" w:rsidR="000C366B" w:rsidRDefault="00000000">
            <w:r>
              <w:rPr>
                <w:color w:val="000000"/>
              </w:rPr>
              <w:t>7</w:t>
            </w:r>
          </w:p>
        </w:tc>
        <w:tc>
          <w:tcPr>
            <w:tcW w:w="182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EFA4B2C" w14:textId="77777777" w:rsidR="000C366B" w:rsidRDefault="000C366B"/>
        </w:tc>
        <w:tc>
          <w:tcPr>
            <w:tcW w:w="16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32294F3" w14:textId="77777777" w:rsidR="000C366B" w:rsidRDefault="000C366B"/>
        </w:tc>
        <w:tc>
          <w:tcPr>
            <w:tcW w:w="14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0B9106E" w14:textId="77777777" w:rsidR="000C366B" w:rsidRDefault="000C366B"/>
        </w:tc>
        <w:tc>
          <w:tcPr>
            <w:tcW w:w="15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6B84A38" w14:textId="77777777" w:rsidR="000C366B" w:rsidRDefault="000C366B"/>
        </w:tc>
      </w:tr>
      <w:tr w:rsidR="000C366B" w14:paraId="0A707106" w14:textId="77777777">
        <w:tc>
          <w:tcPr>
            <w:tcW w:w="105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EF57A91" w14:textId="77777777" w:rsidR="000C366B" w:rsidRDefault="00000000">
            <w:r>
              <w:rPr>
                <w:color w:val="000000"/>
              </w:rPr>
              <w:t>S5</w:t>
            </w:r>
          </w:p>
        </w:tc>
        <w:tc>
          <w:tcPr>
            <w:tcW w:w="144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A6BCD0A" w14:textId="77777777" w:rsidR="000C366B" w:rsidRDefault="00000000">
            <w:r>
              <w:rPr>
                <w:color w:val="000000"/>
              </w:rPr>
              <w:t>7</w:t>
            </w:r>
          </w:p>
        </w:tc>
        <w:tc>
          <w:tcPr>
            <w:tcW w:w="182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4A5D399" w14:textId="77777777" w:rsidR="000C366B" w:rsidRDefault="000C366B"/>
        </w:tc>
        <w:tc>
          <w:tcPr>
            <w:tcW w:w="16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8B35BB1" w14:textId="77777777" w:rsidR="000C366B" w:rsidRDefault="000C366B"/>
        </w:tc>
        <w:tc>
          <w:tcPr>
            <w:tcW w:w="14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3D1573C" w14:textId="77777777" w:rsidR="000C366B" w:rsidRDefault="000C366B"/>
        </w:tc>
        <w:tc>
          <w:tcPr>
            <w:tcW w:w="15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10C9301" w14:textId="77777777" w:rsidR="000C366B" w:rsidRDefault="000C366B"/>
        </w:tc>
      </w:tr>
      <w:tr w:rsidR="000C366B" w14:paraId="357CFE1C" w14:textId="77777777">
        <w:tc>
          <w:tcPr>
            <w:tcW w:w="105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6AC96C6" w14:textId="77777777" w:rsidR="000C366B" w:rsidRDefault="00000000">
            <w:r>
              <w:rPr>
                <w:color w:val="000000"/>
              </w:rPr>
              <w:t>S6</w:t>
            </w:r>
          </w:p>
        </w:tc>
        <w:tc>
          <w:tcPr>
            <w:tcW w:w="144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620E81E" w14:textId="77777777" w:rsidR="000C366B" w:rsidRDefault="00000000">
            <w:r>
              <w:rPr>
                <w:color w:val="000000"/>
              </w:rPr>
              <w:t>7</w:t>
            </w:r>
          </w:p>
        </w:tc>
        <w:tc>
          <w:tcPr>
            <w:tcW w:w="182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775BDF5" w14:textId="77777777" w:rsidR="000C366B" w:rsidRDefault="000C366B"/>
        </w:tc>
        <w:tc>
          <w:tcPr>
            <w:tcW w:w="16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B0551F9" w14:textId="77777777" w:rsidR="000C366B" w:rsidRDefault="000C366B"/>
        </w:tc>
        <w:tc>
          <w:tcPr>
            <w:tcW w:w="14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6267B80" w14:textId="77777777" w:rsidR="000C366B" w:rsidRDefault="000C366B"/>
        </w:tc>
        <w:tc>
          <w:tcPr>
            <w:tcW w:w="15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D5CA044" w14:textId="77777777" w:rsidR="000C366B" w:rsidRDefault="000C366B"/>
        </w:tc>
      </w:tr>
      <w:tr w:rsidR="000C366B" w14:paraId="0688E048" w14:textId="77777777">
        <w:tc>
          <w:tcPr>
            <w:tcW w:w="105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72D54DC" w14:textId="77777777" w:rsidR="000C366B" w:rsidRDefault="00000000">
            <w:r>
              <w:rPr>
                <w:color w:val="000000"/>
              </w:rPr>
              <w:t>S7</w:t>
            </w:r>
          </w:p>
        </w:tc>
        <w:tc>
          <w:tcPr>
            <w:tcW w:w="144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11D49D9" w14:textId="77777777" w:rsidR="000C366B" w:rsidRDefault="00000000">
            <w:r>
              <w:rPr>
                <w:color w:val="000000"/>
              </w:rPr>
              <w:t>7</w:t>
            </w:r>
          </w:p>
        </w:tc>
        <w:tc>
          <w:tcPr>
            <w:tcW w:w="182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BA6E014" w14:textId="77777777" w:rsidR="000C366B" w:rsidRDefault="000C366B"/>
        </w:tc>
        <w:tc>
          <w:tcPr>
            <w:tcW w:w="16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BEF155D" w14:textId="77777777" w:rsidR="000C366B" w:rsidRDefault="000C366B"/>
        </w:tc>
        <w:tc>
          <w:tcPr>
            <w:tcW w:w="14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E13702B" w14:textId="77777777" w:rsidR="000C366B" w:rsidRDefault="000C366B"/>
        </w:tc>
        <w:tc>
          <w:tcPr>
            <w:tcW w:w="15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AC3044D" w14:textId="77777777" w:rsidR="000C366B" w:rsidRDefault="000C366B"/>
        </w:tc>
      </w:tr>
      <w:tr w:rsidR="000C366B" w14:paraId="77AE65C7" w14:textId="77777777">
        <w:tc>
          <w:tcPr>
            <w:tcW w:w="105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C10E99F" w14:textId="77777777" w:rsidR="000C366B" w:rsidRDefault="00000000">
            <w:r>
              <w:rPr>
                <w:color w:val="000000"/>
              </w:rPr>
              <w:t>S8</w:t>
            </w:r>
          </w:p>
        </w:tc>
        <w:tc>
          <w:tcPr>
            <w:tcW w:w="144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FDF4CD5" w14:textId="77777777" w:rsidR="000C366B" w:rsidRDefault="00000000">
            <w:r>
              <w:rPr>
                <w:color w:val="000000"/>
              </w:rPr>
              <w:t>7</w:t>
            </w:r>
          </w:p>
        </w:tc>
        <w:tc>
          <w:tcPr>
            <w:tcW w:w="182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4935993" w14:textId="77777777" w:rsidR="000C366B" w:rsidRDefault="000C366B"/>
        </w:tc>
        <w:tc>
          <w:tcPr>
            <w:tcW w:w="16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3E04035" w14:textId="77777777" w:rsidR="000C366B" w:rsidRDefault="000C366B"/>
        </w:tc>
        <w:tc>
          <w:tcPr>
            <w:tcW w:w="148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D0C08FE" w14:textId="77777777" w:rsidR="000C366B" w:rsidRDefault="000C366B"/>
        </w:tc>
        <w:tc>
          <w:tcPr>
            <w:tcW w:w="15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1C1ED03" w14:textId="77777777" w:rsidR="000C366B" w:rsidRDefault="000C366B"/>
        </w:tc>
      </w:tr>
    </w:tbl>
    <w:p w14:paraId="78836D63" w14:textId="77777777" w:rsidR="000C366B" w:rsidRDefault="000C366B">
      <w:pPr>
        <w:spacing w:before="40"/>
      </w:pPr>
    </w:p>
    <w:p w14:paraId="650876F5" w14:textId="77777777" w:rsidR="000C366B" w:rsidRDefault="00000000">
      <w:pPr>
        <w:spacing w:before="80" w:after="40"/>
      </w:pPr>
      <w:r>
        <w:rPr>
          <w:b/>
          <w:bCs/>
        </w:rPr>
        <w:t xml:space="preserve">43. </w:t>
      </w:r>
      <w:r>
        <w:t>Adesão global ao final de 8 semanas:</w:t>
      </w:r>
    </w:p>
    <w:p w14:paraId="10C888EC" w14:textId="77777777" w:rsidR="000C366B" w:rsidRDefault="00000000">
      <w:pPr>
        <w:spacing w:before="20" w:after="60"/>
        <w:ind w:left="360"/>
      </w:pPr>
      <w:sdt>
        <w:sdtPr>
          <w:tag w:val="goog_rdk_19"/>
          <w:id w:val="222279653"/>
        </w:sdtPr>
        <w:sdtContent>
          <w:r>
            <w:rPr>
              <w:rFonts w:ascii="Gungsuh" w:eastAsia="Gungsuh" w:hAnsi="Gungsuh" w:cs="Gungsuh"/>
            </w:rPr>
            <w:t>(   ) ≥ 80% (Boa adesão)    (   ) 60–79% (Adesão moderada)    (   ) &lt; 60% (Baixa adesão)</w:t>
          </w:r>
        </w:sdtContent>
      </w:sdt>
    </w:p>
    <w:p w14:paraId="78397922" w14:textId="77777777" w:rsidR="000C366B" w:rsidRDefault="00000000">
      <w:pPr>
        <w:spacing w:before="80" w:after="40"/>
      </w:pPr>
      <w:r>
        <w:rPr>
          <w:b/>
          <w:bCs/>
        </w:rPr>
        <w:t xml:space="preserve">44. </w:t>
      </w:r>
      <w:r>
        <w:t>Principal motivo de não adesão (se aplicável):</w:t>
      </w:r>
    </w:p>
    <w:p w14:paraId="4FE8FE6B" w14:textId="77777777" w:rsidR="000C366B" w:rsidRDefault="00000000">
      <w:pPr>
        <w:spacing w:before="20" w:after="60"/>
        <w:ind w:left="360"/>
      </w:pPr>
      <w:r>
        <w:t>(   ) Esquecimento    (   ) Náusea/intolerância    (   ) Sabor desagradável    (   ) Dificuldade de preparo    (   ) Recusa voluntária    (   ) Outro</w:t>
      </w:r>
    </w:p>
    <w:p w14:paraId="38752C75" w14:textId="77777777" w:rsidR="000C366B" w:rsidRDefault="000C366B">
      <w:pPr>
        <w:spacing w:before="60"/>
      </w:pPr>
    </w:p>
    <w:p w14:paraId="02375954" w14:textId="77777777" w:rsidR="000C366B" w:rsidRDefault="00000000">
      <w:pPr>
        <w:shd w:val="clear" w:color="auto" w:fill="2E75B6"/>
        <w:spacing w:before="240" w:after="80"/>
      </w:pPr>
      <w:r>
        <w:rPr>
          <w:b/>
          <w:bCs/>
          <w:color w:val="FFFFFF"/>
        </w:rPr>
        <w:t>7.2 Aceitabilidade — Bloco 1: Escala Hedônica de 9 Pontos (</w:t>
      </w:r>
      <w:proofErr w:type="spellStart"/>
      <w:r>
        <w:rPr>
          <w:b/>
          <w:bCs/>
          <w:color w:val="FFFFFF"/>
        </w:rPr>
        <w:t>Peryam</w:t>
      </w:r>
      <w:proofErr w:type="spellEnd"/>
      <w:r>
        <w:rPr>
          <w:b/>
          <w:bCs/>
          <w:color w:val="FFFFFF"/>
        </w:rPr>
        <w:t xml:space="preserve"> &amp; </w:t>
      </w:r>
      <w:proofErr w:type="spellStart"/>
      <w:r>
        <w:rPr>
          <w:b/>
          <w:bCs/>
          <w:color w:val="FFFFFF"/>
        </w:rPr>
        <w:t>Pilgrim</w:t>
      </w:r>
      <w:proofErr w:type="spellEnd"/>
      <w:r>
        <w:rPr>
          <w:b/>
          <w:bCs/>
          <w:color w:val="FFFFFF"/>
        </w:rPr>
        <w:t>, 1957)</w:t>
      </w:r>
    </w:p>
    <w:p w14:paraId="206A904F"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rPr>
        <w:t>📌</w:t>
      </w:r>
      <w:sdt>
        <w:sdtPr>
          <w:tag w:val="goog_rdk_20"/>
          <w:id w:val="1033650110"/>
        </w:sdtPr>
        <w:sdtContent>
          <w:r>
            <w:rPr>
              <w:rFonts w:ascii="Gungsuh" w:eastAsia="Gungsuh" w:hAnsi="Gungsuh" w:cs="Gungsuh"/>
            </w:rPr>
            <w:t xml:space="preserve"> Aplicar em S2, S4 e S8. Média ≥ 6 indica aceitação do produto.</w:t>
          </w:r>
        </w:sdtContent>
      </w:sdt>
    </w:p>
    <w:p w14:paraId="332EE14C" w14:textId="77777777" w:rsidR="000C366B" w:rsidRDefault="000C366B">
      <w:pPr>
        <w:spacing w:before="40"/>
      </w:pPr>
    </w:p>
    <w:tbl>
      <w:tblPr>
        <w:tblStyle w:val="af0"/>
        <w:tblW w:w="90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8"/>
        <w:gridCol w:w="752"/>
        <w:gridCol w:w="1151"/>
        <w:gridCol w:w="929"/>
        <w:gridCol w:w="716"/>
        <w:gridCol w:w="929"/>
        <w:gridCol w:w="1151"/>
        <w:gridCol w:w="538"/>
        <w:gridCol w:w="1018"/>
        <w:gridCol w:w="840"/>
      </w:tblGrid>
      <w:tr w:rsidR="000C366B" w14:paraId="127E38CA" w14:textId="77777777">
        <w:trPr>
          <w:trHeight w:val="152"/>
        </w:trPr>
        <w:tc>
          <w:tcPr>
            <w:tcW w:w="1018" w:type="dxa"/>
            <w:tcBorders>
              <w:top w:val="single" w:sz="4" w:space="0" w:color="B0C4DE"/>
              <w:left w:val="single" w:sz="4" w:space="0" w:color="B0C4DE"/>
              <w:bottom w:val="single" w:sz="4" w:space="0" w:color="B0C4DE"/>
              <w:right w:val="single" w:sz="4" w:space="0" w:color="B0C4DE"/>
            </w:tcBorders>
            <w:shd w:val="clear" w:color="auto" w:fill="2E75B6"/>
            <w:tcMar>
              <w:top w:w="60" w:type="dxa"/>
              <w:left w:w="60" w:type="dxa"/>
              <w:bottom w:w="60" w:type="dxa"/>
              <w:right w:w="60" w:type="dxa"/>
            </w:tcMar>
          </w:tcPr>
          <w:p w14:paraId="2885ECBD" w14:textId="77777777" w:rsidR="000C366B" w:rsidRDefault="00000000">
            <w:pPr>
              <w:jc w:val="center"/>
              <w:rPr>
                <w:sz w:val="16"/>
                <w:szCs w:val="16"/>
              </w:rPr>
            </w:pPr>
            <w:r>
              <w:rPr>
                <w:b/>
                <w:bCs/>
                <w:color w:val="FFFFFF"/>
                <w:sz w:val="16"/>
                <w:szCs w:val="16"/>
              </w:rPr>
              <w:t>1</w:t>
            </w:r>
          </w:p>
        </w:tc>
        <w:tc>
          <w:tcPr>
            <w:tcW w:w="752" w:type="dxa"/>
            <w:tcBorders>
              <w:top w:val="single" w:sz="4" w:space="0" w:color="B0C4DE"/>
              <w:left w:val="single" w:sz="4" w:space="0" w:color="B0C4DE"/>
              <w:bottom w:val="single" w:sz="4" w:space="0" w:color="B0C4DE"/>
              <w:right w:val="single" w:sz="4" w:space="0" w:color="B0C4DE"/>
            </w:tcBorders>
            <w:shd w:val="clear" w:color="auto" w:fill="2E75B6"/>
            <w:tcMar>
              <w:top w:w="60" w:type="dxa"/>
              <w:left w:w="60" w:type="dxa"/>
              <w:bottom w:w="60" w:type="dxa"/>
              <w:right w:w="60" w:type="dxa"/>
            </w:tcMar>
          </w:tcPr>
          <w:p w14:paraId="34D7D71E" w14:textId="77777777" w:rsidR="000C366B" w:rsidRDefault="00000000">
            <w:pPr>
              <w:jc w:val="center"/>
              <w:rPr>
                <w:sz w:val="16"/>
                <w:szCs w:val="16"/>
              </w:rPr>
            </w:pPr>
            <w:r>
              <w:rPr>
                <w:b/>
                <w:bCs/>
                <w:color w:val="FFFFFF"/>
                <w:sz w:val="16"/>
                <w:szCs w:val="16"/>
              </w:rPr>
              <w:t>2</w:t>
            </w:r>
          </w:p>
        </w:tc>
        <w:tc>
          <w:tcPr>
            <w:tcW w:w="1151" w:type="dxa"/>
            <w:tcBorders>
              <w:top w:val="single" w:sz="4" w:space="0" w:color="B0C4DE"/>
              <w:left w:val="single" w:sz="4" w:space="0" w:color="B0C4DE"/>
              <w:bottom w:val="single" w:sz="4" w:space="0" w:color="B0C4DE"/>
              <w:right w:val="single" w:sz="4" w:space="0" w:color="B0C4DE"/>
            </w:tcBorders>
            <w:shd w:val="clear" w:color="auto" w:fill="2E75B6"/>
            <w:tcMar>
              <w:top w:w="60" w:type="dxa"/>
              <w:left w:w="60" w:type="dxa"/>
              <w:bottom w:w="60" w:type="dxa"/>
              <w:right w:w="60" w:type="dxa"/>
            </w:tcMar>
          </w:tcPr>
          <w:p w14:paraId="5764662D" w14:textId="77777777" w:rsidR="000C366B" w:rsidRDefault="00000000">
            <w:pPr>
              <w:jc w:val="center"/>
              <w:rPr>
                <w:sz w:val="16"/>
                <w:szCs w:val="16"/>
              </w:rPr>
            </w:pPr>
            <w:r>
              <w:rPr>
                <w:b/>
                <w:bCs/>
                <w:color w:val="FFFFFF"/>
                <w:sz w:val="16"/>
                <w:szCs w:val="16"/>
              </w:rPr>
              <w:t>3</w:t>
            </w:r>
          </w:p>
        </w:tc>
        <w:tc>
          <w:tcPr>
            <w:tcW w:w="929" w:type="dxa"/>
            <w:tcBorders>
              <w:top w:val="single" w:sz="4" w:space="0" w:color="B0C4DE"/>
              <w:left w:val="single" w:sz="4" w:space="0" w:color="B0C4DE"/>
              <w:bottom w:val="single" w:sz="4" w:space="0" w:color="B0C4DE"/>
              <w:right w:val="single" w:sz="4" w:space="0" w:color="B0C4DE"/>
            </w:tcBorders>
            <w:shd w:val="clear" w:color="auto" w:fill="2E75B6"/>
            <w:tcMar>
              <w:top w:w="60" w:type="dxa"/>
              <w:left w:w="60" w:type="dxa"/>
              <w:bottom w:w="60" w:type="dxa"/>
              <w:right w:w="60" w:type="dxa"/>
            </w:tcMar>
          </w:tcPr>
          <w:p w14:paraId="41B0A2BD" w14:textId="77777777" w:rsidR="000C366B" w:rsidRDefault="00000000">
            <w:pPr>
              <w:jc w:val="center"/>
              <w:rPr>
                <w:sz w:val="16"/>
                <w:szCs w:val="16"/>
              </w:rPr>
            </w:pPr>
            <w:r>
              <w:rPr>
                <w:b/>
                <w:bCs/>
                <w:color w:val="FFFFFF"/>
                <w:sz w:val="16"/>
                <w:szCs w:val="16"/>
              </w:rPr>
              <w:t>4</w:t>
            </w:r>
          </w:p>
        </w:tc>
        <w:tc>
          <w:tcPr>
            <w:tcW w:w="716" w:type="dxa"/>
            <w:tcBorders>
              <w:top w:val="single" w:sz="4" w:space="0" w:color="B0C4DE"/>
              <w:left w:val="single" w:sz="4" w:space="0" w:color="B0C4DE"/>
              <w:bottom w:val="single" w:sz="4" w:space="0" w:color="B0C4DE"/>
              <w:right w:val="single" w:sz="4" w:space="0" w:color="B0C4DE"/>
            </w:tcBorders>
            <w:shd w:val="clear" w:color="auto" w:fill="2E75B6"/>
            <w:tcMar>
              <w:top w:w="60" w:type="dxa"/>
              <w:left w:w="60" w:type="dxa"/>
              <w:bottom w:w="60" w:type="dxa"/>
              <w:right w:w="60" w:type="dxa"/>
            </w:tcMar>
          </w:tcPr>
          <w:p w14:paraId="3060170F" w14:textId="77777777" w:rsidR="000C366B" w:rsidRDefault="00000000">
            <w:pPr>
              <w:jc w:val="center"/>
              <w:rPr>
                <w:sz w:val="16"/>
                <w:szCs w:val="16"/>
              </w:rPr>
            </w:pPr>
            <w:r>
              <w:rPr>
                <w:b/>
                <w:bCs/>
                <w:color w:val="FFFFFF"/>
                <w:sz w:val="16"/>
                <w:szCs w:val="16"/>
              </w:rPr>
              <w:t>5</w:t>
            </w:r>
          </w:p>
        </w:tc>
        <w:tc>
          <w:tcPr>
            <w:tcW w:w="929" w:type="dxa"/>
            <w:tcBorders>
              <w:top w:val="single" w:sz="4" w:space="0" w:color="B0C4DE"/>
              <w:left w:val="single" w:sz="4" w:space="0" w:color="B0C4DE"/>
              <w:bottom w:val="single" w:sz="4" w:space="0" w:color="B0C4DE"/>
              <w:right w:val="single" w:sz="4" w:space="0" w:color="B0C4DE"/>
            </w:tcBorders>
            <w:shd w:val="clear" w:color="auto" w:fill="2E75B6"/>
            <w:tcMar>
              <w:top w:w="60" w:type="dxa"/>
              <w:left w:w="60" w:type="dxa"/>
              <w:bottom w:w="60" w:type="dxa"/>
              <w:right w:w="60" w:type="dxa"/>
            </w:tcMar>
          </w:tcPr>
          <w:p w14:paraId="71617197" w14:textId="77777777" w:rsidR="000C366B" w:rsidRDefault="00000000">
            <w:pPr>
              <w:jc w:val="center"/>
              <w:rPr>
                <w:sz w:val="16"/>
                <w:szCs w:val="16"/>
              </w:rPr>
            </w:pPr>
            <w:r>
              <w:rPr>
                <w:b/>
                <w:bCs/>
                <w:color w:val="FFFFFF"/>
                <w:sz w:val="16"/>
                <w:szCs w:val="16"/>
              </w:rPr>
              <w:t>6</w:t>
            </w:r>
          </w:p>
        </w:tc>
        <w:tc>
          <w:tcPr>
            <w:tcW w:w="1151" w:type="dxa"/>
            <w:tcBorders>
              <w:top w:val="single" w:sz="4" w:space="0" w:color="B0C4DE"/>
              <w:left w:val="single" w:sz="4" w:space="0" w:color="B0C4DE"/>
              <w:bottom w:val="single" w:sz="4" w:space="0" w:color="B0C4DE"/>
              <w:right w:val="single" w:sz="4" w:space="0" w:color="B0C4DE"/>
            </w:tcBorders>
            <w:shd w:val="clear" w:color="auto" w:fill="2E75B6"/>
            <w:tcMar>
              <w:top w:w="60" w:type="dxa"/>
              <w:left w:w="60" w:type="dxa"/>
              <w:bottom w:w="60" w:type="dxa"/>
              <w:right w:w="60" w:type="dxa"/>
            </w:tcMar>
          </w:tcPr>
          <w:p w14:paraId="424F9136" w14:textId="77777777" w:rsidR="000C366B" w:rsidRDefault="00000000">
            <w:pPr>
              <w:jc w:val="center"/>
              <w:rPr>
                <w:sz w:val="16"/>
                <w:szCs w:val="16"/>
              </w:rPr>
            </w:pPr>
            <w:r>
              <w:rPr>
                <w:b/>
                <w:bCs/>
                <w:color w:val="FFFFFF"/>
                <w:sz w:val="16"/>
                <w:szCs w:val="16"/>
              </w:rPr>
              <w:t>7</w:t>
            </w:r>
          </w:p>
        </w:tc>
        <w:tc>
          <w:tcPr>
            <w:tcW w:w="538" w:type="dxa"/>
            <w:tcBorders>
              <w:top w:val="single" w:sz="4" w:space="0" w:color="B0C4DE"/>
              <w:left w:val="single" w:sz="4" w:space="0" w:color="B0C4DE"/>
              <w:bottom w:val="single" w:sz="4" w:space="0" w:color="B0C4DE"/>
              <w:right w:val="single" w:sz="4" w:space="0" w:color="B0C4DE"/>
            </w:tcBorders>
            <w:shd w:val="clear" w:color="auto" w:fill="2E75B6"/>
            <w:tcMar>
              <w:top w:w="60" w:type="dxa"/>
              <w:left w:w="60" w:type="dxa"/>
              <w:bottom w:w="60" w:type="dxa"/>
              <w:right w:w="60" w:type="dxa"/>
            </w:tcMar>
          </w:tcPr>
          <w:p w14:paraId="01829911" w14:textId="77777777" w:rsidR="000C366B" w:rsidRDefault="00000000">
            <w:pPr>
              <w:jc w:val="center"/>
              <w:rPr>
                <w:sz w:val="16"/>
                <w:szCs w:val="16"/>
              </w:rPr>
            </w:pPr>
            <w:r>
              <w:rPr>
                <w:b/>
                <w:bCs/>
                <w:color w:val="FFFFFF"/>
                <w:sz w:val="16"/>
                <w:szCs w:val="16"/>
              </w:rPr>
              <w:t>8</w:t>
            </w:r>
          </w:p>
        </w:tc>
        <w:tc>
          <w:tcPr>
            <w:tcW w:w="1018" w:type="dxa"/>
            <w:tcBorders>
              <w:top w:val="single" w:sz="4" w:space="0" w:color="B0C4DE"/>
              <w:left w:val="single" w:sz="4" w:space="0" w:color="B0C4DE"/>
              <w:bottom w:val="single" w:sz="4" w:space="0" w:color="B0C4DE"/>
              <w:right w:val="single" w:sz="4" w:space="0" w:color="B0C4DE"/>
            </w:tcBorders>
            <w:shd w:val="clear" w:color="auto" w:fill="2E75B6"/>
            <w:tcMar>
              <w:top w:w="60" w:type="dxa"/>
              <w:left w:w="60" w:type="dxa"/>
              <w:bottom w:w="60" w:type="dxa"/>
              <w:right w:w="60" w:type="dxa"/>
            </w:tcMar>
          </w:tcPr>
          <w:p w14:paraId="0A36C97E" w14:textId="77777777" w:rsidR="000C366B" w:rsidRDefault="00000000">
            <w:pPr>
              <w:jc w:val="center"/>
              <w:rPr>
                <w:sz w:val="16"/>
                <w:szCs w:val="16"/>
              </w:rPr>
            </w:pPr>
            <w:r>
              <w:rPr>
                <w:b/>
                <w:bCs/>
                <w:color w:val="FFFFFF"/>
                <w:sz w:val="16"/>
                <w:szCs w:val="16"/>
              </w:rPr>
              <w:t>9</w:t>
            </w:r>
          </w:p>
        </w:tc>
        <w:tc>
          <w:tcPr>
            <w:tcW w:w="840" w:type="dxa"/>
            <w:tcBorders>
              <w:top w:val="single" w:sz="4" w:space="0" w:color="B0C4DE"/>
              <w:left w:val="single" w:sz="4" w:space="0" w:color="B0C4DE"/>
              <w:bottom w:val="single" w:sz="4" w:space="0" w:color="B0C4DE"/>
              <w:right w:val="single" w:sz="4" w:space="0" w:color="B0C4DE"/>
            </w:tcBorders>
            <w:shd w:val="clear" w:color="auto" w:fill="EBF3FB"/>
            <w:tcMar>
              <w:top w:w="60" w:type="dxa"/>
              <w:left w:w="60" w:type="dxa"/>
              <w:bottom w:w="60" w:type="dxa"/>
              <w:right w:w="60" w:type="dxa"/>
            </w:tcMar>
          </w:tcPr>
          <w:p w14:paraId="72DC8F9C" w14:textId="77777777" w:rsidR="000C366B" w:rsidRDefault="000C366B">
            <w:pPr>
              <w:jc w:val="center"/>
              <w:rPr>
                <w:sz w:val="16"/>
                <w:szCs w:val="16"/>
              </w:rPr>
            </w:pPr>
          </w:p>
        </w:tc>
      </w:tr>
      <w:tr w:rsidR="000C366B" w14:paraId="767619A4" w14:textId="77777777">
        <w:trPr>
          <w:trHeight w:val="602"/>
        </w:trPr>
        <w:tc>
          <w:tcPr>
            <w:tcW w:w="1018" w:type="dxa"/>
            <w:tcBorders>
              <w:top w:val="single" w:sz="4" w:space="0" w:color="B0C4DE"/>
              <w:left w:val="single" w:sz="4" w:space="0" w:color="B0C4DE"/>
              <w:bottom w:val="single" w:sz="4" w:space="0" w:color="B0C4DE"/>
              <w:right w:val="single" w:sz="4" w:space="0" w:color="B0C4DE"/>
            </w:tcBorders>
            <w:shd w:val="clear" w:color="auto" w:fill="F9DCDC"/>
            <w:tcMar>
              <w:top w:w="60" w:type="dxa"/>
              <w:left w:w="60" w:type="dxa"/>
              <w:bottom w:w="60" w:type="dxa"/>
              <w:right w:w="60" w:type="dxa"/>
            </w:tcMar>
          </w:tcPr>
          <w:p w14:paraId="0F5568D7" w14:textId="77777777" w:rsidR="000C366B" w:rsidRDefault="00000000">
            <w:pPr>
              <w:jc w:val="center"/>
              <w:rPr>
                <w:sz w:val="16"/>
                <w:szCs w:val="16"/>
              </w:rPr>
            </w:pPr>
            <w:r>
              <w:rPr>
                <w:i/>
                <w:iCs/>
                <w:sz w:val="16"/>
                <w:szCs w:val="16"/>
              </w:rPr>
              <w:t>Desgostei extremamente</w:t>
            </w:r>
          </w:p>
        </w:tc>
        <w:tc>
          <w:tcPr>
            <w:tcW w:w="752" w:type="dxa"/>
            <w:tcBorders>
              <w:top w:val="single" w:sz="4" w:space="0" w:color="B0C4DE"/>
              <w:left w:val="single" w:sz="4" w:space="0" w:color="B0C4DE"/>
              <w:bottom w:val="single" w:sz="4" w:space="0" w:color="B0C4DE"/>
              <w:right w:val="single" w:sz="4" w:space="0" w:color="B0C4DE"/>
            </w:tcBorders>
            <w:shd w:val="clear" w:color="auto" w:fill="F9DCDC"/>
            <w:tcMar>
              <w:top w:w="60" w:type="dxa"/>
              <w:left w:w="60" w:type="dxa"/>
              <w:bottom w:w="60" w:type="dxa"/>
              <w:right w:w="60" w:type="dxa"/>
            </w:tcMar>
          </w:tcPr>
          <w:p w14:paraId="5AA3B035" w14:textId="77777777" w:rsidR="000C366B" w:rsidRDefault="00000000">
            <w:pPr>
              <w:jc w:val="center"/>
              <w:rPr>
                <w:sz w:val="16"/>
                <w:szCs w:val="16"/>
              </w:rPr>
            </w:pPr>
            <w:r>
              <w:rPr>
                <w:i/>
                <w:iCs/>
                <w:sz w:val="16"/>
                <w:szCs w:val="16"/>
              </w:rPr>
              <w:t>Desgostei muito</w:t>
            </w:r>
          </w:p>
        </w:tc>
        <w:tc>
          <w:tcPr>
            <w:tcW w:w="1151" w:type="dxa"/>
            <w:tcBorders>
              <w:top w:val="single" w:sz="4" w:space="0" w:color="B0C4DE"/>
              <w:left w:val="single" w:sz="4" w:space="0" w:color="B0C4DE"/>
              <w:bottom w:val="single" w:sz="4" w:space="0" w:color="B0C4DE"/>
              <w:right w:val="single" w:sz="4" w:space="0" w:color="B0C4DE"/>
            </w:tcBorders>
            <w:shd w:val="clear" w:color="auto" w:fill="F9DCDC"/>
            <w:tcMar>
              <w:top w:w="60" w:type="dxa"/>
              <w:left w:w="60" w:type="dxa"/>
              <w:bottom w:w="60" w:type="dxa"/>
              <w:right w:w="60" w:type="dxa"/>
            </w:tcMar>
          </w:tcPr>
          <w:p w14:paraId="54ABD29F" w14:textId="77777777" w:rsidR="000C366B" w:rsidRDefault="00000000">
            <w:pPr>
              <w:jc w:val="center"/>
              <w:rPr>
                <w:sz w:val="16"/>
                <w:szCs w:val="16"/>
              </w:rPr>
            </w:pPr>
            <w:r>
              <w:rPr>
                <w:i/>
                <w:iCs/>
                <w:sz w:val="16"/>
                <w:szCs w:val="16"/>
              </w:rPr>
              <w:t>Desgostei moderadamente</w:t>
            </w:r>
          </w:p>
        </w:tc>
        <w:tc>
          <w:tcPr>
            <w:tcW w:w="929" w:type="dxa"/>
            <w:tcBorders>
              <w:top w:val="single" w:sz="4" w:space="0" w:color="B0C4DE"/>
              <w:left w:val="single" w:sz="4" w:space="0" w:color="B0C4DE"/>
              <w:bottom w:val="single" w:sz="4" w:space="0" w:color="B0C4DE"/>
              <w:right w:val="single" w:sz="4" w:space="0" w:color="B0C4DE"/>
            </w:tcBorders>
            <w:shd w:val="clear" w:color="auto" w:fill="F9DCDC"/>
            <w:tcMar>
              <w:top w:w="60" w:type="dxa"/>
              <w:left w:w="60" w:type="dxa"/>
              <w:bottom w:w="60" w:type="dxa"/>
              <w:right w:w="60" w:type="dxa"/>
            </w:tcMar>
          </w:tcPr>
          <w:p w14:paraId="5EBBF0C8" w14:textId="77777777" w:rsidR="000C366B" w:rsidRDefault="00000000">
            <w:pPr>
              <w:jc w:val="center"/>
              <w:rPr>
                <w:sz w:val="16"/>
                <w:szCs w:val="16"/>
              </w:rPr>
            </w:pPr>
            <w:r>
              <w:rPr>
                <w:i/>
                <w:iCs/>
                <w:sz w:val="16"/>
                <w:szCs w:val="16"/>
              </w:rPr>
              <w:t>Desgostei ligeiramente</w:t>
            </w:r>
          </w:p>
        </w:tc>
        <w:tc>
          <w:tcPr>
            <w:tcW w:w="716" w:type="dxa"/>
            <w:tcBorders>
              <w:top w:val="single" w:sz="4" w:space="0" w:color="B0C4DE"/>
              <w:left w:val="single" w:sz="4" w:space="0" w:color="B0C4DE"/>
              <w:bottom w:val="single" w:sz="4" w:space="0" w:color="B0C4DE"/>
              <w:right w:val="single" w:sz="4" w:space="0" w:color="B0C4DE"/>
            </w:tcBorders>
            <w:shd w:val="clear" w:color="auto" w:fill="F2F2F2"/>
            <w:tcMar>
              <w:top w:w="60" w:type="dxa"/>
              <w:left w:w="60" w:type="dxa"/>
              <w:bottom w:w="60" w:type="dxa"/>
              <w:right w:w="60" w:type="dxa"/>
            </w:tcMar>
          </w:tcPr>
          <w:p w14:paraId="6B110C62" w14:textId="77777777" w:rsidR="000C366B" w:rsidRDefault="00000000">
            <w:pPr>
              <w:jc w:val="center"/>
              <w:rPr>
                <w:sz w:val="16"/>
                <w:szCs w:val="16"/>
              </w:rPr>
            </w:pPr>
            <w:r>
              <w:rPr>
                <w:i/>
                <w:iCs/>
                <w:sz w:val="16"/>
                <w:szCs w:val="16"/>
              </w:rPr>
              <w:t>Nem gostei / nem desgostei</w:t>
            </w:r>
          </w:p>
        </w:tc>
        <w:tc>
          <w:tcPr>
            <w:tcW w:w="929" w:type="dxa"/>
            <w:tcBorders>
              <w:top w:val="single" w:sz="4" w:space="0" w:color="B0C4DE"/>
              <w:left w:val="single" w:sz="4" w:space="0" w:color="B0C4DE"/>
              <w:bottom w:val="single" w:sz="4" w:space="0" w:color="B0C4DE"/>
              <w:right w:val="single" w:sz="4" w:space="0" w:color="B0C4DE"/>
            </w:tcBorders>
            <w:shd w:val="clear" w:color="auto" w:fill="D9F0D9"/>
            <w:tcMar>
              <w:top w:w="60" w:type="dxa"/>
              <w:left w:w="60" w:type="dxa"/>
              <w:bottom w:w="60" w:type="dxa"/>
              <w:right w:w="60" w:type="dxa"/>
            </w:tcMar>
          </w:tcPr>
          <w:p w14:paraId="081502BE" w14:textId="77777777" w:rsidR="000C366B" w:rsidRDefault="00000000">
            <w:pPr>
              <w:jc w:val="center"/>
              <w:rPr>
                <w:sz w:val="16"/>
                <w:szCs w:val="16"/>
              </w:rPr>
            </w:pPr>
            <w:r>
              <w:rPr>
                <w:i/>
                <w:iCs/>
                <w:sz w:val="16"/>
                <w:szCs w:val="16"/>
              </w:rPr>
              <w:t>Gostei ligeiramente</w:t>
            </w:r>
          </w:p>
        </w:tc>
        <w:tc>
          <w:tcPr>
            <w:tcW w:w="1151" w:type="dxa"/>
            <w:tcBorders>
              <w:top w:val="single" w:sz="4" w:space="0" w:color="B0C4DE"/>
              <w:left w:val="single" w:sz="4" w:space="0" w:color="B0C4DE"/>
              <w:bottom w:val="single" w:sz="4" w:space="0" w:color="B0C4DE"/>
              <w:right w:val="single" w:sz="4" w:space="0" w:color="B0C4DE"/>
            </w:tcBorders>
            <w:shd w:val="clear" w:color="auto" w:fill="D9F0D9"/>
            <w:tcMar>
              <w:top w:w="60" w:type="dxa"/>
              <w:left w:w="60" w:type="dxa"/>
              <w:bottom w:w="60" w:type="dxa"/>
              <w:right w:w="60" w:type="dxa"/>
            </w:tcMar>
          </w:tcPr>
          <w:p w14:paraId="2916DF4F" w14:textId="77777777" w:rsidR="000C366B" w:rsidRDefault="00000000">
            <w:pPr>
              <w:jc w:val="center"/>
              <w:rPr>
                <w:sz w:val="16"/>
                <w:szCs w:val="16"/>
              </w:rPr>
            </w:pPr>
            <w:r>
              <w:rPr>
                <w:i/>
                <w:iCs/>
                <w:sz w:val="16"/>
                <w:szCs w:val="16"/>
              </w:rPr>
              <w:t>Gostei moderadamente</w:t>
            </w:r>
          </w:p>
        </w:tc>
        <w:tc>
          <w:tcPr>
            <w:tcW w:w="538" w:type="dxa"/>
            <w:tcBorders>
              <w:top w:val="single" w:sz="4" w:space="0" w:color="B0C4DE"/>
              <w:left w:val="single" w:sz="4" w:space="0" w:color="B0C4DE"/>
              <w:bottom w:val="single" w:sz="4" w:space="0" w:color="B0C4DE"/>
              <w:right w:val="single" w:sz="4" w:space="0" w:color="B0C4DE"/>
            </w:tcBorders>
            <w:shd w:val="clear" w:color="auto" w:fill="D9F0D9"/>
            <w:tcMar>
              <w:top w:w="60" w:type="dxa"/>
              <w:left w:w="60" w:type="dxa"/>
              <w:bottom w:w="60" w:type="dxa"/>
              <w:right w:w="60" w:type="dxa"/>
            </w:tcMar>
          </w:tcPr>
          <w:p w14:paraId="6D819A96" w14:textId="77777777" w:rsidR="000C366B" w:rsidRDefault="00000000">
            <w:pPr>
              <w:jc w:val="center"/>
              <w:rPr>
                <w:sz w:val="16"/>
                <w:szCs w:val="16"/>
              </w:rPr>
            </w:pPr>
            <w:r>
              <w:rPr>
                <w:i/>
                <w:iCs/>
                <w:sz w:val="16"/>
                <w:szCs w:val="16"/>
              </w:rPr>
              <w:t>Gostei muito</w:t>
            </w:r>
          </w:p>
        </w:tc>
        <w:tc>
          <w:tcPr>
            <w:tcW w:w="1018" w:type="dxa"/>
            <w:tcBorders>
              <w:top w:val="single" w:sz="4" w:space="0" w:color="B0C4DE"/>
              <w:left w:val="single" w:sz="4" w:space="0" w:color="B0C4DE"/>
              <w:bottom w:val="single" w:sz="4" w:space="0" w:color="B0C4DE"/>
              <w:right w:val="single" w:sz="4" w:space="0" w:color="B0C4DE"/>
            </w:tcBorders>
            <w:shd w:val="clear" w:color="auto" w:fill="D9F0D9"/>
            <w:tcMar>
              <w:top w:w="60" w:type="dxa"/>
              <w:left w:w="60" w:type="dxa"/>
              <w:bottom w:w="60" w:type="dxa"/>
              <w:right w:w="60" w:type="dxa"/>
            </w:tcMar>
          </w:tcPr>
          <w:p w14:paraId="201451DF" w14:textId="77777777" w:rsidR="000C366B" w:rsidRDefault="00000000">
            <w:pPr>
              <w:jc w:val="center"/>
              <w:rPr>
                <w:sz w:val="16"/>
                <w:szCs w:val="16"/>
              </w:rPr>
            </w:pPr>
            <w:r>
              <w:rPr>
                <w:i/>
                <w:iCs/>
                <w:sz w:val="16"/>
                <w:szCs w:val="16"/>
              </w:rPr>
              <w:t>Gostei extremamente</w:t>
            </w:r>
          </w:p>
        </w:tc>
        <w:tc>
          <w:tcPr>
            <w:tcW w:w="840" w:type="dxa"/>
            <w:tcBorders>
              <w:top w:val="single" w:sz="4" w:space="0" w:color="B0C4DE"/>
              <w:left w:val="single" w:sz="4" w:space="0" w:color="B0C4DE"/>
              <w:bottom w:val="single" w:sz="4" w:space="0" w:color="B0C4DE"/>
              <w:right w:val="single" w:sz="4" w:space="0" w:color="B0C4DE"/>
            </w:tcBorders>
            <w:shd w:val="clear" w:color="auto" w:fill="EBF3FB"/>
            <w:tcMar>
              <w:top w:w="60" w:type="dxa"/>
              <w:left w:w="60" w:type="dxa"/>
              <w:bottom w:w="60" w:type="dxa"/>
              <w:right w:w="60" w:type="dxa"/>
            </w:tcMar>
          </w:tcPr>
          <w:p w14:paraId="4695A8B6" w14:textId="77777777" w:rsidR="000C366B" w:rsidRDefault="00000000">
            <w:pPr>
              <w:jc w:val="center"/>
              <w:rPr>
                <w:sz w:val="16"/>
                <w:szCs w:val="16"/>
              </w:rPr>
            </w:pPr>
            <w:r>
              <w:rPr>
                <w:i/>
                <w:iCs/>
                <w:sz w:val="16"/>
                <w:szCs w:val="16"/>
              </w:rPr>
              <w:t>LEGENDA</w:t>
            </w:r>
          </w:p>
        </w:tc>
      </w:tr>
    </w:tbl>
    <w:p w14:paraId="2BC2AC61" w14:textId="77777777" w:rsidR="000C366B" w:rsidRDefault="000C366B">
      <w:pPr>
        <w:spacing w:before="40"/>
      </w:pPr>
    </w:p>
    <w:tbl>
      <w:tblPr>
        <w:tblStyle w:val="af1"/>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6"/>
        <w:gridCol w:w="1400"/>
        <w:gridCol w:w="1400"/>
        <w:gridCol w:w="1400"/>
        <w:gridCol w:w="1400"/>
      </w:tblGrid>
      <w:tr w:rsidR="000C366B" w14:paraId="072A4E1A" w14:textId="77777777">
        <w:tc>
          <w:tcPr>
            <w:tcW w:w="3426"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665BCC32" w14:textId="77777777" w:rsidR="000C366B" w:rsidRDefault="00000000">
            <w:r>
              <w:rPr>
                <w:b/>
                <w:bCs/>
                <w:color w:val="FFFFFF"/>
              </w:rPr>
              <w:t>Atributo sensorial</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6AB57486" w14:textId="77777777" w:rsidR="000C366B" w:rsidRDefault="00000000">
            <w:r>
              <w:rPr>
                <w:b/>
                <w:bCs/>
                <w:color w:val="FFFFFF"/>
              </w:rPr>
              <w:t>S2 (1–9)</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4E443B21" w14:textId="77777777" w:rsidR="000C366B" w:rsidRDefault="00000000">
            <w:r>
              <w:rPr>
                <w:b/>
                <w:bCs/>
                <w:color w:val="FFFFFF"/>
              </w:rPr>
              <w:t>S4 (1–9)</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2A9D43E5" w14:textId="77777777" w:rsidR="000C366B" w:rsidRDefault="00000000">
            <w:r>
              <w:rPr>
                <w:b/>
                <w:bCs/>
                <w:color w:val="FFFFFF"/>
              </w:rPr>
              <w:t>S8 (1–9)</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6E427909" w14:textId="77777777" w:rsidR="000C366B" w:rsidRDefault="00000000">
            <w:r>
              <w:rPr>
                <w:b/>
                <w:bCs/>
                <w:color w:val="FFFFFF"/>
              </w:rPr>
              <w:t>Média</w:t>
            </w:r>
          </w:p>
        </w:tc>
      </w:tr>
      <w:tr w:rsidR="000C366B" w14:paraId="0DD7D167" w14:textId="77777777">
        <w:tc>
          <w:tcPr>
            <w:tcW w:w="34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D02EA6C" w14:textId="77777777" w:rsidR="000C366B" w:rsidRDefault="00000000">
            <w:r>
              <w:rPr>
                <w:color w:val="000000"/>
              </w:rPr>
              <w:t>Sabor / palatabilidade</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3E82D2A"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D198EE2"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88B39DC"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0378AE2" w14:textId="77777777" w:rsidR="000C366B" w:rsidRDefault="000C366B"/>
        </w:tc>
      </w:tr>
      <w:tr w:rsidR="000C366B" w14:paraId="5DF28F2C" w14:textId="77777777">
        <w:tc>
          <w:tcPr>
            <w:tcW w:w="34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B8912F8" w14:textId="77777777" w:rsidR="000C366B" w:rsidRDefault="00000000">
            <w:r>
              <w:rPr>
                <w:color w:val="000000"/>
              </w:rPr>
              <w:lastRenderedPageBreak/>
              <w:t>Aroma / odor</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4A97090"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3500E31"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13D4B63"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781E9C9" w14:textId="77777777" w:rsidR="000C366B" w:rsidRDefault="000C366B"/>
        </w:tc>
      </w:tr>
      <w:tr w:rsidR="000C366B" w14:paraId="10301476" w14:textId="77777777">
        <w:tc>
          <w:tcPr>
            <w:tcW w:w="34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D6B6BF1" w14:textId="77777777" w:rsidR="000C366B" w:rsidRDefault="00000000">
            <w:r>
              <w:rPr>
                <w:color w:val="000000"/>
              </w:rPr>
              <w:t>Cor / aparência</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D18D809"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D24C928"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745CEFC"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C227004" w14:textId="77777777" w:rsidR="000C366B" w:rsidRDefault="000C366B"/>
        </w:tc>
      </w:tr>
      <w:tr w:rsidR="000C366B" w14:paraId="451DCBFD" w14:textId="77777777">
        <w:tc>
          <w:tcPr>
            <w:tcW w:w="34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F8D9F87" w14:textId="77777777" w:rsidR="000C366B" w:rsidRDefault="00000000">
            <w:r>
              <w:rPr>
                <w:color w:val="000000"/>
              </w:rPr>
              <w:t>Textura após diluição em água</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72DBB69"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07B7BEB"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C4DB8DE"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CB9F5F7" w14:textId="77777777" w:rsidR="000C366B" w:rsidRDefault="000C366B"/>
        </w:tc>
      </w:tr>
      <w:tr w:rsidR="000C366B" w14:paraId="6E543E58" w14:textId="77777777">
        <w:tc>
          <w:tcPr>
            <w:tcW w:w="34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32778C9" w14:textId="77777777" w:rsidR="000C366B" w:rsidRDefault="00000000">
            <w:r>
              <w:rPr>
                <w:color w:val="000000"/>
              </w:rPr>
              <w:t>Impressão global do produto</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C51829F"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E0CF22B"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1B31E61"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FA1695E" w14:textId="77777777" w:rsidR="000C366B" w:rsidRDefault="000C366B"/>
        </w:tc>
      </w:tr>
      <w:tr w:rsidR="000C366B" w14:paraId="56D9E845" w14:textId="77777777">
        <w:tc>
          <w:tcPr>
            <w:tcW w:w="34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0E8B845" w14:textId="77777777" w:rsidR="000C366B" w:rsidRDefault="00000000">
            <w:r>
              <w:rPr>
                <w:color w:val="000000"/>
              </w:rPr>
              <w:t>MÉDIA GERAL (todos os atributos)</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AF2041C"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194863A"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9EE5A2E"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8065AE5" w14:textId="77777777" w:rsidR="000C366B" w:rsidRDefault="000C366B"/>
        </w:tc>
      </w:tr>
    </w:tbl>
    <w:p w14:paraId="00B07A2F" w14:textId="77777777" w:rsidR="000C366B" w:rsidRDefault="00000000">
      <w:pPr>
        <w:spacing w:before="60" w:after="60"/>
      </w:pPr>
      <w:sdt>
        <w:sdtPr>
          <w:tag w:val="goog_rdk_21"/>
          <w:id w:val="694022706"/>
        </w:sdtPr>
        <w:sdtContent>
          <w:r>
            <w:rPr>
              <w:rFonts w:ascii="Gungsuh" w:eastAsia="Gungsuh" w:hAnsi="Gungsuh" w:cs="Gungsuh"/>
              <w:i/>
              <w:iCs/>
              <w:color w:val="555555"/>
            </w:rPr>
            <w:t>Interpretação: ≥ 7 = boa aceitação | 5–6 = aceitação regular | ≤ 4 = rejeição</w:t>
          </w:r>
        </w:sdtContent>
      </w:sdt>
    </w:p>
    <w:p w14:paraId="0D4C0BC2" w14:textId="77777777" w:rsidR="000C366B" w:rsidRDefault="000C366B">
      <w:pPr>
        <w:spacing w:before="80"/>
      </w:pPr>
    </w:p>
    <w:p w14:paraId="396BCB2C" w14:textId="77777777" w:rsidR="000C366B" w:rsidRDefault="00000000">
      <w:pPr>
        <w:shd w:val="clear" w:color="auto" w:fill="2E75B6"/>
        <w:spacing w:before="240" w:after="80"/>
      </w:pPr>
      <w:r>
        <w:rPr>
          <w:b/>
          <w:bCs/>
          <w:color w:val="FFFFFF"/>
        </w:rPr>
        <w:t>7.3 Aceitabilidade — Bloco 2: Escala de Intenção de Compra (</w:t>
      </w:r>
      <w:proofErr w:type="spellStart"/>
      <w:r>
        <w:rPr>
          <w:b/>
          <w:bCs/>
          <w:color w:val="FFFFFF"/>
        </w:rPr>
        <w:t>Meilgaard</w:t>
      </w:r>
      <w:proofErr w:type="spellEnd"/>
      <w:r>
        <w:rPr>
          <w:b/>
          <w:bCs/>
          <w:color w:val="FFFFFF"/>
        </w:rPr>
        <w:t xml:space="preserve">, </w:t>
      </w:r>
      <w:proofErr w:type="spellStart"/>
      <w:r>
        <w:rPr>
          <w:b/>
          <w:bCs/>
          <w:color w:val="FFFFFF"/>
        </w:rPr>
        <w:t>Civille</w:t>
      </w:r>
      <w:proofErr w:type="spellEnd"/>
      <w:r>
        <w:rPr>
          <w:b/>
          <w:bCs/>
          <w:color w:val="FFFFFF"/>
        </w:rPr>
        <w:t xml:space="preserve"> &amp; Carr, 2006)</w:t>
      </w:r>
    </w:p>
    <w:p w14:paraId="775E3714"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rPr>
        <w:t>📌</w:t>
      </w:r>
      <w:r>
        <w:t xml:space="preserve"> Escala de atitude de compra de 5 pontos — padrão em </w:t>
      </w:r>
      <w:proofErr w:type="spellStart"/>
      <w:r>
        <w:t>Sensory</w:t>
      </w:r>
      <w:proofErr w:type="spellEnd"/>
      <w:r>
        <w:t xml:space="preserve"> </w:t>
      </w:r>
      <w:proofErr w:type="spellStart"/>
      <w:r>
        <w:t>Evaluation</w:t>
      </w:r>
      <w:proofErr w:type="spellEnd"/>
      <w:r>
        <w:t xml:space="preserve"> </w:t>
      </w:r>
      <w:proofErr w:type="spellStart"/>
      <w:r>
        <w:t>Techniques</w:t>
      </w:r>
      <w:proofErr w:type="spellEnd"/>
      <w:r>
        <w:t>. Aplicar em S4 e S8. Avalia viabilidade e sustentabilidade da intervenção nutricional.</w:t>
      </w:r>
    </w:p>
    <w:p w14:paraId="7473E58F" w14:textId="77777777" w:rsidR="000C366B" w:rsidRDefault="000C366B">
      <w:pPr>
        <w:spacing w:before="40"/>
      </w:pPr>
    </w:p>
    <w:tbl>
      <w:tblPr>
        <w:tblStyle w:val="af2"/>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5"/>
        <w:gridCol w:w="1805"/>
        <w:gridCol w:w="1805"/>
        <w:gridCol w:w="1805"/>
        <w:gridCol w:w="1806"/>
      </w:tblGrid>
      <w:tr w:rsidR="000C366B" w14:paraId="46903E05" w14:textId="77777777">
        <w:tc>
          <w:tcPr>
            <w:tcW w:w="1805"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1D3AA35A" w14:textId="77777777" w:rsidR="000C366B" w:rsidRDefault="00000000">
            <w:pPr>
              <w:jc w:val="center"/>
            </w:pPr>
            <w:r>
              <w:rPr>
                <w:b/>
                <w:bCs/>
                <w:color w:val="FFFFFF"/>
              </w:rPr>
              <w:t>5</w:t>
            </w:r>
          </w:p>
        </w:tc>
        <w:tc>
          <w:tcPr>
            <w:tcW w:w="1805"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6D9965AC" w14:textId="77777777" w:rsidR="000C366B" w:rsidRDefault="00000000">
            <w:pPr>
              <w:jc w:val="center"/>
            </w:pPr>
            <w:r>
              <w:rPr>
                <w:b/>
                <w:bCs/>
                <w:color w:val="FFFFFF"/>
              </w:rPr>
              <w:t>4</w:t>
            </w:r>
          </w:p>
        </w:tc>
        <w:tc>
          <w:tcPr>
            <w:tcW w:w="1805"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30DE573E" w14:textId="77777777" w:rsidR="000C366B" w:rsidRDefault="00000000">
            <w:pPr>
              <w:jc w:val="center"/>
            </w:pPr>
            <w:r>
              <w:rPr>
                <w:b/>
                <w:bCs/>
                <w:color w:val="FFFFFF"/>
              </w:rPr>
              <w:t>3</w:t>
            </w:r>
          </w:p>
        </w:tc>
        <w:tc>
          <w:tcPr>
            <w:tcW w:w="1805"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5CC5C4C2" w14:textId="77777777" w:rsidR="000C366B" w:rsidRDefault="00000000">
            <w:pPr>
              <w:jc w:val="center"/>
            </w:pPr>
            <w:r>
              <w:rPr>
                <w:b/>
                <w:bCs/>
                <w:color w:val="FFFFFF"/>
              </w:rPr>
              <w:t>2</w:t>
            </w:r>
          </w:p>
        </w:tc>
        <w:tc>
          <w:tcPr>
            <w:tcW w:w="1806"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2A1A1B26" w14:textId="77777777" w:rsidR="000C366B" w:rsidRDefault="00000000">
            <w:pPr>
              <w:jc w:val="center"/>
            </w:pPr>
            <w:r>
              <w:rPr>
                <w:b/>
                <w:bCs/>
                <w:color w:val="FFFFFF"/>
              </w:rPr>
              <w:t>1</w:t>
            </w:r>
          </w:p>
        </w:tc>
      </w:tr>
      <w:tr w:rsidR="000C366B" w14:paraId="4454375B" w14:textId="77777777">
        <w:tc>
          <w:tcPr>
            <w:tcW w:w="1805" w:type="dxa"/>
            <w:tcBorders>
              <w:top w:val="single" w:sz="4" w:space="0" w:color="B0C4DE"/>
              <w:left w:val="single" w:sz="4" w:space="0" w:color="B0C4DE"/>
              <w:bottom w:val="single" w:sz="4" w:space="0" w:color="B0C4DE"/>
              <w:right w:val="single" w:sz="4" w:space="0" w:color="B0C4DE"/>
            </w:tcBorders>
            <w:shd w:val="clear" w:color="auto" w:fill="D9F0D9"/>
            <w:tcMar>
              <w:top w:w="80" w:type="dxa"/>
              <w:left w:w="80" w:type="dxa"/>
              <w:bottom w:w="80" w:type="dxa"/>
              <w:right w:w="80" w:type="dxa"/>
            </w:tcMar>
          </w:tcPr>
          <w:p w14:paraId="26A82F05" w14:textId="77777777" w:rsidR="000C366B" w:rsidRDefault="00000000">
            <w:pPr>
              <w:jc w:val="center"/>
            </w:pPr>
            <w:r>
              <w:rPr>
                <w:i/>
                <w:iCs/>
              </w:rPr>
              <w:t>Certamente compraria</w:t>
            </w:r>
          </w:p>
        </w:tc>
        <w:tc>
          <w:tcPr>
            <w:tcW w:w="1805" w:type="dxa"/>
            <w:tcBorders>
              <w:top w:val="single" w:sz="4" w:space="0" w:color="B0C4DE"/>
              <w:left w:val="single" w:sz="4" w:space="0" w:color="B0C4DE"/>
              <w:bottom w:val="single" w:sz="4" w:space="0" w:color="B0C4DE"/>
              <w:right w:val="single" w:sz="4" w:space="0" w:color="B0C4DE"/>
            </w:tcBorders>
            <w:shd w:val="clear" w:color="auto" w:fill="D9F0D9"/>
            <w:tcMar>
              <w:top w:w="80" w:type="dxa"/>
              <w:left w:w="80" w:type="dxa"/>
              <w:bottom w:w="80" w:type="dxa"/>
              <w:right w:w="80" w:type="dxa"/>
            </w:tcMar>
          </w:tcPr>
          <w:p w14:paraId="1D208732" w14:textId="77777777" w:rsidR="000C366B" w:rsidRDefault="00000000">
            <w:pPr>
              <w:jc w:val="center"/>
            </w:pPr>
            <w:r>
              <w:rPr>
                <w:i/>
                <w:iCs/>
              </w:rPr>
              <w:t>Provavelmente compraria</w:t>
            </w:r>
          </w:p>
        </w:tc>
        <w:tc>
          <w:tcPr>
            <w:tcW w:w="1805" w:type="dxa"/>
            <w:tcBorders>
              <w:top w:val="single" w:sz="4" w:space="0" w:color="B0C4DE"/>
              <w:left w:val="single" w:sz="4" w:space="0" w:color="B0C4DE"/>
              <w:bottom w:val="single" w:sz="4" w:space="0" w:color="B0C4DE"/>
              <w:right w:val="single" w:sz="4" w:space="0" w:color="B0C4DE"/>
            </w:tcBorders>
            <w:shd w:val="clear" w:color="auto" w:fill="F2F2F2"/>
            <w:tcMar>
              <w:top w:w="80" w:type="dxa"/>
              <w:left w:w="80" w:type="dxa"/>
              <w:bottom w:w="80" w:type="dxa"/>
              <w:right w:w="80" w:type="dxa"/>
            </w:tcMar>
          </w:tcPr>
          <w:p w14:paraId="03EF3B5F" w14:textId="77777777" w:rsidR="000C366B" w:rsidRDefault="00000000">
            <w:pPr>
              <w:jc w:val="center"/>
            </w:pPr>
            <w:r>
              <w:rPr>
                <w:i/>
                <w:iCs/>
              </w:rPr>
              <w:t>Talvez comprasse / talvez não comprasse</w:t>
            </w:r>
          </w:p>
        </w:tc>
        <w:tc>
          <w:tcPr>
            <w:tcW w:w="1805" w:type="dxa"/>
            <w:tcBorders>
              <w:top w:val="single" w:sz="4" w:space="0" w:color="B0C4DE"/>
              <w:left w:val="single" w:sz="4" w:space="0" w:color="B0C4DE"/>
              <w:bottom w:val="single" w:sz="4" w:space="0" w:color="B0C4DE"/>
              <w:right w:val="single" w:sz="4" w:space="0" w:color="B0C4DE"/>
            </w:tcBorders>
            <w:shd w:val="clear" w:color="auto" w:fill="F9DCDC"/>
            <w:tcMar>
              <w:top w:w="80" w:type="dxa"/>
              <w:left w:w="80" w:type="dxa"/>
              <w:bottom w:w="80" w:type="dxa"/>
              <w:right w:w="80" w:type="dxa"/>
            </w:tcMar>
          </w:tcPr>
          <w:p w14:paraId="0BC55374" w14:textId="77777777" w:rsidR="000C366B" w:rsidRDefault="00000000">
            <w:pPr>
              <w:jc w:val="center"/>
            </w:pPr>
            <w:r>
              <w:rPr>
                <w:i/>
                <w:iCs/>
              </w:rPr>
              <w:t>Provavelmente não compraria</w:t>
            </w:r>
          </w:p>
        </w:tc>
        <w:tc>
          <w:tcPr>
            <w:tcW w:w="1806" w:type="dxa"/>
            <w:tcBorders>
              <w:top w:val="single" w:sz="4" w:space="0" w:color="B0C4DE"/>
              <w:left w:val="single" w:sz="4" w:space="0" w:color="B0C4DE"/>
              <w:bottom w:val="single" w:sz="4" w:space="0" w:color="B0C4DE"/>
              <w:right w:val="single" w:sz="4" w:space="0" w:color="B0C4DE"/>
            </w:tcBorders>
            <w:shd w:val="clear" w:color="auto" w:fill="F9DCDC"/>
            <w:tcMar>
              <w:top w:w="80" w:type="dxa"/>
              <w:left w:w="80" w:type="dxa"/>
              <w:bottom w:w="80" w:type="dxa"/>
              <w:right w:w="80" w:type="dxa"/>
            </w:tcMar>
          </w:tcPr>
          <w:p w14:paraId="2C1F3580" w14:textId="77777777" w:rsidR="000C366B" w:rsidRDefault="00000000">
            <w:pPr>
              <w:jc w:val="center"/>
            </w:pPr>
            <w:r>
              <w:rPr>
                <w:i/>
                <w:iCs/>
              </w:rPr>
              <w:t>Certamente não compraria</w:t>
            </w:r>
          </w:p>
        </w:tc>
      </w:tr>
    </w:tbl>
    <w:p w14:paraId="6DDC7F50" w14:textId="77777777" w:rsidR="000C366B" w:rsidRDefault="000C366B">
      <w:pPr>
        <w:spacing w:before="40"/>
      </w:pPr>
    </w:p>
    <w:p w14:paraId="3F0D176C" w14:textId="77777777" w:rsidR="000C366B" w:rsidRDefault="00000000">
      <w:pPr>
        <w:spacing w:before="60" w:after="60"/>
      </w:pPr>
      <w:r>
        <w:rPr>
          <w:b/>
          <w:bCs/>
          <w:i/>
          <w:iCs/>
        </w:rPr>
        <w:t>"Considerando o preço de mercado de um suplemento como este, qual seria a sua intenção de compra?"</w:t>
      </w:r>
    </w:p>
    <w:p w14:paraId="744871B5" w14:textId="77777777" w:rsidR="000C366B" w:rsidRDefault="000C366B">
      <w:pPr>
        <w:spacing w:before="40"/>
      </w:pPr>
    </w:p>
    <w:tbl>
      <w:tblPr>
        <w:tblStyle w:val="af3"/>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2000"/>
        <w:gridCol w:w="4026"/>
      </w:tblGrid>
      <w:tr w:rsidR="000C366B" w14:paraId="39EAC45E" w14:textId="77777777">
        <w:tc>
          <w:tcPr>
            <w:tcW w:w="30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1A3F270A" w14:textId="77777777" w:rsidR="000C366B" w:rsidRDefault="00000000">
            <w:r>
              <w:rPr>
                <w:b/>
                <w:bCs/>
                <w:color w:val="FFFFFF"/>
              </w:rPr>
              <w:t>Momento de avaliação</w:t>
            </w:r>
          </w:p>
        </w:tc>
        <w:tc>
          <w:tcPr>
            <w:tcW w:w="20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03C96EE6" w14:textId="77777777" w:rsidR="000C366B" w:rsidRDefault="00000000">
            <w:r>
              <w:rPr>
                <w:b/>
                <w:bCs/>
                <w:color w:val="FFFFFF"/>
              </w:rPr>
              <w:t>Pontuação (1–5)</w:t>
            </w:r>
          </w:p>
        </w:tc>
        <w:tc>
          <w:tcPr>
            <w:tcW w:w="4026"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61B00CDF" w14:textId="77777777" w:rsidR="000C366B" w:rsidRDefault="00000000">
            <w:r>
              <w:rPr>
                <w:b/>
                <w:bCs/>
                <w:color w:val="FFFFFF"/>
              </w:rPr>
              <w:t>Observações</w:t>
            </w:r>
          </w:p>
        </w:tc>
      </w:tr>
      <w:tr w:rsidR="000C366B" w14:paraId="0DAAFB87"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E7C1F90" w14:textId="77777777" w:rsidR="000C366B" w:rsidRDefault="00000000">
            <w:r>
              <w:rPr>
                <w:color w:val="000000"/>
              </w:rPr>
              <w:t>S4 (semana 4)</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AD3DA35" w14:textId="77777777" w:rsidR="000C366B" w:rsidRDefault="000C366B"/>
        </w:tc>
        <w:tc>
          <w:tcPr>
            <w:tcW w:w="4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C67300C" w14:textId="77777777" w:rsidR="000C366B" w:rsidRDefault="000C366B"/>
        </w:tc>
      </w:tr>
      <w:tr w:rsidR="000C366B" w14:paraId="0F2753D9"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380223D" w14:textId="77777777" w:rsidR="000C366B" w:rsidRDefault="00000000">
            <w:r>
              <w:rPr>
                <w:color w:val="000000"/>
              </w:rPr>
              <w:t>S8 (semana 8 — final)</w:t>
            </w:r>
          </w:p>
        </w:tc>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5AE60D8" w14:textId="77777777" w:rsidR="000C366B" w:rsidRDefault="000C366B"/>
        </w:tc>
        <w:tc>
          <w:tcPr>
            <w:tcW w:w="4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DC5FA7C" w14:textId="77777777" w:rsidR="000C366B" w:rsidRDefault="000C366B"/>
        </w:tc>
      </w:tr>
    </w:tbl>
    <w:p w14:paraId="72C8556A" w14:textId="77777777" w:rsidR="000C366B" w:rsidRDefault="00000000">
      <w:pPr>
        <w:spacing w:before="60" w:after="60"/>
      </w:pPr>
      <w:r>
        <w:rPr>
          <w:i/>
          <w:iCs/>
          <w:color w:val="555555"/>
        </w:rPr>
        <w:t>Interpretação: 4–5 = intenção positiva de compra | 3 = indiferente | 1–2 = intenção negativa</w:t>
      </w:r>
    </w:p>
    <w:p w14:paraId="0A81BC72" w14:textId="77777777" w:rsidR="000C366B" w:rsidRDefault="000C366B">
      <w:pPr>
        <w:spacing w:before="80"/>
      </w:pPr>
    </w:p>
    <w:p w14:paraId="2E271B7C" w14:textId="77777777" w:rsidR="000C366B" w:rsidRDefault="00000000">
      <w:pPr>
        <w:shd w:val="clear" w:color="auto" w:fill="2E75B6"/>
        <w:spacing w:before="240" w:after="80"/>
      </w:pPr>
      <w:r>
        <w:rPr>
          <w:b/>
          <w:bCs/>
          <w:color w:val="FFFFFF"/>
        </w:rPr>
        <w:t>7.4 Aceitabilidade — Bloco 3: Intenção de Uso Continuado</w:t>
      </w:r>
    </w:p>
    <w:p w14:paraId="2D56351F"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color w:val="1F3864"/>
        </w:rPr>
        <w:t>📌</w:t>
      </w:r>
      <w:r>
        <w:rPr>
          <w:i/>
          <w:iCs/>
          <w:color w:val="1F3864"/>
        </w:rPr>
        <w:t xml:space="preserve"> </w:t>
      </w:r>
      <w:r>
        <w:t>Avalia a disposição do participante em manter o uso do suplemento após o término do estudo, independentemente do custo. Aplicar em S8.</w:t>
      </w:r>
    </w:p>
    <w:p w14:paraId="5F40AE44" w14:textId="77777777" w:rsidR="000C366B" w:rsidRDefault="000C366B">
      <w:pPr>
        <w:spacing w:before="40"/>
      </w:pPr>
    </w:p>
    <w:p w14:paraId="4F6A55E5" w14:textId="77777777" w:rsidR="000C366B" w:rsidRDefault="00000000">
      <w:pPr>
        <w:spacing w:before="60" w:after="60"/>
      </w:pPr>
      <w:r>
        <w:rPr>
          <w:b/>
          <w:bCs/>
        </w:rPr>
        <w:t>Q1. Se o suplemento fosse disponibilizado gratuitamente, você continuaria usando após o término do estudo?</w:t>
      </w:r>
    </w:p>
    <w:p w14:paraId="3D6E214F" w14:textId="77777777" w:rsidR="000C366B" w:rsidRDefault="00000000">
      <w:pPr>
        <w:spacing w:before="20" w:after="60"/>
        <w:ind w:left="360"/>
      </w:pPr>
      <w:r>
        <w:t>(   ) (5) Certamente sim    (   ) (4) Provavelmente sim    (   ) (3) Indeciso(a)    (   ) (2) Provavelmente não    (   ) (1) Certamente não</w:t>
      </w:r>
    </w:p>
    <w:p w14:paraId="4500BBD9" w14:textId="77777777" w:rsidR="000C366B" w:rsidRDefault="000C366B">
      <w:pPr>
        <w:spacing w:before="40"/>
      </w:pPr>
    </w:p>
    <w:p w14:paraId="4833601A" w14:textId="77777777" w:rsidR="000C366B" w:rsidRDefault="00000000">
      <w:pPr>
        <w:spacing w:before="60" w:after="60"/>
      </w:pPr>
      <w:r>
        <w:rPr>
          <w:b/>
          <w:bCs/>
        </w:rPr>
        <w:t>Q2. Você recomendaria o uso deste suplemento a outra pessoa com condição semelhante à sua?</w:t>
      </w:r>
    </w:p>
    <w:p w14:paraId="75FAB157" w14:textId="77777777" w:rsidR="000C366B" w:rsidRDefault="00000000">
      <w:pPr>
        <w:spacing w:before="20" w:after="60"/>
        <w:ind w:left="360"/>
      </w:pPr>
      <w:r>
        <w:t>(   ) (5) Certamente sim    (   ) (4) Provavelmente sim    (   ) (3) Indeciso(a)    (   ) (2) Provavelmente não    (   ) (1) Certamente não</w:t>
      </w:r>
    </w:p>
    <w:p w14:paraId="2D724606" w14:textId="77777777" w:rsidR="000C366B" w:rsidRDefault="000C366B">
      <w:pPr>
        <w:spacing w:before="40"/>
      </w:pPr>
    </w:p>
    <w:p w14:paraId="13F531EB" w14:textId="77777777" w:rsidR="000C366B" w:rsidRDefault="00000000">
      <w:pPr>
        <w:spacing w:before="60" w:after="60"/>
      </w:pPr>
      <w:r>
        <w:rPr>
          <w:b/>
          <w:bCs/>
        </w:rPr>
        <w:t>Q3. Na sua percepção, o suplemento contribuiu para a melhora da sua ferida?</w:t>
      </w:r>
    </w:p>
    <w:p w14:paraId="4088C0C3" w14:textId="77777777" w:rsidR="000C366B" w:rsidRDefault="00000000">
      <w:pPr>
        <w:spacing w:before="20" w:after="60"/>
        <w:ind w:left="360"/>
      </w:pPr>
      <w:r>
        <w:t>(   ) (5) Contribuiu muito    (   ) (4) Contribuiu moderadamente    (   ) (3) Contribuiu pouco    (   ) (2) Não contribuiu    (   ) (1) Piorou</w:t>
      </w:r>
    </w:p>
    <w:p w14:paraId="5957E21D" w14:textId="77777777" w:rsidR="000C366B" w:rsidRDefault="000C366B">
      <w:pPr>
        <w:spacing w:before="40"/>
      </w:pPr>
    </w:p>
    <w:p w14:paraId="1B8A543F" w14:textId="77777777" w:rsidR="000C366B" w:rsidRDefault="00000000">
      <w:pPr>
        <w:spacing w:before="60" w:after="60"/>
      </w:pPr>
      <w:r>
        <w:rPr>
          <w:b/>
          <w:bCs/>
        </w:rPr>
        <w:t>Q4. Na sua percepção, o suplemento teve algum efeito sobre sua disposição / energia geral?</w:t>
      </w:r>
    </w:p>
    <w:p w14:paraId="24CEA2F8" w14:textId="77777777" w:rsidR="000C366B" w:rsidRDefault="00000000">
      <w:pPr>
        <w:spacing w:before="20" w:after="60"/>
        <w:ind w:left="360"/>
      </w:pPr>
      <w:r>
        <w:t>(   ) (5) Melhorou muito    (   ) (4) Melhorou moderadamente    (   ) (3) Sem mudança    (   ) (2) Piorou ligeiramente    (   ) (1) Piorou muito</w:t>
      </w:r>
    </w:p>
    <w:p w14:paraId="264ED2C5" w14:textId="77777777" w:rsidR="000C366B" w:rsidRDefault="000C366B">
      <w:pPr>
        <w:spacing w:before="40"/>
      </w:pPr>
    </w:p>
    <w:p w14:paraId="38F89EC4" w14:textId="77777777" w:rsidR="000C366B" w:rsidRDefault="00000000">
      <w:pPr>
        <w:spacing w:before="60" w:after="60"/>
      </w:pPr>
      <w:r>
        <w:rPr>
          <w:b/>
          <w:bCs/>
        </w:rPr>
        <w:t>Q5. Como avalia a sua experiência geral com o suplemento ao longo das 8 semanas?</w:t>
      </w:r>
    </w:p>
    <w:p w14:paraId="34EF9ED2" w14:textId="77777777" w:rsidR="000C366B" w:rsidRDefault="00000000">
      <w:pPr>
        <w:spacing w:before="20" w:after="60"/>
        <w:ind w:left="360"/>
      </w:pPr>
      <w:r>
        <w:t>(   ) (5) Muito positiva    (   ) (4) Positiva    (   ) (3) Neutra    (   ) (2) Negativa    (   ) (1) Muito negativa</w:t>
      </w:r>
    </w:p>
    <w:p w14:paraId="67AC9B0E" w14:textId="77777777" w:rsidR="000C366B" w:rsidRDefault="000C366B">
      <w:pPr>
        <w:spacing w:before="40"/>
      </w:pPr>
    </w:p>
    <w:tbl>
      <w:tblPr>
        <w:tblStyle w:val="af4"/>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6"/>
        <w:gridCol w:w="3500"/>
      </w:tblGrid>
      <w:tr w:rsidR="000C366B" w14:paraId="1BF00D93" w14:textId="77777777">
        <w:tc>
          <w:tcPr>
            <w:tcW w:w="5526"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63C54DD6" w14:textId="77777777" w:rsidR="000C366B" w:rsidRDefault="00000000">
            <w:r>
              <w:rPr>
                <w:b/>
                <w:bCs/>
                <w:color w:val="FFFFFF"/>
              </w:rPr>
              <w:t>Questão</w:t>
            </w:r>
          </w:p>
        </w:tc>
        <w:tc>
          <w:tcPr>
            <w:tcW w:w="35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2347FE35" w14:textId="77777777" w:rsidR="000C366B" w:rsidRDefault="00000000">
            <w:r>
              <w:rPr>
                <w:b/>
                <w:bCs/>
                <w:color w:val="FFFFFF"/>
              </w:rPr>
              <w:t>Pontuação (1–5)</w:t>
            </w:r>
          </w:p>
        </w:tc>
      </w:tr>
      <w:tr w:rsidR="000C366B" w14:paraId="0AFD978B" w14:textId="77777777">
        <w:tc>
          <w:tcPr>
            <w:tcW w:w="55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3457D78" w14:textId="77777777" w:rsidR="000C366B" w:rsidRDefault="00000000">
            <w:r>
              <w:rPr>
                <w:color w:val="000000"/>
              </w:rPr>
              <w:t>Q1 — Intenção de uso continuado gratuito</w:t>
            </w:r>
          </w:p>
        </w:tc>
        <w:tc>
          <w:tcPr>
            <w:tcW w:w="3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BEB3FDA" w14:textId="77777777" w:rsidR="000C366B" w:rsidRDefault="000C366B"/>
        </w:tc>
      </w:tr>
      <w:tr w:rsidR="000C366B" w14:paraId="4B175638" w14:textId="77777777">
        <w:tc>
          <w:tcPr>
            <w:tcW w:w="55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DAB6106" w14:textId="77777777" w:rsidR="000C366B" w:rsidRDefault="00000000">
            <w:r>
              <w:rPr>
                <w:color w:val="000000"/>
              </w:rPr>
              <w:t>Q2 — Intenção de recomendação</w:t>
            </w:r>
          </w:p>
        </w:tc>
        <w:tc>
          <w:tcPr>
            <w:tcW w:w="3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2B5FF7D" w14:textId="77777777" w:rsidR="000C366B" w:rsidRDefault="000C366B"/>
        </w:tc>
      </w:tr>
      <w:tr w:rsidR="000C366B" w14:paraId="63D70FD8" w14:textId="77777777">
        <w:tc>
          <w:tcPr>
            <w:tcW w:w="55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9538D44" w14:textId="77777777" w:rsidR="000C366B" w:rsidRDefault="00000000">
            <w:r>
              <w:rPr>
                <w:color w:val="000000"/>
              </w:rPr>
              <w:t>Q3 — Percepção de benefício na ferida</w:t>
            </w:r>
          </w:p>
        </w:tc>
        <w:tc>
          <w:tcPr>
            <w:tcW w:w="3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55F4B42" w14:textId="77777777" w:rsidR="000C366B" w:rsidRDefault="000C366B"/>
        </w:tc>
      </w:tr>
      <w:tr w:rsidR="000C366B" w14:paraId="1F247114" w14:textId="77777777">
        <w:tc>
          <w:tcPr>
            <w:tcW w:w="55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C87CED3" w14:textId="77777777" w:rsidR="000C366B" w:rsidRDefault="00000000">
            <w:r>
              <w:rPr>
                <w:color w:val="000000"/>
              </w:rPr>
              <w:t>Q4 — Percepção de efeito na disposição/energia</w:t>
            </w:r>
          </w:p>
        </w:tc>
        <w:tc>
          <w:tcPr>
            <w:tcW w:w="3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1164A13" w14:textId="77777777" w:rsidR="000C366B" w:rsidRDefault="000C366B"/>
        </w:tc>
      </w:tr>
      <w:tr w:rsidR="000C366B" w14:paraId="64CD72CB" w14:textId="77777777">
        <w:tc>
          <w:tcPr>
            <w:tcW w:w="55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412CC41" w14:textId="77777777" w:rsidR="000C366B" w:rsidRDefault="00000000">
            <w:r>
              <w:rPr>
                <w:color w:val="000000"/>
              </w:rPr>
              <w:t>Q5 — Avaliação global da experiência</w:t>
            </w:r>
          </w:p>
        </w:tc>
        <w:tc>
          <w:tcPr>
            <w:tcW w:w="3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032B818" w14:textId="77777777" w:rsidR="000C366B" w:rsidRDefault="000C366B"/>
        </w:tc>
      </w:tr>
      <w:tr w:rsidR="000C366B" w14:paraId="4360A547" w14:textId="77777777">
        <w:tc>
          <w:tcPr>
            <w:tcW w:w="55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8B9BC2D" w14:textId="77777777" w:rsidR="000C366B" w:rsidRDefault="00000000">
            <w:r>
              <w:rPr>
                <w:color w:val="000000"/>
              </w:rPr>
              <w:t>ESCORE TOTAL (soma Q1–Q5; máx. 25)</w:t>
            </w:r>
          </w:p>
        </w:tc>
        <w:tc>
          <w:tcPr>
            <w:tcW w:w="3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874C970" w14:textId="77777777" w:rsidR="000C366B" w:rsidRDefault="000C366B"/>
        </w:tc>
      </w:tr>
      <w:tr w:rsidR="000C366B" w14:paraId="2F45933B" w14:textId="77777777">
        <w:tc>
          <w:tcPr>
            <w:tcW w:w="55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DB17B98" w14:textId="77777777" w:rsidR="000C366B" w:rsidRDefault="00000000">
            <w:r>
              <w:rPr>
                <w:color w:val="000000"/>
              </w:rPr>
              <w:t>ESCORE MÉDIO (total ÷ 5)</w:t>
            </w:r>
          </w:p>
        </w:tc>
        <w:tc>
          <w:tcPr>
            <w:tcW w:w="3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CDF5826" w14:textId="77777777" w:rsidR="000C366B" w:rsidRDefault="000C366B"/>
        </w:tc>
      </w:tr>
    </w:tbl>
    <w:p w14:paraId="1B2E07B7" w14:textId="77777777" w:rsidR="000C366B" w:rsidRDefault="00000000">
      <w:pPr>
        <w:spacing w:before="60" w:after="60"/>
      </w:pPr>
      <w:sdt>
        <w:sdtPr>
          <w:tag w:val="goog_rdk_22"/>
          <w:id w:val="-828566445"/>
        </w:sdtPr>
        <w:sdtContent>
          <w:r>
            <w:rPr>
              <w:rFonts w:ascii="Gungsuh" w:eastAsia="Gungsuh" w:hAnsi="Gungsuh" w:cs="Gungsuh"/>
              <w:i/>
              <w:iCs/>
              <w:color w:val="555555"/>
            </w:rPr>
            <w:t>Interpretação escore médio: ≥ 4 = intenção positiva | 3–3,9 = moderada | &lt; 3 = intenção negativa</w:t>
          </w:r>
        </w:sdtContent>
      </w:sdt>
    </w:p>
    <w:p w14:paraId="4FEAC3AF" w14:textId="77777777" w:rsidR="000C366B" w:rsidRDefault="000C366B">
      <w:pPr>
        <w:spacing w:before="60"/>
      </w:pPr>
    </w:p>
    <w:p w14:paraId="7C61DFFF" w14:textId="77777777" w:rsidR="000C366B" w:rsidRDefault="00000000">
      <w:pPr>
        <w:spacing w:before="60" w:after="60"/>
      </w:pPr>
      <w:r>
        <w:rPr>
          <w:b/>
          <w:bCs/>
        </w:rPr>
        <w:t>Comentários espontâneos do participante sobre o suplemento:</w:t>
      </w:r>
    </w:p>
    <w:p w14:paraId="51DB2828" w14:textId="77777777" w:rsidR="000C366B" w:rsidRDefault="000C366B">
      <w:pPr>
        <w:pBdr>
          <w:bottom w:val="single" w:sz="4" w:space="0" w:color="B0C4DE"/>
        </w:pBdr>
        <w:spacing w:before="40" w:after="80"/>
      </w:pPr>
    </w:p>
    <w:p w14:paraId="5FA05D5F" w14:textId="77777777" w:rsidR="000C366B" w:rsidRDefault="000C366B">
      <w:pPr>
        <w:pBdr>
          <w:bottom w:val="single" w:sz="4" w:space="0" w:color="B0C4DE"/>
        </w:pBdr>
        <w:spacing w:before="40" w:after="80"/>
      </w:pPr>
    </w:p>
    <w:p w14:paraId="262AF35C" w14:textId="77777777" w:rsidR="000C366B" w:rsidRDefault="000C366B">
      <w:pPr>
        <w:pBdr>
          <w:bottom w:val="single" w:sz="4" w:space="0" w:color="B0C4DE"/>
        </w:pBdr>
        <w:spacing w:before="40" w:after="80"/>
      </w:pPr>
    </w:p>
    <w:p w14:paraId="58C6CED6" w14:textId="77777777" w:rsidR="000C366B" w:rsidRDefault="000C366B">
      <w:pPr>
        <w:spacing w:before="60"/>
      </w:pPr>
    </w:p>
    <w:p w14:paraId="5DF9CD58" w14:textId="77777777" w:rsidR="000C366B" w:rsidRDefault="000C366B">
      <w:pPr>
        <w:spacing w:before="60"/>
      </w:pPr>
    </w:p>
    <w:p w14:paraId="53478E7F" w14:textId="77777777" w:rsidR="000C366B" w:rsidRDefault="000C366B">
      <w:pPr>
        <w:spacing w:before="60"/>
      </w:pPr>
    </w:p>
    <w:p w14:paraId="7B327CB1" w14:textId="77777777" w:rsidR="000C366B" w:rsidRDefault="000C366B">
      <w:pPr>
        <w:spacing w:before="60"/>
      </w:pPr>
    </w:p>
    <w:p w14:paraId="5AE69B58" w14:textId="77777777" w:rsidR="000C366B" w:rsidRDefault="000C366B">
      <w:pPr>
        <w:spacing w:before="60"/>
      </w:pPr>
    </w:p>
    <w:p w14:paraId="5BE26159" w14:textId="77777777" w:rsidR="000C366B" w:rsidRDefault="000C366B">
      <w:pPr>
        <w:spacing w:before="60"/>
      </w:pPr>
    </w:p>
    <w:p w14:paraId="16BD8021" w14:textId="77777777" w:rsidR="000C366B" w:rsidRDefault="000C366B">
      <w:pPr>
        <w:spacing w:before="60"/>
      </w:pPr>
    </w:p>
    <w:p w14:paraId="7EE941EF" w14:textId="77777777" w:rsidR="000C366B" w:rsidRDefault="00000000">
      <w:pPr>
        <w:shd w:val="clear" w:color="auto" w:fill="2E75B6"/>
        <w:spacing w:before="240" w:after="80"/>
      </w:pPr>
      <w:r>
        <w:rPr>
          <w:b/>
          <w:bCs/>
          <w:color w:val="FFFFFF"/>
        </w:rPr>
        <w:t>7.5 Registro de Eventos Adversos</w:t>
      </w:r>
    </w:p>
    <w:p w14:paraId="559366C2"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color w:val="1F3864"/>
        </w:rPr>
        <w:t>📌</w:t>
      </w:r>
      <w:r>
        <w:rPr>
          <w:i/>
          <w:iCs/>
          <w:color w:val="1F3864"/>
        </w:rPr>
        <w:t xml:space="preserve"> </w:t>
      </w:r>
      <w:r>
        <w:t>Registrar todos os eventos adversos relatados ou observados ao longo do estudo, independentemente da relação causal. Classificar conforme gravidade (leve / moderado / grave).</w:t>
      </w:r>
    </w:p>
    <w:p w14:paraId="12DA00EA" w14:textId="77777777" w:rsidR="000C366B" w:rsidRDefault="000C366B">
      <w:pPr>
        <w:spacing w:before="40"/>
      </w:pPr>
    </w:p>
    <w:tbl>
      <w:tblPr>
        <w:tblStyle w:val="af5"/>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
        <w:gridCol w:w="1054"/>
        <w:gridCol w:w="1769"/>
        <w:gridCol w:w="1334"/>
        <w:gridCol w:w="1414"/>
        <w:gridCol w:w="1275"/>
        <w:gridCol w:w="1358"/>
      </w:tblGrid>
      <w:tr w:rsidR="000C366B" w14:paraId="69706771" w14:textId="77777777">
        <w:tc>
          <w:tcPr>
            <w:tcW w:w="822"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5061BBB7" w14:textId="77777777" w:rsidR="000C366B" w:rsidRDefault="00000000">
            <w:r>
              <w:rPr>
                <w:b/>
                <w:bCs/>
                <w:color w:val="FFFFFF"/>
              </w:rPr>
              <w:t>Data</w:t>
            </w:r>
          </w:p>
        </w:tc>
        <w:tc>
          <w:tcPr>
            <w:tcW w:w="1054"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506B49D9" w14:textId="77777777" w:rsidR="000C366B" w:rsidRDefault="00000000">
            <w:r>
              <w:rPr>
                <w:b/>
                <w:bCs/>
                <w:color w:val="FFFFFF"/>
              </w:rPr>
              <w:t>Semana</w:t>
            </w:r>
          </w:p>
        </w:tc>
        <w:tc>
          <w:tcPr>
            <w:tcW w:w="1769"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3EFCF907" w14:textId="77777777" w:rsidR="000C366B" w:rsidRDefault="00000000">
            <w:r>
              <w:rPr>
                <w:b/>
                <w:bCs/>
                <w:color w:val="FFFFFF"/>
              </w:rPr>
              <w:t>Evento adverso descrito</w:t>
            </w:r>
          </w:p>
        </w:tc>
        <w:tc>
          <w:tcPr>
            <w:tcW w:w="1334"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09EA4A4D" w14:textId="77777777" w:rsidR="000C366B" w:rsidRDefault="00000000">
            <w:r>
              <w:rPr>
                <w:b/>
                <w:bCs/>
                <w:color w:val="FFFFFF"/>
              </w:rPr>
              <w:t>Gravidade</w:t>
            </w:r>
          </w:p>
        </w:tc>
        <w:tc>
          <w:tcPr>
            <w:tcW w:w="1414"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7C312DC2" w14:textId="77777777" w:rsidR="000C366B" w:rsidRDefault="00000000">
            <w:r>
              <w:rPr>
                <w:b/>
                <w:bCs/>
                <w:color w:val="FFFFFF"/>
              </w:rPr>
              <w:t>Relação c/ suplemento</w:t>
            </w:r>
          </w:p>
        </w:tc>
        <w:tc>
          <w:tcPr>
            <w:tcW w:w="1275"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05B557C0" w14:textId="77777777" w:rsidR="000C366B" w:rsidRDefault="00000000">
            <w:r>
              <w:rPr>
                <w:b/>
                <w:bCs/>
                <w:color w:val="FFFFFF"/>
              </w:rPr>
              <w:t>Conduta adotada</w:t>
            </w:r>
          </w:p>
        </w:tc>
        <w:tc>
          <w:tcPr>
            <w:tcW w:w="1358"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18F4265C" w14:textId="77777777" w:rsidR="000C366B" w:rsidRDefault="00000000">
            <w:r>
              <w:rPr>
                <w:b/>
                <w:bCs/>
                <w:color w:val="FFFFFF"/>
              </w:rPr>
              <w:t>Resolução</w:t>
            </w:r>
          </w:p>
        </w:tc>
      </w:tr>
      <w:tr w:rsidR="000C366B" w14:paraId="2319AFCA" w14:textId="77777777">
        <w:tc>
          <w:tcPr>
            <w:tcW w:w="82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83D59F5" w14:textId="77777777" w:rsidR="000C366B" w:rsidRDefault="000C366B"/>
        </w:tc>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4B0C1CE" w14:textId="77777777" w:rsidR="000C366B" w:rsidRDefault="000C366B"/>
        </w:tc>
        <w:tc>
          <w:tcPr>
            <w:tcW w:w="1769"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C07BF5A" w14:textId="77777777" w:rsidR="000C366B" w:rsidRDefault="000C366B"/>
        </w:tc>
        <w:tc>
          <w:tcPr>
            <w:tcW w:w="13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0448610" w14:textId="77777777" w:rsidR="000C366B" w:rsidRDefault="00000000">
            <w:r>
              <w:rPr>
                <w:color w:val="000000"/>
              </w:rPr>
              <w:t>(  )L (  )M (  )G</w:t>
            </w:r>
          </w:p>
        </w:tc>
        <w:tc>
          <w:tcPr>
            <w:tcW w:w="141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FD7C749" w14:textId="77777777" w:rsidR="000C366B" w:rsidRDefault="00000000">
            <w:r>
              <w:rPr>
                <w:color w:val="000000"/>
              </w:rPr>
              <w:t>(  )Sim (  )Poss. (  )Não</w:t>
            </w:r>
          </w:p>
        </w:tc>
        <w:tc>
          <w:tcPr>
            <w:tcW w:w="127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405338F" w14:textId="77777777" w:rsidR="000C366B" w:rsidRDefault="000C366B"/>
        </w:tc>
        <w:tc>
          <w:tcPr>
            <w:tcW w:w="1358"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697A821" w14:textId="77777777" w:rsidR="000C366B" w:rsidRDefault="000C366B"/>
        </w:tc>
      </w:tr>
      <w:tr w:rsidR="000C366B" w14:paraId="3959C326" w14:textId="77777777">
        <w:tc>
          <w:tcPr>
            <w:tcW w:w="82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B799BE5" w14:textId="77777777" w:rsidR="000C366B" w:rsidRDefault="000C366B"/>
        </w:tc>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35E6CEA" w14:textId="77777777" w:rsidR="000C366B" w:rsidRDefault="000C366B"/>
        </w:tc>
        <w:tc>
          <w:tcPr>
            <w:tcW w:w="1769"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8854D37" w14:textId="77777777" w:rsidR="000C366B" w:rsidRDefault="000C366B"/>
        </w:tc>
        <w:tc>
          <w:tcPr>
            <w:tcW w:w="13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CEFE25C" w14:textId="77777777" w:rsidR="000C366B" w:rsidRDefault="00000000">
            <w:r>
              <w:rPr>
                <w:color w:val="000000"/>
              </w:rPr>
              <w:t>(  )L (  )M (  )G</w:t>
            </w:r>
          </w:p>
        </w:tc>
        <w:tc>
          <w:tcPr>
            <w:tcW w:w="141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9CBEA25" w14:textId="77777777" w:rsidR="000C366B" w:rsidRDefault="00000000">
            <w:r>
              <w:rPr>
                <w:color w:val="000000"/>
              </w:rPr>
              <w:t>(  )Sim (  )Poss. (  )Não</w:t>
            </w:r>
          </w:p>
        </w:tc>
        <w:tc>
          <w:tcPr>
            <w:tcW w:w="127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EE257B2" w14:textId="77777777" w:rsidR="000C366B" w:rsidRDefault="000C366B"/>
        </w:tc>
        <w:tc>
          <w:tcPr>
            <w:tcW w:w="1358"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C4B21BB" w14:textId="77777777" w:rsidR="000C366B" w:rsidRDefault="000C366B"/>
        </w:tc>
      </w:tr>
      <w:tr w:rsidR="000C366B" w14:paraId="75E7A619" w14:textId="77777777">
        <w:tc>
          <w:tcPr>
            <w:tcW w:w="82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3A055D5" w14:textId="77777777" w:rsidR="000C366B" w:rsidRDefault="000C366B"/>
        </w:tc>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9099BBA" w14:textId="77777777" w:rsidR="000C366B" w:rsidRDefault="000C366B"/>
        </w:tc>
        <w:tc>
          <w:tcPr>
            <w:tcW w:w="1769"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0A81620" w14:textId="77777777" w:rsidR="000C366B" w:rsidRDefault="000C366B"/>
        </w:tc>
        <w:tc>
          <w:tcPr>
            <w:tcW w:w="13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B657E4D" w14:textId="77777777" w:rsidR="000C366B" w:rsidRDefault="00000000">
            <w:r>
              <w:rPr>
                <w:color w:val="000000"/>
              </w:rPr>
              <w:t>(  )L (  )M (  )G</w:t>
            </w:r>
          </w:p>
        </w:tc>
        <w:tc>
          <w:tcPr>
            <w:tcW w:w="141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FAB1E0D" w14:textId="77777777" w:rsidR="000C366B" w:rsidRDefault="00000000">
            <w:r>
              <w:rPr>
                <w:color w:val="000000"/>
              </w:rPr>
              <w:t>(  )Sim (  )Poss. (  )Não</w:t>
            </w:r>
          </w:p>
        </w:tc>
        <w:tc>
          <w:tcPr>
            <w:tcW w:w="127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2ACA201" w14:textId="77777777" w:rsidR="000C366B" w:rsidRDefault="000C366B"/>
        </w:tc>
        <w:tc>
          <w:tcPr>
            <w:tcW w:w="1358"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3CFCC91" w14:textId="77777777" w:rsidR="000C366B" w:rsidRDefault="000C366B"/>
        </w:tc>
      </w:tr>
      <w:tr w:rsidR="000C366B" w14:paraId="2C3821B3" w14:textId="77777777">
        <w:tc>
          <w:tcPr>
            <w:tcW w:w="82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2DBFB9A" w14:textId="77777777" w:rsidR="000C366B" w:rsidRDefault="000C366B"/>
        </w:tc>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C5019C9" w14:textId="77777777" w:rsidR="000C366B" w:rsidRDefault="000C366B"/>
        </w:tc>
        <w:tc>
          <w:tcPr>
            <w:tcW w:w="1769"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7FA21DE" w14:textId="77777777" w:rsidR="000C366B" w:rsidRDefault="000C366B"/>
        </w:tc>
        <w:tc>
          <w:tcPr>
            <w:tcW w:w="13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1F20011" w14:textId="77777777" w:rsidR="000C366B" w:rsidRDefault="00000000">
            <w:r>
              <w:rPr>
                <w:color w:val="000000"/>
              </w:rPr>
              <w:t>(  )L (  )M (  )G</w:t>
            </w:r>
          </w:p>
        </w:tc>
        <w:tc>
          <w:tcPr>
            <w:tcW w:w="141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BF94B6A" w14:textId="77777777" w:rsidR="000C366B" w:rsidRDefault="00000000">
            <w:r>
              <w:rPr>
                <w:color w:val="000000"/>
              </w:rPr>
              <w:t>(  )Sim (  )Poss. (  )Não</w:t>
            </w:r>
          </w:p>
        </w:tc>
        <w:tc>
          <w:tcPr>
            <w:tcW w:w="127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5CF070A" w14:textId="77777777" w:rsidR="000C366B" w:rsidRDefault="000C366B"/>
        </w:tc>
        <w:tc>
          <w:tcPr>
            <w:tcW w:w="1358"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24DC2D4" w14:textId="77777777" w:rsidR="000C366B" w:rsidRDefault="000C366B"/>
        </w:tc>
      </w:tr>
      <w:tr w:rsidR="000C366B" w14:paraId="791AC242" w14:textId="77777777">
        <w:tc>
          <w:tcPr>
            <w:tcW w:w="82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0718C0D" w14:textId="77777777" w:rsidR="000C366B" w:rsidRDefault="000C366B"/>
        </w:tc>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F166ECB" w14:textId="77777777" w:rsidR="000C366B" w:rsidRDefault="000C366B"/>
        </w:tc>
        <w:tc>
          <w:tcPr>
            <w:tcW w:w="1769"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AA531B2" w14:textId="77777777" w:rsidR="000C366B" w:rsidRDefault="000C366B"/>
        </w:tc>
        <w:tc>
          <w:tcPr>
            <w:tcW w:w="13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E7057BC" w14:textId="77777777" w:rsidR="000C366B" w:rsidRDefault="00000000">
            <w:r>
              <w:rPr>
                <w:color w:val="000000"/>
              </w:rPr>
              <w:t>(  )L (  )M (  )G</w:t>
            </w:r>
          </w:p>
        </w:tc>
        <w:tc>
          <w:tcPr>
            <w:tcW w:w="141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6E2B630" w14:textId="77777777" w:rsidR="000C366B" w:rsidRDefault="00000000">
            <w:r>
              <w:rPr>
                <w:color w:val="000000"/>
              </w:rPr>
              <w:t>(  )Sim (  )Poss. (  )Não</w:t>
            </w:r>
          </w:p>
        </w:tc>
        <w:tc>
          <w:tcPr>
            <w:tcW w:w="127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274490C" w14:textId="77777777" w:rsidR="000C366B" w:rsidRDefault="000C366B"/>
        </w:tc>
        <w:tc>
          <w:tcPr>
            <w:tcW w:w="1358"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22323A1" w14:textId="77777777" w:rsidR="000C366B" w:rsidRDefault="000C366B"/>
        </w:tc>
      </w:tr>
      <w:tr w:rsidR="000C366B" w14:paraId="7EEBB74C" w14:textId="77777777">
        <w:tc>
          <w:tcPr>
            <w:tcW w:w="82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29B57F7" w14:textId="77777777" w:rsidR="000C366B" w:rsidRDefault="000C366B"/>
        </w:tc>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C8A471D" w14:textId="77777777" w:rsidR="000C366B" w:rsidRDefault="000C366B"/>
        </w:tc>
        <w:tc>
          <w:tcPr>
            <w:tcW w:w="1769"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FD72012" w14:textId="77777777" w:rsidR="000C366B" w:rsidRDefault="000C366B"/>
        </w:tc>
        <w:tc>
          <w:tcPr>
            <w:tcW w:w="13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AF601D2" w14:textId="77777777" w:rsidR="000C366B" w:rsidRDefault="00000000">
            <w:r>
              <w:rPr>
                <w:color w:val="000000"/>
              </w:rPr>
              <w:t>(  )L (  )M (  )G</w:t>
            </w:r>
          </w:p>
        </w:tc>
        <w:tc>
          <w:tcPr>
            <w:tcW w:w="141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AB0A05E" w14:textId="77777777" w:rsidR="000C366B" w:rsidRDefault="00000000">
            <w:r>
              <w:rPr>
                <w:color w:val="000000"/>
              </w:rPr>
              <w:t>(  )Sim (  )Poss. (  )Não</w:t>
            </w:r>
          </w:p>
        </w:tc>
        <w:tc>
          <w:tcPr>
            <w:tcW w:w="127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5051023" w14:textId="77777777" w:rsidR="000C366B" w:rsidRDefault="000C366B"/>
        </w:tc>
        <w:tc>
          <w:tcPr>
            <w:tcW w:w="1358"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E48EE52" w14:textId="77777777" w:rsidR="000C366B" w:rsidRDefault="000C366B"/>
        </w:tc>
      </w:tr>
      <w:tr w:rsidR="000C366B" w14:paraId="67A71FB2" w14:textId="77777777">
        <w:tc>
          <w:tcPr>
            <w:tcW w:w="82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3E3D406" w14:textId="77777777" w:rsidR="000C366B" w:rsidRDefault="000C366B"/>
        </w:tc>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649B5EF" w14:textId="77777777" w:rsidR="000C366B" w:rsidRDefault="000C366B"/>
        </w:tc>
        <w:tc>
          <w:tcPr>
            <w:tcW w:w="1769"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4D55DCE" w14:textId="77777777" w:rsidR="000C366B" w:rsidRDefault="000C366B"/>
        </w:tc>
        <w:tc>
          <w:tcPr>
            <w:tcW w:w="13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87C625B" w14:textId="77777777" w:rsidR="000C366B" w:rsidRDefault="00000000">
            <w:r>
              <w:rPr>
                <w:color w:val="000000"/>
              </w:rPr>
              <w:t>(  )L (  )M (  )G</w:t>
            </w:r>
          </w:p>
        </w:tc>
        <w:tc>
          <w:tcPr>
            <w:tcW w:w="141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6D61194" w14:textId="77777777" w:rsidR="000C366B" w:rsidRDefault="00000000">
            <w:r>
              <w:rPr>
                <w:color w:val="000000"/>
              </w:rPr>
              <w:t>(  )Sim (  )Poss. (  )Não</w:t>
            </w:r>
          </w:p>
        </w:tc>
        <w:tc>
          <w:tcPr>
            <w:tcW w:w="127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D6D3068" w14:textId="77777777" w:rsidR="000C366B" w:rsidRDefault="000C366B"/>
        </w:tc>
        <w:tc>
          <w:tcPr>
            <w:tcW w:w="1358"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0E6F738" w14:textId="77777777" w:rsidR="000C366B" w:rsidRDefault="000C366B"/>
        </w:tc>
      </w:tr>
      <w:tr w:rsidR="000C366B" w14:paraId="0ED1D466" w14:textId="77777777">
        <w:tc>
          <w:tcPr>
            <w:tcW w:w="82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177CF5A" w14:textId="77777777" w:rsidR="000C366B" w:rsidRDefault="000C366B"/>
        </w:tc>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C5A6173" w14:textId="77777777" w:rsidR="000C366B" w:rsidRDefault="000C366B"/>
        </w:tc>
        <w:tc>
          <w:tcPr>
            <w:tcW w:w="1769"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25943A1" w14:textId="77777777" w:rsidR="000C366B" w:rsidRDefault="000C366B"/>
        </w:tc>
        <w:tc>
          <w:tcPr>
            <w:tcW w:w="133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58462EF" w14:textId="77777777" w:rsidR="000C366B" w:rsidRDefault="00000000">
            <w:r>
              <w:rPr>
                <w:color w:val="000000"/>
              </w:rPr>
              <w:t>(  )L (  )M (  )G</w:t>
            </w:r>
          </w:p>
        </w:tc>
        <w:tc>
          <w:tcPr>
            <w:tcW w:w="141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2D456F3" w14:textId="77777777" w:rsidR="000C366B" w:rsidRDefault="00000000">
            <w:r>
              <w:rPr>
                <w:color w:val="000000"/>
              </w:rPr>
              <w:t>(  )Sim (  )Poss. (  )Não</w:t>
            </w:r>
          </w:p>
        </w:tc>
        <w:tc>
          <w:tcPr>
            <w:tcW w:w="1275"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7185FE0" w14:textId="77777777" w:rsidR="000C366B" w:rsidRDefault="000C366B"/>
        </w:tc>
        <w:tc>
          <w:tcPr>
            <w:tcW w:w="1358"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D22E5AD" w14:textId="77777777" w:rsidR="000C366B" w:rsidRDefault="000C366B"/>
        </w:tc>
      </w:tr>
    </w:tbl>
    <w:p w14:paraId="22CE0986" w14:textId="77777777" w:rsidR="000C366B" w:rsidRDefault="000C366B">
      <w:pPr>
        <w:spacing w:before="60"/>
      </w:pPr>
    </w:p>
    <w:p w14:paraId="5550238F" w14:textId="77777777" w:rsidR="000C366B" w:rsidRDefault="00000000">
      <w:pPr>
        <w:spacing w:before="80" w:after="40"/>
      </w:pPr>
      <w:r>
        <w:rPr>
          <w:b/>
          <w:bCs/>
        </w:rPr>
        <w:t xml:space="preserve">45. </w:t>
      </w:r>
      <w:r>
        <w:t>Houve descontinuação do suplemento por evento adverso?</w:t>
      </w:r>
    </w:p>
    <w:p w14:paraId="7E710288" w14:textId="77777777" w:rsidR="000C366B" w:rsidRDefault="00000000">
      <w:pPr>
        <w:spacing w:before="20" w:after="60"/>
        <w:ind w:left="360"/>
      </w:pPr>
      <w:r>
        <w:t>(   ) Sim    (   ) Não</w:t>
      </w:r>
    </w:p>
    <w:p w14:paraId="507B1696" w14:textId="77777777" w:rsidR="000C366B" w:rsidRDefault="00000000">
      <w:pPr>
        <w:spacing w:before="40" w:after="60"/>
        <w:ind w:left="360"/>
      </w:pPr>
      <w:r>
        <w:rPr>
          <w:b/>
          <w:bCs/>
        </w:rPr>
        <w:t xml:space="preserve">Se sim — Semana e motivo: </w:t>
      </w:r>
      <w:r>
        <w:t>__________________________________________________</w:t>
      </w:r>
    </w:p>
    <w:p w14:paraId="1D1E6A03" w14:textId="77777777" w:rsidR="000C366B" w:rsidRDefault="000C366B">
      <w:pPr>
        <w:spacing w:before="80"/>
      </w:pPr>
    </w:p>
    <w:p w14:paraId="32D5AFAF" w14:textId="77777777" w:rsidR="000C366B" w:rsidRDefault="00000000">
      <w:r>
        <w:lastRenderedPageBreak/>
        <w:br w:type="page"/>
      </w:r>
    </w:p>
    <w:p w14:paraId="4AC1A810" w14:textId="77777777" w:rsidR="000C366B" w:rsidRDefault="00000000">
      <w:pPr>
        <w:shd w:val="clear" w:color="auto" w:fill="1F3864"/>
        <w:spacing w:before="360" w:after="120"/>
      </w:pPr>
      <w:r>
        <w:rPr>
          <w:b/>
          <w:bCs/>
          <w:color w:val="FFFFFF"/>
        </w:rPr>
        <w:lastRenderedPageBreak/>
        <w:t>SEÇÃO 10 — REGISTRO FOTOGRÁFICO E DOCUMENTAÇÃO DA FERIDA</w:t>
      </w:r>
    </w:p>
    <w:p w14:paraId="02593F57"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color w:val="1F3864"/>
        </w:rPr>
        <w:t>📌</w:t>
      </w:r>
      <w:r>
        <w:rPr>
          <w:i/>
          <w:iCs/>
          <w:color w:val="1F3864"/>
        </w:rPr>
        <w:t xml:space="preserve"> </w:t>
      </w:r>
      <w:r>
        <w:t>Fotografias padronizadas: câmera perpendicular à ferida, escala métrica incluída, mesmo dispositivo (iPhone 16 ou equivalente). Identificação por código — sem dado pessoal visível.</w:t>
      </w:r>
    </w:p>
    <w:p w14:paraId="34DF91B2" w14:textId="77777777" w:rsidR="000C366B" w:rsidRDefault="000C366B">
      <w:pPr>
        <w:spacing w:before="40"/>
      </w:pPr>
    </w:p>
    <w:tbl>
      <w:tblPr>
        <w:tblStyle w:val="af6"/>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4"/>
        <w:gridCol w:w="1353"/>
        <w:gridCol w:w="1952"/>
        <w:gridCol w:w="2304"/>
        <w:gridCol w:w="2363"/>
      </w:tblGrid>
      <w:tr w:rsidR="000C366B" w14:paraId="11F5E2ED" w14:textId="77777777">
        <w:tc>
          <w:tcPr>
            <w:tcW w:w="1054"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7FE53021" w14:textId="77777777" w:rsidR="000C366B" w:rsidRDefault="00000000">
            <w:r>
              <w:rPr>
                <w:b/>
                <w:bCs/>
                <w:color w:val="FFFFFF"/>
              </w:rPr>
              <w:t>Semana</w:t>
            </w:r>
          </w:p>
        </w:tc>
        <w:tc>
          <w:tcPr>
            <w:tcW w:w="1353"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16746A5C" w14:textId="77777777" w:rsidR="000C366B" w:rsidRDefault="00000000">
            <w:r>
              <w:rPr>
                <w:b/>
                <w:bCs/>
                <w:color w:val="FFFFFF"/>
              </w:rPr>
              <w:t>Data</w:t>
            </w:r>
          </w:p>
        </w:tc>
        <w:tc>
          <w:tcPr>
            <w:tcW w:w="1952"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0B211561" w14:textId="77777777" w:rsidR="000C366B" w:rsidRDefault="00000000">
            <w:r>
              <w:rPr>
                <w:b/>
                <w:bCs/>
                <w:color w:val="FFFFFF"/>
              </w:rPr>
              <w:t>Fotografia realizada?</w:t>
            </w:r>
          </w:p>
        </w:tc>
        <w:tc>
          <w:tcPr>
            <w:tcW w:w="2304"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0F3DE86F" w14:textId="77777777" w:rsidR="000C366B" w:rsidRDefault="00000000">
            <w:r>
              <w:rPr>
                <w:b/>
                <w:bCs/>
                <w:color w:val="FFFFFF"/>
              </w:rPr>
              <w:t>Código do arquivo</w:t>
            </w:r>
          </w:p>
        </w:tc>
        <w:tc>
          <w:tcPr>
            <w:tcW w:w="2363"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550A94A8" w14:textId="77777777" w:rsidR="000C366B" w:rsidRDefault="00000000">
            <w:r>
              <w:rPr>
                <w:b/>
                <w:bCs/>
                <w:color w:val="FFFFFF"/>
              </w:rPr>
              <w:t>Observações do avaliador</w:t>
            </w:r>
          </w:p>
        </w:tc>
      </w:tr>
      <w:tr w:rsidR="000C366B" w14:paraId="1089109C"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10F552C" w14:textId="77777777" w:rsidR="000C366B" w:rsidRDefault="00000000">
            <w:r>
              <w:rPr>
                <w:color w:val="000000"/>
              </w:rPr>
              <w:t>S0</w:t>
            </w:r>
          </w:p>
        </w:tc>
        <w:tc>
          <w:tcPr>
            <w:tcW w:w="135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4433FDD" w14:textId="77777777" w:rsidR="000C366B" w:rsidRDefault="000C366B"/>
        </w:tc>
        <w:tc>
          <w:tcPr>
            <w:tcW w:w="195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2F5FB0C" w14:textId="77777777" w:rsidR="000C366B" w:rsidRDefault="00000000">
            <w:r>
              <w:rPr>
                <w:color w:val="000000"/>
              </w:rPr>
              <w:t>(  ) Sim  (  ) Não</w:t>
            </w:r>
          </w:p>
        </w:tc>
        <w:tc>
          <w:tcPr>
            <w:tcW w:w="230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1ACB535" w14:textId="77777777" w:rsidR="000C366B" w:rsidRDefault="000C366B"/>
        </w:tc>
        <w:tc>
          <w:tcPr>
            <w:tcW w:w="236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9B06E6C" w14:textId="77777777" w:rsidR="000C366B" w:rsidRDefault="000C366B"/>
        </w:tc>
      </w:tr>
      <w:tr w:rsidR="000C366B" w14:paraId="33DCBF57"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54EEF4F" w14:textId="77777777" w:rsidR="000C366B" w:rsidRDefault="00000000">
            <w:r>
              <w:rPr>
                <w:color w:val="000000"/>
              </w:rPr>
              <w:t>S1</w:t>
            </w:r>
          </w:p>
        </w:tc>
        <w:tc>
          <w:tcPr>
            <w:tcW w:w="135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03FA434" w14:textId="77777777" w:rsidR="000C366B" w:rsidRDefault="000C366B"/>
        </w:tc>
        <w:tc>
          <w:tcPr>
            <w:tcW w:w="195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48B5E7E" w14:textId="77777777" w:rsidR="000C366B" w:rsidRDefault="00000000">
            <w:r>
              <w:rPr>
                <w:color w:val="000000"/>
              </w:rPr>
              <w:t>(  ) Sim  (  ) Não</w:t>
            </w:r>
          </w:p>
        </w:tc>
        <w:tc>
          <w:tcPr>
            <w:tcW w:w="230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1B4EE81" w14:textId="77777777" w:rsidR="000C366B" w:rsidRDefault="000C366B"/>
        </w:tc>
        <w:tc>
          <w:tcPr>
            <w:tcW w:w="236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52E7F77" w14:textId="77777777" w:rsidR="000C366B" w:rsidRDefault="000C366B"/>
        </w:tc>
      </w:tr>
      <w:tr w:rsidR="000C366B" w14:paraId="31112B8F"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6A5458C" w14:textId="77777777" w:rsidR="000C366B" w:rsidRDefault="00000000">
            <w:r>
              <w:rPr>
                <w:color w:val="000000"/>
              </w:rPr>
              <w:t>S2</w:t>
            </w:r>
          </w:p>
        </w:tc>
        <w:tc>
          <w:tcPr>
            <w:tcW w:w="135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D69D6A2" w14:textId="77777777" w:rsidR="000C366B" w:rsidRDefault="000C366B"/>
        </w:tc>
        <w:tc>
          <w:tcPr>
            <w:tcW w:w="195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05C0FB1" w14:textId="77777777" w:rsidR="000C366B" w:rsidRDefault="00000000">
            <w:r>
              <w:rPr>
                <w:color w:val="000000"/>
              </w:rPr>
              <w:t>(  ) Sim  (  ) Não</w:t>
            </w:r>
          </w:p>
        </w:tc>
        <w:tc>
          <w:tcPr>
            <w:tcW w:w="230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6D2E978" w14:textId="77777777" w:rsidR="000C366B" w:rsidRDefault="000C366B"/>
        </w:tc>
        <w:tc>
          <w:tcPr>
            <w:tcW w:w="236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4537736" w14:textId="77777777" w:rsidR="000C366B" w:rsidRDefault="000C366B"/>
        </w:tc>
      </w:tr>
      <w:tr w:rsidR="000C366B" w14:paraId="7DBBBE04"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AC0D7B9" w14:textId="77777777" w:rsidR="000C366B" w:rsidRDefault="00000000">
            <w:r>
              <w:rPr>
                <w:color w:val="000000"/>
              </w:rPr>
              <w:t>S3</w:t>
            </w:r>
          </w:p>
        </w:tc>
        <w:tc>
          <w:tcPr>
            <w:tcW w:w="135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320DF0C" w14:textId="77777777" w:rsidR="000C366B" w:rsidRDefault="000C366B"/>
        </w:tc>
        <w:tc>
          <w:tcPr>
            <w:tcW w:w="195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F19BF87" w14:textId="77777777" w:rsidR="000C366B" w:rsidRDefault="00000000">
            <w:r>
              <w:rPr>
                <w:color w:val="000000"/>
              </w:rPr>
              <w:t>(  ) Sim  (  ) Não</w:t>
            </w:r>
          </w:p>
        </w:tc>
        <w:tc>
          <w:tcPr>
            <w:tcW w:w="230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9D574AA" w14:textId="77777777" w:rsidR="000C366B" w:rsidRDefault="000C366B"/>
        </w:tc>
        <w:tc>
          <w:tcPr>
            <w:tcW w:w="236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CE95055" w14:textId="77777777" w:rsidR="000C366B" w:rsidRDefault="000C366B"/>
        </w:tc>
      </w:tr>
      <w:tr w:rsidR="000C366B" w14:paraId="350CF77E"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675AA4C" w14:textId="77777777" w:rsidR="000C366B" w:rsidRDefault="00000000">
            <w:r>
              <w:rPr>
                <w:color w:val="000000"/>
              </w:rPr>
              <w:t>S4</w:t>
            </w:r>
          </w:p>
        </w:tc>
        <w:tc>
          <w:tcPr>
            <w:tcW w:w="135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B12EF6B" w14:textId="77777777" w:rsidR="000C366B" w:rsidRDefault="000C366B"/>
        </w:tc>
        <w:tc>
          <w:tcPr>
            <w:tcW w:w="195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0778C1F" w14:textId="77777777" w:rsidR="000C366B" w:rsidRDefault="00000000">
            <w:r>
              <w:rPr>
                <w:color w:val="000000"/>
              </w:rPr>
              <w:t>(  ) Sim  (  ) Não</w:t>
            </w:r>
          </w:p>
        </w:tc>
        <w:tc>
          <w:tcPr>
            <w:tcW w:w="230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5478091" w14:textId="77777777" w:rsidR="000C366B" w:rsidRDefault="000C366B"/>
        </w:tc>
        <w:tc>
          <w:tcPr>
            <w:tcW w:w="236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31C0588" w14:textId="77777777" w:rsidR="000C366B" w:rsidRDefault="000C366B"/>
        </w:tc>
      </w:tr>
      <w:tr w:rsidR="000C366B" w14:paraId="57537F9D"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D7F6262" w14:textId="77777777" w:rsidR="000C366B" w:rsidRDefault="00000000">
            <w:r>
              <w:rPr>
                <w:color w:val="000000"/>
              </w:rPr>
              <w:t>S5</w:t>
            </w:r>
          </w:p>
        </w:tc>
        <w:tc>
          <w:tcPr>
            <w:tcW w:w="135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AEE19A0" w14:textId="77777777" w:rsidR="000C366B" w:rsidRDefault="000C366B"/>
        </w:tc>
        <w:tc>
          <w:tcPr>
            <w:tcW w:w="195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B59E8AB" w14:textId="77777777" w:rsidR="000C366B" w:rsidRDefault="00000000">
            <w:r>
              <w:rPr>
                <w:color w:val="000000"/>
              </w:rPr>
              <w:t>(  ) Sim  (  ) Não</w:t>
            </w:r>
          </w:p>
        </w:tc>
        <w:tc>
          <w:tcPr>
            <w:tcW w:w="230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33F9DEC" w14:textId="77777777" w:rsidR="000C366B" w:rsidRDefault="000C366B"/>
        </w:tc>
        <w:tc>
          <w:tcPr>
            <w:tcW w:w="236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A9A2A40" w14:textId="77777777" w:rsidR="000C366B" w:rsidRDefault="000C366B"/>
        </w:tc>
      </w:tr>
      <w:tr w:rsidR="000C366B" w14:paraId="46C58B61"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95383E0" w14:textId="77777777" w:rsidR="000C366B" w:rsidRDefault="00000000">
            <w:r>
              <w:rPr>
                <w:color w:val="000000"/>
              </w:rPr>
              <w:t>S6</w:t>
            </w:r>
          </w:p>
        </w:tc>
        <w:tc>
          <w:tcPr>
            <w:tcW w:w="135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3F6FA0C" w14:textId="77777777" w:rsidR="000C366B" w:rsidRDefault="000C366B"/>
        </w:tc>
        <w:tc>
          <w:tcPr>
            <w:tcW w:w="195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4E377C0" w14:textId="77777777" w:rsidR="000C366B" w:rsidRDefault="00000000">
            <w:r>
              <w:rPr>
                <w:color w:val="000000"/>
              </w:rPr>
              <w:t>(  ) Sim  (  ) Não</w:t>
            </w:r>
          </w:p>
        </w:tc>
        <w:tc>
          <w:tcPr>
            <w:tcW w:w="230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575CEF9" w14:textId="77777777" w:rsidR="000C366B" w:rsidRDefault="000C366B"/>
        </w:tc>
        <w:tc>
          <w:tcPr>
            <w:tcW w:w="236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3921892" w14:textId="77777777" w:rsidR="000C366B" w:rsidRDefault="000C366B"/>
        </w:tc>
      </w:tr>
      <w:tr w:rsidR="000C366B" w14:paraId="45A5088A"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380E946" w14:textId="77777777" w:rsidR="000C366B" w:rsidRDefault="00000000">
            <w:r>
              <w:rPr>
                <w:color w:val="000000"/>
              </w:rPr>
              <w:t>S7</w:t>
            </w:r>
          </w:p>
        </w:tc>
        <w:tc>
          <w:tcPr>
            <w:tcW w:w="135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381DE86" w14:textId="77777777" w:rsidR="000C366B" w:rsidRDefault="000C366B"/>
        </w:tc>
        <w:tc>
          <w:tcPr>
            <w:tcW w:w="195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8428815" w14:textId="77777777" w:rsidR="000C366B" w:rsidRDefault="00000000">
            <w:r>
              <w:rPr>
                <w:color w:val="000000"/>
              </w:rPr>
              <w:t>(  ) Sim  (  ) Não</w:t>
            </w:r>
          </w:p>
        </w:tc>
        <w:tc>
          <w:tcPr>
            <w:tcW w:w="230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B6B5975" w14:textId="77777777" w:rsidR="000C366B" w:rsidRDefault="000C366B"/>
        </w:tc>
        <w:tc>
          <w:tcPr>
            <w:tcW w:w="236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053B074" w14:textId="77777777" w:rsidR="000C366B" w:rsidRDefault="000C366B"/>
        </w:tc>
      </w:tr>
      <w:tr w:rsidR="000C366B" w14:paraId="0F06A498" w14:textId="77777777">
        <w:tc>
          <w:tcPr>
            <w:tcW w:w="105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7456B06" w14:textId="77777777" w:rsidR="000C366B" w:rsidRDefault="00000000">
            <w:r>
              <w:rPr>
                <w:color w:val="000000"/>
              </w:rPr>
              <w:t>S8</w:t>
            </w:r>
          </w:p>
        </w:tc>
        <w:tc>
          <w:tcPr>
            <w:tcW w:w="135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D27BDA9" w14:textId="77777777" w:rsidR="000C366B" w:rsidRDefault="000C366B"/>
        </w:tc>
        <w:tc>
          <w:tcPr>
            <w:tcW w:w="1952"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8A3FF99" w14:textId="77777777" w:rsidR="000C366B" w:rsidRDefault="00000000">
            <w:r>
              <w:rPr>
                <w:color w:val="000000"/>
              </w:rPr>
              <w:t>(  ) Sim  (  ) Não</w:t>
            </w:r>
          </w:p>
        </w:tc>
        <w:tc>
          <w:tcPr>
            <w:tcW w:w="2304"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6914628" w14:textId="77777777" w:rsidR="000C366B" w:rsidRDefault="000C366B"/>
        </w:tc>
        <w:tc>
          <w:tcPr>
            <w:tcW w:w="2363"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E3D417F" w14:textId="77777777" w:rsidR="000C366B" w:rsidRDefault="000C366B"/>
        </w:tc>
      </w:tr>
    </w:tbl>
    <w:p w14:paraId="0CE50DA6" w14:textId="77777777" w:rsidR="000C366B" w:rsidRDefault="000C366B">
      <w:pPr>
        <w:spacing w:before="80"/>
      </w:pPr>
    </w:p>
    <w:p w14:paraId="4A495625" w14:textId="77777777" w:rsidR="000C366B" w:rsidRDefault="00000000">
      <w:r>
        <w:br w:type="page"/>
      </w:r>
    </w:p>
    <w:p w14:paraId="7A7AB629" w14:textId="77777777" w:rsidR="000C366B" w:rsidRDefault="00000000">
      <w:pPr>
        <w:shd w:val="clear" w:color="auto" w:fill="1F3864"/>
        <w:spacing w:before="360" w:after="120"/>
      </w:pPr>
      <w:r>
        <w:rPr>
          <w:b/>
          <w:bCs/>
          <w:color w:val="FFFFFF"/>
        </w:rPr>
        <w:lastRenderedPageBreak/>
        <w:t>SEÇÃO 11 — ENCERRAMENTO DO PARTICIPANTE E DESFECHO FINAL</w:t>
      </w:r>
    </w:p>
    <w:p w14:paraId="50AB323D" w14:textId="77777777" w:rsidR="000C366B" w:rsidRDefault="000C366B">
      <w:pPr>
        <w:spacing w:before="60"/>
      </w:pPr>
    </w:p>
    <w:p w14:paraId="52B32500" w14:textId="77777777" w:rsidR="000C366B" w:rsidRDefault="00000000">
      <w:pPr>
        <w:spacing w:before="80" w:after="40"/>
      </w:pPr>
      <w:r>
        <w:rPr>
          <w:b/>
          <w:bCs/>
        </w:rPr>
        <w:t xml:space="preserve">47. </w:t>
      </w:r>
      <w:r>
        <w:t>Motivo de encerramento da participação:</w:t>
      </w:r>
    </w:p>
    <w:p w14:paraId="3D9F5ED8" w14:textId="77777777" w:rsidR="000C366B" w:rsidRDefault="00000000">
      <w:pPr>
        <w:spacing w:before="20" w:after="60"/>
        <w:ind w:left="360"/>
      </w:pPr>
      <w:r>
        <w:t>(   ) Completou as 8 semanas de acompanhamento    (   ) Cicatrização completa antes de S8 (semana: ___)</w:t>
      </w:r>
    </w:p>
    <w:p w14:paraId="26066940" w14:textId="77777777" w:rsidR="000C366B" w:rsidRDefault="00000000">
      <w:pPr>
        <w:spacing w:before="20" w:after="60"/>
        <w:ind w:left="360"/>
      </w:pPr>
      <w:r>
        <w:t>(   ) Abandono / perda de seguimento    (   ) Óbito    (   ) Retirada do consentimento    (   ) Exclusão por critério clínico    (   ) Outro</w:t>
      </w:r>
    </w:p>
    <w:p w14:paraId="5F007B7D" w14:textId="77777777" w:rsidR="000C366B" w:rsidRDefault="00000000">
      <w:pPr>
        <w:spacing w:before="40" w:after="60"/>
        <w:ind w:left="360"/>
      </w:pPr>
      <w:r>
        <w:rPr>
          <w:b/>
          <w:bCs/>
        </w:rPr>
        <w:t xml:space="preserve">Se outro, especificar: </w:t>
      </w:r>
      <w:r>
        <w:t>__________________________________________________</w:t>
      </w:r>
    </w:p>
    <w:p w14:paraId="308E4FF0" w14:textId="77777777" w:rsidR="000C366B" w:rsidRDefault="00000000">
      <w:pPr>
        <w:spacing w:before="80" w:after="40"/>
      </w:pPr>
      <w:r>
        <w:rPr>
          <w:b/>
          <w:bCs/>
        </w:rPr>
        <w:t xml:space="preserve">48. </w:t>
      </w:r>
      <w:r>
        <w:t>Desfecho primário — Cicatrização completa até S8?</w:t>
      </w:r>
    </w:p>
    <w:p w14:paraId="5E9D88BF" w14:textId="77777777" w:rsidR="000C366B" w:rsidRDefault="00000000">
      <w:pPr>
        <w:spacing w:before="20" w:after="60"/>
        <w:ind w:left="360"/>
      </w:pPr>
      <w:r>
        <w:t>(   ) Sim    (   ) Não</w:t>
      </w:r>
    </w:p>
    <w:p w14:paraId="5C93EA11" w14:textId="77777777" w:rsidR="000C366B" w:rsidRDefault="00000000">
      <w:pPr>
        <w:spacing w:before="40" w:after="60"/>
        <w:ind w:left="360"/>
      </w:pPr>
      <w:r>
        <w:rPr>
          <w:b/>
          <w:bCs/>
        </w:rPr>
        <w:t xml:space="preserve">Área da ferida em S0 (cm²): </w:t>
      </w:r>
      <w:r>
        <w:t>__________</w:t>
      </w:r>
    </w:p>
    <w:p w14:paraId="3187707C" w14:textId="77777777" w:rsidR="000C366B" w:rsidRDefault="00000000">
      <w:pPr>
        <w:spacing w:before="40" w:after="60"/>
        <w:ind w:left="360"/>
      </w:pPr>
      <w:r>
        <w:rPr>
          <w:b/>
          <w:bCs/>
        </w:rPr>
        <w:t xml:space="preserve">Área da ferida em S8 (cm²): </w:t>
      </w:r>
      <w:r>
        <w:t>__________</w:t>
      </w:r>
    </w:p>
    <w:p w14:paraId="33F30483" w14:textId="77777777" w:rsidR="000C366B" w:rsidRDefault="00000000">
      <w:pPr>
        <w:spacing w:before="40" w:after="60"/>
        <w:ind w:left="360"/>
      </w:pPr>
      <w:r>
        <w:rPr>
          <w:b/>
          <w:bCs/>
        </w:rPr>
        <w:t xml:space="preserve">% Redução total da área: </w:t>
      </w:r>
      <w:r>
        <w:t>__________</w:t>
      </w:r>
    </w:p>
    <w:p w14:paraId="0D00E9AA" w14:textId="77777777" w:rsidR="000C366B" w:rsidRDefault="00000000">
      <w:pPr>
        <w:spacing w:before="80" w:after="40"/>
      </w:pPr>
      <w:r>
        <w:rPr>
          <w:b/>
          <w:bCs/>
        </w:rPr>
        <w:t xml:space="preserve">49. </w:t>
      </w:r>
      <w:r>
        <w:t>Houve alguma complicação grave relacionada ao diabetes durante o estudo?</w:t>
      </w:r>
    </w:p>
    <w:p w14:paraId="7710CA96" w14:textId="77777777" w:rsidR="000C366B" w:rsidRDefault="00000000">
      <w:pPr>
        <w:spacing w:before="20" w:after="60"/>
        <w:ind w:left="360"/>
      </w:pPr>
      <w:r>
        <w:t>(   ) Sim    (   ) Não</w:t>
      </w:r>
    </w:p>
    <w:p w14:paraId="5A38E6A9" w14:textId="77777777" w:rsidR="000C366B" w:rsidRDefault="00000000">
      <w:pPr>
        <w:spacing w:before="40" w:after="60"/>
        <w:ind w:left="360"/>
      </w:pPr>
      <w:r>
        <w:rPr>
          <w:b/>
          <w:bCs/>
        </w:rPr>
        <w:t xml:space="preserve">Se sim, descrever: </w:t>
      </w:r>
      <w:r>
        <w:t>____________________________________________________________</w:t>
      </w:r>
    </w:p>
    <w:p w14:paraId="53F5B922" w14:textId="77777777" w:rsidR="000C366B" w:rsidRDefault="00000000">
      <w:pPr>
        <w:spacing w:before="80" w:after="40"/>
      </w:pPr>
      <w:r>
        <w:rPr>
          <w:b/>
          <w:bCs/>
        </w:rPr>
        <w:t xml:space="preserve">50. </w:t>
      </w:r>
      <w:r>
        <w:t>Encaminhamento ao final do estudo:</w:t>
      </w:r>
    </w:p>
    <w:p w14:paraId="14CC4218" w14:textId="77777777" w:rsidR="000C366B" w:rsidRDefault="00000000">
      <w:pPr>
        <w:spacing w:before="20" w:after="60"/>
        <w:ind w:left="360"/>
      </w:pPr>
      <w:r>
        <w:t>(   ) Alta — ferida cicatrizada    (   ) Continuidade no serviço    (   ) Referência para cirurgia vascular    (   ) Referência para outro serviço</w:t>
      </w:r>
    </w:p>
    <w:p w14:paraId="7B10460B" w14:textId="77777777" w:rsidR="000C366B" w:rsidRDefault="00000000">
      <w:pPr>
        <w:spacing w:before="40" w:after="60"/>
        <w:ind w:left="360"/>
      </w:pPr>
      <w:r>
        <w:rPr>
          <w:b/>
          <w:bCs/>
        </w:rPr>
        <w:t xml:space="preserve">Especificar: </w:t>
      </w:r>
      <w:r>
        <w:t>__________________________________________________</w:t>
      </w:r>
    </w:p>
    <w:p w14:paraId="3A5BFE18" w14:textId="77777777" w:rsidR="000C366B" w:rsidRDefault="000C366B">
      <w:pPr>
        <w:spacing w:before="100"/>
      </w:pPr>
    </w:p>
    <w:tbl>
      <w:tblPr>
        <w:tblStyle w:val="af7"/>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6026"/>
      </w:tblGrid>
      <w:tr w:rsidR="000C366B" w14:paraId="26DA0CEF" w14:textId="77777777">
        <w:tc>
          <w:tcPr>
            <w:tcW w:w="30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762FC059" w14:textId="77777777" w:rsidR="000C366B" w:rsidRDefault="00000000">
            <w:r>
              <w:rPr>
                <w:b/>
                <w:bCs/>
                <w:color w:val="FFFFFF"/>
              </w:rPr>
              <w:t>Campo</w:t>
            </w:r>
          </w:p>
        </w:tc>
        <w:tc>
          <w:tcPr>
            <w:tcW w:w="6026"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20F30A2C" w14:textId="77777777" w:rsidR="000C366B" w:rsidRDefault="00000000">
            <w:r>
              <w:rPr>
                <w:b/>
                <w:bCs/>
                <w:color w:val="FFFFFF"/>
              </w:rPr>
              <w:t>Preenchimento</w:t>
            </w:r>
          </w:p>
        </w:tc>
      </w:tr>
      <w:tr w:rsidR="000C366B" w14:paraId="0368A412"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62EE33A" w14:textId="77777777" w:rsidR="000C366B" w:rsidRDefault="00000000">
            <w:r>
              <w:rPr>
                <w:color w:val="000000"/>
              </w:rPr>
              <w:t>Data do encerramento</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FCFD69A" w14:textId="77777777" w:rsidR="000C366B" w:rsidRDefault="00000000">
            <w:r>
              <w:rPr>
                <w:color w:val="000000"/>
              </w:rPr>
              <w:t>___/___/______</w:t>
            </w:r>
          </w:p>
        </w:tc>
      </w:tr>
      <w:tr w:rsidR="000C366B" w14:paraId="5C6459A4"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06AFD03" w14:textId="77777777" w:rsidR="000C366B" w:rsidRDefault="00000000">
            <w:r>
              <w:rPr>
                <w:color w:val="000000"/>
              </w:rPr>
              <w:t>Nome do avaliador responsável</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37937F5" w14:textId="77777777" w:rsidR="000C366B" w:rsidRDefault="000C366B"/>
        </w:tc>
      </w:tr>
      <w:tr w:rsidR="000C366B" w14:paraId="72B2CEF6"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0CFC5CB" w14:textId="77777777" w:rsidR="000C366B" w:rsidRDefault="00000000">
            <w:r>
              <w:rPr>
                <w:color w:val="000000"/>
              </w:rPr>
              <w:t>Assinatura do avaliador</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DE3AEBA" w14:textId="77777777" w:rsidR="000C366B" w:rsidRDefault="000C366B"/>
        </w:tc>
      </w:tr>
      <w:tr w:rsidR="000C366B" w14:paraId="0A3028BA"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0BAB8D0" w14:textId="77777777" w:rsidR="000C366B" w:rsidRDefault="00000000">
            <w:r>
              <w:rPr>
                <w:color w:val="000000"/>
              </w:rPr>
              <w:t>Revisado por (coordenação)</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650F0BC" w14:textId="77777777" w:rsidR="000C366B" w:rsidRDefault="000C366B"/>
        </w:tc>
      </w:tr>
      <w:tr w:rsidR="000C366B" w14:paraId="27E68E24" w14:textId="77777777">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4972588" w14:textId="77777777" w:rsidR="000C366B" w:rsidRDefault="00000000">
            <w:r>
              <w:rPr>
                <w:color w:val="000000"/>
              </w:rPr>
              <w:t>Data da revisão</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587DAEC" w14:textId="77777777" w:rsidR="000C366B" w:rsidRDefault="00000000">
            <w:r>
              <w:rPr>
                <w:color w:val="000000"/>
              </w:rPr>
              <w:t>___/___/______</w:t>
            </w:r>
          </w:p>
        </w:tc>
      </w:tr>
    </w:tbl>
    <w:p w14:paraId="52E7BEF6" w14:textId="77777777" w:rsidR="000C366B" w:rsidRDefault="000C366B">
      <w:pPr>
        <w:spacing w:before="200"/>
      </w:pPr>
    </w:p>
    <w:p w14:paraId="1F95D2F0" w14:textId="77777777" w:rsidR="000C366B" w:rsidRDefault="00000000">
      <w:pPr>
        <w:spacing w:before="60" w:after="60"/>
      </w:pPr>
      <w:r>
        <w:rPr>
          <w:i/>
          <w:iCs/>
          <w:color w:val="888888"/>
        </w:rPr>
        <w:t>Este instrumento é de uso exclusivo para fins de pesquisa científica aprovada pelo CEP. CAAE: 99646426.1.0000.0057. Parecer nº 8.584.698. Dados confidenciais — acesso restrito à equipe de pesquisa.</w:t>
      </w:r>
    </w:p>
    <w:p w14:paraId="51CA066C" w14:textId="77777777" w:rsidR="000C366B" w:rsidRDefault="00000000">
      <w:r>
        <w:br w:type="page"/>
      </w:r>
    </w:p>
    <w:p w14:paraId="4E6530C7" w14:textId="77777777" w:rsidR="000C366B" w:rsidRDefault="00000000">
      <w:pPr>
        <w:jc w:val="center"/>
        <w:rPr>
          <w:b/>
          <w:bCs/>
        </w:rPr>
      </w:pPr>
      <w:r>
        <w:rPr>
          <w:b/>
          <w:bCs/>
        </w:rPr>
        <w:lastRenderedPageBreak/>
        <w:t>ANEXO A – BATES-JENSEN WOUND ASSESSMENT TOOL (BWAT)</w:t>
      </w:r>
    </w:p>
    <w:p w14:paraId="1B0D3071" w14:textId="77777777" w:rsidR="000C366B" w:rsidRDefault="00000000">
      <w:pPr>
        <w:shd w:val="clear" w:color="auto" w:fill="2E75B6"/>
        <w:spacing w:before="240" w:after="80"/>
      </w:pPr>
      <w:r>
        <w:rPr>
          <w:b/>
          <w:bCs/>
          <w:color w:val="FFFFFF"/>
        </w:rPr>
        <w:t>5.3 Escala Bates-Jensen de Avaliação de Feridas (BWAT) — Por Semana</w:t>
      </w:r>
    </w:p>
    <w:p w14:paraId="640812F9"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color w:val="1F3864"/>
        </w:rPr>
        <w:t>📌</w:t>
      </w:r>
      <w:r>
        <w:rPr>
          <w:i/>
          <w:iCs/>
          <w:color w:val="1F3864"/>
        </w:rPr>
        <w:t xml:space="preserve"> </w:t>
      </w:r>
      <w:r>
        <w:t xml:space="preserve">Instrumento validado — Bates-Jensen </w:t>
      </w:r>
      <w:proofErr w:type="spellStart"/>
      <w:r>
        <w:t>Wound</w:t>
      </w:r>
      <w:proofErr w:type="spellEnd"/>
      <w:r>
        <w:t xml:space="preserve"> Assessment Tool (BWAT). 15 itens, escore 13–65. Quanto maior, mais grave. Aplicar a cada semana (S0–S8). Registrar o número correspondente ao descritor observado em cada item.</w:t>
      </w:r>
    </w:p>
    <w:tbl>
      <w:tblPr>
        <w:tblStyle w:val="af8"/>
        <w:tblW w:w="87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6"/>
        <w:gridCol w:w="600"/>
        <w:gridCol w:w="600"/>
        <w:gridCol w:w="600"/>
        <w:gridCol w:w="600"/>
        <w:gridCol w:w="600"/>
        <w:gridCol w:w="600"/>
        <w:gridCol w:w="600"/>
        <w:gridCol w:w="600"/>
        <w:gridCol w:w="622"/>
      </w:tblGrid>
      <w:tr w:rsidR="000C366B" w14:paraId="61383F36" w14:textId="77777777">
        <w:trPr>
          <w:trHeight w:val="216"/>
        </w:trPr>
        <w:tc>
          <w:tcPr>
            <w:tcW w:w="8738"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24CCD5F1" w14:textId="77777777" w:rsidR="000C366B" w:rsidRDefault="00000000">
            <w:pPr>
              <w:rPr>
                <w:sz w:val="22"/>
                <w:szCs w:val="22"/>
              </w:rPr>
            </w:pPr>
            <w:r>
              <w:rPr>
                <w:b/>
                <w:bCs/>
                <w:color w:val="FFFFFF"/>
                <w:sz w:val="22"/>
                <w:szCs w:val="22"/>
              </w:rPr>
              <w:t>1. Tamanho (área em cm²)</w:t>
            </w:r>
          </w:p>
        </w:tc>
      </w:tr>
      <w:tr w:rsidR="000C366B" w14:paraId="59ED879B" w14:textId="77777777">
        <w:trPr>
          <w:trHeight w:val="433"/>
        </w:trPr>
        <w:tc>
          <w:tcPr>
            <w:tcW w:w="3316"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45DDF174" w14:textId="77777777" w:rsidR="000C366B" w:rsidRDefault="00000000">
            <w:pPr>
              <w:rPr>
                <w:sz w:val="22"/>
                <w:szCs w:val="22"/>
              </w:rPr>
            </w:pPr>
            <w:sdt>
              <w:sdtPr>
                <w:tag w:val="goog_rdk_23"/>
                <w:id w:val="-1676792314"/>
              </w:sdtPr>
              <w:sdtContent>
                <w:r>
                  <w:rPr>
                    <w:rFonts w:ascii="Cardo" w:eastAsia="Cardo" w:hAnsi="Cardo" w:cs="Cardo"/>
                    <w:b/>
                    <w:bCs/>
                    <w:color w:val="FFFFFF"/>
                    <w:sz w:val="22"/>
                    <w:szCs w:val="22"/>
                  </w:rPr>
                  <w:t>Descritor observado →  Marcar pontuação (1–5) na semana:</w:t>
                </w:r>
              </w:sdtContent>
            </w:sdt>
          </w:p>
        </w:tc>
        <w:tc>
          <w:tcPr>
            <w:tcW w:w="60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E84CC20" w14:textId="77777777" w:rsidR="000C366B" w:rsidRDefault="00000000">
            <w:pPr>
              <w:jc w:val="center"/>
              <w:rPr>
                <w:sz w:val="22"/>
                <w:szCs w:val="22"/>
              </w:rPr>
            </w:pPr>
            <w:r>
              <w:rPr>
                <w:b/>
                <w:bCs/>
                <w:color w:val="FFFFFF"/>
                <w:sz w:val="22"/>
                <w:szCs w:val="22"/>
              </w:rPr>
              <w:t>S0</w:t>
            </w:r>
          </w:p>
        </w:tc>
        <w:tc>
          <w:tcPr>
            <w:tcW w:w="60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797D16C" w14:textId="77777777" w:rsidR="000C366B" w:rsidRDefault="00000000">
            <w:pPr>
              <w:jc w:val="center"/>
              <w:rPr>
                <w:sz w:val="22"/>
                <w:szCs w:val="22"/>
              </w:rPr>
            </w:pPr>
            <w:r>
              <w:rPr>
                <w:b/>
                <w:bCs/>
                <w:color w:val="FFFFFF"/>
                <w:sz w:val="22"/>
                <w:szCs w:val="22"/>
              </w:rPr>
              <w:t>S1</w:t>
            </w:r>
          </w:p>
        </w:tc>
        <w:tc>
          <w:tcPr>
            <w:tcW w:w="60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64A085C" w14:textId="77777777" w:rsidR="000C366B" w:rsidRDefault="00000000">
            <w:pPr>
              <w:jc w:val="center"/>
              <w:rPr>
                <w:sz w:val="22"/>
                <w:szCs w:val="22"/>
              </w:rPr>
            </w:pPr>
            <w:r>
              <w:rPr>
                <w:b/>
                <w:bCs/>
                <w:color w:val="FFFFFF"/>
                <w:sz w:val="22"/>
                <w:szCs w:val="22"/>
              </w:rPr>
              <w:t>S2</w:t>
            </w:r>
          </w:p>
        </w:tc>
        <w:tc>
          <w:tcPr>
            <w:tcW w:w="60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312F6918" w14:textId="77777777" w:rsidR="000C366B" w:rsidRDefault="00000000">
            <w:pPr>
              <w:jc w:val="center"/>
              <w:rPr>
                <w:sz w:val="22"/>
                <w:szCs w:val="22"/>
              </w:rPr>
            </w:pPr>
            <w:r>
              <w:rPr>
                <w:b/>
                <w:bCs/>
                <w:color w:val="FFFFFF"/>
                <w:sz w:val="22"/>
                <w:szCs w:val="22"/>
              </w:rPr>
              <w:t>S3</w:t>
            </w:r>
          </w:p>
        </w:tc>
        <w:tc>
          <w:tcPr>
            <w:tcW w:w="60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2DF95FD" w14:textId="77777777" w:rsidR="000C366B" w:rsidRDefault="00000000">
            <w:pPr>
              <w:jc w:val="center"/>
              <w:rPr>
                <w:sz w:val="22"/>
                <w:szCs w:val="22"/>
              </w:rPr>
            </w:pPr>
            <w:r>
              <w:rPr>
                <w:b/>
                <w:bCs/>
                <w:color w:val="FFFFFF"/>
                <w:sz w:val="22"/>
                <w:szCs w:val="22"/>
              </w:rPr>
              <w:t>S4</w:t>
            </w:r>
          </w:p>
        </w:tc>
        <w:tc>
          <w:tcPr>
            <w:tcW w:w="60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689BD56" w14:textId="77777777" w:rsidR="000C366B" w:rsidRDefault="00000000">
            <w:pPr>
              <w:jc w:val="center"/>
              <w:rPr>
                <w:sz w:val="22"/>
                <w:szCs w:val="22"/>
              </w:rPr>
            </w:pPr>
            <w:r>
              <w:rPr>
                <w:b/>
                <w:bCs/>
                <w:color w:val="FFFFFF"/>
                <w:sz w:val="22"/>
                <w:szCs w:val="22"/>
              </w:rPr>
              <w:t>S5</w:t>
            </w:r>
          </w:p>
        </w:tc>
        <w:tc>
          <w:tcPr>
            <w:tcW w:w="60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D316F72" w14:textId="77777777" w:rsidR="000C366B" w:rsidRDefault="00000000">
            <w:pPr>
              <w:jc w:val="center"/>
              <w:rPr>
                <w:sz w:val="22"/>
                <w:szCs w:val="22"/>
              </w:rPr>
            </w:pPr>
            <w:r>
              <w:rPr>
                <w:b/>
                <w:bCs/>
                <w:color w:val="FFFFFF"/>
                <w:sz w:val="22"/>
                <w:szCs w:val="22"/>
              </w:rPr>
              <w:t>S6</w:t>
            </w:r>
          </w:p>
        </w:tc>
        <w:tc>
          <w:tcPr>
            <w:tcW w:w="60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C8D6C23" w14:textId="77777777" w:rsidR="000C366B" w:rsidRDefault="00000000">
            <w:pPr>
              <w:jc w:val="center"/>
              <w:rPr>
                <w:sz w:val="22"/>
                <w:szCs w:val="22"/>
              </w:rPr>
            </w:pPr>
            <w:r>
              <w:rPr>
                <w:b/>
                <w:bCs/>
                <w:color w:val="FFFFFF"/>
                <w:sz w:val="22"/>
                <w:szCs w:val="22"/>
              </w:rPr>
              <w:t>S7</w:t>
            </w:r>
          </w:p>
        </w:tc>
        <w:tc>
          <w:tcPr>
            <w:tcW w:w="62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87A6125" w14:textId="77777777" w:rsidR="000C366B" w:rsidRDefault="00000000">
            <w:pPr>
              <w:jc w:val="center"/>
              <w:rPr>
                <w:sz w:val="22"/>
                <w:szCs w:val="22"/>
              </w:rPr>
            </w:pPr>
            <w:r>
              <w:rPr>
                <w:b/>
                <w:bCs/>
                <w:color w:val="FFFFFF"/>
                <w:sz w:val="22"/>
                <w:szCs w:val="22"/>
              </w:rPr>
              <w:t>S8</w:t>
            </w:r>
          </w:p>
        </w:tc>
      </w:tr>
      <w:tr w:rsidR="000C366B" w14:paraId="29AC0AD0" w14:textId="77777777">
        <w:trPr>
          <w:trHeight w:val="216"/>
        </w:trPr>
        <w:tc>
          <w:tcPr>
            <w:tcW w:w="3316"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087823DF" w14:textId="77777777" w:rsidR="000C366B" w:rsidRDefault="00000000">
            <w:pPr>
              <w:rPr>
                <w:sz w:val="22"/>
                <w:szCs w:val="22"/>
              </w:rPr>
            </w:pPr>
            <w:r>
              <w:rPr>
                <w:sz w:val="22"/>
                <w:szCs w:val="22"/>
              </w:rPr>
              <w:t>1 = &lt; 0,3 cm²</w:t>
            </w: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404DE55"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9D21ED2"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CF5441E"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84306F9"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E6F2A4B"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9B63CB0"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F4303AE"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8F0F897" w14:textId="77777777" w:rsidR="000C366B" w:rsidRDefault="000C366B">
            <w:pPr>
              <w:jc w:val="center"/>
              <w:rPr>
                <w:sz w:val="22"/>
                <w:szCs w:val="22"/>
              </w:rPr>
            </w:pPr>
          </w:p>
        </w:tc>
        <w:tc>
          <w:tcPr>
            <w:tcW w:w="62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F7D6C2F" w14:textId="77777777" w:rsidR="000C366B" w:rsidRDefault="000C366B">
            <w:pPr>
              <w:jc w:val="center"/>
              <w:rPr>
                <w:sz w:val="22"/>
                <w:szCs w:val="22"/>
              </w:rPr>
            </w:pPr>
          </w:p>
        </w:tc>
      </w:tr>
      <w:tr w:rsidR="000C366B" w14:paraId="251FDE94" w14:textId="77777777">
        <w:trPr>
          <w:trHeight w:val="216"/>
        </w:trPr>
        <w:tc>
          <w:tcPr>
            <w:tcW w:w="3316"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482788D5" w14:textId="77777777" w:rsidR="000C366B" w:rsidRDefault="00000000">
            <w:pPr>
              <w:rPr>
                <w:sz w:val="22"/>
                <w:szCs w:val="22"/>
              </w:rPr>
            </w:pPr>
            <w:r>
              <w:rPr>
                <w:sz w:val="22"/>
                <w:szCs w:val="22"/>
              </w:rPr>
              <w:t>2 = 0,3–0,6 cm²</w:t>
            </w: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FB920DB"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C2E445A"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60125E2"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5172C3D"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508F188"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326D249"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35E193B"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BFAB6B1" w14:textId="77777777" w:rsidR="000C366B" w:rsidRDefault="000C366B">
            <w:pPr>
              <w:jc w:val="center"/>
              <w:rPr>
                <w:sz w:val="22"/>
                <w:szCs w:val="22"/>
              </w:rPr>
            </w:pPr>
          </w:p>
        </w:tc>
        <w:tc>
          <w:tcPr>
            <w:tcW w:w="62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C3F57FF" w14:textId="77777777" w:rsidR="000C366B" w:rsidRDefault="000C366B">
            <w:pPr>
              <w:jc w:val="center"/>
              <w:rPr>
                <w:sz w:val="22"/>
                <w:szCs w:val="22"/>
              </w:rPr>
            </w:pPr>
          </w:p>
        </w:tc>
      </w:tr>
      <w:tr w:rsidR="000C366B" w14:paraId="062C9F6B" w14:textId="77777777">
        <w:trPr>
          <w:trHeight w:val="216"/>
        </w:trPr>
        <w:tc>
          <w:tcPr>
            <w:tcW w:w="3316"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52AAA0DE" w14:textId="77777777" w:rsidR="000C366B" w:rsidRDefault="00000000">
            <w:pPr>
              <w:rPr>
                <w:sz w:val="22"/>
                <w:szCs w:val="22"/>
              </w:rPr>
            </w:pPr>
            <w:r>
              <w:rPr>
                <w:sz w:val="22"/>
                <w:szCs w:val="22"/>
              </w:rPr>
              <w:t>3 = 0,7–1,0 cm²</w:t>
            </w: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6EA3AF6"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2E4F92A"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537753B"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B994261"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1947D72"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89D6224"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8CAF649"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D574E5A" w14:textId="77777777" w:rsidR="000C366B" w:rsidRDefault="000C366B">
            <w:pPr>
              <w:jc w:val="center"/>
              <w:rPr>
                <w:sz w:val="22"/>
                <w:szCs w:val="22"/>
              </w:rPr>
            </w:pPr>
          </w:p>
        </w:tc>
        <w:tc>
          <w:tcPr>
            <w:tcW w:w="62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96581AD" w14:textId="77777777" w:rsidR="000C366B" w:rsidRDefault="000C366B">
            <w:pPr>
              <w:jc w:val="center"/>
              <w:rPr>
                <w:sz w:val="22"/>
                <w:szCs w:val="22"/>
              </w:rPr>
            </w:pPr>
          </w:p>
        </w:tc>
      </w:tr>
      <w:tr w:rsidR="000C366B" w14:paraId="6390DD80" w14:textId="77777777">
        <w:trPr>
          <w:trHeight w:val="216"/>
        </w:trPr>
        <w:tc>
          <w:tcPr>
            <w:tcW w:w="3316"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78EC8FFA" w14:textId="77777777" w:rsidR="000C366B" w:rsidRDefault="00000000">
            <w:pPr>
              <w:rPr>
                <w:sz w:val="22"/>
                <w:szCs w:val="22"/>
              </w:rPr>
            </w:pPr>
            <w:r>
              <w:rPr>
                <w:sz w:val="22"/>
                <w:szCs w:val="22"/>
              </w:rPr>
              <w:t>4 = 1,1–2,0 cm²</w:t>
            </w: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65C6E4C"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300127B"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4D1CD5A"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FBFD947"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DFF3BB4"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3A24A18"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4017587"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7068ACB" w14:textId="77777777" w:rsidR="000C366B" w:rsidRDefault="000C366B">
            <w:pPr>
              <w:jc w:val="center"/>
              <w:rPr>
                <w:sz w:val="22"/>
                <w:szCs w:val="22"/>
              </w:rPr>
            </w:pPr>
          </w:p>
        </w:tc>
        <w:tc>
          <w:tcPr>
            <w:tcW w:w="62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10763EB" w14:textId="77777777" w:rsidR="000C366B" w:rsidRDefault="000C366B">
            <w:pPr>
              <w:jc w:val="center"/>
              <w:rPr>
                <w:sz w:val="22"/>
                <w:szCs w:val="22"/>
              </w:rPr>
            </w:pPr>
          </w:p>
        </w:tc>
      </w:tr>
      <w:tr w:rsidR="000C366B" w14:paraId="1158B6B9" w14:textId="77777777">
        <w:trPr>
          <w:trHeight w:val="216"/>
        </w:trPr>
        <w:tc>
          <w:tcPr>
            <w:tcW w:w="3316"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478E5B01" w14:textId="77777777" w:rsidR="000C366B" w:rsidRDefault="00000000">
            <w:pPr>
              <w:rPr>
                <w:sz w:val="22"/>
                <w:szCs w:val="22"/>
              </w:rPr>
            </w:pPr>
            <w:r>
              <w:rPr>
                <w:sz w:val="22"/>
                <w:szCs w:val="22"/>
              </w:rPr>
              <w:t>5 = &gt; 2,0 cm²</w:t>
            </w: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B461798"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B040115"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3AA3475"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3AB3E54"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B82DD7A"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6777DAA"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11CD5C7" w14:textId="77777777" w:rsidR="000C366B" w:rsidRDefault="000C366B">
            <w:pPr>
              <w:jc w:val="center"/>
              <w:rPr>
                <w:sz w:val="22"/>
                <w:szCs w:val="22"/>
              </w:rPr>
            </w:pPr>
          </w:p>
        </w:tc>
        <w:tc>
          <w:tcPr>
            <w:tcW w:w="60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A41DFCE" w14:textId="77777777" w:rsidR="000C366B" w:rsidRDefault="000C366B">
            <w:pPr>
              <w:jc w:val="center"/>
              <w:rPr>
                <w:sz w:val="22"/>
                <w:szCs w:val="22"/>
              </w:rPr>
            </w:pPr>
          </w:p>
        </w:tc>
        <w:tc>
          <w:tcPr>
            <w:tcW w:w="62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C339143" w14:textId="77777777" w:rsidR="000C366B" w:rsidRDefault="000C366B">
            <w:pPr>
              <w:jc w:val="center"/>
              <w:rPr>
                <w:sz w:val="22"/>
                <w:szCs w:val="22"/>
              </w:rPr>
            </w:pPr>
          </w:p>
        </w:tc>
      </w:tr>
    </w:tbl>
    <w:p w14:paraId="13668298" w14:textId="77777777" w:rsidR="000C366B" w:rsidRDefault="000C366B">
      <w:pPr>
        <w:spacing w:before="30"/>
        <w:rPr>
          <w:sz w:val="22"/>
          <w:szCs w:val="22"/>
        </w:rPr>
      </w:pPr>
    </w:p>
    <w:tbl>
      <w:tblPr>
        <w:tblStyle w:val="af9"/>
        <w:tblW w:w="88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2"/>
        <w:gridCol w:w="608"/>
        <w:gridCol w:w="608"/>
        <w:gridCol w:w="608"/>
        <w:gridCol w:w="608"/>
        <w:gridCol w:w="608"/>
        <w:gridCol w:w="608"/>
        <w:gridCol w:w="608"/>
        <w:gridCol w:w="608"/>
        <w:gridCol w:w="634"/>
      </w:tblGrid>
      <w:tr w:rsidR="000C366B" w14:paraId="2396F716" w14:textId="77777777">
        <w:trPr>
          <w:trHeight w:val="219"/>
        </w:trPr>
        <w:tc>
          <w:tcPr>
            <w:tcW w:w="8861"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5EACBB36" w14:textId="77777777" w:rsidR="000C366B" w:rsidRDefault="00000000">
            <w:pPr>
              <w:rPr>
                <w:sz w:val="22"/>
                <w:szCs w:val="22"/>
              </w:rPr>
            </w:pPr>
            <w:r>
              <w:rPr>
                <w:b/>
                <w:bCs/>
                <w:color w:val="FFFFFF"/>
                <w:sz w:val="22"/>
                <w:szCs w:val="22"/>
              </w:rPr>
              <w:t>2. Profundidade</w:t>
            </w:r>
          </w:p>
        </w:tc>
      </w:tr>
      <w:tr w:rsidR="000C366B" w14:paraId="57E5664A" w14:textId="77777777">
        <w:trPr>
          <w:trHeight w:val="439"/>
        </w:trPr>
        <w:tc>
          <w:tcPr>
            <w:tcW w:w="3363"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7191D31E" w14:textId="77777777" w:rsidR="000C366B" w:rsidRDefault="00000000">
            <w:pPr>
              <w:rPr>
                <w:sz w:val="22"/>
                <w:szCs w:val="22"/>
              </w:rPr>
            </w:pPr>
            <w:sdt>
              <w:sdtPr>
                <w:tag w:val="goog_rdk_24"/>
                <w:id w:val="-1950299218"/>
              </w:sdtPr>
              <w:sdtContent>
                <w:r>
                  <w:rPr>
                    <w:rFonts w:ascii="Cardo" w:eastAsia="Cardo" w:hAnsi="Cardo" w:cs="Cardo"/>
                    <w:b/>
                    <w:bCs/>
                    <w:color w:val="FFFFFF"/>
                    <w:sz w:val="22"/>
                    <w:szCs w:val="22"/>
                  </w:rPr>
                  <w:t>Descritor observado →  Marcar pontuação (1–5) na semana:</w:t>
                </w:r>
              </w:sdtContent>
            </w:sdt>
          </w:p>
        </w:tc>
        <w:tc>
          <w:tcPr>
            <w:tcW w:w="608"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25D14B9" w14:textId="77777777" w:rsidR="000C366B" w:rsidRDefault="00000000">
            <w:pPr>
              <w:jc w:val="center"/>
              <w:rPr>
                <w:sz w:val="22"/>
                <w:szCs w:val="22"/>
              </w:rPr>
            </w:pPr>
            <w:r>
              <w:rPr>
                <w:b/>
                <w:bCs/>
                <w:color w:val="FFFFFF"/>
                <w:sz w:val="22"/>
                <w:szCs w:val="22"/>
              </w:rPr>
              <w:t>S0</w:t>
            </w:r>
          </w:p>
        </w:tc>
        <w:tc>
          <w:tcPr>
            <w:tcW w:w="608"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7F0A332" w14:textId="77777777" w:rsidR="000C366B" w:rsidRDefault="00000000">
            <w:pPr>
              <w:jc w:val="center"/>
              <w:rPr>
                <w:sz w:val="22"/>
                <w:szCs w:val="22"/>
              </w:rPr>
            </w:pPr>
            <w:r>
              <w:rPr>
                <w:b/>
                <w:bCs/>
                <w:color w:val="FFFFFF"/>
                <w:sz w:val="22"/>
                <w:szCs w:val="22"/>
              </w:rPr>
              <w:t>S1</w:t>
            </w:r>
          </w:p>
        </w:tc>
        <w:tc>
          <w:tcPr>
            <w:tcW w:w="608"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5B19286" w14:textId="77777777" w:rsidR="000C366B" w:rsidRDefault="00000000">
            <w:pPr>
              <w:jc w:val="center"/>
              <w:rPr>
                <w:sz w:val="22"/>
                <w:szCs w:val="22"/>
              </w:rPr>
            </w:pPr>
            <w:r>
              <w:rPr>
                <w:b/>
                <w:bCs/>
                <w:color w:val="FFFFFF"/>
                <w:sz w:val="22"/>
                <w:szCs w:val="22"/>
              </w:rPr>
              <w:t>S2</w:t>
            </w:r>
          </w:p>
        </w:tc>
        <w:tc>
          <w:tcPr>
            <w:tcW w:w="608"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384F1BF6" w14:textId="77777777" w:rsidR="000C366B" w:rsidRDefault="00000000">
            <w:pPr>
              <w:jc w:val="center"/>
              <w:rPr>
                <w:sz w:val="22"/>
                <w:szCs w:val="22"/>
              </w:rPr>
            </w:pPr>
            <w:r>
              <w:rPr>
                <w:b/>
                <w:bCs/>
                <w:color w:val="FFFFFF"/>
                <w:sz w:val="22"/>
                <w:szCs w:val="22"/>
              </w:rPr>
              <w:t>S3</w:t>
            </w:r>
          </w:p>
        </w:tc>
        <w:tc>
          <w:tcPr>
            <w:tcW w:w="608"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DF07AD1" w14:textId="77777777" w:rsidR="000C366B" w:rsidRDefault="00000000">
            <w:pPr>
              <w:jc w:val="center"/>
              <w:rPr>
                <w:sz w:val="22"/>
                <w:szCs w:val="22"/>
              </w:rPr>
            </w:pPr>
            <w:r>
              <w:rPr>
                <w:b/>
                <w:bCs/>
                <w:color w:val="FFFFFF"/>
                <w:sz w:val="22"/>
                <w:szCs w:val="22"/>
              </w:rPr>
              <w:t>S4</w:t>
            </w:r>
          </w:p>
        </w:tc>
        <w:tc>
          <w:tcPr>
            <w:tcW w:w="608"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DA48496" w14:textId="77777777" w:rsidR="000C366B" w:rsidRDefault="00000000">
            <w:pPr>
              <w:jc w:val="center"/>
              <w:rPr>
                <w:sz w:val="22"/>
                <w:szCs w:val="22"/>
              </w:rPr>
            </w:pPr>
            <w:r>
              <w:rPr>
                <w:b/>
                <w:bCs/>
                <w:color w:val="FFFFFF"/>
                <w:sz w:val="22"/>
                <w:szCs w:val="22"/>
              </w:rPr>
              <w:t>S5</w:t>
            </w:r>
          </w:p>
        </w:tc>
        <w:tc>
          <w:tcPr>
            <w:tcW w:w="608"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B7F2E1B" w14:textId="77777777" w:rsidR="000C366B" w:rsidRDefault="00000000">
            <w:pPr>
              <w:jc w:val="center"/>
              <w:rPr>
                <w:sz w:val="22"/>
                <w:szCs w:val="22"/>
              </w:rPr>
            </w:pPr>
            <w:r>
              <w:rPr>
                <w:b/>
                <w:bCs/>
                <w:color w:val="FFFFFF"/>
                <w:sz w:val="22"/>
                <w:szCs w:val="22"/>
              </w:rPr>
              <w:t>S6</w:t>
            </w:r>
          </w:p>
        </w:tc>
        <w:tc>
          <w:tcPr>
            <w:tcW w:w="608"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918A3D0" w14:textId="77777777" w:rsidR="000C366B" w:rsidRDefault="00000000">
            <w:pPr>
              <w:jc w:val="center"/>
              <w:rPr>
                <w:sz w:val="22"/>
                <w:szCs w:val="22"/>
              </w:rPr>
            </w:pPr>
            <w:r>
              <w:rPr>
                <w:b/>
                <w:bCs/>
                <w:color w:val="FFFFFF"/>
                <w:sz w:val="22"/>
                <w:szCs w:val="22"/>
              </w:rPr>
              <w:t>S7</w:t>
            </w:r>
          </w:p>
        </w:tc>
        <w:tc>
          <w:tcPr>
            <w:tcW w:w="634"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15152E1" w14:textId="77777777" w:rsidR="000C366B" w:rsidRDefault="00000000">
            <w:pPr>
              <w:jc w:val="center"/>
              <w:rPr>
                <w:sz w:val="22"/>
                <w:szCs w:val="22"/>
              </w:rPr>
            </w:pPr>
            <w:r>
              <w:rPr>
                <w:b/>
                <w:bCs/>
                <w:color w:val="FFFFFF"/>
                <w:sz w:val="22"/>
                <w:szCs w:val="22"/>
              </w:rPr>
              <w:t>S8</w:t>
            </w:r>
          </w:p>
        </w:tc>
      </w:tr>
      <w:tr w:rsidR="000C366B" w14:paraId="0538BD3F" w14:textId="77777777">
        <w:trPr>
          <w:trHeight w:val="219"/>
        </w:trPr>
        <w:tc>
          <w:tcPr>
            <w:tcW w:w="3363"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16921C19" w14:textId="77777777" w:rsidR="000C366B" w:rsidRDefault="00000000">
            <w:pPr>
              <w:rPr>
                <w:sz w:val="22"/>
                <w:szCs w:val="22"/>
              </w:rPr>
            </w:pPr>
            <w:r>
              <w:rPr>
                <w:sz w:val="22"/>
                <w:szCs w:val="22"/>
              </w:rPr>
              <w:t>1 = Eritema em pele intacta</w:t>
            </w: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E4C9E2E"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C5D4644"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15D8CC7"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CEE5B3F"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F2F7F7D"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C3AD0AD"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76456C3"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F614F7B" w14:textId="77777777" w:rsidR="000C366B" w:rsidRDefault="000C366B">
            <w:pPr>
              <w:jc w:val="center"/>
              <w:rPr>
                <w:sz w:val="22"/>
                <w:szCs w:val="22"/>
              </w:rPr>
            </w:pPr>
          </w:p>
        </w:tc>
        <w:tc>
          <w:tcPr>
            <w:tcW w:w="63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332F6F3" w14:textId="77777777" w:rsidR="000C366B" w:rsidRDefault="000C366B">
            <w:pPr>
              <w:jc w:val="center"/>
              <w:rPr>
                <w:sz w:val="22"/>
                <w:szCs w:val="22"/>
              </w:rPr>
            </w:pPr>
          </w:p>
        </w:tc>
      </w:tr>
      <w:tr w:rsidR="000C366B" w14:paraId="0FEF718C" w14:textId="77777777">
        <w:trPr>
          <w:trHeight w:val="219"/>
        </w:trPr>
        <w:tc>
          <w:tcPr>
            <w:tcW w:w="3363"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6CC0BBD4" w14:textId="77777777" w:rsidR="000C366B" w:rsidRDefault="00000000">
            <w:pPr>
              <w:rPr>
                <w:sz w:val="22"/>
                <w:szCs w:val="22"/>
              </w:rPr>
            </w:pPr>
            <w:r>
              <w:rPr>
                <w:sz w:val="22"/>
                <w:szCs w:val="22"/>
              </w:rPr>
              <w:t xml:space="preserve">2 = Abrasão, bolha ou </w:t>
            </w:r>
            <w:proofErr w:type="spellStart"/>
            <w:r>
              <w:rPr>
                <w:sz w:val="22"/>
                <w:szCs w:val="22"/>
              </w:rPr>
              <w:t>cráter</w:t>
            </w:r>
            <w:proofErr w:type="spellEnd"/>
            <w:r>
              <w:rPr>
                <w:sz w:val="22"/>
                <w:szCs w:val="22"/>
              </w:rPr>
              <w:t xml:space="preserve"> superficial</w:t>
            </w: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8F298B8"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DD9A97A"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24796F8"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F778646"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76737FF"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DDC022F"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C4CA907"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3FD5738" w14:textId="77777777" w:rsidR="000C366B" w:rsidRDefault="000C366B">
            <w:pPr>
              <w:jc w:val="center"/>
              <w:rPr>
                <w:sz w:val="22"/>
                <w:szCs w:val="22"/>
              </w:rPr>
            </w:pPr>
          </w:p>
        </w:tc>
        <w:tc>
          <w:tcPr>
            <w:tcW w:w="63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907EBD8" w14:textId="77777777" w:rsidR="000C366B" w:rsidRDefault="000C366B">
            <w:pPr>
              <w:jc w:val="center"/>
              <w:rPr>
                <w:sz w:val="22"/>
                <w:szCs w:val="22"/>
              </w:rPr>
            </w:pPr>
          </w:p>
        </w:tc>
      </w:tr>
      <w:tr w:rsidR="000C366B" w14:paraId="575CAF92" w14:textId="77777777">
        <w:trPr>
          <w:trHeight w:val="219"/>
        </w:trPr>
        <w:tc>
          <w:tcPr>
            <w:tcW w:w="3363"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6FE3C48C" w14:textId="77777777" w:rsidR="000C366B" w:rsidRDefault="00000000">
            <w:pPr>
              <w:rPr>
                <w:sz w:val="22"/>
                <w:szCs w:val="22"/>
              </w:rPr>
            </w:pPr>
            <w:r>
              <w:rPr>
                <w:sz w:val="22"/>
                <w:szCs w:val="22"/>
              </w:rPr>
              <w:t xml:space="preserve">3 = </w:t>
            </w:r>
            <w:proofErr w:type="spellStart"/>
            <w:r>
              <w:rPr>
                <w:sz w:val="22"/>
                <w:szCs w:val="22"/>
              </w:rPr>
              <w:t>Cráter</w:t>
            </w:r>
            <w:proofErr w:type="spellEnd"/>
            <w:r>
              <w:rPr>
                <w:sz w:val="22"/>
                <w:szCs w:val="22"/>
              </w:rPr>
              <w:t xml:space="preserve"> até tecido subcutâneo</w:t>
            </w: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FF83403"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FF00206"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58A7D16"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CEDBE2F"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7A60165"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6903DE2"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6A2D7CE"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03D9F00" w14:textId="77777777" w:rsidR="000C366B" w:rsidRDefault="000C366B">
            <w:pPr>
              <w:jc w:val="center"/>
              <w:rPr>
                <w:sz w:val="22"/>
                <w:szCs w:val="22"/>
              </w:rPr>
            </w:pPr>
          </w:p>
        </w:tc>
        <w:tc>
          <w:tcPr>
            <w:tcW w:w="63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709A06F" w14:textId="77777777" w:rsidR="000C366B" w:rsidRDefault="000C366B">
            <w:pPr>
              <w:jc w:val="center"/>
              <w:rPr>
                <w:sz w:val="22"/>
                <w:szCs w:val="22"/>
              </w:rPr>
            </w:pPr>
          </w:p>
        </w:tc>
      </w:tr>
      <w:tr w:rsidR="000C366B" w14:paraId="437BEB3E" w14:textId="77777777">
        <w:trPr>
          <w:trHeight w:val="219"/>
        </w:trPr>
        <w:tc>
          <w:tcPr>
            <w:tcW w:w="3363"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19C84770" w14:textId="77777777" w:rsidR="000C366B" w:rsidRDefault="00000000">
            <w:pPr>
              <w:rPr>
                <w:sz w:val="22"/>
                <w:szCs w:val="22"/>
              </w:rPr>
            </w:pPr>
            <w:r>
              <w:rPr>
                <w:sz w:val="22"/>
                <w:szCs w:val="22"/>
              </w:rPr>
              <w:t>4 = Exposição de tendão ou cápsula articular</w:t>
            </w: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3694D89"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9D03CEF"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4BE978E"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EC910A8"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290D06E"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898C5CE"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7E9525D"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D09B484" w14:textId="77777777" w:rsidR="000C366B" w:rsidRDefault="000C366B">
            <w:pPr>
              <w:jc w:val="center"/>
              <w:rPr>
                <w:sz w:val="22"/>
                <w:szCs w:val="22"/>
              </w:rPr>
            </w:pPr>
          </w:p>
        </w:tc>
        <w:tc>
          <w:tcPr>
            <w:tcW w:w="63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85F1A2D" w14:textId="77777777" w:rsidR="000C366B" w:rsidRDefault="000C366B">
            <w:pPr>
              <w:jc w:val="center"/>
              <w:rPr>
                <w:sz w:val="22"/>
                <w:szCs w:val="22"/>
              </w:rPr>
            </w:pPr>
          </w:p>
        </w:tc>
      </w:tr>
      <w:tr w:rsidR="000C366B" w14:paraId="18736C42" w14:textId="77777777">
        <w:trPr>
          <w:trHeight w:val="219"/>
        </w:trPr>
        <w:tc>
          <w:tcPr>
            <w:tcW w:w="3363"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03FC7A86" w14:textId="77777777" w:rsidR="000C366B" w:rsidRDefault="00000000">
            <w:pPr>
              <w:rPr>
                <w:sz w:val="22"/>
                <w:szCs w:val="22"/>
              </w:rPr>
            </w:pPr>
            <w:r>
              <w:rPr>
                <w:sz w:val="22"/>
                <w:szCs w:val="22"/>
              </w:rPr>
              <w:t>5 = Exposição de músculo ou osso</w:t>
            </w: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7F527B9"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3018ACB"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D367C7D"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E52B315"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5AD0725"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9F7DA1A"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476F21D" w14:textId="77777777" w:rsidR="000C366B" w:rsidRDefault="000C366B">
            <w:pPr>
              <w:jc w:val="center"/>
              <w:rPr>
                <w:sz w:val="22"/>
                <w:szCs w:val="22"/>
              </w:rPr>
            </w:pPr>
          </w:p>
        </w:tc>
        <w:tc>
          <w:tcPr>
            <w:tcW w:w="608"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232EDC5" w14:textId="77777777" w:rsidR="000C366B" w:rsidRDefault="000C366B">
            <w:pPr>
              <w:jc w:val="center"/>
              <w:rPr>
                <w:sz w:val="22"/>
                <w:szCs w:val="22"/>
              </w:rPr>
            </w:pPr>
          </w:p>
        </w:tc>
        <w:tc>
          <w:tcPr>
            <w:tcW w:w="63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6D870FC" w14:textId="77777777" w:rsidR="000C366B" w:rsidRDefault="000C366B">
            <w:pPr>
              <w:jc w:val="center"/>
              <w:rPr>
                <w:sz w:val="22"/>
                <w:szCs w:val="22"/>
              </w:rPr>
            </w:pPr>
          </w:p>
        </w:tc>
      </w:tr>
    </w:tbl>
    <w:p w14:paraId="1F0CEB5B" w14:textId="77777777" w:rsidR="000C366B" w:rsidRDefault="000C366B">
      <w:pPr>
        <w:spacing w:before="30"/>
        <w:rPr>
          <w:sz w:val="22"/>
          <w:szCs w:val="22"/>
        </w:rPr>
      </w:pPr>
    </w:p>
    <w:tbl>
      <w:tblPr>
        <w:tblStyle w:val="afa"/>
        <w:tblW w:w="8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615"/>
        <w:gridCol w:w="615"/>
        <w:gridCol w:w="615"/>
        <w:gridCol w:w="615"/>
        <w:gridCol w:w="615"/>
        <w:gridCol w:w="615"/>
        <w:gridCol w:w="615"/>
        <w:gridCol w:w="615"/>
        <w:gridCol w:w="641"/>
      </w:tblGrid>
      <w:tr w:rsidR="000C366B" w14:paraId="204D2A13" w14:textId="77777777">
        <w:trPr>
          <w:trHeight w:val="208"/>
        </w:trPr>
        <w:tc>
          <w:tcPr>
            <w:tcW w:w="8962"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4DADD18F" w14:textId="77777777" w:rsidR="000C366B" w:rsidRDefault="00000000">
            <w:pPr>
              <w:rPr>
                <w:sz w:val="22"/>
                <w:szCs w:val="22"/>
              </w:rPr>
            </w:pPr>
            <w:r>
              <w:rPr>
                <w:b/>
                <w:bCs/>
                <w:color w:val="FFFFFF"/>
                <w:sz w:val="22"/>
                <w:szCs w:val="22"/>
              </w:rPr>
              <w:t>3. Bordas</w:t>
            </w:r>
          </w:p>
        </w:tc>
      </w:tr>
      <w:tr w:rsidR="000C366B" w14:paraId="29161342" w14:textId="77777777">
        <w:trPr>
          <w:trHeight w:val="416"/>
        </w:trPr>
        <w:tc>
          <w:tcPr>
            <w:tcW w:w="3401"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4B53ED8C" w14:textId="77777777" w:rsidR="000C366B" w:rsidRDefault="00000000">
            <w:pPr>
              <w:rPr>
                <w:sz w:val="22"/>
                <w:szCs w:val="22"/>
              </w:rPr>
            </w:pPr>
            <w:sdt>
              <w:sdtPr>
                <w:tag w:val="goog_rdk_25"/>
                <w:id w:val="1227190510"/>
              </w:sdtPr>
              <w:sdtContent>
                <w:r>
                  <w:rPr>
                    <w:rFonts w:ascii="Cardo" w:eastAsia="Cardo" w:hAnsi="Cardo" w:cs="Cardo"/>
                    <w:b/>
                    <w:bCs/>
                    <w:color w:val="FFFFFF"/>
                    <w:sz w:val="22"/>
                    <w:szCs w:val="22"/>
                  </w:rPr>
                  <w:t>Descritor observado →  Marcar pontuação (1–5) na semana:</w:t>
                </w:r>
              </w:sdtContent>
            </w:sdt>
          </w:p>
        </w:tc>
        <w:tc>
          <w:tcPr>
            <w:tcW w:w="6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DCCFB1C" w14:textId="77777777" w:rsidR="000C366B" w:rsidRDefault="00000000">
            <w:pPr>
              <w:jc w:val="center"/>
              <w:rPr>
                <w:sz w:val="22"/>
                <w:szCs w:val="22"/>
              </w:rPr>
            </w:pPr>
            <w:r>
              <w:rPr>
                <w:b/>
                <w:bCs/>
                <w:color w:val="FFFFFF"/>
                <w:sz w:val="22"/>
                <w:szCs w:val="22"/>
              </w:rPr>
              <w:t>S0</w:t>
            </w:r>
          </w:p>
        </w:tc>
        <w:tc>
          <w:tcPr>
            <w:tcW w:w="6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BCA468C" w14:textId="77777777" w:rsidR="000C366B" w:rsidRDefault="00000000">
            <w:pPr>
              <w:jc w:val="center"/>
              <w:rPr>
                <w:sz w:val="22"/>
                <w:szCs w:val="22"/>
              </w:rPr>
            </w:pPr>
            <w:r>
              <w:rPr>
                <w:b/>
                <w:bCs/>
                <w:color w:val="FFFFFF"/>
                <w:sz w:val="22"/>
                <w:szCs w:val="22"/>
              </w:rPr>
              <w:t>S1</w:t>
            </w:r>
          </w:p>
        </w:tc>
        <w:tc>
          <w:tcPr>
            <w:tcW w:w="6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A015FEC" w14:textId="77777777" w:rsidR="000C366B" w:rsidRDefault="00000000">
            <w:pPr>
              <w:jc w:val="center"/>
              <w:rPr>
                <w:sz w:val="22"/>
                <w:szCs w:val="22"/>
              </w:rPr>
            </w:pPr>
            <w:r>
              <w:rPr>
                <w:b/>
                <w:bCs/>
                <w:color w:val="FFFFFF"/>
                <w:sz w:val="22"/>
                <w:szCs w:val="22"/>
              </w:rPr>
              <w:t>S2</w:t>
            </w:r>
          </w:p>
        </w:tc>
        <w:tc>
          <w:tcPr>
            <w:tcW w:w="6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31C9AC57" w14:textId="77777777" w:rsidR="000C366B" w:rsidRDefault="00000000">
            <w:pPr>
              <w:jc w:val="center"/>
              <w:rPr>
                <w:sz w:val="22"/>
                <w:szCs w:val="22"/>
              </w:rPr>
            </w:pPr>
            <w:r>
              <w:rPr>
                <w:b/>
                <w:bCs/>
                <w:color w:val="FFFFFF"/>
                <w:sz w:val="22"/>
                <w:szCs w:val="22"/>
              </w:rPr>
              <w:t>S3</w:t>
            </w:r>
          </w:p>
        </w:tc>
        <w:tc>
          <w:tcPr>
            <w:tcW w:w="6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0E543A6" w14:textId="77777777" w:rsidR="000C366B" w:rsidRDefault="00000000">
            <w:pPr>
              <w:jc w:val="center"/>
              <w:rPr>
                <w:sz w:val="22"/>
                <w:szCs w:val="22"/>
              </w:rPr>
            </w:pPr>
            <w:r>
              <w:rPr>
                <w:b/>
                <w:bCs/>
                <w:color w:val="FFFFFF"/>
                <w:sz w:val="22"/>
                <w:szCs w:val="22"/>
              </w:rPr>
              <w:t>S4</w:t>
            </w:r>
          </w:p>
        </w:tc>
        <w:tc>
          <w:tcPr>
            <w:tcW w:w="6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660FA12" w14:textId="77777777" w:rsidR="000C366B" w:rsidRDefault="00000000">
            <w:pPr>
              <w:jc w:val="center"/>
              <w:rPr>
                <w:sz w:val="22"/>
                <w:szCs w:val="22"/>
              </w:rPr>
            </w:pPr>
            <w:r>
              <w:rPr>
                <w:b/>
                <w:bCs/>
                <w:color w:val="FFFFFF"/>
                <w:sz w:val="22"/>
                <w:szCs w:val="22"/>
              </w:rPr>
              <w:t>S5</w:t>
            </w:r>
          </w:p>
        </w:tc>
        <w:tc>
          <w:tcPr>
            <w:tcW w:w="6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16631F3" w14:textId="77777777" w:rsidR="000C366B" w:rsidRDefault="00000000">
            <w:pPr>
              <w:jc w:val="center"/>
              <w:rPr>
                <w:sz w:val="22"/>
                <w:szCs w:val="22"/>
              </w:rPr>
            </w:pPr>
            <w:r>
              <w:rPr>
                <w:b/>
                <w:bCs/>
                <w:color w:val="FFFFFF"/>
                <w:sz w:val="22"/>
                <w:szCs w:val="22"/>
              </w:rPr>
              <w:t>S6</w:t>
            </w:r>
          </w:p>
        </w:tc>
        <w:tc>
          <w:tcPr>
            <w:tcW w:w="61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896ED99" w14:textId="77777777" w:rsidR="000C366B" w:rsidRDefault="00000000">
            <w:pPr>
              <w:jc w:val="center"/>
              <w:rPr>
                <w:sz w:val="22"/>
                <w:szCs w:val="22"/>
              </w:rPr>
            </w:pPr>
            <w:r>
              <w:rPr>
                <w:b/>
                <w:bCs/>
                <w:color w:val="FFFFFF"/>
                <w:sz w:val="22"/>
                <w:szCs w:val="22"/>
              </w:rPr>
              <w:t>S7</w:t>
            </w:r>
          </w:p>
        </w:tc>
        <w:tc>
          <w:tcPr>
            <w:tcW w:w="64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125FAE0" w14:textId="77777777" w:rsidR="000C366B" w:rsidRDefault="00000000">
            <w:pPr>
              <w:jc w:val="center"/>
              <w:rPr>
                <w:sz w:val="22"/>
                <w:szCs w:val="22"/>
              </w:rPr>
            </w:pPr>
            <w:r>
              <w:rPr>
                <w:b/>
                <w:bCs/>
                <w:color w:val="FFFFFF"/>
                <w:sz w:val="22"/>
                <w:szCs w:val="22"/>
              </w:rPr>
              <w:t>S8</w:t>
            </w:r>
          </w:p>
        </w:tc>
      </w:tr>
      <w:tr w:rsidR="000C366B" w14:paraId="5472FD81" w14:textId="77777777">
        <w:trPr>
          <w:trHeight w:val="208"/>
        </w:trPr>
        <w:tc>
          <w:tcPr>
            <w:tcW w:w="3401"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4EED8113" w14:textId="77777777" w:rsidR="000C366B" w:rsidRDefault="00000000">
            <w:pPr>
              <w:rPr>
                <w:sz w:val="22"/>
                <w:szCs w:val="22"/>
              </w:rPr>
            </w:pPr>
            <w:r>
              <w:rPr>
                <w:sz w:val="22"/>
                <w:szCs w:val="22"/>
              </w:rPr>
              <w:t>1 = Bordas indefinidas, difusas</w:t>
            </w: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87DA0CB"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68E304F"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7E0391E"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FFBF562"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001A75C"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A7E70CE"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FBA5665"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A912613" w14:textId="77777777" w:rsidR="000C366B" w:rsidRDefault="000C366B">
            <w:pPr>
              <w:jc w:val="center"/>
              <w:rPr>
                <w:sz w:val="22"/>
                <w:szCs w:val="22"/>
              </w:rPr>
            </w:pPr>
          </w:p>
        </w:tc>
        <w:tc>
          <w:tcPr>
            <w:tcW w:w="6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D6E8862" w14:textId="77777777" w:rsidR="000C366B" w:rsidRDefault="000C366B">
            <w:pPr>
              <w:jc w:val="center"/>
              <w:rPr>
                <w:sz w:val="22"/>
                <w:szCs w:val="22"/>
              </w:rPr>
            </w:pPr>
          </w:p>
        </w:tc>
      </w:tr>
      <w:tr w:rsidR="000C366B" w14:paraId="233CB2AC" w14:textId="77777777">
        <w:trPr>
          <w:trHeight w:val="208"/>
        </w:trPr>
        <w:tc>
          <w:tcPr>
            <w:tcW w:w="340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5A7418E6" w14:textId="77777777" w:rsidR="000C366B" w:rsidRDefault="00000000">
            <w:pPr>
              <w:rPr>
                <w:sz w:val="22"/>
                <w:szCs w:val="22"/>
              </w:rPr>
            </w:pPr>
            <w:r>
              <w:rPr>
                <w:sz w:val="22"/>
                <w:szCs w:val="22"/>
              </w:rPr>
              <w:t>2 = Bem definidas, aderidas ao leito</w:t>
            </w: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2EC23FF"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82DAB74"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B17555B"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9328A8E"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2FA4539"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63E7B2A"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607E3D4"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7BC3998" w14:textId="77777777" w:rsidR="000C366B" w:rsidRDefault="000C366B">
            <w:pPr>
              <w:jc w:val="center"/>
              <w:rPr>
                <w:sz w:val="22"/>
                <w:szCs w:val="22"/>
              </w:rPr>
            </w:pPr>
          </w:p>
        </w:tc>
        <w:tc>
          <w:tcPr>
            <w:tcW w:w="6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AFA668A" w14:textId="77777777" w:rsidR="000C366B" w:rsidRDefault="000C366B">
            <w:pPr>
              <w:jc w:val="center"/>
              <w:rPr>
                <w:sz w:val="22"/>
                <w:szCs w:val="22"/>
              </w:rPr>
            </w:pPr>
          </w:p>
        </w:tc>
      </w:tr>
      <w:tr w:rsidR="000C366B" w14:paraId="4A365A43" w14:textId="77777777">
        <w:trPr>
          <w:trHeight w:val="208"/>
        </w:trPr>
        <w:tc>
          <w:tcPr>
            <w:tcW w:w="3401"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6A9F31BF" w14:textId="77777777" w:rsidR="000C366B" w:rsidRDefault="00000000">
            <w:pPr>
              <w:rPr>
                <w:sz w:val="22"/>
                <w:szCs w:val="22"/>
              </w:rPr>
            </w:pPr>
            <w:r>
              <w:rPr>
                <w:sz w:val="22"/>
                <w:szCs w:val="22"/>
              </w:rPr>
              <w:t>3 = Bem definidas, não aderidas ao leito</w:t>
            </w: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8444E3D"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F7A82E7"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9FCC4CA"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1165061"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016484B"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1E041CA"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348877A"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082036D" w14:textId="77777777" w:rsidR="000C366B" w:rsidRDefault="000C366B">
            <w:pPr>
              <w:jc w:val="center"/>
              <w:rPr>
                <w:sz w:val="22"/>
                <w:szCs w:val="22"/>
              </w:rPr>
            </w:pPr>
          </w:p>
        </w:tc>
        <w:tc>
          <w:tcPr>
            <w:tcW w:w="6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6CA4E9A" w14:textId="77777777" w:rsidR="000C366B" w:rsidRDefault="000C366B">
            <w:pPr>
              <w:jc w:val="center"/>
              <w:rPr>
                <w:sz w:val="22"/>
                <w:szCs w:val="22"/>
              </w:rPr>
            </w:pPr>
          </w:p>
        </w:tc>
      </w:tr>
      <w:tr w:rsidR="000C366B" w14:paraId="0EB99E97" w14:textId="77777777">
        <w:trPr>
          <w:trHeight w:val="208"/>
        </w:trPr>
        <w:tc>
          <w:tcPr>
            <w:tcW w:w="340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2231A0F8" w14:textId="77777777" w:rsidR="000C366B" w:rsidRDefault="00000000">
            <w:pPr>
              <w:rPr>
                <w:sz w:val="22"/>
                <w:szCs w:val="22"/>
              </w:rPr>
            </w:pPr>
            <w:r>
              <w:rPr>
                <w:sz w:val="22"/>
                <w:szCs w:val="22"/>
              </w:rPr>
              <w:t>4 = Bem definidas, fibróticas / cicatriciais</w:t>
            </w: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4F921C2"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490FD3F"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95037B3"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5759163"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A57681E"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64228FB"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32AF61C"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2304A3E" w14:textId="77777777" w:rsidR="000C366B" w:rsidRDefault="000C366B">
            <w:pPr>
              <w:jc w:val="center"/>
              <w:rPr>
                <w:sz w:val="22"/>
                <w:szCs w:val="22"/>
              </w:rPr>
            </w:pPr>
          </w:p>
        </w:tc>
        <w:tc>
          <w:tcPr>
            <w:tcW w:w="6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19CFD98" w14:textId="77777777" w:rsidR="000C366B" w:rsidRDefault="000C366B">
            <w:pPr>
              <w:jc w:val="center"/>
              <w:rPr>
                <w:sz w:val="22"/>
                <w:szCs w:val="22"/>
              </w:rPr>
            </w:pPr>
          </w:p>
        </w:tc>
      </w:tr>
      <w:tr w:rsidR="000C366B" w14:paraId="2E49DCD8" w14:textId="77777777">
        <w:trPr>
          <w:trHeight w:val="208"/>
        </w:trPr>
        <w:tc>
          <w:tcPr>
            <w:tcW w:w="3401"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0205CFB1" w14:textId="77777777" w:rsidR="000C366B" w:rsidRDefault="00000000">
            <w:pPr>
              <w:rPr>
                <w:sz w:val="22"/>
                <w:szCs w:val="22"/>
              </w:rPr>
            </w:pPr>
            <w:r>
              <w:rPr>
                <w:sz w:val="22"/>
                <w:szCs w:val="22"/>
              </w:rPr>
              <w:t xml:space="preserve">5 = Bem definidas, </w:t>
            </w:r>
            <w:proofErr w:type="spellStart"/>
            <w:r>
              <w:rPr>
                <w:sz w:val="22"/>
                <w:szCs w:val="22"/>
              </w:rPr>
              <w:t>hiperceratóticas</w:t>
            </w:r>
            <w:proofErr w:type="spellEnd"/>
            <w:r>
              <w:rPr>
                <w:sz w:val="22"/>
                <w:szCs w:val="22"/>
              </w:rPr>
              <w:t xml:space="preserve"> / calejadas</w:t>
            </w: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3FD5BB2"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9B37D75"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5E0A80E"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69BDD8D"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48F5A78"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A8E64D2"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3BE7ABF" w14:textId="77777777" w:rsidR="000C366B" w:rsidRDefault="000C366B">
            <w:pPr>
              <w:jc w:val="center"/>
              <w:rPr>
                <w:sz w:val="22"/>
                <w:szCs w:val="22"/>
              </w:rPr>
            </w:pPr>
          </w:p>
        </w:tc>
        <w:tc>
          <w:tcPr>
            <w:tcW w:w="61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D77BC8B" w14:textId="77777777" w:rsidR="000C366B" w:rsidRDefault="000C366B">
            <w:pPr>
              <w:jc w:val="center"/>
              <w:rPr>
                <w:sz w:val="22"/>
                <w:szCs w:val="22"/>
              </w:rPr>
            </w:pPr>
          </w:p>
        </w:tc>
        <w:tc>
          <w:tcPr>
            <w:tcW w:w="64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588DB17" w14:textId="77777777" w:rsidR="000C366B" w:rsidRDefault="000C366B">
            <w:pPr>
              <w:jc w:val="center"/>
              <w:rPr>
                <w:sz w:val="22"/>
                <w:szCs w:val="22"/>
              </w:rPr>
            </w:pPr>
          </w:p>
        </w:tc>
      </w:tr>
    </w:tbl>
    <w:p w14:paraId="62AA1BFD" w14:textId="77777777" w:rsidR="000C366B" w:rsidRDefault="000C366B">
      <w:pPr>
        <w:spacing w:before="30"/>
        <w:rPr>
          <w:sz w:val="22"/>
          <w:szCs w:val="22"/>
        </w:rPr>
      </w:pPr>
    </w:p>
    <w:tbl>
      <w:tblPr>
        <w:tblStyle w:val="afb"/>
        <w:tblW w:w="90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3"/>
        <w:gridCol w:w="623"/>
        <w:gridCol w:w="623"/>
        <w:gridCol w:w="623"/>
        <w:gridCol w:w="623"/>
        <w:gridCol w:w="623"/>
        <w:gridCol w:w="623"/>
        <w:gridCol w:w="623"/>
        <w:gridCol w:w="623"/>
        <w:gridCol w:w="646"/>
      </w:tblGrid>
      <w:tr w:rsidR="000C366B" w14:paraId="3BA2780A" w14:textId="77777777">
        <w:trPr>
          <w:trHeight w:val="207"/>
        </w:trPr>
        <w:tc>
          <w:tcPr>
            <w:tcW w:w="9074"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3300AABA" w14:textId="77777777" w:rsidR="000C366B" w:rsidRDefault="00000000">
            <w:pPr>
              <w:rPr>
                <w:sz w:val="22"/>
                <w:szCs w:val="22"/>
              </w:rPr>
            </w:pPr>
            <w:r>
              <w:rPr>
                <w:b/>
                <w:bCs/>
                <w:color w:val="FFFFFF"/>
                <w:sz w:val="22"/>
                <w:szCs w:val="22"/>
              </w:rPr>
              <w:t>4. Solapamento / tunelização</w:t>
            </w:r>
          </w:p>
        </w:tc>
      </w:tr>
      <w:tr w:rsidR="000C366B" w14:paraId="16081C78" w14:textId="77777777">
        <w:trPr>
          <w:trHeight w:val="414"/>
        </w:trPr>
        <w:tc>
          <w:tcPr>
            <w:tcW w:w="3444"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62E3E2A2" w14:textId="77777777" w:rsidR="000C366B" w:rsidRDefault="00000000">
            <w:pPr>
              <w:rPr>
                <w:sz w:val="22"/>
                <w:szCs w:val="22"/>
              </w:rPr>
            </w:pPr>
            <w:sdt>
              <w:sdtPr>
                <w:tag w:val="goog_rdk_26"/>
                <w:id w:val="-1080269322"/>
              </w:sdtPr>
              <w:sdtContent>
                <w:r>
                  <w:rPr>
                    <w:rFonts w:ascii="Cardo" w:eastAsia="Cardo" w:hAnsi="Cardo" w:cs="Cardo"/>
                    <w:b/>
                    <w:bCs/>
                    <w:color w:val="FFFFFF"/>
                    <w:sz w:val="22"/>
                    <w:szCs w:val="22"/>
                  </w:rPr>
                  <w:t>Descritor observado →  Marcar pontuação (1–5) na semana:</w:t>
                </w:r>
              </w:sdtContent>
            </w:sdt>
          </w:p>
        </w:tc>
        <w:tc>
          <w:tcPr>
            <w:tcW w:w="62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B7A5A3C" w14:textId="77777777" w:rsidR="000C366B" w:rsidRDefault="00000000">
            <w:pPr>
              <w:jc w:val="center"/>
              <w:rPr>
                <w:sz w:val="22"/>
                <w:szCs w:val="22"/>
              </w:rPr>
            </w:pPr>
            <w:r>
              <w:rPr>
                <w:b/>
                <w:bCs/>
                <w:color w:val="FFFFFF"/>
                <w:sz w:val="22"/>
                <w:szCs w:val="22"/>
              </w:rPr>
              <w:t>S0</w:t>
            </w:r>
          </w:p>
        </w:tc>
        <w:tc>
          <w:tcPr>
            <w:tcW w:w="62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FE49386" w14:textId="77777777" w:rsidR="000C366B" w:rsidRDefault="00000000">
            <w:pPr>
              <w:jc w:val="center"/>
              <w:rPr>
                <w:sz w:val="22"/>
                <w:szCs w:val="22"/>
              </w:rPr>
            </w:pPr>
            <w:r>
              <w:rPr>
                <w:b/>
                <w:bCs/>
                <w:color w:val="FFFFFF"/>
                <w:sz w:val="22"/>
                <w:szCs w:val="22"/>
              </w:rPr>
              <w:t>S1</w:t>
            </w:r>
          </w:p>
        </w:tc>
        <w:tc>
          <w:tcPr>
            <w:tcW w:w="62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EFC72D0" w14:textId="77777777" w:rsidR="000C366B" w:rsidRDefault="00000000">
            <w:pPr>
              <w:jc w:val="center"/>
              <w:rPr>
                <w:sz w:val="22"/>
                <w:szCs w:val="22"/>
              </w:rPr>
            </w:pPr>
            <w:r>
              <w:rPr>
                <w:b/>
                <w:bCs/>
                <w:color w:val="FFFFFF"/>
                <w:sz w:val="22"/>
                <w:szCs w:val="22"/>
              </w:rPr>
              <w:t>S2</w:t>
            </w:r>
          </w:p>
        </w:tc>
        <w:tc>
          <w:tcPr>
            <w:tcW w:w="62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35CD8E93" w14:textId="77777777" w:rsidR="000C366B" w:rsidRDefault="00000000">
            <w:pPr>
              <w:jc w:val="center"/>
              <w:rPr>
                <w:sz w:val="22"/>
                <w:szCs w:val="22"/>
              </w:rPr>
            </w:pPr>
            <w:r>
              <w:rPr>
                <w:b/>
                <w:bCs/>
                <w:color w:val="FFFFFF"/>
                <w:sz w:val="22"/>
                <w:szCs w:val="22"/>
              </w:rPr>
              <w:t>S3</w:t>
            </w:r>
          </w:p>
        </w:tc>
        <w:tc>
          <w:tcPr>
            <w:tcW w:w="62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9E35E5E" w14:textId="77777777" w:rsidR="000C366B" w:rsidRDefault="00000000">
            <w:pPr>
              <w:jc w:val="center"/>
              <w:rPr>
                <w:sz w:val="22"/>
                <w:szCs w:val="22"/>
              </w:rPr>
            </w:pPr>
            <w:r>
              <w:rPr>
                <w:b/>
                <w:bCs/>
                <w:color w:val="FFFFFF"/>
                <w:sz w:val="22"/>
                <w:szCs w:val="22"/>
              </w:rPr>
              <w:t>S4</w:t>
            </w:r>
          </w:p>
        </w:tc>
        <w:tc>
          <w:tcPr>
            <w:tcW w:w="62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2A80222" w14:textId="77777777" w:rsidR="000C366B" w:rsidRDefault="00000000">
            <w:pPr>
              <w:jc w:val="center"/>
              <w:rPr>
                <w:sz w:val="22"/>
                <w:szCs w:val="22"/>
              </w:rPr>
            </w:pPr>
            <w:r>
              <w:rPr>
                <w:b/>
                <w:bCs/>
                <w:color w:val="FFFFFF"/>
                <w:sz w:val="22"/>
                <w:szCs w:val="22"/>
              </w:rPr>
              <w:t>S5</w:t>
            </w:r>
          </w:p>
        </w:tc>
        <w:tc>
          <w:tcPr>
            <w:tcW w:w="62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2669EDA" w14:textId="77777777" w:rsidR="000C366B" w:rsidRDefault="00000000">
            <w:pPr>
              <w:jc w:val="center"/>
              <w:rPr>
                <w:sz w:val="22"/>
                <w:szCs w:val="22"/>
              </w:rPr>
            </w:pPr>
            <w:r>
              <w:rPr>
                <w:b/>
                <w:bCs/>
                <w:color w:val="FFFFFF"/>
                <w:sz w:val="22"/>
                <w:szCs w:val="22"/>
              </w:rPr>
              <w:t>S6</w:t>
            </w:r>
          </w:p>
        </w:tc>
        <w:tc>
          <w:tcPr>
            <w:tcW w:w="62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5E8FC7E" w14:textId="77777777" w:rsidR="000C366B" w:rsidRDefault="00000000">
            <w:pPr>
              <w:jc w:val="center"/>
              <w:rPr>
                <w:sz w:val="22"/>
                <w:szCs w:val="22"/>
              </w:rPr>
            </w:pPr>
            <w:r>
              <w:rPr>
                <w:b/>
                <w:bCs/>
                <w:color w:val="FFFFFF"/>
                <w:sz w:val="22"/>
                <w:szCs w:val="22"/>
              </w:rPr>
              <w:t>S7</w:t>
            </w:r>
          </w:p>
        </w:tc>
        <w:tc>
          <w:tcPr>
            <w:tcW w:w="646"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62B4BD0" w14:textId="77777777" w:rsidR="000C366B" w:rsidRDefault="00000000">
            <w:pPr>
              <w:jc w:val="center"/>
              <w:rPr>
                <w:sz w:val="22"/>
                <w:szCs w:val="22"/>
              </w:rPr>
            </w:pPr>
            <w:r>
              <w:rPr>
                <w:b/>
                <w:bCs/>
                <w:color w:val="FFFFFF"/>
                <w:sz w:val="22"/>
                <w:szCs w:val="22"/>
              </w:rPr>
              <w:t>S8</w:t>
            </w:r>
          </w:p>
        </w:tc>
      </w:tr>
      <w:tr w:rsidR="000C366B" w14:paraId="07C85D23" w14:textId="77777777">
        <w:trPr>
          <w:trHeight w:val="207"/>
        </w:trPr>
        <w:tc>
          <w:tcPr>
            <w:tcW w:w="3444"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5038DA05" w14:textId="77777777" w:rsidR="000C366B" w:rsidRDefault="00000000">
            <w:pPr>
              <w:rPr>
                <w:sz w:val="22"/>
                <w:szCs w:val="22"/>
              </w:rPr>
            </w:pPr>
            <w:r>
              <w:rPr>
                <w:sz w:val="22"/>
                <w:szCs w:val="22"/>
              </w:rPr>
              <w:t>1 = Ausente</w:t>
            </w: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010D506"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0C90D8A"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C19301E"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D579F3A"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58453FA"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0968AD8"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A593EF5"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CD12993" w14:textId="77777777" w:rsidR="000C366B" w:rsidRDefault="000C366B">
            <w:pPr>
              <w:jc w:val="center"/>
              <w:rPr>
                <w:sz w:val="22"/>
                <w:szCs w:val="22"/>
              </w:rPr>
            </w:pPr>
          </w:p>
        </w:tc>
        <w:tc>
          <w:tcPr>
            <w:tcW w:w="646"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F34CDCF" w14:textId="77777777" w:rsidR="000C366B" w:rsidRDefault="000C366B">
            <w:pPr>
              <w:jc w:val="center"/>
              <w:rPr>
                <w:sz w:val="22"/>
                <w:szCs w:val="22"/>
              </w:rPr>
            </w:pPr>
          </w:p>
        </w:tc>
      </w:tr>
      <w:tr w:rsidR="000C366B" w14:paraId="56464472" w14:textId="77777777">
        <w:trPr>
          <w:trHeight w:val="207"/>
        </w:trPr>
        <w:tc>
          <w:tcPr>
            <w:tcW w:w="3444"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2CA9C083" w14:textId="77777777" w:rsidR="000C366B" w:rsidRDefault="00000000">
            <w:pPr>
              <w:rPr>
                <w:sz w:val="22"/>
                <w:szCs w:val="22"/>
              </w:rPr>
            </w:pPr>
            <w:r>
              <w:rPr>
                <w:sz w:val="22"/>
                <w:szCs w:val="22"/>
              </w:rPr>
              <w:t>2 = Solapamento &lt; 2 cm em &lt; 50% da borda</w:t>
            </w: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74B2F4B"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A621195"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F4969F4"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E7293E6"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CA0CBBA"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FB46AFF"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7799CF8"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F8791E2" w14:textId="77777777" w:rsidR="000C366B" w:rsidRDefault="000C366B">
            <w:pPr>
              <w:jc w:val="center"/>
              <w:rPr>
                <w:sz w:val="22"/>
                <w:szCs w:val="22"/>
              </w:rPr>
            </w:pPr>
          </w:p>
        </w:tc>
        <w:tc>
          <w:tcPr>
            <w:tcW w:w="646"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EF4895C" w14:textId="77777777" w:rsidR="000C366B" w:rsidRDefault="000C366B">
            <w:pPr>
              <w:jc w:val="center"/>
              <w:rPr>
                <w:sz w:val="22"/>
                <w:szCs w:val="22"/>
              </w:rPr>
            </w:pPr>
          </w:p>
        </w:tc>
      </w:tr>
      <w:tr w:rsidR="000C366B" w14:paraId="593C5B71" w14:textId="77777777">
        <w:trPr>
          <w:trHeight w:val="207"/>
        </w:trPr>
        <w:tc>
          <w:tcPr>
            <w:tcW w:w="3444"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60BCA1D4" w14:textId="77777777" w:rsidR="000C366B" w:rsidRDefault="00000000">
            <w:pPr>
              <w:rPr>
                <w:sz w:val="22"/>
                <w:szCs w:val="22"/>
              </w:rPr>
            </w:pPr>
            <w:r>
              <w:rPr>
                <w:sz w:val="22"/>
                <w:szCs w:val="22"/>
              </w:rPr>
              <w:t>3 = Solapamento &lt; 2 cm em &gt; 50% da borda</w:t>
            </w: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F9928BE"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1BCDBFC"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5504004"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2B4C1D5"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B7CBCE8"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B67D06B"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8B3854A"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A0D61B7" w14:textId="77777777" w:rsidR="000C366B" w:rsidRDefault="000C366B">
            <w:pPr>
              <w:jc w:val="center"/>
              <w:rPr>
                <w:sz w:val="22"/>
                <w:szCs w:val="22"/>
              </w:rPr>
            </w:pPr>
          </w:p>
        </w:tc>
        <w:tc>
          <w:tcPr>
            <w:tcW w:w="646"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E6A90A7" w14:textId="77777777" w:rsidR="000C366B" w:rsidRDefault="000C366B">
            <w:pPr>
              <w:jc w:val="center"/>
              <w:rPr>
                <w:sz w:val="22"/>
                <w:szCs w:val="22"/>
              </w:rPr>
            </w:pPr>
          </w:p>
        </w:tc>
      </w:tr>
      <w:tr w:rsidR="000C366B" w14:paraId="2CCB6A88" w14:textId="77777777">
        <w:trPr>
          <w:trHeight w:val="207"/>
        </w:trPr>
        <w:tc>
          <w:tcPr>
            <w:tcW w:w="3444"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7B8CD2CB" w14:textId="77777777" w:rsidR="000C366B" w:rsidRDefault="00000000">
            <w:pPr>
              <w:rPr>
                <w:sz w:val="22"/>
                <w:szCs w:val="22"/>
              </w:rPr>
            </w:pPr>
            <w:r>
              <w:rPr>
                <w:sz w:val="22"/>
                <w:szCs w:val="22"/>
              </w:rPr>
              <w:t>4 = Solapamento &gt; 2 cm em &lt; 50% da borda</w:t>
            </w: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47FA04B"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F35427A"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9440503"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180EA88"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9B21DDA"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13001BF"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9BFD628"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F8760E0" w14:textId="77777777" w:rsidR="000C366B" w:rsidRDefault="000C366B">
            <w:pPr>
              <w:jc w:val="center"/>
              <w:rPr>
                <w:sz w:val="22"/>
                <w:szCs w:val="22"/>
              </w:rPr>
            </w:pPr>
          </w:p>
        </w:tc>
        <w:tc>
          <w:tcPr>
            <w:tcW w:w="646"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79C2886" w14:textId="77777777" w:rsidR="000C366B" w:rsidRDefault="000C366B">
            <w:pPr>
              <w:jc w:val="center"/>
              <w:rPr>
                <w:sz w:val="22"/>
                <w:szCs w:val="22"/>
              </w:rPr>
            </w:pPr>
          </w:p>
        </w:tc>
      </w:tr>
      <w:tr w:rsidR="000C366B" w14:paraId="3CF140EC" w14:textId="77777777">
        <w:trPr>
          <w:trHeight w:val="207"/>
        </w:trPr>
        <w:tc>
          <w:tcPr>
            <w:tcW w:w="3444"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12C2B2AF" w14:textId="77777777" w:rsidR="000C366B" w:rsidRDefault="00000000">
            <w:pPr>
              <w:rPr>
                <w:sz w:val="22"/>
                <w:szCs w:val="22"/>
              </w:rPr>
            </w:pPr>
            <w:r>
              <w:rPr>
                <w:sz w:val="22"/>
                <w:szCs w:val="22"/>
              </w:rPr>
              <w:t>5 = Solapamento &gt; 2 cm em &gt; 50% da borda</w:t>
            </w: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24D9DCB"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6AB53C2"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5B8F93D"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43E891A"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E1E92AB"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5ED9D5C"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7BABA59" w14:textId="77777777" w:rsidR="000C366B" w:rsidRDefault="000C366B">
            <w:pPr>
              <w:jc w:val="center"/>
              <w:rPr>
                <w:sz w:val="22"/>
                <w:szCs w:val="22"/>
              </w:rPr>
            </w:pPr>
          </w:p>
        </w:tc>
        <w:tc>
          <w:tcPr>
            <w:tcW w:w="62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18BBFC7" w14:textId="77777777" w:rsidR="000C366B" w:rsidRDefault="000C366B">
            <w:pPr>
              <w:jc w:val="center"/>
              <w:rPr>
                <w:sz w:val="22"/>
                <w:szCs w:val="22"/>
              </w:rPr>
            </w:pPr>
          </w:p>
        </w:tc>
        <w:tc>
          <w:tcPr>
            <w:tcW w:w="646"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948E7CC" w14:textId="77777777" w:rsidR="000C366B" w:rsidRDefault="000C366B">
            <w:pPr>
              <w:jc w:val="center"/>
              <w:rPr>
                <w:sz w:val="22"/>
                <w:szCs w:val="22"/>
              </w:rPr>
            </w:pPr>
          </w:p>
        </w:tc>
      </w:tr>
    </w:tbl>
    <w:p w14:paraId="0E545FF9" w14:textId="77777777" w:rsidR="000C366B" w:rsidRDefault="000C366B">
      <w:pPr>
        <w:spacing w:before="30"/>
        <w:rPr>
          <w:sz w:val="22"/>
          <w:szCs w:val="22"/>
        </w:rPr>
      </w:pPr>
    </w:p>
    <w:tbl>
      <w:tblPr>
        <w:tblStyle w:val="afc"/>
        <w:tblW w:w="91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5"/>
        <w:gridCol w:w="627"/>
        <w:gridCol w:w="627"/>
        <w:gridCol w:w="627"/>
        <w:gridCol w:w="627"/>
        <w:gridCol w:w="627"/>
        <w:gridCol w:w="627"/>
        <w:gridCol w:w="627"/>
        <w:gridCol w:w="627"/>
        <w:gridCol w:w="650"/>
      </w:tblGrid>
      <w:tr w:rsidR="000C366B" w14:paraId="5776AABB" w14:textId="77777777">
        <w:trPr>
          <w:trHeight w:val="213"/>
        </w:trPr>
        <w:tc>
          <w:tcPr>
            <w:tcW w:w="9131"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55F29CD0" w14:textId="77777777" w:rsidR="000C366B" w:rsidRDefault="00000000">
            <w:pPr>
              <w:rPr>
                <w:sz w:val="22"/>
                <w:szCs w:val="22"/>
              </w:rPr>
            </w:pPr>
            <w:r>
              <w:rPr>
                <w:b/>
                <w:bCs/>
                <w:color w:val="FFFFFF"/>
                <w:sz w:val="22"/>
                <w:szCs w:val="22"/>
              </w:rPr>
              <w:t>5. Tipo de tecido necrótico</w:t>
            </w:r>
          </w:p>
        </w:tc>
      </w:tr>
      <w:tr w:rsidR="000C366B" w14:paraId="224D2701" w14:textId="77777777">
        <w:trPr>
          <w:trHeight w:val="426"/>
        </w:trPr>
        <w:tc>
          <w:tcPr>
            <w:tcW w:w="3465"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7E80B999" w14:textId="77777777" w:rsidR="000C366B" w:rsidRDefault="00000000">
            <w:pPr>
              <w:rPr>
                <w:sz w:val="22"/>
                <w:szCs w:val="22"/>
              </w:rPr>
            </w:pPr>
            <w:sdt>
              <w:sdtPr>
                <w:tag w:val="goog_rdk_27"/>
                <w:id w:val="-922413056"/>
              </w:sdtPr>
              <w:sdtContent>
                <w:r>
                  <w:rPr>
                    <w:rFonts w:ascii="Cardo" w:eastAsia="Cardo" w:hAnsi="Cardo" w:cs="Cardo"/>
                    <w:b/>
                    <w:bCs/>
                    <w:color w:val="FFFFFF"/>
                    <w:sz w:val="22"/>
                    <w:szCs w:val="22"/>
                  </w:rPr>
                  <w:t>Descritor observado →  Marcar pontuação (1–5) na semana:</w:t>
                </w:r>
              </w:sdtContent>
            </w:sdt>
          </w:p>
        </w:tc>
        <w:tc>
          <w:tcPr>
            <w:tcW w:w="627"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B5D117A" w14:textId="77777777" w:rsidR="000C366B" w:rsidRDefault="00000000">
            <w:pPr>
              <w:jc w:val="center"/>
              <w:rPr>
                <w:sz w:val="22"/>
                <w:szCs w:val="22"/>
              </w:rPr>
            </w:pPr>
            <w:r>
              <w:rPr>
                <w:b/>
                <w:bCs/>
                <w:color w:val="FFFFFF"/>
                <w:sz w:val="22"/>
                <w:szCs w:val="22"/>
              </w:rPr>
              <w:t>S0</w:t>
            </w:r>
          </w:p>
        </w:tc>
        <w:tc>
          <w:tcPr>
            <w:tcW w:w="627"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C744891" w14:textId="77777777" w:rsidR="000C366B" w:rsidRDefault="00000000">
            <w:pPr>
              <w:jc w:val="center"/>
              <w:rPr>
                <w:sz w:val="22"/>
                <w:szCs w:val="22"/>
              </w:rPr>
            </w:pPr>
            <w:r>
              <w:rPr>
                <w:b/>
                <w:bCs/>
                <w:color w:val="FFFFFF"/>
                <w:sz w:val="22"/>
                <w:szCs w:val="22"/>
              </w:rPr>
              <w:t>S1</w:t>
            </w:r>
          </w:p>
        </w:tc>
        <w:tc>
          <w:tcPr>
            <w:tcW w:w="627"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410B4F3" w14:textId="77777777" w:rsidR="000C366B" w:rsidRDefault="00000000">
            <w:pPr>
              <w:jc w:val="center"/>
              <w:rPr>
                <w:sz w:val="22"/>
                <w:szCs w:val="22"/>
              </w:rPr>
            </w:pPr>
            <w:r>
              <w:rPr>
                <w:b/>
                <w:bCs/>
                <w:color w:val="FFFFFF"/>
                <w:sz w:val="22"/>
                <w:szCs w:val="22"/>
              </w:rPr>
              <w:t>S2</w:t>
            </w:r>
          </w:p>
        </w:tc>
        <w:tc>
          <w:tcPr>
            <w:tcW w:w="627"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FFA92B1" w14:textId="77777777" w:rsidR="000C366B" w:rsidRDefault="00000000">
            <w:pPr>
              <w:jc w:val="center"/>
              <w:rPr>
                <w:sz w:val="22"/>
                <w:szCs w:val="22"/>
              </w:rPr>
            </w:pPr>
            <w:r>
              <w:rPr>
                <w:b/>
                <w:bCs/>
                <w:color w:val="FFFFFF"/>
                <w:sz w:val="22"/>
                <w:szCs w:val="22"/>
              </w:rPr>
              <w:t>S3</w:t>
            </w:r>
          </w:p>
        </w:tc>
        <w:tc>
          <w:tcPr>
            <w:tcW w:w="627"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ADA3D8F" w14:textId="77777777" w:rsidR="000C366B" w:rsidRDefault="00000000">
            <w:pPr>
              <w:jc w:val="center"/>
              <w:rPr>
                <w:sz w:val="22"/>
                <w:szCs w:val="22"/>
              </w:rPr>
            </w:pPr>
            <w:r>
              <w:rPr>
                <w:b/>
                <w:bCs/>
                <w:color w:val="FFFFFF"/>
                <w:sz w:val="22"/>
                <w:szCs w:val="22"/>
              </w:rPr>
              <w:t>S4</w:t>
            </w:r>
          </w:p>
        </w:tc>
        <w:tc>
          <w:tcPr>
            <w:tcW w:w="627"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17865B3" w14:textId="77777777" w:rsidR="000C366B" w:rsidRDefault="00000000">
            <w:pPr>
              <w:jc w:val="center"/>
              <w:rPr>
                <w:sz w:val="22"/>
                <w:szCs w:val="22"/>
              </w:rPr>
            </w:pPr>
            <w:r>
              <w:rPr>
                <w:b/>
                <w:bCs/>
                <w:color w:val="FFFFFF"/>
                <w:sz w:val="22"/>
                <w:szCs w:val="22"/>
              </w:rPr>
              <w:t>S5</w:t>
            </w:r>
          </w:p>
        </w:tc>
        <w:tc>
          <w:tcPr>
            <w:tcW w:w="627"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2E25A32" w14:textId="77777777" w:rsidR="000C366B" w:rsidRDefault="00000000">
            <w:pPr>
              <w:jc w:val="center"/>
              <w:rPr>
                <w:sz w:val="22"/>
                <w:szCs w:val="22"/>
              </w:rPr>
            </w:pPr>
            <w:r>
              <w:rPr>
                <w:b/>
                <w:bCs/>
                <w:color w:val="FFFFFF"/>
                <w:sz w:val="22"/>
                <w:szCs w:val="22"/>
              </w:rPr>
              <w:t>S6</w:t>
            </w:r>
          </w:p>
        </w:tc>
        <w:tc>
          <w:tcPr>
            <w:tcW w:w="627"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0AB05A9" w14:textId="77777777" w:rsidR="000C366B" w:rsidRDefault="00000000">
            <w:pPr>
              <w:jc w:val="center"/>
              <w:rPr>
                <w:sz w:val="22"/>
                <w:szCs w:val="22"/>
              </w:rPr>
            </w:pPr>
            <w:r>
              <w:rPr>
                <w:b/>
                <w:bCs/>
                <w:color w:val="FFFFFF"/>
                <w:sz w:val="22"/>
                <w:szCs w:val="22"/>
              </w:rPr>
              <w:t>S7</w:t>
            </w:r>
          </w:p>
        </w:tc>
        <w:tc>
          <w:tcPr>
            <w:tcW w:w="65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3C04E189" w14:textId="77777777" w:rsidR="000C366B" w:rsidRDefault="00000000">
            <w:pPr>
              <w:jc w:val="center"/>
              <w:rPr>
                <w:sz w:val="22"/>
                <w:szCs w:val="22"/>
              </w:rPr>
            </w:pPr>
            <w:r>
              <w:rPr>
                <w:b/>
                <w:bCs/>
                <w:color w:val="FFFFFF"/>
                <w:sz w:val="22"/>
                <w:szCs w:val="22"/>
              </w:rPr>
              <w:t>S8</w:t>
            </w:r>
          </w:p>
        </w:tc>
      </w:tr>
      <w:tr w:rsidR="000C366B" w14:paraId="5B13D985" w14:textId="77777777">
        <w:trPr>
          <w:trHeight w:val="213"/>
        </w:trPr>
        <w:tc>
          <w:tcPr>
            <w:tcW w:w="3465"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04DE1554" w14:textId="77777777" w:rsidR="000C366B" w:rsidRDefault="00000000">
            <w:pPr>
              <w:rPr>
                <w:sz w:val="22"/>
                <w:szCs w:val="22"/>
              </w:rPr>
            </w:pPr>
            <w:r>
              <w:rPr>
                <w:sz w:val="22"/>
                <w:szCs w:val="22"/>
              </w:rPr>
              <w:t>1 = Ausente</w:t>
            </w: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6E4E153"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5A514A1"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9153868"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E21D867"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377D378"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6F85339"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F9D8721"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955B329" w14:textId="77777777" w:rsidR="000C366B" w:rsidRDefault="000C366B">
            <w:pPr>
              <w:jc w:val="center"/>
              <w:rPr>
                <w:sz w:val="22"/>
                <w:szCs w:val="22"/>
              </w:rPr>
            </w:pPr>
          </w:p>
        </w:tc>
        <w:tc>
          <w:tcPr>
            <w:tcW w:w="65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7C7123F" w14:textId="77777777" w:rsidR="000C366B" w:rsidRDefault="000C366B">
            <w:pPr>
              <w:jc w:val="center"/>
              <w:rPr>
                <w:sz w:val="22"/>
                <w:szCs w:val="22"/>
              </w:rPr>
            </w:pPr>
          </w:p>
        </w:tc>
      </w:tr>
      <w:tr w:rsidR="000C366B" w14:paraId="0F861AFA" w14:textId="77777777">
        <w:trPr>
          <w:trHeight w:val="213"/>
        </w:trPr>
        <w:tc>
          <w:tcPr>
            <w:tcW w:w="3465"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238CACF8" w14:textId="77777777" w:rsidR="000C366B" w:rsidRDefault="00000000">
            <w:pPr>
              <w:rPr>
                <w:sz w:val="22"/>
                <w:szCs w:val="22"/>
              </w:rPr>
            </w:pPr>
            <w:r>
              <w:rPr>
                <w:sz w:val="22"/>
                <w:szCs w:val="22"/>
              </w:rPr>
              <w:t>2 = Esfacelo branco/acinzentado, não aderido</w:t>
            </w: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6D45DEA"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C23C035"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291A82B"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8ED374A"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F6ED82B"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A67C2A3"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9A2B8F7"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29E95BA" w14:textId="77777777" w:rsidR="000C366B" w:rsidRDefault="000C366B">
            <w:pPr>
              <w:jc w:val="center"/>
              <w:rPr>
                <w:sz w:val="22"/>
                <w:szCs w:val="22"/>
              </w:rPr>
            </w:pPr>
          </w:p>
        </w:tc>
        <w:tc>
          <w:tcPr>
            <w:tcW w:w="65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8E2CAAC" w14:textId="77777777" w:rsidR="000C366B" w:rsidRDefault="000C366B">
            <w:pPr>
              <w:jc w:val="center"/>
              <w:rPr>
                <w:sz w:val="22"/>
                <w:szCs w:val="22"/>
              </w:rPr>
            </w:pPr>
          </w:p>
        </w:tc>
      </w:tr>
      <w:tr w:rsidR="000C366B" w14:paraId="20BC26A3" w14:textId="77777777">
        <w:trPr>
          <w:trHeight w:val="213"/>
        </w:trPr>
        <w:tc>
          <w:tcPr>
            <w:tcW w:w="3465"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26C5B147" w14:textId="77777777" w:rsidR="000C366B" w:rsidRDefault="00000000">
            <w:pPr>
              <w:rPr>
                <w:sz w:val="22"/>
                <w:szCs w:val="22"/>
              </w:rPr>
            </w:pPr>
            <w:r>
              <w:rPr>
                <w:sz w:val="22"/>
                <w:szCs w:val="22"/>
              </w:rPr>
              <w:t>3 = Esfacelo amarelo frouxo, não aderido</w:t>
            </w: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92EBD13"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11831EE"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84061DB"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8F70C10"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896A53F"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64E16C9"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CCD0000"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F85D7D1" w14:textId="77777777" w:rsidR="000C366B" w:rsidRDefault="000C366B">
            <w:pPr>
              <w:jc w:val="center"/>
              <w:rPr>
                <w:sz w:val="22"/>
                <w:szCs w:val="22"/>
              </w:rPr>
            </w:pPr>
          </w:p>
        </w:tc>
        <w:tc>
          <w:tcPr>
            <w:tcW w:w="65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CB54246" w14:textId="77777777" w:rsidR="000C366B" w:rsidRDefault="000C366B">
            <w:pPr>
              <w:jc w:val="center"/>
              <w:rPr>
                <w:sz w:val="22"/>
                <w:szCs w:val="22"/>
              </w:rPr>
            </w:pPr>
          </w:p>
        </w:tc>
      </w:tr>
      <w:tr w:rsidR="000C366B" w14:paraId="3EDF8AF8" w14:textId="77777777">
        <w:trPr>
          <w:trHeight w:val="213"/>
        </w:trPr>
        <w:tc>
          <w:tcPr>
            <w:tcW w:w="3465"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6D22FF52" w14:textId="77777777" w:rsidR="000C366B" w:rsidRDefault="00000000">
            <w:pPr>
              <w:rPr>
                <w:sz w:val="22"/>
                <w:szCs w:val="22"/>
              </w:rPr>
            </w:pPr>
            <w:r>
              <w:rPr>
                <w:sz w:val="22"/>
                <w:szCs w:val="22"/>
              </w:rPr>
              <w:t>4 = Esfacelo aderido, firme, espesso</w:t>
            </w: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2A9F142"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C997692"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666BA26"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E000810"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24239DB"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1B283E9"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87B7D80"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48A7B14" w14:textId="77777777" w:rsidR="000C366B" w:rsidRDefault="000C366B">
            <w:pPr>
              <w:jc w:val="center"/>
              <w:rPr>
                <w:sz w:val="22"/>
                <w:szCs w:val="22"/>
              </w:rPr>
            </w:pPr>
          </w:p>
        </w:tc>
        <w:tc>
          <w:tcPr>
            <w:tcW w:w="65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FA09777" w14:textId="77777777" w:rsidR="000C366B" w:rsidRDefault="000C366B">
            <w:pPr>
              <w:jc w:val="center"/>
              <w:rPr>
                <w:sz w:val="22"/>
                <w:szCs w:val="22"/>
              </w:rPr>
            </w:pPr>
          </w:p>
        </w:tc>
      </w:tr>
      <w:tr w:rsidR="000C366B" w14:paraId="62F9C3CC" w14:textId="77777777">
        <w:trPr>
          <w:trHeight w:val="213"/>
        </w:trPr>
        <w:tc>
          <w:tcPr>
            <w:tcW w:w="3465"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20E324A9" w14:textId="77777777" w:rsidR="000C366B" w:rsidRDefault="00000000">
            <w:pPr>
              <w:rPr>
                <w:sz w:val="22"/>
                <w:szCs w:val="22"/>
              </w:rPr>
            </w:pPr>
            <w:r>
              <w:rPr>
                <w:sz w:val="22"/>
                <w:szCs w:val="22"/>
              </w:rPr>
              <w:t>5 = Escara negra aderida, dura</w:t>
            </w: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50235B2"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0D2C064"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02B5DD3"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ABB228D"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829315C"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F57661B"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6F50D80" w14:textId="77777777" w:rsidR="000C366B" w:rsidRDefault="000C366B">
            <w:pPr>
              <w:jc w:val="center"/>
              <w:rPr>
                <w:sz w:val="22"/>
                <w:szCs w:val="22"/>
              </w:rPr>
            </w:pPr>
          </w:p>
        </w:tc>
        <w:tc>
          <w:tcPr>
            <w:tcW w:w="62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213AC5D" w14:textId="77777777" w:rsidR="000C366B" w:rsidRDefault="000C366B">
            <w:pPr>
              <w:jc w:val="center"/>
              <w:rPr>
                <w:sz w:val="22"/>
                <w:szCs w:val="22"/>
              </w:rPr>
            </w:pPr>
          </w:p>
        </w:tc>
        <w:tc>
          <w:tcPr>
            <w:tcW w:w="65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7C81C7D" w14:textId="77777777" w:rsidR="000C366B" w:rsidRDefault="000C366B">
            <w:pPr>
              <w:jc w:val="center"/>
              <w:rPr>
                <w:sz w:val="22"/>
                <w:szCs w:val="22"/>
              </w:rPr>
            </w:pPr>
          </w:p>
        </w:tc>
      </w:tr>
    </w:tbl>
    <w:p w14:paraId="22D95888" w14:textId="77777777" w:rsidR="000C366B" w:rsidRDefault="000C366B">
      <w:pPr>
        <w:spacing w:before="30"/>
        <w:rPr>
          <w:sz w:val="22"/>
          <w:szCs w:val="22"/>
        </w:rPr>
      </w:pPr>
    </w:p>
    <w:tbl>
      <w:tblPr>
        <w:tblStyle w:val="afd"/>
        <w:tblW w:w="92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2"/>
        <w:gridCol w:w="635"/>
        <w:gridCol w:w="635"/>
        <w:gridCol w:w="635"/>
        <w:gridCol w:w="635"/>
        <w:gridCol w:w="635"/>
        <w:gridCol w:w="635"/>
        <w:gridCol w:w="635"/>
        <w:gridCol w:w="635"/>
        <w:gridCol w:w="662"/>
      </w:tblGrid>
      <w:tr w:rsidR="000C366B" w14:paraId="5A5BA52D" w14:textId="77777777">
        <w:trPr>
          <w:trHeight w:val="198"/>
        </w:trPr>
        <w:tc>
          <w:tcPr>
            <w:tcW w:w="9254"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072610B5" w14:textId="77777777" w:rsidR="000C366B" w:rsidRDefault="00000000">
            <w:pPr>
              <w:rPr>
                <w:sz w:val="22"/>
                <w:szCs w:val="22"/>
              </w:rPr>
            </w:pPr>
            <w:r>
              <w:rPr>
                <w:b/>
                <w:bCs/>
                <w:color w:val="FFFFFF"/>
                <w:sz w:val="22"/>
                <w:szCs w:val="22"/>
              </w:rPr>
              <w:t>6. Quantidade de tecido necrótico</w:t>
            </w:r>
          </w:p>
        </w:tc>
      </w:tr>
      <w:tr w:rsidR="000C366B" w14:paraId="1129DE35" w14:textId="77777777">
        <w:trPr>
          <w:trHeight w:val="396"/>
        </w:trPr>
        <w:tc>
          <w:tcPr>
            <w:tcW w:w="3512"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08DC9CBF" w14:textId="77777777" w:rsidR="000C366B" w:rsidRDefault="00000000">
            <w:pPr>
              <w:rPr>
                <w:sz w:val="22"/>
                <w:szCs w:val="22"/>
              </w:rPr>
            </w:pPr>
            <w:sdt>
              <w:sdtPr>
                <w:tag w:val="goog_rdk_28"/>
                <w:id w:val="-1465269511"/>
              </w:sdtPr>
              <w:sdtContent>
                <w:r>
                  <w:rPr>
                    <w:rFonts w:ascii="Cardo" w:eastAsia="Cardo" w:hAnsi="Cardo" w:cs="Cardo"/>
                    <w:b/>
                    <w:bCs/>
                    <w:color w:val="FFFFFF"/>
                    <w:sz w:val="22"/>
                    <w:szCs w:val="22"/>
                  </w:rPr>
                  <w:t>Descritor observado →  Marcar pontuação (1–5) na semana:</w:t>
                </w:r>
              </w:sdtContent>
            </w:sdt>
          </w:p>
        </w:tc>
        <w:tc>
          <w:tcPr>
            <w:tcW w:w="63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276065C" w14:textId="77777777" w:rsidR="000C366B" w:rsidRDefault="00000000">
            <w:pPr>
              <w:jc w:val="center"/>
              <w:rPr>
                <w:sz w:val="22"/>
                <w:szCs w:val="22"/>
              </w:rPr>
            </w:pPr>
            <w:r>
              <w:rPr>
                <w:b/>
                <w:bCs/>
                <w:color w:val="FFFFFF"/>
                <w:sz w:val="22"/>
                <w:szCs w:val="22"/>
              </w:rPr>
              <w:t>S0</w:t>
            </w:r>
          </w:p>
        </w:tc>
        <w:tc>
          <w:tcPr>
            <w:tcW w:w="63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4DEA906" w14:textId="77777777" w:rsidR="000C366B" w:rsidRDefault="00000000">
            <w:pPr>
              <w:jc w:val="center"/>
              <w:rPr>
                <w:sz w:val="22"/>
                <w:szCs w:val="22"/>
              </w:rPr>
            </w:pPr>
            <w:r>
              <w:rPr>
                <w:b/>
                <w:bCs/>
                <w:color w:val="FFFFFF"/>
                <w:sz w:val="22"/>
                <w:szCs w:val="22"/>
              </w:rPr>
              <w:t>S1</w:t>
            </w:r>
          </w:p>
        </w:tc>
        <w:tc>
          <w:tcPr>
            <w:tcW w:w="63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D072E75" w14:textId="77777777" w:rsidR="000C366B" w:rsidRDefault="00000000">
            <w:pPr>
              <w:jc w:val="center"/>
              <w:rPr>
                <w:sz w:val="22"/>
                <w:szCs w:val="22"/>
              </w:rPr>
            </w:pPr>
            <w:r>
              <w:rPr>
                <w:b/>
                <w:bCs/>
                <w:color w:val="FFFFFF"/>
                <w:sz w:val="22"/>
                <w:szCs w:val="22"/>
              </w:rPr>
              <w:t>S2</w:t>
            </w:r>
          </w:p>
        </w:tc>
        <w:tc>
          <w:tcPr>
            <w:tcW w:w="63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78E3232" w14:textId="77777777" w:rsidR="000C366B" w:rsidRDefault="00000000">
            <w:pPr>
              <w:jc w:val="center"/>
              <w:rPr>
                <w:sz w:val="22"/>
                <w:szCs w:val="22"/>
              </w:rPr>
            </w:pPr>
            <w:r>
              <w:rPr>
                <w:b/>
                <w:bCs/>
                <w:color w:val="FFFFFF"/>
                <w:sz w:val="22"/>
                <w:szCs w:val="22"/>
              </w:rPr>
              <w:t>S3</w:t>
            </w:r>
          </w:p>
        </w:tc>
        <w:tc>
          <w:tcPr>
            <w:tcW w:w="63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5286D06" w14:textId="77777777" w:rsidR="000C366B" w:rsidRDefault="00000000">
            <w:pPr>
              <w:jc w:val="center"/>
              <w:rPr>
                <w:sz w:val="22"/>
                <w:szCs w:val="22"/>
              </w:rPr>
            </w:pPr>
            <w:r>
              <w:rPr>
                <w:b/>
                <w:bCs/>
                <w:color w:val="FFFFFF"/>
                <w:sz w:val="22"/>
                <w:szCs w:val="22"/>
              </w:rPr>
              <w:t>S4</w:t>
            </w:r>
          </w:p>
        </w:tc>
        <w:tc>
          <w:tcPr>
            <w:tcW w:w="63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3AEB563F" w14:textId="77777777" w:rsidR="000C366B" w:rsidRDefault="00000000">
            <w:pPr>
              <w:jc w:val="center"/>
              <w:rPr>
                <w:sz w:val="22"/>
                <w:szCs w:val="22"/>
              </w:rPr>
            </w:pPr>
            <w:r>
              <w:rPr>
                <w:b/>
                <w:bCs/>
                <w:color w:val="FFFFFF"/>
                <w:sz w:val="22"/>
                <w:szCs w:val="22"/>
              </w:rPr>
              <w:t>S5</w:t>
            </w:r>
          </w:p>
        </w:tc>
        <w:tc>
          <w:tcPr>
            <w:tcW w:w="63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1588B45" w14:textId="77777777" w:rsidR="000C366B" w:rsidRDefault="00000000">
            <w:pPr>
              <w:jc w:val="center"/>
              <w:rPr>
                <w:sz w:val="22"/>
                <w:szCs w:val="22"/>
              </w:rPr>
            </w:pPr>
            <w:r>
              <w:rPr>
                <w:b/>
                <w:bCs/>
                <w:color w:val="FFFFFF"/>
                <w:sz w:val="22"/>
                <w:szCs w:val="22"/>
              </w:rPr>
              <w:t>S6</w:t>
            </w:r>
          </w:p>
        </w:tc>
        <w:tc>
          <w:tcPr>
            <w:tcW w:w="63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CE3D4D8" w14:textId="77777777" w:rsidR="000C366B" w:rsidRDefault="00000000">
            <w:pPr>
              <w:jc w:val="center"/>
              <w:rPr>
                <w:sz w:val="22"/>
                <w:szCs w:val="22"/>
              </w:rPr>
            </w:pPr>
            <w:r>
              <w:rPr>
                <w:b/>
                <w:bCs/>
                <w:color w:val="FFFFFF"/>
                <w:sz w:val="22"/>
                <w:szCs w:val="22"/>
              </w:rPr>
              <w:t>S7</w:t>
            </w:r>
          </w:p>
        </w:tc>
        <w:tc>
          <w:tcPr>
            <w:tcW w:w="66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B694931" w14:textId="77777777" w:rsidR="000C366B" w:rsidRDefault="00000000">
            <w:pPr>
              <w:jc w:val="center"/>
              <w:rPr>
                <w:sz w:val="22"/>
                <w:szCs w:val="22"/>
              </w:rPr>
            </w:pPr>
            <w:r>
              <w:rPr>
                <w:b/>
                <w:bCs/>
                <w:color w:val="FFFFFF"/>
                <w:sz w:val="22"/>
                <w:szCs w:val="22"/>
              </w:rPr>
              <w:t>S8</w:t>
            </w:r>
          </w:p>
        </w:tc>
      </w:tr>
      <w:tr w:rsidR="000C366B" w14:paraId="049BFE15" w14:textId="77777777">
        <w:trPr>
          <w:trHeight w:val="198"/>
        </w:trPr>
        <w:tc>
          <w:tcPr>
            <w:tcW w:w="3512"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0E3E3F0B" w14:textId="77777777" w:rsidR="000C366B" w:rsidRDefault="00000000">
            <w:pPr>
              <w:rPr>
                <w:sz w:val="22"/>
                <w:szCs w:val="22"/>
              </w:rPr>
            </w:pPr>
            <w:r>
              <w:rPr>
                <w:sz w:val="22"/>
                <w:szCs w:val="22"/>
              </w:rPr>
              <w:t>1 = Ausente</w:t>
            </w: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5054DC9"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785C1C1"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166E9A0"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41D50CE"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3B1B2B8"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3222C6B"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10EA3D1"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9AF6371" w14:textId="77777777" w:rsidR="000C366B" w:rsidRDefault="000C366B">
            <w:pPr>
              <w:jc w:val="center"/>
              <w:rPr>
                <w:sz w:val="22"/>
                <w:szCs w:val="22"/>
              </w:rPr>
            </w:pPr>
          </w:p>
        </w:tc>
        <w:tc>
          <w:tcPr>
            <w:tcW w:w="66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886C0B7" w14:textId="77777777" w:rsidR="000C366B" w:rsidRDefault="000C366B">
            <w:pPr>
              <w:jc w:val="center"/>
              <w:rPr>
                <w:sz w:val="22"/>
                <w:szCs w:val="22"/>
              </w:rPr>
            </w:pPr>
          </w:p>
        </w:tc>
      </w:tr>
      <w:tr w:rsidR="000C366B" w14:paraId="7ED6EB63" w14:textId="77777777">
        <w:trPr>
          <w:trHeight w:val="198"/>
        </w:trPr>
        <w:tc>
          <w:tcPr>
            <w:tcW w:w="3512"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6F6F17AF" w14:textId="77777777" w:rsidR="000C366B" w:rsidRDefault="00000000">
            <w:pPr>
              <w:rPr>
                <w:sz w:val="22"/>
                <w:szCs w:val="22"/>
              </w:rPr>
            </w:pPr>
            <w:r>
              <w:rPr>
                <w:sz w:val="22"/>
                <w:szCs w:val="22"/>
              </w:rPr>
              <w:t>2 = &lt; 25% do leito da ferida</w:t>
            </w: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3EC8D49"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4F4F4F8"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466CAEC"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683B141"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533C549"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E243D9D"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F5C7D6F"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A44FD83" w14:textId="77777777" w:rsidR="000C366B" w:rsidRDefault="000C366B">
            <w:pPr>
              <w:jc w:val="center"/>
              <w:rPr>
                <w:sz w:val="22"/>
                <w:szCs w:val="22"/>
              </w:rPr>
            </w:pPr>
          </w:p>
        </w:tc>
        <w:tc>
          <w:tcPr>
            <w:tcW w:w="66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3BE83E6" w14:textId="77777777" w:rsidR="000C366B" w:rsidRDefault="000C366B">
            <w:pPr>
              <w:jc w:val="center"/>
              <w:rPr>
                <w:sz w:val="22"/>
                <w:szCs w:val="22"/>
              </w:rPr>
            </w:pPr>
          </w:p>
        </w:tc>
      </w:tr>
      <w:tr w:rsidR="000C366B" w14:paraId="3CF1E347" w14:textId="77777777">
        <w:trPr>
          <w:trHeight w:val="198"/>
        </w:trPr>
        <w:tc>
          <w:tcPr>
            <w:tcW w:w="3512"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16113731" w14:textId="77777777" w:rsidR="000C366B" w:rsidRDefault="00000000">
            <w:pPr>
              <w:rPr>
                <w:sz w:val="22"/>
                <w:szCs w:val="22"/>
              </w:rPr>
            </w:pPr>
            <w:r>
              <w:rPr>
                <w:sz w:val="22"/>
                <w:szCs w:val="22"/>
              </w:rPr>
              <w:t>3 = 25–50% do leito da ferida</w:t>
            </w: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D7F20F4"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11FF56E"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21726B2"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D345B2D"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C9A8A7E"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FBFBFA4"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A27D570"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53401E1" w14:textId="77777777" w:rsidR="000C366B" w:rsidRDefault="000C366B">
            <w:pPr>
              <w:jc w:val="center"/>
              <w:rPr>
                <w:sz w:val="22"/>
                <w:szCs w:val="22"/>
              </w:rPr>
            </w:pPr>
          </w:p>
        </w:tc>
        <w:tc>
          <w:tcPr>
            <w:tcW w:w="66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738E68F" w14:textId="77777777" w:rsidR="000C366B" w:rsidRDefault="000C366B">
            <w:pPr>
              <w:jc w:val="center"/>
              <w:rPr>
                <w:sz w:val="22"/>
                <w:szCs w:val="22"/>
              </w:rPr>
            </w:pPr>
          </w:p>
        </w:tc>
      </w:tr>
      <w:tr w:rsidR="000C366B" w14:paraId="0D4304D0" w14:textId="77777777">
        <w:trPr>
          <w:trHeight w:val="198"/>
        </w:trPr>
        <w:tc>
          <w:tcPr>
            <w:tcW w:w="3512"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26A8E0C7" w14:textId="77777777" w:rsidR="000C366B" w:rsidRDefault="00000000">
            <w:pPr>
              <w:rPr>
                <w:sz w:val="22"/>
                <w:szCs w:val="22"/>
              </w:rPr>
            </w:pPr>
            <w:r>
              <w:rPr>
                <w:sz w:val="22"/>
                <w:szCs w:val="22"/>
              </w:rPr>
              <w:t>4 = &gt; 50–75% do leito da ferida</w:t>
            </w: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7C3FECC"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5129D0A"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61F8D07"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372443F"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1B104A5"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F0C0D06"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C5C8C47"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57E4540" w14:textId="77777777" w:rsidR="000C366B" w:rsidRDefault="000C366B">
            <w:pPr>
              <w:jc w:val="center"/>
              <w:rPr>
                <w:sz w:val="22"/>
                <w:szCs w:val="22"/>
              </w:rPr>
            </w:pPr>
          </w:p>
        </w:tc>
        <w:tc>
          <w:tcPr>
            <w:tcW w:w="66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83390B4" w14:textId="77777777" w:rsidR="000C366B" w:rsidRDefault="000C366B">
            <w:pPr>
              <w:jc w:val="center"/>
              <w:rPr>
                <w:sz w:val="22"/>
                <w:szCs w:val="22"/>
              </w:rPr>
            </w:pPr>
          </w:p>
        </w:tc>
      </w:tr>
      <w:tr w:rsidR="000C366B" w14:paraId="66AB483E" w14:textId="77777777">
        <w:trPr>
          <w:trHeight w:val="198"/>
        </w:trPr>
        <w:tc>
          <w:tcPr>
            <w:tcW w:w="3512"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5F1C549C" w14:textId="77777777" w:rsidR="000C366B" w:rsidRDefault="00000000">
            <w:pPr>
              <w:rPr>
                <w:sz w:val="22"/>
                <w:szCs w:val="22"/>
              </w:rPr>
            </w:pPr>
            <w:r>
              <w:rPr>
                <w:sz w:val="22"/>
                <w:szCs w:val="22"/>
              </w:rPr>
              <w:t>5 = 75–100% do leito da ferida</w:t>
            </w: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CE6D596"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E9CD16F"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11B3F0F"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D4ECA9D"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2BFAA4D"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DF512F8"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DE57EC3" w14:textId="77777777" w:rsidR="000C366B" w:rsidRDefault="000C366B">
            <w:pPr>
              <w:jc w:val="center"/>
              <w:rPr>
                <w:sz w:val="22"/>
                <w:szCs w:val="22"/>
              </w:rPr>
            </w:pPr>
          </w:p>
        </w:tc>
        <w:tc>
          <w:tcPr>
            <w:tcW w:w="63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83CC5AF" w14:textId="77777777" w:rsidR="000C366B" w:rsidRDefault="000C366B">
            <w:pPr>
              <w:jc w:val="center"/>
              <w:rPr>
                <w:sz w:val="22"/>
                <w:szCs w:val="22"/>
              </w:rPr>
            </w:pPr>
          </w:p>
        </w:tc>
        <w:tc>
          <w:tcPr>
            <w:tcW w:w="66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E78ADAB" w14:textId="77777777" w:rsidR="000C366B" w:rsidRDefault="000C366B">
            <w:pPr>
              <w:jc w:val="center"/>
              <w:rPr>
                <w:sz w:val="22"/>
                <w:szCs w:val="22"/>
              </w:rPr>
            </w:pPr>
          </w:p>
        </w:tc>
      </w:tr>
    </w:tbl>
    <w:p w14:paraId="53FF6B88" w14:textId="77777777" w:rsidR="000C366B" w:rsidRDefault="000C366B">
      <w:pPr>
        <w:spacing w:before="30"/>
        <w:rPr>
          <w:sz w:val="22"/>
          <w:szCs w:val="22"/>
        </w:rPr>
      </w:pPr>
    </w:p>
    <w:tbl>
      <w:tblPr>
        <w:tblStyle w:val="afe"/>
        <w:tblW w:w="93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3"/>
        <w:gridCol w:w="639"/>
        <w:gridCol w:w="639"/>
        <w:gridCol w:w="639"/>
        <w:gridCol w:w="639"/>
        <w:gridCol w:w="639"/>
        <w:gridCol w:w="639"/>
        <w:gridCol w:w="639"/>
        <w:gridCol w:w="639"/>
        <w:gridCol w:w="665"/>
      </w:tblGrid>
      <w:tr w:rsidR="000C366B" w14:paraId="41773D69" w14:textId="77777777">
        <w:trPr>
          <w:trHeight w:val="216"/>
        </w:trPr>
        <w:tc>
          <w:tcPr>
            <w:tcW w:w="9311"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08CD27A9" w14:textId="77777777" w:rsidR="000C366B" w:rsidRDefault="00000000">
            <w:pPr>
              <w:rPr>
                <w:sz w:val="22"/>
                <w:szCs w:val="22"/>
              </w:rPr>
            </w:pPr>
            <w:r>
              <w:rPr>
                <w:b/>
                <w:bCs/>
                <w:color w:val="FFFFFF"/>
                <w:sz w:val="22"/>
                <w:szCs w:val="22"/>
              </w:rPr>
              <w:t>7. Tipo de exsudato</w:t>
            </w:r>
          </w:p>
        </w:tc>
      </w:tr>
      <w:tr w:rsidR="000C366B" w14:paraId="3FA21071" w14:textId="77777777">
        <w:trPr>
          <w:trHeight w:val="433"/>
        </w:trPr>
        <w:tc>
          <w:tcPr>
            <w:tcW w:w="3534"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167BB5C5" w14:textId="77777777" w:rsidR="000C366B" w:rsidRDefault="00000000">
            <w:pPr>
              <w:rPr>
                <w:sz w:val="22"/>
                <w:szCs w:val="22"/>
              </w:rPr>
            </w:pPr>
            <w:sdt>
              <w:sdtPr>
                <w:tag w:val="goog_rdk_29"/>
                <w:id w:val="-264237790"/>
              </w:sdtPr>
              <w:sdtContent>
                <w:r>
                  <w:rPr>
                    <w:rFonts w:ascii="Cardo" w:eastAsia="Cardo" w:hAnsi="Cardo" w:cs="Cardo"/>
                    <w:b/>
                    <w:bCs/>
                    <w:color w:val="FFFFFF"/>
                    <w:sz w:val="22"/>
                    <w:szCs w:val="22"/>
                  </w:rPr>
                  <w:t>Descritor observado →  Marcar pontuação (1–5) na semana:</w:t>
                </w:r>
              </w:sdtContent>
            </w:sdt>
          </w:p>
        </w:tc>
        <w:tc>
          <w:tcPr>
            <w:tcW w:w="639"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2F90B21" w14:textId="77777777" w:rsidR="000C366B" w:rsidRDefault="00000000">
            <w:pPr>
              <w:jc w:val="center"/>
              <w:rPr>
                <w:sz w:val="22"/>
                <w:szCs w:val="22"/>
              </w:rPr>
            </w:pPr>
            <w:r>
              <w:rPr>
                <w:b/>
                <w:bCs/>
                <w:color w:val="FFFFFF"/>
                <w:sz w:val="22"/>
                <w:szCs w:val="22"/>
              </w:rPr>
              <w:t>S0</w:t>
            </w:r>
          </w:p>
        </w:tc>
        <w:tc>
          <w:tcPr>
            <w:tcW w:w="639"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72CAC2E" w14:textId="77777777" w:rsidR="000C366B" w:rsidRDefault="00000000">
            <w:pPr>
              <w:jc w:val="center"/>
              <w:rPr>
                <w:sz w:val="22"/>
                <w:szCs w:val="22"/>
              </w:rPr>
            </w:pPr>
            <w:r>
              <w:rPr>
                <w:b/>
                <w:bCs/>
                <w:color w:val="FFFFFF"/>
                <w:sz w:val="22"/>
                <w:szCs w:val="22"/>
              </w:rPr>
              <w:t>S1</w:t>
            </w:r>
          </w:p>
        </w:tc>
        <w:tc>
          <w:tcPr>
            <w:tcW w:w="639"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7D64D96" w14:textId="77777777" w:rsidR="000C366B" w:rsidRDefault="00000000">
            <w:pPr>
              <w:jc w:val="center"/>
              <w:rPr>
                <w:sz w:val="22"/>
                <w:szCs w:val="22"/>
              </w:rPr>
            </w:pPr>
            <w:r>
              <w:rPr>
                <w:b/>
                <w:bCs/>
                <w:color w:val="FFFFFF"/>
                <w:sz w:val="22"/>
                <w:szCs w:val="22"/>
              </w:rPr>
              <w:t>S2</w:t>
            </w:r>
          </w:p>
        </w:tc>
        <w:tc>
          <w:tcPr>
            <w:tcW w:w="639"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36B240C" w14:textId="77777777" w:rsidR="000C366B" w:rsidRDefault="00000000">
            <w:pPr>
              <w:jc w:val="center"/>
              <w:rPr>
                <w:sz w:val="22"/>
                <w:szCs w:val="22"/>
              </w:rPr>
            </w:pPr>
            <w:r>
              <w:rPr>
                <w:b/>
                <w:bCs/>
                <w:color w:val="FFFFFF"/>
                <w:sz w:val="22"/>
                <w:szCs w:val="22"/>
              </w:rPr>
              <w:t>S3</w:t>
            </w:r>
          </w:p>
        </w:tc>
        <w:tc>
          <w:tcPr>
            <w:tcW w:w="639"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052AED0" w14:textId="77777777" w:rsidR="000C366B" w:rsidRDefault="00000000">
            <w:pPr>
              <w:jc w:val="center"/>
              <w:rPr>
                <w:sz w:val="22"/>
                <w:szCs w:val="22"/>
              </w:rPr>
            </w:pPr>
            <w:r>
              <w:rPr>
                <w:b/>
                <w:bCs/>
                <w:color w:val="FFFFFF"/>
                <w:sz w:val="22"/>
                <w:szCs w:val="22"/>
              </w:rPr>
              <w:t>S4</w:t>
            </w:r>
          </w:p>
        </w:tc>
        <w:tc>
          <w:tcPr>
            <w:tcW w:w="639"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F091BDB" w14:textId="77777777" w:rsidR="000C366B" w:rsidRDefault="00000000">
            <w:pPr>
              <w:jc w:val="center"/>
              <w:rPr>
                <w:sz w:val="22"/>
                <w:szCs w:val="22"/>
              </w:rPr>
            </w:pPr>
            <w:r>
              <w:rPr>
                <w:b/>
                <w:bCs/>
                <w:color w:val="FFFFFF"/>
                <w:sz w:val="22"/>
                <w:szCs w:val="22"/>
              </w:rPr>
              <w:t>S5</w:t>
            </w:r>
          </w:p>
        </w:tc>
        <w:tc>
          <w:tcPr>
            <w:tcW w:w="639"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B7E868A" w14:textId="77777777" w:rsidR="000C366B" w:rsidRDefault="00000000">
            <w:pPr>
              <w:jc w:val="center"/>
              <w:rPr>
                <w:sz w:val="22"/>
                <w:szCs w:val="22"/>
              </w:rPr>
            </w:pPr>
            <w:r>
              <w:rPr>
                <w:b/>
                <w:bCs/>
                <w:color w:val="FFFFFF"/>
                <w:sz w:val="22"/>
                <w:szCs w:val="22"/>
              </w:rPr>
              <w:t>S6</w:t>
            </w:r>
          </w:p>
        </w:tc>
        <w:tc>
          <w:tcPr>
            <w:tcW w:w="639"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FFC17C7" w14:textId="77777777" w:rsidR="000C366B" w:rsidRDefault="00000000">
            <w:pPr>
              <w:jc w:val="center"/>
              <w:rPr>
                <w:sz w:val="22"/>
                <w:szCs w:val="22"/>
              </w:rPr>
            </w:pPr>
            <w:r>
              <w:rPr>
                <w:b/>
                <w:bCs/>
                <w:color w:val="FFFFFF"/>
                <w:sz w:val="22"/>
                <w:szCs w:val="22"/>
              </w:rPr>
              <w:t>S7</w:t>
            </w:r>
          </w:p>
        </w:tc>
        <w:tc>
          <w:tcPr>
            <w:tcW w:w="66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528F73F" w14:textId="77777777" w:rsidR="000C366B" w:rsidRDefault="00000000">
            <w:pPr>
              <w:jc w:val="center"/>
              <w:rPr>
                <w:sz w:val="22"/>
                <w:szCs w:val="22"/>
              </w:rPr>
            </w:pPr>
            <w:r>
              <w:rPr>
                <w:b/>
                <w:bCs/>
                <w:color w:val="FFFFFF"/>
                <w:sz w:val="22"/>
                <w:szCs w:val="22"/>
              </w:rPr>
              <w:t>S8</w:t>
            </w:r>
          </w:p>
        </w:tc>
      </w:tr>
      <w:tr w:rsidR="000C366B" w14:paraId="1EB3F706" w14:textId="77777777">
        <w:trPr>
          <w:trHeight w:val="216"/>
        </w:trPr>
        <w:tc>
          <w:tcPr>
            <w:tcW w:w="3534"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475D8FE6" w14:textId="77777777" w:rsidR="000C366B" w:rsidRDefault="00000000">
            <w:pPr>
              <w:rPr>
                <w:sz w:val="22"/>
                <w:szCs w:val="22"/>
              </w:rPr>
            </w:pPr>
            <w:r>
              <w:rPr>
                <w:sz w:val="22"/>
                <w:szCs w:val="22"/>
              </w:rPr>
              <w:t>1 = Ausente</w:t>
            </w: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B664404"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D4C4902"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299BFCD"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F5FC86E"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898FD33"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0368B2F"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7865513"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77AB34A" w14:textId="77777777" w:rsidR="000C366B" w:rsidRDefault="000C366B">
            <w:pPr>
              <w:jc w:val="center"/>
              <w:rPr>
                <w:sz w:val="22"/>
                <w:szCs w:val="22"/>
              </w:rPr>
            </w:pPr>
          </w:p>
        </w:tc>
        <w:tc>
          <w:tcPr>
            <w:tcW w:w="66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93CDB40" w14:textId="77777777" w:rsidR="000C366B" w:rsidRDefault="000C366B">
            <w:pPr>
              <w:jc w:val="center"/>
              <w:rPr>
                <w:sz w:val="22"/>
                <w:szCs w:val="22"/>
              </w:rPr>
            </w:pPr>
          </w:p>
        </w:tc>
      </w:tr>
      <w:tr w:rsidR="000C366B" w14:paraId="60C36C49" w14:textId="77777777">
        <w:trPr>
          <w:trHeight w:val="216"/>
        </w:trPr>
        <w:tc>
          <w:tcPr>
            <w:tcW w:w="3534"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791873AC" w14:textId="77777777" w:rsidR="000C366B" w:rsidRDefault="00000000">
            <w:pPr>
              <w:rPr>
                <w:sz w:val="22"/>
                <w:szCs w:val="22"/>
              </w:rPr>
            </w:pPr>
            <w:r>
              <w:rPr>
                <w:sz w:val="22"/>
                <w:szCs w:val="22"/>
              </w:rPr>
              <w:t>2 = Sanguinolento (vermelho vivo)</w:t>
            </w: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A1A8D2A"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7A64B84"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1ABD6D4"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85D4E9F"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E9DE7CE"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AD28C99"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A689D59"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A696262" w14:textId="77777777" w:rsidR="000C366B" w:rsidRDefault="000C366B">
            <w:pPr>
              <w:jc w:val="center"/>
              <w:rPr>
                <w:sz w:val="22"/>
                <w:szCs w:val="22"/>
              </w:rPr>
            </w:pPr>
          </w:p>
        </w:tc>
        <w:tc>
          <w:tcPr>
            <w:tcW w:w="66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7F01787" w14:textId="77777777" w:rsidR="000C366B" w:rsidRDefault="000C366B">
            <w:pPr>
              <w:jc w:val="center"/>
              <w:rPr>
                <w:sz w:val="22"/>
                <w:szCs w:val="22"/>
              </w:rPr>
            </w:pPr>
          </w:p>
        </w:tc>
      </w:tr>
      <w:tr w:rsidR="000C366B" w14:paraId="33A265C9" w14:textId="77777777">
        <w:trPr>
          <w:trHeight w:val="216"/>
        </w:trPr>
        <w:tc>
          <w:tcPr>
            <w:tcW w:w="3534"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441E08FB" w14:textId="77777777" w:rsidR="000C366B" w:rsidRDefault="00000000">
            <w:pPr>
              <w:rPr>
                <w:sz w:val="22"/>
                <w:szCs w:val="22"/>
              </w:rPr>
            </w:pPr>
            <w:r>
              <w:rPr>
                <w:sz w:val="22"/>
                <w:szCs w:val="22"/>
              </w:rPr>
              <w:t xml:space="preserve">3 = </w:t>
            </w:r>
            <w:proofErr w:type="spellStart"/>
            <w:r>
              <w:rPr>
                <w:sz w:val="22"/>
                <w:szCs w:val="22"/>
              </w:rPr>
              <w:t>Serossanguinolento</w:t>
            </w:r>
            <w:proofErr w:type="spellEnd"/>
            <w:r>
              <w:rPr>
                <w:sz w:val="22"/>
                <w:szCs w:val="22"/>
              </w:rPr>
              <w:t xml:space="preserve"> (rosa claro)</w:t>
            </w: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F4B6491"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A5DF149"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0FE327F"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2E3F5B9"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E568DE8"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98EACA3"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181BB42"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8F9CF35" w14:textId="77777777" w:rsidR="000C366B" w:rsidRDefault="000C366B">
            <w:pPr>
              <w:jc w:val="center"/>
              <w:rPr>
                <w:sz w:val="22"/>
                <w:szCs w:val="22"/>
              </w:rPr>
            </w:pPr>
          </w:p>
        </w:tc>
        <w:tc>
          <w:tcPr>
            <w:tcW w:w="66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28F043D" w14:textId="77777777" w:rsidR="000C366B" w:rsidRDefault="000C366B">
            <w:pPr>
              <w:jc w:val="center"/>
              <w:rPr>
                <w:sz w:val="22"/>
                <w:szCs w:val="22"/>
              </w:rPr>
            </w:pPr>
          </w:p>
        </w:tc>
      </w:tr>
      <w:tr w:rsidR="000C366B" w14:paraId="0D7E6604" w14:textId="77777777">
        <w:trPr>
          <w:trHeight w:val="216"/>
        </w:trPr>
        <w:tc>
          <w:tcPr>
            <w:tcW w:w="3534"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7827B0C0" w14:textId="77777777" w:rsidR="000C366B" w:rsidRDefault="00000000">
            <w:pPr>
              <w:rPr>
                <w:sz w:val="22"/>
                <w:szCs w:val="22"/>
              </w:rPr>
            </w:pPr>
            <w:r>
              <w:rPr>
                <w:sz w:val="22"/>
                <w:szCs w:val="22"/>
              </w:rPr>
              <w:t>4 = Seroso (claro, aquoso)</w:t>
            </w: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5B4A2B3"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DD264B4"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B6DFF4B"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5E7B909"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5B2717A"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9B81BAD"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70AAB31"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F564DA4" w14:textId="77777777" w:rsidR="000C366B" w:rsidRDefault="000C366B">
            <w:pPr>
              <w:jc w:val="center"/>
              <w:rPr>
                <w:sz w:val="22"/>
                <w:szCs w:val="22"/>
              </w:rPr>
            </w:pPr>
          </w:p>
        </w:tc>
        <w:tc>
          <w:tcPr>
            <w:tcW w:w="66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CED7A6D" w14:textId="77777777" w:rsidR="000C366B" w:rsidRDefault="000C366B">
            <w:pPr>
              <w:jc w:val="center"/>
              <w:rPr>
                <w:sz w:val="22"/>
                <w:szCs w:val="22"/>
              </w:rPr>
            </w:pPr>
          </w:p>
        </w:tc>
      </w:tr>
      <w:tr w:rsidR="000C366B" w14:paraId="704DF613" w14:textId="77777777">
        <w:trPr>
          <w:trHeight w:val="216"/>
        </w:trPr>
        <w:tc>
          <w:tcPr>
            <w:tcW w:w="3534"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451C66B1" w14:textId="77777777" w:rsidR="000C366B" w:rsidRDefault="00000000">
            <w:pPr>
              <w:rPr>
                <w:sz w:val="22"/>
                <w:szCs w:val="22"/>
              </w:rPr>
            </w:pPr>
            <w:r>
              <w:rPr>
                <w:sz w:val="22"/>
                <w:szCs w:val="22"/>
              </w:rPr>
              <w:t>5 = Purulento (opaco, amarelo/verde)</w:t>
            </w: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D9C79D3"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6FA9894"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6BC223B"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A7A21AE"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A6AC796"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D7781E2"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CBEA460" w14:textId="77777777" w:rsidR="000C366B" w:rsidRDefault="000C366B">
            <w:pPr>
              <w:jc w:val="center"/>
              <w:rPr>
                <w:sz w:val="22"/>
                <w:szCs w:val="22"/>
              </w:rPr>
            </w:pPr>
          </w:p>
        </w:tc>
        <w:tc>
          <w:tcPr>
            <w:tcW w:w="63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8B4D895" w14:textId="77777777" w:rsidR="000C366B" w:rsidRDefault="000C366B">
            <w:pPr>
              <w:jc w:val="center"/>
              <w:rPr>
                <w:sz w:val="22"/>
                <w:szCs w:val="22"/>
              </w:rPr>
            </w:pPr>
          </w:p>
        </w:tc>
        <w:tc>
          <w:tcPr>
            <w:tcW w:w="66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CE5A092" w14:textId="77777777" w:rsidR="000C366B" w:rsidRDefault="000C366B">
            <w:pPr>
              <w:jc w:val="center"/>
              <w:rPr>
                <w:sz w:val="22"/>
                <w:szCs w:val="22"/>
              </w:rPr>
            </w:pPr>
          </w:p>
        </w:tc>
      </w:tr>
    </w:tbl>
    <w:p w14:paraId="79E62C76" w14:textId="77777777" w:rsidR="000C366B" w:rsidRDefault="000C366B">
      <w:pPr>
        <w:spacing w:before="30"/>
        <w:rPr>
          <w:sz w:val="22"/>
          <w:szCs w:val="22"/>
        </w:rPr>
      </w:pPr>
    </w:p>
    <w:tbl>
      <w:tblPr>
        <w:tblStyle w:val="aff"/>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1"/>
        <w:gridCol w:w="642"/>
        <w:gridCol w:w="642"/>
        <w:gridCol w:w="642"/>
        <w:gridCol w:w="642"/>
        <w:gridCol w:w="642"/>
        <w:gridCol w:w="642"/>
        <w:gridCol w:w="642"/>
        <w:gridCol w:w="642"/>
        <w:gridCol w:w="669"/>
      </w:tblGrid>
      <w:tr w:rsidR="000C366B" w14:paraId="7B5DE38B" w14:textId="77777777">
        <w:trPr>
          <w:trHeight w:val="215"/>
        </w:trPr>
        <w:tc>
          <w:tcPr>
            <w:tcW w:w="9356"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0E44AAEC" w14:textId="77777777" w:rsidR="000C366B" w:rsidRDefault="00000000">
            <w:pPr>
              <w:rPr>
                <w:sz w:val="22"/>
                <w:szCs w:val="22"/>
              </w:rPr>
            </w:pPr>
            <w:r>
              <w:rPr>
                <w:b/>
                <w:bCs/>
                <w:color w:val="FFFFFF"/>
                <w:sz w:val="22"/>
                <w:szCs w:val="22"/>
              </w:rPr>
              <w:t>8. Quantidade de exsudato</w:t>
            </w:r>
          </w:p>
        </w:tc>
      </w:tr>
      <w:tr w:rsidR="000C366B" w14:paraId="7BA02ABC" w14:textId="77777777">
        <w:trPr>
          <w:trHeight w:val="431"/>
        </w:trPr>
        <w:tc>
          <w:tcPr>
            <w:tcW w:w="3551"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5BEF3418" w14:textId="77777777" w:rsidR="000C366B" w:rsidRDefault="00000000">
            <w:pPr>
              <w:rPr>
                <w:sz w:val="22"/>
                <w:szCs w:val="22"/>
              </w:rPr>
            </w:pPr>
            <w:sdt>
              <w:sdtPr>
                <w:tag w:val="goog_rdk_30"/>
                <w:id w:val="1702284145"/>
              </w:sdtPr>
              <w:sdtContent>
                <w:r>
                  <w:rPr>
                    <w:rFonts w:ascii="Cardo" w:eastAsia="Cardo" w:hAnsi="Cardo" w:cs="Cardo"/>
                    <w:b/>
                    <w:bCs/>
                    <w:color w:val="FFFFFF"/>
                    <w:sz w:val="22"/>
                    <w:szCs w:val="22"/>
                  </w:rPr>
                  <w:t>Descritor observado →  Marcar pontuação (1–5) na semana:</w:t>
                </w:r>
              </w:sdtContent>
            </w:sdt>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2AE6C71" w14:textId="77777777" w:rsidR="000C366B" w:rsidRDefault="00000000">
            <w:pPr>
              <w:jc w:val="center"/>
              <w:rPr>
                <w:sz w:val="22"/>
                <w:szCs w:val="22"/>
              </w:rPr>
            </w:pPr>
            <w:r>
              <w:rPr>
                <w:b/>
                <w:bCs/>
                <w:color w:val="FFFFFF"/>
                <w:sz w:val="22"/>
                <w:szCs w:val="22"/>
              </w:rPr>
              <w:t>S0</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882D7DB" w14:textId="77777777" w:rsidR="000C366B" w:rsidRDefault="00000000">
            <w:pPr>
              <w:jc w:val="center"/>
              <w:rPr>
                <w:sz w:val="22"/>
                <w:szCs w:val="22"/>
              </w:rPr>
            </w:pPr>
            <w:r>
              <w:rPr>
                <w:b/>
                <w:bCs/>
                <w:color w:val="FFFFFF"/>
                <w:sz w:val="22"/>
                <w:szCs w:val="22"/>
              </w:rPr>
              <w:t>S1</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E9FDE3A" w14:textId="77777777" w:rsidR="000C366B" w:rsidRDefault="00000000">
            <w:pPr>
              <w:jc w:val="center"/>
              <w:rPr>
                <w:sz w:val="22"/>
                <w:szCs w:val="22"/>
              </w:rPr>
            </w:pPr>
            <w:r>
              <w:rPr>
                <w:b/>
                <w:bCs/>
                <w:color w:val="FFFFFF"/>
                <w:sz w:val="22"/>
                <w:szCs w:val="22"/>
              </w:rPr>
              <w:t>S2</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61D369A" w14:textId="77777777" w:rsidR="000C366B" w:rsidRDefault="00000000">
            <w:pPr>
              <w:jc w:val="center"/>
              <w:rPr>
                <w:sz w:val="22"/>
                <w:szCs w:val="22"/>
              </w:rPr>
            </w:pPr>
            <w:r>
              <w:rPr>
                <w:b/>
                <w:bCs/>
                <w:color w:val="FFFFFF"/>
                <w:sz w:val="22"/>
                <w:szCs w:val="22"/>
              </w:rPr>
              <w:t>S3</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9C4A27E" w14:textId="77777777" w:rsidR="000C366B" w:rsidRDefault="00000000">
            <w:pPr>
              <w:jc w:val="center"/>
              <w:rPr>
                <w:sz w:val="22"/>
                <w:szCs w:val="22"/>
              </w:rPr>
            </w:pPr>
            <w:r>
              <w:rPr>
                <w:b/>
                <w:bCs/>
                <w:color w:val="FFFFFF"/>
                <w:sz w:val="22"/>
                <w:szCs w:val="22"/>
              </w:rPr>
              <w:t>S4</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79A6881" w14:textId="77777777" w:rsidR="000C366B" w:rsidRDefault="00000000">
            <w:pPr>
              <w:jc w:val="center"/>
              <w:rPr>
                <w:sz w:val="22"/>
                <w:szCs w:val="22"/>
              </w:rPr>
            </w:pPr>
            <w:r>
              <w:rPr>
                <w:b/>
                <w:bCs/>
                <w:color w:val="FFFFFF"/>
                <w:sz w:val="22"/>
                <w:szCs w:val="22"/>
              </w:rPr>
              <w:t>S5</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9A8078F" w14:textId="77777777" w:rsidR="000C366B" w:rsidRDefault="00000000">
            <w:pPr>
              <w:jc w:val="center"/>
              <w:rPr>
                <w:sz w:val="22"/>
                <w:szCs w:val="22"/>
              </w:rPr>
            </w:pPr>
            <w:r>
              <w:rPr>
                <w:b/>
                <w:bCs/>
                <w:color w:val="FFFFFF"/>
                <w:sz w:val="22"/>
                <w:szCs w:val="22"/>
              </w:rPr>
              <w:t>S6</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E36EBF7" w14:textId="77777777" w:rsidR="000C366B" w:rsidRDefault="00000000">
            <w:pPr>
              <w:jc w:val="center"/>
              <w:rPr>
                <w:sz w:val="22"/>
                <w:szCs w:val="22"/>
              </w:rPr>
            </w:pPr>
            <w:r>
              <w:rPr>
                <w:b/>
                <w:bCs/>
                <w:color w:val="FFFFFF"/>
                <w:sz w:val="22"/>
                <w:szCs w:val="22"/>
              </w:rPr>
              <w:t>S7</w:t>
            </w:r>
          </w:p>
        </w:tc>
        <w:tc>
          <w:tcPr>
            <w:tcW w:w="669"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3C07359A" w14:textId="77777777" w:rsidR="000C366B" w:rsidRDefault="00000000">
            <w:pPr>
              <w:jc w:val="center"/>
              <w:rPr>
                <w:sz w:val="22"/>
                <w:szCs w:val="22"/>
              </w:rPr>
            </w:pPr>
            <w:r>
              <w:rPr>
                <w:b/>
                <w:bCs/>
                <w:color w:val="FFFFFF"/>
                <w:sz w:val="22"/>
                <w:szCs w:val="22"/>
              </w:rPr>
              <w:t>S8</w:t>
            </w:r>
          </w:p>
        </w:tc>
      </w:tr>
      <w:tr w:rsidR="000C366B" w14:paraId="39B778AB" w14:textId="77777777">
        <w:trPr>
          <w:trHeight w:val="215"/>
        </w:trPr>
        <w:tc>
          <w:tcPr>
            <w:tcW w:w="35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4A946DAD" w14:textId="77777777" w:rsidR="000C366B" w:rsidRDefault="00000000">
            <w:pPr>
              <w:rPr>
                <w:sz w:val="22"/>
                <w:szCs w:val="22"/>
              </w:rPr>
            </w:pPr>
            <w:r>
              <w:rPr>
                <w:sz w:val="22"/>
                <w:szCs w:val="22"/>
              </w:rPr>
              <w:t>1 = Ausente / ferida seca</w:t>
            </w: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B405798"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E6D4294"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09FF1DF"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30EC425"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8876188"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CB5910D"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C8A66C1"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494DB71" w14:textId="77777777" w:rsidR="000C366B" w:rsidRDefault="000C366B">
            <w:pPr>
              <w:jc w:val="center"/>
              <w:rPr>
                <w:sz w:val="22"/>
                <w:szCs w:val="22"/>
              </w:rPr>
            </w:pPr>
          </w:p>
        </w:tc>
        <w:tc>
          <w:tcPr>
            <w:tcW w:w="66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DB37C62" w14:textId="77777777" w:rsidR="000C366B" w:rsidRDefault="000C366B">
            <w:pPr>
              <w:jc w:val="center"/>
              <w:rPr>
                <w:sz w:val="22"/>
                <w:szCs w:val="22"/>
              </w:rPr>
            </w:pPr>
          </w:p>
        </w:tc>
      </w:tr>
      <w:tr w:rsidR="000C366B" w14:paraId="0E422FBF" w14:textId="77777777">
        <w:trPr>
          <w:trHeight w:val="215"/>
        </w:trPr>
        <w:tc>
          <w:tcPr>
            <w:tcW w:w="35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4E9D1362" w14:textId="77777777" w:rsidR="000C366B" w:rsidRDefault="00000000">
            <w:pPr>
              <w:rPr>
                <w:sz w:val="22"/>
                <w:szCs w:val="22"/>
              </w:rPr>
            </w:pPr>
            <w:r>
              <w:rPr>
                <w:sz w:val="22"/>
                <w:szCs w:val="22"/>
              </w:rPr>
              <w:t>2 = Escasso (curativo úmido, sem saturação)</w:t>
            </w: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AFD7994"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92E20F1"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9B2B942"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879EE8B"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8C134F9"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719EC33"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8876620"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D65AE5F" w14:textId="77777777" w:rsidR="000C366B" w:rsidRDefault="000C366B">
            <w:pPr>
              <w:jc w:val="center"/>
              <w:rPr>
                <w:sz w:val="22"/>
                <w:szCs w:val="22"/>
              </w:rPr>
            </w:pPr>
          </w:p>
        </w:tc>
        <w:tc>
          <w:tcPr>
            <w:tcW w:w="66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0DF36B3" w14:textId="77777777" w:rsidR="000C366B" w:rsidRDefault="000C366B">
            <w:pPr>
              <w:jc w:val="center"/>
              <w:rPr>
                <w:sz w:val="22"/>
                <w:szCs w:val="22"/>
              </w:rPr>
            </w:pPr>
          </w:p>
        </w:tc>
      </w:tr>
      <w:tr w:rsidR="000C366B" w14:paraId="5352C131" w14:textId="77777777">
        <w:trPr>
          <w:trHeight w:val="215"/>
        </w:trPr>
        <w:tc>
          <w:tcPr>
            <w:tcW w:w="35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1C2E6724" w14:textId="77777777" w:rsidR="000C366B" w:rsidRDefault="00000000">
            <w:pPr>
              <w:rPr>
                <w:sz w:val="22"/>
                <w:szCs w:val="22"/>
              </w:rPr>
            </w:pPr>
            <w:r>
              <w:rPr>
                <w:sz w:val="22"/>
                <w:szCs w:val="22"/>
              </w:rPr>
              <w:t>3 = Moderado (curativo saturado, sem extravasamento)</w:t>
            </w: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B378A43"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CBFF4AF"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B1AB28B"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A405796"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16CEE34"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AFB437D"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4590355"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5E17D2A" w14:textId="77777777" w:rsidR="000C366B" w:rsidRDefault="000C366B">
            <w:pPr>
              <w:jc w:val="center"/>
              <w:rPr>
                <w:sz w:val="22"/>
                <w:szCs w:val="22"/>
              </w:rPr>
            </w:pPr>
          </w:p>
        </w:tc>
        <w:tc>
          <w:tcPr>
            <w:tcW w:w="66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68B9152" w14:textId="77777777" w:rsidR="000C366B" w:rsidRDefault="000C366B">
            <w:pPr>
              <w:jc w:val="center"/>
              <w:rPr>
                <w:sz w:val="22"/>
                <w:szCs w:val="22"/>
              </w:rPr>
            </w:pPr>
          </w:p>
        </w:tc>
      </w:tr>
      <w:tr w:rsidR="000C366B" w14:paraId="43DD381D" w14:textId="77777777">
        <w:trPr>
          <w:trHeight w:val="431"/>
        </w:trPr>
        <w:tc>
          <w:tcPr>
            <w:tcW w:w="35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28CA5CCE" w14:textId="77777777" w:rsidR="000C366B" w:rsidRDefault="00000000">
            <w:pPr>
              <w:rPr>
                <w:sz w:val="22"/>
                <w:szCs w:val="22"/>
              </w:rPr>
            </w:pPr>
            <w:r>
              <w:rPr>
                <w:sz w:val="22"/>
                <w:szCs w:val="22"/>
              </w:rPr>
              <w:t>4 = Abundante (curativo saturado com extravasamento)</w:t>
            </w: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65702CE"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3138CFB"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0141B47"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E673F13"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9EB82F0"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B0AEC27"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D12927F"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C8AF590" w14:textId="77777777" w:rsidR="000C366B" w:rsidRDefault="000C366B">
            <w:pPr>
              <w:jc w:val="center"/>
              <w:rPr>
                <w:sz w:val="22"/>
                <w:szCs w:val="22"/>
              </w:rPr>
            </w:pPr>
          </w:p>
        </w:tc>
        <w:tc>
          <w:tcPr>
            <w:tcW w:w="66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9FB9703" w14:textId="77777777" w:rsidR="000C366B" w:rsidRDefault="000C366B">
            <w:pPr>
              <w:jc w:val="center"/>
              <w:rPr>
                <w:sz w:val="22"/>
                <w:szCs w:val="22"/>
              </w:rPr>
            </w:pPr>
          </w:p>
        </w:tc>
      </w:tr>
      <w:tr w:rsidR="000C366B" w14:paraId="7F8B5848" w14:textId="77777777">
        <w:trPr>
          <w:trHeight w:val="215"/>
        </w:trPr>
        <w:tc>
          <w:tcPr>
            <w:tcW w:w="35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18BE8B47" w14:textId="77777777" w:rsidR="000C366B" w:rsidRDefault="00000000">
            <w:pPr>
              <w:rPr>
                <w:sz w:val="22"/>
                <w:szCs w:val="22"/>
              </w:rPr>
            </w:pPr>
            <w:r>
              <w:rPr>
                <w:sz w:val="22"/>
                <w:szCs w:val="22"/>
              </w:rPr>
              <w:t>— (item de 4 pontos; máximo = 4)</w:t>
            </w: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0F1D4FE"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88508F0"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2B4B1E8"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919FF80"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56BB2C3"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FB58D7A"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301425C"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25B9060" w14:textId="77777777" w:rsidR="000C366B" w:rsidRDefault="000C366B">
            <w:pPr>
              <w:jc w:val="center"/>
              <w:rPr>
                <w:sz w:val="22"/>
                <w:szCs w:val="22"/>
              </w:rPr>
            </w:pPr>
          </w:p>
        </w:tc>
        <w:tc>
          <w:tcPr>
            <w:tcW w:w="66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DBE7B42" w14:textId="77777777" w:rsidR="000C366B" w:rsidRDefault="000C366B">
            <w:pPr>
              <w:jc w:val="center"/>
              <w:rPr>
                <w:sz w:val="22"/>
                <w:szCs w:val="22"/>
              </w:rPr>
            </w:pPr>
          </w:p>
        </w:tc>
      </w:tr>
    </w:tbl>
    <w:p w14:paraId="1FC6C309" w14:textId="77777777" w:rsidR="000C366B" w:rsidRDefault="000C366B">
      <w:pPr>
        <w:spacing w:before="30"/>
        <w:rPr>
          <w:sz w:val="22"/>
          <w:szCs w:val="22"/>
        </w:rPr>
      </w:pPr>
    </w:p>
    <w:tbl>
      <w:tblPr>
        <w:tblStyle w:val="aff0"/>
        <w:tblW w:w="93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8"/>
        <w:gridCol w:w="640"/>
        <w:gridCol w:w="640"/>
        <w:gridCol w:w="640"/>
        <w:gridCol w:w="640"/>
        <w:gridCol w:w="640"/>
        <w:gridCol w:w="640"/>
        <w:gridCol w:w="640"/>
        <w:gridCol w:w="640"/>
        <w:gridCol w:w="664"/>
      </w:tblGrid>
      <w:tr w:rsidR="000C366B" w14:paraId="357ECC20" w14:textId="77777777">
        <w:trPr>
          <w:trHeight w:val="202"/>
        </w:trPr>
        <w:tc>
          <w:tcPr>
            <w:tcW w:w="9322"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2734F3EE" w14:textId="77777777" w:rsidR="000C366B" w:rsidRDefault="00000000">
            <w:pPr>
              <w:rPr>
                <w:sz w:val="22"/>
                <w:szCs w:val="22"/>
              </w:rPr>
            </w:pPr>
            <w:r>
              <w:rPr>
                <w:b/>
                <w:bCs/>
                <w:color w:val="FFFFFF"/>
                <w:sz w:val="22"/>
                <w:szCs w:val="22"/>
              </w:rPr>
              <w:t xml:space="preserve">9. Coloração da pele </w:t>
            </w:r>
            <w:proofErr w:type="spellStart"/>
            <w:r>
              <w:rPr>
                <w:b/>
                <w:bCs/>
                <w:color w:val="FFFFFF"/>
                <w:sz w:val="22"/>
                <w:szCs w:val="22"/>
              </w:rPr>
              <w:t>perilesional</w:t>
            </w:r>
            <w:proofErr w:type="spellEnd"/>
          </w:p>
        </w:tc>
      </w:tr>
      <w:tr w:rsidR="000C366B" w14:paraId="3E3F5AF8" w14:textId="77777777">
        <w:trPr>
          <w:trHeight w:val="404"/>
        </w:trPr>
        <w:tc>
          <w:tcPr>
            <w:tcW w:w="3538"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5C69B938" w14:textId="77777777" w:rsidR="000C366B" w:rsidRDefault="00000000">
            <w:pPr>
              <w:rPr>
                <w:sz w:val="22"/>
                <w:szCs w:val="22"/>
              </w:rPr>
            </w:pPr>
            <w:sdt>
              <w:sdtPr>
                <w:tag w:val="goog_rdk_31"/>
                <w:id w:val="404170311"/>
              </w:sdtPr>
              <w:sdtContent>
                <w:r>
                  <w:rPr>
                    <w:rFonts w:ascii="Cardo" w:eastAsia="Cardo" w:hAnsi="Cardo" w:cs="Cardo"/>
                    <w:b/>
                    <w:bCs/>
                    <w:color w:val="FFFFFF"/>
                    <w:sz w:val="22"/>
                    <w:szCs w:val="22"/>
                  </w:rPr>
                  <w:t>Descritor observado →  Marcar pontuação (1–5) na semana:</w:t>
                </w:r>
              </w:sdtContent>
            </w:sdt>
          </w:p>
        </w:tc>
        <w:tc>
          <w:tcPr>
            <w:tcW w:w="64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EF39220" w14:textId="77777777" w:rsidR="000C366B" w:rsidRDefault="00000000">
            <w:pPr>
              <w:jc w:val="center"/>
              <w:rPr>
                <w:sz w:val="22"/>
                <w:szCs w:val="22"/>
              </w:rPr>
            </w:pPr>
            <w:r>
              <w:rPr>
                <w:b/>
                <w:bCs/>
                <w:color w:val="FFFFFF"/>
                <w:sz w:val="22"/>
                <w:szCs w:val="22"/>
              </w:rPr>
              <w:t>S0</w:t>
            </w:r>
          </w:p>
        </w:tc>
        <w:tc>
          <w:tcPr>
            <w:tcW w:w="64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139CE56" w14:textId="77777777" w:rsidR="000C366B" w:rsidRDefault="00000000">
            <w:pPr>
              <w:jc w:val="center"/>
              <w:rPr>
                <w:sz w:val="22"/>
                <w:szCs w:val="22"/>
              </w:rPr>
            </w:pPr>
            <w:r>
              <w:rPr>
                <w:b/>
                <w:bCs/>
                <w:color w:val="FFFFFF"/>
                <w:sz w:val="22"/>
                <w:szCs w:val="22"/>
              </w:rPr>
              <w:t>S1</w:t>
            </w:r>
          </w:p>
        </w:tc>
        <w:tc>
          <w:tcPr>
            <w:tcW w:w="64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1AD849E" w14:textId="77777777" w:rsidR="000C366B" w:rsidRDefault="00000000">
            <w:pPr>
              <w:jc w:val="center"/>
              <w:rPr>
                <w:sz w:val="22"/>
                <w:szCs w:val="22"/>
              </w:rPr>
            </w:pPr>
            <w:r>
              <w:rPr>
                <w:b/>
                <w:bCs/>
                <w:color w:val="FFFFFF"/>
                <w:sz w:val="22"/>
                <w:szCs w:val="22"/>
              </w:rPr>
              <w:t>S2</w:t>
            </w:r>
          </w:p>
        </w:tc>
        <w:tc>
          <w:tcPr>
            <w:tcW w:w="64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8C59742" w14:textId="77777777" w:rsidR="000C366B" w:rsidRDefault="00000000">
            <w:pPr>
              <w:jc w:val="center"/>
              <w:rPr>
                <w:sz w:val="22"/>
                <w:szCs w:val="22"/>
              </w:rPr>
            </w:pPr>
            <w:r>
              <w:rPr>
                <w:b/>
                <w:bCs/>
                <w:color w:val="FFFFFF"/>
                <w:sz w:val="22"/>
                <w:szCs w:val="22"/>
              </w:rPr>
              <w:t>S3</w:t>
            </w:r>
          </w:p>
        </w:tc>
        <w:tc>
          <w:tcPr>
            <w:tcW w:w="64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F48B477" w14:textId="77777777" w:rsidR="000C366B" w:rsidRDefault="00000000">
            <w:pPr>
              <w:jc w:val="center"/>
              <w:rPr>
                <w:sz w:val="22"/>
                <w:szCs w:val="22"/>
              </w:rPr>
            </w:pPr>
            <w:r>
              <w:rPr>
                <w:b/>
                <w:bCs/>
                <w:color w:val="FFFFFF"/>
                <w:sz w:val="22"/>
                <w:szCs w:val="22"/>
              </w:rPr>
              <w:t>S4</w:t>
            </w:r>
          </w:p>
        </w:tc>
        <w:tc>
          <w:tcPr>
            <w:tcW w:w="64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3400BE1" w14:textId="77777777" w:rsidR="000C366B" w:rsidRDefault="00000000">
            <w:pPr>
              <w:jc w:val="center"/>
              <w:rPr>
                <w:sz w:val="22"/>
                <w:szCs w:val="22"/>
              </w:rPr>
            </w:pPr>
            <w:r>
              <w:rPr>
                <w:b/>
                <w:bCs/>
                <w:color w:val="FFFFFF"/>
                <w:sz w:val="22"/>
                <w:szCs w:val="22"/>
              </w:rPr>
              <w:t>S5</w:t>
            </w:r>
          </w:p>
        </w:tc>
        <w:tc>
          <w:tcPr>
            <w:tcW w:w="64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B1477A1" w14:textId="77777777" w:rsidR="000C366B" w:rsidRDefault="00000000">
            <w:pPr>
              <w:jc w:val="center"/>
              <w:rPr>
                <w:sz w:val="22"/>
                <w:szCs w:val="22"/>
              </w:rPr>
            </w:pPr>
            <w:r>
              <w:rPr>
                <w:b/>
                <w:bCs/>
                <w:color w:val="FFFFFF"/>
                <w:sz w:val="22"/>
                <w:szCs w:val="22"/>
              </w:rPr>
              <w:t>S6</w:t>
            </w:r>
          </w:p>
        </w:tc>
        <w:tc>
          <w:tcPr>
            <w:tcW w:w="640"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B3E1A80" w14:textId="77777777" w:rsidR="000C366B" w:rsidRDefault="00000000">
            <w:pPr>
              <w:jc w:val="center"/>
              <w:rPr>
                <w:sz w:val="22"/>
                <w:szCs w:val="22"/>
              </w:rPr>
            </w:pPr>
            <w:r>
              <w:rPr>
                <w:b/>
                <w:bCs/>
                <w:color w:val="FFFFFF"/>
                <w:sz w:val="22"/>
                <w:szCs w:val="22"/>
              </w:rPr>
              <w:t>S7</w:t>
            </w:r>
          </w:p>
        </w:tc>
        <w:tc>
          <w:tcPr>
            <w:tcW w:w="664"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88B977D" w14:textId="77777777" w:rsidR="000C366B" w:rsidRDefault="00000000">
            <w:pPr>
              <w:jc w:val="center"/>
              <w:rPr>
                <w:sz w:val="22"/>
                <w:szCs w:val="22"/>
              </w:rPr>
            </w:pPr>
            <w:r>
              <w:rPr>
                <w:b/>
                <w:bCs/>
                <w:color w:val="FFFFFF"/>
                <w:sz w:val="22"/>
                <w:szCs w:val="22"/>
              </w:rPr>
              <w:t>S8</w:t>
            </w:r>
          </w:p>
        </w:tc>
      </w:tr>
      <w:tr w:rsidR="000C366B" w14:paraId="3EBE56A7" w14:textId="77777777">
        <w:trPr>
          <w:trHeight w:val="202"/>
        </w:trPr>
        <w:tc>
          <w:tcPr>
            <w:tcW w:w="3538"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1F91BDA7" w14:textId="77777777" w:rsidR="000C366B" w:rsidRDefault="00000000">
            <w:pPr>
              <w:rPr>
                <w:sz w:val="22"/>
                <w:szCs w:val="22"/>
              </w:rPr>
            </w:pPr>
            <w:r>
              <w:rPr>
                <w:sz w:val="22"/>
                <w:szCs w:val="22"/>
              </w:rPr>
              <w:t>1 = Rosa ou normal para o tom de pele</w:t>
            </w: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525762D"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9337343"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5D9C627"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E93A6E6"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176B281"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1AAB663"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D23BE4B"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F482447" w14:textId="77777777" w:rsidR="000C366B" w:rsidRDefault="000C366B">
            <w:pPr>
              <w:jc w:val="center"/>
              <w:rPr>
                <w:sz w:val="22"/>
                <w:szCs w:val="22"/>
              </w:rPr>
            </w:pPr>
          </w:p>
        </w:tc>
        <w:tc>
          <w:tcPr>
            <w:tcW w:w="66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DA49A40" w14:textId="77777777" w:rsidR="000C366B" w:rsidRDefault="000C366B">
            <w:pPr>
              <w:jc w:val="center"/>
              <w:rPr>
                <w:sz w:val="22"/>
                <w:szCs w:val="22"/>
              </w:rPr>
            </w:pPr>
          </w:p>
        </w:tc>
      </w:tr>
      <w:tr w:rsidR="000C366B" w14:paraId="1C4AAE77" w14:textId="77777777">
        <w:trPr>
          <w:trHeight w:val="202"/>
        </w:trPr>
        <w:tc>
          <w:tcPr>
            <w:tcW w:w="3538"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270F107F" w14:textId="77777777" w:rsidR="000C366B" w:rsidRDefault="00000000">
            <w:pPr>
              <w:rPr>
                <w:sz w:val="22"/>
                <w:szCs w:val="22"/>
              </w:rPr>
            </w:pPr>
            <w:r>
              <w:rPr>
                <w:sz w:val="22"/>
                <w:szCs w:val="22"/>
              </w:rPr>
              <w:t>2 = Rosada ou avermelhada / eritema</w:t>
            </w: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7F8AB16"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9C82163"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DB5CE39"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2B532D5"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C6BCBD9"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E78460F"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7249286"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1162028" w14:textId="77777777" w:rsidR="000C366B" w:rsidRDefault="000C366B">
            <w:pPr>
              <w:jc w:val="center"/>
              <w:rPr>
                <w:sz w:val="22"/>
                <w:szCs w:val="22"/>
              </w:rPr>
            </w:pPr>
          </w:p>
        </w:tc>
        <w:tc>
          <w:tcPr>
            <w:tcW w:w="66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8DC7393" w14:textId="77777777" w:rsidR="000C366B" w:rsidRDefault="000C366B">
            <w:pPr>
              <w:jc w:val="center"/>
              <w:rPr>
                <w:sz w:val="22"/>
                <w:szCs w:val="22"/>
              </w:rPr>
            </w:pPr>
          </w:p>
        </w:tc>
      </w:tr>
      <w:tr w:rsidR="000C366B" w14:paraId="412FFBA5" w14:textId="77777777">
        <w:trPr>
          <w:trHeight w:val="202"/>
        </w:trPr>
        <w:tc>
          <w:tcPr>
            <w:tcW w:w="3538"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7813B975" w14:textId="77777777" w:rsidR="000C366B" w:rsidRDefault="00000000">
            <w:pPr>
              <w:rPr>
                <w:sz w:val="22"/>
                <w:szCs w:val="22"/>
              </w:rPr>
            </w:pPr>
            <w:r>
              <w:rPr>
                <w:sz w:val="22"/>
                <w:szCs w:val="22"/>
              </w:rPr>
              <w:t>3 = Branca ou cinza sem edema</w:t>
            </w: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7BEC07B"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BEAF5A4"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FDE6EF1"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352EFA3"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FC0231F"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9102D1D"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C9F64A4"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9E49669" w14:textId="77777777" w:rsidR="000C366B" w:rsidRDefault="000C366B">
            <w:pPr>
              <w:jc w:val="center"/>
              <w:rPr>
                <w:sz w:val="22"/>
                <w:szCs w:val="22"/>
              </w:rPr>
            </w:pPr>
          </w:p>
        </w:tc>
        <w:tc>
          <w:tcPr>
            <w:tcW w:w="66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16B01C7" w14:textId="77777777" w:rsidR="000C366B" w:rsidRDefault="000C366B">
            <w:pPr>
              <w:jc w:val="center"/>
              <w:rPr>
                <w:sz w:val="22"/>
                <w:szCs w:val="22"/>
              </w:rPr>
            </w:pPr>
          </w:p>
        </w:tc>
      </w:tr>
      <w:tr w:rsidR="000C366B" w14:paraId="1DB7CD0D" w14:textId="77777777">
        <w:trPr>
          <w:trHeight w:val="202"/>
        </w:trPr>
        <w:tc>
          <w:tcPr>
            <w:tcW w:w="3538"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68D5C64D" w14:textId="77777777" w:rsidR="000C366B" w:rsidRDefault="00000000">
            <w:pPr>
              <w:rPr>
                <w:sz w:val="22"/>
                <w:szCs w:val="22"/>
              </w:rPr>
            </w:pPr>
            <w:r>
              <w:rPr>
                <w:sz w:val="22"/>
                <w:szCs w:val="22"/>
              </w:rPr>
              <w:t>4 = Branca ou cinza com edema ou endurecimento</w:t>
            </w: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C255E3F"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09D94C3"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8610309"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CBE5665"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D0550A2"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FF33F14"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1C7AF25"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496DFDC" w14:textId="77777777" w:rsidR="000C366B" w:rsidRDefault="000C366B">
            <w:pPr>
              <w:jc w:val="center"/>
              <w:rPr>
                <w:sz w:val="22"/>
                <w:szCs w:val="22"/>
              </w:rPr>
            </w:pPr>
          </w:p>
        </w:tc>
        <w:tc>
          <w:tcPr>
            <w:tcW w:w="66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B169DFD" w14:textId="77777777" w:rsidR="000C366B" w:rsidRDefault="000C366B">
            <w:pPr>
              <w:jc w:val="center"/>
              <w:rPr>
                <w:sz w:val="22"/>
                <w:szCs w:val="22"/>
              </w:rPr>
            </w:pPr>
          </w:p>
        </w:tc>
      </w:tr>
      <w:tr w:rsidR="000C366B" w14:paraId="4367F072" w14:textId="77777777">
        <w:trPr>
          <w:trHeight w:val="202"/>
        </w:trPr>
        <w:tc>
          <w:tcPr>
            <w:tcW w:w="3538"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2F4232E8" w14:textId="77777777" w:rsidR="000C366B" w:rsidRDefault="00000000">
            <w:pPr>
              <w:rPr>
                <w:sz w:val="22"/>
                <w:szCs w:val="22"/>
              </w:rPr>
            </w:pPr>
            <w:r>
              <w:rPr>
                <w:sz w:val="22"/>
                <w:szCs w:val="22"/>
              </w:rPr>
              <w:t xml:space="preserve">5 = Negra ou </w:t>
            </w:r>
            <w:proofErr w:type="spellStart"/>
            <w:r>
              <w:rPr>
                <w:sz w:val="22"/>
                <w:szCs w:val="22"/>
              </w:rPr>
              <w:t>hiperpigmentada</w:t>
            </w:r>
            <w:proofErr w:type="spellEnd"/>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9A7B730"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22B7C29"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94714EC"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6FA8E61"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535079D"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E71ECD9"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398205F" w14:textId="77777777" w:rsidR="000C366B" w:rsidRDefault="000C366B">
            <w:pPr>
              <w:jc w:val="center"/>
              <w:rPr>
                <w:sz w:val="22"/>
                <w:szCs w:val="22"/>
              </w:rPr>
            </w:pPr>
          </w:p>
        </w:tc>
        <w:tc>
          <w:tcPr>
            <w:tcW w:w="640"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E1E8053" w14:textId="77777777" w:rsidR="000C366B" w:rsidRDefault="000C366B">
            <w:pPr>
              <w:jc w:val="center"/>
              <w:rPr>
                <w:sz w:val="22"/>
                <w:szCs w:val="22"/>
              </w:rPr>
            </w:pPr>
          </w:p>
        </w:tc>
        <w:tc>
          <w:tcPr>
            <w:tcW w:w="66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32DE99C" w14:textId="77777777" w:rsidR="000C366B" w:rsidRDefault="000C366B">
            <w:pPr>
              <w:jc w:val="center"/>
              <w:rPr>
                <w:sz w:val="22"/>
                <w:szCs w:val="22"/>
              </w:rPr>
            </w:pPr>
          </w:p>
        </w:tc>
      </w:tr>
    </w:tbl>
    <w:p w14:paraId="0580191D" w14:textId="77777777" w:rsidR="000C366B" w:rsidRDefault="000C366B">
      <w:pPr>
        <w:spacing w:before="30"/>
        <w:rPr>
          <w:sz w:val="22"/>
          <w:szCs w:val="22"/>
        </w:rPr>
      </w:pPr>
    </w:p>
    <w:tbl>
      <w:tblPr>
        <w:tblStyle w:val="aff1"/>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1"/>
        <w:gridCol w:w="642"/>
        <w:gridCol w:w="642"/>
        <w:gridCol w:w="642"/>
        <w:gridCol w:w="642"/>
        <w:gridCol w:w="642"/>
        <w:gridCol w:w="642"/>
        <w:gridCol w:w="642"/>
        <w:gridCol w:w="642"/>
        <w:gridCol w:w="669"/>
      </w:tblGrid>
      <w:tr w:rsidR="000C366B" w14:paraId="027128E1" w14:textId="77777777">
        <w:trPr>
          <w:trHeight w:val="211"/>
        </w:trPr>
        <w:tc>
          <w:tcPr>
            <w:tcW w:w="9356"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1E501CE4" w14:textId="77777777" w:rsidR="000C366B" w:rsidRDefault="00000000">
            <w:pPr>
              <w:rPr>
                <w:sz w:val="22"/>
                <w:szCs w:val="22"/>
              </w:rPr>
            </w:pPr>
            <w:r>
              <w:rPr>
                <w:b/>
                <w:bCs/>
                <w:color w:val="FFFFFF"/>
                <w:sz w:val="22"/>
                <w:szCs w:val="22"/>
              </w:rPr>
              <w:t xml:space="preserve">10. Edema </w:t>
            </w:r>
            <w:proofErr w:type="spellStart"/>
            <w:r>
              <w:rPr>
                <w:b/>
                <w:bCs/>
                <w:color w:val="FFFFFF"/>
                <w:sz w:val="22"/>
                <w:szCs w:val="22"/>
              </w:rPr>
              <w:t>perilesional</w:t>
            </w:r>
            <w:proofErr w:type="spellEnd"/>
          </w:p>
        </w:tc>
      </w:tr>
      <w:tr w:rsidR="000C366B" w14:paraId="6C1F6AA6" w14:textId="77777777">
        <w:trPr>
          <w:trHeight w:val="422"/>
        </w:trPr>
        <w:tc>
          <w:tcPr>
            <w:tcW w:w="3551"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4A39EF3E" w14:textId="77777777" w:rsidR="000C366B" w:rsidRDefault="00000000">
            <w:pPr>
              <w:rPr>
                <w:sz w:val="22"/>
                <w:szCs w:val="22"/>
              </w:rPr>
            </w:pPr>
            <w:sdt>
              <w:sdtPr>
                <w:tag w:val="goog_rdk_32"/>
                <w:id w:val="957265963"/>
              </w:sdtPr>
              <w:sdtContent>
                <w:r>
                  <w:rPr>
                    <w:rFonts w:ascii="Cardo" w:eastAsia="Cardo" w:hAnsi="Cardo" w:cs="Cardo"/>
                    <w:b/>
                    <w:bCs/>
                    <w:color w:val="FFFFFF"/>
                    <w:sz w:val="22"/>
                    <w:szCs w:val="22"/>
                  </w:rPr>
                  <w:t>Descritor observado →  Marcar pontuação (1–5) na semana:</w:t>
                </w:r>
              </w:sdtContent>
            </w:sdt>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B9BFD83" w14:textId="77777777" w:rsidR="000C366B" w:rsidRDefault="00000000">
            <w:pPr>
              <w:jc w:val="center"/>
              <w:rPr>
                <w:sz w:val="22"/>
                <w:szCs w:val="22"/>
              </w:rPr>
            </w:pPr>
            <w:r>
              <w:rPr>
                <w:b/>
                <w:bCs/>
                <w:color w:val="FFFFFF"/>
                <w:sz w:val="22"/>
                <w:szCs w:val="22"/>
              </w:rPr>
              <w:t>S0</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A5948DC" w14:textId="77777777" w:rsidR="000C366B" w:rsidRDefault="00000000">
            <w:pPr>
              <w:jc w:val="center"/>
              <w:rPr>
                <w:sz w:val="22"/>
                <w:szCs w:val="22"/>
              </w:rPr>
            </w:pPr>
            <w:r>
              <w:rPr>
                <w:b/>
                <w:bCs/>
                <w:color w:val="FFFFFF"/>
                <w:sz w:val="22"/>
                <w:szCs w:val="22"/>
              </w:rPr>
              <w:t>S1</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E4CD139" w14:textId="77777777" w:rsidR="000C366B" w:rsidRDefault="00000000">
            <w:pPr>
              <w:jc w:val="center"/>
              <w:rPr>
                <w:sz w:val="22"/>
                <w:szCs w:val="22"/>
              </w:rPr>
            </w:pPr>
            <w:r>
              <w:rPr>
                <w:b/>
                <w:bCs/>
                <w:color w:val="FFFFFF"/>
                <w:sz w:val="22"/>
                <w:szCs w:val="22"/>
              </w:rPr>
              <w:t>S2</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403657B" w14:textId="77777777" w:rsidR="000C366B" w:rsidRDefault="00000000">
            <w:pPr>
              <w:jc w:val="center"/>
              <w:rPr>
                <w:sz w:val="22"/>
                <w:szCs w:val="22"/>
              </w:rPr>
            </w:pPr>
            <w:r>
              <w:rPr>
                <w:b/>
                <w:bCs/>
                <w:color w:val="FFFFFF"/>
                <w:sz w:val="22"/>
                <w:szCs w:val="22"/>
              </w:rPr>
              <w:t>S3</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158D734" w14:textId="77777777" w:rsidR="000C366B" w:rsidRDefault="00000000">
            <w:pPr>
              <w:jc w:val="center"/>
              <w:rPr>
                <w:sz w:val="22"/>
                <w:szCs w:val="22"/>
              </w:rPr>
            </w:pPr>
            <w:r>
              <w:rPr>
                <w:b/>
                <w:bCs/>
                <w:color w:val="FFFFFF"/>
                <w:sz w:val="22"/>
                <w:szCs w:val="22"/>
              </w:rPr>
              <w:t>S4</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844D696" w14:textId="77777777" w:rsidR="000C366B" w:rsidRDefault="00000000">
            <w:pPr>
              <w:jc w:val="center"/>
              <w:rPr>
                <w:sz w:val="22"/>
                <w:szCs w:val="22"/>
              </w:rPr>
            </w:pPr>
            <w:r>
              <w:rPr>
                <w:b/>
                <w:bCs/>
                <w:color w:val="FFFFFF"/>
                <w:sz w:val="22"/>
                <w:szCs w:val="22"/>
              </w:rPr>
              <w:t>S5</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3E8F328" w14:textId="77777777" w:rsidR="000C366B" w:rsidRDefault="00000000">
            <w:pPr>
              <w:jc w:val="center"/>
              <w:rPr>
                <w:sz w:val="22"/>
                <w:szCs w:val="22"/>
              </w:rPr>
            </w:pPr>
            <w:r>
              <w:rPr>
                <w:b/>
                <w:bCs/>
                <w:color w:val="FFFFFF"/>
                <w:sz w:val="22"/>
                <w:szCs w:val="22"/>
              </w:rPr>
              <w:t>S6</w:t>
            </w:r>
          </w:p>
        </w:tc>
        <w:tc>
          <w:tcPr>
            <w:tcW w:w="642"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AC54E5A" w14:textId="77777777" w:rsidR="000C366B" w:rsidRDefault="00000000">
            <w:pPr>
              <w:jc w:val="center"/>
              <w:rPr>
                <w:sz w:val="22"/>
                <w:szCs w:val="22"/>
              </w:rPr>
            </w:pPr>
            <w:r>
              <w:rPr>
                <w:b/>
                <w:bCs/>
                <w:color w:val="FFFFFF"/>
                <w:sz w:val="22"/>
                <w:szCs w:val="22"/>
              </w:rPr>
              <w:t>S7</w:t>
            </w:r>
          </w:p>
        </w:tc>
        <w:tc>
          <w:tcPr>
            <w:tcW w:w="669"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E5BA040" w14:textId="77777777" w:rsidR="000C366B" w:rsidRDefault="00000000">
            <w:pPr>
              <w:jc w:val="center"/>
              <w:rPr>
                <w:sz w:val="22"/>
                <w:szCs w:val="22"/>
              </w:rPr>
            </w:pPr>
            <w:r>
              <w:rPr>
                <w:b/>
                <w:bCs/>
                <w:color w:val="FFFFFF"/>
                <w:sz w:val="22"/>
                <w:szCs w:val="22"/>
              </w:rPr>
              <w:t>S8</w:t>
            </w:r>
          </w:p>
        </w:tc>
      </w:tr>
      <w:tr w:rsidR="000C366B" w14:paraId="169D6923" w14:textId="77777777">
        <w:trPr>
          <w:trHeight w:val="211"/>
        </w:trPr>
        <w:tc>
          <w:tcPr>
            <w:tcW w:w="35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0C4B5360" w14:textId="77777777" w:rsidR="000C366B" w:rsidRDefault="00000000">
            <w:pPr>
              <w:rPr>
                <w:sz w:val="22"/>
                <w:szCs w:val="22"/>
              </w:rPr>
            </w:pPr>
            <w:r>
              <w:rPr>
                <w:sz w:val="22"/>
                <w:szCs w:val="22"/>
              </w:rPr>
              <w:t>1 = Ausente</w:t>
            </w: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0CA4119"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A3030E7"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5D0D913"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8246880"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7C9AB9F"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EC9EAA6"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33BADC1"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385C1F1" w14:textId="77777777" w:rsidR="000C366B" w:rsidRDefault="000C366B">
            <w:pPr>
              <w:jc w:val="center"/>
              <w:rPr>
                <w:sz w:val="22"/>
                <w:szCs w:val="22"/>
              </w:rPr>
            </w:pPr>
          </w:p>
        </w:tc>
        <w:tc>
          <w:tcPr>
            <w:tcW w:w="66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D6E2C11" w14:textId="77777777" w:rsidR="000C366B" w:rsidRDefault="000C366B">
            <w:pPr>
              <w:jc w:val="center"/>
              <w:rPr>
                <w:sz w:val="22"/>
                <w:szCs w:val="22"/>
              </w:rPr>
            </w:pPr>
          </w:p>
        </w:tc>
      </w:tr>
      <w:tr w:rsidR="000C366B" w14:paraId="3DAB2ED6" w14:textId="77777777">
        <w:trPr>
          <w:trHeight w:val="211"/>
        </w:trPr>
        <w:tc>
          <w:tcPr>
            <w:tcW w:w="35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2FD718D7" w14:textId="77777777" w:rsidR="000C366B" w:rsidRDefault="00000000">
            <w:pPr>
              <w:rPr>
                <w:sz w:val="22"/>
                <w:szCs w:val="22"/>
              </w:rPr>
            </w:pPr>
            <w:r>
              <w:rPr>
                <w:sz w:val="22"/>
                <w:szCs w:val="22"/>
              </w:rPr>
              <w:t>2 = Edema não depressível, &lt; 4 mm</w:t>
            </w: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9E0C1A0"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E7108F0"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170DC06"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1B576F8"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9A1E90E"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3767EAD"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3E67C5B"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C3D69CE" w14:textId="77777777" w:rsidR="000C366B" w:rsidRDefault="000C366B">
            <w:pPr>
              <w:jc w:val="center"/>
              <w:rPr>
                <w:sz w:val="22"/>
                <w:szCs w:val="22"/>
              </w:rPr>
            </w:pPr>
          </w:p>
        </w:tc>
        <w:tc>
          <w:tcPr>
            <w:tcW w:w="66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B10C6E6" w14:textId="77777777" w:rsidR="000C366B" w:rsidRDefault="000C366B">
            <w:pPr>
              <w:jc w:val="center"/>
              <w:rPr>
                <w:sz w:val="22"/>
                <w:szCs w:val="22"/>
              </w:rPr>
            </w:pPr>
          </w:p>
        </w:tc>
      </w:tr>
      <w:tr w:rsidR="000C366B" w14:paraId="18A9F7D3" w14:textId="77777777">
        <w:trPr>
          <w:trHeight w:val="211"/>
        </w:trPr>
        <w:tc>
          <w:tcPr>
            <w:tcW w:w="35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6B3093F1" w14:textId="77777777" w:rsidR="000C366B" w:rsidRDefault="00000000">
            <w:pPr>
              <w:rPr>
                <w:sz w:val="22"/>
                <w:szCs w:val="22"/>
              </w:rPr>
            </w:pPr>
            <w:r>
              <w:rPr>
                <w:sz w:val="22"/>
                <w:szCs w:val="22"/>
              </w:rPr>
              <w:t>3 = Edema não depressível, &gt; 4 mm</w:t>
            </w: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1A87A57"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76A23C2"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DEAC69B"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2D20F55"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FA326B6"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111179E"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7C3D9D8"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F891E51" w14:textId="77777777" w:rsidR="000C366B" w:rsidRDefault="000C366B">
            <w:pPr>
              <w:jc w:val="center"/>
              <w:rPr>
                <w:sz w:val="22"/>
                <w:szCs w:val="22"/>
              </w:rPr>
            </w:pPr>
          </w:p>
        </w:tc>
        <w:tc>
          <w:tcPr>
            <w:tcW w:w="66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A5CE42A" w14:textId="77777777" w:rsidR="000C366B" w:rsidRDefault="000C366B">
            <w:pPr>
              <w:jc w:val="center"/>
              <w:rPr>
                <w:sz w:val="22"/>
                <w:szCs w:val="22"/>
              </w:rPr>
            </w:pPr>
          </w:p>
        </w:tc>
      </w:tr>
      <w:tr w:rsidR="000C366B" w14:paraId="0CA27893" w14:textId="77777777">
        <w:trPr>
          <w:trHeight w:val="211"/>
        </w:trPr>
        <w:tc>
          <w:tcPr>
            <w:tcW w:w="35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4B9527F4" w14:textId="77777777" w:rsidR="000C366B" w:rsidRDefault="00000000">
            <w:pPr>
              <w:rPr>
                <w:sz w:val="22"/>
                <w:szCs w:val="22"/>
              </w:rPr>
            </w:pPr>
            <w:r>
              <w:rPr>
                <w:sz w:val="22"/>
                <w:szCs w:val="22"/>
              </w:rPr>
              <w:t>4 = Edema depressível com endurecimento</w:t>
            </w: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42A8E5D"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FA44DA4"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D436DD6"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ED97BBD"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86CE90F"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535D7C3"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DA34295"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B3E39CD" w14:textId="77777777" w:rsidR="000C366B" w:rsidRDefault="000C366B">
            <w:pPr>
              <w:jc w:val="center"/>
              <w:rPr>
                <w:sz w:val="22"/>
                <w:szCs w:val="22"/>
              </w:rPr>
            </w:pPr>
          </w:p>
        </w:tc>
        <w:tc>
          <w:tcPr>
            <w:tcW w:w="66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D3C47FC" w14:textId="77777777" w:rsidR="000C366B" w:rsidRDefault="000C366B">
            <w:pPr>
              <w:jc w:val="center"/>
              <w:rPr>
                <w:sz w:val="22"/>
                <w:szCs w:val="22"/>
              </w:rPr>
            </w:pPr>
          </w:p>
        </w:tc>
      </w:tr>
      <w:tr w:rsidR="000C366B" w14:paraId="43290858" w14:textId="77777777">
        <w:trPr>
          <w:trHeight w:val="211"/>
        </w:trPr>
        <w:tc>
          <w:tcPr>
            <w:tcW w:w="35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4FF853C7" w14:textId="77777777" w:rsidR="000C366B" w:rsidRDefault="00000000">
            <w:pPr>
              <w:rPr>
                <w:sz w:val="22"/>
                <w:szCs w:val="22"/>
              </w:rPr>
            </w:pPr>
            <w:r>
              <w:rPr>
                <w:sz w:val="22"/>
                <w:szCs w:val="22"/>
              </w:rPr>
              <w:t>5 = Crepitação ou flutuação (possível infecção)</w:t>
            </w: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4B2D1DD"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B29B338"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9CD646D"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79297D2"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DD70E2F"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E47F212"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91E83F2" w14:textId="77777777" w:rsidR="000C366B" w:rsidRDefault="000C366B">
            <w:pPr>
              <w:jc w:val="center"/>
              <w:rPr>
                <w:sz w:val="22"/>
                <w:szCs w:val="22"/>
              </w:rPr>
            </w:pPr>
          </w:p>
        </w:tc>
        <w:tc>
          <w:tcPr>
            <w:tcW w:w="642"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2B88180" w14:textId="77777777" w:rsidR="000C366B" w:rsidRDefault="000C366B">
            <w:pPr>
              <w:jc w:val="center"/>
              <w:rPr>
                <w:sz w:val="22"/>
                <w:szCs w:val="22"/>
              </w:rPr>
            </w:pPr>
          </w:p>
        </w:tc>
        <w:tc>
          <w:tcPr>
            <w:tcW w:w="66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B4CFA3F" w14:textId="77777777" w:rsidR="000C366B" w:rsidRDefault="000C366B">
            <w:pPr>
              <w:jc w:val="center"/>
              <w:rPr>
                <w:sz w:val="22"/>
                <w:szCs w:val="22"/>
              </w:rPr>
            </w:pPr>
          </w:p>
        </w:tc>
      </w:tr>
    </w:tbl>
    <w:p w14:paraId="1832006C" w14:textId="77777777" w:rsidR="000C366B" w:rsidRDefault="000C366B">
      <w:pPr>
        <w:spacing w:before="30"/>
        <w:rPr>
          <w:sz w:val="22"/>
          <w:szCs w:val="22"/>
        </w:rPr>
      </w:pPr>
    </w:p>
    <w:tbl>
      <w:tblPr>
        <w:tblStyle w:val="aff2"/>
        <w:tblW w:w="94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8"/>
        <w:gridCol w:w="645"/>
        <w:gridCol w:w="645"/>
        <w:gridCol w:w="645"/>
        <w:gridCol w:w="645"/>
        <w:gridCol w:w="645"/>
        <w:gridCol w:w="645"/>
        <w:gridCol w:w="645"/>
        <w:gridCol w:w="645"/>
        <w:gridCol w:w="667"/>
        <w:gridCol w:w="6"/>
      </w:tblGrid>
      <w:tr w:rsidR="000C366B" w14:paraId="28A4E415" w14:textId="77777777">
        <w:trPr>
          <w:trHeight w:val="213"/>
        </w:trPr>
        <w:tc>
          <w:tcPr>
            <w:tcW w:w="9401" w:type="dxa"/>
            <w:gridSpan w:val="11"/>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5146EAA7" w14:textId="77777777" w:rsidR="000C366B" w:rsidRDefault="00000000">
            <w:pPr>
              <w:rPr>
                <w:sz w:val="22"/>
                <w:szCs w:val="22"/>
              </w:rPr>
            </w:pPr>
            <w:r>
              <w:rPr>
                <w:b/>
                <w:bCs/>
                <w:color w:val="FFFFFF"/>
                <w:sz w:val="22"/>
                <w:szCs w:val="22"/>
              </w:rPr>
              <w:t xml:space="preserve">11. Endurecimento </w:t>
            </w:r>
            <w:proofErr w:type="spellStart"/>
            <w:r>
              <w:rPr>
                <w:b/>
                <w:bCs/>
                <w:color w:val="FFFFFF"/>
                <w:sz w:val="22"/>
                <w:szCs w:val="22"/>
              </w:rPr>
              <w:t>perilesional</w:t>
            </w:r>
            <w:proofErr w:type="spellEnd"/>
          </w:p>
        </w:tc>
      </w:tr>
      <w:tr w:rsidR="000C366B" w14:paraId="165FABE0" w14:textId="77777777">
        <w:trPr>
          <w:gridAfter w:val="1"/>
          <w:trHeight w:val="426"/>
        </w:trPr>
        <w:tc>
          <w:tcPr>
            <w:tcW w:w="3568"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58CEC42E" w14:textId="77777777" w:rsidR="000C366B" w:rsidRDefault="00000000">
            <w:pPr>
              <w:rPr>
                <w:sz w:val="22"/>
                <w:szCs w:val="22"/>
              </w:rPr>
            </w:pPr>
            <w:sdt>
              <w:sdtPr>
                <w:tag w:val="goog_rdk_33"/>
                <w:id w:val="1944429346"/>
              </w:sdtPr>
              <w:sdtContent>
                <w:r>
                  <w:rPr>
                    <w:rFonts w:ascii="Cardo" w:eastAsia="Cardo" w:hAnsi="Cardo" w:cs="Cardo"/>
                    <w:b/>
                    <w:bCs/>
                    <w:color w:val="FFFFFF"/>
                    <w:sz w:val="22"/>
                    <w:szCs w:val="22"/>
                  </w:rPr>
                  <w:t>Descritor observado →  Marcar pontuação (1–5) na semana:</w:t>
                </w:r>
              </w:sdtContent>
            </w:sdt>
          </w:p>
        </w:tc>
        <w:tc>
          <w:tcPr>
            <w:tcW w:w="64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F490EA7" w14:textId="77777777" w:rsidR="000C366B" w:rsidRDefault="00000000">
            <w:pPr>
              <w:jc w:val="center"/>
              <w:rPr>
                <w:sz w:val="22"/>
                <w:szCs w:val="22"/>
              </w:rPr>
            </w:pPr>
            <w:r>
              <w:rPr>
                <w:b/>
                <w:bCs/>
                <w:color w:val="FFFFFF"/>
                <w:sz w:val="22"/>
                <w:szCs w:val="22"/>
              </w:rPr>
              <w:t>S0</w:t>
            </w:r>
          </w:p>
        </w:tc>
        <w:tc>
          <w:tcPr>
            <w:tcW w:w="64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0C3CC67" w14:textId="77777777" w:rsidR="000C366B" w:rsidRDefault="00000000">
            <w:pPr>
              <w:jc w:val="center"/>
              <w:rPr>
                <w:sz w:val="22"/>
                <w:szCs w:val="22"/>
              </w:rPr>
            </w:pPr>
            <w:r>
              <w:rPr>
                <w:b/>
                <w:bCs/>
                <w:color w:val="FFFFFF"/>
                <w:sz w:val="22"/>
                <w:szCs w:val="22"/>
              </w:rPr>
              <w:t>S1</w:t>
            </w:r>
          </w:p>
        </w:tc>
        <w:tc>
          <w:tcPr>
            <w:tcW w:w="64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2853394" w14:textId="77777777" w:rsidR="000C366B" w:rsidRDefault="00000000">
            <w:pPr>
              <w:jc w:val="center"/>
              <w:rPr>
                <w:sz w:val="22"/>
                <w:szCs w:val="22"/>
              </w:rPr>
            </w:pPr>
            <w:r>
              <w:rPr>
                <w:b/>
                <w:bCs/>
                <w:color w:val="FFFFFF"/>
                <w:sz w:val="22"/>
                <w:szCs w:val="22"/>
              </w:rPr>
              <w:t>S2</w:t>
            </w:r>
          </w:p>
        </w:tc>
        <w:tc>
          <w:tcPr>
            <w:tcW w:w="64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B189C64" w14:textId="77777777" w:rsidR="000C366B" w:rsidRDefault="00000000">
            <w:pPr>
              <w:jc w:val="center"/>
              <w:rPr>
                <w:sz w:val="22"/>
                <w:szCs w:val="22"/>
              </w:rPr>
            </w:pPr>
            <w:r>
              <w:rPr>
                <w:b/>
                <w:bCs/>
                <w:color w:val="FFFFFF"/>
                <w:sz w:val="22"/>
                <w:szCs w:val="22"/>
              </w:rPr>
              <w:t>S3</w:t>
            </w:r>
          </w:p>
        </w:tc>
        <w:tc>
          <w:tcPr>
            <w:tcW w:w="64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A3495CC" w14:textId="77777777" w:rsidR="000C366B" w:rsidRDefault="00000000">
            <w:pPr>
              <w:jc w:val="center"/>
              <w:rPr>
                <w:sz w:val="22"/>
                <w:szCs w:val="22"/>
              </w:rPr>
            </w:pPr>
            <w:r>
              <w:rPr>
                <w:b/>
                <w:bCs/>
                <w:color w:val="FFFFFF"/>
                <w:sz w:val="22"/>
                <w:szCs w:val="22"/>
              </w:rPr>
              <w:t>S4</w:t>
            </w:r>
          </w:p>
        </w:tc>
        <w:tc>
          <w:tcPr>
            <w:tcW w:w="64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E639B7C" w14:textId="77777777" w:rsidR="000C366B" w:rsidRDefault="00000000">
            <w:pPr>
              <w:jc w:val="center"/>
              <w:rPr>
                <w:sz w:val="22"/>
                <w:szCs w:val="22"/>
              </w:rPr>
            </w:pPr>
            <w:r>
              <w:rPr>
                <w:b/>
                <w:bCs/>
                <w:color w:val="FFFFFF"/>
                <w:sz w:val="22"/>
                <w:szCs w:val="22"/>
              </w:rPr>
              <w:t>S5</w:t>
            </w:r>
          </w:p>
        </w:tc>
        <w:tc>
          <w:tcPr>
            <w:tcW w:w="64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E50BEEF" w14:textId="77777777" w:rsidR="000C366B" w:rsidRDefault="00000000">
            <w:pPr>
              <w:jc w:val="center"/>
              <w:rPr>
                <w:sz w:val="22"/>
                <w:szCs w:val="22"/>
              </w:rPr>
            </w:pPr>
            <w:r>
              <w:rPr>
                <w:b/>
                <w:bCs/>
                <w:color w:val="FFFFFF"/>
                <w:sz w:val="22"/>
                <w:szCs w:val="22"/>
              </w:rPr>
              <w:t>S6</w:t>
            </w:r>
          </w:p>
        </w:tc>
        <w:tc>
          <w:tcPr>
            <w:tcW w:w="645"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AB9BD53" w14:textId="77777777" w:rsidR="000C366B" w:rsidRDefault="00000000">
            <w:pPr>
              <w:jc w:val="center"/>
              <w:rPr>
                <w:sz w:val="22"/>
                <w:szCs w:val="22"/>
              </w:rPr>
            </w:pPr>
            <w:r>
              <w:rPr>
                <w:b/>
                <w:bCs/>
                <w:color w:val="FFFFFF"/>
                <w:sz w:val="22"/>
                <w:szCs w:val="22"/>
              </w:rPr>
              <w:t>S7</w:t>
            </w:r>
          </w:p>
        </w:tc>
        <w:tc>
          <w:tcPr>
            <w:tcW w:w="667"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2A10593" w14:textId="77777777" w:rsidR="000C366B" w:rsidRDefault="00000000">
            <w:pPr>
              <w:jc w:val="center"/>
              <w:rPr>
                <w:sz w:val="22"/>
                <w:szCs w:val="22"/>
              </w:rPr>
            </w:pPr>
            <w:r>
              <w:rPr>
                <w:b/>
                <w:bCs/>
                <w:color w:val="FFFFFF"/>
                <w:sz w:val="22"/>
                <w:szCs w:val="22"/>
              </w:rPr>
              <w:t>S8</w:t>
            </w:r>
          </w:p>
        </w:tc>
      </w:tr>
      <w:tr w:rsidR="000C366B" w14:paraId="27F11058" w14:textId="77777777">
        <w:trPr>
          <w:gridAfter w:val="1"/>
          <w:trHeight w:val="213"/>
        </w:trPr>
        <w:tc>
          <w:tcPr>
            <w:tcW w:w="3568"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6F51712F" w14:textId="77777777" w:rsidR="000C366B" w:rsidRDefault="00000000">
            <w:pPr>
              <w:rPr>
                <w:sz w:val="22"/>
                <w:szCs w:val="22"/>
              </w:rPr>
            </w:pPr>
            <w:r>
              <w:rPr>
                <w:sz w:val="22"/>
                <w:szCs w:val="22"/>
              </w:rPr>
              <w:t>1 = Ausente</w:t>
            </w: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2701CD9"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20F8593"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88442F3"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509495B"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050032C"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8968407"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153E09A"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9DC488B" w14:textId="77777777" w:rsidR="000C366B" w:rsidRDefault="000C366B">
            <w:pPr>
              <w:jc w:val="center"/>
              <w:rPr>
                <w:sz w:val="22"/>
                <w:szCs w:val="22"/>
              </w:rPr>
            </w:pPr>
          </w:p>
        </w:tc>
        <w:tc>
          <w:tcPr>
            <w:tcW w:w="66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2D7B2C0" w14:textId="77777777" w:rsidR="000C366B" w:rsidRDefault="000C366B">
            <w:pPr>
              <w:jc w:val="center"/>
              <w:rPr>
                <w:sz w:val="22"/>
                <w:szCs w:val="22"/>
              </w:rPr>
            </w:pPr>
          </w:p>
        </w:tc>
      </w:tr>
      <w:tr w:rsidR="000C366B" w14:paraId="11F405B8" w14:textId="77777777">
        <w:trPr>
          <w:gridAfter w:val="1"/>
          <w:trHeight w:val="213"/>
        </w:trPr>
        <w:tc>
          <w:tcPr>
            <w:tcW w:w="3568"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660CDA55" w14:textId="77777777" w:rsidR="000C366B" w:rsidRDefault="00000000">
            <w:pPr>
              <w:rPr>
                <w:sz w:val="22"/>
                <w:szCs w:val="22"/>
              </w:rPr>
            </w:pPr>
            <w:r>
              <w:rPr>
                <w:sz w:val="22"/>
                <w:szCs w:val="22"/>
              </w:rPr>
              <w:t>2 = Endurecimento &lt; 2 cm em &lt; 50% da borda</w:t>
            </w: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620E1F9"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689C0F0"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DBB627E"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8BE7B87"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E95B858"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0CDDAB0"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44B8028"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F805FC9" w14:textId="77777777" w:rsidR="000C366B" w:rsidRDefault="000C366B">
            <w:pPr>
              <w:jc w:val="center"/>
              <w:rPr>
                <w:sz w:val="22"/>
                <w:szCs w:val="22"/>
              </w:rPr>
            </w:pPr>
          </w:p>
        </w:tc>
        <w:tc>
          <w:tcPr>
            <w:tcW w:w="66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AE79962" w14:textId="77777777" w:rsidR="000C366B" w:rsidRDefault="000C366B">
            <w:pPr>
              <w:jc w:val="center"/>
              <w:rPr>
                <w:sz w:val="22"/>
                <w:szCs w:val="22"/>
              </w:rPr>
            </w:pPr>
          </w:p>
        </w:tc>
      </w:tr>
      <w:tr w:rsidR="000C366B" w14:paraId="053293D6" w14:textId="77777777">
        <w:trPr>
          <w:gridAfter w:val="1"/>
          <w:trHeight w:val="213"/>
        </w:trPr>
        <w:tc>
          <w:tcPr>
            <w:tcW w:w="3568"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598C1166" w14:textId="77777777" w:rsidR="000C366B" w:rsidRDefault="00000000">
            <w:pPr>
              <w:rPr>
                <w:sz w:val="22"/>
                <w:szCs w:val="22"/>
              </w:rPr>
            </w:pPr>
            <w:r>
              <w:rPr>
                <w:sz w:val="22"/>
                <w:szCs w:val="22"/>
              </w:rPr>
              <w:lastRenderedPageBreak/>
              <w:t>3 = Endurecimento &lt; 2 cm em &gt; 50% da borda</w:t>
            </w: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D8460AD"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A7DB8E6"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42B0056"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0B8A03C"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5E7F217"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E3F4375"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C0BB6F3"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8763AC8" w14:textId="77777777" w:rsidR="000C366B" w:rsidRDefault="000C366B">
            <w:pPr>
              <w:jc w:val="center"/>
              <w:rPr>
                <w:sz w:val="22"/>
                <w:szCs w:val="22"/>
              </w:rPr>
            </w:pPr>
          </w:p>
        </w:tc>
        <w:tc>
          <w:tcPr>
            <w:tcW w:w="66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AB9CE78" w14:textId="77777777" w:rsidR="000C366B" w:rsidRDefault="000C366B">
            <w:pPr>
              <w:jc w:val="center"/>
              <w:rPr>
                <w:sz w:val="22"/>
                <w:szCs w:val="22"/>
              </w:rPr>
            </w:pPr>
          </w:p>
        </w:tc>
      </w:tr>
      <w:tr w:rsidR="000C366B" w14:paraId="4C20A98F" w14:textId="77777777">
        <w:trPr>
          <w:gridAfter w:val="1"/>
          <w:trHeight w:val="213"/>
        </w:trPr>
        <w:tc>
          <w:tcPr>
            <w:tcW w:w="3568"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005E1BBD" w14:textId="77777777" w:rsidR="000C366B" w:rsidRDefault="00000000">
            <w:pPr>
              <w:rPr>
                <w:sz w:val="22"/>
                <w:szCs w:val="22"/>
              </w:rPr>
            </w:pPr>
            <w:r>
              <w:rPr>
                <w:sz w:val="22"/>
                <w:szCs w:val="22"/>
              </w:rPr>
              <w:t>4 = Endurecimento &gt; 2 cm em &lt; 50% da borda</w:t>
            </w: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55ACE78"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7AF9CE5"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722FA79"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3EFC269"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001F071"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571DEAB"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C7801C3"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2E88629" w14:textId="77777777" w:rsidR="000C366B" w:rsidRDefault="000C366B">
            <w:pPr>
              <w:jc w:val="center"/>
              <w:rPr>
                <w:sz w:val="22"/>
                <w:szCs w:val="22"/>
              </w:rPr>
            </w:pPr>
          </w:p>
        </w:tc>
        <w:tc>
          <w:tcPr>
            <w:tcW w:w="66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D6F9129" w14:textId="77777777" w:rsidR="000C366B" w:rsidRDefault="000C366B">
            <w:pPr>
              <w:jc w:val="center"/>
              <w:rPr>
                <w:sz w:val="22"/>
                <w:szCs w:val="22"/>
              </w:rPr>
            </w:pPr>
          </w:p>
        </w:tc>
      </w:tr>
      <w:tr w:rsidR="000C366B" w14:paraId="2DD56353" w14:textId="77777777">
        <w:trPr>
          <w:gridAfter w:val="1"/>
          <w:trHeight w:val="213"/>
        </w:trPr>
        <w:tc>
          <w:tcPr>
            <w:tcW w:w="3568"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1C15C0B9" w14:textId="77777777" w:rsidR="000C366B" w:rsidRDefault="00000000">
            <w:pPr>
              <w:rPr>
                <w:sz w:val="22"/>
                <w:szCs w:val="22"/>
              </w:rPr>
            </w:pPr>
            <w:r>
              <w:rPr>
                <w:sz w:val="22"/>
                <w:szCs w:val="22"/>
              </w:rPr>
              <w:t>5 = Endurecimento &gt; 2 cm em &gt; 50% da borda</w:t>
            </w: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98F30A8"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54A6064"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160C17C"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7EB6DC4"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DDEC920"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6D6B10F"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5535D86" w14:textId="77777777" w:rsidR="000C366B" w:rsidRDefault="000C366B">
            <w:pPr>
              <w:jc w:val="center"/>
              <w:rPr>
                <w:sz w:val="22"/>
                <w:szCs w:val="22"/>
              </w:rPr>
            </w:pPr>
          </w:p>
        </w:tc>
        <w:tc>
          <w:tcPr>
            <w:tcW w:w="645"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A37A5B0" w14:textId="77777777" w:rsidR="000C366B" w:rsidRDefault="000C366B">
            <w:pPr>
              <w:jc w:val="center"/>
              <w:rPr>
                <w:sz w:val="22"/>
                <w:szCs w:val="22"/>
              </w:rPr>
            </w:pPr>
          </w:p>
        </w:tc>
        <w:tc>
          <w:tcPr>
            <w:tcW w:w="667"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3DC19C6" w14:textId="77777777" w:rsidR="000C366B" w:rsidRDefault="000C366B">
            <w:pPr>
              <w:jc w:val="center"/>
              <w:rPr>
                <w:sz w:val="22"/>
                <w:szCs w:val="22"/>
              </w:rPr>
            </w:pPr>
          </w:p>
        </w:tc>
      </w:tr>
    </w:tbl>
    <w:p w14:paraId="6E5028F0" w14:textId="77777777" w:rsidR="000C366B" w:rsidRDefault="000C366B">
      <w:pPr>
        <w:spacing w:before="30"/>
        <w:rPr>
          <w:sz w:val="22"/>
          <w:szCs w:val="22"/>
        </w:rPr>
      </w:pPr>
    </w:p>
    <w:tbl>
      <w:tblPr>
        <w:tblStyle w:val="aff3"/>
        <w:tblW w:w="94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7"/>
        <w:gridCol w:w="651"/>
        <w:gridCol w:w="651"/>
        <w:gridCol w:w="651"/>
        <w:gridCol w:w="651"/>
        <w:gridCol w:w="651"/>
        <w:gridCol w:w="651"/>
        <w:gridCol w:w="651"/>
        <w:gridCol w:w="651"/>
        <w:gridCol w:w="674"/>
      </w:tblGrid>
      <w:tr w:rsidR="000C366B" w14:paraId="600A5379" w14:textId="77777777">
        <w:trPr>
          <w:trHeight w:val="213"/>
        </w:trPr>
        <w:tc>
          <w:tcPr>
            <w:tcW w:w="9479"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143F6B76" w14:textId="77777777" w:rsidR="000C366B" w:rsidRDefault="00000000">
            <w:pPr>
              <w:rPr>
                <w:sz w:val="22"/>
                <w:szCs w:val="22"/>
              </w:rPr>
            </w:pPr>
            <w:r>
              <w:rPr>
                <w:b/>
                <w:bCs/>
                <w:color w:val="FFFFFF"/>
                <w:sz w:val="22"/>
                <w:szCs w:val="22"/>
              </w:rPr>
              <w:t>12. Tecido de granulação</w:t>
            </w:r>
          </w:p>
        </w:tc>
      </w:tr>
      <w:tr w:rsidR="000C366B" w14:paraId="40F99ADF" w14:textId="77777777">
        <w:trPr>
          <w:trHeight w:val="426"/>
        </w:trPr>
        <w:tc>
          <w:tcPr>
            <w:tcW w:w="3597"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07313F59" w14:textId="77777777" w:rsidR="000C366B" w:rsidRDefault="00000000">
            <w:pPr>
              <w:rPr>
                <w:sz w:val="22"/>
                <w:szCs w:val="22"/>
              </w:rPr>
            </w:pPr>
            <w:sdt>
              <w:sdtPr>
                <w:tag w:val="goog_rdk_34"/>
                <w:id w:val="-692389732"/>
              </w:sdtPr>
              <w:sdtContent>
                <w:r>
                  <w:rPr>
                    <w:rFonts w:ascii="Cardo" w:eastAsia="Cardo" w:hAnsi="Cardo" w:cs="Cardo"/>
                    <w:b/>
                    <w:bCs/>
                    <w:color w:val="FFFFFF"/>
                    <w:sz w:val="22"/>
                    <w:szCs w:val="22"/>
                  </w:rPr>
                  <w:t>Descritor observado →  Marcar pontuação (1–5) na semana:</w:t>
                </w:r>
              </w:sdtContent>
            </w:sdt>
          </w:p>
        </w:tc>
        <w:tc>
          <w:tcPr>
            <w:tcW w:w="65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757EC83" w14:textId="77777777" w:rsidR="000C366B" w:rsidRDefault="00000000">
            <w:pPr>
              <w:jc w:val="center"/>
              <w:rPr>
                <w:sz w:val="22"/>
                <w:szCs w:val="22"/>
              </w:rPr>
            </w:pPr>
            <w:r>
              <w:rPr>
                <w:b/>
                <w:bCs/>
                <w:color w:val="FFFFFF"/>
                <w:sz w:val="22"/>
                <w:szCs w:val="22"/>
              </w:rPr>
              <w:t>S0</w:t>
            </w:r>
          </w:p>
        </w:tc>
        <w:tc>
          <w:tcPr>
            <w:tcW w:w="65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3191363" w14:textId="77777777" w:rsidR="000C366B" w:rsidRDefault="00000000">
            <w:pPr>
              <w:jc w:val="center"/>
              <w:rPr>
                <w:sz w:val="22"/>
                <w:szCs w:val="22"/>
              </w:rPr>
            </w:pPr>
            <w:r>
              <w:rPr>
                <w:b/>
                <w:bCs/>
                <w:color w:val="FFFFFF"/>
                <w:sz w:val="22"/>
                <w:szCs w:val="22"/>
              </w:rPr>
              <w:t>S1</w:t>
            </w:r>
          </w:p>
        </w:tc>
        <w:tc>
          <w:tcPr>
            <w:tcW w:w="65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409A6D8" w14:textId="77777777" w:rsidR="000C366B" w:rsidRDefault="00000000">
            <w:pPr>
              <w:jc w:val="center"/>
              <w:rPr>
                <w:sz w:val="22"/>
                <w:szCs w:val="22"/>
              </w:rPr>
            </w:pPr>
            <w:r>
              <w:rPr>
                <w:b/>
                <w:bCs/>
                <w:color w:val="FFFFFF"/>
                <w:sz w:val="22"/>
                <w:szCs w:val="22"/>
              </w:rPr>
              <w:t>S2</w:t>
            </w:r>
          </w:p>
        </w:tc>
        <w:tc>
          <w:tcPr>
            <w:tcW w:w="65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15252D6" w14:textId="77777777" w:rsidR="000C366B" w:rsidRDefault="00000000">
            <w:pPr>
              <w:jc w:val="center"/>
              <w:rPr>
                <w:sz w:val="22"/>
                <w:szCs w:val="22"/>
              </w:rPr>
            </w:pPr>
            <w:r>
              <w:rPr>
                <w:b/>
                <w:bCs/>
                <w:color w:val="FFFFFF"/>
                <w:sz w:val="22"/>
                <w:szCs w:val="22"/>
              </w:rPr>
              <w:t>S3</w:t>
            </w:r>
          </w:p>
        </w:tc>
        <w:tc>
          <w:tcPr>
            <w:tcW w:w="65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E408F38" w14:textId="77777777" w:rsidR="000C366B" w:rsidRDefault="00000000">
            <w:pPr>
              <w:jc w:val="center"/>
              <w:rPr>
                <w:sz w:val="22"/>
                <w:szCs w:val="22"/>
              </w:rPr>
            </w:pPr>
            <w:r>
              <w:rPr>
                <w:b/>
                <w:bCs/>
                <w:color w:val="FFFFFF"/>
                <w:sz w:val="22"/>
                <w:szCs w:val="22"/>
              </w:rPr>
              <w:t>S4</w:t>
            </w:r>
          </w:p>
        </w:tc>
        <w:tc>
          <w:tcPr>
            <w:tcW w:w="65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1DC32905" w14:textId="77777777" w:rsidR="000C366B" w:rsidRDefault="00000000">
            <w:pPr>
              <w:jc w:val="center"/>
              <w:rPr>
                <w:sz w:val="22"/>
                <w:szCs w:val="22"/>
              </w:rPr>
            </w:pPr>
            <w:r>
              <w:rPr>
                <w:b/>
                <w:bCs/>
                <w:color w:val="FFFFFF"/>
                <w:sz w:val="22"/>
                <w:szCs w:val="22"/>
              </w:rPr>
              <w:t>S5</w:t>
            </w:r>
          </w:p>
        </w:tc>
        <w:tc>
          <w:tcPr>
            <w:tcW w:w="65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309634E" w14:textId="77777777" w:rsidR="000C366B" w:rsidRDefault="00000000">
            <w:pPr>
              <w:jc w:val="center"/>
              <w:rPr>
                <w:sz w:val="22"/>
                <w:szCs w:val="22"/>
              </w:rPr>
            </w:pPr>
            <w:r>
              <w:rPr>
                <w:b/>
                <w:bCs/>
                <w:color w:val="FFFFFF"/>
                <w:sz w:val="22"/>
                <w:szCs w:val="22"/>
              </w:rPr>
              <w:t>S6</w:t>
            </w:r>
          </w:p>
        </w:tc>
        <w:tc>
          <w:tcPr>
            <w:tcW w:w="651"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7A3393E7" w14:textId="77777777" w:rsidR="000C366B" w:rsidRDefault="00000000">
            <w:pPr>
              <w:jc w:val="center"/>
              <w:rPr>
                <w:sz w:val="22"/>
                <w:szCs w:val="22"/>
              </w:rPr>
            </w:pPr>
            <w:r>
              <w:rPr>
                <w:b/>
                <w:bCs/>
                <w:color w:val="FFFFFF"/>
                <w:sz w:val="22"/>
                <w:szCs w:val="22"/>
              </w:rPr>
              <w:t>S7</w:t>
            </w:r>
          </w:p>
        </w:tc>
        <w:tc>
          <w:tcPr>
            <w:tcW w:w="674"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27BE0CB1" w14:textId="77777777" w:rsidR="000C366B" w:rsidRDefault="00000000">
            <w:pPr>
              <w:jc w:val="center"/>
              <w:rPr>
                <w:sz w:val="22"/>
                <w:szCs w:val="22"/>
              </w:rPr>
            </w:pPr>
            <w:r>
              <w:rPr>
                <w:b/>
                <w:bCs/>
                <w:color w:val="FFFFFF"/>
                <w:sz w:val="22"/>
                <w:szCs w:val="22"/>
              </w:rPr>
              <w:t>S8</w:t>
            </w:r>
          </w:p>
        </w:tc>
      </w:tr>
      <w:tr w:rsidR="000C366B" w14:paraId="698767AF" w14:textId="77777777">
        <w:trPr>
          <w:trHeight w:val="213"/>
        </w:trPr>
        <w:tc>
          <w:tcPr>
            <w:tcW w:w="3597"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42B73C2C" w14:textId="77777777" w:rsidR="000C366B" w:rsidRDefault="00000000">
            <w:pPr>
              <w:rPr>
                <w:sz w:val="22"/>
                <w:szCs w:val="22"/>
              </w:rPr>
            </w:pPr>
            <w:r>
              <w:rPr>
                <w:sz w:val="22"/>
                <w:szCs w:val="22"/>
              </w:rPr>
              <w:t>1 = Pele intacta ou cicatrizada</w:t>
            </w: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A8C31B0"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F5AEE46"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E73DC42"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DD587DF"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3CA632E"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64BCE80"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53DE8D5"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319EF2C" w14:textId="77777777" w:rsidR="000C366B" w:rsidRDefault="000C366B">
            <w:pPr>
              <w:jc w:val="center"/>
              <w:rPr>
                <w:sz w:val="22"/>
                <w:szCs w:val="22"/>
              </w:rPr>
            </w:pPr>
          </w:p>
        </w:tc>
        <w:tc>
          <w:tcPr>
            <w:tcW w:w="67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4F942E1" w14:textId="77777777" w:rsidR="000C366B" w:rsidRDefault="000C366B">
            <w:pPr>
              <w:jc w:val="center"/>
              <w:rPr>
                <w:sz w:val="22"/>
                <w:szCs w:val="22"/>
              </w:rPr>
            </w:pPr>
          </w:p>
        </w:tc>
      </w:tr>
      <w:tr w:rsidR="000C366B" w14:paraId="641981B1" w14:textId="77777777">
        <w:trPr>
          <w:trHeight w:val="213"/>
        </w:trPr>
        <w:tc>
          <w:tcPr>
            <w:tcW w:w="3597"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0AA19C63" w14:textId="77777777" w:rsidR="000C366B" w:rsidRDefault="00000000">
            <w:pPr>
              <w:rPr>
                <w:sz w:val="22"/>
                <w:szCs w:val="22"/>
              </w:rPr>
            </w:pPr>
            <w:r>
              <w:rPr>
                <w:sz w:val="22"/>
                <w:szCs w:val="22"/>
              </w:rPr>
              <w:t>2 = Brilhante, vermelho vivo, 75–100% do leito</w:t>
            </w: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4F94672"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A10845E"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6B2D4DB"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59C8CB5"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1CEC99B"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5190E95"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D514AB7"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2AC0721" w14:textId="77777777" w:rsidR="000C366B" w:rsidRDefault="000C366B">
            <w:pPr>
              <w:jc w:val="center"/>
              <w:rPr>
                <w:sz w:val="22"/>
                <w:szCs w:val="22"/>
              </w:rPr>
            </w:pPr>
          </w:p>
        </w:tc>
        <w:tc>
          <w:tcPr>
            <w:tcW w:w="67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C9A3CC1" w14:textId="77777777" w:rsidR="000C366B" w:rsidRDefault="000C366B">
            <w:pPr>
              <w:jc w:val="center"/>
              <w:rPr>
                <w:sz w:val="22"/>
                <w:szCs w:val="22"/>
              </w:rPr>
            </w:pPr>
          </w:p>
        </w:tc>
      </w:tr>
      <w:tr w:rsidR="000C366B" w14:paraId="4B2AFECC" w14:textId="77777777">
        <w:trPr>
          <w:trHeight w:val="213"/>
        </w:trPr>
        <w:tc>
          <w:tcPr>
            <w:tcW w:w="3597"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41916261" w14:textId="77777777" w:rsidR="000C366B" w:rsidRDefault="00000000">
            <w:pPr>
              <w:rPr>
                <w:sz w:val="22"/>
                <w:szCs w:val="22"/>
              </w:rPr>
            </w:pPr>
            <w:r>
              <w:rPr>
                <w:sz w:val="22"/>
                <w:szCs w:val="22"/>
              </w:rPr>
              <w:t>3 = Brilhante, vermelho vivo, 25–75% do leito</w:t>
            </w: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177FF7B"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390B5CC"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19B4215"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C42DF19"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C756FC9"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04E6A94"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B5B93A6"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33BFFA7" w14:textId="77777777" w:rsidR="000C366B" w:rsidRDefault="000C366B">
            <w:pPr>
              <w:jc w:val="center"/>
              <w:rPr>
                <w:sz w:val="22"/>
                <w:szCs w:val="22"/>
              </w:rPr>
            </w:pPr>
          </w:p>
        </w:tc>
        <w:tc>
          <w:tcPr>
            <w:tcW w:w="67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FCB73EC" w14:textId="77777777" w:rsidR="000C366B" w:rsidRDefault="000C366B">
            <w:pPr>
              <w:jc w:val="center"/>
              <w:rPr>
                <w:sz w:val="22"/>
                <w:szCs w:val="22"/>
              </w:rPr>
            </w:pPr>
          </w:p>
        </w:tc>
      </w:tr>
      <w:tr w:rsidR="000C366B" w14:paraId="6508DF7A" w14:textId="77777777">
        <w:trPr>
          <w:trHeight w:val="213"/>
        </w:trPr>
        <w:tc>
          <w:tcPr>
            <w:tcW w:w="3597"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4B7DBEB0" w14:textId="77777777" w:rsidR="000C366B" w:rsidRDefault="00000000">
            <w:pPr>
              <w:rPr>
                <w:sz w:val="22"/>
                <w:szCs w:val="22"/>
              </w:rPr>
            </w:pPr>
            <w:r>
              <w:rPr>
                <w:sz w:val="22"/>
                <w:szCs w:val="22"/>
              </w:rPr>
              <w:t>4 = Rosa ou opaco, &lt; 25% do leito</w:t>
            </w: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20932F7"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5F4FD15"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29DCFD1"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B3A5FD0"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97A9510"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EB5733B"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2129845"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E685007" w14:textId="77777777" w:rsidR="000C366B" w:rsidRDefault="000C366B">
            <w:pPr>
              <w:jc w:val="center"/>
              <w:rPr>
                <w:sz w:val="22"/>
                <w:szCs w:val="22"/>
              </w:rPr>
            </w:pPr>
          </w:p>
        </w:tc>
        <w:tc>
          <w:tcPr>
            <w:tcW w:w="67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2D308E4" w14:textId="77777777" w:rsidR="000C366B" w:rsidRDefault="000C366B">
            <w:pPr>
              <w:jc w:val="center"/>
              <w:rPr>
                <w:sz w:val="22"/>
                <w:szCs w:val="22"/>
              </w:rPr>
            </w:pPr>
          </w:p>
        </w:tc>
      </w:tr>
      <w:tr w:rsidR="000C366B" w14:paraId="173070E5" w14:textId="77777777">
        <w:trPr>
          <w:trHeight w:val="213"/>
        </w:trPr>
        <w:tc>
          <w:tcPr>
            <w:tcW w:w="3597"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2072448E" w14:textId="77777777" w:rsidR="000C366B" w:rsidRDefault="00000000">
            <w:pPr>
              <w:rPr>
                <w:sz w:val="22"/>
                <w:szCs w:val="22"/>
              </w:rPr>
            </w:pPr>
            <w:r>
              <w:rPr>
                <w:sz w:val="22"/>
                <w:szCs w:val="22"/>
              </w:rPr>
              <w:t>5 = Ausente / tecido avascular, cinzento ou negro</w:t>
            </w: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ABCD161"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8B94F41"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822425D"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558A3C7"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48FF9C2"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26D7A0C"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CEFC76C" w14:textId="77777777" w:rsidR="000C366B" w:rsidRDefault="000C366B">
            <w:pPr>
              <w:jc w:val="center"/>
              <w:rPr>
                <w:sz w:val="22"/>
                <w:szCs w:val="22"/>
              </w:rPr>
            </w:pPr>
          </w:p>
        </w:tc>
        <w:tc>
          <w:tcPr>
            <w:tcW w:w="651"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5C24264" w14:textId="77777777" w:rsidR="000C366B" w:rsidRDefault="000C366B">
            <w:pPr>
              <w:jc w:val="center"/>
              <w:rPr>
                <w:sz w:val="22"/>
                <w:szCs w:val="22"/>
              </w:rPr>
            </w:pPr>
          </w:p>
        </w:tc>
        <w:tc>
          <w:tcPr>
            <w:tcW w:w="674"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879E41A" w14:textId="77777777" w:rsidR="000C366B" w:rsidRDefault="000C366B">
            <w:pPr>
              <w:jc w:val="center"/>
              <w:rPr>
                <w:sz w:val="22"/>
                <w:szCs w:val="22"/>
              </w:rPr>
            </w:pPr>
          </w:p>
        </w:tc>
      </w:tr>
    </w:tbl>
    <w:p w14:paraId="3867C48D" w14:textId="77777777" w:rsidR="000C366B" w:rsidRDefault="000C366B">
      <w:pPr>
        <w:spacing w:before="30"/>
        <w:rPr>
          <w:sz w:val="22"/>
          <w:szCs w:val="22"/>
        </w:rPr>
      </w:pPr>
    </w:p>
    <w:tbl>
      <w:tblPr>
        <w:tblStyle w:val="aff4"/>
        <w:tblW w:w="95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9"/>
        <w:gridCol w:w="653"/>
        <w:gridCol w:w="653"/>
        <w:gridCol w:w="653"/>
        <w:gridCol w:w="653"/>
        <w:gridCol w:w="653"/>
        <w:gridCol w:w="653"/>
        <w:gridCol w:w="653"/>
        <w:gridCol w:w="653"/>
        <w:gridCol w:w="679"/>
      </w:tblGrid>
      <w:tr w:rsidR="000C366B" w14:paraId="248856F5" w14:textId="77777777">
        <w:trPr>
          <w:trHeight w:val="216"/>
        </w:trPr>
        <w:tc>
          <w:tcPr>
            <w:tcW w:w="9513" w:type="dxa"/>
            <w:gridSpan w:val="10"/>
            <w:tcBorders>
              <w:top w:val="single" w:sz="4" w:space="0" w:color="B0C4DE"/>
              <w:left w:val="single" w:sz="4" w:space="0" w:color="B0C4DE"/>
              <w:bottom w:val="single" w:sz="4" w:space="0" w:color="B0C4DE"/>
              <w:right w:val="single" w:sz="4" w:space="0" w:color="B0C4DE"/>
            </w:tcBorders>
            <w:shd w:val="clear" w:color="auto" w:fill="1F3864"/>
            <w:tcMar>
              <w:top w:w="60" w:type="dxa"/>
              <w:left w:w="120" w:type="dxa"/>
              <w:bottom w:w="60" w:type="dxa"/>
              <w:right w:w="120" w:type="dxa"/>
            </w:tcMar>
          </w:tcPr>
          <w:p w14:paraId="7FEC3A5F" w14:textId="77777777" w:rsidR="000C366B" w:rsidRDefault="00000000">
            <w:pPr>
              <w:rPr>
                <w:sz w:val="22"/>
                <w:szCs w:val="22"/>
              </w:rPr>
            </w:pPr>
            <w:r>
              <w:rPr>
                <w:b/>
                <w:bCs/>
                <w:color w:val="FFFFFF"/>
                <w:sz w:val="22"/>
                <w:szCs w:val="22"/>
              </w:rPr>
              <w:t>13. Epitelização</w:t>
            </w:r>
          </w:p>
        </w:tc>
      </w:tr>
      <w:tr w:rsidR="000C366B" w14:paraId="06A268FE" w14:textId="77777777">
        <w:trPr>
          <w:trHeight w:val="433"/>
        </w:trPr>
        <w:tc>
          <w:tcPr>
            <w:tcW w:w="3610" w:type="dxa"/>
            <w:tcBorders>
              <w:top w:val="single" w:sz="4" w:space="0" w:color="B0C4DE"/>
              <w:left w:val="single" w:sz="4" w:space="0" w:color="B0C4DE"/>
              <w:bottom w:val="single" w:sz="4" w:space="0" w:color="B0C4DE"/>
              <w:right w:val="single" w:sz="4" w:space="0" w:color="B0C4DE"/>
            </w:tcBorders>
            <w:shd w:val="clear" w:color="auto" w:fill="2E75B6"/>
            <w:tcMar>
              <w:top w:w="50" w:type="dxa"/>
              <w:left w:w="120" w:type="dxa"/>
              <w:bottom w:w="50" w:type="dxa"/>
              <w:right w:w="80" w:type="dxa"/>
            </w:tcMar>
          </w:tcPr>
          <w:p w14:paraId="1D7CC601" w14:textId="77777777" w:rsidR="000C366B" w:rsidRDefault="00000000">
            <w:pPr>
              <w:rPr>
                <w:sz w:val="22"/>
                <w:szCs w:val="22"/>
              </w:rPr>
            </w:pPr>
            <w:sdt>
              <w:sdtPr>
                <w:tag w:val="goog_rdk_35"/>
                <w:id w:val="-306127145"/>
              </w:sdtPr>
              <w:sdtContent>
                <w:r>
                  <w:rPr>
                    <w:rFonts w:ascii="Cardo" w:eastAsia="Cardo" w:hAnsi="Cardo" w:cs="Cardo"/>
                    <w:b/>
                    <w:bCs/>
                    <w:color w:val="FFFFFF"/>
                    <w:sz w:val="22"/>
                    <w:szCs w:val="22"/>
                  </w:rPr>
                  <w:t>Descritor observado →  Marcar pontuação (1–5) na semana:</w:t>
                </w:r>
              </w:sdtContent>
            </w:sdt>
          </w:p>
        </w:tc>
        <w:tc>
          <w:tcPr>
            <w:tcW w:w="65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6C4D566" w14:textId="77777777" w:rsidR="000C366B" w:rsidRDefault="00000000">
            <w:pPr>
              <w:jc w:val="center"/>
              <w:rPr>
                <w:sz w:val="22"/>
                <w:szCs w:val="22"/>
              </w:rPr>
            </w:pPr>
            <w:r>
              <w:rPr>
                <w:b/>
                <w:bCs/>
                <w:color w:val="FFFFFF"/>
                <w:sz w:val="22"/>
                <w:szCs w:val="22"/>
              </w:rPr>
              <w:t>S0</w:t>
            </w:r>
          </w:p>
        </w:tc>
        <w:tc>
          <w:tcPr>
            <w:tcW w:w="65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83B9D5E" w14:textId="77777777" w:rsidR="000C366B" w:rsidRDefault="00000000">
            <w:pPr>
              <w:jc w:val="center"/>
              <w:rPr>
                <w:sz w:val="22"/>
                <w:szCs w:val="22"/>
              </w:rPr>
            </w:pPr>
            <w:r>
              <w:rPr>
                <w:b/>
                <w:bCs/>
                <w:color w:val="FFFFFF"/>
                <w:sz w:val="22"/>
                <w:szCs w:val="22"/>
              </w:rPr>
              <w:t>S1</w:t>
            </w:r>
          </w:p>
        </w:tc>
        <w:tc>
          <w:tcPr>
            <w:tcW w:w="65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02110DE6" w14:textId="77777777" w:rsidR="000C366B" w:rsidRDefault="00000000">
            <w:pPr>
              <w:jc w:val="center"/>
              <w:rPr>
                <w:sz w:val="22"/>
                <w:szCs w:val="22"/>
              </w:rPr>
            </w:pPr>
            <w:r>
              <w:rPr>
                <w:b/>
                <w:bCs/>
                <w:color w:val="FFFFFF"/>
                <w:sz w:val="22"/>
                <w:szCs w:val="22"/>
              </w:rPr>
              <w:t>S2</w:t>
            </w:r>
          </w:p>
        </w:tc>
        <w:tc>
          <w:tcPr>
            <w:tcW w:w="65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34ECF80" w14:textId="77777777" w:rsidR="000C366B" w:rsidRDefault="00000000">
            <w:pPr>
              <w:jc w:val="center"/>
              <w:rPr>
                <w:sz w:val="22"/>
                <w:szCs w:val="22"/>
              </w:rPr>
            </w:pPr>
            <w:r>
              <w:rPr>
                <w:b/>
                <w:bCs/>
                <w:color w:val="FFFFFF"/>
                <w:sz w:val="22"/>
                <w:szCs w:val="22"/>
              </w:rPr>
              <w:t>S3</w:t>
            </w:r>
          </w:p>
        </w:tc>
        <w:tc>
          <w:tcPr>
            <w:tcW w:w="65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617B3C04" w14:textId="77777777" w:rsidR="000C366B" w:rsidRDefault="00000000">
            <w:pPr>
              <w:jc w:val="center"/>
              <w:rPr>
                <w:sz w:val="22"/>
                <w:szCs w:val="22"/>
              </w:rPr>
            </w:pPr>
            <w:r>
              <w:rPr>
                <w:b/>
                <w:bCs/>
                <w:color w:val="FFFFFF"/>
                <w:sz w:val="22"/>
                <w:szCs w:val="22"/>
              </w:rPr>
              <w:t>S4</w:t>
            </w:r>
          </w:p>
        </w:tc>
        <w:tc>
          <w:tcPr>
            <w:tcW w:w="65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4FBA401E" w14:textId="77777777" w:rsidR="000C366B" w:rsidRDefault="00000000">
            <w:pPr>
              <w:jc w:val="center"/>
              <w:rPr>
                <w:sz w:val="22"/>
                <w:szCs w:val="22"/>
              </w:rPr>
            </w:pPr>
            <w:r>
              <w:rPr>
                <w:b/>
                <w:bCs/>
                <w:color w:val="FFFFFF"/>
                <w:sz w:val="22"/>
                <w:szCs w:val="22"/>
              </w:rPr>
              <w:t>S5</w:t>
            </w:r>
          </w:p>
        </w:tc>
        <w:tc>
          <w:tcPr>
            <w:tcW w:w="65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373A907F" w14:textId="77777777" w:rsidR="000C366B" w:rsidRDefault="00000000">
            <w:pPr>
              <w:jc w:val="center"/>
              <w:rPr>
                <w:sz w:val="22"/>
                <w:szCs w:val="22"/>
              </w:rPr>
            </w:pPr>
            <w:r>
              <w:rPr>
                <w:b/>
                <w:bCs/>
                <w:color w:val="FFFFFF"/>
                <w:sz w:val="22"/>
                <w:szCs w:val="22"/>
              </w:rPr>
              <w:t>S6</w:t>
            </w:r>
          </w:p>
        </w:tc>
        <w:tc>
          <w:tcPr>
            <w:tcW w:w="653"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5CC62A8E" w14:textId="77777777" w:rsidR="000C366B" w:rsidRDefault="00000000">
            <w:pPr>
              <w:jc w:val="center"/>
              <w:rPr>
                <w:sz w:val="22"/>
                <w:szCs w:val="22"/>
              </w:rPr>
            </w:pPr>
            <w:r>
              <w:rPr>
                <w:b/>
                <w:bCs/>
                <w:color w:val="FFFFFF"/>
                <w:sz w:val="22"/>
                <w:szCs w:val="22"/>
              </w:rPr>
              <w:t>S7</w:t>
            </w:r>
          </w:p>
        </w:tc>
        <w:tc>
          <w:tcPr>
            <w:tcW w:w="679" w:type="dxa"/>
            <w:tcBorders>
              <w:top w:val="single" w:sz="4" w:space="0" w:color="B0C4DE"/>
              <w:left w:val="single" w:sz="4" w:space="0" w:color="B0C4DE"/>
              <w:bottom w:val="single" w:sz="4" w:space="0" w:color="B0C4DE"/>
              <w:right w:val="single" w:sz="4" w:space="0" w:color="B0C4DE"/>
            </w:tcBorders>
            <w:shd w:val="clear" w:color="auto" w:fill="2E75B6"/>
            <w:tcMar>
              <w:top w:w="50" w:type="dxa"/>
              <w:left w:w="40" w:type="dxa"/>
              <w:bottom w:w="50" w:type="dxa"/>
              <w:right w:w="40" w:type="dxa"/>
            </w:tcMar>
          </w:tcPr>
          <w:p w14:paraId="395B824C" w14:textId="77777777" w:rsidR="000C366B" w:rsidRDefault="00000000">
            <w:pPr>
              <w:jc w:val="center"/>
              <w:rPr>
                <w:sz w:val="22"/>
                <w:szCs w:val="22"/>
              </w:rPr>
            </w:pPr>
            <w:r>
              <w:rPr>
                <w:b/>
                <w:bCs/>
                <w:color w:val="FFFFFF"/>
                <w:sz w:val="22"/>
                <w:szCs w:val="22"/>
              </w:rPr>
              <w:t>S8</w:t>
            </w:r>
          </w:p>
        </w:tc>
      </w:tr>
      <w:tr w:rsidR="000C366B" w14:paraId="3947E1BD" w14:textId="77777777">
        <w:trPr>
          <w:trHeight w:val="216"/>
        </w:trPr>
        <w:tc>
          <w:tcPr>
            <w:tcW w:w="3610"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1FA28169" w14:textId="77777777" w:rsidR="000C366B" w:rsidRDefault="00000000">
            <w:pPr>
              <w:rPr>
                <w:sz w:val="22"/>
                <w:szCs w:val="22"/>
              </w:rPr>
            </w:pPr>
            <w:r>
              <w:rPr>
                <w:sz w:val="22"/>
                <w:szCs w:val="22"/>
              </w:rPr>
              <w:t xml:space="preserve">1 = 100% </w:t>
            </w:r>
            <w:proofErr w:type="spellStart"/>
            <w:r>
              <w:rPr>
                <w:sz w:val="22"/>
                <w:szCs w:val="22"/>
              </w:rPr>
              <w:t>epitelizado</w:t>
            </w:r>
            <w:proofErr w:type="spellEnd"/>
            <w:r>
              <w:rPr>
                <w:sz w:val="22"/>
                <w:szCs w:val="22"/>
              </w:rPr>
              <w:t xml:space="preserve"> / cicatrizado</w:t>
            </w: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84B6845"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FEBF1B6"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9A4BA5E"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F8E8D87"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AD844AB"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5CF18AF"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4F2ACC5"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CDAC813" w14:textId="77777777" w:rsidR="000C366B" w:rsidRDefault="000C366B">
            <w:pPr>
              <w:jc w:val="center"/>
              <w:rPr>
                <w:sz w:val="22"/>
                <w:szCs w:val="22"/>
              </w:rPr>
            </w:pPr>
          </w:p>
        </w:tc>
        <w:tc>
          <w:tcPr>
            <w:tcW w:w="67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03A57D1" w14:textId="77777777" w:rsidR="000C366B" w:rsidRDefault="000C366B">
            <w:pPr>
              <w:jc w:val="center"/>
              <w:rPr>
                <w:sz w:val="22"/>
                <w:szCs w:val="22"/>
              </w:rPr>
            </w:pPr>
          </w:p>
        </w:tc>
      </w:tr>
      <w:tr w:rsidR="000C366B" w14:paraId="519B51A0" w14:textId="77777777">
        <w:trPr>
          <w:trHeight w:val="216"/>
        </w:trPr>
        <w:tc>
          <w:tcPr>
            <w:tcW w:w="3610"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15ABF052" w14:textId="77777777" w:rsidR="000C366B" w:rsidRDefault="00000000">
            <w:pPr>
              <w:rPr>
                <w:sz w:val="22"/>
                <w:szCs w:val="22"/>
              </w:rPr>
            </w:pPr>
            <w:r>
              <w:rPr>
                <w:sz w:val="22"/>
                <w:szCs w:val="22"/>
              </w:rPr>
              <w:t xml:space="preserve">2 = 75–100% do leito </w:t>
            </w:r>
            <w:proofErr w:type="spellStart"/>
            <w:r>
              <w:rPr>
                <w:sz w:val="22"/>
                <w:szCs w:val="22"/>
              </w:rPr>
              <w:t>epitelizado</w:t>
            </w:r>
            <w:proofErr w:type="spellEnd"/>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02F3968"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EBA066D"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1954D8E"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7CD0D2A"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07ED02A"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C048ECF"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5E773D8"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B53D45F" w14:textId="77777777" w:rsidR="000C366B" w:rsidRDefault="000C366B">
            <w:pPr>
              <w:jc w:val="center"/>
              <w:rPr>
                <w:sz w:val="22"/>
                <w:szCs w:val="22"/>
              </w:rPr>
            </w:pPr>
          </w:p>
        </w:tc>
        <w:tc>
          <w:tcPr>
            <w:tcW w:w="67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A07357A" w14:textId="77777777" w:rsidR="000C366B" w:rsidRDefault="000C366B">
            <w:pPr>
              <w:jc w:val="center"/>
              <w:rPr>
                <w:sz w:val="22"/>
                <w:szCs w:val="22"/>
              </w:rPr>
            </w:pPr>
          </w:p>
        </w:tc>
      </w:tr>
      <w:tr w:rsidR="000C366B" w14:paraId="5AB662F8" w14:textId="77777777">
        <w:trPr>
          <w:trHeight w:val="216"/>
        </w:trPr>
        <w:tc>
          <w:tcPr>
            <w:tcW w:w="3610"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4E974BD4" w14:textId="77777777" w:rsidR="000C366B" w:rsidRDefault="00000000">
            <w:pPr>
              <w:rPr>
                <w:sz w:val="22"/>
                <w:szCs w:val="22"/>
              </w:rPr>
            </w:pPr>
            <w:r>
              <w:rPr>
                <w:sz w:val="22"/>
                <w:szCs w:val="22"/>
              </w:rPr>
              <w:t xml:space="preserve">3 = 50–75% do leito </w:t>
            </w:r>
            <w:proofErr w:type="spellStart"/>
            <w:r>
              <w:rPr>
                <w:sz w:val="22"/>
                <w:szCs w:val="22"/>
              </w:rPr>
              <w:t>epitelizado</w:t>
            </w:r>
            <w:proofErr w:type="spellEnd"/>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D44E2A7"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6B7E3F3"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7B0E5D4"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86DB5EE"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3E942FB"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6BB50A7"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B11FCB9"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C1907F8" w14:textId="77777777" w:rsidR="000C366B" w:rsidRDefault="000C366B">
            <w:pPr>
              <w:jc w:val="center"/>
              <w:rPr>
                <w:sz w:val="22"/>
                <w:szCs w:val="22"/>
              </w:rPr>
            </w:pPr>
          </w:p>
        </w:tc>
        <w:tc>
          <w:tcPr>
            <w:tcW w:w="67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75388DC" w14:textId="77777777" w:rsidR="000C366B" w:rsidRDefault="000C366B">
            <w:pPr>
              <w:jc w:val="center"/>
              <w:rPr>
                <w:sz w:val="22"/>
                <w:szCs w:val="22"/>
              </w:rPr>
            </w:pPr>
          </w:p>
        </w:tc>
      </w:tr>
      <w:tr w:rsidR="000C366B" w14:paraId="39D2314A" w14:textId="77777777">
        <w:trPr>
          <w:trHeight w:val="216"/>
        </w:trPr>
        <w:tc>
          <w:tcPr>
            <w:tcW w:w="3610" w:type="dxa"/>
            <w:tcBorders>
              <w:top w:val="single" w:sz="4" w:space="0" w:color="B0C4DE"/>
              <w:left w:val="single" w:sz="4" w:space="0" w:color="B0C4DE"/>
              <w:bottom w:val="single" w:sz="4" w:space="0" w:color="B0C4DE"/>
              <w:right w:val="single" w:sz="4" w:space="0" w:color="B0C4DE"/>
            </w:tcBorders>
            <w:shd w:val="clear" w:color="auto" w:fill="FFFFFF"/>
            <w:tcMar>
              <w:top w:w="50" w:type="dxa"/>
              <w:left w:w="120" w:type="dxa"/>
              <w:bottom w:w="50" w:type="dxa"/>
              <w:right w:w="80" w:type="dxa"/>
            </w:tcMar>
          </w:tcPr>
          <w:p w14:paraId="21FFB876" w14:textId="77777777" w:rsidR="000C366B" w:rsidRDefault="00000000">
            <w:pPr>
              <w:rPr>
                <w:sz w:val="22"/>
                <w:szCs w:val="22"/>
              </w:rPr>
            </w:pPr>
            <w:r>
              <w:rPr>
                <w:sz w:val="22"/>
                <w:szCs w:val="22"/>
              </w:rPr>
              <w:t xml:space="preserve">4 = 25–50% do leito </w:t>
            </w:r>
            <w:proofErr w:type="spellStart"/>
            <w:r>
              <w:rPr>
                <w:sz w:val="22"/>
                <w:szCs w:val="22"/>
              </w:rPr>
              <w:t>epitelizado</w:t>
            </w:r>
            <w:proofErr w:type="spellEnd"/>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A543DB6"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CD06DD2"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311F10D"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2593873"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3D73426"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1F85B44"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FD218CC"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0A0DFC77" w14:textId="77777777" w:rsidR="000C366B" w:rsidRDefault="000C366B">
            <w:pPr>
              <w:jc w:val="center"/>
              <w:rPr>
                <w:sz w:val="22"/>
                <w:szCs w:val="22"/>
              </w:rPr>
            </w:pPr>
          </w:p>
        </w:tc>
        <w:tc>
          <w:tcPr>
            <w:tcW w:w="67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559B171A" w14:textId="77777777" w:rsidR="000C366B" w:rsidRDefault="000C366B">
            <w:pPr>
              <w:jc w:val="center"/>
              <w:rPr>
                <w:sz w:val="22"/>
                <w:szCs w:val="22"/>
              </w:rPr>
            </w:pPr>
          </w:p>
        </w:tc>
      </w:tr>
      <w:tr w:rsidR="000C366B" w14:paraId="0EEB0F82" w14:textId="77777777">
        <w:trPr>
          <w:trHeight w:val="216"/>
        </w:trPr>
        <w:tc>
          <w:tcPr>
            <w:tcW w:w="3610" w:type="dxa"/>
            <w:tcBorders>
              <w:top w:val="single" w:sz="4" w:space="0" w:color="B0C4DE"/>
              <w:left w:val="single" w:sz="4" w:space="0" w:color="B0C4DE"/>
              <w:bottom w:val="single" w:sz="4" w:space="0" w:color="B0C4DE"/>
              <w:right w:val="single" w:sz="4" w:space="0" w:color="B0C4DE"/>
            </w:tcBorders>
            <w:shd w:val="clear" w:color="auto" w:fill="F2F2F2"/>
            <w:tcMar>
              <w:top w:w="50" w:type="dxa"/>
              <w:left w:w="120" w:type="dxa"/>
              <w:bottom w:w="50" w:type="dxa"/>
              <w:right w:w="80" w:type="dxa"/>
            </w:tcMar>
          </w:tcPr>
          <w:p w14:paraId="4FB9AC7D" w14:textId="77777777" w:rsidR="000C366B" w:rsidRDefault="00000000">
            <w:pPr>
              <w:rPr>
                <w:sz w:val="22"/>
                <w:szCs w:val="22"/>
              </w:rPr>
            </w:pPr>
            <w:r>
              <w:rPr>
                <w:sz w:val="22"/>
                <w:szCs w:val="22"/>
              </w:rPr>
              <w:t xml:space="preserve">5 = &lt; 25% do leito </w:t>
            </w:r>
            <w:proofErr w:type="spellStart"/>
            <w:r>
              <w:rPr>
                <w:sz w:val="22"/>
                <w:szCs w:val="22"/>
              </w:rPr>
              <w:t>epitelizado</w:t>
            </w:r>
            <w:proofErr w:type="spellEnd"/>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11B11A0"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267FF547"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15F16994"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696C22DD"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748258CA"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7953BC9"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3237858" w14:textId="77777777" w:rsidR="000C366B" w:rsidRDefault="000C366B">
            <w:pPr>
              <w:jc w:val="center"/>
              <w:rPr>
                <w:sz w:val="22"/>
                <w:szCs w:val="22"/>
              </w:rPr>
            </w:pPr>
          </w:p>
        </w:tc>
        <w:tc>
          <w:tcPr>
            <w:tcW w:w="653"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42CC9824" w14:textId="77777777" w:rsidR="000C366B" w:rsidRDefault="000C366B">
            <w:pPr>
              <w:jc w:val="center"/>
              <w:rPr>
                <w:sz w:val="22"/>
                <w:szCs w:val="22"/>
              </w:rPr>
            </w:pPr>
          </w:p>
        </w:tc>
        <w:tc>
          <w:tcPr>
            <w:tcW w:w="679" w:type="dxa"/>
            <w:tcBorders>
              <w:top w:val="single" w:sz="4" w:space="0" w:color="B0C4DE"/>
              <w:left w:val="single" w:sz="4" w:space="0" w:color="B0C4DE"/>
              <w:bottom w:val="single" w:sz="4" w:space="0" w:color="B0C4DE"/>
              <w:right w:val="single" w:sz="4" w:space="0" w:color="B0C4DE"/>
            </w:tcBorders>
            <w:shd w:val="clear" w:color="auto" w:fill="FFFFFF"/>
            <w:tcMar>
              <w:top w:w="50" w:type="dxa"/>
              <w:left w:w="40" w:type="dxa"/>
              <w:bottom w:w="50" w:type="dxa"/>
              <w:right w:w="40" w:type="dxa"/>
            </w:tcMar>
          </w:tcPr>
          <w:p w14:paraId="3DF5848E" w14:textId="77777777" w:rsidR="000C366B" w:rsidRDefault="000C366B">
            <w:pPr>
              <w:jc w:val="center"/>
              <w:rPr>
                <w:sz w:val="22"/>
                <w:szCs w:val="22"/>
              </w:rPr>
            </w:pPr>
          </w:p>
        </w:tc>
      </w:tr>
    </w:tbl>
    <w:p w14:paraId="6ABEB27C" w14:textId="77777777" w:rsidR="000C366B" w:rsidRDefault="000C366B">
      <w:pPr>
        <w:spacing w:before="30"/>
        <w:rPr>
          <w:sz w:val="22"/>
          <w:szCs w:val="22"/>
        </w:rPr>
      </w:pPr>
    </w:p>
    <w:p w14:paraId="30D22B18" w14:textId="77777777" w:rsidR="000C366B" w:rsidRDefault="000C366B">
      <w:pPr>
        <w:spacing w:before="40"/>
        <w:rPr>
          <w:sz w:val="22"/>
          <w:szCs w:val="22"/>
        </w:rPr>
      </w:pPr>
    </w:p>
    <w:tbl>
      <w:tblPr>
        <w:tblStyle w:val="aff5"/>
        <w:tblW w:w="95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9"/>
        <w:gridCol w:w="658"/>
        <w:gridCol w:w="658"/>
        <w:gridCol w:w="658"/>
        <w:gridCol w:w="658"/>
        <w:gridCol w:w="658"/>
        <w:gridCol w:w="658"/>
        <w:gridCol w:w="658"/>
        <w:gridCol w:w="658"/>
        <w:gridCol w:w="681"/>
      </w:tblGrid>
      <w:tr w:rsidR="000C366B" w14:paraId="3559B22E" w14:textId="77777777">
        <w:trPr>
          <w:trHeight w:val="471"/>
        </w:trPr>
        <w:tc>
          <w:tcPr>
            <w:tcW w:w="3640" w:type="dxa"/>
            <w:tcBorders>
              <w:top w:val="single" w:sz="4" w:space="0" w:color="B0C4DE"/>
              <w:left w:val="single" w:sz="4" w:space="0" w:color="B0C4DE"/>
              <w:bottom w:val="single" w:sz="4" w:space="0" w:color="B0C4DE"/>
              <w:right w:val="single" w:sz="4" w:space="0" w:color="B0C4DE"/>
            </w:tcBorders>
            <w:shd w:val="clear" w:color="auto" w:fill="1F3864"/>
            <w:tcMar>
              <w:top w:w="80" w:type="dxa"/>
              <w:left w:w="120" w:type="dxa"/>
              <w:bottom w:w="80" w:type="dxa"/>
              <w:right w:w="80" w:type="dxa"/>
            </w:tcMar>
          </w:tcPr>
          <w:p w14:paraId="09CC0EB7" w14:textId="77777777" w:rsidR="000C366B" w:rsidRDefault="00000000">
            <w:pPr>
              <w:rPr>
                <w:sz w:val="22"/>
                <w:szCs w:val="22"/>
              </w:rPr>
            </w:pPr>
            <w:r>
              <w:rPr>
                <w:b/>
                <w:bCs/>
                <w:color w:val="FFFFFF"/>
                <w:sz w:val="22"/>
                <w:szCs w:val="22"/>
              </w:rPr>
              <w:t>ESCORE TOTAL BWAT (soma itens 1–13; intervalo 13–65)</w:t>
            </w:r>
          </w:p>
        </w:tc>
        <w:tc>
          <w:tcPr>
            <w:tcW w:w="658" w:type="dxa"/>
            <w:tcBorders>
              <w:top w:val="single" w:sz="4" w:space="0" w:color="B0C4DE"/>
              <w:left w:val="single" w:sz="4" w:space="0" w:color="B0C4DE"/>
              <w:bottom w:val="single" w:sz="4" w:space="0" w:color="B0C4DE"/>
              <w:right w:val="single" w:sz="4" w:space="0" w:color="B0C4DE"/>
            </w:tcBorders>
            <w:shd w:val="clear" w:color="auto" w:fill="EBF3FB"/>
            <w:tcMar>
              <w:top w:w="80" w:type="dxa"/>
              <w:left w:w="40" w:type="dxa"/>
              <w:bottom w:w="80" w:type="dxa"/>
              <w:right w:w="40" w:type="dxa"/>
            </w:tcMar>
          </w:tcPr>
          <w:p w14:paraId="745D3188"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EBF3FB"/>
            <w:tcMar>
              <w:top w:w="80" w:type="dxa"/>
              <w:left w:w="40" w:type="dxa"/>
              <w:bottom w:w="80" w:type="dxa"/>
              <w:right w:w="40" w:type="dxa"/>
            </w:tcMar>
          </w:tcPr>
          <w:p w14:paraId="3642314F"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EBF3FB"/>
            <w:tcMar>
              <w:top w:w="80" w:type="dxa"/>
              <w:left w:w="40" w:type="dxa"/>
              <w:bottom w:w="80" w:type="dxa"/>
              <w:right w:w="40" w:type="dxa"/>
            </w:tcMar>
          </w:tcPr>
          <w:p w14:paraId="246A63C4"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EBF3FB"/>
            <w:tcMar>
              <w:top w:w="80" w:type="dxa"/>
              <w:left w:w="40" w:type="dxa"/>
              <w:bottom w:w="80" w:type="dxa"/>
              <w:right w:w="40" w:type="dxa"/>
            </w:tcMar>
          </w:tcPr>
          <w:p w14:paraId="2082154C"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EBF3FB"/>
            <w:tcMar>
              <w:top w:w="80" w:type="dxa"/>
              <w:left w:w="40" w:type="dxa"/>
              <w:bottom w:w="80" w:type="dxa"/>
              <w:right w:w="40" w:type="dxa"/>
            </w:tcMar>
          </w:tcPr>
          <w:p w14:paraId="3977B5D7"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EBF3FB"/>
            <w:tcMar>
              <w:top w:w="80" w:type="dxa"/>
              <w:left w:w="40" w:type="dxa"/>
              <w:bottom w:w="80" w:type="dxa"/>
              <w:right w:w="40" w:type="dxa"/>
            </w:tcMar>
          </w:tcPr>
          <w:p w14:paraId="4087B98B"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EBF3FB"/>
            <w:tcMar>
              <w:top w:w="80" w:type="dxa"/>
              <w:left w:w="40" w:type="dxa"/>
              <w:bottom w:w="80" w:type="dxa"/>
              <w:right w:w="40" w:type="dxa"/>
            </w:tcMar>
          </w:tcPr>
          <w:p w14:paraId="31E5EB6E"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EBF3FB"/>
            <w:tcMar>
              <w:top w:w="80" w:type="dxa"/>
              <w:left w:w="40" w:type="dxa"/>
              <w:bottom w:w="80" w:type="dxa"/>
              <w:right w:w="40" w:type="dxa"/>
            </w:tcMar>
          </w:tcPr>
          <w:p w14:paraId="5C859DF2" w14:textId="77777777" w:rsidR="000C366B" w:rsidRDefault="000C366B">
            <w:pPr>
              <w:jc w:val="center"/>
              <w:rPr>
                <w:sz w:val="22"/>
                <w:szCs w:val="22"/>
              </w:rPr>
            </w:pPr>
          </w:p>
        </w:tc>
        <w:tc>
          <w:tcPr>
            <w:tcW w:w="681" w:type="dxa"/>
            <w:tcBorders>
              <w:top w:val="single" w:sz="4" w:space="0" w:color="B0C4DE"/>
              <w:left w:val="single" w:sz="4" w:space="0" w:color="B0C4DE"/>
              <w:bottom w:val="single" w:sz="4" w:space="0" w:color="B0C4DE"/>
              <w:right w:val="single" w:sz="4" w:space="0" w:color="B0C4DE"/>
            </w:tcBorders>
            <w:shd w:val="clear" w:color="auto" w:fill="EBF3FB"/>
            <w:tcMar>
              <w:top w:w="80" w:type="dxa"/>
              <w:left w:w="40" w:type="dxa"/>
              <w:bottom w:w="80" w:type="dxa"/>
              <w:right w:w="40" w:type="dxa"/>
            </w:tcMar>
          </w:tcPr>
          <w:p w14:paraId="0D093598" w14:textId="77777777" w:rsidR="000C366B" w:rsidRDefault="000C366B">
            <w:pPr>
              <w:jc w:val="center"/>
              <w:rPr>
                <w:sz w:val="22"/>
                <w:szCs w:val="22"/>
              </w:rPr>
            </w:pPr>
          </w:p>
        </w:tc>
      </w:tr>
      <w:tr w:rsidR="000C366B" w14:paraId="2125DCE2" w14:textId="77777777">
        <w:trPr>
          <w:trHeight w:val="242"/>
        </w:trPr>
        <w:tc>
          <w:tcPr>
            <w:tcW w:w="3640" w:type="dxa"/>
            <w:tcBorders>
              <w:top w:val="single" w:sz="4" w:space="0" w:color="B0C4DE"/>
              <w:left w:val="single" w:sz="4" w:space="0" w:color="B0C4DE"/>
              <w:bottom w:val="single" w:sz="4" w:space="0" w:color="B0C4DE"/>
              <w:right w:val="single" w:sz="4" w:space="0" w:color="B0C4DE"/>
            </w:tcBorders>
            <w:shd w:val="clear" w:color="auto" w:fill="2E75B6"/>
            <w:tcMar>
              <w:top w:w="60" w:type="dxa"/>
              <w:left w:w="120" w:type="dxa"/>
              <w:bottom w:w="60" w:type="dxa"/>
              <w:right w:w="80" w:type="dxa"/>
            </w:tcMar>
          </w:tcPr>
          <w:p w14:paraId="4D155DC3" w14:textId="77777777" w:rsidR="000C366B" w:rsidRDefault="00000000">
            <w:pPr>
              <w:rPr>
                <w:sz w:val="22"/>
                <w:szCs w:val="22"/>
              </w:rPr>
            </w:pPr>
            <w:r>
              <w:rPr>
                <w:b/>
                <w:bCs/>
                <w:color w:val="FFFFFF"/>
                <w:sz w:val="22"/>
                <w:szCs w:val="22"/>
              </w:rPr>
              <w:t>Cicatrização completa? (S = Sim / N = Não)</w:t>
            </w:r>
          </w:p>
        </w:tc>
        <w:tc>
          <w:tcPr>
            <w:tcW w:w="658" w:type="dxa"/>
            <w:tcBorders>
              <w:top w:val="single" w:sz="4" w:space="0" w:color="B0C4DE"/>
              <w:left w:val="single" w:sz="4" w:space="0" w:color="B0C4DE"/>
              <w:bottom w:val="single" w:sz="4" w:space="0" w:color="B0C4DE"/>
              <w:right w:val="single" w:sz="4" w:space="0" w:color="B0C4DE"/>
            </w:tcBorders>
            <w:shd w:val="clear" w:color="auto" w:fill="FFFFFF"/>
            <w:tcMar>
              <w:top w:w="60" w:type="dxa"/>
              <w:left w:w="40" w:type="dxa"/>
              <w:bottom w:w="60" w:type="dxa"/>
              <w:right w:w="40" w:type="dxa"/>
            </w:tcMar>
          </w:tcPr>
          <w:p w14:paraId="47BACD84"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FFFFFF"/>
            <w:tcMar>
              <w:top w:w="60" w:type="dxa"/>
              <w:left w:w="40" w:type="dxa"/>
              <w:bottom w:w="60" w:type="dxa"/>
              <w:right w:w="40" w:type="dxa"/>
            </w:tcMar>
          </w:tcPr>
          <w:p w14:paraId="646B2C53"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FFFFFF"/>
            <w:tcMar>
              <w:top w:w="60" w:type="dxa"/>
              <w:left w:w="40" w:type="dxa"/>
              <w:bottom w:w="60" w:type="dxa"/>
              <w:right w:w="40" w:type="dxa"/>
            </w:tcMar>
          </w:tcPr>
          <w:p w14:paraId="7E905127"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FFFFFF"/>
            <w:tcMar>
              <w:top w:w="60" w:type="dxa"/>
              <w:left w:w="40" w:type="dxa"/>
              <w:bottom w:w="60" w:type="dxa"/>
              <w:right w:w="40" w:type="dxa"/>
            </w:tcMar>
          </w:tcPr>
          <w:p w14:paraId="01863FAE"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FFFFFF"/>
            <w:tcMar>
              <w:top w:w="60" w:type="dxa"/>
              <w:left w:w="40" w:type="dxa"/>
              <w:bottom w:w="60" w:type="dxa"/>
              <w:right w:w="40" w:type="dxa"/>
            </w:tcMar>
          </w:tcPr>
          <w:p w14:paraId="1645A917"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FFFFFF"/>
            <w:tcMar>
              <w:top w:w="60" w:type="dxa"/>
              <w:left w:w="40" w:type="dxa"/>
              <w:bottom w:w="60" w:type="dxa"/>
              <w:right w:w="40" w:type="dxa"/>
            </w:tcMar>
          </w:tcPr>
          <w:p w14:paraId="097497A6"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FFFFFF"/>
            <w:tcMar>
              <w:top w:w="60" w:type="dxa"/>
              <w:left w:w="40" w:type="dxa"/>
              <w:bottom w:w="60" w:type="dxa"/>
              <w:right w:w="40" w:type="dxa"/>
            </w:tcMar>
          </w:tcPr>
          <w:p w14:paraId="58EA7470" w14:textId="77777777" w:rsidR="000C366B" w:rsidRDefault="000C366B">
            <w:pPr>
              <w:jc w:val="center"/>
              <w:rPr>
                <w:sz w:val="22"/>
                <w:szCs w:val="22"/>
              </w:rPr>
            </w:pPr>
          </w:p>
        </w:tc>
        <w:tc>
          <w:tcPr>
            <w:tcW w:w="658" w:type="dxa"/>
            <w:tcBorders>
              <w:top w:val="single" w:sz="4" w:space="0" w:color="B0C4DE"/>
              <w:left w:val="single" w:sz="4" w:space="0" w:color="B0C4DE"/>
              <w:bottom w:val="single" w:sz="4" w:space="0" w:color="B0C4DE"/>
              <w:right w:val="single" w:sz="4" w:space="0" w:color="B0C4DE"/>
            </w:tcBorders>
            <w:shd w:val="clear" w:color="auto" w:fill="FFFFFF"/>
            <w:tcMar>
              <w:top w:w="60" w:type="dxa"/>
              <w:left w:w="40" w:type="dxa"/>
              <w:bottom w:w="60" w:type="dxa"/>
              <w:right w:w="40" w:type="dxa"/>
            </w:tcMar>
          </w:tcPr>
          <w:p w14:paraId="3581C691" w14:textId="77777777" w:rsidR="000C366B" w:rsidRDefault="000C366B">
            <w:pPr>
              <w:jc w:val="center"/>
              <w:rPr>
                <w:sz w:val="22"/>
                <w:szCs w:val="22"/>
              </w:rPr>
            </w:pPr>
          </w:p>
        </w:tc>
        <w:tc>
          <w:tcPr>
            <w:tcW w:w="681" w:type="dxa"/>
            <w:tcBorders>
              <w:top w:val="single" w:sz="4" w:space="0" w:color="B0C4DE"/>
              <w:left w:val="single" w:sz="4" w:space="0" w:color="B0C4DE"/>
              <w:bottom w:val="single" w:sz="4" w:space="0" w:color="B0C4DE"/>
              <w:right w:val="single" w:sz="4" w:space="0" w:color="B0C4DE"/>
            </w:tcBorders>
            <w:shd w:val="clear" w:color="auto" w:fill="FFFFFF"/>
            <w:tcMar>
              <w:top w:w="60" w:type="dxa"/>
              <w:left w:w="40" w:type="dxa"/>
              <w:bottom w:w="60" w:type="dxa"/>
              <w:right w:w="40" w:type="dxa"/>
            </w:tcMar>
          </w:tcPr>
          <w:p w14:paraId="4EAB6A9D" w14:textId="77777777" w:rsidR="000C366B" w:rsidRDefault="000C366B">
            <w:pPr>
              <w:jc w:val="center"/>
              <w:rPr>
                <w:sz w:val="22"/>
                <w:szCs w:val="22"/>
              </w:rPr>
            </w:pPr>
          </w:p>
        </w:tc>
      </w:tr>
    </w:tbl>
    <w:p w14:paraId="44978765" w14:textId="77777777" w:rsidR="000C366B" w:rsidRDefault="000C366B">
      <w:pPr>
        <w:spacing w:before="40"/>
        <w:rPr>
          <w:sz w:val="18"/>
          <w:szCs w:val="18"/>
        </w:rPr>
      </w:pPr>
    </w:p>
    <w:p w14:paraId="0431F780" w14:textId="77777777" w:rsidR="000C366B" w:rsidRDefault="00000000">
      <w:pPr>
        <w:spacing w:before="60" w:after="60"/>
      </w:pPr>
      <w:r>
        <w:rPr>
          <w:i/>
          <w:iCs/>
          <w:color w:val="555555"/>
        </w:rPr>
        <w:t>Interpretação do escore total: 13 = cicatrizada | 14–20 = mínima gravidade | 21–30 = leve | 31–40 = moderada | 41–55 = alta | 56–65 = máxima gravidade</w:t>
      </w:r>
    </w:p>
    <w:p w14:paraId="0BF099C2" w14:textId="77777777" w:rsidR="000C366B" w:rsidRDefault="000C366B">
      <w:pPr>
        <w:spacing w:before="60"/>
      </w:pPr>
    </w:p>
    <w:p w14:paraId="28475A0E" w14:textId="77777777" w:rsidR="000C366B" w:rsidRDefault="00000000">
      <w:pPr>
        <w:spacing w:before="80" w:after="40"/>
      </w:pPr>
      <w:r>
        <w:rPr>
          <w:b/>
          <w:bCs/>
        </w:rPr>
        <w:t xml:space="preserve">33. </w:t>
      </w:r>
      <w:r>
        <w:t>Cicatrização completa atingida?</w:t>
      </w:r>
    </w:p>
    <w:p w14:paraId="545695DD" w14:textId="77777777" w:rsidR="000C366B" w:rsidRDefault="00000000">
      <w:pPr>
        <w:spacing w:before="20" w:after="60"/>
        <w:ind w:left="360"/>
      </w:pPr>
      <w:r>
        <w:t>(   ) Sim    (   ) Não</w:t>
      </w:r>
    </w:p>
    <w:p w14:paraId="18C023C4" w14:textId="77777777" w:rsidR="000C366B" w:rsidRDefault="00000000">
      <w:pPr>
        <w:spacing w:before="40" w:after="60"/>
        <w:ind w:left="360"/>
      </w:pPr>
      <w:r>
        <w:rPr>
          <w:b/>
          <w:bCs/>
        </w:rPr>
        <w:t xml:space="preserve">Se sim — Semana em que ocorreu: </w:t>
      </w:r>
      <w:r>
        <w:t>________</w:t>
      </w:r>
    </w:p>
    <w:p w14:paraId="1E28DFEF" w14:textId="77777777" w:rsidR="000C366B" w:rsidRDefault="00000000">
      <w:pPr>
        <w:spacing w:before="80" w:after="40"/>
      </w:pPr>
      <w:r>
        <w:rPr>
          <w:b/>
          <w:bCs/>
        </w:rPr>
        <w:t xml:space="preserve">34. </w:t>
      </w:r>
      <w:r>
        <w:t>Tempo até cicatrização completa (dias):</w:t>
      </w:r>
    </w:p>
    <w:p w14:paraId="2123A37A" w14:textId="77777777" w:rsidR="000C366B" w:rsidRDefault="00000000">
      <w:pPr>
        <w:spacing w:before="40" w:after="60"/>
        <w:ind w:left="360"/>
      </w:pPr>
      <w:r>
        <w:rPr>
          <w:b/>
          <w:bCs/>
        </w:rPr>
        <w:t xml:space="preserve">Dias: </w:t>
      </w:r>
      <w:r>
        <w:t>__________</w:t>
      </w:r>
    </w:p>
    <w:p w14:paraId="6F433604" w14:textId="77777777" w:rsidR="000C366B" w:rsidRDefault="000C366B">
      <w:pPr>
        <w:spacing w:before="60"/>
      </w:pPr>
    </w:p>
    <w:p w14:paraId="007C2839" w14:textId="77777777" w:rsidR="000C366B" w:rsidRDefault="00000000">
      <w:pPr>
        <w:jc w:val="center"/>
        <w:rPr>
          <w:b/>
          <w:bCs/>
        </w:rPr>
      </w:pPr>
      <w:r>
        <w:br w:type="page"/>
      </w:r>
      <w:r>
        <w:rPr>
          <w:b/>
          <w:bCs/>
        </w:rPr>
        <w:lastRenderedPageBreak/>
        <w:t xml:space="preserve">ANEXO B – WHOQOL-BRE </w:t>
      </w:r>
    </w:p>
    <w:p w14:paraId="361FD46C" w14:textId="77777777" w:rsidR="000C366B" w:rsidRDefault="00000000">
      <w:pPr>
        <w:shd w:val="clear" w:color="auto" w:fill="1F3864"/>
        <w:spacing w:before="360" w:after="120"/>
      </w:pPr>
      <w:r>
        <w:rPr>
          <w:b/>
          <w:bCs/>
          <w:color w:val="FFFFFF"/>
        </w:rPr>
        <w:t>SEÇÃO 6 — QUALIDADE DE VIDA (WHOQOL-BREF — Versão Brasileira Validada)</w:t>
      </w:r>
    </w:p>
    <w:p w14:paraId="7E24F22C"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rPr>
        <w:t>📌</w:t>
      </w:r>
      <w:r>
        <w:t xml:space="preserve"> WHOQOL-BREF: instrumento validado para uso no Brasil (Fleck et al., 2000). 26 questões, 4 domínios (Físico, Psicológico, Relações Sociais, Ambiente). Aplicar em S0 e S8.</w:t>
      </w:r>
    </w:p>
    <w:p w14:paraId="6A6B7D77" w14:textId="77777777" w:rsidR="000C366B" w:rsidRDefault="000C366B">
      <w:pPr>
        <w:spacing w:before="40"/>
      </w:pPr>
    </w:p>
    <w:p w14:paraId="38B92542" w14:textId="77777777" w:rsidR="000C366B" w:rsidRDefault="00000000">
      <w:pPr>
        <w:spacing w:before="60" w:after="60"/>
      </w:pPr>
      <w:r>
        <w:rPr>
          <w:i/>
          <w:iCs/>
        </w:rPr>
        <w:t>As seguintes questões perguntam sobre o quanto você tem sentido algumas coisas nas últimas duas semanas.</w:t>
      </w:r>
    </w:p>
    <w:p w14:paraId="31D72573" w14:textId="77777777" w:rsidR="000C366B" w:rsidRDefault="00000000">
      <w:pPr>
        <w:spacing w:before="60" w:after="60"/>
      </w:pPr>
      <w:r>
        <w:rPr>
          <w:i/>
          <w:iCs/>
          <w:color w:val="444444"/>
        </w:rPr>
        <w:t>Escala: 1 = Muito ruim/Nada  |  2 = Ruim/Muito pouco  |  3 = Nem ruim/nem boa  |  4 = Boa/Bastante  |  5 = Muito boa/Completamente</w:t>
      </w:r>
    </w:p>
    <w:p w14:paraId="25C489C4" w14:textId="77777777" w:rsidR="000C366B" w:rsidRDefault="000C366B">
      <w:pPr>
        <w:spacing w:before="40"/>
      </w:pPr>
    </w:p>
    <w:tbl>
      <w:tblPr>
        <w:tblStyle w:val="aff6"/>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8"/>
        <w:gridCol w:w="1060"/>
        <w:gridCol w:w="5000"/>
        <w:gridCol w:w="787"/>
        <w:gridCol w:w="787"/>
        <w:gridCol w:w="794"/>
      </w:tblGrid>
      <w:tr w:rsidR="000C366B" w14:paraId="103FA8CE" w14:textId="77777777">
        <w:tc>
          <w:tcPr>
            <w:tcW w:w="598" w:type="dxa"/>
            <w:tcBorders>
              <w:top w:val="single" w:sz="4" w:space="0" w:color="B0C4DE"/>
              <w:left w:val="single" w:sz="4" w:space="0" w:color="B0C4DE"/>
              <w:bottom w:val="single" w:sz="4" w:space="0" w:color="B0C4DE"/>
              <w:right w:val="single" w:sz="4" w:space="0" w:color="B0C4DE"/>
            </w:tcBorders>
            <w:shd w:val="clear" w:color="auto" w:fill="1F3864"/>
            <w:tcMar>
              <w:top w:w="60" w:type="dxa"/>
              <w:left w:w="80" w:type="dxa"/>
              <w:bottom w:w="60" w:type="dxa"/>
              <w:right w:w="80" w:type="dxa"/>
            </w:tcMar>
          </w:tcPr>
          <w:p w14:paraId="7FE5E7A3" w14:textId="77777777" w:rsidR="000C366B" w:rsidRDefault="00000000">
            <w:pPr>
              <w:jc w:val="center"/>
            </w:pPr>
            <w:r>
              <w:rPr>
                <w:b/>
                <w:bCs/>
                <w:color w:val="FFFFFF"/>
              </w:rPr>
              <w:t>#</w:t>
            </w:r>
          </w:p>
        </w:tc>
        <w:tc>
          <w:tcPr>
            <w:tcW w:w="1060" w:type="dxa"/>
            <w:tcBorders>
              <w:top w:val="single" w:sz="4" w:space="0" w:color="B0C4DE"/>
              <w:left w:val="single" w:sz="4" w:space="0" w:color="B0C4DE"/>
              <w:bottom w:val="single" w:sz="4" w:space="0" w:color="B0C4DE"/>
              <w:right w:val="single" w:sz="4" w:space="0" w:color="B0C4DE"/>
            </w:tcBorders>
            <w:shd w:val="clear" w:color="auto" w:fill="1F3864"/>
            <w:tcMar>
              <w:top w:w="60" w:type="dxa"/>
              <w:left w:w="80" w:type="dxa"/>
              <w:bottom w:w="60" w:type="dxa"/>
              <w:right w:w="80" w:type="dxa"/>
            </w:tcMar>
          </w:tcPr>
          <w:p w14:paraId="31F44456" w14:textId="77777777" w:rsidR="000C366B" w:rsidRDefault="00000000">
            <w:pPr>
              <w:jc w:val="center"/>
            </w:pPr>
            <w:r>
              <w:rPr>
                <w:b/>
                <w:bCs/>
                <w:color w:val="FFFFFF"/>
              </w:rPr>
              <w:t>Dom.</w:t>
            </w:r>
          </w:p>
        </w:tc>
        <w:tc>
          <w:tcPr>
            <w:tcW w:w="5000" w:type="dxa"/>
            <w:tcBorders>
              <w:top w:val="single" w:sz="4" w:space="0" w:color="B0C4DE"/>
              <w:left w:val="single" w:sz="4" w:space="0" w:color="B0C4DE"/>
              <w:bottom w:val="single" w:sz="4" w:space="0" w:color="B0C4DE"/>
              <w:right w:val="single" w:sz="4" w:space="0" w:color="B0C4DE"/>
            </w:tcBorders>
            <w:shd w:val="clear" w:color="auto" w:fill="1F3864"/>
            <w:tcMar>
              <w:top w:w="60" w:type="dxa"/>
              <w:left w:w="80" w:type="dxa"/>
              <w:bottom w:w="60" w:type="dxa"/>
              <w:right w:w="80" w:type="dxa"/>
            </w:tcMar>
          </w:tcPr>
          <w:p w14:paraId="02EE7548" w14:textId="77777777" w:rsidR="000C366B" w:rsidRDefault="00000000">
            <w:pPr>
              <w:jc w:val="center"/>
            </w:pPr>
            <w:r>
              <w:rPr>
                <w:b/>
                <w:bCs/>
                <w:color w:val="FFFFFF"/>
              </w:rPr>
              <w:t>Questão</w:t>
            </w:r>
          </w:p>
        </w:tc>
        <w:tc>
          <w:tcPr>
            <w:tcW w:w="787" w:type="dxa"/>
            <w:tcBorders>
              <w:top w:val="single" w:sz="4" w:space="0" w:color="B0C4DE"/>
              <w:left w:val="single" w:sz="4" w:space="0" w:color="B0C4DE"/>
              <w:bottom w:val="single" w:sz="4" w:space="0" w:color="B0C4DE"/>
              <w:right w:val="single" w:sz="4" w:space="0" w:color="B0C4DE"/>
            </w:tcBorders>
            <w:shd w:val="clear" w:color="auto" w:fill="1F3864"/>
            <w:tcMar>
              <w:top w:w="60" w:type="dxa"/>
              <w:left w:w="80" w:type="dxa"/>
              <w:bottom w:w="60" w:type="dxa"/>
              <w:right w:w="80" w:type="dxa"/>
            </w:tcMar>
          </w:tcPr>
          <w:p w14:paraId="1115FD10" w14:textId="77777777" w:rsidR="000C366B" w:rsidRDefault="00000000">
            <w:pPr>
              <w:jc w:val="center"/>
            </w:pPr>
            <w:r>
              <w:rPr>
                <w:b/>
                <w:bCs/>
                <w:color w:val="FFFFFF"/>
              </w:rPr>
              <w:t>S0</w:t>
            </w:r>
          </w:p>
        </w:tc>
        <w:tc>
          <w:tcPr>
            <w:tcW w:w="787" w:type="dxa"/>
            <w:tcBorders>
              <w:top w:val="single" w:sz="4" w:space="0" w:color="B0C4DE"/>
              <w:left w:val="single" w:sz="4" w:space="0" w:color="B0C4DE"/>
              <w:bottom w:val="single" w:sz="4" w:space="0" w:color="B0C4DE"/>
              <w:right w:val="single" w:sz="4" w:space="0" w:color="B0C4DE"/>
            </w:tcBorders>
            <w:shd w:val="clear" w:color="auto" w:fill="1F3864"/>
            <w:tcMar>
              <w:top w:w="60" w:type="dxa"/>
              <w:left w:w="80" w:type="dxa"/>
              <w:bottom w:w="60" w:type="dxa"/>
              <w:right w:w="80" w:type="dxa"/>
            </w:tcMar>
          </w:tcPr>
          <w:p w14:paraId="139A013F" w14:textId="77777777" w:rsidR="000C366B" w:rsidRDefault="00000000">
            <w:pPr>
              <w:jc w:val="center"/>
            </w:pPr>
            <w:r>
              <w:rPr>
                <w:b/>
                <w:bCs/>
                <w:color w:val="FFFFFF"/>
              </w:rPr>
              <w:t>S8</w:t>
            </w:r>
          </w:p>
        </w:tc>
        <w:tc>
          <w:tcPr>
            <w:tcW w:w="794" w:type="dxa"/>
            <w:tcBorders>
              <w:top w:val="single" w:sz="4" w:space="0" w:color="B0C4DE"/>
              <w:left w:val="single" w:sz="4" w:space="0" w:color="B0C4DE"/>
              <w:bottom w:val="single" w:sz="4" w:space="0" w:color="B0C4DE"/>
              <w:right w:val="single" w:sz="4" w:space="0" w:color="B0C4DE"/>
            </w:tcBorders>
            <w:shd w:val="clear" w:color="auto" w:fill="1F3864"/>
            <w:tcMar>
              <w:top w:w="60" w:type="dxa"/>
              <w:left w:w="80" w:type="dxa"/>
              <w:bottom w:w="60" w:type="dxa"/>
              <w:right w:w="80" w:type="dxa"/>
            </w:tcMar>
          </w:tcPr>
          <w:p w14:paraId="162E7B5F" w14:textId="77777777" w:rsidR="000C366B" w:rsidRDefault="00000000">
            <w:pPr>
              <w:jc w:val="center"/>
            </w:pPr>
            <w:r>
              <w:rPr>
                <w:b/>
                <w:bCs/>
                <w:color w:val="FFFFFF"/>
              </w:rPr>
              <w:t>Obs.</w:t>
            </w:r>
          </w:p>
        </w:tc>
      </w:tr>
      <w:tr w:rsidR="000C366B" w14:paraId="1A4D7BD1"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753BB0A3" w14:textId="77777777" w:rsidR="000C366B" w:rsidRDefault="00000000">
            <w:r>
              <w:t>Q1</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DF45A33" w14:textId="77777777" w:rsidR="000C366B" w:rsidRDefault="00000000">
            <w:r>
              <w:t>Geral</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7235091A" w14:textId="77777777" w:rsidR="000C366B" w:rsidRDefault="00000000">
            <w:r>
              <w:t>Como você avalia a sua qualidade de vida?</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77AB1B95"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7A4E2E1E"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244C3301" w14:textId="77777777" w:rsidR="000C366B" w:rsidRDefault="000C366B">
            <w:pPr>
              <w:jc w:val="center"/>
            </w:pPr>
          </w:p>
        </w:tc>
      </w:tr>
      <w:tr w:rsidR="000C366B" w14:paraId="4BB6A45C"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2993BB39" w14:textId="77777777" w:rsidR="000C366B" w:rsidRDefault="00000000">
            <w:r>
              <w:t>Q2</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23823953" w14:textId="77777777" w:rsidR="000C366B" w:rsidRDefault="00000000">
            <w:r>
              <w:t>Geral</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5DDE0CB" w14:textId="77777777" w:rsidR="000C366B" w:rsidRDefault="00000000">
            <w:r>
              <w:t>Quão satisfeito(a) você está com a sua saúde?</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3C05BC10"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430C965E"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4F164D8" w14:textId="77777777" w:rsidR="000C366B" w:rsidRDefault="000C366B">
            <w:pPr>
              <w:jc w:val="center"/>
            </w:pPr>
          </w:p>
        </w:tc>
      </w:tr>
      <w:tr w:rsidR="000C366B" w14:paraId="525DE534"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38CC3ADC" w14:textId="77777777" w:rsidR="000C366B" w:rsidRDefault="00000000">
            <w:r>
              <w:t>Q3</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DFAD0CF" w14:textId="77777777" w:rsidR="000C366B" w:rsidRDefault="00000000">
            <w:r>
              <w:t>Físico</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6A29423B" w14:textId="77777777" w:rsidR="000C366B" w:rsidRDefault="00000000">
            <w:r>
              <w:t>Em que medida suas dores físicas impedem suas atividades?</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BDEB1A4"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3951C31C"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0B6DD8B" w14:textId="77777777" w:rsidR="000C366B" w:rsidRDefault="000C366B">
            <w:pPr>
              <w:jc w:val="center"/>
            </w:pPr>
          </w:p>
        </w:tc>
      </w:tr>
      <w:tr w:rsidR="000C366B" w14:paraId="1DC86171"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772ECF35" w14:textId="77777777" w:rsidR="000C366B" w:rsidRDefault="00000000">
            <w:r>
              <w:t>Q4</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9D023DB" w14:textId="77777777" w:rsidR="000C366B" w:rsidRDefault="00000000">
            <w:r>
              <w:t>Físico</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20FC6F4A" w14:textId="77777777" w:rsidR="000C366B" w:rsidRDefault="00000000">
            <w:r>
              <w:t>O quanto você precisa de tratamento médico para viver?</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0F461E7C"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100C4228"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4152BA78" w14:textId="77777777" w:rsidR="000C366B" w:rsidRDefault="000C366B">
            <w:pPr>
              <w:jc w:val="center"/>
            </w:pPr>
          </w:p>
        </w:tc>
      </w:tr>
      <w:tr w:rsidR="000C366B" w14:paraId="2CE5E0BD"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2B4EE958" w14:textId="77777777" w:rsidR="000C366B" w:rsidRDefault="00000000">
            <w:r>
              <w:t>Q5</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D5A9EC7" w14:textId="77777777" w:rsidR="000C366B" w:rsidRDefault="00000000">
            <w:r>
              <w:t>Físico</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6889E88B" w14:textId="77777777" w:rsidR="000C366B" w:rsidRDefault="00000000">
            <w:r>
              <w:t>O quanto você aproveita a vida?</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DAB1BCD"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7856523F"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229E45BB" w14:textId="77777777" w:rsidR="000C366B" w:rsidRDefault="000C366B">
            <w:pPr>
              <w:jc w:val="center"/>
            </w:pPr>
          </w:p>
        </w:tc>
      </w:tr>
      <w:tr w:rsidR="000C366B" w14:paraId="57FF7A1A"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09EB8948" w14:textId="77777777" w:rsidR="000C366B" w:rsidRDefault="00000000">
            <w:r>
              <w:t>Q6</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2BFE41BC" w14:textId="77777777" w:rsidR="000C366B" w:rsidRDefault="00000000">
            <w:r>
              <w:t>Psicol.</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42C9413" w14:textId="77777777" w:rsidR="000C366B" w:rsidRDefault="00000000">
            <w:r>
              <w:t>O quanto sua vida tem sentido?</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4D398161"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32255655"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D6DCA87" w14:textId="77777777" w:rsidR="000C366B" w:rsidRDefault="000C366B">
            <w:pPr>
              <w:jc w:val="center"/>
            </w:pPr>
          </w:p>
        </w:tc>
      </w:tr>
      <w:tr w:rsidR="000C366B" w14:paraId="2636B7A4"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7EFC2835" w14:textId="77777777" w:rsidR="000C366B" w:rsidRDefault="00000000">
            <w:r>
              <w:t>Q7</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2A9F879F" w14:textId="77777777" w:rsidR="000C366B" w:rsidRDefault="00000000">
            <w:r>
              <w:t>Psicol.</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52296BC" w14:textId="77777777" w:rsidR="000C366B" w:rsidRDefault="00000000">
            <w:r>
              <w:t>O quanto você consegue se concentrar?</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5AFD7812"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8F43935"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5C438AF5" w14:textId="77777777" w:rsidR="000C366B" w:rsidRDefault="000C366B">
            <w:pPr>
              <w:jc w:val="center"/>
            </w:pPr>
          </w:p>
        </w:tc>
      </w:tr>
      <w:tr w:rsidR="000C366B" w14:paraId="2588BC35"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1C2FD1DE" w14:textId="77777777" w:rsidR="000C366B" w:rsidRDefault="00000000">
            <w:r>
              <w:t>Q8</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7192E978" w14:textId="77777777" w:rsidR="000C366B" w:rsidRDefault="00000000">
            <w:r>
              <w:t>Físico</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2C1386CC" w14:textId="77777777" w:rsidR="000C366B" w:rsidRDefault="00000000">
            <w:r>
              <w:t>Quão seguro(a) você se sente em sua vida diária?</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042710A9"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69B6E0FC"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27E2093A" w14:textId="77777777" w:rsidR="000C366B" w:rsidRDefault="000C366B">
            <w:pPr>
              <w:jc w:val="center"/>
            </w:pPr>
          </w:p>
        </w:tc>
      </w:tr>
      <w:tr w:rsidR="000C366B" w14:paraId="4EB77BBE"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9A8F155" w14:textId="77777777" w:rsidR="000C366B" w:rsidRDefault="00000000">
            <w:r>
              <w:t>Q9</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313F0692" w14:textId="77777777" w:rsidR="000C366B" w:rsidRDefault="00000000">
            <w:r>
              <w:t>Ambient.</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59EBEDD2" w14:textId="77777777" w:rsidR="000C366B" w:rsidRDefault="00000000">
            <w:r>
              <w:t>Quão saudável é o seu ambiente físico?</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B0F88E0"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2E02CF52"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3CD83D61" w14:textId="77777777" w:rsidR="000C366B" w:rsidRDefault="000C366B">
            <w:pPr>
              <w:jc w:val="center"/>
            </w:pPr>
          </w:p>
        </w:tc>
      </w:tr>
      <w:tr w:rsidR="000C366B" w14:paraId="4C806D2E"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70130921" w14:textId="77777777" w:rsidR="000C366B" w:rsidRDefault="00000000">
            <w:r>
              <w:t>Q10</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2552206A" w14:textId="77777777" w:rsidR="000C366B" w:rsidRDefault="00000000">
            <w:r>
              <w:t>Físico</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AB24BDC" w14:textId="77777777" w:rsidR="000C366B" w:rsidRDefault="00000000">
            <w:r>
              <w:t>Você tem energia suficiente para o dia a dia?</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05153076"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18F0C3CF"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6794A4BA" w14:textId="77777777" w:rsidR="000C366B" w:rsidRDefault="000C366B">
            <w:pPr>
              <w:jc w:val="center"/>
            </w:pPr>
          </w:p>
        </w:tc>
      </w:tr>
      <w:tr w:rsidR="000C366B" w14:paraId="16712CC9"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75E94FFB" w14:textId="77777777" w:rsidR="000C366B" w:rsidRDefault="00000000">
            <w:r>
              <w:t>Q11</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2AE3AF6" w14:textId="77777777" w:rsidR="000C366B" w:rsidRDefault="00000000">
            <w:r>
              <w:t>Físico</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1189CB3" w14:textId="77777777" w:rsidR="000C366B" w:rsidRDefault="00000000">
            <w:r>
              <w:t>Você é capaz de aceitar sua aparência física?</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684054BE"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6FFF570"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24777932" w14:textId="77777777" w:rsidR="000C366B" w:rsidRDefault="000C366B">
            <w:pPr>
              <w:jc w:val="center"/>
            </w:pPr>
          </w:p>
        </w:tc>
      </w:tr>
      <w:tr w:rsidR="000C366B" w14:paraId="3D2A588E"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0ECFE8A6" w14:textId="77777777" w:rsidR="000C366B" w:rsidRDefault="00000000">
            <w:r>
              <w:t>Q12</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91CE2AC" w14:textId="77777777" w:rsidR="000C366B" w:rsidRDefault="00000000">
            <w:r>
              <w:t>Físico</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4430CD6E" w14:textId="77777777" w:rsidR="000C366B" w:rsidRDefault="00000000">
            <w:r>
              <w:t>Você tem dinheiro para satisfazer suas necessidades?</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1F45D2D9"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4B69929"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7C1E9AEC" w14:textId="77777777" w:rsidR="000C366B" w:rsidRDefault="000C366B">
            <w:pPr>
              <w:jc w:val="center"/>
            </w:pPr>
          </w:p>
        </w:tc>
      </w:tr>
      <w:tr w:rsidR="000C366B" w14:paraId="06944AC4"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C940D24" w14:textId="77777777" w:rsidR="000C366B" w:rsidRDefault="00000000">
            <w:r>
              <w:t>Q13</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76C8D17A" w14:textId="77777777" w:rsidR="000C366B" w:rsidRDefault="00000000">
            <w:r>
              <w:t>Ambient.</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1192664" w14:textId="77777777" w:rsidR="000C366B" w:rsidRDefault="00000000">
            <w:r>
              <w:t>Você tem acesso às informações que precisa no dia a dia?</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CE2818E"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6890D30A"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6FD1827" w14:textId="77777777" w:rsidR="000C366B" w:rsidRDefault="000C366B">
            <w:pPr>
              <w:jc w:val="center"/>
            </w:pPr>
          </w:p>
        </w:tc>
      </w:tr>
      <w:tr w:rsidR="000C366B" w14:paraId="3741772F"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0204F655" w14:textId="77777777" w:rsidR="000C366B" w:rsidRDefault="00000000">
            <w:r>
              <w:t>Q14</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136AC60A" w14:textId="77777777" w:rsidR="000C366B" w:rsidRDefault="00000000">
            <w:r>
              <w:t>Ambient.</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023C3918" w14:textId="77777777" w:rsidR="000C366B" w:rsidRDefault="00000000">
            <w:r>
              <w:t>Em que medida você tem oportunidade de atividades de lazer?</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B66EE76"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16D70D2C"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3211578" w14:textId="77777777" w:rsidR="000C366B" w:rsidRDefault="000C366B">
            <w:pPr>
              <w:jc w:val="center"/>
            </w:pPr>
          </w:p>
        </w:tc>
      </w:tr>
      <w:tr w:rsidR="000C366B" w14:paraId="04AFB2F6"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658610B3" w14:textId="77777777" w:rsidR="000C366B" w:rsidRDefault="00000000">
            <w:r>
              <w:t>Q15</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633B9FEE" w14:textId="77777777" w:rsidR="000C366B" w:rsidRDefault="00000000">
            <w:r>
              <w:t>Físico</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17365CD" w14:textId="77777777" w:rsidR="000C366B" w:rsidRDefault="00000000">
            <w:r>
              <w:t>Como você é capaz de se locomover?</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3151202"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A60BAD6"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BEC5619" w14:textId="77777777" w:rsidR="000C366B" w:rsidRDefault="000C366B">
            <w:pPr>
              <w:jc w:val="center"/>
            </w:pPr>
          </w:p>
        </w:tc>
      </w:tr>
      <w:tr w:rsidR="000C366B" w14:paraId="044B67AE"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63712B7B" w14:textId="77777777" w:rsidR="000C366B" w:rsidRDefault="00000000">
            <w:r>
              <w:t>Q16</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079DFCA8" w14:textId="77777777" w:rsidR="000C366B" w:rsidRDefault="00000000">
            <w:r>
              <w:t>Físico</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2F26CE1" w14:textId="77777777" w:rsidR="000C366B" w:rsidRDefault="00000000">
            <w:r>
              <w:t>Quão satisfeito(a) com seu sono?</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3947E841"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16A5CA66"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71527B26" w14:textId="77777777" w:rsidR="000C366B" w:rsidRDefault="000C366B">
            <w:pPr>
              <w:jc w:val="center"/>
            </w:pPr>
          </w:p>
        </w:tc>
      </w:tr>
      <w:tr w:rsidR="000C366B" w14:paraId="643B1AD6"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5BD52FE3" w14:textId="77777777" w:rsidR="000C366B" w:rsidRDefault="00000000">
            <w:r>
              <w:t>Q17</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C9B01B7" w14:textId="77777777" w:rsidR="000C366B" w:rsidRDefault="00000000">
            <w:r>
              <w:t>Físico</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19D92B1" w14:textId="77777777" w:rsidR="000C366B" w:rsidRDefault="00000000">
            <w:r>
              <w:t>Quão satisfeito(a) com sua capacidade de desempenhar atividades diárias?</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5112F2D"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F4B7E88"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E41FAB1" w14:textId="77777777" w:rsidR="000C366B" w:rsidRDefault="000C366B">
            <w:pPr>
              <w:jc w:val="center"/>
            </w:pPr>
          </w:p>
        </w:tc>
      </w:tr>
      <w:tr w:rsidR="000C366B" w14:paraId="7D3C3324"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4A8168F8" w14:textId="77777777" w:rsidR="000C366B" w:rsidRDefault="00000000">
            <w:r>
              <w:lastRenderedPageBreak/>
              <w:t>Q18</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61A4DB24" w14:textId="77777777" w:rsidR="000C366B" w:rsidRDefault="00000000">
            <w:r>
              <w:t>Físico</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0C77E73F" w14:textId="77777777" w:rsidR="000C366B" w:rsidRDefault="00000000">
            <w:r>
              <w:t>Quão satisfeito(a) com sua capacidade de trabalho?</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6EEF1654"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6538886E"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44D6BDCD" w14:textId="77777777" w:rsidR="000C366B" w:rsidRDefault="000C366B">
            <w:pPr>
              <w:jc w:val="center"/>
            </w:pPr>
          </w:p>
        </w:tc>
      </w:tr>
      <w:tr w:rsidR="000C366B" w14:paraId="00E85D43"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982EBD6" w14:textId="77777777" w:rsidR="000C366B" w:rsidRDefault="00000000">
            <w:r>
              <w:t>Q19</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7E9E18AD" w14:textId="77777777" w:rsidR="000C366B" w:rsidRDefault="00000000">
            <w:r>
              <w:t>Psicol.</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2259DEF" w14:textId="77777777" w:rsidR="000C366B" w:rsidRDefault="00000000">
            <w:r>
              <w:t>Quão satisfeito(a) você está consigo mesmo?</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828A1AE"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59CF7177"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640D998" w14:textId="77777777" w:rsidR="000C366B" w:rsidRDefault="000C366B">
            <w:pPr>
              <w:jc w:val="center"/>
            </w:pPr>
          </w:p>
        </w:tc>
      </w:tr>
      <w:tr w:rsidR="000C366B" w14:paraId="0AB9C71F"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6D4E79ED" w14:textId="77777777" w:rsidR="000C366B" w:rsidRDefault="00000000">
            <w:r>
              <w:t>Q20</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76A867D7" w14:textId="77777777" w:rsidR="000C366B" w:rsidRDefault="00000000">
            <w:r>
              <w:t>Social</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35A49A51" w14:textId="77777777" w:rsidR="000C366B" w:rsidRDefault="00000000">
            <w:r>
              <w:t>Quão satisfeito(a) com suas relações pessoais?</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06C0EEF8"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329C55E5"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3297F5B4" w14:textId="77777777" w:rsidR="000C366B" w:rsidRDefault="000C366B">
            <w:pPr>
              <w:jc w:val="center"/>
            </w:pPr>
          </w:p>
        </w:tc>
      </w:tr>
      <w:tr w:rsidR="000C366B" w14:paraId="547595B4"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418A3BE" w14:textId="77777777" w:rsidR="000C366B" w:rsidRDefault="00000000">
            <w:r>
              <w:t>Q21</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04E5B56" w14:textId="77777777" w:rsidR="000C366B" w:rsidRDefault="00000000">
            <w:r>
              <w:t>Social</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2912A545" w14:textId="77777777" w:rsidR="000C366B" w:rsidRDefault="00000000">
            <w:r>
              <w:t>Quão satisfeito(a) com sua vida sexual?</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B5B164B"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00730701"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57E056FA" w14:textId="77777777" w:rsidR="000C366B" w:rsidRDefault="000C366B">
            <w:pPr>
              <w:jc w:val="center"/>
            </w:pPr>
          </w:p>
        </w:tc>
      </w:tr>
      <w:tr w:rsidR="000C366B" w14:paraId="6FD03274"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3DFCFA60" w14:textId="77777777" w:rsidR="000C366B" w:rsidRDefault="00000000">
            <w:r>
              <w:t>Q22</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2D1E0281" w14:textId="77777777" w:rsidR="000C366B" w:rsidRDefault="00000000">
            <w:r>
              <w:t>Social</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7352C93B" w14:textId="77777777" w:rsidR="000C366B" w:rsidRDefault="00000000">
            <w:r>
              <w:t>Quão satisfeito(a) com o apoio de seus amigos?</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49FEC961"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4E806C46"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2FC691B2" w14:textId="77777777" w:rsidR="000C366B" w:rsidRDefault="000C366B">
            <w:pPr>
              <w:jc w:val="center"/>
            </w:pPr>
          </w:p>
        </w:tc>
      </w:tr>
      <w:tr w:rsidR="000C366B" w14:paraId="02D42AF6"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212C6F59" w14:textId="77777777" w:rsidR="000C366B" w:rsidRDefault="00000000">
            <w:r>
              <w:t>Q23</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0B86FB1" w14:textId="77777777" w:rsidR="000C366B" w:rsidRDefault="00000000">
            <w:r>
              <w:t>Ambient.</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7EA1A247" w14:textId="77777777" w:rsidR="000C366B" w:rsidRDefault="00000000">
            <w:r>
              <w:t>Quão satisfeito(a) com as condições do lugar onde mora?</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9DB7ADA"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404B6D1"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13E63D8E" w14:textId="77777777" w:rsidR="000C366B" w:rsidRDefault="000C366B">
            <w:pPr>
              <w:jc w:val="center"/>
            </w:pPr>
          </w:p>
        </w:tc>
      </w:tr>
      <w:tr w:rsidR="000C366B" w14:paraId="10FC7DEE"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2080BF97" w14:textId="77777777" w:rsidR="000C366B" w:rsidRDefault="00000000">
            <w:r>
              <w:t>Q24</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0642BB62" w14:textId="77777777" w:rsidR="000C366B" w:rsidRDefault="00000000">
            <w:r>
              <w:t>Ambient.</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491B5992" w14:textId="77777777" w:rsidR="000C366B" w:rsidRDefault="00000000">
            <w:r>
              <w:t>Quão satisfeito(a) com o acesso aos serviços de saúde?</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39480E01"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1C4E1FA5"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7C20CA44" w14:textId="77777777" w:rsidR="000C366B" w:rsidRDefault="000C366B">
            <w:pPr>
              <w:jc w:val="center"/>
            </w:pPr>
          </w:p>
        </w:tc>
      </w:tr>
      <w:tr w:rsidR="000C366B" w14:paraId="2DF04FFF" w14:textId="77777777">
        <w:tc>
          <w:tcPr>
            <w:tcW w:w="598"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177C43D" w14:textId="77777777" w:rsidR="000C366B" w:rsidRDefault="00000000">
            <w:r>
              <w:t>Q25</w:t>
            </w:r>
          </w:p>
        </w:tc>
        <w:tc>
          <w:tcPr>
            <w:tcW w:w="106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2AB03B84" w14:textId="77777777" w:rsidR="000C366B" w:rsidRDefault="00000000">
            <w:r>
              <w:t>Ambient.</w:t>
            </w:r>
          </w:p>
        </w:tc>
        <w:tc>
          <w:tcPr>
            <w:tcW w:w="5000"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45E80B3F" w14:textId="77777777" w:rsidR="000C366B" w:rsidRDefault="00000000">
            <w:r>
              <w:t>Quão satisfeito(a) com seu transporte?</w:t>
            </w: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720456FC"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2B89FF5A"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2F2F2"/>
            <w:tcMar>
              <w:top w:w="60" w:type="dxa"/>
              <w:left w:w="80" w:type="dxa"/>
              <w:bottom w:w="60" w:type="dxa"/>
              <w:right w:w="80" w:type="dxa"/>
            </w:tcMar>
          </w:tcPr>
          <w:p w14:paraId="6815F8A2" w14:textId="77777777" w:rsidR="000C366B" w:rsidRDefault="000C366B">
            <w:pPr>
              <w:jc w:val="center"/>
            </w:pPr>
          </w:p>
        </w:tc>
      </w:tr>
      <w:tr w:rsidR="000C366B" w14:paraId="1341401B" w14:textId="77777777">
        <w:tc>
          <w:tcPr>
            <w:tcW w:w="598"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7739A7C0" w14:textId="77777777" w:rsidR="000C366B" w:rsidRDefault="00000000">
            <w:r>
              <w:t>Q26</w:t>
            </w:r>
          </w:p>
        </w:tc>
        <w:tc>
          <w:tcPr>
            <w:tcW w:w="106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79E560D7" w14:textId="77777777" w:rsidR="000C366B" w:rsidRDefault="00000000">
            <w:r>
              <w:t>Psicol.</w:t>
            </w:r>
          </w:p>
        </w:tc>
        <w:tc>
          <w:tcPr>
            <w:tcW w:w="5000"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6FC10E1D" w14:textId="77777777" w:rsidR="000C366B" w:rsidRDefault="00000000">
            <w:r>
              <w:t>Com que frequência você tem sentimentos negativos (tristeza, ansiedade)?</w:t>
            </w: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5C477208" w14:textId="77777777" w:rsidR="000C366B" w:rsidRDefault="000C366B">
            <w:pPr>
              <w:jc w:val="center"/>
            </w:pPr>
          </w:p>
        </w:tc>
        <w:tc>
          <w:tcPr>
            <w:tcW w:w="787"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3BEE94B8" w14:textId="77777777" w:rsidR="000C366B" w:rsidRDefault="000C366B">
            <w:pPr>
              <w:jc w:val="center"/>
            </w:pPr>
          </w:p>
        </w:tc>
        <w:tc>
          <w:tcPr>
            <w:tcW w:w="794" w:type="dxa"/>
            <w:tcBorders>
              <w:top w:val="single" w:sz="4" w:space="0" w:color="B0C4DE"/>
              <w:left w:val="single" w:sz="4" w:space="0" w:color="B0C4DE"/>
              <w:bottom w:val="single" w:sz="4" w:space="0" w:color="B0C4DE"/>
              <w:right w:val="single" w:sz="4" w:space="0" w:color="B0C4DE"/>
            </w:tcBorders>
            <w:shd w:val="clear" w:color="auto" w:fill="FFFFFF"/>
            <w:tcMar>
              <w:top w:w="60" w:type="dxa"/>
              <w:left w:w="80" w:type="dxa"/>
              <w:bottom w:w="60" w:type="dxa"/>
              <w:right w:w="80" w:type="dxa"/>
            </w:tcMar>
          </w:tcPr>
          <w:p w14:paraId="4ACC1B54" w14:textId="77777777" w:rsidR="000C366B" w:rsidRDefault="000C366B">
            <w:pPr>
              <w:jc w:val="center"/>
            </w:pPr>
          </w:p>
        </w:tc>
      </w:tr>
    </w:tbl>
    <w:p w14:paraId="49451670" w14:textId="77777777" w:rsidR="000C366B" w:rsidRDefault="000C366B">
      <w:pPr>
        <w:spacing w:before="60"/>
      </w:pPr>
    </w:p>
    <w:tbl>
      <w:tblPr>
        <w:tblStyle w:val="aff7"/>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0"/>
        <w:gridCol w:w="2500"/>
        <w:gridCol w:w="1400"/>
        <w:gridCol w:w="1400"/>
        <w:gridCol w:w="1526"/>
      </w:tblGrid>
      <w:tr w:rsidR="000C366B" w14:paraId="46929640" w14:textId="77777777">
        <w:tc>
          <w:tcPr>
            <w:tcW w:w="22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7A7A9D3A" w14:textId="77777777" w:rsidR="000C366B" w:rsidRDefault="00000000">
            <w:r>
              <w:rPr>
                <w:b/>
                <w:bCs/>
                <w:color w:val="FFFFFF"/>
              </w:rPr>
              <w:t>Domínio WHOQOL-BREF</w:t>
            </w:r>
          </w:p>
        </w:tc>
        <w:tc>
          <w:tcPr>
            <w:tcW w:w="25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4CEEB268" w14:textId="77777777" w:rsidR="000C366B" w:rsidRDefault="00000000">
            <w:r>
              <w:rPr>
                <w:b/>
                <w:bCs/>
                <w:color w:val="FFFFFF"/>
              </w:rPr>
              <w:t>Questões incluídas</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7C3F0ED4" w14:textId="77777777" w:rsidR="000C366B" w:rsidRDefault="00000000">
            <w:r>
              <w:rPr>
                <w:b/>
                <w:bCs/>
                <w:color w:val="FFFFFF"/>
              </w:rPr>
              <w:t>Escore S0 (0–100)</w:t>
            </w:r>
          </w:p>
        </w:tc>
        <w:tc>
          <w:tcPr>
            <w:tcW w:w="14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1A28CD0F" w14:textId="77777777" w:rsidR="000C366B" w:rsidRDefault="00000000">
            <w:r>
              <w:rPr>
                <w:b/>
                <w:bCs/>
                <w:color w:val="FFFFFF"/>
              </w:rPr>
              <w:t>Escore S8 (0–100)</w:t>
            </w:r>
          </w:p>
        </w:tc>
        <w:tc>
          <w:tcPr>
            <w:tcW w:w="1526"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2A4F7D9C" w14:textId="77777777" w:rsidR="000C366B" w:rsidRDefault="00000000">
            <w:r>
              <w:rPr>
                <w:b/>
                <w:bCs/>
                <w:color w:val="FFFFFF"/>
              </w:rPr>
              <w:t>Variação</w:t>
            </w:r>
          </w:p>
        </w:tc>
      </w:tr>
      <w:tr w:rsidR="000C366B" w14:paraId="5ACADDF8" w14:textId="77777777">
        <w:tc>
          <w:tcPr>
            <w:tcW w:w="2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09AE128" w14:textId="77777777" w:rsidR="000C366B" w:rsidRDefault="00000000">
            <w:r>
              <w:rPr>
                <w:color w:val="000000"/>
              </w:rPr>
              <w:t>Domínio 1 — Físico</w:t>
            </w:r>
          </w:p>
        </w:tc>
        <w:tc>
          <w:tcPr>
            <w:tcW w:w="2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0BC6F15" w14:textId="77777777" w:rsidR="000C366B" w:rsidRDefault="00000000">
            <w:r>
              <w:rPr>
                <w:color w:val="000000"/>
              </w:rPr>
              <w:t>Q3, Q4, Q10, Q15, Q16, Q17, Q18</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7FE5145"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280A4CD" w14:textId="77777777" w:rsidR="000C366B" w:rsidRDefault="000C366B"/>
        </w:tc>
        <w:tc>
          <w:tcPr>
            <w:tcW w:w="15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C3F130E" w14:textId="77777777" w:rsidR="000C366B" w:rsidRDefault="000C366B"/>
        </w:tc>
      </w:tr>
      <w:tr w:rsidR="000C366B" w14:paraId="65347FBB" w14:textId="77777777">
        <w:tc>
          <w:tcPr>
            <w:tcW w:w="2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3B263C9" w14:textId="77777777" w:rsidR="000C366B" w:rsidRDefault="00000000">
            <w:r>
              <w:rPr>
                <w:color w:val="000000"/>
              </w:rPr>
              <w:t>Domínio 2 — Psicológico</w:t>
            </w:r>
          </w:p>
        </w:tc>
        <w:tc>
          <w:tcPr>
            <w:tcW w:w="2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DAAF70D" w14:textId="77777777" w:rsidR="000C366B" w:rsidRDefault="00000000">
            <w:r>
              <w:rPr>
                <w:color w:val="000000"/>
              </w:rPr>
              <w:t>Q5, Q6, Q7, Q11, Q19, Q26</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2D4902F"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FAC021D" w14:textId="77777777" w:rsidR="000C366B" w:rsidRDefault="000C366B"/>
        </w:tc>
        <w:tc>
          <w:tcPr>
            <w:tcW w:w="15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4D9DE5D" w14:textId="77777777" w:rsidR="000C366B" w:rsidRDefault="000C366B"/>
        </w:tc>
      </w:tr>
      <w:tr w:rsidR="000C366B" w14:paraId="15FDD5E5" w14:textId="77777777">
        <w:tc>
          <w:tcPr>
            <w:tcW w:w="2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A152325" w14:textId="77777777" w:rsidR="000C366B" w:rsidRDefault="00000000">
            <w:r>
              <w:rPr>
                <w:color w:val="000000"/>
              </w:rPr>
              <w:t>Domínio 3 — Relações Sociais</w:t>
            </w:r>
          </w:p>
        </w:tc>
        <w:tc>
          <w:tcPr>
            <w:tcW w:w="2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7F1FFBD" w14:textId="77777777" w:rsidR="000C366B" w:rsidRDefault="00000000">
            <w:r>
              <w:rPr>
                <w:color w:val="000000"/>
              </w:rPr>
              <w:t>Q20, Q21, Q22</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9EC9919"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4BA5110" w14:textId="77777777" w:rsidR="000C366B" w:rsidRDefault="000C366B"/>
        </w:tc>
        <w:tc>
          <w:tcPr>
            <w:tcW w:w="15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AC4ABC0" w14:textId="77777777" w:rsidR="000C366B" w:rsidRDefault="000C366B"/>
        </w:tc>
      </w:tr>
      <w:tr w:rsidR="000C366B" w14:paraId="5B1DC51A" w14:textId="77777777">
        <w:tc>
          <w:tcPr>
            <w:tcW w:w="2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603704F" w14:textId="77777777" w:rsidR="000C366B" w:rsidRDefault="00000000">
            <w:r>
              <w:rPr>
                <w:color w:val="000000"/>
              </w:rPr>
              <w:t>Domínio 4 — Ambiente</w:t>
            </w:r>
          </w:p>
        </w:tc>
        <w:tc>
          <w:tcPr>
            <w:tcW w:w="2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CF8506F" w14:textId="77777777" w:rsidR="000C366B" w:rsidRDefault="00000000">
            <w:r>
              <w:rPr>
                <w:color w:val="000000"/>
              </w:rPr>
              <w:t>Q8, Q9, Q12, Q13, Q14, Q23, Q24, Q25</w:t>
            </w:r>
          </w:p>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D325B9C" w14:textId="77777777" w:rsidR="000C366B" w:rsidRDefault="000C366B"/>
        </w:tc>
        <w:tc>
          <w:tcPr>
            <w:tcW w:w="14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FF14CBB" w14:textId="77777777" w:rsidR="000C366B" w:rsidRDefault="000C366B"/>
        </w:tc>
        <w:tc>
          <w:tcPr>
            <w:tcW w:w="15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71992B3" w14:textId="77777777" w:rsidR="000C366B" w:rsidRDefault="000C366B"/>
        </w:tc>
      </w:tr>
    </w:tbl>
    <w:p w14:paraId="201F5BC0" w14:textId="77777777" w:rsidR="000C366B" w:rsidRDefault="00000000">
      <w:r>
        <w:br w:type="page"/>
      </w:r>
      <w:r>
        <w:rPr>
          <w:b/>
          <w:bCs/>
        </w:rPr>
        <w:lastRenderedPageBreak/>
        <w:t xml:space="preserve">ANEXO C – SUMMARY OF DIABETES SELF-CARE ACTIVITIES (SDSCA) </w:t>
      </w:r>
    </w:p>
    <w:p w14:paraId="6E0F9E67" w14:textId="77777777" w:rsidR="000C366B" w:rsidRDefault="00000000">
      <w:pPr>
        <w:shd w:val="clear" w:color="auto" w:fill="1F3864"/>
        <w:spacing w:before="360" w:after="120"/>
      </w:pPr>
      <w:r>
        <w:rPr>
          <w:b/>
          <w:bCs/>
          <w:color w:val="FFFFFF"/>
        </w:rPr>
        <w:t>SEÇÃO 8 — AUTOCUIDADO COM DIABETES E CONHECIMENTO SOBRE CUIDADOS COM OS PÉS</w:t>
      </w:r>
    </w:p>
    <w:p w14:paraId="683CC476"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color w:val="1F3864"/>
        </w:rPr>
        <w:t>📌</w:t>
      </w:r>
      <w:r>
        <w:rPr>
          <w:i/>
          <w:iCs/>
          <w:color w:val="1F3864"/>
        </w:rPr>
        <w:t xml:space="preserve"> </w:t>
      </w:r>
      <w:proofErr w:type="spellStart"/>
      <w:r>
        <w:rPr>
          <w:i/>
          <w:iCs/>
          <w:color w:val="1F3864"/>
        </w:rPr>
        <w:t>Summary</w:t>
      </w:r>
      <w:proofErr w:type="spellEnd"/>
      <w:r>
        <w:rPr>
          <w:i/>
          <w:iCs/>
          <w:color w:val="1F3864"/>
        </w:rPr>
        <w:t xml:space="preserve"> </w:t>
      </w:r>
      <w:proofErr w:type="spellStart"/>
      <w:r>
        <w:rPr>
          <w:i/>
          <w:iCs/>
          <w:color w:val="1F3864"/>
        </w:rPr>
        <w:t>of</w:t>
      </w:r>
      <w:proofErr w:type="spellEnd"/>
      <w:r>
        <w:rPr>
          <w:i/>
          <w:iCs/>
          <w:color w:val="1F3864"/>
        </w:rPr>
        <w:t xml:space="preserve"> Diabetes Self-</w:t>
      </w:r>
      <w:proofErr w:type="spellStart"/>
      <w:r>
        <w:rPr>
          <w:i/>
          <w:iCs/>
          <w:color w:val="1F3864"/>
        </w:rPr>
        <w:t>Care</w:t>
      </w:r>
      <w:proofErr w:type="spellEnd"/>
      <w:r>
        <w:rPr>
          <w:i/>
          <w:iCs/>
          <w:color w:val="1F3864"/>
        </w:rPr>
        <w:t xml:space="preserve"> </w:t>
      </w:r>
      <w:proofErr w:type="spellStart"/>
      <w:r>
        <w:rPr>
          <w:i/>
          <w:iCs/>
          <w:color w:val="1F3864"/>
        </w:rPr>
        <w:t>Activities</w:t>
      </w:r>
      <w:proofErr w:type="spellEnd"/>
      <w:r>
        <w:rPr>
          <w:i/>
          <w:iCs/>
          <w:color w:val="1F3864"/>
        </w:rPr>
        <w:t xml:space="preserve"> (SDSCA) — versão brasileira validada (Michels et al., 2010). 15 itens sobre autocuidado nos últimos 7 dias. Aplicar em S0 e S8.</w:t>
      </w:r>
    </w:p>
    <w:p w14:paraId="7E49C432" w14:textId="77777777" w:rsidR="000C366B" w:rsidRDefault="000C366B">
      <w:pPr>
        <w:spacing w:before="40"/>
      </w:pPr>
    </w:p>
    <w:p w14:paraId="6EF8B07E" w14:textId="77777777" w:rsidR="000C366B" w:rsidRDefault="00000000">
      <w:pPr>
        <w:spacing w:before="60" w:after="60"/>
      </w:pPr>
      <w:r>
        <w:rPr>
          <w:i/>
          <w:iCs/>
        </w:rPr>
        <w:t>Para cada item, indique quantos dias nos últimos 7 dias você realizou a atividade descrita (0 a 7 dias).</w:t>
      </w:r>
    </w:p>
    <w:p w14:paraId="5597B534" w14:textId="77777777" w:rsidR="000C366B" w:rsidRDefault="000C366B">
      <w:pPr>
        <w:spacing w:before="40"/>
      </w:pPr>
    </w:p>
    <w:tbl>
      <w:tblPr>
        <w:tblStyle w:val="aff8"/>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4226"/>
        <w:gridCol w:w="1500"/>
        <w:gridCol w:w="1500"/>
      </w:tblGrid>
      <w:tr w:rsidR="000C366B" w14:paraId="38456CBF" w14:textId="77777777">
        <w:tc>
          <w:tcPr>
            <w:tcW w:w="18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380F673B" w14:textId="77777777" w:rsidR="000C366B" w:rsidRDefault="00000000">
            <w:r>
              <w:rPr>
                <w:b/>
                <w:bCs/>
                <w:color w:val="FFFFFF"/>
              </w:rPr>
              <w:t>Domínio</w:t>
            </w:r>
          </w:p>
        </w:tc>
        <w:tc>
          <w:tcPr>
            <w:tcW w:w="4226"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41F80605" w14:textId="77777777" w:rsidR="000C366B" w:rsidRDefault="00000000">
            <w:r>
              <w:rPr>
                <w:b/>
                <w:bCs/>
                <w:color w:val="FFFFFF"/>
              </w:rPr>
              <w:t>Item SDSCA</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630BC182" w14:textId="77777777" w:rsidR="000C366B" w:rsidRDefault="00000000">
            <w:r>
              <w:rPr>
                <w:b/>
                <w:bCs/>
                <w:color w:val="FFFFFF"/>
              </w:rPr>
              <w:t>Dias (0–7) S0</w:t>
            </w:r>
          </w:p>
        </w:tc>
        <w:tc>
          <w:tcPr>
            <w:tcW w:w="1500" w:type="dxa"/>
            <w:tcBorders>
              <w:top w:val="single" w:sz="4" w:space="0" w:color="B0C4DE"/>
              <w:left w:val="single" w:sz="4" w:space="0" w:color="B0C4DE"/>
              <w:bottom w:val="single" w:sz="4" w:space="0" w:color="B0C4DE"/>
              <w:right w:val="single" w:sz="4" w:space="0" w:color="B0C4DE"/>
            </w:tcBorders>
            <w:shd w:val="clear" w:color="auto" w:fill="2E75B6"/>
            <w:tcMar>
              <w:top w:w="80" w:type="dxa"/>
              <w:left w:w="120" w:type="dxa"/>
              <w:bottom w:w="80" w:type="dxa"/>
              <w:right w:w="120" w:type="dxa"/>
            </w:tcMar>
          </w:tcPr>
          <w:p w14:paraId="550B944F" w14:textId="77777777" w:rsidR="000C366B" w:rsidRDefault="00000000">
            <w:r>
              <w:rPr>
                <w:b/>
                <w:bCs/>
                <w:color w:val="FFFFFF"/>
              </w:rPr>
              <w:t>Dias (0–7) S8</w:t>
            </w:r>
          </w:p>
        </w:tc>
      </w:tr>
      <w:tr w:rsidR="000C366B" w14:paraId="4D7F027E"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A69B141" w14:textId="77777777" w:rsidR="000C366B" w:rsidRDefault="00000000">
            <w:r>
              <w:rPr>
                <w:color w:val="000000"/>
              </w:rPr>
              <w:t>Alimentação geral</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3C1EA99" w14:textId="77777777" w:rsidR="000C366B" w:rsidRDefault="00000000">
            <w:r>
              <w:rPr>
                <w:color w:val="000000"/>
              </w:rPr>
              <w:t>1. Seguiu uma dieta saudável</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151BD35"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7D47AFD" w14:textId="77777777" w:rsidR="000C366B" w:rsidRDefault="000C366B"/>
        </w:tc>
      </w:tr>
      <w:tr w:rsidR="000C366B" w14:paraId="49D2ECCD"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C8F79A9" w14:textId="77777777" w:rsidR="000C366B" w:rsidRDefault="00000000">
            <w:r>
              <w:rPr>
                <w:color w:val="000000"/>
              </w:rPr>
              <w:t>Alimentação geral</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73B12B9" w14:textId="77777777" w:rsidR="000C366B" w:rsidRDefault="00000000">
            <w:r>
              <w:rPr>
                <w:color w:val="000000"/>
              </w:rPr>
              <w:t>2. Seguiu o plano alimentar recomendado</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04A243D"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75D1A9D" w14:textId="77777777" w:rsidR="000C366B" w:rsidRDefault="000C366B"/>
        </w:tc>
      </w:tr>
      <w:tr w:rsidR="000C366B" w14:paraId="1D7CF361"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BD34060" w14:textId="77777777" w:rsidR="000C366B" w:rsidRDefault="00000000">
            <w:r>
              <w:rPr>
                <w:color w:val="000000"/>
              </w:rPr>
              <w:t>Alimentação específica</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2597CCA" w14:textId="77777777" w:rsidR="000C366B" w:rsidRDefault="00000000">
            <w:r>
              <w:rPr>
                <w:color w:val="000000"/>
              </w:rPr>
              <w:t>3. Consumiu 5 ou mais porções de frutas e vegetais</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E152A06"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CF9FD72" w14:textId="77777777" w:rsidR="000C366B" w:rsidRDefault="000C366B"/>
        </w:tc>
      </w:tr>
      <w:tr w:rsidR="000C366B" w14:paraId="3D2958AE"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D91988B" w14:textId="77777777" w:rsidR="000C366B" w:rsidRDefault="00000000">
            <w:r>
              <w:rPr>
                <w:color w:val="000000"/>
              </w:rPr>
              <w:t>Alimentação específica</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595F133" w14:textId="77777777" w:rsidR="000C366B" w:rsidRDefault="00000000">
            <w:r>
              <w:rPr>
                <w:color w:val="000000"/>
              </w:rPr>
              <w:t>4. Consumiu alimentos com alto teor de gordura (ex.: carne vermelha, laticínios integrais)</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4531029"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19FDE8C" w14:textId="77777777" w:rsidR="000C366B" w:rsidRDefault="000C366B"/>
        </w:tc>
      </w:tr>
      <w:tr w:rsidR="000C366B" w14:paraId="5476A2F5"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63BF169" w14:textId="77777777" w:rsidR="000C366B" w:rsidRDefault="00000000">
            <w:r>
              <w:rPr>
                <w:color w:val="000000"/>
              </w:rPr>
              <w:t>Atividade física</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4A9400E" w14:textId="77777777" w:rsidR="000C366B" w:rsidRDefault="00000000">
            <w:r>
              <w:rPr>
                <w:color w:val="000000"/>
              </w:rPr>
              <w:t>5. Praticou pelo menos 30 min de atividade física</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C0B3D1E"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6346E41" w14:textId="77777777" w:rsidR="000C366B" w:rsidRDefault="000C366B"/>
        </w:tc>
      </w:tr>
      <w:tr w:rsidR="000C366B" w14:paraId="6FBCCA47"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65667D8" w14:textId="77777777" w:rsidR="000C366B" w:rsidRDefault="00000000">
            <w:r>
              <w:rPr>
                <w:color w:val="000000"/>
              </w:rPr>
              <w:t>Atividade física</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BDAB751" w14:textId="77777777" w:rsidR="000C366B" w:rsidRDefault="00000000">
            <w:r>
              <w:rPr>
                <w:color w:val="000000"/>
              </w:rPr>
              <w:t>6. Praticou exercício específico (natação, caminhada, ciclismo)</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0B75CD8"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57189B6" w14:textId="77777777" w:rsidR="000C366B" w:rsidRDefault="000C366B"/>
        </w:tc>
      </w:tr>
      <w:tr w:rsidR="000C366B" w14:paraId="33496D89"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8A90AB7" w14:textId="77777777" w:rsidR="000C366B" w:rsidRDefault="00000000">
            <w:r>
              <w:rPr>
                <w:color w:val="000000"/>
              </w:rPr>
              <w:t>Monitoração glicêmica</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80CF150" w14:textId="77777777" w:rsidR="000C366B" w:rsidRDefault="00000000">
            <w:r>
              <w:rPr>
                <w:color w:val="000000"/>
              </w:rPr>
              <w:t>7. Avaliou a glicemia conforme orientação</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39253F1"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0FAB2224" w14:textId="77777777" w:rsidR="000C366B" w:rsidRDefault="000C366B"/>
        </w:tc>
      </w:tr>
      <w:tr w:rsidR="000C366B" w14:paraId="403BC7BC"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2FBEBED" w14:textId="77777777" w:rsidR="000C366B" w:rsidRDefault="00000000">
            <w:r>
              <w:rPr>
                <w:color w:val="000000"/>
              </w:rPr>
              <w:t>Medicamentos</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5969DB1" w14:textId="77777777" w:rsidR="000C366B" w:rsidRDefault="00000000">
            <w:r>
              <w:rPr>
                <w:color w:val="000000"/>
              </w:rPr>
              <w:t>8. Tomou os medicamentos conforme prescrito</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E2C6AC9"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90998E8" w14:textId="77777777" w:rsidR="000C366B" w:rsidRDefault="000C366B"/>
        </w:tc>
      </w:tr>
      <w:tr w:rsidR="000C366B" w14:paraId="615FC5AA"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06A4DC3" w14:textId="77777777" w:rsidR="000C366B" w:rsidRDefault="00000000">
            <w:r>
              <w:rPr>
                <w:color w:val="000000"/>
              </w:rPr>
              <w:t>Cuidados com os pés</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9362336" w14:textId="77777777" w:rsidR="000C366B" w:rsidRDefault="00000000">
            <w:r>
              <w:rPr>
                <w:color w:val="000000"/>
              </w:rPr>
              <w:t>9. Examinou os pés</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4CF17B46"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7131028" w14:textId="77777777" w:rsidR="000C366B" w:rsidRDefault="000C366B"/>
        </w:tc>
      </w:tr>
      <w:tr w:rsidR="000C366B" w14:paraId="6652C95F"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22F039E" w14:textId="77777777" w:rsidR="000C366B" w:rsidRDefault="00000000">
            <w:r>
              <w:rPr>
                <w:color w:val="000000"/>
              </w:rPr>
              <w:t>Cuidados com os pés</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0AA9DB6" w14:textId="77777777" w:rsidR="000C366B" w:rsidRDefault="00000000">
            <w:r>
              <w:rPr>
                <w:color w:val="000000"/>
              </w:rPr>
              <w:t>10. Examinou o interior dos calçados</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3C713CBD"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F33EE88" w14:textId="77777777" w:rsidR="000C366B" w:rsidRDefault="000C366B"/>
        </w:tc>
      </w:tr>
      <w:tr w:rsidR="000C366B" w14:paraId="5A867834"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110425EB" w14:textId="77777777" w:rsidR="000C366B" w:rsidRDefault="00000000">
            <w:r>
              <w:rPr>
                <w:color w:val="000000"/>
              </w:rPr>
              <w:t>Cuidados com os pés</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72F6B21" w14:textId="77777777" w:rsidR="000C366B" w:rsidRDefault="00000000">
            <w:r>
              <w:rPr>
                <w:color w:val="000000"/>
              </w:rPr>
              <w:t>11. Lavou os pés</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212DCB20"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4D640F2" w14:textId="77777777" w:rsidR="000C366B" w:rsidRDefault="000C366B"/>
        </w:tc>
      </w:tr>
      <w:tr w:rsidR="000C366B" w14:paraId="44579296"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3BE3921" w14:textId="77777777" w:rsidR="000C366B" w:rsidRDefault="00000000">
            <w:r>
              <w:rPr>
                <w:color w:val="000000"/>
              </w:rPr>
              <w:t>Cuidados com os pés</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3A2A9D0" w14:textId="77777777" w:rsidR="000C366B" w:rsidRDefault="00000000">
            <w:r>
              <w:rPr>
                <w:color w:val="000000"/>
              </w:rPr>
              <w:t>12. Secou os espaços entre os dedos após lavar</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2597018"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C2E3942" w14:textId="77777777" w:rsidR="000C366B" w:rsidRDefault="000C366B"/>
        </w:tc>
      </w:tr>
      <w:tr w:rsidR="000C366B" w14:paraId="424017D8" w14:textId="77777777">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6E9F56D6" w14:textId="77777777" w:rsidR="000C366B" w:rsidRDefault="00000000">
            <w:r>
              <w:rPr>
                <w:color w:val="000000"/>
              </w:rPr>
              <w:lastRenderedPageBreak/>
              <w:t>Tabagismo</w:t>
            </w:r>
          </w:p>
        </w:tc>
        <w:tc>
          <w:tcPr>
            <w:tcW w:w="4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1D3417B" w14:textId="77777777" w:rsidR="000C366B" w:rsidRDefault="00000000">
            <w:r>
              <w:rPr>
                <w:color w:val="000000"/>
              </w:rPr>
              <w:t>13. Não fumou cigarro (marcar 7 se não fumante)</w:t>
            </w:r>
          </w:p>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508401B2" w14:textId="77777777" w:rsidR="000C366B" w:rsidRDefault="000C366B"/>
        </w:tc>
        <w:tc>
          <w:tcPr>
            <w:tcW w:w="1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20" w:type="dxa"/>
              <w:bottom w:w="80" w:type="dxa"/>
              <w:right w:w="120" w:type="dxa"/>
            </w:tcMar>
          </w:tcPr>
          <w:p w14:paraId="7341E6CC" w14:textId="77777777" w:rsidR="000C366B" w:rsidRDefault="000C366B"/>
        </w:tc>
      </w:tr>
    </w:tbl>
    <w:p w14:paraId="2FDF9D80" w14:textId="77777777" w:rsidR="000C366B" w:rsidRDefault="00000000">
      <w:pPr>
        <w:spacing w:before="60" w:after="60"/>
      </w:pPr>
      <w:r>
        <w:rPr>
          <w:i/>
          <w:iCs/>
          <w:color w:val="555555"/>
        </w:rPr>
        <w:t>Interpretação: maior pontuação = melhor autocuidado. Escore por domínio = média dos itens.</w:t>
      </w:r>
    </w:p>
    <w:p w14:paraId="30A9FDC9" w14:textId="77777777" w:rsidR="000C366B" w:rsidRDefault="000C366B">
      <w:pPr>
        <w:spacing w:before="80"/>
      </w:pPr>
    </w:p>
    <w:p w14:paraId="0479CA09" w14:textId="77777777" w:rsidR="000C366B" w:rsidRDefault="00000000">
      <w:r>
        <w:br w:type="page"/>
      </w:r>
      <w:r>
        <w:rPr>
          <w:b/>
          <w:bCs/>
        </w:rPr>
        <w:lastRenderedPageBreak/>
        <w:t xml:space="preserve">ANEXO D — Escala Visual Analógica (EVA) / </w:t>
      </w:r>
      <w:proofErr w:type="spellStart"/>
      <w:r>
        <w:rPr>
          <w:b/>
          <w:bCs/>
        </w:rPr>
        <w:t>Numerical</w:t>
      </w:r>
      <w:proofErr w:type="spellEnd"/>
      <w:r>
        <w:rPr>
          <w:b/>
          <w:bCs/>
        </w:rPr>
        <w:t xml:space="preserve"> Rating </w:t>
      </w:r>
      <w:proofErr w:type="spellStart"/>
      <w:r>
        <w:rPr>
          <w:b/>
          <w:bCs/>
        </w:rPr>
        <w:t>Scale</w:t>
      </w:r>
      <w:proofErr w:type="spellEnd"/>
      <w:r>
        <w:rPr>
          <w:b/>
          <w:bCs/>
        </w:rPr>
        <w:t xml:space="preserve"> (NRS-11) </w:t>
      </w:r>
    </w:p>
    <w:p w14:paraId="4F486FB8" w14:textId="77777777" w:rsidR="000C366B" w:rsidRDefault="00000000">
      <w:pPr>
        <w:shd w:val="clear" w:color="auto" w:fill="1F3864"/>
        <w:spacing w:before="360" w:after="120"/>
      </w:pPr>
      <w:r>
        <w:rPr>
          <w:b/>
          <w:bCs/>
          <w:color w:val="FFFFFF"/>
        </w:rPr>
        <w:t>SEÇÃO 9 — AVALIAÇÃO DA DOR (EVA / NRS)</w:t>
      </w:r>
    </w:p>
    <w:p w14:paraId="28F2C561" w14:textId="77777777" w:rsidR="000C366B" w:rsidRDefault="00000000">
      <w:pPr>
        <w:pBdr>
          <w:left w:val="single" w:sz="12" w:space="0" w:color="2E75B6"/>
        </w:pBdr>
        <w:shd w:val="clear" w:color="auto" w:fill="EBF3FB"/>
        <w:spacing w:before="80" w:after="120"/>
        <w:ind w:left="200"/>
      </w:pPr>
      <w:r>
        <w:rPr>
          <w:rFonts w:ascii="Quattrocento Sans" w:eastAsia="Quattrocento Sans" w:hAnsi="Quattrocento Sans" w:cs="Quattrocento Sans"/>
          <w:i/>
          <w:iCs/>
          <w:color w:val="1F3864"/>
        </w:rPr>
        <w:t>📌</w:t>
      </w:r>
      <w:r>
        <w:rPr>
          <w:i/>
          <w:iCs/>
          <w:color w:val="1F3864"/>
        </w:rPr>
        <w:t xml:space="preserve"> Escala Visual Analógica (EVA) e </w:t>
      </w:r>
      <w:proofErr w:type="spellStart"/>
      <w:r>
        <w:rPr>
          <w:i/>
          <w:iCs/>
          <w:color w:val="1F3864"/>
        </w:rPr>
        <w:t>Numerical</w:t>
      </w:r>
      <w:proofErr w:type="spellEnd"/>
      <w:r>
        <w:rPr>
          <w:i/>
          <w:iCs/>
          <w:color w:val="1F3864"/>
        </w:rPr>
        <w:t xml:space="preserve"> Rating </w:t>
      </w:r>
      <w:proofErr w:type="spellStart"/>
      <w:r>
        <w:rPr>
          <w:i/>
          <w:iCs/>
          <w:color w:val="1F3864"/>
        </w:rPr>
        <w:t>Scale</w:t>
      </w:r>
      <w:proofErr w:type="spellEnd"/>
      <w:r>
        <w:rPr>
          <w:i/>
          <w:iCs/>
          <w:color w:val="1F3864"/>
        </w:rPr>
        <w:t xml:space="preserve"> (NRS-11) — instrumentos amplamente validados. Avaliar intensidade da dor relacionada à ferida nas últimas 24h.</w:t>
      </w:r>
    </w:p>
    <w:p w14:paraId="048AE46C" w14:textId="77777777" w:rsidR="000C366B" w:rsidRDefault="000C366B">
      <w:pPr>
        <w:spacing w:before="40"/>
      </w:pPr>
    </w:p>
    <w:p w14:paraId="5F69AFF7" w14:textId="77777777" w:rsidR="000C366B" w:rsidRDefault="00000000">
      <w:pPr>
        <w:spacing w:before="60" w:after="60"/>
      </w:pPr>
      <w:r>
        <w:rPr>
          <w:b/>
          <w:bCs/>
        </w:rPr>
        <w:t>Intensidade da dor na ferida nas últimas 24 horas:</w:t>
      </w:r>
    </w:p>
    <w:p w14:paraId="7490816D" w14:textId="77777777" w:rsidR="000C366B" w:rsidRDefault="00000000">
      <w:pPr>
        <w:spacing w:before="60" w:after="60"/>
        <w:ind w:left="360"/>
      </w:pPr>
      <w:r>
        <w:t>0 = sem dor  |  1–3 = leve  |  4–6 = moderada  |  7–9 = intensa  |  10 = pior dor imaginável</w:t>
      </w:r>
    </w:p>
    <w:tbl>
      <w:tblPr>
        <w:tblStyle w:val="aff9"/>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4"/>
        <w:gridCol w:w="878"/>
        <w:gridCol w:w="878"/>
        <w:gridCol w:w="878"/>
        <w:gridCol w:w="878"/>
        <w:gridCol w:w="878"/>
        <w:gridCol w:w="878"/>
        <w:gridCol w:w="878"/>
        <w:gridCol w:w="906"/>
      </w:tblGrid>
      <w:tr w:rsidR="000C366B" w14:paraId="3E96D9B2" w14:textId="77777777">
        <w:tc>
          <w:tcPr>
            <w:tcW w:w="1974"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66C2259C" w14:textId="77777777" w:rsidR="000C366B" w:rsidRDefault="00000000">
            <w:pPr>
              <w:jc w:val="center"/>
            </w:pPr>
            <w:r>
              <w:rPr>
                <w:b/>
                <w:bCs/>
                <w:color w:val="FFFFFF"/>
              </w:rPr>
              <w:t>Semana</w:t>
            </w:r>
          </w:p>
        </w:tc>
        <w:tc>
          <w:tcPr>
            <w:tcW w:w="878"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4129CAFB" w14:textId="77777777" w:rsidR="000C366B" w:rsidRDefault="00000000">
            <w:pPr>
              <w:jc w:val="center"/>
            </w:pPr>
            <w:r>
              <w:rPr>
                <w:b/>
                <w:bCs/>
                <w:color w:val="FFFFFF"/>
              </w:rPr>
              <w:t>S0</w:t>
            </w:r>
          </w:p>
        </w:tc>
        <w:tc>
          <w:tcPr>
            <w:tcW w:w="878"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7B5CDBF1" w14:textId="77777777" w:rsidR="000C366B" w:rsidRDefault="00000000">
            <w:pPr>
              <w:jc w:val="center"/>
            </w:pPr>
            <w:r>
              <w:rPr>
                <w:b/>
                <w:bCs/>
                <w:color w:val="FFFFFF"/>
              </w:rPr>
              <w:t>S2</w:t>
            </w:r>
          </w:p>
        </w:tc>
        <w:tc>
          <w:tcPr>
            <w:tcW w:w="878"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346EA7CF" w14:textId="77777777" w:rsidR="000C366B" w:rsidRDefault="00000000">
            <w:pPr>
              <w:jc w:val="center"/>
            </w:pPr>
            <w:r>
              <w:rPr>
                <w:b/>
                <w:bCs/>
                <w:color w:val="FFFFFF"/>
              </w:rPr>
              <w:t>S4</w:t>
            </w:r>
          </w:p>
        </w:tc>
        <w:tc>
          <w:tcPr>
            <w:tcW w:w="878"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14288266" w14:textId="77777777" w:rsidR="000C366B" w:rsidRDefault="00000000">
            <w:pPr>
              <w:jc w:val="center"/>
            </w:pPr>
            <w:r>
              <w:rPr>
                <w:b/>
                <w:bCs/>
                <w:color w:val="FFFFFF"/>
              </w:rPr>
              <w:t>S5</w:t>
            </w:r>
          </w:p>
        </w:tc>
        <w:tc>
          <w:tcPr>
            <w:tcW w:w="878"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711F407E" w14:textId="77777777" w:rsidR="000C366B" w:rsidRDefault="00000000">
            <w:pPr>
              <w:jc w:val="center"/>
            </w:pPr>
            <w:r>
              <w:rPr>
                <w:b/>
                <w:bCs/>
                <w:color w:val="FFFFFF"/>
              </w:rPr>
              <w:t>S6</w:t>
            </w:r>
          </w:p>
        </w:tc>
        <w:tc>
          <w:tcPr>
            <w:tcW w:w="878"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56FA1FE0" w14:textId="77777777" w:rsidR="000C366B" w:rsidRDefault="00000000">
            <w:pPr>
              <w:jc w:val="center"/>
            </w:pPr>
            <w:r>
              <w:rPr>
                <w:b/>
                <w:bCs/>
                <w:color w:val="FFFFFF"/>
              </w:rPr>
              <w:t>S7</w:t>
            </w:r>
          </w:p>
        </w:tc>
        <w:tc>
          <w:tcPr>
            <w:tcW w:w="878"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54A5C930" w14:textId="77777777" w:rsidR="000C366B" w:rsidRDefault="00000000">
            <w:pPr>
              <w:jc w:val="center"/>
            </w:pPr>
            <w:r>
              <w:rPr>
                <w:b/>
                <w:bCs/>
                <w:color w:val="FFFFFF"/>
              </w:rPr>
              <w:t>S8</w:t>
            </w:r>
          </w:p>
        </w:tc>
        <w:tc>
          <w:tcPr>
            <w:tcW w:w="906" w:type="dxa"/>
            <w:tcBorders>
              <w:top w:val="single" w:sz="4" w:space="0" w:color="B0C4DE"/>
              <w:left w:val="single" w:sz="4" w:space="0" w:color="B0C4DE"/>
              <w:bottom w:val="single" w:sz="4" w:space="0" w:color="B0C4DE"/>
              <w:right w:val="single" w:sz="4" w:space="0" w:color="B0C4DE"/>
            </w:tcBorders>
            <w:shd w:val="clear" w:color="auto" w:fill="2E75B6"/>
            <w:tcMar>
              <w:top w:w="60" w:type="dxa"/>
              <w:left w:w="80" w:type="dxa"/>
              <w:bottom w:w="60" w:type="dxa"/>
              <w:right w:w="80" w:type="dxa"/>
            </w:tcMar>
          </w:tcPr>
          <w:p w14:paraId="77241718" w14:textId="77777777" w:rsidR="000C366B" w:rsidRDefault="00000000">
            <w:pPr>
              <w:jc w:val="center"/>
            </w:pPr>
            <w:r>
              <w:rPr>
                <w:b/>
                <w:bCs/>
                <w:color w:val="FFFFFF"/>
              </w:rPr>
              <w:t>Média</w:t>
            </w:r>
          </w:p>
        </w:tc>
      </w:tr>
      <w:tr w:rsidR="000C366B" w14:paraId="6FCB9E9A" w14:textId="77777777">
        <w:tc>
          <w:tcPr>
            <w:tcW w:w="1974" w:type="dxa"/>
            <w:tcBorders>
              <w:top w:val="single" w:sz="4" w:space="0" w:color="B0C4DE"/>
              <w:left w:val="single" w:sz="4" w:space="0" w:color="B0C4DE"/>
              <w:bottom w:val="single" w:sz="4" w:space="0" w:color="B0C4DE"/>
              <w:right w:val="single" w:sz="4" w:space="0" w:color="B0C4DE"/>
            </w:tcBorders>
            <w:shd w:val="clear" w:color="auto" w:fill="F2F2F2"/>
            <w:tcMar>
              <w:top w:w="80" w:type="dxa"/>
              <w:left w:w="80" w:type="dxa"/>
              <w:bottom w:w="80" w:type="dxa"/>
              <w:right w:w="80" w:type="dxa"/>
            </w:tcMar>
          </w:tcPr>
          <w:p w14:paraId="3C2A63BF" w14:textId="77777777" w:rsidR="000C366B" w:rsidRDefault="00000000">
            <w:pPr>
              <w:jc w:val="center"/>
            </w:pPr>
            <w:r>
              <w:rPr>
                <w:b/>
                <w:bCs/>
              </w:rPr>
              <w:t>Dor (NRS 0–10)</w:t>
            </w:r>
          </w:p>
        </w:tc>
        <w:tc>
          <w:tcPr>
            <w:tcW w:w="878"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4141674F" w14:textId="77777777" w:rsidR="000C366B" w:rsidRDefault="000C366B">
            <w:pPr>
              <w:jc w:val="center"/>
            </w:pPr>
          </w:p>
        </w:tc>
        <w:tc>
          <w:tcPr>
            <w:tcW w:w="878"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05252223" w14:textId="77777777" w:rsidR="000C366B" w:rsidRDefault="000C366B">
            <w:pPr>
              <w:jc w:val="center"/>
            </w:pPr>
          </w:p>
        </w:tc>
        <w:tc>
          <w:tcPr>
            <w:tcW w:w="878"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7C9B436C" w14:textId="77777777" w:rsidR="000C366B" w:rsidRDefault="000C366B">
            <w:pPr>
              <w:jc w:val="center"/>
            </w:pPr>
          </w:p>
        </w:tc>
        <w:tc>
          <w:tcPr>
            <w:tcW w:w="878"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6B76749A" w14:textId="77777777" w:rsidR="000C366B" w:rsidRDefault="000C366B">
            <w:pPr>
              <w:jc w:val="center"/>
            </w:pPr>
          </w:p>
        </w:tc>
        <w:tc>
          <w:tcPr>
            <w:tcW w:w="878"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3A642737" w14:textId="77777777" w:rsidR="000C366B" w:rsidRDefault="000C366B">
            <w:pPr>
              <w:jc w:val="center"/>
            </w:pPr>
          </w:p>
        </w:tc>
        <w:tc>
          <w:tcPr>
            <w:tcW w:w="878"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2F4138C8" w14:textId="77777777" w:rsidR="000C366B" w:rsidRDefault="000C366B">
            <w:pPr>
              <w:jc w:val="center"/>
            </w:pPr>
          </w:p>
        </w:tc>
        <w:tc>
          <w:tcPr>
            <w:tcW w:w="878"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742C154A" w14:textId="77777777" w:rsidR="000C366B" w:rsidRDefault="000C366B">
            <w:pPr>
              <w:jc w:val="center"/>
            </w:pPr>
          </w:p>
        </w:tc>
        <w:tc>
          <w:tcPr>
            <w:tcW w:w="906" w:type="dxa"/>
            <w:tcBorders>
              <w:top w:val="single" w:sz="4" w:space="0" w:color="B0C4DE"/>
              <w:left w:val="single" w:sz="4" w:space="0" w:color="B0C4DE"/>
              <w:bottom w:val="single" w:sz="4" w:space="0" w:color="B0C4DE"/>
              <w:right w:val="single" w:sz="4" w:space="0" w:color="B0C4DE"/>
            </w:tcBorders>
            <w:shd w:val="clear" w:color="auto" w:fill="FFFFFF"/>
            <w:tcMar>
              <w:top w:w="80" w:type="dxa"/>
              <w:left w:w="80" w:type="dxa"/>
              <w:bottom w:w="80" w:type="dxa"/>
              <w:right w:w="80" w:type="dxa"/>
            </w:tcMar>
          </w:tcPr>
          <w:p w14:paraId="5A39A068" w14:textId="77777777" w:rsidR="000C366B" w:rsidRDefault="000C366B">
            <w:pPr>
              <w:jc w:val="center"/>
            </w:pPr>
          </w:p>
        </w:tc>
      </w:tr>
    </w:tbl>
    <w:p w14:paraId="71907E91" w14:textId="77777777" w:rsidR="000C366B" w:rsidRDefault="000C366B">
      <w:pPr>
        <w:spacing w:before="60"/>
      </w:pPr>
    </w:p>
    <w:p w14:paraId="4F546DFF" w14:textId="77777777" w:rsidR="000C366B" w:rsidRDefault="00000000">
      <w:pPr>
        <w:spacing w:before="80" w:after="40"/>
      </w:pPr>
      <w:r>
        <w:rPr>
          <w:b/>
          <w:bCs/>
        </w:rPr>
        <w:t xml:space="preserve">46. </w:t>
      </w:r>
      <w:r>
        <w:t>Uso de analgésico para dor na ferida durante o estudo?</w:t>
      </w:r>
    </w:p>
    <w:p w14:paraId="750CAA12" w14:textId="77777777" w:rsidR="000C366B" w:rsidRDefault="00000000">
      <w:pPr>
        <w:spacing w:before="20" w:after="60"/>
        <w:ind w:left="360"/>
      </w:pPr>
      <w:r>
        <w:t>(   ) Sim    (   ) Não</w:t>
      </w:r>
    </w:p>
    <w:p w14:paraId="01E57DF6" w14:textId="77777777" w:rsidR="000C366B" w:rsidRDefault="00000000">
      <w:pPr>
        <w:spacing w:before="40" w:after="60"/>
        <w:ind w:left="360"/>
      </w:pPr>
      <w:r>
        <w:rPr>
          <w:b/>
          <w:bCs/>
        </w:rPr>
        <w:t>Se sim — qual(</w:t>
      </w:r>
      <w:proofErr w:type="spellStart"/>
      <w:r>
        <w:rPr>
          <w:b/>
          <w:bCs/>
        </w:rPr>
        <w:t>is</w:t>
      </w:r>
      <w:proofErr w:type="spellEnd"/>
      <w:r>
        <w:rPr>
          <w:b/>
          <w:bCs/>
        </w:rPr>
        <w:t xml:space="preserve">) e frequência: </w:t>
      </w:r>
      <w:r>
        <w:t>________________________________________</w:t>
      </w:r>
    </w:p>
    <w:p w14:paraId="5C1DFEF0" w14:textId="77777777" w:rsidR="000C366B" w:rsidRDefault="000C366B">
      <w:pPr>
        <w:spacing w:before="80"/>
      </w:pPr>
    </w:p>
    <w:p w14:paraId="05CA1C5A" w14:textId="77777777" w:rsidR="000C366B" w:rsidRDefault="000C366B"/>
    <w:sectPr w:rsidR="000C366B">
      <w:headerReference w:type="even" r:id="rId18"/>
      <w:headerReference w:type="default" r:id="rId19"/>
      <w:footerReference w:type="even" r:id="rId20"/>
      <w:footerReference w:type="default" r:id="rId21"/>
      <w:headerReference w:type="first" r:id="rId22"/>
      <w:footerReference w:type="first" r:id="rId23"/>
      <w:pgSz w:w="11900" w:h="16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241E5" w14:textId="77777777" w:rsidR="007E0C52" w:rsidRDefault="007E0C52">
      <w:r>
        <w:separator/>
      </w:r>
    </w:p>
  </w:endnote>
  <w:endnote w:type="continuationSeparator" w:id="0">
    <w:p w14:paraId="75AAE472" w14:textId="77777777" w:rsidR="007E0C52" w:rsidRDefault="007E0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B00143C-F021-43B9-99C4-CCF1AAC9E603}"/>
  </w:font>
  <w:font w:name="Calibri">
    <w:panose1 w:val="020F0502020204030204"/>
    <w:charset w:val="00"/>
    <w:family w:val="swiss"/>
    <w:pitch w:val="variable"/>
    <w:sig w:usb0="E4002EFF" w:usb1="C200247B" w:usb2="00000009" w:usb3="00000000" w:csb0="000001FF" w:csb1="00000000"/>
    <w:embedRegular r:id="rId2" w:fontKey="{DF3263CE-F1D4-4EEC-A204-1F4F5FE372A2}"/>
  </w:font>
  <w:font w:name="Gungsuh">
    <w:charset w:val="81"/>
    <w:family w:val="roman"/>
    <w:pitch w:val="variable"/>
    <w:sig w:usb0="B00002AF" w:usb1="69D77CFB" w:usb2="00000030" w:usb3="00000000" w:csb0="0008009F" w:csb1="00000000"/>
    <w:embedRegular r:id="rId3" w:subsetted="1" w:fontKey="{66C17F67-FE2E-4E39-BF6B-73198A3FDD2F}"/>
    <w:embedItalic r:id="rId4" w:subsetted="1" w:fontKey="{F0F13420-A382-479E-8CDF-2ACEA2FF7FB6}"/>
  </w:font>
  <w:font w:name="Cardo">
    <w:charset w:val="00"/>
    <w:family w:val="auto"/>
    <w:pitch w:val="default"/>
    <w:embedRegular r:id="rId5" w:fontKey="{6314570C-1E5E-448D-B38F-E021EE6875AF}"/>
    <w:embedBold r:id="rId6" w:fontKey="{899CEA53-20E1-4A3B-BD07-B614C0657407}"/>
  </w:font>
  <w:font w:name="Quattrocento Sans">
    <w:charset w:val="00"/>
    <w:family w:val="swiss"/>
    <w:pitch w:val="variable"/>
    <w:sig w:usb0="800000BF" w:usb1="4000005B" w:usb2="00000000" w:usb3="00000000" w:csb0="00000001" w:csb1="00000000"/>
    <w:embedRegular r:id="rId7" w:fontKey="{96E8E8F3-13F5-4063-8E10-42D442245341}"/>
    <w:embedItalic r:id="rId8" w:fontKey="{4141EB09-BD4A-4CA6-816C-5F7FEF88C85A}"/>
  </w:font>
  <w:font w:name="Cambria">
    <w:panose1 w:val="02040503050406030204"/>
    <w:charset w:val="00"/>
    <w:family w:val="roman"/>
    <w:pitch w:val="variable"/>
    <w:sig w:usb0="E00006FF" w:usb1="420024FF" w:usb2="02000000" w:usb3="00000000" w:csb0="0000019F" w:csb1="00000000"/>
    <w:embedRegular r:id="rId9" w:fontKey="{22E16B2C-C56E-46A1-A86B-BE7077A3B3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0EAC" w14:textId="77777777" w:rsidR="000C366B" w:rsidRDefault="000C366B">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BC05" w14:textId="77777777" w:rsidR="000C366B" w:rsidRDefault="000C366B">
    <w:pPr>
      <w:pStyle w:val="Ttulo1"/>
      <w:tabs>
        <w:tab w:val="center" w:pos="4252"/>
        <w:tab w:val="right" w:pos="8504"/>
      </w:tabs>
    </w:pPr>
    <w:bookmarkStart w:id="2" w:name="_heading=h.hkz2v48myvy7" w:colFirst="0" w:colLast="0"/>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3BA3F" w14:textId="77777777" w:rsidR="000C366B" w:rsidRDefault="000C366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BC7B8" w14:textId="77777777" w:rsidR="007E0C52" w:rsidRDefault="007E0C52">
      <w:r>
        <w:separator/>
      </w:r>
    </w:p>
  </w:footnote>
  <w:footnote w:type="continuationSeparator" w:id="0">
    <w:p w14:paraId="021275A4" w14:textId="77777777" w:rsidR="007E0C52" w:rsidRDefault="007E0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94F44" w14:textId="77777777" w:rsidR="000C366B" w:rsidRDefault="00000000">
    <w:pPr>
      <w:pBdr>
        <w:top w:val="nil"/>
        <w:left w:val="nil"/>
        <w:bottom w:val="nil"/>
        <w:right w:val="nil"/>
        <w:between w:val="nil"/>
      </w:pBdr>
      <w:tabs>
        <w:tab w:val="center" w:pos="4252"/>
        <w:tab w:val="right" w:pos="8504"/>
      </w:tabs>
      <w:rPr>
        <w:color w:val="000000"/>
      </w:rPr>
    </w:pPr>
    <w:r>
      <w:rPr>
        <w:color w:val="000000"/>
      </w:rPr>
      <w:pict w14:anchorId="0B5BC6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4pt;height:842.15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0BDE" w14:textId="77777777" w:rsidR="000C366B" w:rsidRDefault="00000000">
    <w:pPr>
      <w:pBdr>
        <w:top w:val="nil"/>
        <w:left w:val="nil"/>
        <w:bottom w:val="nil"/>
        <w:right w:val="nil"/>
        <w:between w:val="nil"/>
      </w:pBdr>
      <w:tabs>
        <w:tab w:val="center" w:pos="4252"/>
        <w:tab w:val="right" w:pos="8504"/>
      </w:tabs>
      <w:rPr>
        <w:color w:val="000000"/>
      </w:rPr>
    </w:pPr>
    <w:r>
      <w:rPr>
        <w:color w:val="000000"/>
      </w:rPr>
      <w:pict w14:anchorId="5AE843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595.4pt;height:842.15pt;z-index:-251659776;mso-position-horizontal:center;mso-position-horizontal-relative:margin;mso-position-vertical:center;mso-position-vertical-relative:margin">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B5704" w14:textId="77777777" w:rsidR="000C366B" w:rsidRDefault="00000000">
    <w:pPr>
      <w:pBdr>
        <w:top w:val="nil"/>
        <w:left w:val="nil"/>
        <w:bottom w:val="nil"/>
        <w:right w:val="nil"/>
        <w:between w:val="nil"/>
      </w:pBdr>
      <w:tabs>
        <w:tab w:val="center" w:pos="4252"/>
        <w:tab w:val="right" w:pos="8504"/>
      </w:tabs>
      <w:rPr>
        <w:color w:val="000000"/>
      </w:rPr>
    </w:pPr>
    <w:r>
      <w:rPr>
        <w:color w:val="000000"/>
      </w:rPr>
      <w:pict w14:anchorId="1B6AE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595.4pt;height:842.15pt;z-index:-251658752;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E38"/>
    <w:multiLevelType w:val="multilevel"/>
    <w:tmpl w:val="34C4A306"/>
    <w:lvl w:ilvl="0">
      <w:start w:val="1"/>
      <w:numFmt w:val="lowerRoman"/>
      <w:lvlText w:val="(%1)"/>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4E4FF6"/>
    <w:multiLevelType w:val="multilevel"/>
    <w:tmpl w:val="8A1E3420"/>
    <w:lvl w:ilvl="0">
      <w:start w:val="1"/>
      <w:numFmt w:val="lowerRoman"/>
      <w:lvlText w:val="(%1)"/>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54A6D57"/>
    <w:multiLevelType w:val="multilevel"/>
    <w:tmpl w:val="FCE800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A0D19EB"/>
    <w:multiLevelType w:val="multilevel"/>
    <w:tmpl w:val="20E20530"/>
    <w:lvl w:ilvl="0">
      <w:start w:val="1"/>
      <w:numFmt w:val="lowerRoman"/>
      <w:lvlText w:val="(%1)"/>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8FD2007"/>
    <w:multiLevelType w:val="multilevel"/>
    <w:tmpl w:val="A6A217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6BA41EA"/>
    <w:multiLevelType w:val="multilevel"/>
    <w:tmpl w:val="FFD29F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35B3DAE"/>
    <w:multiLevelType w:val="multilevel"/>
    <w:tmpl w:val="A024F42E"/>
    <w:lvl w:ilvl="0">
      <w:start w:val="1"/>
      <w:numFmt w:val="lowerRoman"/>
      <w:lvlText w:val="(%1)"/>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4B52035"/>
    <w:multiLevelType w:val="multilevel"/>
    <w:tmpl w:val="B0A8A7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D1A20AD"/>
    <w:multiLevelType w:val="multilevel"/>
    <w:tmpl w:val="68D63B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F754FA2"/>
    <w:multiLevelType w:val="multilevel"/>
    <w:tmpl w:val="64660B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F76214A"/>
    <w:multiLevelType w:val="multilevel"/>
    <w:tmpl w:val="944491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20635209">
    <w:abstractNumId w:val="6"/>
  </w:num>
  <w:num w:numId="2" w16cid:durableId="41756973">
    <w:abstractNumId w:val="8"/>
  </w:num>
  <w:num w:numId="3" w16cid:durableId="586884342">
    <w:abstractNumId w:val="4"/>
  </w:num>
  <w:num w:numId="4" w16cid:durableId="556477764">
    <w:abstractNumId w:val="10"/>
  </w:num>
  <w:num w:numId="5" w16cid:durableId="1700469425">
    <w:abstractNumId w:val="2"/>
  </w:num>
  <w:num w:numId="6" w16cid:durableId="224416792">
    <w:abstractNumId w:val="7"/>
  </w:num>
  <w:num w:numId="7" w16cid:durableId="1957520667">
    <w:abstractNumId w:val="5"/>
  </w:num>
  <w:num w:numId="8" w16cid:durableId="1585528286">
    <w:abstractNumId w:val="9"/>
  </w:num>
  <w:num w:numId="9" w16cid:durableId="1152407835">
    <w:abstractNumId w:val="0"/>
  </w:num>
  <w:num w:numId="10" w16cid:durableId="1175265566">
    <w:abstractNumId w:val="3"/>
  </w:num>
  <w:num w:numId="11" w16cid:durableId="717626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6B"/>
    <w:rsid w:val="000C366B"/>
    <w:rsid w:val="002053C0"/>
    <w:rsid w:val="006A0F48"/>
    <w:rsid w:val="007E0C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DF19D"/>
  <w15:docId w15:val="{A4B912C4-6C8B-441C-AEA2-929D65FE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unhideWhenUsed/>
    <w:qFormat/>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tblPr>
      <w:tblStyleRowBandSize w:val="1"/>
      <w:tblStyleColBandSize w:val="1"/>
      <w:tblCellMar>
        <w:top w:w="0" w:type="dxa"/>
        <w:left w:w="115" w:type="dxa"/>
        <w:bottom w:w="0" w:type="dxa"/>
        <w:right w:w="115" w:type="dxa"/>
      </w:tblCellMar>
    </w:tblPr>
  </w:style>
  <w:style w:type="table" w:customStyle="1" w:styleId="aff7">
    <w:basedOn w:val="TableNormal"/>
    <w:tblPr>
      <w:tblStyleRowBandSize w:val="1"/>
      <w:tblStyleColBandSize w:val="1"/>
      <w:tblCellMar>
        <w:top w:w="0" w:type="dxa"/>
        <w:left w:w="115" w:type="dxa"/>
        <w:bottom w:w="0" w:type="dxa"/>
        <w:right w:w="115" w:type="dxa"/>
      </w:tblCellMar>
    </w:tblPr>
  </w:style>
  <w:style w:type="table" w:customStyle="1" w:styleId="aff8">
    <w:basedOn w:val="TableNormal"/>
    <w:tblPr>
      <w:tblStyleRowBandSize w:val="1"/>
      <w:tblStyleColBandSize w:val="1"/>
      <w:tblCellMar>
        <w:top w:w="0" w:type="dxa"/>
        <w:left w:w="115" w:type="dxa"/>
        <w:bottom w:w="0" w:type="dxa"/>
        <w:right w:w="115" w:type="dxa"/>
      </w:tblCellMar>
    </w:tblPr>
  </w:style>
  <w:style w:type="table" w:customStyle="1" w:styleId="aff9">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ubmed.ncbi.nlm.nih.gov/3272730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iwgdfguidelines.org/wp-content/uploads/2023/07/IWGDF-2023-01-Practical-Guidelines.pdf" TargetMode="External"/><Relationship Id="rId17" Type="http://schemas.openxmlformats.org/officeDocument/2006/relationships/hyperlink" Target="https://pubmed.ncbi.nlm.nih.gov/2332983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ubmed.ncbi.nlm.nih.gov/2030704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1629106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ubmed.ncbi.nlm.nih.gov/14988458/" TargetMode="External"/><Relationship Id="rId23" Type="http://schemas.openxmlformats.org/officeDocument/2006/relationships/footer" Target="footer3.xml"/><Relationship Id="rId10" Type="http://schemas.openxmlformats.org/officeDocument/2006/relationships/hyperlink" Target="https://pubmed.ncbi.nlm.nih.gov/2564330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pubmed.ncbi.nlm.nih.gov/16291066/" TargetMode="External"/><Relationship Id="rId14" Type="http://schemas.openxmlformats.org/officeDocument/2006/relationships/hyperlink" Target="https://pubmed.ncbi.nlm.nih.gov/11160520/"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zeFHcqYUY1S222KwoLCaeZTfLQ==">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15477</Words>
  <Characters>83579</Characters>
  <Application>Microsoft Office Word</Application>
  <DocSecurity>0</DocSecurity>
  <Lines>696</Lines>
  <Paragraphs>197</Paragraphs>
  <ScaleCrop>false</ScaleCrop>
  <Company/>
  <LinksUpToDate>false</LinksUpToDate>
  <CharactersWithSpaces>98859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Oliveira</cp:lastModifiedBy>
  <cp:revision>2</cp:revision>
  <dcterms:created xsi:type="dcterms:W3CDTF">2026-07-15T20:47:00Z</dcterms:created>
  <dcterms:modified xsi:type="dcterms:W3CDTF">2026-07-15T20:48:00Z</dcterms:modified>
</cp:coreProperties>
</file>