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457A2A" w:rsidRPr="00E33ED2" w:rsidRDefault="0069721E">
      <w:pPr>
        <w:pBdr>
          <w:top w:val="nil"/>
          <w:left w:val="nil"/>
          <w:bottom w:val="nil"/>
          <w:right w:val="nil"/>
          <w:between w:val="nil"/>
        </w:pBdr>
        <w:spacing w:line="360" w:lineRule="auto"/>
        <w:jc w:val="center"/>
        <w:rPr>
          <w:rFonts w:asciiTheme="majorHAnsi" w:hAnsiTheme="majorHAnsi"/>
          <w:b/>
          <w:color w:val="000000"/>
          <w:highlight w:val="white"/>
        </w:rPr>
      </w:pPr>
      <w:r w:rsidRPr="00E33ED2">
        <w:rPr>
          <w:rFonts w:asciiTheme="majorHAnsi" w:hAnsiTheme="majorHAnsi"/>
          <w:b/>
          <w:color w:val="000000"/>
          <w:highlight w:val="white"/>
        </w:rPr>
        <w:t>HOSPITAL DAS CLÍNICAS</w:t>
      </w:r>
    </w:p>
    <w:p w14:paraId="00000002" w14:textId="77777777" w:rsidR="00457A2A" w:rsidRPr="00E33ED2" w:rsidRDefault="0069721E">
      <w:pPr>
        <w:pBdr>
          <w:top w:val="nil"/>
          <w:left w:val="nil"/>
          <w:bottom w:val="nil"/>
          <w:right w:val="nil"/>
          <w:between w:val="nil"/>
        </w:pBdr>
        <w:spacing w:line="360" w:lineRule="auto"/>
        <w:jc w:val="center"/>
        <w:rPr>
          <w:rFonts w:asciiTheme="majorHAnsi" w:hAnsiTheme="majorHAnsi"/>
          <w:b/>
          <w:color w:val="000000"/>
          <w:highlight w:val="white"/>
        </w:rPr>
      </w:pPr>
      <w:r w:rsidRPr="00E33ED2">
        <w:rPr>
          <w:rFonts w:asciiTheme="majorHAnsi" w:hAnsiTheme="majorHAnsi"/>
          <w:b/>
          <w:color w:val="000000"/>
          <w:highlight w:val="white"/>
        </w:rPr>
        <w:t xml:space="preserve"> DA FACULDADE DE MEDICINA DA UNIVERSIDADE DE SÃO PAULO</w:t>
      </w:r>
    </w:p>
    <w:p w14:paraId="00000003" w14:textId="77777777" w:rsidR="00457A2A" w:rsidRPr="00E33ED2" w:rsidRDefault="0069721E">
      <w:pPr>
        <w:pBdr>
          <w:top w:val="nil"/>
          <w:left w:val="nil"/>
          <w:bottom w:val="nil"/>
          <w:right w:val="nil"/>
          <w:between w:val="nil"/>
        </w:pBdr>
        <w:spacing w:line="360" w:lineRule="auto"/>
        <w:jc w:val="center"/>
        <w:rPr>
          <w:rFonts w:asciiTheme="majorHAnsi" w:hAnsiTheme="majorHAnsi"/>
          <w:b/>
          <w:color w:val="000000"/>
          <w:highlight w:val="white"/>
        </w:rPr>
      </w:pPr>
      <w:r w:rsidRPr="00E33ED2">
        <w:rPr>
          <w:rFonts w:asciiTheme="majorHAnsi" w:hAnsiTheme="majorHAnsi"/>
          <w:b/>
          <w:color w:val="000000"/>
          <w:highlight w:val="white"/>
        </w:rPr>
        <w:t>DIVISÃO DE CLÍNICA UROLÓGICA</w:t>
      </w:r>
    </w:p>
    <w:p w14:paraId="00000004"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u w:val="single"/>
        </w:rPr>
      </w:pPr>
    </w:p>
    <w:p w14:paraId="00000005"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u w:val="single"/>
        </w:rPr>
      </w:pPr>
    </w:p>
    <w:p w14:paraId="00000006"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u w:val="single"/>
        </w:rPr>
      </w:pPr>
    </w:p>
    <w:p w14:paraId="00000007"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u w:val="single"/>
        </w:rPr>
      </w:pPr>
    </w:p>
    <w:p w14:paraId="00000008"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u w:val="single"/>
        </w:rPr>
      </w:pPr>
    </w:p>
    <w:p w14:paraId="00000009"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u w:val="single"/>
        </w:rPr>
      </w:pPr>
    </w:p>
    <w:p w14:paraId="0000000A" w14:textId="77777777" w:rsidR="00457A2A" w:rsidRPr="00E33ED2" w:rsidRDefault="0069721E">
      <w:pPr>
        <w:pBdr>
          <w:top w:val="nil"/>
          <w:left w:val="nil"/>
          <w:bottom w:val="nil"/>
          <w:right w:val="nil"/>
          <w:between w:val="nil"/>
        </w:pBdr>
        <w:spacing w:line="360" w:lineRule="auto"/>
        <w:jc w:val="center"/>
        <w:rPr>
          <w:rFonts w:asciiTheme="majorHAnsi" w:hAnsiTheme="majorHAnsi"/>
          <w:b/>
          <w:smallCaps/>
          <w:color w:val="000000"/>
          <w:highlight w:val="white"/>
        </w:rPr>
      </w:pPr>
      <w:r w:rsidRPr="00E33ED2">
        <w:rPr>
          <w:rFonts w:asciiTheme="majorHAnsi" w:hAnsiTheme="majorHAnsi"/>
          <w:b/>
          <w:smallCaps/>
          <w:color w:val="000000"/>
          <w:highlight w:val="white"/>
        </w:rPr>
        <w:t>PROJETO DE PESQUISA</w:t>
      </w:r>
    </w:p>
    <w:p w14:paraId="0000000B" w14:textId="77777777" w:rsidR="00457A2A" w:rsidRPr="00E33ED2" w:rsidRDefault="00457A2A">
      <w:pPr>
        <w:pBdr>
          <w:top w:val="nil"/>
          <w:left w:val="nil"/>
          <w:bottom w:val="nil"/>
          <w:right w:val="nil"/>
          <w:between w:val="nil"/>
        </w:pBdr>
        <w:spacing w:line="360" w:lineRule="auto"/>
        <w:jc w:val="center"/>
        <w:rPr>
          <w:rFonts w:asciiTheme="majorHAnsi" w:hAnsiTheme="majorHAnsi"/>
          <w:b/>
          <w:smallCaps/>
          <w:color w:val="000000"/>
          <w:highlight w:val="white"/>
        </w:rPr>
      </w:pPr>
    </w:p>
    <w:p w14:paraId="0000000C" w14:textId="45903211" w:rsidR="00457A2A" w:rsidRPr="00E33ED2" w:rsidRDefault="0069721E">
      <w:pPr>
        <w:pBdr>
          <w:top w:val="nil"/>
          <w:left w:val="nil"/>
          <w:bottom w:val="nil"/>
          <w:right w:val="nil"/>
          <w:between w:val="nil"/>
        </w:pBdr>
        <w:spacing w:line="360" w:lineRule="auto"/>
        <w:jc w:val="center"/>
        <w:rPr>
          <w:rFonts w:asciiTheme="majorHAnsi" w:hAnsiTheme="majorHAnsi"/>
          <w:b/>
          <w:color w:val="000000"/>
          <w:highlight w:val="white"/>
        </w:rPr>
      </w:pPr>
      <w:r w:rsidRPr="00E33ED2">
        <w:rPr>
          <w:rFonts w:asciiTheme="majorHAnsi" w:hAnsiTheme="majorHAnsi"/>
          <w:b/>
          <w:color w:val="000000"/>
          <w:highlight w:val="white"/>
        </w:rPr>
        <w:t>Avaliação do impacto na qualidade de vida de pac</w:t>
      </w:r>
      <w:r w:rsidR="00A10277">
        <w:rPr>
          <w:rFonts w:asciiTheme="majorHAnsi" w:hAnsiTheme="majorHAnsi"/>
          <w:b/>
          <w:color w:val="000000"/>
          <w:highlight w:val="white"/>
        </w:rPr>
        <w:t xml:space="preserve">ientes submetidos à </w:t>
      </w:r>
      <w:proofErr w:type="spellStart"/>
      <w:r w:rsidR="00A10277">
        <w:rPr>
          <w:rFonts w:asciiTheme="majorHAnsi" w:hAnsiTheme="majorHAnsi"/>
          <w:b/>
          <w:color w:val="000000"/>
          <w:highlight w:val="white"/>
        </w:rPr>
        <w:t>uretero</w:t>
      </w:r>
      <w:r w:rsidRPr="00E33ED2">
        <w:rPr>
          <w:rFonts w:asciiTheme="majorHAnsi" w:hAnsiTheme="majorHAnsi"/>
          <w:b/>
          <w:color w:val="000000"/>
          <w:highlight w:val="white"/>
        </w:rPr>
        <w:t>litotripsia</w:t>
      </w:r>
      <w:proofErr w:type="spellEnd"/>
      <w:r w:rsidRPr="00E33ED2">
        <w:rPr>
          <w:rFonts w:asciiTheme="majorHAnsi" w:hAnsiTheme="majorHAnsi"/>
          <w:b/>
          <w:color w:val="000000"/>
          <w:highlight w:val="white"/>
        </w:rPr>
        <w:t xml:space="preserve"> </w:t>
      </w:r>
      <w:r w:rsidR="00A10277">
        <w:rPr>
          <w:rFonts w:asciiTheme="majorHAnsi" w:hAnsiTheme="majorHAnsi"/>
          <w:b/>
          <w:color w:val="000000"/>
          <w:highlight w:val="white"/>
        </w:rPr>
        <w:t xml:space="preserve">a laser </w:t>
      </w:r>
      <w:proofErr w:type="spellStart"/>
      <w:r w:rsidR="00A10277">
        <w:rPr>
          <w:rFonts w:asciiTheme="majorHAnsi" w:hAnsiTheme="majorHAnsi"/>
          <w:b/>
          <w:color w:val="000000"/>
          <w:highlight w:val="white"/>
        </w:rPr>
        <w:t>Holmium</w:t>
      </w:r>
      <w:proofErr w:type="spellEnd"/>
      <w:r w:rsidR="00A10277">
        <w:rPr>
          <w:rFonts w:asciiTheme="majorHAnsi" w:hAnsiTheme="majorHAnsi"/>
          <w:b/>
          <w:color w:val="000000"/>
          <w:highlight w:val="white"/>
        </w:rPr>
        <w:t xml:space="preserve"> </w:t>
      </w:r>
      <w:r w:rsidRPr="00E33ED2">
        <w:rPr>
          <w:rFonts w:asciiTheme="majorHAnsi" w:hAnsiTheme="majorHAnsi"/>
          <w:b/>
          <w:color w:val="000000"/>
          <w:highlight w:val="white"/>
        </w:rPr>
        <w:t xml:space="preserve">comparado à litotripsia extracorpórea por ondas de choque. </w:t>
      </w:r>
    </w:p>
    <w:p w14:paraId="0000000D" w14:textId="77777777" w:rsidR="00457A2A" w:rsidRPr="00E33ED2" w:rsidRDefault="00457A2A">
      <w:pPr>
        <w:pBdr>
          <w:top w:val="nil"/>
          <w:left w:val="nil"/>
          <w:bottom w:val="nil"/>
          <w:right w:val="nil"/>
          <w:between w:val="nil"/>
        </w:pBdr>
        <w:spacing w:line="360" w:lineRule="auto"/>
        <w:jc w:val="both"/>
        <w:rPr>
          <w:rFonts w:asciiTheme="majorHAnsi" w:hAnsiTheme="majorHAnsi"/>
          <w:color w:val="000000"/>
          <w:highlight w:val="white"/>
        </w:rPr>
      </w:pPr>
    </w:p>
    <w:p w14:paraId="0000000E" w14:textId="77777777" w:rsidR="00457A2A" w:rsidRPr="00E33ED2" w:rsidRDefault="00457A2A">
      <w:pPr>
        <w:pBdr>
          <w:top w:val="nil"/>
          <w:left w:val="nil"/>
          <w:bottom w:val="nil"/>
          <w:right w:val="nil"/>
          <w:between w:val="nil"/>
        </w:pBdr>
        <w:spacing w:line="360" w:lineRule="auto"/>
        <w:jc w:val="both"/>
        <w:rPr>
          <w:rFonts w:asciiTheme="majorHAnsi" w:hAnsiTheme="majorHAnsi"/>
          <w:b/>
          <w:color w:val="000000"/>
          <w:highlight w:val="white"/>
        </w:rPr>
      </w:pPr>
    </w:p>
    <w:p w14:paraId="0000000F" w14:textId="77777777" w:rsidR="00457A2A" w:rsidRPr="00E33ED2" w:rsidRDefault="00457A2A">
      <w:pPr>
        <w:pBdr>
          <w:top w:val="nil"/>
          <w:left w:val="nil"/>
          <w:bottom w:val="nil"/>
          <w:right w:val="nil"/>
          <w:between w:val="nil"/>
        </w:pBdr>
        <w:spacing w:line="360" w:lineRule="auto"/>
        <w:jc w:val="both"/>
        <w:rPr>
          <w:rFonts w:asciiTheme="majorHAnsi" w:hAnsiTheme="majorHAnsi"/>
          <w:b/>
          <w:color w:val="000000"/>
          <w:highlight w:val="white"/>
        </w:rPr>
      </w:pPr>
    </w:p>
    <w:p w14:paraId="00000010" w14:textId="77777777" w:rsidR="00457A2A" w:rsidRPr="00E33ED2" w:rsidRDefault="00457A2A">
      <w:pPr>
        <w:pBdr>
          <w:top w:val="nil"/>
          <w:left w:val="nil"/>
          <w:bottom w:val="nil"/>
          <w:right w:val="nil"/>
          <w:between w:val="nil"/>
        </w:pBdr>
        <w:spacing w:line="360" w:lineRule="auto"/>
        <w:jc w:val="both"/>
        <w:rPr>
          <w:rFonts w:asciiTheme="majorHAnsi" w:hAnsiTheme="majorHAnsi"/>
          <w:b/>
          <w:color w:val="000000"/>
          <w:highlight w:val="white"/>
        </w:rPr>
      </w:pPr>
    </w:p>
    <w:p w14:paraId="00000011" w14:textId="77777777"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b/>
          <w:color w:val="000000"/>
          <w:highlight w:val="white"/>
        </w:rPr>
        <w:t xml:space="preserve">Pesquisador executante: </w:t>
      </w:r>
      <w:r w:rsidRPr="00E33ED2">
        <w:rPr>
          <w:rFonts w:asciiTheme="majorHAnsi" w:hAnsiTheme="majorHAnsi"/>
          <w:color w:val="000000"/>
          <w:highlight w:val="white"/>
        </w:rPr>
        <w:t>Daniel Gabriele Sucupira</w:t>
      </w:r>
    </w:p>
    <w:p w14:paraId="00000012" w14:textId="77777777"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b/>
          <w:color w:val="000000"/>
          <w:highlight w:val="white"/>
        </w:rPr>
        <w:t xml:space="preserve">Orientador: </w:t>
      </w:r>
      <w:r w:rsidRPr="00E33ED2">
        <w:rPr>
          <w:rFonts w:asciiTheme="majorHAnsi" w:hAnsiTheme="majorHAnsi"/>
          <w:color w:val="000000"/>
          <w:highlight w:val="white"/>
        </w:rPr>
        <w:t xml:space="preserve">Dr. Alexandre </w:t>
      </w:r>
      <w:proofErr w:type="spellStart"/>
      <w:r w:rsidRPr="00E33ED2">
        <w:rPr>
          <w:rFonts w:asciiTheme="majorHAnsi" w:hAnsiTheme="majorHAnsi"/>
          <w:color w:val="000000"/>
          <w:highlight w:val="white"/>
        </w:rPr>
        <w:t>Danilovic</w:t>
      </w:r>
      <w:proofErr w:type="spellEnd"/>
    </w:p>
    <w:p w14:paraId="00000013" w14:textId="77777777" w:rsidR="00457A2A" w:rsidRPr="00E33ED2" w:rsidRDefault="00457A2A">
      <w:pPr>
        <w:pBdr>
          <w:top w:val="nil"/>
          <w:left w:val="nil"/>
          <w:bottom w:val="nil"/>
          <w:right w:val="nil"/>
          <w:between w:val="nil"/>
        </w:pBdr>
        <w:spacing w:line="480" w:lineRule="auto"/>
        <w:jc w:val="both"/>
        <w:rPr>
          <w:rFonts w:asciiTheme="majorHAnsi" w:hAnsiTheme="majorHAnsi"/>
          <w:color w:val="000000"/>
          <w:highlight w:val="white"/>
        </w:rPr>
      </w:pPr>
    </w:p>
    <w:p w14:paraId="00000014" w14:textId="706C52F6" w:rsidR="00457A2A" w:rsidRPr="007F5668" w:rsidRDefault="0069721E">
      <w:pPr>
        <w:pBdr>
          <w:top w:val="nil"/>
          <w:left w:val="nil"/>
          <w:bottom w:val="nil"/>
          <w:right w:val="nil"/>
          <w:between w:val="nil"/>
        </w:pBdr>
        <w:spacing w:line="360" w:lineRule="auto"/>
        <w:jc w:val="both"/>
        <w:rPr>
          <w:rFonts w:asciiTheme="majorHAnsi" w:hAnsiTheme="majorHAnsi"/>
          <w:b/>
          <w:color w:val="000000"/>
          <w:highlight w:val="white"/>
        </w:rPr>
      </w:pPr>
      <w:r w:rsidRPr="00E33ED2">
        <w:rPr>
          <w:rFonts w:asciiTheme="majorHAnsi" w:hAnsiTheme="majorHAnsi"/>
          <w:b/>
          <w:color w:val="000000"/>
          <w:highlight w:val="white"/>
        </w:rPr>
        <w:t xml:space="preserve">Coautores: </w:t>
      </w:r>
      <w:r w:rsidRPr="00E33ED2">
        <w:rPr>
          <w:rFonts w:asciiTheme="majorHAnsi" w:hAnsiTheme="majorHAnsi"/>
          <w:color w:val="000000"/>
          <w:highlight w:val="white"/>
        </w:rPr>
        <w:t xml:space="preserve">Prof. Dr. William Carlos </w:t>
      </w:r>
      <w:proofErr w:type="spellStart"/>
      <w:r w:rsidRPr="00E33ED2">
        <w:rPr>
          <w:rFonts w:asciiTheme="majorHAnsi" w:hAnsiTheme="majorHAnsi"/>
          <w:color w:val="000000"/>
          <w:highlight w:val="white"/>
        </w:rPr>
        <w:t>Nahas</w:t>
      </w:r>
      <w:proofErr w:type="spellEnd"/>
      <w:r w:rsidRPr="00E33ED2">
        <w:rPr>
          <w:rFonts w:asciiTheme="majorHAnsi" w:hAnsiTheme="majorHAnsi"/>
          <w:color w:val="000000"/>
          <w:highlight w:val="white"/>
        </w:rPr>
        <w:t xml:space="preserve">, </w:t>
      </w:r>
      <w:r w:rsidR="007B7FF5">
        <w:rPr>
          <w:rFonts w:asciiTheme="majorHAnsi" w:hAnsiTheme="majorHAnsi"/>
          <w:color w:val="000000"/>
          <w:highlight w:val="white"/>
        </w:rPr>
        <w:t xml:space="preserve">Prof. Dr. Miguel </w:t>
      </w:r>
      <w:proofErr w:type="spellStart"/>
      <w:r w:rsidR="007B7FF5">
        <w:rPr>
          <w:rFonts w:asciiTheme="majorHAnsi" w:hAnsiTheme="majorHAnsi"/>
          <w:color w:val="000000"/>
          <w:highlight w:val="white"/>
        </w:rPr>
        <w:t>Srougi</w:t>
      </w:r>
      <w:proofErr w:type="spellEnd"/>
      <w:r w:rsidR="007B7FF5">
        <w:rPr>
          <w:rFonts w:asciiTheme="majorHAnsi" w:hAnsiTheme="majorHAnsi"/>
          <w:color w:val="000000"/>
          <w:highlight w:val="white"/>
        </w:rPr>
        <w:t xml:space="preserve">, </w:t>
      </w:r>
      <w:r w:rsidRPr="00E33ED2">
        <w:rPr>
          <w:rFonts w:asciiTheme="majorHAnsi" w:hAnsiTheme="majorHAnsi"/>
          <w:color w:val="000000"/>
          <w:highlight w:val="white"/>
        </w:rPr>
        <w:t xml:space="preserve">Prof. Dr. Eduardo </w:t>
      </w:r>
      <w:proofErr w:type="spellStart"/>
      <w:r w:rsidRPr="00E33ED2">
        <w:rPr>
          <w:rFonts w:asciiTheme="majorHAnsi" w:hAnsiTheme="majorHAnsi"/>
          <w:color w:val="000000"/>
          <w:highlight w:val="white"/>
        </w:rPr>
        <w:t>Mazzucchi</w:t>
      </w:r>
      <w:proofErr w:type="spellEnd"/>
      <w:r w:rsidRPr="00E33ED2">
        <w:rPr>
          <w:rFonts w:asciiTheme="majorHAnsi" w:hAnsiTheme="majorHAnsi"/>
          <w:color w:val="000000"/>
          <w:highlight w:val="white"/>
        </w:rPr>
        <w:t xml:space="preserve">, Dr. Fábio Carvalho Vicentini, Dr. Giovanni Scala Marchini, Dr. Fábio Torricelli, Dr. Carlos Alfredo </w:t>
      </w:r>
      <w:proofErr w:type="spellStart"/>
      <w:r w:rsidRPr="00E33ED2">
        <w:rPr>
          <w:rFonts w:asciiTheme="majorHAnsi" w:hAnsiTheme="majorHAnsi"/>
          <w:color w:val="000000"/>
          <w:highlight w:val="white"/>
        </w:rPr>
        <w:t>Batagello</w:t>
      </w:r>
      <w:proofErr w:type="spellEnd"/>
      <w:r w:rsidR="008154F3">
        <w:rPr>
          <w:rFonts w:asciiTheme="majorHAnsi" w:hAnsiTheme="majorHAnsi"/>
          <w:color w:val="000000"/>
          <w:highlight w:val="white"/>
        </w:rPr>
        <w:t xml:space="preserve">, Prof. Dr. Oliver </w:t>
      </w:r>
      <w:proofErr w:type="spellStart"/>
      <w:r w:rsidR="008154F3">
        <w:rPr>
          <w:rFonts w:asciiTheme="majorHAnsi" w:hAnsiTheme="majorHAnsi"/>
          <w:color w:val="000000"/>
          <w:highlight w:val="white"/>
        </w:rPr>
        <w:t>Wiseman</w:t>
      </w:r>
      <w:proofErr w:type="spellEnd"/>
    </w:p>
    <w:p w14:paraId="00000015" w14:textId="77777777" w:rsidR="00457A2A" w:rsidRPr="00E33ED2" w:rsidRDefault="00457A2A">
      <w:pPr>
        <w:pBdr>
          <w:top w:val="nil"/>
          <w:left w:val="nil"/>
          <w:bottom w:val="nil"/>
          <w:right w:val="nil"/>
          <w:between w:val="nil"/>
        </w:pBdr>
        <w:spacing w:line="360" w:lineRule="auto"/>
        <w:jc w:val="both"/>
        <w:rPr>
          <w:rFonts w:asciiTheme="majorHAnsi" w:hAnsiTheme="majorHAnsi"/>
          <w:b/>
          <w:color w:val="000000"/>
          <w:highlight w:val="white"/>
        </w:rPr>
      </w:pPr>
    </w:p>
    <w:p w14:paraId="00000016" w14:textId="77777777" w:rsidR="00457A2A" w:rsidRPr="00E33ED2" w:rsidRDefault="00457A2A">
      <w:pPr>
        <w:pBdr>
          <w:top w:val="nil"/>
          <w:left w:val="nil"/>
          <w:bottom w:val="nil"/>
          <w:right w:val="nil"/>
          <w:between w:val="nil"/>
        </w:pBdr>
        <w:spacing w:line="360" w:lineRule="auto"/>
        <w:jc w:val="both"/>
        <w:rPr>
          <w:rFonts w:asciiTheme="majorHAnsi" w:hAnsiTheme="majorHAnsi"/>
          <w:color w:val="000000"/>
          <w:highlight w:val="white"/>
        </w:rPr>
      </w:pPr>
    </w:p>
    <w:p w14:paraId="00000017" w14:textId="77777777" w:rsidR="00457A2A" w:rsidRPr="00E33ED2" w:rsidRDefault="00457A2A">
      <w:pPr>
        <w:pBdr>
          <w:top w:val="nil"/>
          <w:left w:val="nil"/>
          <w:bottom w:val="nil"/>
          <w:right w:val="nil"/>
          <w:between w:val="nil"/>
        </w:pBdr>
        <w:spacing w:line="360" w:lineRule="auto"/>
        <w:jc w:val="both"/>
        <w:rPr>
          <w:rFonts w:asciiTheme="majorHAnsi" w:hAnsiTheme="majorHAnsi"/>
          <w:color w:val="000000"/>
          <w:highlight w:val="white"/>
        </w:rPr>
      </w:pPr>
    </w:p>
    <w:p w14:paraId="00000018" w14:textId="77777777" w:rsidR="00457A2A" w:rsidRPr="00E33ED2" w:rsidRDefault="00457A2A">
      <w:pPr>
        <w:pBdr>
          <w:top w:val="nil"/>
          <w:left w:val="nil"/>
          <w:bottom w:val="nil"/>
          <w:right w:val="nil"/>
          <w:between w:val="nil"/>
        </w:pBdr>
        <w:spacing w:line="360" w:lineRule="auto"/>
        <w:jc w:val="both"/>
        <w:rPr>
          <w:rFonts w:asciiTheme="majorHAnsi" w:hAnsiTheme="majorHAnsi"/>
          <w:color w:val="000000"/>
          <w:highlight w:val="white"/>
        </w:rPr>
      </w:pPr>
    </w:p>
    <w:p w14:paraId="00000019" w14:textId="5572EFD0" w:rsidR="00457A2A" w:rsidRPr="00E33ED2" w:rsidRDefault="0069721E">
      <w:pPr>
        <w:pBdr>
          <w:top w:val="nil"/>
          <w:left w:val="nil"/>
          <w:bottom w:val="nil"/>
          <w:right w:val="nil"/>
          <w:between w:val="nil"/>
        </w:pBdr>
        <w:spacing w:after="200" w:line="360" w:lineRule="auto"/>
        <w:jc w:val="center"/>
        <w:rPr>
          <w:rFonts w:asciiTheme="majorHAnsi" w:hAnsiTheme="majorHAnsi"/>
          <w:b/>
          <w:color w:val="000000"/>
          <w:highlight w:val="white"/>
        </w:rPr>
      </w:pPr>
      <w:r w:rsidRPr="00E33ED2">
        <w:rPr>
          <w:rFonts w:asciiTheme="majorHAnsi" w:hAnsiTheme="majorHAnsi"/>
          <w:b/>
          <w:color w:val="000000"/>
          <w:highlight w:val="white"/>
        </w:rPr>
        <w:t>202</w:t>
      </w:r>
      <w:r w:rsidR="00601908">
        <w:rPr>
          <w:rFonts w:asciiTheme="majorHAnsi" w:hAnsiTheme="majorHAnsi"/>
          <w:b/>
          <w:color w:val="000000"/>
        </w:rPr>
        <w:t>2</w:t>
      </w:r>
      <w:r w:rsidRPr="00E33ED2">
        <w:rPr>
          <w:rFonts w:asciiTheme="majorHAnsi" w:hAnsiTheme="majorHAnsi"/>
        </w:rPr>
        <w:br w:type="page"/>
      </w:r>
    </w:p>
    <w:p w14:paraId="0000001A" w14:textId="77777777" w:rsidR="00457A2A" w:rsidRPr="00E33ED2" w:rsidRDefault="0069721E">
      <w:pPr>
        <w:pBdr>
          <w:top w:val="nil"/>
          <w:left w:val="nil"/>
          <w:bottom w:val="nil"/>
          <w:right w:val="nil"/>
          <w:between w:val="nil"/>
        </w:pBdr>
        <w:spacing w:line="480" w:lineRule="auto"/>
        <w:jc w:val="both"/>
        <w:rPr>
          <w:rFonts w:asciiTheme="majorHAnsi" w:hAnsiTheme="majorHAnsi"/>
          <w:b/>
          <w:color w:val="000000"/>
          <w:highlight w:val="white"/>
        </w:rPr>
      </w:pPr>
      <w:r w:rsidRPr="00E33ED2">
        <w:rPr>
          <w:rFonts w:asciiTheme="majorHAnsi" w:hAnsiTheme="majorHAnsi"/>
          <w:b/>
          <w:color w:val="000000"/>
          <w:highlight w:val="white"/>
        </w:rPr>
        <w:lastRenderedPageBreak/>
        <w:t>RESUMO</w:t>
      </w:r>
    </w:p>
    <w:p w14:paraId="0000001B" w14:textId="77777777" w:rsidR="00457A2A" w:rsidRPr="00E33ED2" w:rsidRDefault="00457A2A">
      <w:pPr>
        <w:pBdr>
          <w:top w:val="nil"/>
          <w:left w:val="nil"/>
          <w:bottom w:val="nil"/>
          <w:right w:val="nil"/>
          <w:between w:val="nil"/>
        </w:pBdr>
        <w:spacing w:line="480" w:lineRule="auto"/>
        <w:jc w:val="both"/>
        <w:rPr>
          <w:rFonts w:asciiTheme="majorHAnsi" w:hAnsiTheme="majorHAnsi"/>
          <w:color w:val="000000"/>
          <w:highlight w:val="white"/>
        </w:rPr>
      </w:pPr>
    </w:p>
    <w:p w14:paraId="0000001C" w14:textId="23CDE1E0" w:rsidR="00457A2A" w:rsidRPr="009E5705" w:rsidRDefault="0069721E" w:rsidP="009E5705">
      <w:pPr>
        <w:pBdr>
          <w:top w:val="nil"/>
          <w:left w:val="nil"/>
          <w:bottom w:val="nil"/>
          <w:right w:val="nil"/>
          <w:between w:val="nil"/>
        </w:pBdr>
        <w:spacing w:line="480" w:lineRule="auto"/>
        <w:ind w:firstLine="708"/>
        <w:jc w:val="both"/>
        <w:rPr>
          <w:rFonts w:asciiTheme="majorHAnsi" w:hAnsiTheme="majorHAnsi"/>
          <w:color w:val="000000"/>
          <w:highlight w:val="white"/>
        </w:rPr>
      </w:pPr>
      <w:r w:rsidRPr="00E33ED2">
        <w:rPr>
          <w:rFonts w:asciiTheme="majorHAnsi" w:hAnsiTheme="majorHAnsi"/>
          <w:b/>
          <w:color w:val="000000"/>
          <w:highlight w:val="white"/>
        </w:rPr>
        <w:t>Introdução:</w:t>
      </w:r>
      <w:r w:rsidRPr="00E33ED2">
        <w:rPr>
          <w:rFonts w:asciiTheme="majorHAnsi" w:hAnsiTheme="majorHAnsi"/>
          <w:color w:val="000000"/>
          <w:highlight w:val="white"/>
        </w:rPr>
        <w:t xml:space="preserve"> </w:t>
      </w:r>
      <w:r w:rsidR="002E044F" w:rsidRPr="00E33ED2">
        <w:rPr>
          <w:rFonts w:asciiTheme="majorHAnsi" w:hAnsiTheme="majorHAnsi"/>
          <w:highlight w:val="white"/>
        </w:rPr>
        <w:t xml:space="preserve">Pacientes portadores de litíase urinária tem grande </w:t>
      </w:r>
      <w:r w:rsidR="002E044F" w:rsidRPr="00E33ED2">
        <w:rPr>
          <w:rFonts w:asciiTheme="majorHAnsi" w:hAnsiTheme="majorHAnsi"/>
          <w:color w:val="000000"/>
          <w:highlight w:val="white"/>
        </w:rPr>
        <w:t xml:space="preserve">prejuízo </w:t>
      </w:r>
      <w:r w:rsidR="002E044F" w:rsidRPr="00E33ED2">
        <w:rPr>
          <w:rFonts w:asciiTheme="majorHAnsi" w:hAnsiTheme="majorHAnsi"/>
          <w:highlight w:val="white"/>
        </w:rPr>
        <w:t>em</w:t>
      </w:r>
      <w:r w:rsidR="002E044F" w:rsidRPr="00E33ED2">
        <w:rPr>
          <w:rFonts w:asciiTheme="majorHAnsi" w:hAnsiTheme="majorHAnsi"/>
          <w:color w:val="000000"/>
          <w:highlight w:val="white"/>
        </w:rPr>
        <w:t xml:space="preserve"> qualidade de vida</w:t>
      </w:r>
      <w:r w:rsidR="009E5705">
        <w:rPr>
          <w:rFonts w:asciiTheme="majorHAnsi" w:hAnsiTheme="majorHAnsi"/>
          <w:color w:val="000000"/>
          <w:highlight w:val="white"/>
        </w:rPr>
        <w:t xml:space="preserve">. A </w:t>
      </w:r>
      <w:proofErr w:type="spellStart"/>
      <w:r w:rsidR="009E5705">
        <w:rPr>
          <w:rFonts w:asciiTheme="majorHAnsi" w:hAnsiTheme="majorHAnsi"/>
          <w:color w:val="000000"/>
          <w:highlight w:val="white"/>
        </w:rPr>
        <w:t>uretero</w:t>
      </w:r>
      <w:r w:rsidR="009E5705" w:rsidRPr="00E33ED2">
        <w:rPr>
          <w:rFonts w:asciiTheme="majorHAnsi" w:hAnsiTheme="majorHAnsi"/>
          <w:color w:val="000000"/>
          <w:highlight w:val="white"/>
        </w:rPr>
        <w:t>litotripsia</w:t>
      </w:r>
      <w:proofErr w:type="spellEnd"/>
      <w:r w:rsidR="009E5705" w:rsidRPr="00E33ED2">
        <w:rPr>
          <w:rFonts w:asciiTheme="majorHAnsi" w:hAnsiTheme="majorHAnsi"/>
          <w:color w:val="000000"/>
          <w:highlight w:val="white"/>
        </w:rPr>
        <w:t xml:space="preserve"> (U</w:t>
      </w:r>
      <w:r w:rsidR="009E5705">
        <w:rPr>
          <w:rFonts w:asciiTheme="majorHAnsi" w:hAnsiTheme="majorHAnsi"/>
          <w:color w:val="000000"/>
          <w:highlight w:val="white"/>
        </w:rPr>
        <w:t>LT</w:t>
      </w:r>
      <w:r w:rsidR="009E5705" w:rsidRPr="00E33ED2">
        <w:rPr>
          <w:rFonts w:asciiTheme="majorHAnsi" w:hAnsiTheme="majorHAnsi"/>
          <w:color w:val="000000"/>
          <w:highlight w:val="white"/>
        </w:rPr>
        <w:t xml:space="preserve">) e a </w:t>
      </w:r>
      <w:proofErr w:type="spellStart"/>
      <w:r w:rsidR="009E5705" w:rsidRPr="00E33ED2">
        <w:rPr>
          <w:rFonts w:asciiTheme="majorHAnsi" w:hAnsiTheme="majorHAnsi"/>
          <w:color w:val="000000"/>
          <w:highlight w:val="white"/>
        </w:rPr>
        <w:t>litotripsia</w:t>
      </w:r>
      <w:proofErr w:type="spellEnd"/>
      <w:r w:rsidR="009E5705" w:rsidRPr="00E33ED2">
        <w:rPr>
          <w:rFonts w:asciiTheme="majorHAnsi" w:hAnsiTheme="majorHAnsi"/>
          <w:color w:val="000000"/>
          <w:highlight w:val="white"/>
        </w:rPr>
        <w:t xml:space="preserve"> extracorpórea (LECO) são opções de tratamento para cálculos </w:t>
      </w:r>
      <w:r w:rsidR="009E5705">
        <w:rPr>
          <w:rFonts w:asciiTheme="majorHAnsi" w:hAnsiTheme="majorHAnsi"/>
          <w:color w:val="000000"/>
          <w:highlight w:val="white"/>
        </w:rPr>
        <w:t>ureter</w:t>
      </w:r>
      <w:r w:rsidR="009E5705" w:rsidRPr="00E33ED2">
        <w:rPr>
          <w:rFonts w:asciiTheme="majorHAnsi" w:hAnsiTheme="majorHAnsi"/>
          <w:color w:val="000000"/>
          <w:highlight w:val="white"/>
        </w:rPr>
        <w:t xml:space="preserve">ais </w:t>
      </w:r>
      <w:r w:rsidR="009E5705">
        <w:rPr>
          <w:rFonts w:asciiTheme="majorHAnsi" w:hAnsiTheme="majorHAnsi"/>
          <w:color w:val="000000"/>
          <w:highlight w:val="white"/>
        </w:rPr>
        <w:t xml:space="preserve">de até 20 mm </w:t>
      </w:r>
      <w:r w:rsidR="009E5705" w:rsidRPr="00E33ED2">
        <w:rPr>
          <w:rFonts w:asciiTheme="majorHAnsi" w:hAnsiTheme="majorHAnsi"/>
          <w:color w:val="000000"/>
          <w:highlight w:val="white"/>
        </w:rPr>
        <w:t xml:space="preserve">recomendadas por diretrizes internacionais </w:t>
      </w:r>
      <w:r w:rsidR="009E5705" w:rsidRPr="00E33ED2">
        <w:rPr>
          <w:rFonts w:asciiTheme="majorHAnsi" w:hAnsiTheme="majorHAnsi"/>
          <w:highlight w:val="white"/>
        </w:rPr>
        <w:t xml:space="preserve">da </w:t>
      </w:r>
      <w:proofErr w:type="spellStart"/>
      <w:r w:rsidR="009E5705" w:rsidRPr="00E33ED2">
        <w:rPr>
          <w:rFonts w:asciiTheme="majorHAnsi" w:hAnsiTheme="majorHAnsi"/>
          <w:i/>
          <w:highlight w:val="white"/>
        </w:rPr>
        <w:t>European</w:t>
      </w:r>
      <w:proofErr w:type="spellEnd"/>
      <w:r w:rsidR="009E5705" w:rsidRPr="00E33ED2">
        <w:rPr>
          <w:rFonts w:asciiTheme="majorHAnsi" w:hAnsiTheme="majorHAnsi"/>
          <w:i/>
          <w:highlight w:val="white"/>
        </w:rPr>
        <w:t xml:space="preserve"> </w:t>
      </w:r>
      <w:proofErr w:type="spellStart"/>
      <w:r w:rsidR="009E5705">
        <w:rPr>
          <w:rFonts w:asciiTheme="majorHAnsi" w:hAnsiTheme="majorHAnsi"/>
          <w:i/>
          <w:highlight w:val="white"/>
        </w:rPr>
        <w:t>Association</w:t>
      </w:r>
      <w:proofErr w:type="spellEnd"/>
      <w:r w:rsidR="009E5705">
        <w:rPr>
          <w:rFonts w:asciiTheme="majorHAnsi" w:hAnsiTheme="majorHAnsi"/>
          <w:i/>
          <w:highlight w:val="white"/>
        </w:rPr>
        <w:t xml:space="preserve"> </w:t>
      </w:r>
      <w:proofErr w:type="spellStart"/>
      <w:r w:rsidR="009E5705">
        <w:rPr>
          <w:rFonts w:asciiTheme="majorHAnsi" w:hAnsiTheme="majorHAnsi"/>
          <w:i/>
          <w:highlight w:val="white"/>
        </w:rPr>
        <w:t>of</w:t>
      </w:r>
      <w:proofErr w:type="spellEnd"/>
      <w:r w:rsidR="009E5705">
        <w:rPr>
          <w:rFonts w:asciiTheme="majorHAnsi" w:hAnsiTheme="majorHAnsi"/>
          <w:i/>
          <w:highlight w:val="white"/>
        </w:rPr>
        <w:t xml:space="preserve"> </w:t>
      </w:r>
      <w:proofErr w:type="spellStart"/>
      <w:r w:rsidR="009E5705">
        <w:rPr>
          <w:rFonts w:asciiTheme="majorHAnsi" w:hAnsiTheme="majorHAnsi"/>
          <w:i/>
          <w:highlight w:val="white"/>
        </w:rPr>
        <w:t>Urology</w:t>
      </w:r>
      <w:proofErr w:type="spellEnd"/>
      <w:r w:rsidR="009E5705">
        <w:rPr>
          <w:rFonts w:asciiTheme="majorHAnsi" w:hAnsiTheme="majorHAnsi"/>
          <w:highlight w:val="white"/>
        </w:rPr>
        <w:t xml:space="preserve"> (EAU) </w:t>
      </w:r>
      <w:r w:rsidR="009E5705" w:rsidRPr="00E33ED2">
        <w:rPr>
          <w:rFonts w:asciiTheme="majorHAnsi" w:hAnsiTheme="majorHAnsi"/>
          <w:highlight w:val="white"/>
        </w:rPr>
        <w:t>e</w:t>
      </w:r>
      <w:r w:rsidR="009E5705" w:rsidRPr="00E33ED2">
        <w:rPr>
          <w:rFonts w:asciiTheme="majorHAnsi" w:hAnsiTheme="majorHAnsi"/>
          <w:color w:val="000000"/>
          <w:highlight w:val="white"/>
        </w:rPr>
        <w:t xml:space="preserve"> da </w:t>
      </w:r>
      <w:r w:rsidR="009E5705" w:rsidRPr="00E33ED2">
        <w:rPr>
          <w:rFonts w:asciiTheme="majorHAnsi" w:hAnsiTheme="majorHAnsi"/>
          <w:i/>
          <w:color w:val="000000"/>
          <w:highlight w:val="white"/>
        </w:rPr>
        <w:t xml:space="preserve">American </w:t>
      </w:r>
      <w:proofErr w:type="spellStart"/>
      <w:r w:rsidR="009E5705" w:rsidRPr="00E33ED2">
        <w:rPr>
          <w:rFonts w:asciiTheme="majorHAnsi" w:hAnsiTheme="majorHAnsi"/>
          <w:i/>
          <w:color w:val="000000"/>
          <w:highlight w:val="white"/>
        </w:rPr>
        <w:t>Urological</w:t>
      </w:r>
      <w:proofErr w:type="spellEnd"/>
      <w:r w:rsidR="009E5705" w:rsidRPr="00E33ED2">
        <w:rPr>
          <w:rFonts w:asciiTheme="majorHAnsi" w:hAnsiTheme="majorHAnsi"/>
          <w:i/>
          <w:color w:val="000000"/>
          <w:highlight w:val="white"/>
        </w:rPr>
        <w:t xml:space="preserve"> </w:t>
      </w:r>
      <w:proofErr w:type="spellStart"/>
      <w:r w:rsidR="009E5705" w:rsidRPr="00E33ED2">
        <w:rPr>
          <w:rFonts w:asciiTheme="majorHAnsi" w:hAnsiTheme="majorHAnsi"/>
          <w:i/>
          <w:color w:val="000000"/>
          <w:highlight w:val="white"/>
        </w:rPr>
        <w:t>Association</w:t>
      </w:r>
      <w:proofErr w:type="spellEnd"/>
      <w:r w:rsidR="009E5705" w:rsidRPr="00E33ED2">
        <w:rPr>
          <w:rFonts w:asciiTheme="majorHAnsi" w:hAnsiTheme="majorHAnsi"/>
          <w:color w:val="000000"/>
          <w:highlight w:val="white"/>
        </w:rPr>
        <w:t xml:space="preserve"> (AUA</w:t>
      </w:r>
      <w:r w:rsidR="009E5705">
        <w:rPr>
          <w:rFonts w:asciiTheme="majorHAnsi" w:hAnsiTheme="majorHAnsi"/>
          <w:color w:val="000000"/>
          <w:highlight w:val="white"/>
        </w:rPr>
        <w:t>)</w:t>
      </w:r>
      <w:r w:rsidR="009E5705" w:rsidRPr="00E33ED2">
        <w:rPr>
          <w:rFonts w:asciiTheme="majorHAnsi" w:hAnsiTheme="majorHAnsi"/>
          <w:color w:val="000000"/>
          <w:highlight w:val="white"/>
        </w:rPr>
        <w:t xml:space="preserve">. </w:t>
      </w:r>
      <w:r w:rsidR="009E5705">
        <w:rPr>
          <w:rFonts w:asciiTheme="majorHAnsi" w:hAnsiTheme="majorHAnsi"/>
          <w:highlight w:val="white"/>
        </w:rPr>
        <w:t>As</w:t>
      </w:r>
      <w:r w:rsidR="009E5705" w:rsidRPr="00E33ED2">
        <w:rPr>
          <w:rFonts w:asciiTheme="majorHAnsi" w:hAnsiTheme="majorHAnsi"/>
          <w:highlight w:val="white"/>
        </w:rPr>
        <w:t xml:space="preserve"> diretrizes </w:t>
      </w:r>
      <w:r w:rsidR="009E5705">
        <w:rPr>
          <w:rFonts w:asciiTheme="majorHAnsi" w:hAnsiTheme="majorHAnsi"/>
          <w:highlight w:val="white"/>
        </w:rPr>
        <w:t>da EAU e  da AUA utilizam</w:t>
      </w:r>
      <w:r w:rsidR="009E5705" w:rsidRPr="00E33ED2">
        <w:rPr>
          <w:rFonts w:asciiTheme="majorHAnsi" w:hAnsiTheme="majorHAnsi"/>
          <w:highlight w:val="white"/>
        </w:rPr>
        <w:t xml:space="preserve"> </w:t>
      </w:r>
      <w:r w:rsidR="009E5705">
        <w:rPr>
          <w:rFonts w:asciiTheme="majorHAnsi" w:hAnsiTheme="majorHAnsi"/>
          <w:highlight w:val="white"/>
        </w:rPr>
        <w:t xml:space="preserve">estudos que avaliam </w:t>
      </w:r>
      <w:r w:rsidR="009E5705" w:rsidRPr="00E33ED2">
        <w:rPr>
          <w:rFonts w:asciiTheme="majorHAnsi" w:hAnsiTheme="majorHAnsi"/>
          <w:highlight w:val="white"/>
        </w:rPr>
        <w:t xml:space="preserve">a taxa livre de cálculos, em inglês, </w:t>
      </w:r>
      <w:proofErr w:type="spellStart"/>
      <w:r w:rsidR="009E5705" w:rsidRPr="00E33ED2">
        <w:rPr>
          <w:rFonts w:asciiTheme="majorHAnsi" w:hAnsiTheme="majorHAnsi"/>
          <w:i/>
          <w:highlight w:val="white"/>
        </w:rPr>
        <w:t>stone</w:t>
      </w:r>
      <w:proofErr w:type="spellEnd"/>
      <w:r w:rsidR="009E5705" w:rsidRPr="00E33ED2">
        <w:rPr>
          <w:rFonts w:asciiTheme="majorHAnsi" w:hAnsiTheme="majorHAnsi"/>
          <w:i/>
          <w:highlight w:val="white"/>
        </w:rPr>
        <w:t xml:space="preserve"> </w:t>
      </w:r>
      <w:proofErr w:type="spellStart"/>
      <w:r w:rsidR="009E5705" w:rsidRPr="00E33ED2">
        <w:rPr>
          <w:rFonts w:asciiTheme="majorHAnsi" w:hAnsiTheme="majorHAnsi"/>
          <w:i/>
          <w:highlight w:val="white"/>
        </w:rPr>
        <w:t>free</w:t>
      </w:r>
      <w:proofErr w:type="spellEnd"/>
      <w:r w:rsidR="009E5705" w:rsidRPr="00E33ED2">
        <w:rPr>
          <w:rFonts w:asciiTheme="majorHAnsi" w:hAnsiTheme="majorHAnsi"/>
          <w:i/>
          <w:highlight w:val="white"/>
        </w:rPr>
        <w:t xml:space="preserve"> rate</w:t>
      </w:r>
      <w:r w:rsidR="009E5705" w:rsidRPr="00E33ED2">
        <w:rPr>
          <w:rFonts w:asciiTheme="majorHAnsi" w:hAnsiTheme="majorHAnsi"/>
          <w:i/>
        </w:rPr>
        <w:t xml:space="preserve"> </w:t>
      </w:r>
      <w:r w:rsidR="009E5705" w:rsidRPr="00E33ED2">
        <w:rPr>
          <w:rFonts w:asciiTheme="majorHAnsi" w:eastAsia="Gungsuh" w:hAnsiTheme="majorHAnsi" w:cs="Gungsuh"/>
          <w:highlight w:val="white"/>
        </w:rPr>
        <w:t>(SFR</w:t>
      </w:r>
      <w:r w:rsidR="009E5705">
        <w:rPr>
          <w:rFonts w:asciiTheme="majorHAnsi" w:eastAsia="Gungsuh" w:hAnsiTheme="majorHAnsi" w:cs="Gungsuh"/>
          <w:highlight w:val="white"/>
        </w:rPr>
        <w:t>) e</w:t>
      </w:r>
      <w:r w:rsidR="009E5705" w:rsidRPr="00E33ED2">
        <w:rPr>
          <w:rFonts w:asciiTheme="majorHAnsi" w:eastAsia="Gungsuh" w:hAnsiTheme="majorHAnsi" w:cs="Gungsuh"/>
          <w:highlight w:val="white"/>
        </w:rPr>
        <w:t xml:space="preserve"> complicações relacionadas aos procedimentos</w:t>
      </w:r>
      <w:r w:rsidR="009E5705">
        <w:rPr>
          <w:rFonts w:asciiTheme="majorHAnsi" w:eastAsia="Gungsuh" w:hAnsiTheme="majorHAnsi" w:cs="Gungsuh"/>
          <w:highlight w:val="white"/>
        </w:rPr>
        <w:t xml:space="preserve"> para suas recomendações. A avaliação da qualidade de vida dos pacientes é pouco estudada e, até o momento, não influencia as diretrizes da EAU e da AUA. </w:t>
      </w:r>
    </w:p>
    <w:p w14:paraId="0000001D" w14:textId="5E1B8013" w:rsidR="00457A2A" w:rsidRPr="00E33ED2" w:rsidRDefault="0069721E">
      <w:pPr>
        <w:pBdr>
          <w:top w:val="nil"/>
          <w:left w:val="nil"/>
          <w:bottom w:val="nil"/>
          <w:right w:val="nil"/>
          <w:between w:val="nil"/>
        </w:pBdr>
        <w:tabs>
          <w:tab w:val="left" w:pos="1440"/>
          <w:tab w:val="left" w:pos="2880"/>
          <w:tab w:val="left" w:pos="4320"/>
          <w:tab w:val="left" w:pos="5760"/>
          <w:tab w:val="left" w:pos="7200"/>
          <w:tab w:val="left" w:pos="7920"/>
          <w:tab w:val="left" w:pos="86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line="480" w:lineRule="auto"/>
        <w:jc w:val="both"/>
        <w:rPr>
          <w:rFonts w:asciiTheme="majorHAnsi" w:hAnsiTheme="majorHAnsi"/>
          <w:b/>
          <w:color w:val="000000"/>
          <w:highlight w:val="white"/>
        </w:rPr>
      </w:pPr>
      <w:r w:rsidRPr="00E33ED2">
        <w:rPr>
          <w:rFonts w:asciiTheme="majorHAnsi" w:hAnsiTheme="majorHAnsi"/>
          <w:b/>
          <w:color w:val="000000"/>
          <w:highlight w:val="white"/>
        </w:rPr>
        <w:t xml:space="preserve">Objetivo: </w:t>
      </w:r>
      <w:r w:rsidRPr="00E33ED2">
        <w:rPr>
          <w:rFonts w:asciiTheme="majorHAnsi" w:hAnsiTheme="majorHAnsi"/>
          <w:color w:val="000000"/>
          <w:highlight w:val="white"/>
        </w:rPr>
        <w:t xml:space="preserve">Comparar desfechos de qualidade de vida, eficácia e complicações de pacientes com cálculos renais submetidos </w:t>
      </w:r>
      <w:r w:rsidR="00601908">
        <w:rPr>
          <w:rFonts w:asciiTheme="majorHAnsi" w:hAnsiTheme="majorHAnsi"/>
          <w:color w:val="000000"/>
          <w:highlight w:val="white"/>
        </w:rPr>
        <w:t>a</w:t>
      </w:r>
      <w:r w:rsidR="002E044F">
        <w:rPr>
          <w:rFonts w:asciiTheme="majorHAnsi" w:hAnsiTheme="majorHAnsi"/>
          <w:color w:val="000000"/>
          <w:highlight w:val="white"/>
        </w:rPr>
        <w:t xml:space="preserve"> </w:t>
      </w:r>
      <w:proofErr w:type="spellStart"/>
      <w:r w:rsidR="002E044F">
        <w:rPr>
          <w:rFonts w:asciiTheme="majorHAnsi" w:hAnsiTheme="majorHAnsi"/>
          <w:color w:val="000000"/>
          <w:highlight w:val="white"/>
        </w:rPr>
        <w:t>uretero</w:t>
      </w:r>
      <w:r w:rsidRPr="00E33ED2">
        <w:rPr>
          <w:rFonts w:asciiTheme="majorHAnsi" w:hAnsiTheme="majorHAnsi"/>
          <w:color w:val="000000"/>
          <w:highlight w:val="white"/>
        </w:rPr>
        <w:t>litotripsia</w:t>
      </w:r>
      <w:proofErr w:type="spellEnd"/>
      <w:r w:rsidRPr="00E33ED2">
        <w:rPr>
          <w:rFonts w:asciiTheme="majorHAnsi" w:hAnsiTheme="majorHAnsi"/>
          <w:color w:val="000000"/>
          <w:highlight w:val="white"/>
        </w:rPr>
        <w:t xml:space="preserve"> </w:t>
      </w:r>
      <w:r w:rsidR="007B7FF5">
        <w:rPr>
          <w:rFonts w:asciiTheme="majorHAnsi" w:hAnsiTheme="majorHAnsi"/>
          <w:color w:val="000000"/>
          <w:highlight w:val="white"/>
        </w:rPr>
        <w:t>(U</w:t>
      </w:r>
      <w:r w:rsidR="00601908">
        <w:rPr>
          <w:rFonts w:asciiTheme="majorHAnsi" w:hAnsiTheme="majorHAnsi"/>
          <w:color w:val="000000"/>
          <w:highlight w:val="white"/>
        </w:rPr>
        <w:t>LT</w:t>
      </w:r>
      <w:r w:rsidR="007B7FF5">
        <w:rPr>
          <w:rFonts w:asciiTheme="majorHAnsi" w:hAnsiTheme="majorHAnsi"/>
          <w:color w:val="000000"/>
          <w:highlight w:val="white"/>
        </w:rPr>
        <w:t xml:space="preserve">) </w:t>
      </w:r>
      <w:r w:rsidRPr="00E33ED2">
        <w:rPr>
          <w:rFonts w:asciiTheme="majorHAnsi" w:hAnsiTheme="majorHAnsi"/>
          <w:color w:val="000000"/>
          <w:highlight w:val="white"/>
        </w:rPr>
        <w:t>ou litotripsia extracorpórea por ondas de choque</w:t>
      </w:r>
      <w:r w:rsidR="007B7FF5">
        <w:rPr>
          <w:rFonts w:asciiTheme="majorHAnsi" w:hAnsiTheme="majorHAnsi"/>
          <w:color w:val="000000"/>
          <w:highlight w:val="white"/>
        </w:rPr>
        <w:t xml:space="preserve"> (LECO)</w:t>
      </w:r>
      <w:r w:rsidRPr="00E33ED2">
        <w:rPr>
          <w:rFonts w:asciiTheme="majorHAnsi" w:hAnsiTheme="majorHAnsi"/>
          <w:color w:val="000000"/>
          <w:highlight w:val="white"/>
        </w:rPr>
        <w:t>.</w:t>
      </w:r>
      <w:r w:rsidRPr="00E33ED2">
        <w:rPr>
          <w:rFonts w:asciiTheme="majorHAnsi" w:hAnsiTheme="majorHAnsi"/>
          <w:b/>
          <w:color w:val="000000"/>
          <w:highlight w:val="white"/>
        </w:rPr>
        <w:t xml:space="preserve"> </w:t>
      </w:r>
    </w:p>
    <w:p w14:paraId="0000001E" w14:textId="5AD0EF25" w:rsidR="00457A2A" w:rsidRPr="00E33ED2" w:rsidRDefault="0069721E">
      <w:pPr>
        <w:pBdr>
          <w:top w:val="nil"/>
          <w:left w:val="nil"/>
          <w:bottom w:val="nil"/>
          <w:right w:val="nil"/>
          <w:between w:val="nil"/>
        </w:pBdr>
        <w:tabs>
          <w:tab w:val="left" w:pos="1440"/>
          <w:tab w:val="left" w:pos="2880"/>
          <w:tab w:val="left" w:pos="4320"/>
          <w:tab w:val="left" w:pos="5760"/>
          <w:tab w:val="left" w:pos="7200"/>
          <w:tab w:val="left" w:pos="7920"/>
          <w:tab w:val="left" w:pos="86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line="480" w:lineRule="auto"/>
        <w:jc w:val="both"/>
        <w:rPr>
          <w:rFonts w:asciiTheme="majorHAnsi" w:hAnsiTheme="majorHAnsi"/>
          <w:color w:val="000000"/>
          <w:highlight w:val="white"/>
        </w:rPr>
      </w:pPr>
      <w:r w:rsidRPr="00E33ED2">
        <w:rPr>
          <w:rFonts w:asciiTheme="majorHAnsi" w:hAnsiTheme="majorHAnsi"/>
          <w:b/>
          <w:color w:val="000000"/>
          <w:highlight w:val="white"/>
        </w:rPr>
        <w:t xml:space="preserve">Método: </w:t>
      </w:r>
      <w:r w:rsidRPr="00E33ED2">
        <w:rPr>
          <w:rFonts w:asciiTheme="majorHAnsi" w:hAnsiTheme="majorHAnsi"/>
          <w:color w:val="000000"/>
          <w:highlight w:val="white"/>
        </w:rPr>
        <w:t>Será realizado um estudo prospectivo randomizado em pacientes adultos</w:t>
      </w:r>
      <w:r w:rsidR="002E044F">
        <w:rPr>
          <w:rFonts w:asciiTheme="majorHAnsi" w:hAnsiTheme="majorHAnsi"/>
          <w:color w:val="000000"/>
          <w:highlight w:val="white"/>
        </w:rPr>
        <w:t xml:space="preserve"> sintomáticos com cálculos ureterai</w:t>
      </w:r>
      <w:r w:rsidRPr="00E33ED2">
        <w:rPr>
          <w:rFonts w:asciiTheme="majorHAnsi" w:hAnsiTheme="majorHAnsi"/>
          <w:color w:val="000000"/>
          <w:highlight w:val="white"/>
        </w:rPr>
        <w:t>s de diâmetr</w:t>
      </w:r>
      <w:r w:rsidR="002E044F">
        <w:rPr>
          <w:rFonts w:asciiTheme="majorHAnsi" w:hAnsiTheme="majorHAnsi"/>
          <w:color w:val="000000"/>
          <w:highlight w:val="white"/>
        </w:rPr>
        <w:t>o máximo</w:t>
      </w:r>
      <w:r w:rsidR="007B7FF5">
        <w:rPr>
          <w:rFonts w:asciiTheme="majorHAnsi" w:hAnsiTheme="majorHAnsi"/>
          <w:color w:val="000000"/>
          <w:highlight w:val="white"/>
        </w:rPr>
        <w:t xml:space="preserve"> de 5 mm a </w:t>
      </w:r>
      <w:r w:rsidR="00601908">
        <w:rPr>
          <w:rFonts w:asciiTheme="majorHAnsi" w:hAnsiTheme="majorHAnsi"/>
          <w:color w:val="000000"/>
          <w:highlight w:val="white"/>
        </w:rPr>
        <w:t>20</w:t>
      </w:r>
      <w:r w:rsidRPr="00E33ED2">
        <w:rPr>
          <w:rFonts w:asciiTheme="majorHAnsi" w:hAnsiTheme="majorHAnsi"/>
          <w:color w:val="000000"/>
          <w:highlight w:val="white"/>
        </w:rPr>
        <w:t xml:space="preserve"> mm. Os pacientes serão randomizados seguindo a proporção 1:1 em grupos de </w:t>
      </w:r>
      <w:r w:rsidR="007B7FF5">
        <w:rPr>
          <w:rFonts w:asciiTheme="majorHAnsi" w:hAnsiTheme="majorHAnsi"/>
          <w:color w:val="000000"/>
          <w:highlight w:val="white"/>
        </w:rPr>
        <w:t>U</w:t>
      </w:r>
      <w:r w:rsidR="00601908">
        <w:rPr>
          <w:rFonts w:asciiTheme="majorHAnsi" w:hAnsiTheme="majorHAnsi"/>
          <w:color w:val="000000"/>
          <w:highlight w:val="white"/>
        </w:rPr>
        <w:t>LT</w:t>
      </w:r>
      <w:r w:rsidR="007B7FF5">
        <w:rPr>
          <w:rFonts w:asciiTheme="majorHAnsi" w:hAnsiTheme="majorHAnsi"/>
          <w:color w:val="000000"/>
          <w:highlight w:val="white"/>
        </w:rPr>
        <w:t xml:space="preserve"> ou LECO</w:t>
      </w:r>
      <w:r w:rsidRPr="00E33ED2">
        <w:rPr>
          <w:rFonts w:asciiTheme="majorHAnsi" w:hAnsiTheme="majorHAnsi"/>
          <w:color w:val="000000"/>
          <w:highlight w:val="white"/>
        </w:rPr>
        <w:t>. Os desfechos de qualidade de vida, eficácia e complicações serão comparados entre os grupos. O desfecho de qualidade de vida será avaliado através de questionários validados em português Short-</w:t>
      </w:r>
      <w:proofErr w:type="spellStart"/>
      <w:r w:rsidRPr="00E33ED2">
        <w:rPr>
          <w:rFonts w:asciiTheme="majorHAnsi" w:hAnsiTheme="majorHAnsi"/>
          <w:color w:val="000000"/>
          <w:highlight w:val="white"/>
        </w:rPr>
        <w:t>Form</w:t>
      </w:r>
      <w:proofErr w:type="spellEnd"/>
      <w:r w:rsidRPr="00E33ED2">
        <w:rPr>
          <w:rFonts w:asciiTheme="majorHAnsi" w:hAnsiTheme="majorHAnsi"/>
          <w:color w:val="000000"/>
          <w:highlight w:val="white"/>
        </w:rPr>
        <w:t xml:space="preserve"> </w:t>
      </w:r>
      <w:r w:rsidR="00601908">
        <w:rPr>
          <w:rFonts w:asciiTheme="majorHAnsi" w:hAnsiTheme="majorHAnsi"/>
          <w:color w:val="000000"/>
          <w:highlight w:val="white"/>
        </w:rPr>
        <w:t>12</w:t>
      </w:r>
      <w:r w:rsidRPr="00E33ED2">
        <w:rPr>
          <w:rFonts w:asciiTheme="majorHAnsi" w:hAnsiTheme="majorHAnsi"/>
          <w:color w:val="000000"/>
          <w:highlight w:val="white"/>
        </w:rPr>
        <w:t xml:space="preserve"> (SF</w:t>
      </w:r>
      <w:r w:rsidR="00601908">
        <w:rPr>
          <w:rFonts w:asciiTheme="majorHAnsi" w:hAnsiTheme="majorHAnsi"/>
          <w:color w:val="000000"/>
          <w:highlight w:val="white"/>
        </w:rPr>
        <w:t>12</w:t>
      </w:r>
      <w:r w:rsidR="002E044F">
        <w:rPr>
          <w:rFonts w:asciiTheme="majorHAnsi" w:hAnsiTheme="majorHAnsi"/>
          <w:color w:val="000000"/>
          <w:highlight w:val="white"/>
        </w:rPr>
        <w:t>),</w:t>
      </w:r>
      <w:r w:rsidRPr="00E33ED2">
        <w:rPr>
          <w:rFonts w:asciiTheme="majorHAnsi" w:hAnsiTheme="majorHAnsi"/>
          <w:color w:val="000000"/>
          <w:highlight w:val="white"/>
        </w:rPr>
        <w:t xml:space="preserve"> Cambridge </w:t>
      </w:r>
      <w:r w:rsidR="00601908">
        <w:rPr>
          <w:rFonts w:asciiTheme="majorHAnsi" w:hAnsiTheme="majorHAnsi"/>
          <w:color w:val="000000"/>
          <w:highlight w:val="white"/>
        </w:rPr>
        <w:t>Ureteral</w:t>
      </w:r>
      <w:r w:rsidRPr="00E33ED2">
        <w:rPr>
          <w:rFonts w:asciiTheme="majorHAnsi" w:hAnsiTheme="majorHAnsi"/>
          <w:color w:val="000000"/>
          <w:highlight w:val="white"/>
        </w:rPr>
        <w:t xml:space="preserve"> Stone </w:t>
      </w:r>
      <w:proofErr w:type="spellStart"/>
      <w:r w:rsidRPr="00E33ED2">
        <w:rPr>
          <w:rFonts w:asciiTheme="majorHAnsi" w:hAnsiTheme="majorHAnsi"/>
          <w:color w:val="000000"/>
          <w:highlight w:val="white"/>
        </w:rPr>
        <w:t>Patient</w:t>
      </w:r>
      <w:proofErr w:type="spellEnd"/>
      <w:r w:rsidRPr="00E33ED2">
        <w:rPr>
          <w:rFonts w:asciiTheme="majorHAnsi" w:hAnsiTheme="majorHAnsi"/>
          <w:color w:val="000000"/>
          <w:highlight w:val="white"/>
        </w:rPr>
        <w:t xml:space="preserve"> </w:t>
      </w:r>
      <w:proofErr w:type="spellStart"/>
      <w:r w:rsidRPr="00E33ED2">
        <w:rPr>
          <w:rFonts w:asciiTheme="majorHAnsi" w:hAnsiTheme="majorHAnsi"/>
          <w:color w:val="000000"/>
          <w:highlight w:val="white"/>
        </w:rPr>
        <w:t>Reported</w:t>
      </w:r>
      <w:proofErr w:type="spellEnd"/>
      <w:r w:rsidRPr="00E33ED2">
        <w:rPr>
          <w:rFonts w:asciiTheme="majorHAnsi" w:hAnsiTheme="majorHAnsi"/>
          <w:color w:val="000000"/>
          <w:highlight w:val="white"/>
        </w:rPr>
        <w:t xml:space="preserve"> </w:t>
      </w:r>
      <w:proofErr w:type="spellStart"/>
      <w:r w:rsidRPr="00E33ED2">
        <w:rPr>
          <w:rFonts w:asciiTheme="majorHAnsi" w:hAnsiTheme="majorHAnsi"/>
          <w:color w:val="000000"/>
          <w:highlight w:val="white"/>
        </w:rPr>
        <w:t>Outcome</w:t>
      </w:r>
      <w:proofErr w:type="spellEnd"/>
      <w:r w:rsidRPr="00E33ED2">
        <w:rPr>
          <w:rFonts w:asciiTheme="majorHAnsi" w:hAnsiTheme="majorHAnsi"/>
          <w:color w:val="000000"/>
          <w:highlight w:val="white"/>
        </w:rPr>
        <w:t xml:space="preserve"> </w:t>
      </w:r>
      <w:proofErr w:type="spellStart"/>
      <w:r w:rsidRPr="00E33ED2">
        <w:rPr>
          <w:rFonts w:asciiTheme="majorHAnsi" w:hAnsiTheme="majorHAnsi"/>
          <w:color w:val="000000"/>
          <w:highlight w:val="white"/>
        </w:rPr>
        <w:t>Measure</w:t>
      </w:r>
      <w:proofErr w:type="spellEnd"/>
      <w:r w:rsidRPr="00E33ED2">
        <w:rPr>
          <w:rFonts w:asciiTheme="majorHAnsi" w:hAnsiTheme="majorHAnsi"/>
          <w:color w:val="000000"/>
          <w:highlight w:val="white"/>
        </w:rPr>
        <w:t xml:space="preserve"> (C</w:t>
      </w:r>
      <w:r w:rsidR="00601908">
        <w:rPr>
          <w:rFonts w:asciiTheme="majorHAnsi" w:hAnsiTheme="majorHAnsi"/>
          <w:color w:val="000000"/>
          <w:highlight w:val="white"/>
        </w:rPr>
        <w:t>U</w:t>
      </w:r>
      <w:r w:rsidRPr="00E33ED2">
        <w:rPr>
          <w:rFonts w:asciiTheme="majorHAnsi" w:hAnsiTheme="majorHAnsi"/>
          <w:color w:val="000000"/>
          <w:highlight w:val="white"/>
        </w:rPr>
        <w:t>SP)</w:t>
      </w:r>
      <w:r w:rsidR="009E5705">
        <w:rPr>
          <w:rFonts w:asciiTheme="majorHAnsi" w:hAnsiTheme="majorHAnsi"/>
          <w:color w:val="000000"/>
          <w:highlight w:val="white"/>
        </w:rPr>
        <w:t xml:space="preserve"> e uma escala visual de </w:t>
      </w:r>
      <w:proofErr w:type="spellStart"/>
      <w:r w:rsidR="009E5705">
        <w:rPr>
          <w:rFonts w:asciiTheme="majorHAnsi" w:hAnsiTheme="majorHAnsi"/>
          <w:color w:val="000000"/>
          <w:highlight w:val="white"/>
        </w:rPr>
        <w:t>Likert</w:t>
      </w:r>
      <w:proofErr w:type="spellEnd"/>
      <w:r w:rsidR="009E5705">
        <w:rPr>
          <w:rFonts w:asciiTheme="majorHAnsi" w:hAnsiTheme="majorHAnsi"/>
          <w:color w:val="000000"/>
          <w:highlight w:val="white"/>
        </w:rPr>
        <w:t xml:space="preserve"> de 5 estágios</w:t>
      </w:r>
      <w:r w:rsidRPr="00E33ED2">
        <w:rPr>
          <w:rFonts w:asciiTheme="majorHAnsi" w:hAnsiTheme="majorHAnsi"/>
          <w:color w:val="000000"/>
          <w:highlight w:val="white"/>
        </w:rPr>
        <w:t xml:space="preserve"> no sétimo</w:t>
      </w:r>
      <w:r w:rsidR="00275A5B">
        <w:rPr>
          <w:rFonts w:asciiTheme="majorHAnsi" w:hAnsiTheme="majorHAnsi"/>
          <w:color w:val="000000"/>
          <w:highlight w:val="white"/>
        </w:rPr>
        <w:t>, 30 e 90</w:t>
      </w:r>
      <w:r w:rsidRPr="00E33ED2">
        <w:rPr>
          <w:rFonts w:asciiTheme="majorHAnsi" w:hAnsiTheme="majorHAnsi"/>
          <w:color w:val="000000"/>
          <w:highlight w:val="white"/>
        </w:rPr>
        <w:t xml:space="preserve"> dia</w:t>
      </w:r>
      <w:r w:rsidR="00275A5B">
        <w:rPr>
          <w:rFonts w:asciiTheme="majorHAnsi" w:hAnsiTheme="majorHAnsi"/>
          <w:color w:val="000000"/>
          <w:highlight w:val="white"/>
        </w:rPr>
        <w:t>s</w:t>
      </w:r>
      <w:r w:rsidR="009E5705">
        <w:rPr>
          <w:rFonts w:asciiTheme="majorHAnsi" w:hAnsiTheme="majorHAnsi"/>
          <w:color w:val="000000"/>
          <w:highlight w:val="white"/>
        </w:rPr>
        <w:t xml:space="preserve"> de pós-operatório. A taxa de pacientes livres de cálculo</w:t>
      </w:r>
      <w:r w:rsidRPr="00E33ED2">
        <w:rPr>
          <w:rFonts w:asciiTheme="majorHAnsi" w:hAnsiTheme="majorHAnsi"/>
          <w:color w:val="000000"/>
          <w:highlight w:val="white"/>
        </w:rPr>
        <w:t xml:space="preserve"> </w:t>
      </w:r>
      <w:r w:rsidR="00275A5B">
        <w:rPr>
          <w:rFonts w:asciiTheme="majorHAnsi" w:hAnsiTheme="majorHAnsi"/>
          <w:color w:val="000000"/>
          <w:highlight w:val="white"/>
        </w:rPr>
        <w:t>será avaliada através de exame de tomografia computadorizada sem contraste realizada no 90 dia de pós-operat</w:t>
      </w:r>
      <w:r w:rsidR="00B07C94">
        <w:rPr>
          <w:rFonts w:asciiTheme="majorHAnsi" w:hAnsiTheme="majorHAnsi"/>
          <w:color w:val="000000"/>
          <w:highlight w:val="white"/>
        </w:rPr>
        <w:t>ório. Será considerada taxa de pacientes livres de cálculo a proporção de pacientes</w:t>
      </w:r>
      <w:r w:rsidR="00275A5B">
        <w:rPr>
          <w:rFonts w:asciiTheme="majorHAnsi" w:hAnsiTheme="majorHAnsi"/>
          <w:color w:val="000000"/>
          <w:highlight w:val="white"/>
        </w:rPr>
        <w:t xml:space="preserve"> sem cálculos </w:t>
      </w:r>
      <w:r w:rsidR="00601908">
        <w:rPr>
          <w:rFonts w:asciiTheme="majorHAnsi" w:hAnsiTheme="majorHAnsi"/>
          <w:color w:val="000000"/>
          <w:highlight w:val="white"/>
        </w:rPr>
        <w:t>ureter</w:t>
      </w:r>
      <w:r w:rsidR="00275A5B">
        <w:rPr>
          <w:rFonts w:asciiTheme="majorHAnsi" w:hAnsiTheme="majorHAnsi"/>
          <w:color w:val="000000"/>
          <w:highlight w:val="white"/>
        </w:rPr>
        <w:t xml:space="preserve">ais </w:t>
      </w:r>
      <w:r w:rsidR="00B07C94">
        <w:rPr>
          <w:rFonts w:asciiTheme="majorHAnsi" w:hAnsiTheme="majorHAnsi"/>
          <w:color w:val="000000"/>
          <w:highlight w:val="white"/>
        </w:rPr>
        <w:t>residuais e taxa de sucesso a proporção de</w:t>
      </w:r>
      <w:r w:rsidR="00275A5B">
        <w:rPr>
          <w:rFonts w:asciiTheme="majorHAnsi" w:hAnsiTheme="majorHAnsi"/>
          <w:color w:val="000000"/>
          <w:highlight w:val="white"/>
        </w:rPr>
        <w:t xml:space="preserve"> pacientes com fragmentos de cálculo residuais de a</w:t>
      </w:r>
      <w:r w:rsidR="00B07C94">
        <w:rPr>
          <w:rFonts w:asciiTheme="majorHAnsi" w:hAnsiTheme="majorHAnsi"/>
          <w:color w:val="000000"/>
          <w:highlight w:val="white"/>
        </w:rPr>
        <w:t xml:space="preserve">té 2 mm, após um </w:t>
      </w:r>
      <w:r w:rsidR="00B07C94">
        <w:rPr>
          <w:rFonts w:asciiTheme="majorHAnsi" w:hAnsiTheme="majorHAnsi"/>
          <w:color w:val="000000"/>
          <w:highlight w:val="white"/>
        </w:rPr>
        <w:lastRenderedPageBreak/>
        <w:t>procedimento. A</w:t>
      </w:r>
      <w:r w:rsidRPr="00E33ED2">
        <w:rPr>
          <w:rFonts w:asciiTheme="majorHAnsi" w:hAnsiTheme="majorHAnsi"/>
          <w:color w:val="000000"/>
          <w:highlight w:val="white"/>
        </w:rPr>
        <w:t>s complicações serão consideradas até 90 dias após o procedim</w:t>
      </w:r>
      <w:r w:rsidR="00B07C94">
        <w:rPr>
          <w:rFonts w:asciiTheme="majorHAnsi" w:hAnsiTheme="majorHAnsi"/>
          <w:color w:val="000000"/>
          <w:highlight w:val="white"/>
        </w:rPr>
        <w:t xml:space="preserve">ento e classificadas de acordo com a </w:t>
      </w:r>
      <w:r w:rsidRPr="00E33ED2">
        <w:rPr>
          <w:rFonts w:asciiTheme="majorHAnsi" w:hAnsiTheme="majorHAnsi"/>
          <w:color w:val="000000"/>
          <w:highlight w:val="white"/>
        </w:rPr>
        <w:t>classificação d</w:t>
      </w:r>
      <w:r w:rsidR="00B07C94">
        <w:rPr>
          <w:rFonts w:asciiTheme="majorHAnsi" w:hAnsiTheme="majorHAnsi"/>
          <w:color w:val="000000"/>
          <w:highlight w:val="white"/>
        </w:rPr>
        <w:t xml:space="preserve">e </w:t>
      </w:r>
      <w:proofErr w:type="spellStart"/>
      <w:r w:rsidR="00B07C94">
        <w:rPr>
          <w:rFonts w:asciiTheme="majorHAnsi" w:hAnsiTheme="majorHAnsi"/>
          <w:color w:val="000000"/>
          <w:highlight w:val="white"/>
        </w:rPr>
        <w:t>Clavien-Dindo</w:t>
      </w:r>
      <w:proofErr w:type="spellEnd"/>
      <w:r w:rsidRPr="00E33ED2">
        <w:rPr>
          <w:rFonts w:asciiTheme="majorHAnsi" w:hAnsiTheme="majorHAnsi"/>
          <w:color w:val="000000"/>
          <w:highlight w:val="white"/>
        </w:rPr>
        <w:t>.</w:t>
      </w:r>
    </w:p>
    <w:p w14:paraId="0000001F" w14:textId="77777777" w:rsidR="00457A2A" w:rsidRPr="00E33ED2" w:rsidRDefault="00457A2A">
      <w:pPr>
        <w:pBdr>
          <w:top w:val="nil"/>
          <w:left w:val="nil"/>
          <w:bottom w:val="nil"/>
          <w:right w:val="nil"/>
          <w:between w:val="nil"/>
        </w:pBdr>
        <w:tabs>
          <w:tab w:val="left" w:pos="1440"/>
          <w:tab w:val="left" w:pos="2880"/>
          <w:tab w:val="left" w:pos="4320"/>
          <w:tab w:val="left" w:pos="5760"/>
          <w:tab w:val="left" w:pos="7200"/>
          <w:tab w:val="left" w:pos="7920"/>
          <w:tab w:val="left" w:pos="86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line="480" w:lineRule="auto"/>
        <w:jc w:val="both"/>
        <w:rPr>
          <w:rFonts w:asciiTheme="majorHAnsi" w:hAnsiTheme="majorHAnsi"/>
          <w:b/>
          <w:color w:val="000000"/>
          <w:highlight w:val="white"/>
        </w:rPr>
      </w:pPr>
    </w:p>
    <w:p w14:paraId="00000020" w14:textId="28F9F8AB"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b/>
          <w:color w:val="000000"/>
          <w:highlight w:val="white"/>
        </w:rPr>
        <w:t>Descritores:</w:t>
      </w:r>
      <w:r w:rsidRPr="00E33ED2">
        <w:rPr>
          <w:rFonts w:asciiTheme="majorHAnsi" w:hAnsiTheme="majorHAnsi"/>
          <w:color w:val="000000"/>
          <w:highlight w:val="white"/>
        </w:rPr>
        <w:t xml:space="preserve"> </w:t>
      </w:r>
      <w:r w:rsidR="00B07C94">
        <w:rPr>
          <w:rFonts w:asciiTheme="majorHAnsi" w:hAnsiTheme="majorHAnsi"/>
          <w:color w:val="000000"/>
          <w:highlight w:val="white"/>
        </w:rPr>
        <w:t xml:space="preserve">calculose </w:t>
      </w:r>
      <w:r w:rsidR="00601908">
        <w:rPr>
          <w:rFonts w:asciiTheme="majorHAnsi" w:hAnsiTheme="majorHAnsi"/>
          <w:color w:val="000000"/>
          <w:highlight w:val="white"/>
        </w:rPr>
        <w:t>ureteral</w:t>
      </w:r>
      <w:r w:rsidR="00B07C94">
        <w:rPr>
          <w:rFonts w:asciiTheme="majorHAnsi" w:hAnsiTheme="majorHAnsi"/>
          <w:color w:val="000000"/>
          <w:highlight w:val="white"/>
        </w:rPr>
        <w:t xml:space="preserve">; </w:t>
      </w:r>
      <w:r w:rsidRPr="00E33ED2">
        <w:rPr>
          <w:rFonts w:asciiTheme="majorHAnsi" w:hAnsiTheme="majorHAnsi"/>
          <w:color w:val="000000"/>
          <w:highlight w:val="white"/>
        </w:rPr>
        <w:t>litotrip</w:t>
      </w:r>
      <w:r w:rsidR="00B07C94">
        <w:rPr>
          <w:rFonts w:asciiTheme="majorHAnsi" w:hAnsiTheme="majorHAnsi"/>
          <w:color w:val="000000"/>
          <w:highlight w:val="white"/>
        </w:rPr>
        <w:t xml:space="preserve">sia extracorpórea; </w:t>
      </w:r>
      <w:proofErr w:type="spellStart"/>
      <w:r w:rsidR="00601908">
        <w:rPr>
          <w:rFonts w:asciiTheme="majorHAnsi" w:hAnsiTheme="majorHAnsi"/>
          <w:color w:val="000000"/>
          <w:highlight w:val="white"/>
        </w:rPr>
        <w:t>uretero</w:t>
      </w:r>
      <w:r w:rsidR="00B07C94">
        <w:rPr>
          <w:rFonts w:asciiTheme="majorHAnsi" w:hAnsiTheme="majorHAnsi"/>
          <w:color w:val="000000"/>
          <w:highlight w:val="white"/>
        </w:rPr>
        <w:t>litíase</w:t>
      </w:r>
      <w:proofErr w:type="spellEnd"/>
      <w:r w:rsidR="00B07C94">
        <w:rPr>
          <w:rFonts w:asciiTheme="majorHAnsi" w:hAnsiTheme="majorHAnsi"/>
          <w:color w:val="000000"/>
          <w:highlight w:val="white"/>
        </w:rPr>
        <w:t>;</w:t>
      </w:r>
      <w:r w:rsidRPr="00E33ED2">
        <w:rPr>
          <w:rFonts w:asciiTheme="majorHAnsi" w:hAnsiTheme="majorHAnsi"/>
          <w:color w:val="000000"/>
          <w:highlight w:val="white"/>
        </w:rPr>
        <w:t xml:space="preserve"> qualidade de vida</w:t>
      </w:r>
      <w:r w:rsidR="00B07C94">
        <w:rPr>
          <w:rFonts w:asciiTheme="majorHAnsi" w:hAnsiTheme="majorHAnsi"/>
          <w:color w:val="000000"/>
          <w:highlight w:val="white"/>
        </w:rPr>
        <w:t>;</w:t>
      </w:r>
      <w:r w:rsidRPr="00E33ED2">
        <w:rPr>
          <w:rFonts w:asciiTheme="majorHAnsi" w:hAnsiTheme="majorHAnsi"/>
          <w:color w:val="000000"/>
          <w:highlight w:val="white"/>
        </w:rPr>
        <w:t xml:space="preserve"> </w:t>
      </w:r>
      <w:proofErr w:type="spellStart"/>
      <w:r w:rsidRPr="00E33ED2">
        <w:rPr>
          <w:rFonts w:asciiTheme="majorHAnsi" w:hAnsiTheme="majorHAnsi"/>
          <w:color w:val="000000"/>
          <w:highlight w:val="white"/>
        </w:rPr>
        <w:t>ureteroscopia</w:t>
      </w:r>
      <w:proofErr w:type="spellEnd"/>
      <w:r w:rsidR="00601908">
        <w:rPr>
          <w:rFonts w:asciiTheme="majorHAnsi" w:hAnsiTheme="majorHAnsi"/>
          <w:color w:val="000000"/>
          <w:highlight w:val="white"/>
        </w:rPr>
        <w:t xml:space="preserve">, </w:t>
      </w:r>
      <w:proofErr w:type="spellStart"/>
      <w:r w:rsidR="00601908">
        <w:rPr>
          <w:rFonts w:asciiTheme="majorHAnsi" w:hAnsiTheme="majorHAnsi"/>
          <w:color w:val="000000"/>
          <w:highlight w:val="white"/>
        </w:rPr>
        <w:t>ureterorrenolitotripsia</w:t>
      </w:r>
      <w:proofErr w:type="spellEnd"/>
      <w:r w:rsidR="00601908">
        <w:rPr>
          <w:rFonts w:asciiTheme="majorHAnsi" w:hAnsiTheme="majorHAnsi"/>
          <w:color w:val="000000"/>
          <w:highlight w:val="white"/>
        </w:rPr>
        <w:t>.</w:t>
      </w:r>
    </w:p>
    <w:p w14:paraId="00000021" w14:textId="77777777" w:rsidR="00457A2A" w:rsidRPr="00E33ED2" w:rsidRDefault="00457A2A">
      <w:pPr>
        <w:pBdr>
          <w:top w:val="nil"/>
          <w:left w:val="nil"/>
          <w:bottom w:val="nil"/>
          <w:right w:val="nil"/>
          <w:between w:val="nil"/>
        </w:pBdr>
        <w:spacing w:line="480" w:lineRule="auto"/>
        <w:jc w:val="both"/>
        <w:rPr>
          <w:rFonts w:asciiTheme="majorHAnsi" w:hAnsiTheme="majorHAnsi"/>
          <w:color w:val="000000"/>
          <w:highlight w:val="white"/>
        </w:rPr>
      </w:pPr>
    </w:p>
    <w:p w14:paraId="00000022" w14:textId="77777777" w:rsidR="00457A2A" w:rsidRPr="00E33ED2" w:rsidRDefault="00457A2A">
      <w:pPr>
        <w:pBdr>
          <w:top w:val="nil"/>
          <w:left w:val="nil"/>
          <w:bottom w:val="nil"/>
          <w:right w:val="nil"/>
          <w:between w:val="nil"/>
        </w:pBdr>
        <w:spacing w:line="480" w:lineRule="auto"/>
        <w:jc w:val="both"/>
        <w:rPr>
          <w:rFonts w:asciiTheme="majorHAnsi" w:hAnsiTheme="majorHAnsi"/>
          <w:color w:val="000000"/>
          <w:highlight w:val="white"/>
        </w:rPr>
      </w:pPr>
    </w:p>
    <w:p w14:paraId="00000023" w14:textId="77777777" w:rsidR="00457A2A" w:rsidRPr="00E33ED2" w:rsidRDefault="0069721E">
      <w:pPr>
        <w:pBdr>
          <w:top w:val="nil"/>
          <w:left w:val="nil"/>
          <w:bottom w:val="nil"/>
          <w:right w:val="nil"/>
          <w:between w:val="nil"/>
        </w:pBdr>
        <w:spacing w:after="200"/>
        <w:jc w:val="both"/>
        <w:rPr>
          <w:rFonts w:asciiTheme="majorHAnsi" w:hAnsiTheme="majorHAnsi"/>
          <w:color w:val="000000"/>
          <w:highlight w:val="white"/>
        </w:rPr>
      </w:pPr>
      <w:r w:rsidRPr="00E33ED2">
        <w:rPr>
          <w:rFonts w:asciiTheme="majorHAnsi" w:hAnsiTheme="majorHAnsi"/>
        </w:rPr>
        <w:br w:type="page"/>
      </w:r>
      <w:r w:rsidRPr="00E33ED2">
        <w:rPr>
          <w:rFonts w:asciiTheme="majorHAnsi" w:hAnsiTheme="majorHAnsi"/>
          <w:b/>
          <w:color w:val="000000"/>
          <w:highlight w:val="white"/>
        </w:rPr>
        <w:lastRenderedPageBreak/>
        <w:t>INTRODUÇÃO</w:t>
      </w:r>
    </w:p>
    <w:p w14:paraId="00000024" w14:textId="77777777" w:rsidR="00457A2A" w:rsidRPr="00E33ED2" w:rsidRDefault="00457A2A">
      <w:pPr>
        <w:pBdr>
          <w:top w:val="nil"/>
          <w:left w:val="nil"/>
          <w:bottom w:val="nil"/>
          <w:right w:val="nil"/>
          <w:between w:val="nil"/>
        </w:pBdr>
        <w:spacing w:line="480" w:lineRule="auto"/>
        <w:jc w:val="both"/>
        <w:rPr>
          <w:rFonts w:asciiTheme="majorHAnsi" w:hAnsiTheme="majorHAnsi"/>
          <w:b/>
          <w:color w:val="000000"/>
          <w:highlight w:val="white"/>
        </w:rPr>
      </w:pPr>
    </w:p>
    <w:p w14:paraId="00000025" w14:textId="6FE49790" w:rsidR="00457A2A" w:rsidRPr="00E33ED2" w:rsidRDefault="0069721E">
      <w:pPr>
        <w:pBdr>
          <w:top w:val="nil"/>
          <w:left w:val="nil"/>
          <w:bottom w:val="nil"/>
          <w:right w:val="nil"/>
          <w:between w:val="nil"/>
        </w:pBdr>
        <w:spacing w:line="480" w:lineRule="auto"/>
        <w:ind w:firstLine="708"/>
        <w:jc w:val="both"/>
        <w:rPr>
          <w:rFonts w:asciiTheme="majorHAnsi" w:hAnsiTheme="majorHAnsi"/>
          <w:highlight w:val="white"/>
        </w:rPr>
      </w:pPr>
      <w:r w:rsidRPr="00E33ED2">
        <w:rPr>
          <w:rFonts w:asciiTheme="majorHAnsi" w:hAnsiTheme="majorHAnsi"/>
          <w:color w:val="000000"/>
          <w:highlight w:val="white"/>
        </w:rPr>
        <w:t xml:space="preserve">A litíase urinária é uma afecção extremamente comum com taxa de incidência superando 10% em alguns países, a depender de fatores geográficos, climáticos, étnicos, dietéticos e genéticos </w:t>
      </w:r>
      <w:r w:rsidR="001047A1" w:rsidRPr="00E33ED2">
        <w:rPr>
          <w:rFonts w:asciiTheme="majorHAnsi" w:hAnsiTheme="majorHAnsi"/>
          <w:color w:val="000000"/>
          <w:highlight w:val="white"/>
        </w:rPr>
        <w:fldChar w:fldCharType="begin"/>
      </w:r>
      <w:r w:rsidR="00036072">
        <w:rPr>
          <w:rFonts w:asciiTheme="majorHAnsi" w:hAnsiTheme="majorHAnsi"/>
          <w:color w:val="000000"/>
          <w:highlight w:val="white"/>
        </w:rPr>
        <w:instrText xml:space="preserve"> ADDIN EN.CITE &lt;EndNote&gt;&lt;Cite&gt;&lt;Author&gt;Türk&lt;/Author&gt;&lt;Year&gt;2016&lt;/Year&gt;&lt;IDText&gt;EAU Guidelines on Interventional Treatment for Urolithiasis&lt;/IDText&gt;&lt;DisplayText&gt;(1)&lt;/DisplayText&gt;&lt;record&gt;&lt;dates&gt;&lt;pub-dates&gt;&lt;date&gt;2016 Mar&lt;/date&gt;&lt;/pub-dates&gt;&lt;year&gt;2016&lt;/year&gt;&lt;/dates&gt;&lt;keywords&gt;&lt;keyword&gt;pmid:26344917, doi:10.1016/j.eururo.2015.07.041, Practice Guideline, Review, Christian Türk, Aleš Petřík, Thomas Knoll, Humans, Laparoscopy / standards, Lithotripsy / standards, Nephrostomy, Percutaneous / standards, Postoperative Complications / etiology, Risk Factors, Stents, Treatment Outcome, Ureteroscopy / standards, Urinary Catheterization / standards, Urolithiasis / diagnosis, Urolithiasis / surgery*, Urologic Surgical Procedures / adverse effects, Urologic Surgical Procedures / instrumentation, Urologic Surgical Procedures / standards*, Urology / standards*, PubMed Abstract, NIH, NLM, NCBI, National Institutes of Health, National Center for Biotechnology Information, National Library of Medicine, MEDLINE&lt;/keyword&gt;&lt;/keywords&gt;&lt;urls&gt;&lt;related-urls&gt;&lt;url&gt;https://www.ncbi.nlm.nih.gov/pubmed/26344917&lt;/url&gt;&lt;/related-urls&gt;&lt;/urls&gt;&lt;isbn&gt;1873-7560&lt;/isbn&gt;&lt;titles&gt;&lt;title&gt;EAU Guidelines on Interventional Treatment for Urolithiasis&lt;/title&gt;&lt;secondary-title&gt;European urology&lt;/secondary-title&gt;&lt;/titles&gt;&lt;number&gt;3&lt;/number&gt;&lt;contributors&gt;&lt;authors&gt;&lt;author&gt;Türk C&lt;/author&gt;&lt;author&gt;Petřík A&lt;/author&gt;&lt;author&gt;Sarica K&lt;/author&gt;&lt;author&gt;Seitz C&lt;/author&gt;&lt;author&gt;Skolarikos A&lt;/author&gt;&lt;author&gt;Straub M&lt;/author&gt;&lt;author&gt;Knoll T&lt;/author&gt;&lt;/authors&gt;&lt;/contributors&gt;&lt;added-date format="utc"&gt;1611779186&lt;/added-date&gt;&lt;ref-type name="Journal Article"&gt;17&lt;/ref-type&gt;&lt;rec-number&gt;3&lt;/rec-number&gt;&lt;publisher&gt;Eur Urol&lt;/publisher&gt;&lt;last-updated-date format="utc"&gt;1611779186&lt;/last-updated-date&gt;&lt;accession-num&gt;26344917&lt;/accession-num&gt;&lt;electronic-resource-num&gt;10.1016/j.eururo.2015.07.041&lt;/electronic-resource-num&gt;&lt;volume&gt;69&lt;/volume&gt;&lt;/record&gt;&lt;/Cite&gt;&lt;/EndNote&gt;</w:instrText>
      </w:r>
      <w:r w:rsidR="001047A1" w:rsidRPr="00E33ED2">
        <w:rPr>
          <w:rFonts w:asciiTheme="majorHAnsi" w:hAnsiTheme="majorHAnsi"/>
          <w:color w:val="000000"/>
          <w:highlight w:val="white"/>
        </w:rPr>
        <w:fldChar w:fldCharType="separate"/>
      </w:r>
      <w:r w:rsidR="00036072">
        <w:rPr>
          <w:rFonts w:asciiTheme="majorHAnsi" w:hAnsiTheme="majorHAnsi"/>
          <w:noProof/>
          <w:color w:val="000000"/>
          <w:highlight w:val="white"/>
        </w:rPr>
        <w:t>(1)</w:t>
      </w:r>
      <w:r w:rsidR="001047A1" w:rsidRPr="00E33ED2">
        <w:rPr>
          <w:rFonts w:asciiTheme="majorHAnsi" w:hAnsiTheme="majorHAnsi"/>
          <w:color w:val="000000"/>
          <w:highlight w:val="white"/>
        </w:rPr>
        <w:fldChar w:fldCharType="end"/>
      </w:r>
      <w:r w:rsidR="00E33ED2">
        <w:rPr>
          <w:rFonts w:asciiTheme="majorHAnsi" w:hAnsiTheme="majorHAnsi"/>
          <w:color w:val="000000"/>
          <w:highlight w:val="white"/>
        </w:rPr>
        <w:t>.</w:t>
      </w:r>
      <w:r w:rsidRPr="00E33ED2">
        <w:rPr>
          <w:rFonts w:asciiTheme="majorHAnsi" w:hAnsiTheme="majorHAnsi"/>
          <w:color w:val="000000"/>
          <w:highlight w:val="white"/>
        </w:rPr>
        <w:t xml:space="preserve"> </w:t>
      </w:r>
      <w:r w:rsidR="00FA1336">
        <w:rPr>
          <w:rFonts w:asciiTheme="majorHAnsi" w:hAnsiTheme="majorHAnsi"/>
          <w:highlight w:val="white"/>
        </w:rPr>
        <w:t>A</w:t>
      </w:r>
      <w:r w:rsidRPr="00E33ED2">
        <w:rPr>
          <w:rFonts w:asciiTheme="majorHAnsi" w:hAnsiTheme="majorHAnsi"/>
          <w:highlight w:val="white"/>
        </w:rPr>
        <w:t xml:space="preserve"> taxa</w:t>
      </w:r>
      <w:r w:rsidR="00FA1336">
        <w:rPr>
          <w:rFonts w:asciiTheme="majorHAnsi" w:hAnsiTheme="majorHAnsi"/>
          <w:highlight w:val="white"/>
        </w:rPr>
        <w:t xml:space="preserve"> média</w:t>
      </w:r>
      <w:r w:rsidRPr="00E33ED2">
        <w:rPr>
          <w:rFonts w:asciiTheme="majorHAnsi" w:hAnsiTheme="majorHAnsi"/>
          <w:highlight w:val="white"/>
        </w:rPr>
        <w:t xml:space="preserve"> de recorrência varia </w:t>
      </w:r>
      <w:r w:rsidR="00FA1336">
        <w:rPr>
          <w:rFonts w:asciiTheme="majorHAnsi" w:hAnsiTheme="majorHAnsi"/>
          <w:highlight w:val="white"/>
        </w:rPr>
        <w:t>de</w:t>
      </w:r>
      <w:r w:rsidRPr="00E33ED2">
        <w:rPr>
          <w:rFonts w:asciiTheme="majorHAnsi" w:hAnsiTheme="majorHAnsi"/>
          <w:highlight w:val="white"/>
        </w:rPr>
        <w:t xml:space="preserve"> 30 </w:t>
      </w:r>
      <w:r w:rsidR="00FA1336">
        <w:rPr>
          <w:rFonts w:asciiTheme="majorHAnsi" w:hAnsiTheme="majorHAnsi"/>
          <w:highlight w:val="white"/>
        </w:rPr>
        <w:t>a</w:t>
      </w:r>
      <w:r w:rsidRPr="00E33ED2">
        <w:rPr>
          <w:rFonts w:asciiTheme="majorHAnsi" w:hAnsiTheme="majorHAnsi"/>
          <w:highlight w:val="white"/>
        </w:rPr>
        <w:t xml:space="preserve"> 4</w:t>
      </w:r>
      <w:r w:rsidR="00FA1336">
        <w:rPr>
          <w:rFonts w:asciiTheme="majorHAnsi" w:hAnsiTheme="majorHAnsi"/>
          <w:highlight w:val="white"/>
        </w:rPr>
        <w:t>0</w:t>
      </w:r>
      <w:r w:rsidRPr="00E33ED2">
        <w:rPr>
          <w:rFonts w:asciiTheme="majorHAnsi" w:hAnsiTheme="majorHAnsi"/>
          <w:highlight w:val="white"/>
        </w:rPr>
        <w:t xml:space="preserve">% </w:t>
      </w:r>
      <w:r w:rsidR="00FA1336">
        <w:rPr>
          <w:rFonts w:asciiTheme="majorHAnsi" w:hAnsiTheme="majorHAnsi"/>
          <w:highlight w:val="white"/>
        </w:rPr>
        <w:t>e a recorrência em 10 anos é de 66%</w:t>
      </w:r>
      <w:r w:rsidR="00E33ED2">
        <w:rPr>
          <w:rFonts w:asciiTheme="majorHAnsi" w:hAnsiTheme="majorHAnsi"/>
          <w:color w:val="000000"/>
          <w:highlight w:val="white"/>
        </w:rPr>
        <w:t xml:space="preserve"> </w:t>
      </w:r>
      <w:r w:rsidR="001047A1" w:rsidRPr="00E33ED2">
        <w:rPr>
          <w:rFonts w:asciiTheme="majorHAnsi" w:hAnsiTheme="majorHAnsi"/>
          <w:color w:val="000000"/>
          <w:highlight w:val="white"/>
        </w:rPr>
        <w:fldChar w:fldCharType="begin">
          <w:fldData xml:space="preserve">PEVuZE5vdGU+PENpdGU+PEF1dGhvcj5IZXNzZTwvQXV0aG9yPjxZZWFyPjIwMDM8L1llYXI+PElE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</w:fldData>
        </w:fldChar>
      </w:r>
      <w:r w:rsidR="00036072">
        <w:rPr>
          <w:rFonts w:asciiTheme="majorHAnsi" w:hAnsiTheme="majorHAnsi"/>
          <w:color w:val="000000"/>
          <w:highlight w:val="white"/>
        </w:rPr>
        <w:instrText xml:space="preserve"> ADDIN EN.CITE </w:instrText>
      </w:r>
      <w:r w:rsidR="00036072">
        <w:rPr>
          <w:rFonts w:asciiTheme="majorHAnsi" w:hAnsiTheme="majorHAnsi"/>
          <w:color w:val="000000"/>
          <w:highlight w:val="white"/>
        </w:rPr>
        <w:fldChar w:fldCharType="begin">
          <w:fldData xml:space="preserve">PEVuZE5vdGU+PENpdGU+PEF1dGhvcj5IZXNzZTwvQXV0aG9yPjxZZWFyPjIwMDM8L1llYXI+PElE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</w:fldData>
        </w:fldChar>
      </w:r>
      <w:r w:rsidR="00036072">
        <w:rPr>
          <w:rFonts w:asciiTheme="majorHAnsi" w:hAnsiTheme="majorHAnsi"/>
          <w:color w:val="000000"/>
          <w:highlight w:val="white"/>
        </w:rPr>
        <w:instrText xml:space="preserve"> ADDIN EN.CITE.DATA </w:instrText>
      </w:r>
      <w:r w:rsidR="00036072">
        <w:rPr>
          <w:rFonts w:asciiTheme="majorHAnsi" w:hAnsiTheme="majorHAnsi"/>
          <w:color w:val="000000"/>
          <w:highlight w:val="white"/>
        </w:rPr>
      </w:r>
      <w:r w:rsidR="00036072">
        <w:rPr>
          <w:rFonts w:asciiTheme="majorHAnsi" w:hAnsiTheme="majorHAnsi"/>
          <w:color w:val="000000"/>
          <w:highlight w:val="white"/>
        </w:rPr>
        <w:fldChar w:fldCharType="end"/>
      </w:r>
      <w:r w:rsidR="001047A1" w:rsidRPr="00E33ED2">
        <w:rPr>
          <w:rFonts w:asciiTheme="majorHAnsi" w:hAnsiTheme="majorHAnsi"/>
          <w:color w:val="000000"/>
          <w:highlight w:val="white"/>
        </w:rPr>
      </w:r>
      <w:r w:rsidR="001047A1" w:rsidRPr="00E33ED2">
        <w:rPr>
          <w:rFonts w:asciiTheme="majorHAnsi" w:hAnsiTheme="majorHAnsi"/>
          <w:color w:val="000000"/>
          <w:highlight w:val="white"/>
        </w:rPr>
        <w:fldChar w:fldCharType="separate"/>
      </w:r>
      <w:r w:rsidR="00036072">
        <w:rPr>
          <w:rFonts w:asciiTheme="majorHAnsi" w:hAnsiTheme="majorHAnsi"/>
          <w:noProof/>
          <w:color w:val="000000"/>
          <w:highlight w:val="white"/>
        </w:rPr>
        <w:t>(2, 3)</w:t>
      </w:r>
      <w:r w:rsidR="001047A1" w:rsidRPr="00E33ED2">
        <w:rPr>
          <w:rFonts w:asciiTheme="majorHAnsi" w:hAnsiTheme="majorHAnsi"/>
          <w:color w:val="000000"/>
          <w:highlight w:val="white"/>
        </w:rPr>
        <w:fldChar w:fldCharType="end"/>
      </w:r>
      <w:r w:rsidR="00E33ED2">
        <w:rPr>
          <w:rFonts w:asciiTheme="majorHAnsi" w:hAnsiTheme="majorHAnsi"/>
          <w:color w:val="000000"/>
          <w:highlight w:val="white"/>
        </w:rPr>
        <w:t>.</w:t>
      </w:r>
    </w:p>
    <w:p w14:paraId="00000026" w14:textId="1FE70732" w:rsidR="00457A2A" w:rsidRPr="006E2FD7" w:rsidRDefault="0069721E">
      <w:pPr>
        <w:pBdr>
          <w:top w:val="nil"/>
          <w:left w:val="nil"/>
          <w:bottom w:val="nil"/>
          <w:right w:val="nil"/>
          <w:between w:val="nil"/>
        </w:pBdr>
        <w:spacing w:line="480" w:lineRule="auto"/>
        <w:ind w:firstLine="708"/>
        <w:jc w:val="both"/>
        <w:rPr>
          <w:rFonts w:asciiTheme="majorHAnsi" w:hAnsiTheme="majorHAnsi"/>
          <w:color w:val="000000"/>
          <w:highlight w:val="white"/>
        </w:rPr>
      </w:pPr>
      <w:r w:rsidRPr="00E33ED2">
        <w:rPr>
          <w:rFonts w:asciiTheme="majorHAnsi" w:hAnsiTheme="majorHAnsi"/>
          <w:highlight w:val="white"/>
        </w:rPr>
        <w:t xml:space="preserve">Pacientes portadores de litíase urinária tem grande </w:t>
      </w:r>
      <w:r w:rsidRPr="00E33ED2">
        <w:rPr>
          <w:rFonts w:asciiTheme="majorHAnsi" w:hAnsiTheme="majorHAnsi"/>
          <w:color w:val="000000"/>
          <w:highlight w:val="white"/>
        </w:rPr>
        <w:t xml:space="preserve">prejuízo </w:t>
      </w:r>
      <w:r w:rsidRPr="00E33ED2">
        <w:rPr>
          <w:rFonts w:asciiTheme="majorHAnsi" w:hAnsiTheme="majorHAnsi"/>
          <w:highlight w:val="white"/>
        </w:rPr>
        <w:t>em</w:t>
      </w:r>
      <w:r w:rsidRPr="00E33ED2">
        <w:rPr>
          <w:rFonts w:asciiTheme="majorHAnsi" w:hAnsiTheme="majorHAnsi"/>
          <w:color w:val="000000"/>
          <w:highlight w:val="white"/>
        </w:rPr>
        <w:t xml:space="preserve"> qualidade de vida</w:t>
      </w:r>
      <w:r w:rsidRPr="00E33ED2">
        <w:rPr>
          <w:rFonts w:asciiTheme="majorHAnsi" w:hAnsiTheme="majorHAnsi"/>
          <w:highlight w:val="white"/>
        </w:rPr>
        <w:t xml:space="preserve"> </w:t>
      </w:r>
      <w:r w:rsidR="001047A1" w:rsidRPr="00E33ED2">
        <w:rPr>
          <w:rFonts w:asciiTheme="majorHAnsi" w:hAnsiTheme="majorHAnsi"/>
          <w:highlight w:val="white"/>
        </w:rPr>
        <w:fldChar w:fldCharType="begin"/>
      </w:r>
      <w:r w:rsidR="00036072">
        <w:rPr>
          <w:rFonts w:asciiTheme="majorHAnsi" w:hAnsiTheme="majorHAnsi"/>
          <w:highlight w:val="white"/>
        </w:rPr>
        <w:instrText xml:space="preserve"> ADDIN EN.CITE &lt;EndNote&gt;&lt;Cite&gt;&lt;Author&gt;Penniston&lt;/Author&gt;&lt;Year&gt;2007&lt;/Year&gt;&lt;IDText&gt;Health related quality of life differs between male and female stone formers&lt;/IDText&gt;&lt;DisplayText&gt;(4)&lt;/DisplayText&gt;&lt;record&gt;&lt;dates&gt;&lt;pub-dates&gt;&lt;date&gt;2007 Dec&lt;/date&gt;&lt;/pub-dates&gt;&lt;year&gt;2007&lt;/year&gt;&lt;/dates&gt;&lt;keywords&gt;&lt;keyword&gt;pmid:17937947, doi:10.1016/j.juro.2007.08.009, Comparative Study, Kristina L Penniston, Stephen Y Nakada, Adult, Analysis of Variance, Chronic Disease, Cross-Sectional Studies, Female, Humans, Male, Middle Aged, Multivariate Analysis, Pain Measurement, Pain, Intractable / diagnosis, Pain, Intractable / psychology*, Pain, Intractable / therapy, Probability, Quality of Life*, Retrospective Studies, Risk Factors, Severity of Illness Index, Sex Factors, Sickness Impact Profile, Surveys and Questionnaires, Urolithiasis / diagnosis*, Urolithiasis / psychology*, Urolithiasis / therapy, PubMed Abstract, NIH, NLM, NCBI, National Institutes of Health, National Center for Biotechnology Information, National Library of Medicine, MEDLINE&lt;/keyword&gt;&lt;/keywords&gt;&lt;urls&gt;&lt;related-urls&gt;&lt;url&gt;https://www.ncbi.nlm.nih.gov/pubmed/17937947&lt;/url&gt;&lt;/related-urls&gt;&lt;/urls&gt;&lt;isbn&gt;1527-3792&lt;/isbn&gt;&lt;titles&gt;&lt;title&gt;Health related quality of life differs between male and female stone formers&lt;/title&gt;&lt;secondary-title&gt;The Journal of urology&lt;/secondary-title&gt;&lt;/titles&gt;&lt;number&gt;6&lt;/number&gt;&lt;contributors&gt;&lt;authors&gt;&lt;author&gt;Penniston KL&lt;/author&gt;&lt;author&gt;Nakada SY&lt;/author&gt;&lt;/authors&gt;&lt;/contributors&gt;&lt;added-date format="utc"&gt;1611779335&lt;/added-date&gt;&lt;ref-type name="Journal Article"&gt;17&lt;/ref-type&gt;&lt;rec-number&gt;5&lt;/rec-number&gt;&lt;publisher&gt;J Urol&lt;/publisher&gt;&lt;last-updated-date format="utc"&gt;1611779335&lt;/last-updated-date&gt;&lt;accession-num&gt;17937947&lt;/accession-num&gt;&lt;electronic-resource-num&gt;10.1016/j.juro.2007.08.009&lt;/electronic-resource-num&gt;&lt;volume&gt;178&lt;/volume&gt;&lt;/record&gt;&lt;/Cite&gt;&lt;/EndNote&gt;</w:instrText>
      </w:r>
      <w:r w:rsidR="001047A1" w:rsidRPr="00E33ED2">
        <w:rPr>
          <w:rFonts w:asciiTheme="majorHAnsi" w:hAnsiTheme="majorHAnsi"/>
          <w:highlight w:val="white"/>
        </w:rPr>
        <w:fldChar w:fldCharType="separate"/>
      </w:r>
      <w:r w:rsidR="00036072">
        <w:rPr>
          <w:rFonts w:asciiTheme="majorHAnsi" w:hAnsiTheme="majorHAnsi"/>
          <w:noProof/>
          <w:highlight w:val="white"/>
        </w:rPr>
        <w:t>(4)</w:t>
      </w:r>
      <w:r w:rsidR="001047A1" w:rsidRPr="00E33ED2">
        <w:rPr>
          <w:rFonts w:asciiTheme="majorHAnsi" w:hAnsiTheme="majorHAnsi"/>
          <w:highlight w:val="white"/>
        </w:rPr>
        <w:fldChar w:fldCharType="end"/>
      </w:r>
      <w:r w:rsidR="006E2FD7">
        <w:rPr>
          <w:rFonts w:asciiTheme="majorHAnsi" w:hAnsiTheme="majorHAnsi"/>
          <w:highlight w:val="white"/>
        </w:rPr>
        <w:t>.</w:t>
      </w:r>
      <w:r w:rsidRPr="00E33ED2">
        <w:rPr>
          <w:rFonts w:asciiTheme="majorHAnsi" w:hAnsiTheme="majorHAnsi"/>
          <w:color w:val="000000"/>
          <w:highlight w:val="white"/>
        </w:rPr>
        <w:t xml:space="preserve"> </w:t>
      </w:r>
      <w:r w:rsidR="00FA1336">
        <w:rPr>
          <w:rFonts w:asciiTheme="majorHAnsi" w:hAnsiTheme="majorHAnsi"/>
          <w:highlight w:val="white"/>
        </w:rPr>
        <w:t>O</w:t>
      </w:r>
      <w:r w:rsidRPr="00E33ED2">
        <w:rPr>
          <w:rFonts w:asciiTheme="majorHAnsi" w:hAnsiTheme="majorHAnsi"/>
          <w:color w:val="000000"/>
          <w:highlight w:val="white"/>
        </w:rPr>
        <w:t>s</w:t>
      </w:r>
      <w:r w:rsidR="00FA1336">
        <w:rPr>
          <w:rFonts w:asciiTheme="majorHAnsi" w:hAnsiTheme="majorHAnsi"/>
          <w:color w:val="000000"/>
          <w:highlight w:val="white"/>
        </w:rPr>
        <w:t xml:space="preserve"> sintomas</w:t>
      </w:r>
      <w:r w:rsidRPr="00E33ED2">
        <w:rPr>
          <w:rFonts w:asciiTheme="majorHAnsi" w:hAnsiTheme="majorHAnsi"/>
          <w:color w:val="000000"/>
          <w:highlight w:val="white"/>
        </w:rPr>
        <w:t xml:space="preserve"> de dor, náuseas e vômitos afetam não apenas o bem-estar do </w:t>
      </w:r>
      <w:r w:rsidR="00AE1D83" w:rsidRPr="00E33ED2">
        <w:rPr>
          <w:rFonts w:asciiTheme="majorHAnsi" w:hAnsiTheme="majorHAnsi"/>
          <w:color w:val="000000"/>
          <w:highlight w:val="white"/>
        </w:rPr>
        <w:t>indivíduo,</w:t>
      </w:r>
      <w:r w:rsidRPr="00E33ED2">
        <w:rPr>
          <w:rFonts w:asciiTheme="majorHAnsi" w:hAnsiTheme="majorHAnsi"/>
          <w:color w:val="000000"/>
          <w:highlight w:val="white"/>
        </w:rPr>
        <w:t xml:space="preserve"> mas também suas relações sociais e familiares</w:t>
      </w:r>
      <w:r w:rsidR="00A23B4D" w:rsidRPr="00E33ED2">
        <w:rPr>
          <w:rFonts w:asciiTheme="majorHAnsi" w:hAnsiTheme="majorHAnsi"/>
          <w:color w:val="000000"/>
          <w:highlight w:val="white"/>
        </w:rPr>
        <w:t>, al</w:t>
      </w:r>
      <w:r w:rsidR="00A23B4D" w:rsidRPr="00E33ED2">
        <w:rPr>
          <w:rFonts w:asciiTheme="majorHAnsi" w:hAnsiTheme="majorHAnsi"/>
          <w:highlight w:val="white"/>
        </w:rPr>
        <w:t xml:space="preserve">ém do </w:t>
      </w:r>
      <w:r w:rsidR="00A23B4D" w:rsidRPr="00E33ED2">
        <w:rPr>
          <w:rFonts w:asciiTheme="majorHAnsi" w:hAnsiTheme="majorHAnsi"/>
          <w:color w:val="000000"/>
          <w:highlight w:val="white"/>
        </w:rPr>
        <w:t>impacto econômico</w:t>
      </w:r>
      <w:r w:rsidR="00A23B4D">
        <w:rPr>
          <w:rFonts w:asciiTheme="majorHAnsi" w:hAnsiTheme="majorHAnsi"/>
          <w:color w:val="000000"/>
          <w:highlight w:val="white"/>
        </w:rPr>
        <w:t xml:space="preserve"> por perda de dias de trabalho</w:t>
      </w:r>
      <w:r w:rsidR="00A23B4D" w:rsidRPr="00A23B4D">
        <w:rPr>
          <w:rFonts w:asciiTheme="majorHAnsi" w:hAnsiTheme="majorHAnsi"/>
          <w:color w:val="000000"/>
          <w:highlight w:val="white"/>
        </w:rPr>
        <w:t xml:space="preserve"> </w:t>
      </w:r>
      <w:r w:rsidR="00A23B4D" w:rsidRPr="00E33ED2">
        <w:rPr>
          <w:rFonts w:asciiTheme="majorHAnsi" w:hAnsiTheme="majorHAnsi"/>
          <w:color w:val="000000"/>
          <w:highlight w:val="white"/>
        </w:rPr>
        <w:t xml:space="preserve">e risco de doença renal crônica </w:t>
      </w:r>
      <w:r w:rsidR="001047A1" w:rsidRPr="00E33ED2">
        <w:rPr>
          <w:rFonts w:asciiTheme="majorHAnsi" w:hAnsiTheme="majorHAnsi"/>
          <w:color w:val="000000"/>
          <w:highlight w:val="white"/>
        </w:rPr>
        <w:fldChar w:fldCharType="begin">
          <w:fldData xml:space="preserve">PEVuZE5vdGU+PENpdGU+PEF1dGhvcj5SYWphPC9BdXRob3I+PFllYXI+MjAyMDwvWWVhcj48SURU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bWVkLzE5MDk1MjAwPC91cmw+PC9yZWxhdGVkLXVybHM+PC91cmxzPjxpc2JuPjE1NDgtNTYwOTwv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</w:fldData>
        </w:fldChar>
      </w:r>
      <w:r w:rsidR="00776C6E">
        <w:rPr>
          <w:rFonts w:asciiTheme="majorHAnsi" w:hAnsiTheme="majorHAnsi"/>
          <w:color w:val="000000"/>
          <w:highlight w:val="white"/>
        </w:rPr>
        <w:instrText xml:space="preserve"> ADDIN EN.CITE </w:instrText>
      </w:r>
      <w:r w:rsidR="00776C6E">
        <w:rPr>
          <w:rFonts w:asciiTheme="majorHAnsi" w:hAnsiTheme="majorHAnsi"/>
          <w:color w:val="000000"/>
          <w:highlight w:val="white"/>
        </w:rPr>
        <w:fldChar w:fldCharType="begin">
          <w:fldData xml:space="preserve">PEVuZE5vdGU+PENpdGU+PEF1dGhvcj5SYWphPC9BdXRob3I+PFllYXI+MjAyMDwvWWVhcj48SURU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bWVkLzE5MDk1MjAwPC91cmw+PC9yZWxhdGVkLXVybHM+PC91cmxzPjxpc2JuPjE1NDgtNTYwOTwv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</w:fldData>
        </w:fldChar>
      </w:r>
      <w:r w:rsidR="00776C6E">
        <w:rPr>
          <w:rFonts w:asciiTheme="majorHAnsi" w:hAnsiTheme="majorHAnsi"/>
          <w:color w:val="000000"/>
          <w:highlight w:val="white"/>
        </w:rPr>
        <w:instrText xml:space="preserve"> ADDIN EN.CITE.DATA </w:instrText>
      </w:r>
      <w:r w:rsidR="00776C6E">
        <w:rPr>
          <w:rFonts w:asciiTheme="majorHAnsi" w:hAnsiTheme="majorHAnsi"/>
          <w:color w:val="000000"/>
          <w:highlight w:val="white"/>
        </w:rPr>
      </w:r>
      <w:r w:rsidR="00776C6E">
        <w:rPr>
          <w:rFonts w:asciiTheme="majorHAnsi" w:hAnsiTheme="majorHAnsi"/>
          <w:color w:val="000000"/>
          <w:highlight w:val="white"/>
        </w:rPr>
        <w:fldChar w:fldCharType="end"/>
      </w:r>
      <w:r w:rsidR="001047A1" w:rsidRPr="00E33ED2">
        <w:rPr>
          <w:rFonts w:asciiTheme="majorHAnsi" w:hAnsiTheme="majorHAnsi"/>
          <w:color w:val="000000"/>
          <w:highlight w:val="white"/>
        </w:rPr>
      </w:r>
      <w:r w:rsidR="001047A1" w:rsidRPr="00E33ED2">
        <w:rPr>
          <w:rFonts w:asciiTheme="majorHAnsi" w:hAnsiTheme="majorHAnsi"/>
          <w:color w:val="000000"/>
          <w:highlight w:val="white"/>
        </w:rPr>
        <w:fldChar w:fldCharType="separate"/>
      </w:r>
      <w:r w:rsidR="00776C6E">
        <w:rPr>
          <w:rFonts w:asciiTheme="majorHAnsi" w:hAnsiTheme="majorHAnsi"/>
          <w:noProof/>
          <w:color w:val="000000"/>
          <w:highlight w:val="white"/>
        </w:rPr>
        <w:t>(5-7)</w:t>
      </w:r>
      <w:r w:rsidR="001047A1" w:rsidRPr="00E33ED2">
        <w:rPr>
          <w:rFonts w:asciiTheme="majorHAnsi" w:hAnsiTheme="majorHAnsi"/>
          <w:color w:val="000000"/>
          <w:highlight w:val="white"/>
        </w:rPr>
        <w:fldChar w:fldCharType="end"/>
      </w:r>
      <w:r w:rsidR="006E2FD7">
        <w:rPr>
          <w:rFonts w:asciiTheme="majorHAnsi" w:hAnsiTheme="majorHAnsi"/>
          <w:color w:val="000000"/>
          <w:highlight w:val="white"/>
        </w:rPr>
        <w:t>.</w:t>
      </w:r>
    </w:p>
    <w:p w14:paraId="00000028" w14:textId="358EDC3B" w:rsidR="00457A2A" w:rsidRPr="00D07703" w:rsidRDefault="00A10277">
      <w:pPr>
        <w:pBdr>
          <w:top w:val="nil"/>
          <w:left w:val="nil"/>
          <w:bottom w:val="nil"/>
          <w:right w:val="nil"/>
          <w:between w:val="nil"/>
        </w:pBdr>
        <w:spacing w:line="480" w:lineRule="auto"/>
        <w:ind w:firstLine="708"/>
        <w:jc w:val="both"/>
        <w:rPr>
          <w:rFonts w:asciiTheme="majorHAnsi" w:hAnsiTheme="majorHAnsi"/>
          <w:color w:val="000000"/>
          <w:highlight w:val="white"/>
        </w:rPr>
      </w:pPr>
      <w:r>
        <w:rPr>
          <w:rFonts w:asciiTheme="majorHAnsi" w:hAnsiTheme="majorHAnsi"/>
          <w:color w:val="000000"/>
          <w:highlight w:val="white"/>
        </w:rPr>
        <w:t xml:space="preserve">A </w:t>
      </w:r>
      <w:proofErr w:type="spellStart"/>
      <w:r>
        <w:rPr>
          <w:rFonts w:asciiTheme="majorHAnsi" w:hAnsiTheme="majorHAnsi"/>
          <w:color w:val="000000"/>
          <w:highlight w:val="white"/>
        </w:rPr>
        <w:t>uretero</w:t>
      </w:r>
      <w:r w:rsidR="0069721E" w:rsidRPr="00E33ED2">
        <w:rPr>
          <w:rFonts w:asciiTheme="majorHAnsi" w:hAnsiTheme="majorHAnsi"/>
          <w:color w:val="000000"/>
          <w:highlight w:val="white"/>
        </w:rPr>
        <w:t>litotripsia</w:t>
      </w:r>
      <w:proofErr w:type="spellEnd"/>
      <w:r w:rsidR="0069721E" w:rsidRPr="00E33ED2">
        <w:rPr>
          <w:rFonts w:asciiTheme="majorHAnsi" w:hAnsiTheme="majorHAnsi"/>
          <w:color w:val="000000"/>
          <w:highlight w:val="white"/>
        </w:rPr>
        <w:t xml:space="preserve"> (U</w:t>
      </w:r>
      <w:r w:rsidR="00601908">
        <w:rPr>
          <w:rFonts w:asciiTheme="majorHAnsi" w:hAnsiTheme="majorHAnsi"/>
          <w:color w:val="000000"/>
          <w:highlight w:val="white"/>
        </w:rPr>
        <w:t>LT</w:t>
      </w:r>
      <w:r w:rsidR="0069721E" w:rsidRPr="00E33ED2">
        <w:rPr>
          <w:rFonts w:asciiTheme="majorHAnsi" w:hAnsiTheme="majorHAnsi"/>
          <w:color w:val="000000"/>
          <w:highlight w:val="white"/>
        </w:rPr>
        <w:t xml:space="preserve">) e a litotripsia extracorpórea (LECO) são opções de tratamento para cálculos </w:t>
      </w:r>
      <w:r w:rsidR="00601908">
        <w:rPr>
          <w:rFonts w:asciiTheme="majorHAnsi" w:hAnsiTheme="majorHAnsi"/>
          <w:color w:val="000000"/>
          <w:highlight w:val="white"/>
        </w:rPr>
        <w:t>ureter</w:t>
      </w:r>
      <w:r w:rsidR="0069721E" w:rsidRPr="00E33ED2">
        <w:rPr>
          <w:rFonts w:asciiTheme="majorHAnsi" w:hAnsiTheme="majorHAnsi"/>
          <w:color w:val="000000"/>
          <w:highlight w:val="white"/>
        </w:rPr>
        <w:t xml:space="preserve">ais </w:t>
      </w:r>
      <w:r w:rsidR="007B7FF5">
        <w:rPr>
          <w:rFonts w:asciiTheme="majorHAnsi" w:hAnsiTheme="majorHAnsi"/>
          <w:color w:val="000000"/>
          <w:highlight w:val="white"/>
        </w:rPr>
        <w:t xml:space="preserve">de até 20 mm </w:t>
      </w:r>
      <w:r w:rsidR="0069721E" w:rsidRPr="00E33ED2">
        <w:rPr>
          <w:rFonts w:asciiTheme="majorHAnsi" w:hAnsiTheme="majorHAnsi"/>
          <w:color w:val="000000"/>
          <w:highlight w:val="white"/>
        </w:rPr>
        <w:t xml:space="preserve">recomendadas por diretrizes internacionais </w:t>
      </w:r>
      <w:r w:rsidR="0069721E" w:rsidRPr="00E33ED2">
        <w:rPr>
          <w:rFonts w:asciiTheme="majorHAnsi" w:hAnsiTheme="majorHAnsi"/>
          <w:highlight w:val="white"/>
        </w:rPr>
        <w:t xml:space="preserve">da </w:t>
      </w:r>
      <w:proofErr w:type="spellStart"/>
      <w:r w:rsidR="0069721E" w:rsidRPr="00E33ED2">
        <w:rPr>
          <w:rFonts w:asciiTheme="majorHAnsi" w:hAnsiTheme="majorHAnsi"/>
          <w:i/>
          <w:highlight w:val="white"/>
        </w:rPr>
        <w:t>European</w:t>
      </w:r>
      <w:proofErr w:type="spellEnd"/>
      <w:r w:rsidR="0069721E" w:rsidRPr="00E33ED2">
        <w:rPr>
          <w:rFonts w:asciiTheme="majorHAnsi" w:hAnsiTheme="majorHAnsi"/>
          <w:i/>
          <w:highlight w:val="white"/>
        </w:rPr>
        <w:t xml:space="preserve"> </w:t>
      </w:r>
      <w:proofErr w:type="spellStart"/>
      <w:r w:rsidR="007B7FF5">
        <w:rPr>
          <w:rFonts w:asciiTheme="majorHAnsi" w:hAnsiTheme="majorHAnsi"/>
          <w:i/>
          <w:highlight w:val="white"/>
        </w:rPr>
        <w:t>Association</w:t>
      </w:r>
      <w:proofErr w:type="spellEnd"/>
      <w:r w:rsidR="007B7FF5">
        <w:rPr>
          <w:rFonts w:asciiTheme="majorHAnsi" w:hAnsiTheme="majorHAnsi"/>
          <w:i/>
          <w:highlight w:val="white"/>
        </w:rPr>
        <w:t xml:space="preserve"> </w:t>
      </w:r>
      <w:proofErr w:type="spellStart"/>
      <w:r w:rsidR="007B7FF5">
        <w:rPr>
          <w:rFonts w:asciiTheme="majorHAnsi" w:hAnsiTheme="majorHAnsi"/>
          <w:i/>
          <w:highlight w:val="white"/>
        </w:rPr>
        <w:t>of</w:t>
      </w:r>
      <w:proofErr w:type="spellEnd"/>
      <w:r w:rsidR="007B7FF5">
        <w:rPr>
          <w:rFonts w:asciiTheme="majorHAnsi" w:hAnsiTheme="majorHAnsi"/>
          <w:i/>
          <w:highlight w:val="white"/>
        </w:rPr>
        <w:t xml:space="preserve"> </w:t>
      </w:r>
      <w:proofErr w:type="spellStart"/>
      <w:r w:rsidR="007B7FF5">
        <w:rPr>
          <w:rFonts w:asciiTheme="majorHAnsi" w:hAnsiTheme="majorHAnsi"/>
          <w:i/>
          <w:highlight w:val="white"/>
        </w:rPr>
        <w:t>Urology</w:t>
      </w:r>
      <w:proofErr w:type="spellEnd"/>
      <w:r w:rsidR="007B7FF5">
        <w:rPr>
          <w:rFonts w:asciiTheme="majorHAnsi" w:hAnsiTheme="majorHAnsi"/>
          <w:highlight w:val="white"/>
        </w:rPr>
        <w:t xml:space="preserve"> (EAU</w:t>
      </w:r>
      <w:r w:rsidR="009E3A27">
        <w:rPr>
          <w:rFonts w:asciiTheme="majorHAnsi" w:hAnsiTheme="majorHAnsi"/>
          <w:highlight w:val="white"/>
        </w:rPr>
        <w:t xml:space="preserve">) </w:t>
      </w:r>
      <w:r w:rsidR="00A23B4D" w:rsidRPr="00E33ED2">
        <w:rPr>
          <w:rFonts w:asciiTheme="majorHAnsi" w:hAnsiTheme="majorHAnsi"/>
          <w:highlight w:val="white"/>
        </w:rPr>
        <w:t>e</w:t>
      </w:r>
      <w:r w:rsidR="00A23B4D" w:rsidRPr="00E33ED2">
        <w:rPr>
          <w:rFonts w:asciiTheme="majorHAnsi" w:hAnsiTheme="majorHAnsi"/>
          <w:color w:val="000000"/>
          <w:highlight w:val="white"/>
        </w:rPr>
        <w:t xml:space="preserve"> da </w:t>
      </w:r>
      <w:r w:rsidR="00A23B4D" w:rsidRPr="00E33ED2">
        <w:rPr>
          <w:rFonts w:asciiTheme="majorHAnsi" w:hAnsiTheme="majorHAnsi"/>
          <w:i/>
          <w:color w:val="000000"/>
          <w:highlight w:val="white"/>
        </w:rPr>
        <w:t xml:space="preserve">American </w:t>
      </w:r>
      <w:proofErr w:type="spellStart"/>
      <w:r w:rsidR="00A23B4D" w:rsidRPr="00E33ED2">
        <w:rPr>
          <w:rFonts w:asciiTheme="majorHAnsi" w:hAnsiTheme="majorHAnsi"/>
          <w:i/>
          <w:color w:val="000000"/>
          <w:highlight w:val="white"/>
        </w:rPr>
        <w:t>Urological</w:t>
      </w:r>
      <w:proofErr w:type="spellEnd"/>
      <w:r w:rsidR="00A23B4D" w:rsidRPr="00E33ED2">
        <w:rPr>
          <w:rFonts w:asciiTheme="majorHAnsi" w:hAnsiTheme="majorHAnsi"/>
          <w:i/>
          <w:color w:val="000000"/>
          <w:highlight w:val="white"/>
        </w:rPr>
        <w:t xml:space="preserve"> </w:t>
      </w:r>
      <w:proofErr w:type="spellStart"/>
      <w:r w:rsidR="00A23B4D" w:rsidRPr="00E33ED2">
        <w:rPr>
          <w:rFonts w:asciiTheme="majorHAnsi" w:hAnsiTheme="majorHAnsi"/>
          <w:i/>
          <w:color w:val="000000"/>
          <w:highlight w:val="white"/>
        </w:rPr>
        <w:t>Association</w:t>
      </w:r>
      <w:proofErr w:type="spellEnd"/>
      <w:r w:rsidR="00A23B4D" w:rsidRPr="00E33ED2">
        <w:rPr>
          <w:rFonts w:asciiTheme="majorHAnsi" w:hAnsiTheme="majorHAnsi"/>
          <w:color w:val="000000"/>
          <w:highlight w:val="white"/>
        </w:rPr>
        <w:t xml:space="preserve"> (AUA</w:t>
      </w:r>
      <w:r w:rsidR="00A23B4D">
        <w:rPr>
          <w:rFonts w:asciiTheme="majorHAnsi" w:hAnsiTheme="majorHAnsi"/>
          <w:color w:val="000000"/>
          <w:highlight w:val="white"/>
        </w:rPr>
        <w:t xml:space="preserve">) </w:t>
      </w:r>
      <w:r w:rsidR="00E33ED2" w:rsidRPr="00E33ED2">
        <w:rPr>
          <w:rFonts w:asciiTheme="majorHAnsi" w:hAnsiTheme="majorHAnsi"/>
          <w:highlight w:val="white"/>
        </w:rPr>
        <w:fldChar w:fldCharType="begin">
          <w:fldData xml:space="preserve">PEVuZE5vdGU+PENpdGU+PEF1dGhvcj5Uw7xyazwvQXV0aG9yPjxZZWFyPjIwMTY8L1llYXI+PElE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</w:fldData>
        </w:fldChar>
      </w:r>
      <w:r w:rsidR="00776C6E">
        <w:rPr>
          <w:rFonts w:asciiTheme="majorHAnsi" w:hAnsiTheme="majorHAnsi"/>
          <w:highlight w:val="white"/>
        </w:rPr>
        <w:instrText xml:space="preserve"> ADDIN EN.CITE </w:instrText>
      </w:r>
      <w:r w:rsidR="00776C6E">
        <w:rPr>
          <w:rFonts w:asciiTheme="majorHAnsi" w:hAnsiTheme="majorHAnsi"/>
          <w:highlight w:val="white"/>
        </w:rPr>
        <w:fldChar w:fldCharType="begin">
          <w:fldData xml:space="preserve">PEVuZE5vdGU+PENpdGU+PEF1dGhvcj5Uw7xyazwvQXV0aG9yPjxZZWFyPjIwMTY8L1llYXI+PElE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</w:fldData>
        </w:fldChar>
      </w:r>
      <w:r w:rsidR="00776C6E">
        <w:rPr>
          <w:rFonts w:asciiTheme="majorHAnsi" w:hAnsiTheme="majorHAnsi"/>
          <w:highlight w:val="white"/>
        </w:rPr>
        <w:instrText xml:space="preserve"> ADDIN EN.CITE.DATA </w:instrText>
      </w:r>
      <w:r w:rsidR="00776C6E">
        <w:rPr>
          <w:rFonts w:asciiTheme="majorHAnsi" w:hAnsiTheme="majorHAnsi"/>
          <w:highlight w:val="white"/>
        </w:rPr>
      </w:r>
      <w:r w:rsidR="00776C6E">
        <w:rPr>
          <w:rFonts w:asciiTheme="majorHAnsi" w:hAnsiTheme="majorHAnsi"/>
          <w:highlight w:val="white"/>
        </w:rPr>
        <w:fldChar w:fldCharType="end"/>
      </w:r>
      <w:r w:rsidR="00E33ED2" w:rsidRPr="00E33ED2">
        <w:rPr>
          <w:rFonts w:asciiTheme="majorHAnsi" w:hAnsiTheme="majorHAnsi"/>
          <w:highlight w:val="white"/>
        </w:rPr>
      </w:r>
      <w:r w:rsidR="00E33ED2" w:rsidRPr="00E33ED2">
        <w:rPr>
          <w:rFonts w:asciiTheme="majorHAnsi" w:hAnsiTheme="majorHAnsi"/>
          <w:highlight w:val="white"/>
        </w:rPr>
        <w:fldChar w:fldCharType="separate"/>
      </w:r>
      <w:r w:rsidR="00776C6E">
        <w:rPr>
          <w:rFonts w:asciiTheme="majorHAnsi" w:hAnsiTheme="majorHAnsi"/>
          <w:noProof/>
          <w:highlight w:val="white"/>
        </w:rPr>
        <w:t>(1, 8)</w:t>
      </w:r>
      <w:r w:rsidR="00E33ED2" w:rsidRPr="00E33ED2">
        <w:rPr>
          <w:rFonts w:asciiTheme="majorHAnsi" w:hAnsiTheme="majorHAnsi"/>
          <w:highlight w:val="white"/>
        </w:rPr>
        <w:fldChar w:fldCharType="end"/>
      </w:r>
      <w:r w:rsidR="0069721E" w:rsidRPr="00E33ED2">
        <w:rPr>
          <w:rFonts w:asciiTheme="majorHAnsi" w:hAnsiTheme="majorHAnsi"/>
          <w:color w:val="000000"/>
          <w:highlight w:val="white"/>
        </w:rPr>
        <w:t xml:space="preserve">. </w:t>
      </w:r>
      <w:r w:rsidR="007B7FF5">
        <w:rPr>
          <w:rFonts w:asciiTheme="majorHAnsi" w:hAnsiTheme="majorHAnsi"/>
          <w:highlight w:val="white"/>
        </w:rPr>
        <w:t>As</w:t>
      </w:r>
      <w:r w:rsidR="0069721E" w:rsidRPr="00E33ED2">
        <w:rPr>
          <w:rFonts w:asciiTheme="majorHAnsi" w:hAnsiTheme="majorHAnsi"/>
          <w:highlight w:val="white"/>
        </w:rPr>
        <w:t xml:space="preserve"> diretrizes </w:t>
      </w:r>
      <w:r>
        <w:rPr>
          <w:rFonts w:asciiTheme="majorHAnsi" w:hAnsiTheme="majorHAnsi"/>
          <w:highlight w:val="white"/>
        </w:rPr>
        <w:t xml:space="preserve">da </w:t>
      </w:r>
      <w:r w:rsidR="007B7FF5">
        <w:rPr>
          <w:rFonts w:asciiTheme="majorHAnsi" w:hAnsiTheme="majorHAnsi"/>
          <w:highlight w:val="white"/>
        </w:rPr>
        <w:t xml:space="preserve">EAU e </w:t>
      </w:r>
      <w:r>
        <w:rPr>
          <w:rFonts w:asciiTheme="majorHAnsi" w:hAnsiTheme="majorHAnsi"/>
          <w:highlight w:val="white"/>
        </w:rPr>
        <w:t xml:space="preserve"> da </w:t>
      </w:r>
      <w:r w:rsidR="007B7FF5">
        <w:rPr>
          <w:rFonts w:asciiTheme="majorHAnsi" w:hAnsiTheme="majorHAnsi"/>
          <w:highlight w:val="white"/>
        </w:rPr>
        <w:t>AUA utilizam</w:t>
      </w:r>
      <w:r w:rsidR="0069721E" w:rsidRPr="00E33ED2">
        <w:rPr>
          <w:rFonts w:asciiTheme="majorHAnsi" w:hAnsiTheme="majorHAnsi"/>
          <w:highlight w:val="white"/>
        </w:rPr>
        <w:t xml:space="preserve"> </w:t>
      </w:r>
      <w:r w:rsidR="007B7FF5">
        <w:rPr>
          <w:rFonts w:asciiTheme="majorHAnsi" w:hAnsiTheme="majorHAnsi"/>
          <w:highlight w:val="white"/>
        </w:rPr>
        <w:t xml:space="preserve">estudos </w:t>
      </w:r>
      <w:r w:rsidR="00637544">
        <w:rPr>
          <w:rFonts w:asciiTheme="majorHAnsi" w:hAnsiTheme="majorHAnsi"/>
          <w:highlight w:val="white"/>
        </w:rPr>
        <w:t xml:space="preserve">que avaliam </w:t>
      </w:r>
      <w:r w:rsidR="0069721E" w:rsidRPr="00E33ED2">
        <w:rPr>
          <w:rFonts w:asciiTheme="majorHAnsi" w:hAnsiTheme="majorHAnsi"/>
          <w:highlight w:val="white"/>
        </w:rPr>
        <w:t xml:space="preserve">a taxa livre de cálculos, em inglês, </w:t>
      </w:r>
      <w:proofErr w:type="spellStart"/>
      <w:r w:rsidR="0069721E" w:rsidRPr="00E33ED2">
        <w:rPr>
          <w:rFonts w:asciiTheme="majorHAnsi" w:hAnsiTheme="majorHAnsi"/>
          <w:i/>
          <w:highlight w:val="white"/>
        </w:rPr>
        <w:t>stone</w:t>
      </w:r>
      <w:proofErr w:type="spellEnd"/>
      <w:r w:rsidR="0069721E" w:rsidRPr="00E33ED2">
        <w:rPr>
          <w:rFonts w:asciiTheme="majorHAnsi" w:hAnsiTheme="majorHAnsi"/>
          <w:i/>
          <w:highlight w:val="white"/>
        </w:rPr>
        <w:t xml:space="preserve"> </w:t>
      </w:r>
      <w:proofErr w:type="spellStart"/>
      <w:r w:rsidR="0069721E" w:rsidRPr="00E33ED2">
        <w:rPr>
          <w:rFonts w:asciiTheme="majorHAnsi" w:hAnsiTheme="majorHAnsi"/>
          <w:i/>
          <w:highlight w:val="white"/>
        </w:rPr>
        <w:t>free</w:t>
      </w:r>
      <w:proofErr w:type="spellEnd"/>
      <w:r w:rsidR="0069721E" w:rsidRPr="00E33ED2">
        <w:rPr>
          <w:rFonts w:asciiTheme="majorHAnsi" w:hAnsiTheme="majorHAnsi"/>
          <w:i/>
          <w:highlight w:val="white"/>
        </w:rPr>
        <w:t xml:space="preserve"> rate</w:t>
      </w:r>
      <w:r w:rsidR="00046A0E" w:rsidRPr="00E33ED2">
        <w:rPr>
          <w:rFonts w:asciiTheme="majorHAnsi" w:hAnsiTheme="majorHAnsi"/>
          <w:i/>
        </w:rPr>
        <w:t xml:space="preserve"> </w:t>
      </w:r>
      <w:r w:rsidR="00046A0E" w:rsidRPr="00E33ED2">
        <w:rPr>
          <w:rFonts w:asciiTheme="majorHAnsi" w:eastAsia="Gungsuh" w:hAnsiTheme="majorHAnsi" w:cs="Gungsuh"/>
          <w:highlight w:val="white"/>
        </w:rPr>
        <w:t>(SFR</w:t>
      </w:r>
      <w:r w:rsidR="009E3A27">
        <w:rPr>
          <w:rFonts w:asciiTheme="majorHAnsi" w:eastAsia="Gungsuh" w:hAnsiTheme="majorHAnsi" w:cs="Gungsuh"/>
          <w:highlight w:val="white"/>
        </w:rPr>
        <w:t xml:space="preserve">) </w:t>
      </w:r>
      <w:r w:rsidR="00A23B4D">
        <w:rPr>
          <w:rFonts w:asciiTheme="majorHAnsi" w:eastAsia="Gungsuh" w:hAnsiTheme="majorHAnsi" w:cs="Gungsuh"/>
          <w:highlight w:val="white"/>
        </w:rPr>
        <w:t>e</w:t>
      </w:r>
      <w:r w:rsidR="00A23B4D" w:rsidRPr="00E33ED2">
        <w:rPr>
          <w:rFonts w:asciiTheme="majorHAnsi" w:eastAsia="Gungsuh" w:hAnsiTheme="majorHAnsi" w:cs="Gungsuh"/>
          <w:highlight w:val="white"/>
        </w:rPr>
        <w:t xml:space="preserve"> complicações relacionadas aos procedimentos</w:t>
      </w:r>
      <w:r w:rsidR="00A23B4D">
        <w:rPr>
          <w:rFonts w:asciiTheme="majorHAnsi" w:eastAsia="Gungsuh" w:hAnsiTheme="majorHAnsi" w:cs="Gungsuh"/>
          <w:highlight w:val="white"/>
        </w:rPr>
        <w:t xml:space="preserve"> para suas recomendações. A avaliação da qualidade de vida dos pacientes é pouco estudada e, até o momento, não influencia as diretrizes da EAU e da AUA</w:t>
      </w:r>
      <w:r w:rsidR="00A23B4D" w:rsidRPr="00E33ED2">
        <w:rPr>
          <w:rFonts w:asciiTheme="majorHAnsi" w:eastAsia="Gungsuh" w:hAnsiTheme="majorHAnsi" w:cs="Gungsuh"/>
          <w:highlight w:val="white"/>
        </w:rPr>
        <w:t xml:space="preserve"> </w:t>
      </w:r>
      <w:r w:rsidR="00046A0E" w:rsidRPr="00E33ED2">
        <w:rPr>
          <w:rFonts w:asciiTheme="majorHAnsi" w:eastAsia="Gungsuh" w:hAnsiTheme="majorHAnsi" w:cs="Gungsuh"/>
          <w:highlight w:val="white"/>
        </w:rPr>
        <w:fldChar w:fldCharType="begin">
          <w:fldData xml:space="preserve">PEVuZE5vdGU+PENpdGU+PEF1dGhvcj5NZWhtaTwvQXV0aG9yPjxZZWFyPjIwMjA8L1llYXI+PElE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</w:fldData>
        </w:fldChar>
      </w:r>
      <w:r w:rsidR="00776C6E">
        <w:rPr>
          <w:rFonts w:asciiTheme="majorHAnsi" w:eastAsia="Gungsuh" w:hAnsiTheme="majorHAnsi" w:cs="Gungsuh"/>
          <w:highlight w:val="white"/>
        </w:rPr>
        <w:instrText xml:space="preserve"> ADDIN EN.CITE </w:instrText>
      </w:r>
      <w:r w:rsidR="00776C6E">
        <w:rPr>
          <w:rFonts w:asciiTheme="majorHAnsi" w:eastAsia="Gungsuh" w:hAnsiTheme="majorHAnsi" w:cs="Gungsuh"/>
          <w:highlight w:val="white"/>
        </w:rPr>
        <w:fldChar w:fldCharType="begin">
          <w:fldData xml:space="preserve">PEVuZE5vdGU+PENpdGU+PEF1dGhvcj5NZWhtaTwvQXV0aG9yPjxZZWFyPjIwMjA8L1llYXI+PElE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</w:fldData>
        </w:fldChar>
      </w:r>
      <w:r w:rsidR="00776C6E">
        <w:rPr>
          <w:rFonts w:asciiTheme="majorHAnsi" w:eastAsia="Gungsuh" w:hAnsiTheme="majorHAnsi" w:cs="Gungsuh"/>
          <w:highlight w:val="white"/>
        </w:rPr>
        <w:instrText xml:space="preserve"> ADDIN EN.CITE.DATA </w:instrText>
      </w:r>
      <w:r w:rsidR="00776C6E">
        <w:rPr>
          <w:rFonts w:asciiTheme="majorHAnsi" w:eastAsia="Gungsuh" w:hAnsiTheme="majorHAnsi" w:cs="Gungsuh"/>
          <w:highlight w:val="white"/>
        </w:rPr>
      </w:r>
      <w:r w:rsidR="00776C6E">
        <w:rPr>
          <w:rFonts w:asciiTheme="majorHAnsi" w:eastAsia="Gungsuh" w:hAnsiTheme="majorHAnsi" w:cs="Gungsuh"/>
          <w:highlight w:val="white"/>
        </w:rPr>
        <w:fldChar w:fldCharType="end"/>
      </w:r>
      <w:r w:rsidR="00046A0E" w:rsidRPr="00E33ED2">
        <w:rPr>
          <w:rFonts w:asciiTheme="majorHAnsi" w:eastAsia="Gungsuh" w:hAnsiTheme="majorHAnsi" w:cs="Gungsuh"/>
          <w:highlight w:val="white"/>
        </w:rPr>
      </w:r>
      <w:r w:rsidR="00046A0E" w:rsidRPr="00E33ED2">
        <w:rPr>
          <w:rFonts w:asciiTheme="majorHAnsi" w:eastAsia="Gungsuh" w:hAnsiTheme="majorHAnsi" w:cs="Gungsuh"/>
          <w:highlight w:val="white"/>
        </w:rPr>
        <w:fldChar w:fldCharType="separate"/>
      </w:r>
      <w:r w:rsidR="00776C6E">
        <w:rPr>
          <w:rFonts w:asciiTheme="majorHAnsi" w:eastAsia="Gungsuh" w:hAnsiTheme="majorHAnsi" w:cs="Gungsuh"/>
          <w:noProof/>
          <w:highlight w:val="white"/>
        </w:rPr>
        <w:t>(9, 10)</w:t>
      </w:r>
      <w:r w:rsidR="00046A0E" w:rsidRPr="00E33ED2">
        <w:rPr>
          <w:rFonts w:asciiTheme="majorHAnsi" w:eastAsia="Gungsuh" w:hAnsiTheme="majorHAnsi" w:cs="Gungsuh"/>
          <w:highlight w:val="white"/>
        </w:rPr>
        <w:fldChar w:fldCharType="end"/>
      </w:r>
      <w:r w:rsidR="00637544">
        <w:rPr>
          <w:rFonts w:asciiTheme="majorHAnsi" w:eastAsia="Gungsuh" w:hAnsiTheme="majorHAnsi" w:cs="Gungsuh"/>
          <w:highlight w:val="white"/>
        </w:rPr>
        <w:t xml:space="preserve">. </w:t>
      </w:r>
    </w:p>
    <w:p w14:paraId="196F3C9C" w14:textId="283A29BB" w:rsidR="00C343FD" w:rsidRPr="00A10277" w:rsidRDefault="00C82E32" w:rsidP="00FA1336">
      <w:pPr>
        <w:pBdr>
          <w:top w:val="nil"/>
          <w:left w:val="nil"/>
          <w:bottom w:val="nil"/>
          <w:right w:val="nil"/>
          <w:between w:val="nil"/>
        </w:pBdr>
        <w:spacing w:line="480" w:lineRule="auto"/>
        <w:ind w:firstLine="708"/>
        <w:jc w:val="both"/>
        <w:rPr>
          <w:rFonts w:asciiTheme="majorHAnsi" w:hAnsiTheme="majorHAnsi"/>
          <w:color w:val="000000"/>
          <w:highlight w:val="yellow"/>
        </w:rPr>
      </w:pPr>
      <w:r w:rsidRPr="00E33ED2">
        <w:rPr>
          <w:rFonts w:asciiTheme="majorHAnsi" w:hAnsiTheme="majorHAnsi"/>
          <w:color w:val="000000"/>
          <w:highlight w:val="white"/>
        </w:rPr>
        <w:t>A eficácia de um tratamento urológico para cálculos renais ou ureterais se dá pela avalia</w:t>
      </w:r>
      <w:r w:rsidR="00D07703">
        <w:rPr>
          <w:rFonts w:asciiTheme="majorHAnsi" w:hAnsiTheme="majorHAnsi"/>
          <w:color w:val="000000"/>
          <w:highlight w:val="white"/>
        </w:rPr>
        <w:t>ção de fragmentos residuais. A</w:t>
      </w:r>
      <w:r w:rsidRPr="00E33ED2">
        <w:rPr>
          <w:rFonts w:asciiTheme="majorHAnsi" w:hAnsiTheme="majorHAnsi"/>
          <w:color w:val="000000"/>
          <w:highlight w:val="white"/>
        </w:rPr>
        <w:t xml:space="preserve"> proporção de pacientes que ficam sem cálculos residuais</w:t>
      </w:r>
      <w:r w:rsidR="00D07703">
        <w:rPr>
          <w:rFonts w:asciiTheme="majorHAnsi" w:hAnsiTheme="majorHAnsi"/>
          <w:color w:val="000000"/>
          <w:highlight w:val="white"/>
        </w:rPr>
        <w:t xml:space="preserve"> após um procedimento é denominada SFR</w:t>
      </w:r>
      <w:r w:rsidR="004D1451">
        <w:rPr>
          <w:rFonts w:asciiTheme="majorHAnsi" w:hAnsiTheme="majorHAnsi"/>
          <w:color w:val="000000"/>
          <w:highlight w:val="white"/>
        </w:rPr>
        <w:t>. J</w:t>
      </w:r>
      <w:r>
        <w:rPr>
          <w:rFonts w:asciiTheme="majorHAnsi" w:hAnsiTheme="majorHAnsi"/>
          <w:color w:val="000000"/>
          <w:highlight w:val="white"/>
        </w:rPr>
        <w:t xml:space="preserve">á por taxa de sucesso infere-se </w:t>
      </w:r>
      <w:r w:rsidR="00A10277">
        <w:rPr>
          <w:rFonts w:asciiTheme="majorHAnsi" w:hAnsiTheme="majorHAnsi"/>
          <w:color w:val="000000"/>
          <w:highlight w:val="white"/>
        </w:rPr>
        <w:t xml:space="preserve">fragmentos residuais de </w:t>
      </w:r>
      <w:r>
        <w:rPr>
          <w:rFonts w:asciiTheme="majorHAnsi" w:hAnsiTheme="majorHAnsi"/>
          <w:color w:val="000000"/>
          <w:highlight w:val="white"/>
        </w:rPr>
        <w:t>cálculos d</w:t>
      </w:r>
      <w:r w:rsidR="00A10277">
        <w:rPr>
          <w:rFonts w:asciiTheme="majorHAnsi" w:hAnsiTheme="majorHAnsi"/>
          <w:color w:val="000000"/>
          <w:highlight w:val="white"/>
        </w:rPr>
        <w:t>e até 2 mm</w:t>
      </w:r>
      <w:r>
        <w:rPr>
          <w:rFonts w:asciiTheme="majorHAnsi" w:hAnsiTheme="majorHAnsi"/>
          <w:color w:val="000000"/>
          <w:highlight w:val="white"/>
        </w:rPr>
        <w:t xml:space="preserve"> identificados por tomografia computadorizada sem contraste (</w:t>
      </w:r>
      <w:r w:rsidR="00FA1336">
        <w:rPr>
          <w:rFonts w:asciiTheme="majorHAnsi" w:hAnsiTheme="majorHAnsi"/>
          <w:color w:val="000000"/>
          <w:highlight w:val="white"/>
        </w:rPr>
        <w:t>TC</w:t>
      </w:r>
      <w:r>
        <w:rPr>
          <w:rFonts w:asciiTheme="majorHAnsi" w:hAnsiTheme="majorHAnsi"/>
          <w:color w:val="000000"/>
          <w:highlight w:val="white"/>
        </w:rPr>
        <w:t>), exame padrão-ouro ou radiografia de abdome e ultrassonografia de aparelho urinário no 90 dia pós-operatório</w:t>
      </w:r>
      <w:r w:rsidR="00A26978">
        <w:rPr>
          <w:rFonts w:asciiTheme="majorHAnsi" w:hAnsiTheme="majorHAnsi"/>
          <w:color w:val="000000"/>
          <w:highlight w:val="white"/>
        </w:rPr>
        <w:t xml:space="preserve"> </w:t>
      </w:r>
      <w:r>
        <w:rPr>
          <w:rFonts w:asciiTheme="majorHAnsi" w:hAnsiTheme="majorHAnsi"/>
          <w:color w:val="000000"/>
          <w:highlight w:val="white"/>
        </w:rPr>
        <w:fldChar w:fldCharType="begin">
          <w:fldData xml:space="preserve">PEVuZE5vdGU+PENpdGU+PEF1dGhvcj5SYW1hbjwvQXV0aG9yPjxZZWFyPjIwMDk8L1llYXI+PElE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</w:fldData>
        </w:fldChar>
      </w:r>
      <w:r w:rsidR="00776C6E">
        <w:rPr>
          <w:rFonts w:asciiTheme="majorHAnsi" w:hAnsiTheme="majorHAnsi"/>
          <w:color w:val="000000"/>
          <w:highlight w:val="white"/>
        </w:rPr>
        <w:instrText xml:space="preserve"> ADDIN EN.CITE </w:instrText>
      </w:r>
      <w:r w:rsidR="00776C6E">
        <w:rPr>
          <w:rFonts w:asciiTheme="majorHAnsi" w:hAnsiTheme="majorHAnsi"/>
          <w:color w:val="000000"/>
          <w:highlight w:val="white"/>
        </w:rPr>
        <w:fldChar w:fldCharType="begin">
          <w:fldData xml:space="preserve">PEVuZE5vdGU+PENpdGU+PEF1dGhvcj5SYW1hbjwvQXV0aG9yPjxZZWFyPjIwMDk8L1llYXI+PElE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</w:fldData>
        </w:fldChar>
      </w:r>
      <w:r w:rsidR="00776C6E">
        <w:rPr>
          <w:rFonts w:asciiTheme="majorHAnsi" w:hAnsiTheme="majorHAnsi"/>
          <w:color w:val="000000"/>
          <w:highlight w:val="white"/>
        </w:rPr>
        <w:instrText xml:space="preserve"> ADDIN EN.CITE.DATA </w:instrText>
      </w:r>
      <w:r w:rsidR="00776C6E">
        <w:rPr>
          <w:rFonts w:asciiTheme="majorHAnsi" w:hAnsiTheme="majorHAnsi"/>
          <w:color w:val="000000"/>
          <w:highlight w:val="white"/>
        </w:rPr>
      </w:r>
      <w:r w:rsidR="00776C6E">
        <w:rPr>
          <w:rFonts w:asciiTheme="majorHAnsi" w:hAnsiTheme="majorHAnsi"/>
          <w:color w:val="000000"/>
          <w:highlight w:val="white"/>
        </w:rPr>
        <w:fldChar w:fldCharType="end"/>
      </w:r>
      <w:r>
        <w:rPr>
          <w:rFonts w:asciiTheme="majorHAnsi" w:hAnsiTheme="majorHAnsi"/>
          <w:color w:val="000000"/>
          <w:highlight w:val="white"/>
        </w:rPr>
      </w:r>
      <w:r>
        <w:rPr>
          <w:rFonts w:asciiTheme="majorHAnsi" w:hAnsiTheme="majorHAnsi"/>
          <w:color w:val="000000"/>
          <w:highlight w:val="white"/>
        </w:rPr>
        <w:fldChar w:fldCharType="separate"/>
      </w:r>
      <w:r w:rsidR="00776C6E">
        <w:rPr>
          <w:rFonts w:asciiTheme="majorHAnsi" w:hAnsiTheme="majorHAnsi"/>
          <w:noProof/>
          <w:color w:val="000000"/>
          <w:highlight w:val="white"/>
        </w:rPr>
        <w:t>(11, 12)</w:t>
      </w:r>
      <w:r>
        <w:rPr>
          <w:rFonts w:asciiTheme="majorHAnsi" w:hAnsiTheme="majorHAnsi"/>
          <w:color w:val="000000"/>
          <w:highlight w:val="white"/>
        </w:rPr>
        <w:fldChar w:fldCharType="end"/>
      </w:r>
      <w:r>
        <w:rPr>
          <w:rFonts w:asciiTheme="majorHAnsi" w:hAnsiTheme="majorHAnsi"/>
          <w:color w:val="000000"/>
          <w:highlight w:val="white"/>
        </w:rPr>
        <w:t xml:space="preserve">. </w:t>
      </w:r>
      <w:r w:rsidR="00FA1336">
        <w:rPr>
          <w:rFonts w:asciiTheme="majorHAnsi" w:hAnsiTheme="majorHAnsi"/>
          <w:color w:val="000000"/>
        </w:rPr>
        <w:t>C</w:t>
      </w:r>
      <w:r w:rsidR="00FA1336">
        <w:rPr>
          <w:rFonts w:asciiTheme="majorHAnsi" w:hAnsiTheme="majorHAnsi"/>
          <w:color w:val="000000"/>
          <w:highlight w:val="white"/>
        </w:rPr>
        <w:t>á</w:t>
      </w:r>
      <w:r w:rsidR="00FA1336">
        <w:rPr>
          <w:rFonts w:asciiTheme="majorHAnsi" w:hAnsiTheme="majorHAnsi"/>
          <w:color w:val="000000"/>
        </w:rPr>
        <w:t>lculos</w:t>
      </w:r>
      <w:r w:rsidR="005254E0" w:rsidRPr="005254E0">
        <w:rPr>
          <w:rFonts w:asciiTheme="majorHAnsi" w:hAnsiTheme="majorHAnsi"/>
          <w:color w:val="000000"/>
        </w:rPr>
        <w:t xml:space="preserve"> residuais podem ser clinicamente </w:t>
      </w:r>
      <w:r w:rsidR="005254E0">
        <w:rPr>
          <w:rFonts w:asciiTheme="majorHAnsi" w:hAnsiTheme="majorHAnsi"/>
          <w:color w:val="000000"/>
        </w:rPr>
        <w:t xml:space="preserve">relevantes devido a necessidade atendimento </w:t>
      </w:r>
      <w:r w:rsidR="00A26978">
        <w:rPr>
          <w:rFonts w:asciiTheme="majorHAnsi" w:hAnsiTheme="majorHAnsi"/>
          <w:color w:val="000000"/>
        </w:rPr>
        <w:t xml:space="preserve">clínico ou cirúrgico de </w:t>
      </w:r>
      <w:r w:rsidR="005254E0">
        <w:rPr>
          <w:rFonts w:asciiTheme="majorHAnsi" w:hAnsiTheme="majorHAnsi"/>
          <w:color w:val="000000"/>
        </w:rPr>
        <w:t>emergência</w:t>
      </w:r>
      <w:r w:rsidR="00A26978">
        <w:rPr>
          <w:rFonts w:asciiTheme="majorHAnsi" w:hAnsiTheme="majorHAnsi"/>
          <w:color w:val="000000"/>
        </w:rPr>
        <w:t>, gerando desconforto ao paciente e prejudicando sua qualidade de vida</w:t>
      </w:r>
      <w:r w:rsidR="005254E0">
        <w:rPr>
          <w:rFonts w:asciiTheme="majorHAnsi" w:hAnsiTheme="majorHAnsi"/>
          <w:color w:val="000000"/>
        </w:rPr>
        <w:t xml:space="preserve"> </w:t>
      </w:r>
      <w:r w:rsidR="005254E0">
        <w:rPr>
          <w:rFonts w:asciiTheme="majorHAnsi" w:hAnsiTheme="majorHAnsi"/>
          <w:color w:val="000000"/>
        </w:rPr>
        <w:fldChar w:fldCharType="begin"/>
      </w:r>
      <w:r w:rsidR="00776C6E">
        <w:rPr>
          <w:rFonts w:asciiTheme="majorHAnsi" w:hAnsiTheme="majorHAnsi"/>
          <w:color w:val="000000"/>
        </w:rPr>
        <w:instrText xml:space="preserve"> ADDIN EN.CITE &lt;EndNote&gt;&lt;Cite&gt;&lt;Author&gt;Sahin&lt;/Author&gt;&lt;Year&gt;2014&lt;/Year&gt;&lt;IDText&gt;Do the residual fragments after shock wave lithotripsy affect the quality of life?&lt;/IDText&gt;&lt;DisplayText&gt;(13)&lt;/DisplayText&gt;&lt;record&gt;&lt;dates&gt;&lt;pub-dates&gt;&lt;date&gt;2014 Sep&lt;/date&gt;&lt;/pub-dates&gt;&lt;year&gt;2014&lt;/year&gt;&lt;/dates&gt;&lt;keywords&gt;&lt;keyword&gt;pmid:25168532, doi:10.1016/j.urology.2014.05.012, Cahit Sahin, Murat Tuncer, Kemal Sarica, Adult, Aged, Analgesics / administration &amp;amp; dosage, Female, Humans, Kidney Calculi / psychology*, Kidney Calculi / therapy*, Lithotripsy / methods*, Lithotripsy / psychology*, Male, Middle Aged, Prevalence, Prospective Studies, Quality of Life, Secondary Prevention, Surveys and Questionnaires, Treatment Outcome, Urology / methods, PubMed Abstract, NIH, NLM, NCBI, National Institutes of Health, National Center for Biotechnology Information, National Library of Medicine, MEDLINE&lt;/keyword&gt;&lt;/keywords&gt;&lt;urls&gt;&lt;related-urls&gt;&lt;url&gt;https://www.ncbi.nlm.nih.gov/pubmed/25168532&lt;/url&gt;&lt;/related-urls&gt;&lt;/urls&gt;&lt;isbn&gt;1527-9995&lt;/isbn&gt;&lt;titles&gt;&lt;title&gt;Do the residual fragments after shock wave lithotripsy affect the quality of life?&lt;/title&gt;&lt;secondary-title&gt;Urology&lt;/secondary-title&gt;&lt;/titles&gt;&lt;number&gt;3&lt;/number&gt;&lt;contributors&gt;&lt;authors&gt;&lt;author&gt;Sahin C&lt;/author&gt;&lt;author&gt;Tuncer M&lt;/author&gt;&lt;author&gt;Yazıcı O&lt;/author&gt;&lt;author&gt;Horuz R&lt;/author&gt;&lt;author&gt;Çetinel AC&lt;/author&gt;&lt;author&gt;Eryıldırım B&lt;/author&gt;&lt;author&gt;Tarhan F&lt;/author&gt;&lt;author&gt;Sarica K&lt;/author&gt;&lt;/authors&gt;&lt;/contributors&gt;&lt;added-date format="utc"&gt;1611780079&lt;/added-date&gt;&lt;ref-type name="Journal Article"&gt;17&lt;/ref-type&gt;&lt;rec-number&gt;20&lt;/rec-number&gt;&lt;publisher&gt;Urology&lt;/publisher&gt;&lt;last-updated-date format="utc"&gt;1611780079&lt;/last-updated-date&gt;&lt;accession-num&gt;25168532&lt;/accession-num&gt;&lt;electronic-resource-num&gt;10.1016/j.urology.2014.05.012&lt;/electronic-resource-num&gt;&lt;volume&gt;84&lt;/volume&gt;&lt;/record&gt;&lt;/Cite&gt;&lt;/EndNote&gt;</w:instrText>
      </w:r>
      <w:r w:rsidR="005254E0">
        <w:rPr>
          <w:rFonts w:asciiTheme="majorHAnsi" w:hAnsiTheme="majorHAnsi"/>
          <w:color w:val="000000"/>
        </w:rPr>
        <w:fldChar w:fldCharType="separate"/>
      </w:r>
      <w:r w:rsidR="00776C6E">
        <w:rPr>
          <w:rFonts w:asciiTheme="majorHAnsi" w:hAnsiTheme="majorHAnsi"/>
          <w:noProof/>
          <w:color w:val="000000"/>
        </w:rPr>
        <w:t>(13)</w:t>
      </w:r>
      <w:r w:rsidR="005254E0">
        <w:rPr>
          <w:rFonts w:asciiTheme="majorHAnsi" w:hAnsiTheme="majorHAnsi"/>
          <w:color w:val="000000"/>
        </w:rPr>
        <w:fldChar w:fldCharType="end"/>
      </w:r>
      <w:r w:rsidR="005254E0">
        <w:rPr>
          <w:rFonts w:asciiTheme="majorHAnsi" w:hAnsiTheme="majorHAnsi"/>
          <w:color w:val="000000"/>
        </w:rPr>
        <w:t>.</w:t>
      </w:r>
      <w:r w:rsidR="005254E0" w:rsidRPr="005254E0">
        <w:rPr>
          <w:rFonts w:asciiTheme="majorHAnsi" w:hAnsiTheme="majorHAnsi"/>
          <w:color w:val="000000"/>
        </w:rPr>
        <w:t xml:space="preserve"> </w:t>
      </w:r>
      <w:r w:rsidR="008418FF" w:rsidRPr="008418FF">
        <w:rPr>
          <w:rFonts w:asciiTheme="majorHAnsi" w:hAnsiTheme="majorHAnsi"/>
          <w:color w:val="000000"/>
        </w:rPr>
        <w:t>A</w:t>
      </w:r>
      <w:r w:rsidR="008418FF">
        <w:rPr>
          <w:rFonts w:asciiTheme="majorHAnsi" w:hAnsiTheme="majorHAnsi"/>
          <w:color w:val="000000"/>
        </w:rPr>
        <w:t xml:space="preserve"> </w:t>
      </w:r>
      <w:r w:rsidR="008418FF">
        <w:rPr>
          <w:rFonts w:asciiTheme="majorHAnsi" w:hAnsiTheme="majorHAnsi"/>
          <w:color w:val="000000"/>
        </w:rPr>
        <w:lastRenderedPageBreak/>
        <w:t>importância da</w:t>
      </w:r>
      <w:r w:rsidR="008418FF" w:rsidRPr="008418FF">
        <w:rPr>
          <w:rFonts w:asciiTheme="majorHAnsi" w:hAnsiTheme="majorHAnsi"/>
          <w:color w:val="000000"/>
        </w:rPr>
        <w:t xml:space="preserve"> complet</w:t>
      </w:r>
      <w:r w:rsidR="008418FF">
        <w:rPr>
          <w:rFonts w:asciiTheme="majorHAnsi" w:hAnsiTheme="majorHAnsi"/>
          <w:color w:val="000000"/>
        </w:rPr>
        <w:t>a</w:t>
      </w:r>
      <w:r w:rsidR="008418FF" w:rsidRPr="008418FF">
        <w:rPr>
          <w:rFonts w:asciiTheme="majorHAnsi" w:hAnsiTheme="majorHAnsi"/>
          <w:color w:val="000000"/>
        </w:rPr>
        <w:t xml:space="preserve"> resolução dos fragmentos contudo</w:t>
      </w:r>
      <w:r w:rsidR="008418FF">
        <w:rPr>
          <w:rFonts w:asciiTheme="majorHAnsi" w:hAnsiTheme="majorHAnsi"/>
          <w:color w:val="000000"/>
        </w:rPr>
        <w:t xml:space="preserve"> é ressaltada pois</w:t>
      </w:r>
      <w:r w:rsidR="008418FF" w:rsidRPr="008418FF">
        <w:rPr>
          <w:rFonts w:asciiTheme="majorHAnsi" w:hAnsiTheme="majorHAnsi"/>
          <w:color w:val="000000"/>
        </w:rPr>
        <w:t xml:space="preserve"> </w:t>
      </w:r>
      <w:r w:rsidR="00D07703">
        <w:rPr>
          <w:rFonts w:asciiTheme="majorHAnsi" w:hAnsiTheme="majorHAnsi"/>
          <w:color w:val="000000"/>
        </w:rPr>
        <w:t xml:space="preserve">o </w:t>
      </w:r>
      <w:r w:rsidR="008418FF" w:rsidRPr="008418FF">
        <w:rPr>
          <w:rFonts w:asciiTheme="majorHAnsi" w:hAnsiTheme="majorHAnsi"/>
          <w:color w:val="000000"/>
        </w:rPr>
        <w:t xml:space="preserve">crescimento e </w:t>
      </w:r>
      <w:r w:rsidR="00D07703">
        <w:rPr>
          <w:rFonts w:asciiTheme="majorHAnsi" w:hAnsiTheme="majorHAnsi"/>
          <w:color w:val="000000"/>
        </w:rPr>
        <w:t xml:space="preserve">a </w:t>
      </w:r>
      <w:r w:rsidR="008418FF" w:rsidRPr="008418FF">
        <w:rPr>
          <w:rFonts w:asciiTheme="majorHAnsi" w:hAnsiTheme="majorHAnsi"/>
          <w:color w:val="000000"/>
        </w:rPr>
        <w:t xml:space="preserve">eliminação espontânea independem do tamanho do </w:t>
      </w:r>
      <w:r w:rsidR="00D07703">
        <w:rPr>
          <w:rFonts w:asciiTheme="majorHAnsi" w:hAnsiTheme="majorHAnsi"/>
          <w:color w:val="000000"/>
        </w:rPr>
        <w:t>fragmento. A</w:t>
      </w:r>
      <w:r w:rsidR="008418FF">
        <w:rPr>
          <w:rFonts w:asciiTheme="majorHAnsi" w:hAnsiTheme="majorHAnsi"/>
          <w:color w:val="000000"/>
        </w:rPr>
        <w:t>pesar de f</w:t>
      </w:r>
      <w:r w:rsidR="008418FF" w:rsidRPr="008418FF">
        <w:rPr>
          <w:rFonts w:asciiTheme="majorHAnsi" w:hAnsiTheme="majorHAnsi"/>
          <w:color w:val="000000"/>
        </w:rPr>
        <w:t xml:space="preserve">ragmentos de cálculo maiores </w:t>
      </w:r>
      <w:r w:rsidR="00B07C94">
        <w:rPr>
          <w:rFonts w:asciiTheme="majorHAnsi" w:hAnsiTheme="majorHAnsi"/>
          <w:color w:val="000000"/>
        </w:rPr>
        <w:t xml:space="preserve">do </w:t>
      </w:r>
      <w:r w:rsidR="008418FF" w:rsidRPr="008418FF">
        <w:rPr>
          <w:rFonts w:asciiTheme="majorHAnsi" w:hAnsiTheme="majorHAnsi"/>
          <w:color w:val="000000"/>
        </w:rPr>
        <w:t>que 4</w:t>
      </w:r>
      <w:r w:rsidR="00B07C94">
        <w:rPr>
          <w:rFonts w:asciiTheme="majorHAnsi" w:hAnsiTheme="majorHAnsi"/>
          <w:color w:val="000000"/>
        </w:rPr>
        <w:t xml:space="preserve"> </w:t>
      </w:r>
      <w:r w:rsidR="008418FF" w:rsidRPr="008418FF">
        <w:rPr>
          <w:rFonts w:asciiTheme="majorHAnsi" w:hAnsiTheme="majorHAnsi"/>
          <w:color w:val="000000"/>
        </w:rPr>
        <w:t>mm te</w:t>
      </w:r>
      <w:r w:rsidR="008418FF">
        <w:rPr>
          <w:rFonts w:asciiTheme="majorHAnsi" w:hAnsiTheme="majorHAnsi"/>
          <w:color w:val="000000"/>
        </w:rPr>
        <w:t>re</w:t>
      </w:r>
      <w:r w:rsidR="008418FF" w:rsidRPr="008418FF">
        <w:rPr>
          <w:rFonts w:asciiTheme="majorHAnsi" w:hAnsiTheme="majorHAnsi"/>
          <w:color w:val="000000"/>
        </w:rPr>
        <w:t>m maiores taxas</w:t>
      </w:r>
      <w:r w:rsidR="008418FF">
        <w:rPr>
          <w:rFonts w:asciiTheme="majorHAnsi" w:hAnsiTheme="majorHAnsi"/>
          <w:color w:val="000000"/>
        </w:rPr>
        <w:t>,</w:t>
      </w:r>
      <w:r w:rsidR="008418FF" w:rsidRPr="008418FF">
        <w:rPr>
          <w:rFonts w:asciiTheme="majorHAnsi" w:hAnsiTheme="majorHAnsi"/>
          <w:color w:val="000000"/>
        </w:rPr>
        <w:t xml:space="preserve"> e intervalos mais curtos</w:t>
      </w:r>
      <w:r w:rsidR="008418FF">
        <w:rPr>
          <w:rFonts w:asciiTheme="majorHAnsi" w:hAnsiTheme="majorHAnsi"/>
          <w:color w:val="000000"/>
        </w:rPr>
        <w:t>,</w:t>
      </w:r>
      <w:r w:rsidR="008418FF" w:rsidRPr="008418FF">
        <w:rPr>
          <w:rFonts w:asciiTheme="majorHAnsi" w:hAnsiTheme="majorHAnsi"/>
          <w:color w:val="000000"/>
        </w:rPr>
        <w:t xml:space="preserve"> para eventos relacion</w:t>
      </w:r>
      <w:r w:rsidR="008418FF">
        <w:rPr>
          <w:rFonts w:asciiTheme="majorHAnsi" w:hAnsiTheme="majorHAnsi"/>
          <w:color w:val="000000"/>
        </w:rPr>
        <w:t>ados ao cálculo no pós-operatório</w:t>
      </w:r>
      <w:r w:rsidR="00A23B4D">
        <w:rPr>
          <w:rFonts w:asciiTheme="majorHAnsi" w:hAnsiTheme="majorHAnsi"/>
          <w:color w:val="000000"/>
        </w:rPr>
        <w:t xml:space="preserve">, Raman </w:t>
      </w:r>
      <w:r w:rsidR="00A23B4D" w:rsidRPr="00B07C94">
        <w:rPr>
          <w:rFonts w:asciiTheme="majorHAnsi" w:hAnsiTheme="majorHAnsi"/>
          <w:i/>
          <w:color w:val="000000"/>
        </w:rPr>
        <w:t>et al</w:t>
      </w:r>
      <w:r w:rsidR="00B07C94" w:rsidRPr="00B07C94">
        <w:rPr>
          <w:rFonts w:asciiTheme="majorHAnsi" w:hAnsiTheme="majorHAnsi"/>
          <w:i/>
          <w:color w:val="000000"/>
        </w:rPr>
        <w:t>.</w:t>
      </w:r>
      <w:r w:rsidR="00A23B4D">
        <w:rPr>
          <w:rFonts w:asciiTheme="majorHAnsi" w:hAnsiTheme="majorHAnsi"/>
          <w:color w:val="000000"/>
        </w:rPr>
        <w:t xml:space="preserve"> demonstrou</w:t>
      </w:r>
      <w:r w:rsidR="00A23B4D" w:rsidRPr="008418FF">
        <w:rPr>
          <w:rFonts w:asciiTheme="majorHAnsi" w:hAnsiTheme="majorHAnsi"/>
          <w:color w:val="000000"/>
        </w:rPr>
        <w:t xml:space="preserve"> que fragmentos residuais maiores que 2</w:t>
      </w:r>
      <w:r w:rsidR="00B07C94">
        <w:rPr>
          <w:rFonts w:asciiTheme="majorHAnsi" w:hAnsiTheme="majorHAnsi"/>
          <w:color w:val="000000"/>
        </w:rPr>
        <w:t xml:space="preserve"> </w:t>
      </w:r>
      <w:r w:rsidR="00A23B4D" w:rsidRPr="008418FF">
        <w:rPr>
          <w:rFonts w:asciiTheme="majorHAnsi" w:hAnsiTheme="majorHAnsi"/>
          <w:color w:val="000000"/>
        </w:rPr>
        <w:t>mm já constituem fator de risco para estes eventos</w:t>
      </w:r>
      <w:r w:rsidR="008418FF">
        <w:rPr>
          <w:rFonts w:asciiTheme="majorHAnsi" w:hAnsiTheme="majorHAnsi"/>
          <w:color w:val="000000"/>
        </w:rPr>
        <w:t xml:space="preserve"> </w:t>
      </w:r>
      <w:r w:rsidR="008418FF">
        <w:rPr>
          <w:rFonts w:asciiTheme="majorHAnsi" w:hAnsiTheme="majorHAnsi"/>
          <w:color w:val="000000"/>
        </w:rPr>
        <w:fldChar w:fldCharType="begin">
          <w:fldData xml:space="preserve">PEVuZE5vdGU+PENpdGU+PEF1dGhvcj5FbW1vdHQ8L0F1dGhvcj48WWVhcj4yMDE4PC9ZZWFyPjxJ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</w:fldData>
        </w:fldChar>
      </w:r>
      <w:r w:rsidR="00776C6E">
        <w:rPr>
          <w:rFonts w:asciiTheme="majorHAnsi" w:hAnsiTheme="majorHAnsi"/>
          <w:color w:val="000000"/>
        </w:rPr>
        <w:instrText xml:space="preserve"> ADDIN EN.CITE </w:instrText>
      </w:r>
      <w:r w:rsidR="00776C6E">
        <w:rPr>
          <w:rFonts w:asciiTheme="majorHAnsi" w:hAnsiTheme="majorHAnsi"/>
          <w:color w:val="000000"/>
        </w:rPr>
        <w:fldChar w:fldCharType="begin">
          <w:fldData xml:space="preserve">PEVuZE5vdGU+PENpdGU+PEF1dGhvcj5FbW1vdHQ8L0F1dGhvcj48WWVhcj4yMDE4PC9ZZWFyPjxJ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</w:fldData>
        </w:fldChar>
      </w:r>
      <w:r w:rsidR="00776C6E">
        <w:rPr>
          <w:rFonts w:asciiTheme="majorHAnsi" w:hAnsiTheme="majorHAnsi"/>
          <w:color w:val="000000"/>
        </w:rPr>
        <w:instrText xml:space="preserve"> ADDIN EN.CITE.DATA </w:instrText>
      </w:r>
      <w:r w:rsidR="00776C6E">
        <w:rPr>
          <w:rFonts w:asciiTheme="majorHAnsi" w:hAnsiTheme="majorHAnsi"/>
          <w:color w:val="000000"/>
        </w:rPr>
      </w:r>
      <w:r w:rsidR="00776C6E">
        <w:rPr>
          <w:rFonts w:asciiTheme="majorHAnsi" w:hAnsiTheme="majorHAnsi"/>
          <w:color w:val="000000"/>
        </w:rPr>
        <w:fldChar w:fldCharType="end"/>
      </w:r>
      <w:r w:rsidR="008418FF">
        <w:rPr>
          <w:rFonts w:asciiTheme="majorHAnsi" w:hAnsiTheme="majorHAnsi"/>
          <w:color w:val="000000"/>
        </w:rPr>
      </w:r>
      <w:r w:rsidR="008418FF">
        <w:rPr>
          <w:rFonts w:asciiTheme="majorHAnsi" w:hAnsiTheme="majorHAnsi"/>
          <w:color w:val="000000"/>
        </w:rPr>
        <w:fldChar w:fldCharType="separate"/>
      </w:r>
      <w:r w:rsidR="00776C6E">
        <w:rPr>
          <w:rFonts w:asciiTheme="majorHAnsi" w:hAnsiTheme="majorHAnsi"/>
          <w:noProof/>
          <w:color w:val="000000"/>
        </w:rPr>
        <w:t>(11, 14)</w:t>
      </w:r>
      <w:r w:rsidR="008418FF">
        <w:rPr>
          <w:rFonts w:asciiTheme="majorHAnsi" w:hAnsiTheme="majorHAnsi"/>
          <w:color w:val="000000"/>
        </w:rPr>
        <w:fldChar w:fldCharType="end"/>
      </w:r>
      <w:r w:rsidR="00FA1336" w:rsidRPr="00FA1336">
        <w:rPr>
          <w:rFonts w:asciiTheme="majorHAnsi" w:hAnsiTheme="majorHAnsi"/>
          <w:color w:val="000000"/>
        </w:rPr>
        <w:t>.</w:t>
      </w:r>
      <w:r w:rsidR="00A23B4D">
        <w:rPr>
          <w:rFonts w:asciiTheme="majorHAnsi" w:hAnsiTheme="majorHAnsi"/>
          <w:color w:val="000000"/>
        </w:rPr>
        <w:t xml:space="preserve"> </w:t>
      </w:r>
      <w:r w:rsidR="00FA1336" w:rsidRPr="00A10277">
        <w:rPr>
          <w:rFonts w:asciiTheme="majorHAnsi" w:hAnsiTheme="majorHAnsi"/>
          <w:color w:val="000000"/>
          <w:highlight w:val="yellow"/>
        </w:rPr>
        <w:t>Estudos contemporâneos com utilização de TC demonstram</w:t>
      </w:r>
      <w:r w:rsidR="00C343FD" w:rsidRPr="00A10277">
        <w:rPr>
          <w:rFonts w:asciiTheme="majorHAnsi" w:hAnsiTheme="majorHAnsi"/>
          <w:color w:val="000000"/>
          <w:highlight w:val="yellow"/>
        </w:rPr>
        <w:t xml:space="preserve"> </w:t>
      </w:r>
      <w:r w:rsidR="00D07703" w:rsidRPr="00A10277">
        <w:rPr>
          <w:rFonts w:asciiTheme="majorHAnsi" w:hAnsiTheme="majorHAnsi"/>
          <w:color w:val="000000"/>
          <w:highlight w:val="yellow"/>
        </w:rPr>
        <w:t>SFR para ULF</w:t>
      </w:r>
      <w:r w:rsidR="006F5A84" w:rsidRPr="00A10277">
        <w:rPr>
          <w:rFonts w:asciiTheme="majorHAnsi" w:hAnsiTheme="majorHAnsi"/>
          <w:color w:val="000000"/>
          <w:highlight w:val="yellow"/>
        </w:rPr>
        <w:t xml:space="preserve"> em cálculos renais &lt; 20 mm </w:t>
      </w:r>
      <w:r w:rsidR="00C343FD" w:rsidRPr="00A10277">
        <w:rPr>
          <w:rFonts w:asciiTheme="majorHAnsi" w:hAnsiTheme="majorHAnsi"/>
          <w:color w:val="000000"/>
          <w:highlight w:val="yellow"/>
        </w:rPr>
        <w:t>entre</w:t>
      </w:r>
      <w:r w:rsidR="006F5A84" w:rsidRPr="00A10277">
        <w:rPr>
          <w:rFonts w:asciiTheme="majorHAnsi" w:hAnsiTheme="majorHAnsi"/>
          <w:color w:val="000000"/>
          <w:highlight w:val="yellow"/>
        </w:rPr>
        <w:t xml:space="preserve"> 55% </w:t>
      </w:r>
      <w:r w:rsidR="00C343FD" w:rsidRPr="00A10277">
        <w:rPr>
          <w:rFonts w:asciiTheme="majorHAnsi" w:hAnsiTheme="majorHAnsi"/>
          <w:color w:val="000000"/>
          <w:highlight w:val="yellow"/>
        </w:rPr>
        <w:t>e</w:t>
      </w:r>
      <w:r w:rsidR="006F5A84" w:rsidRPr="00A10277">
        <w:rPr>
          <w:rFonts w:asciiTheme="majorHAnsi" w:hAnsiTheme="majorHAnsi"/>
          <w:color w:val="000000"/>
          <w:highlight w:val="yellow"/>
        </w:rPr>
        <w:t xml:space="preserve"> 75</w:t>
      </w:r>
      <w:r w:rsidR="00FA1336" w:rsidRPr="00A10277">
        <w:rPr>
          <w:rFonts w:asciiTheme="majorHAnsi" w:hAnsiTheme="majorHAnsi"/>
          <w:color w:val="000000"/>
          <w:highlight w:val="yellow"/>
        </w:rPr>
        <w:t>%</w:t>
      </w:r>
      <w:r w:rsidR="00A23B4D" w:rsidRPr="00A10277">
        <w:rPr>
          <w:rFonts w:asciiTheme="majorHAnsi" w:hAnsiTheme="majorHAnsi"/>
          <w:color w:val="000000"/>
          <w:highlight w:val="yellow"/>
        </w:rPr>
        <w:t xml:space="preserve">, enquanto para LECO entre 35 e 40% </w:t>
      </w:r>
      <w:r w:rsidR="00C343FD" w:rsidRPr="00A10277">
        <w:rPr>
          <w:rFonts w:asciiTheme="majorHAnsi" w:hAnsiTheme="majorHAnsi"/>
          <w:color w:val="000000"/>
          <w:highlight w:val="yellow"/>
        </w:rPr>
        <w:fldChar w:fldCharType="begin">
          <w:fldData xml:space="preserve">PEVuZE5vdGU+PENpdGU+PEF1dGhvcj5HaGFuaTwvQXV0aG9yPjxZZWFyPjIwMTU8L1llYXI+PElE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</w:fldData>
        </w:fldChar>
      </w:r>
      <w:r w:rsidR="00776C6E" w:rsidRPr="00A10277">
        <w:rPr>
          <w:rFonts w:asciiTheme="majorHAnsi" w:hAnsiTheme="majorHAnsi"/>
          <w:color w:val="000000"/>
          <w:highlight w:val="yellow"/>
        </w:rPr>
        <w:instrText xml:space="preserve"> ADDIN EN.CITE </w:instrText>
      </w:r>
      <w:r w:rsidR="00776C6E" w:rsidRPr="00A10277">
        <w:rPr>
          <w:rFonts w:asciiTheme="majorHAnsi" w:hAnsiTheme="majorHAnsi"/>
          <w:color w:val="000000"/>
          <w:highlight w:val="yellow"/>
        </w:rPr>
        <w:fldChar w:fldCharType="begin">
          <w:fldData xml:space="preserve">PEVuZE5vdGU+PENpdGU+PEF1dGhvcj5HaGFuaTwvQXV0aG9yPjxZZWFyPjIwMTU8L1llYXI+PElE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</w:fldData>
        </w:fldChar>
      </w:r>
      <w:r w:rsidR="00776C6E" w:rsidRPr="00A10277">
        <w:rPr>
          <w:rFonts w:asciiTheme="majorHAnsi" w:hAnsiTheme="majorHAnsi"/>
          <w:color w:val="000000"/>
          <w:highlight w:val="yellow"/>
        </w:rPr>
        <w:instrText xml:space="preserve"> ADDIN EN.CITE.DATA </w:instrText>
      </w:r>
      <w:r w:rsidR="00776C6E" w:rsidRPr="00A10277">
        <w:rPr>
          <w:rFonts w:asciiTheme="majorHAnsi" w:hAnsiTheme="majorHAnsi"/>
          <w:color w:val="000000"/>
          <w:highlight w:val="yellow"/>
        </w:rPr>
      </w:r>
      <w:r w:rsidR="00776C6E" w:rsidRPr="00A10277">
        <w:rPr>
          <w:rFonts w:asciiTheme="majorHAnsi" w:hAnsiTheme="majorHAnsi"/>
          <w:color w:val="000000"/>
          <w:highlight w:val="yellow"/>
        </w:rPr>
        <w:fldChar w:fldCharType="end"/>
      </w:r>
      <w:r w:rsidR="00C343FD" w:rsidRPr="00A10277">
        <w:rPr>
          <w:rFonts w:asciiTheme="majorHAnsi" w:hAnsiTheme="majorHAnsi"/>
          <w:color w:val="000000"/>
          <w:highlight w:val="yellow"/>
        </w:rPr>
      </w:r>
      <w:r w:rsidR="00C343FD" w:rsidRPr="00A10277">
        <w:rPr>
          <w:rFonts w:asciiTheme="majorHAnsi" w:hAnsiTheme="majorHAnsi"/>
          <w:color w:val="000000"/>
          <w:highlight w:val="yellow"/>
        </w:rPr>
        <w:fldChar w:fldCharType="separate"/>
      </w:r>
      <w:r w:rsidR="00776C6E" w:rsidRPr="00A10277">
        <w:rPr>
          <w:rFonts w:asciiTheme="majorHAnsi" w:hAnsiTheme="majorHAnsi"/>
          <w:noProof/>
          <w:color w:val="000000"/>
          <w:highlight w:val="yellow"/>
        </w:rPr>
        <w:t>(12, 15, 16)</w:t>
      </w:r>
      <w:r w:rsidR="00C343FD" w:rsidRPr="00A10277">
        <w:rPr>
          <w:rFonts w:asciiTheme="majorHAnsi" w:hAnsiTheme="majorHAnsi"/>
          <w:color w:val="000000"/>
          <w:highlight w:val="yellow"/>
        </w:rPr>
        <w:fldChar w:fldCharType="end"/>
      </w:r>
      <w:r w:rsidR="00C343FD" w:rsidRPr="00A10277">
        <w:rPr>
          <w:rFonts w:asciiTheme="majorHAnsi" w:hAnsiTheme="majorHAnsi"/>
          <w:color w:val="000000"/>
          <w:highlight w:val="yellow"/>
        </w:rPr>
        <w:t>.</w:t>
      </w:r>
      <w:r w:rsidR="006F5A84" w:rsidRPr="00A10277">
        <w:rPr>
          <w:rFonts w:asciiTheme="majorHAnsi" w:hAnsiTheme="majorHAnsi"/>
          <w:color w:val="000000"/>
          <w:highlight w:val="yellow"/>
        </w:rPr>
        <w:t xml:space="preserve"> </w:t>
      </w:r>
      <w:r w:rsidR="00A10277">
        <w:rPr>
          <w:rFonts w:asciiTheme="majorHAnsi" w:hAnsiTheme="majorHAnsi"/>
          <w:color w:val="000000"/>
          <w:highlight w:val="yellow"/>
        </w:rPr>
        <w:t xml:space="preserve"> E para ureter?</w:t>
      </w:r>
    </w:p>
    <w:p w14:paraId="00000029" w14:textId="5205CDB9" w:rsidR="00457A2A" w:rsidRPr="00E71171" w:rsidRDefault="004D1451" w:rsidP="00776C6E">
      <w:pPr>
        <w:pBdr>
          <w:top w:val="nil"/>
          <w:left w:val="nil"/>
          <w:bottom w:val="nil"/>
          <w:right w:val="nil"/>
          <w:between w:val="nil"/>
        </w:pBdr>
        <w:spacing w:line="480" w:lineRule="auto"/>
        <w:ind w:firstLine="708"/>
        <w:jc w:val="both"/>
        <w:rPr>
          <w:rFonts w:asciiTheme="majorHAnsi" w:hAnsiTheme="majorHAnsi"/>
          <w:color w:val="000000"/>
        </w:rPr>
      </w:pPr>
      <w:r>
        <w:rPr>
          <w:rFonts w:asciiTheme="majorHAnsi" w:hAnsiTheme="majorHAnsi"/>
          <w:color w:val="000000"/>
          <w:highlight w:val="white"/>
        </w:rPr>
        <w:t>A</w:t>
      </w:r>
      <w:r w:rsidR="0069721E" w:rsidRPr="00E33ED2">
        <w:rPr>
          <w:rFonts w:asciiTheme="majorHAnsi" w:hAnsiTheme="majorHAnsi"/>
          <w:color w:val="000000"/>
          <w:highlight w:val="white"/>
        </w:rPr>
        <w:t>lguns fatores do cálculo e do paciente podem confer</w:t>
      </w:r>
      <w:r w:rsidR="00A10277">
        <w:rPr>
          <w:rFonts w:asciiTheme="majorHAnsi" w:hAnsiTheme="majorHAnsi"/>
          <w:color w:val="000000"/>
          <w:highlight w:val="white"/>
        </w:rPr>
        <w:t>ir vantagem de eficácia para ULT</w:t>
      </w:r>
      <w:r w:rsidR="0069721E" w:rsidRPr="00E33ED2">
        <w:rPr>
          <w:rFonts w:asciiTheme="majorHAnsi" w:hAnsiTheme="majorHAnsi"/>
          <w:color w:val="000000"/>
          <w:highlight w:val="white"/>
        </w:rPr>
        <w:t xml:space="preserve"> comparada à LECO</w:t>
      </w:r>
      <w:r w:rsidR="006E2FD7">
        <w:rPr>
          <w:rFonts w:asciiTheme="majorHAnsi" w:hAnsiTheme="majorHAnsi"/>
          <w:color w:val="000000"/>
          <w:highlight w:val="white"/>
        </w:rPr>
        <w:t xml:space="preserve"> </w:t>
      </w:r>
      <w:r w:rsidR="00046A0E" w:rsidRPr="00E33ED2">
        <w:rPr>
          <w:rFonts w:asciiTheme="majorHAnsi" w:hAnsiTheme="majorHAnsi"/>
          <w:color w:val="000000"/>
          <w:highlight w:val="white"/>
        </w:rPr>
        <w:fldChar w:fldCharType="begin"/>
      </w:r>
      <w:r w:rsidR="00036072">
        <w:rPr>
          <w:rFonts w:asciiTheme="majorHAnsi" w:hAnsiTheme="majorHAnsi"/>
          <w:color w:val="000000"/>
          <w:highlight w:val="white"/>
        </w:rPr>
        <w:instrText xml:space="preserve"> ADDIN EN.CITE &lt;EndNote&gt;&lt;Cite&gt;&lt;Author&gt;Türk&lt;/Author&gt;&lt;Year&gt;2016&lt;/Year&gt;&lt;IDText&gt;EAU Guidelines on Interventional Treatment for Urolithiasis&lt;/IDText&gt;&lt;DisplayText&gt;(1)&lt;/DisplayText&gt;&lt;record&gt;&lt;dates&gt;&lt;pub-dates&gt;&lt;date&gt;2016 Mar&lt;/date&gt;&lt;/pub-dates&gt;&lt;year&gt;2016&lt;/year&gt;&lt;/dates&gt;&lt;keywords&gt;&lt;keyword&gt;pmid:26344917, doi:10.1016/j.eururo.2015.07.041, Practice Guideline, Review, Christian Türk, Aleš Petřík, Thomas Knoll, Humans, Laparoscopy / standards, Lithotripsy / standards, Nephrostomy, Percutaneous / standards, Postoperative Complications / etiology, Risk Factors, Stents, Treatment Outcome, Ureteroscopy / standards, Urinary Catheterization / standards, Urolithiasis / diagnosis, Urolithiasis / surgery*, Urologic Surgical Procedures / adverse effects, Urologic Surgical Procedures / instrumentation, Urologic Surgical Procedures / standards*, Urology / standards*, PubMed Abstract, NIH, NLM, NCBI, National Institutes of Health, National Center for Biotechnology Information, National Library of Medicine, MEDLINE&lt;/keyword&gt;&lt;/keywords&gt;&lt;urls&gt;&lt;related-urls&gt;&lt;url&gt;https://www.ncbi.nlm.nih.gov/pubmed/26344917&lt;/url&gt;&lt;/related-urls&gt;&lt;/urls&gt;&lt;isbn&gt;1873-7560&lt;/isbn&gt;&lt;titles&gt;&lt;title&gt;EAU Guidelines on Interventional Treatment for Urolithiasis&lt;/title&gt;&lt;secondary-title&gt;European urology&lt;/secondary-title&gt;&lt;/titles&gt;&lt;number&gt;3&lt;/number&gt;&lt;contributors&gt;&lt;authors&gt;&lt;author&gt;Türk C&lt;/author&gt;&lt;author&gt;Petřík A&lt;/author&gt;&lt;author&gt;Sarica K&lt;/author&gt;&lt;author&gt;Seitz C&lt;/author&gt;&lt;author&gt;Skolarikos A&lt;/author&gt;&lt;author&gt;Straub M&lt;/author&gt;&lt;author&gt;Knoll T&lt;/author&gt;&lt;/authors&gt;&lt;/contributors&gt;&lt;added-date format="utc"&gt;1611779186&lt;/added-date&gt;&lt;ref-type name="Journal Article"&gt;17&lt;/ref-type&gt;&lt;rec-number&gt;3&lt;/rec-number&gt;&lt;publisher&gt;Eur Urol&lt;/publisher&gt;&lt;last-updated-date format="utc"&gt;1611779186&lt;/last-updated-date&gt;&lt;accession-num&gt;26344917&lt;/accession-num&gt;&lt;electronic-resource-num&gt;10.1016/j.eururo.2015.07.041&lt;/electronic-resource-num&gt;&lt;volume&gt;69&lt;/volume&gt;&lt;/record&gt;&lt;/Cite&gt;&lt;/EndNote&gt;</w:instrText>
      </w:r>
      <w:r w:rsidR="00046A0E" w:rsidRPr="00E33ED2">
        <w:rPr>
          <w:rFonts w:asciiTheme="majorHAnsi" w:hAnsiTheme="majorHAnsi"/>
          <w:color w:val="000000"/>
          <w:highlight w:val="white"/>
        </w:rPr>
        <w:fldChar w:fldCharType="separate"/>
      </w:r>
      <w:r w:rsidR="00036072">
        <w:rPr>
          <w:rFonts w:asciiTheme="majorHAnsi" w:hAnsiTheme="majorHAnsi"/>
          <w:noProof/>
          <w:color w:val="000000"/>
          <w:highlight w:val="white"/>
        </w:rPr>
        <w:t>(1)</w:t>
      </w:r>
      <w:r w:rsidR="00046A0E" w:rsidRPr="00E33ED2">
        <w:rPr>
          <w:rFonts w:asciiTheme="majorHAnsi" w:hAnsiTheme="majorHAnsi"/>
          <w:color w:val="000000"/>
          <w:highlight w:val="white"/>
        </w:rPr>
        <w:fldChar w:fldCharType="end"/>
      </w:r>
      <w:r w:rsidR="006E2FD7">
        <w:rPr>
          <w:rFonts w:asciiTheme="majorHAnsi" w:hAnsiTheme="majorHAnsi"/>
          <w:color w:val="000000"/>
          <w:highlight w:val="white"/>
        </w:rPr>
        <w:t>.</w:t>
      </w:r>
      <w:r w:rsidR="00A10277">
        <w:rPr>
          <w:rFonts w:asciiTheme="majorHAnsi" w:hAnsiTheme="majorHAnsi"/>
          <w:color w:val="000000"/>
          <w:highlight w:val="white"/>
        </w:rPr>
        <w:t xml:space="preserve"> Cálculos </w:t>
      </w:r>
      <w:r w:rsidR="0069721E" w:rsidRPr="00E33ED2">
        <w:rPr>
          <w:rFonts w:asciiTheme="majorHAnsi" w:hAnsiTheme="majorHAnsi"/>
          <w:color w:val="000000"/>
          <w:highlight w:val="white"/>
        </w:rPr>
        <w:t xml:space="preserve">mais densos, cálculos compostos de oxalato de cálcio </w:t>
      </w:r>
      <w:proofErr w:type="spellStart"/>
      <w:r w:rsidR="0069721E" w:rsidRPr="00E33ED2">
        <w:rPr>
          <w:rFonts w:asciiTheme="majorHAnsi" w:hAnsiTheme="majorHAnsi"/>
          <w:color w:val="000000"/>
          <w:highlight w:val="white"/>
        </w:rPr>
        <w:t>monohidratado</w:t>
      </w:r>
      <w:proofErr w:type="spellEnd"/>
      <w:r w:rsidR="0069721E" w:rsidRPr="00E33ED2">
        <w:rPr>
          <w:rFonts w:asciiTheme="majorHAnsi" w:hAnsiTheme="majorHAnsi"/>
          <w:color w:val="000000"/>
          <w:highlight w:val="white"/>
        </w:rPr>
        <w:t xml:space="preserve"> ou de cistina</w:t>
      </w:r>
      <w:r w:rsidR="00776C6E">
        <w:rPr>
          <w:rFonts w:asciiTheme="majorHAnsi" w:hAnsiTheme="majorHAnsi"/>
          <w:color w:val="000000"/>
        </w:rPr>
        <w:t xml:space="preserve">, a </w:t>
      </w:r>
      <w:r w:rsidR="00776C6E" w:rsidRPr="00233C01">
        <w:rPr>
          <w:rFonts w:asciiTheme="majorHAnsi" w:hAnsiTheme="majorHAnsi"/>
          <w:color w:val="000000"/>
        </w:rPr>
        <w:t>obesidade</w:t>
      </w:r>
      <w:r w:rsidR="00776C6E">
        <w:rPr>
          <w:rFonts w:asciiTheme="majorHAnsi" w:hAnsiTheme="majorHAnsi"/>
          <w:color w:val="000000"/>
        </w:rPr>
        <w:t xml:space="preserve"> (IMC &gt;30Kg/m2) e sua correlação com a distância entre o cálculo e a pele &gt;11cm</w:t>
      </w:r>
      <w:r w:rsidR="00776C6E" w:rsidRPr="00776C6E">
        <w:rPr>
          <w:rFonts w:asciiTheme="majorHAnsi" w:hAnsiTheme="majorHAnsi"/>
          <w:color w:val="000000"/>
        </w:rPr>
        <w:t xml:space="preserve"> </w:t>
      </w:r>
      <w:r w:rsidR="00776C6E">
        <w:rPr>
          <w:rFonts w:asciiTheme="majorHAnsi" w:hAnsiTheme="majorHAnsi"/>
          <w:color w:val="000000"/>
        </w:rPr>
        <w:t xml:space="preserve">constituem preditores de falha terapêutica em LECO </w:t>
      </w:r>
      <w:r w:rsidR="00046A0E" w:rsidRPr="00E33ED2">
        <w:rPr>
          <w:rFonts w:asciiTheme="majorHAnsi" w:hAnsiTheme="majorHAnsi"/>
          <w:color w:val="000000"/>
          <w:highlight w:val="white"/>
        </w:rPr>
        <w:fldChar w:fldCharType="begin">
          <w:fldData xml:space="preserve">PEVuZE5vdGU+PENpdGU+PEF1dGhvcj5QZWFybGU8L0F1dGhvcj48WWVhcj4yMDA1PC9ZZWFyPjxJ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dHRwczovL3d3dy5uY2JpLm5sbS5uaWguZ292L3B1Ym1lZC8yMDYyNTg5MTwvdXJsPjwvcmVsYXRl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dHRwczovL3d3dy5uY2JpLm5sbS5uaWguZ292L3B1Ym1lZC8xNzE2MTUyMjwvdXJsPjwvcmVsYXRl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=
</w:fldData>
        </w:fldChar>
      </w:r>
      <w:r w:rsidR="00776C6E">
        <w:rPr>
          <w:rFonts w:asciiTheme="majorHAnsi" w:hAnsiTheme="majorHAnsi"/>
          <w:color w:val="000000"/>
          <w:highlight w:val="white"/>
        </w:rPr>
        <w:instrText xml:space="preserve"> ADDIN EN.CITE </w:instrText>
      </w:r>
      <w:r w:rsidR="00776C6E">
        <w:rPr>
          <w:rFonts w:asciiTheme="majorHAnsi" w:hAnsiTheme="majorHAnsi"/>
          <w:color w:val="000000"/>
          <w:highlight w:val="white"/>
        </w:rPr>
        <w:fldChar w:fldCharType="begin">
          <w:fldData xml:space="preserve">PEVuZE5vdGU+PENpdGU+PEF1dGhvcj5QZWFybGU8L0F1dGhvcj48WWVhcj4yMDA1PC9ZZWFyPjxJ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dHRwczovL3d3dy5uY2JpLm5sbS5uaWguZ292L3B1Ym1lZC8yMDYyNTg5MTwvdXJsPjwvcmVsYXRl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=
</w:fldData>
        </w:fldChar>
      </w:r>
      <w:r w:rsidR="00776C6E">
        <w:rPr>
          <w:rFonts w:asciiTheme="majorHAnsi" w:hAnsiTheme="majorHAnsi"/>
          <w:color w:val="000000"/>
          <w:highlight w:val="white"/>
        </w:rPr>
        <w:instrText xml:space="preserve"> ADDIN EN.CITE.DATA </w:instrText>
      </w:r>
      <w:r w:rsidR="00776C6E">
        <w:rPr>
          <w:rFonts w:asciiTheme="majorHAnsi" w:hAnsiTheme="majorHAnsi"/>
          <w:color w:val="000000"/>
          <w:highlight w:val="white"/>
        </w:rPr>
      </w:r>
      <w:r w:rsidR="00776C6E">
        <w:rPr>
          <w:rFonts w:asciiTheme="majorHAnsi" w:hAnsiTheme="majorHAnsi"/>
          <w:color w:val="000000"/>
          <w:highlight w:val="white"/>
        </w:rPr>
        <w:fldChar w:fldCharType="end"/>
      </w:r>
      <w:r w:rsidR="00046A0E" w:rsidRPr="00E33ED2">
        <w:rPr>
          <w:rFonts w:asciiTheme="majorHAnsi" w:hAnsiTheme="majorHAnsi"/>
          <w:color w:val="000000"/>
          <w:highlight w:val="white"/>
        </w:rPr>
      </w:r>
      <w:r w:rsidR="00046A0E" w:rsidRPr="00E33ED2">
        <w:rPr>
          <w:rFonts w:asciiTheme="majorHAnsi" w:hAnsiTheme="majorHAnsi"/>
          <w:color w:val="000000"/>
          <w:highlight w:val="white"/>
        </w:rPr>
        <w:fldChar w:fldCharType="separate"/>
      </w:r>
      <w:r w:rsidR="00776C6E">
        <w:rPr>
          <w:rFonts w:asciiTheme="majorHAnsi" w:hAnsiTheme="majorHAnsi"/>
          <w:noProof/>
          <w:color w:val="000000"/>
          <w:highlight w:val="white"/>
        </w:rPr>
        <w:t>(17-19)</w:t>
      </w:r>
      <w:r w:rsidR="00046A0E" w:rsidRPr="00E33ED2">
        <w:rPr>
          <w:rFonts w:asciiTheme="majorHAnsi" w:hAnsiTheme="majorHAnsi"/>
          <w:color w:val="000000"/>
          <w:highlight w:val="white"/>
        </w:rPr>
        <w:fldChar w:fldCharType="end"/>
      </w:r>
      <w:r w:rsidR="00E71171">
        <w:rPr>
          <w:rFonts w:asciiTheme="majorHAnsi" w:hAnsiTheme="majorHAnsi"/>
          <w:color w:val="000000"/>
        </w:rPr>
        <w:t xml:space="preserve">. </w:t>
      </w:r>
      <w:r w:rsidR="005E0C5E" w:rsidRPr="005E0C5E">
        <w:rPr>
          <w:rFonts w:asciiTheme="majorHAnsi" w:hAnsiTheme="majorHAnsi"/>
          <w:color w:val="000000"/>
        </w:rPr>
        <w:t>Já pacientes gestantes, com infecção urinária ativa</w:t>
      </w:r>
      <w:r w:rsidR="005E0C5E">
        <w:rPr>
          <w:rFonts w:asciiTheme="majorHAnsi" w:hAnsiTheme="majorHAnsi"/>
          <w:color w:val="000000"/>
        </w:rPr>
        <w:t xml:space="preserve"> ou diátese hemorrágica, </w:t>
      </w:r>
      <w:r w:rsidR="005E0C5E" w:rsidRPr="005E0C5E">
        <w:rPr>
          <w:rFonts w:asciiTheme="majorHAnsi" w:hAnsiTheme="majorHAnsi"/>
          <w:color w:val="000000"/>
        </w:rPr>
        <w:t>malformações esqueléti</w:t>
      </w:r>
      <w:r w:rsidR="005E0C5E">
        <w:rPr>
          <w:rFonts w:asciiTheme="majorHAnsi" w:hAnsiTheme="majorHAnsi"/>
          <w:color w:val="000000"/>
        </w:rPr>
        <w:t>cas e obesidade severas, com aneurisma arterial na proximidade do cálculo, ou com obstrução distal ao cálculo tem contraindi</w:t>
      </w:r>
      <w:r w:rsidR="00233C01">
        <w:rPr>
          <w:rFonts w:asciiTheme="majorHAnsi" w:hAnsiTheme="majorHAnsi"/>
          <w:color w:val="000000"/>
        </w:rPr>
        <w:t>ca</w:t>
      </w:r>
      <w:r w:rsidR="00B07C94">
        <w:rPr>
          <w:rFonts w:asciiTheme="majorHAnsi" w:hAnsiTheme="majorHAnsi"/>
          <w:color w:val="000000"/>
        </w:rPr>
        <w:t>ção</w:t>
      </w:r>
      <w:r w:rsidR="005E0C5E">
        <w:rPr>
          <w:rFonts w:asciiTheme="majorHAnsi" w:hAnsiTheme="majorHAnsi"/>
          <w:color w:val="000000"/>
        </w:rPr>
        <w:t xml:space="preserve"> para LECO </w:t>
      </w:r>
      <w:r w:rsidR="005E0C5E">
        <w:rPr>
          <w:rFonts w:asciiTheme="majorHAnsi" w:hAnsiTheme="majorHAnsi"/>
          <w:color w:val="000000"/>
        </w:rPr>
        <w:fldChar w:fldCharType="begin"/>
      </w:r>
      <w:r w:rsidR="005E0C5E">
        <w:rPr>
          <w:rFonts w:asciiTheme="majorHAnsi" w:hAnsiTheme="majorHAnsi"/>
          <w:color w:val="000000"/>
        </w:rPr>
        <w:instrText xml:space="preserve"> ADDIN EN.CITE &lt;EndNote&gt;&lt;Cite&gt;&lt;Author&gt;Türk&lt;/Author&gt;&lt;Year&gt;2016&lt;/Year&gt;&lt;IDText&gt;EAU Guidelines on Interventional Treatment for Urolithiasis&lt;/IDText&gt;&lt;DisplayText&gt;(1)&lt;/DisplayText&gt;&lt;record&gt;&lt;dates&gt;&lt;pub-dates&gt;&lt;date&gt;2016 Mar&lt;/date&gt;&lt;/pub-dates&gt;&lt;year&gt;2016&lt;/year&gt;&lt;/dates&gt;&lt;keywords&gt;&lt;keyword&gt;pmid:26344917, doi:10.1016/j.eururo.2015.07.041, Practice Guideline, Review, Christian Türk, Aleš Petřík, Thomas Knoll, H</w:instrText>
      </w:r>
      <w:r w:rsidR="005E0C5E" w:rsidRPr="00233C01">
        <w:rPr>
          <w:rFonts w:asciiTheme="majorHAnsi" w:hAnsiTheme="majorHAnsi"/>
          <w:color w:val="000000"/>
        </w:rPr>
        <w:instrText>umans, Laparoscopy / standards, Lithotripsy / standards, Nephrostomy, Percutaneous / standards, Postoperative Complications / etiology, Risk Factors, Stents, Treatment Outcome, Ureteroscopy / standards, Urinary Catheterization / standards, Urolithiasis / diagnosis, Urolithiasis / surgery*, Urologic Surgical Procedures / adverse effects, Urologic Surgical Procedures / instrumentation, Urologic Surgical Procedures / standards*, Urology / standards*, PubMed Abstract, NIH, NLM, NCBI, National Institutes of Health, National Center for Biotechnology Information, National Library of Medicine, MEDLINE&lt;/keyword&gt;&lt;/keywords&gt;&lt;urls&gt;&lt;related-urls&gt;&lt;url&gt;https://www.ncbi.nlm.nih.gov/pubmed/26344917&lt;/url&gt;&lt;/related-urls&gt;&lt;/urls&gt;&lt;isbn&gt;1873-7560&lt;/isbn&gt;&lt;titles&gt;&lt;title&gt;EAU Guidelines on Interventional Treatment for Urolithiasis&lt;/title&gt;&lt;secondary-title&gt;European urology&lt;/secondary-title&gt;&lt;/titles&gt;&lt;number&gt;3&lt;/number&gt;&lt;contributors&gt;&lt;authors&gt;&lt;author&gt;Türk C&lt;/author&gt;&lt;author&gt;Petřík A&lt;/author&gt;&lt;author&gt;Sarica K&lt;/author&gt;&lt;author&gt;Seitz C&lt;/author&gt;&lt;author&gt;Skolarikos A&lt;/author&gt;&lt;author&gt;Straub M&lt;/author&gt;&lt;author&gt;Knoll T&lt;/author&gt;&lt;/authors&gt;&lt;/contributors&gt;&lt;added-date format="utc"&gt;1611779186&lt;/added-date&gt;&lt;ref-type name="Journal Article"&gt;17&lt;/ref-type&gt;&lt;rec-number&gt;3&lt;/rec-number&gt;&lt;publisher&gt;Eur Urol&lt;/publisher&gt;&lt;last-updated-date format="utc"&gt;1611779186&lt;/last-updated-date&gt;&lt;accession-num&gt;26344917&lt;/accession-num&gt;&lt;electronic-resource-num&gt;10.1016/j.eururo.2015.07.041&lt;/electronic-resource-num&gt;&lt;volume&gt;69&lt;/volume&gt;&lt;/record&gt;&lt;/Cite&gt;&lt;/EndNote&gt;</w:instrText>
      </w:r>
      <w:r w:rsidR="005E0C5E">
        <w:rPr>
          <w:rFonts w:asciiTheme="majorHAnsi" w:hAnsiTheme="majorHAnsi"/>
          <w:color w:val="000000"/>
        </w:rPr>
        <w:fldChar w:fldCharType="separate"/>
      </w:r>
      <w:r w:rsidR="005E0C5E" w:rsidRPr="00233C01">
        <w:rPr>
          <w:rFonts w:asciiTheme="majorHAnsi" w:hAnsiTheme="majorHAnsi"/>
          <w:noProof/>
          <w:color w:val="000000"/>
        </w:rPr>
        <w:t>(1)</w:t>
      </w:r>
      <w:r w:rsidR="005E0C5E">
        <w:rPr>
          <w:rFonts w:asciiTheme="majorHAnsi" w:hAnsiTheme="majorHAnsi"/>
          <w:color w:val="000000"/>
        </w:rPr>
        <w:fldChar w:fldCharType="end"/>
      </w:r>
      <w:r w:rsidR="00233C01" w:rsidRPr="00233C01">
        <w:rPr>
          <w:rFonts w:asciiTheme="majorHAnsi" w:hAnsiTheme="majorHAnsi"/>
          <w:color w:val="000000"/>
        </w:rPr>
        <w:t xml:space="preserve">. </w:t>
      </w:r>
      <w:r w:rsidR="0069721E" w:rsidRPr="00233C01">
        <w:rPr>
          <w:rFonts w:asciiTheme="majorHAnsi" w:hAnsiTheme="majorHAnsi"/>
          <w:color w:val="000000"/>
          <w:highlight w:val="white"/>
        </w:rPr>
        <w:t>Entretanto, a LECO é o único procedimento verdadeiramente não invasiv</w:t>
      </w:r>
      <w:r w:rsidR="009E3A27">
        <w:rPr>
          <w:rFonts w:asciiTheme="majorHAnsi" w:hAnsiTheme="majorHAnsi"/>
          <w:color w:val="000000"/>
          <w:highlight w:val="white"/>
        </w:rPr>
        <w:t xml:space="preserve">o </w:t>
      </w:r>
      <w:r w:rsidR="0046172B">
        <w:rPr>
          <w:rFonts w:asciiTheme="majorHAnsi" w:hAnsiTheme="majorHAnsi"/>
          <w:color w:val="000000"/>
          <w:highlight w:val="white"/>
        </w:rPr>
        <w:fldChar w:fldCharType="begin"/>
      </w:r>
      <w:r w:rsidR="00776C6E">
        <w:rPr>
          <w:rFonts w:asciiTheme="majorHAnsi" w:hAnsiTheme="majorHAnsi"/>
          <w:color w:val="000000"/>
          <w:highlight w:val="white"/>
        </w:rPr>
        <w:instrText xml:space="preserve"> ADDIN EN.CITE &lt;EndNote&gt;&lt;Cite&gt;&lt;Author&gt;El-Nahas&lt;/Author&gt;&lt;Year&gt;2012&lt;/Year&gt;&lt;IDText&gt;Flexible ureterorenoscopy versus extracorporeal shock wave lithotripsy for treatment of lower pole stones of 10-20 mm&lt;/IDText&gt;&lt;DisplayText&gt;(20)&lt;/DisplayText&gt;&lt;record&gt;&lt;dates&gt;&lt;pub-dates&gt;&lt;date&gt;2012 Sep&lt;/date&gt;&lt;/pub-dates&gt;&lt;year&gt;2012&lt;/year&gt;&lt;/dates&gt;&lt;keywords&gt;&lt;keyword&gt;pmid:22372915, doi:10.1111/j.1464-410X.2012.10961.x, Comparative Study, Ahmed R El-Nahas, Hamdy M Ibrahim, Khaled Z Sheir, Adolescent, Adult, Aged, Female, Humans, Kidney Calculi / pathology, Kidney Calculi / therapy*, Lithotripsy*, Male, Middle Aged, Retrospective Studies, Ureteroscopy* / methods, Young Adult, PubMed Abstract, NIH, NLM, NCBI, National Institutes of Health, National Center for Biotechnology Information, National Library of Medicine, MEDLINE&lt;/keyword&gt;&lt;/keywords&gt;&lt;urls&gt;&lt;related-urls&gt;&lt;url&gt;https://www.ncbi.nlm.nih.gov/pubmed/22372915&lt;/url&gt;&lt;/related-urls&gt;&lt;/urls&gt;&lt;isbn&gt;1464-410X&lt;/isbn&gt;&lt;titles&gt;&lt;title&gt;Flexible ureterorenoscopy versus extracorporeal shock wave lithotripsy for treatment of lower pole stones of 10-20 mm&lt;/title&gt;&lt;secondary-title&gt;BJU international&lt;/secondary-title&gt;&lt;/titles&gt;&lt;number&gt;6&lt;/number&gt;&lt;contributors&gt;&lt;authors&gt;&lt;author&gt;El-Nahas AR&lt;/author&gt;&lt;author&gt;Ibrahim HM&lt;/author&gt;&lt;author&gt;Youssef RF&lt;/author&gt;&lt;author&gt;Sheir KZ&lt;/author&gt;&lt;/authors&gt;&lt;/contributors&gt;&lt;added-date format="utc"&gt;1611779885&lt;/added-date&gt;&lt;ref-type name="Journal Article"&gt;17&lt;/ref-type&gt;&lt;rec-number&gt;14&lt;/rec-number&gt;&lt;publisher&gt;BJU Int&lt;/publisher&gt;&lt;last-updated-date format="utc"&gt;1611779885&lt;/last-updated-date&gt;&lt;accession-num&gt;22372915&lt;/accession-num&gt;&lt;electronic-resource-num&gt;10.1111/j.1464-410X.2012.10961.x&lt;/electronic-resource-num&gt;&lt;volume&gt;110&lt;/volume&gt;&lt;/record&gt;&lt;/Cite&gt;&lt;/EndNote&gt;</w:instrText>
      </w:r>
      <w:r w:rsidR="0046172B">
        <w:rPr>
          <w:rFonts w:asciiTheme="majorHAnsi" w:hAnsiTheme="majorHAnsi"/>
          <w:color w:val="000000"/>
          <w:highlight w:val="white"/>
        </w:rPr>
        <w:fldChar w:fldCharType="separate"/>
      </w:r>
      <w:r w:rsidR="00776C6E">
        <w:rPr>
          <w:rFonts w:asciiTheme="majorHAnsi" w:hAnsiTheme="majorHAnsi"/>
          <w:noProof/>
          <w:color w:val="000000"/>
          <w:highlight w:val="white"/>
        </w:rPr>
        <w:t>(20)</w:t>
      </w:r>
      <w:r w:rsidR="0046172B">
        <w:rPr>
          <w:rFonts w:asciiTheme="majorHAnsi" w:hAnsiTheme="majorHAnsi"/>
          <w:color w:val="000000"/>
          <w:highlight w:val="white"/>
        </w:rPr>
        <w:fldChar w:fldCharType="end"/>
      </w:r>
      <w:r w:rsidR="006E2FD7">
        <w:rPr>
          <w:rFonts w:asciiTheme="majorHAnsi" w:hAnsiTheme="majorHAnsi"/>
          <w:color w:val="000000"/>
          <w:highlight w:val="white"/>
        </w:rPr>
        <w:t>.</w:t>
      </w:r>
      <w:r w:rsidR="00637544">
        <w:rPr>
          <w:rFonts w:asciiTheme="majorHAnsi" w:hAnsiTheme="majorHAnsi"/>
          <w:color w:val="000000"/>
          <w:highlight w:val="white"/>
        </w:rPr>
        <w:t xml:space="preserve"> </w:t>
      </w:r>
      <w:r w:rsidR="00182226">
        <w:rPr>
          <w:rFonts w:asciiTheme="majorHAnsi" w:hAnsiTheme="majorHAnsi"/>
          <w:color w:val="000000"/>
          <w:highlight w:val="white"/>
        </w:rPr>
        <w:t xml:space="preserve">A LECO não necessita da instrumentalização das vias urinárias e geralmente é realizada com um tempo de internação mais curto ou até ambulatorial. </w:t>
      </w:r>
      <w:r w:rsidR="00637544">
        <w:rPr>
          <w:rFonts w:asciiTheme="majorHAnsi" w:hAnsiTheme="majorHAnsi"/>
          <w:color w:val="000000"/>
          <w:highlight w:val="white"/>
        </w:rPr>
        <w:t>O uso ro</w:t>
      </w:r>
      <w:r w:rsidR="00182226">
        <w:rPr>
          <w:rFonts w:asciiTheme="majorHAnsi" w:hAnsiTheme="majorHAnsi"/>
          <w:color w:val="000000"/>
          <w:highlight w:val="white"/>
        </w:rPr>
        <w:t>tineiro de cateter duplo J para a realização da LECO não é necessário</w:t>
      </w:r>
      <w:r w:rsidR="00A23B4D">
        <w:rPr>
          <w:rFonts w:asciiTheme="majorHAnsi" w:hAnsiTheme="majorHAnsi"/>
          <w:color w:val="000000"/>
          <w:highlight w:val="white"/>
        </w:rPr>
        <w:t>, dessa forma sintomas relacionados ao cateter duplo J que afetam a qualidade de vida são evitados</w:t>
      </w:r>
      <w:r w:rsidR="00182226">
        <w:rPr>
          <w:rFonts w:asciiTheme="majorHAnsi" w:hAnsiTheme="majorHAnsi"/>
          <w:color w:val="000000"/>
          <w:highlight w:val="white"/>
        </w:rPr>
        <w:t xml:space="preserve"> </w:t>
      </w:r>
      <w:r>
        <w:rPr>
          <w:rFonts w:asciiTheme="majorHAnsi" w:hAnsiTheme="majorHAnsi"/>
          <w:color w:val="000000"/>
          <w:highlight w:val="white"/>
        </w:rPr>
        <w:fldChar w:fldCharType="begin">
          <w:fldData xml:space="preserve">PEVuZE5vdGU+PENpdGU+PEF1dGhvcj5Uw7xyazwvQXV0aG9yPjxZZWFyPjIwMTY8L1llYXI+PElE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</w:fldData>
        </w:fldChar>
      </w:r>
      <w:r w:rsidR="00776C6E">
        <w:rPr>
          <w:rFonts w:asciiTheme="majorHAnsi" w:hAnsiTheme="majorHAnsi"/>
          <w:color w:val="000000"/>
          <w:highlight w:val="white"/>
        </w:rPr>
        <w:instrText xml:space="preserve"> ADDIN EN.CITE </w:instrText>
      </w:r>
      <w:r w:rsidR="00776C6E">
        <w:rPr>
          <w:rFonts w:asciiTheme="majorHAnsi" w:hAnsiTheme="majorHAnsi"/>
          <w:color w:val="000000"/>
          <w:highlight w:val="white"/>
        </w:rPr>
        <w:fldChar w:fldCharType="begin">
          <w:fldData xml:space="preserve">PEVuZE5vdGU+PENpdGU+PEF1dGhvcj5Uw7xyazwvQXV0aG9yPjxZZWFyPjIwMTY8L1llYXI+PElE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</w:fldData>
        </w:fldChar>
      </w:r>
      <w:r w:rsidR="00776C6E">
        <w:rPr>
          <w:rFonts w:asciiTheme="majorHAnsi" w:hAnsiTheme="majorHAnsi"/>
          <w:color w:val="000000"/>
          <w:highlight w:val="white"/>
        </w:rPr>
        <w:instrText xml:space="preserve"> ADDIN EN.CITE.DATA </w:instrText>
      </w:r>
      <w:r w:rsidR="00776C6E">
        <w:rPr>
          <w:rFonts w:asciiTheme="majorHAnsi" w:hAnsiTheme="majorHAnsi"/>
          <w:color w:val="000000"/>
          <w:highlight w:val="white"/>
        </w:rPr>
      </w:r>
      <w:r w:rsidR="00776C6E">
        <w:rPr>
          <w:rFonts w:asciiTheme="majorHAnsi" w:hAnsiTheme="majorHAnsi"/>
          <w:color w:val="000000"/>
          <w:highlight w:val="white"/>
        </w:rPr>
        <w:fldChar w:fldCharType="end"/>
      </w:r>
      <w:r>
        <w:rPr>
          <w:rFonts w:asciiTheme="majorHAnsi" w:hAnsiTheme="majorHAnsi"/>
          <w:color w:val="000000"/>
          <w:highlight w:val="white"/>
        </w:rPr>
      </w:r>
      <w:r>
        <w:rPr>
          <w:rFonts w:asciiTheme="majorHAnsi" w:hAnsiTheme="majorHAnsi"/>
          <w:color w:val="000000"/>
          <w:highlight w:val="white"/>
        </w:rPr>
        <w:fldChar w:fldCharType="separate"/>
      </w:r>
      <w:r w:rsidR="00776C6E">
        <w:rPr>
          <w:rFonts w:asciiTheme="majorHAnsi" w:hAnsiTheme="majorHAnsi"/>
          <w:noProof/>
          <w:color w:val="000000"/>
          <w:highlight w:val="white"/>
        </w:rPr>
        <w:t>(1, 21)</w:t>
      </w:r>
      <w:r>
        <w:rPr>
          <w:rFonts w:asciiTheme="majorHAnsi" w:hAnsiTheme="majorHAnsi"/>
          <w:color w:val="000000"/>
          <w:highlight w:val="white"/>
        </w:rPr>
        <w:fldChar w:fldCharType="end"/>
      </w:r>
      <w:r w:rsidR="00182226">
        <w:rPr>
          <w:rFonts w:asciiTheme="majorHAnsi" w:hAnsiTheme="majorHAnsi"/>
          <w:color w:val="000000"/>
          <w:highlight w:val="white"/>
        </w:rPr>
        <w:t xml:space="preserve">. </w:t>
      </w:r>
    </w:p>
    <w:p w14:paraId="7AB0E873" w14:textId="43B2036E" w:rsidR="00D12848" w:rsidRPr="00A10277" w:rsidRDefault="008D0EC0" w:rsidP="002F065E">
      <w:pPr>
        <w:pBdr>
          <w:top w:val="nil"/>
          <w:left w:val="nil"/>
          <w:bottom w:val="nil"/>
          <w:right w:val="nil"/>
          <w:between w:val="nil"/>
        </w:pBdr>
        <w:spacing w:line="480" w:lineRule="auto"/>
        <w:ind w:firstLine="720"/>
        <w:jc w:val="both"/>
        <w:rPr>
          <w:rFonts w:asciiTheme="majorHAnsi" w:hAnsiTheme="majorHAnsi"/>
          <w:highlight w:val="yellow"/>
        </w:rPr>
      </w:pPr>
      <w:r>
        <w:rPr>
          <w:rFonts w:asciiTheme="majorHAnsi" w:hAnsiTheme="majorHAnsi"/>
          <w:highlight w:val="white"/>
        </w:rPr>
        <w:t>Apesar de não invasivo</w:t>
      </w:r>
      <w:r w:rsidR="00D12848">
        <w:rPr>
          <w:rFonts w:asciiTheme="majorHAnsi" w:hAnsiTheme="majorHAnsi"/>
          <w:highlight w:val="white"/>
        </w:rPr>
        <w:t>,</w:t>
      </w:r>
      <w:r>
        <w:rPr>
          <w:rFonts w:asciiTheme="majorHAnsi" w:hAnsiTheme="majorHAnsi"/>
          <w:highlight w:val="white"/>
        </w:rPr>
        <w:t xml:space="preserve"> pacientes submetidos a LECO são passíveis de complicações infecciosas como bacteriúria 7,7-23% e sepse 1-2,7%</w:t>
      </w:r>
      <w:r w:rsidR="00156CEF">
        <w:rPr>
          <w:rFonts w:asciiTheme="majorHAnsi" w:hAnsiTheme="majorHAnsi"/>
          <w:highlight w:val="white"/>
        </w:rPr>
        <w:t xml:space="preserve"> </w:t>
      </w:r>
      <w:r w:rsidR="00776C6E">
        <w:rPr>
          <w:rFonts w:asciiTheme="majorHAnsi" w:hAnsiTheme="majorHAnsi"/>
          <w:highlight w:val="white"/>
        </w:rPr>
        <w:t>; relacionadas a fragmentos de cálculos como cólica renal 2-4%</w:t>
      </w:r>
      <w:r w:rsidR="00E316F5">
        <w:rPr>
          <w:rFonts w:asciiTheme="majorHAnsi" w:hAnsiTheme="majorHAnsi"/>
          <w:highlight w:val="white"/>
        </w:rPr>
        <w:t xml:space="preserve"> , crescimento de fragmentos residuais 21-59% , rua de cálculos 4-7%; e relacionadas a dano tecidual direto pelo método como hematoma renal em até 19% dos casos, além de arritmia cardíaca, perfuração intestinal e hematoma hepático ou esplênico </w:t>
      </w:r>
      <w:r w:rsidR="00E316F5">
        <w:rPr>
          <w:rFonts w:asciiTheme="majorHAnsi" w:hAnsiTheme="majorHAnsi"/>
          <w:highlight w:val="white"/>
        </w:rPr>
        <w:fldChar w:fldCharType="begin">
          <w:fldData xml:space="preserve">PEVuZE5vdGU+PENpdGU+PEF1dGhvcj5Ta29sYXJpa29zPC9BdXRob3I+PFllYXI+MjAwNjwvWWVh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</w:fldData>
        </w:fldChar>
      </w:r>
      <w:r w:rsidR="00AE1D83">
        <w:rPr>
          <w:rFonts w:asciiTheme="majorHAnsi" w:hAnsiTheme="majorHAnsi"/>
          <w:highlight w:val="white"/>
        </w:rPr>
        <w:instrText xml:space="preserve"> ADDIN EN.CITE </w:instrText>
      </w:r>
      <w:r w:rsidR="00AE1D83">
        <w:rPr>
          <w:rFonts w:asciiTheme="majorHAnsi" w:hAnsiTheme="majorHAnsi"/>
          <w:highlight w:val="white"/>
        </w:rPr>
        <w:fldChar w:fldCharType="begin">
          <w:fldData xml:space="preserve">PEVuZE5vdGU+PENpdGU+PEF1dGhvcj5Ta29sYXJpa29zPC9BdXRob3I+PFllYXI+MjAwNjwvWWVh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</w:fldData>
        </w:fldChar>
      </w:r>
      <w:r w:rsidR="00AE1D83">
        <w:rPr>
          <w:rFonts w:asciiTheme="majorHAnsi" w:hAnsiTheme="majorHAnsi"/>
          <w:highlight w:val="white"/>
        </w:rPr>
        <w:instrText xml:space="preserve"> ADDIN EN.CITE.DATA </w:instrText>
      </w:r>
      <w:r w:rsidR="00AE1D83">
        <w:rPr>
          <w:rFonts w:asciiTheme="majorHAnsi" w:hAnsiTheme="majorHAnsi"/>
          <w:highlight w:val="white"/>
        </w:rPr>
      </w:r>
      <w:r w:rsidR="00AE1D83">
        <w:rPr>
          <w:rFonts w:asciiTheme="majorHAnsi" w:hAnsiTheme="majorHAnsi"/>
          <w:highlight w:val="white"/>
        </w:rPr>
        <w:fldChar w:fldCharType="end"/>
      </w:r>
      <w:r w:rsidR="00E316F5">
        <w:rPr>
          <w:rFonts w:asciiTheme="majorHAnsi" w:hAnsiTheme="majorHAnsi"/>
          <w:highlight w:val="white"/>
        </w:rPr>
      </w:r>
      <w:r w:rsidR="00E316F5">
        <w:rPr>
          <w:rFonts w:asciiTheme="majorHAnsi" w:hAnsiTheme="majorHAnsi"/>
          <w:highlight w:val="white"/>
        </w:rPr>
        <w:fldChar w:fldCharType="separate"/>
      </w:r>
      <w:r w:rsidR="00AE1D83">
        <w:rPr>
          <w:rFonts w:asciiTheme="majorHAnsi" w:hAnsiTheme="majorHAnsi"/>
          <w:noProof/>
          <w:highlight w:val="white"/>
        </w:rPr>
        <w:t>(22-33)</w:t>
      </w:r>
      <w:r w:rsidR="00E316F5">
        <w:rPr>
          <w:rFonts w:asciiTheme="majorHAnsi" w:hAnsiTheme="majorHAnsi"/>
          <w:highlight w:val="white"/>
        </w:rPr>
        <w:fldChar w:fldCharType="end"/>
      </w:r>
      <w:r w:rsidR="00156CEF">
        <w:rPr>
          <w:rFonts w:asciiTheme="majorHAnsi" w:hAnsiTheme="majorHAnsi"/>
          <w:highlight w:val="white"/>
        </w:rPr>
        <w:t>.</w:t>
      </w:r>
      <w:r w:rsidR="00D12848">
        <w:rPr>
          <w:rFonts w:asciiTheme="majorHAnsi" w:hAnsiTheme="majorHAnsi"/>
          <w:highlight w:val="white"/>
        </w:rPr>
        <w:t xml:space="preserve"> </w:t>
      </w:r>
      <w:r w:rsidR="00E040D9" w:rsidRPr="00A10277">
        <w:rPr>
          <w:rFonts w:asciiTheme="majorHAnsi" w:hAnsiTheme="majorHAnsi"/>
          <w:highlight w:val="yellow"/>
        </w:rPr>
        <w:t>A URF possui taxa de complicações pré-operatórias de até 25%</w:t>
      </w:r>
      <w:r w:rsidR="00AE0117" w:rsidRPr="00A10277">
        <w:rPr>
          <w:rFonts w:asciiTheme="majorHAnsi" w:hAnsiTheme="majorHAnsi"/>
          <w:highlight w:val="yellow"/>
        </w:rPr>
        <w:t>. G</w:t>
      </w:r>
      <w:r w:rsidR="002F065E" w:rsidRPr="00A10277">
        <w:rPr>
          <w:rFonts w:asciiTheme="majorHAnsi" w:hAnsiTheme="majorHAnsi"/>
          <w:highlight w:val="yellow"/>
        </w:rPr>
        <w:t xml:space="preserve">rande parte </w:t>
      </w:r>
      <w:r w:rsidR="00AE0117" w:rsidRPr="00A10277">
        <w:rPr>
          <w:rFonts w:asciiTheme="majorHAnsi" w:hAnsiTheme="majorHAnsi"/>
          <w:highlight w:val="yellow"/>
        </w:rPr>
        <w:t xml:space="preserve">são </w:t>
      </w:r>
      <w:r w:rsidR="002F065E" w:rsidRPr="00A10277">
        <w:rPr>
          <w:rFonts w:asciiTheme="majorHAnsi" w:hAnsiTheme="majorHAnsi"/>
          <w:highlight w:val="yellow"/>
        </w:rPr>
        <w:lastRenderedPageBreak/>
        <w:t>compl</w:t>
      </w:r>
      <w:r w:rsidR="00AE0117" w:rsidRPr="00A10277">
        <w:rPr>
          <w:rFonts w:asciiTheme="majorHAnsi" w:hAnsiTheme="majorHAnsi"/>
          <w:highlight w:val="yellow"/>
        </w:rPr>
        <w:t>icações menores como hematúria autolimitada</w:t>
      </w:r>
      <w:r w:rsidR="002F065E" w:rsidRPr="00A10277">
        <w:rPr>
          <w:rFonts w:asciiTheme="majorHAnsi" w:hAnsiTheme="majorHAnsi"/>
          <w:highlight w:val="yellow"/>
        </w:rPr>
        <w:t>, hipertermia, dor, infecção urinária resolvida com antibióticos p</w:t>
      </w:r>
      <w:r w:rsidR="00AE0117" w:rsidRPr="00A10277">
        <w:rPr>
          <w:rFonts w:asciiTheme="majorHAnsi" w:hAnsiTheme="majorHAnsi"/>
          <w:highlight w:val="yellow"/>
        </w:rPr>
        <w:t>or via oral, sangramento durante o</w:t>
      </w:r>
      <w:r w:rsidR="002F065E" w:rsidRPr="00A10277">
        <w:rPr>
          <w:rFonts w:asciiTheme="majorHAnsi" w:hAnsiTheme="majorHAnsi"/>
          <w:highlight w:val="yellow"/>
        </w:rPr>
        <w:t xml:space="preserve"> intraoperatório, cefaleia e retenção urinária, </w:t>
      </w:r>
      <w:r w:rsidR="00AE0117" w:rsidRPr="00A10277">
        <w:rPr>
          <w:rFonts w:asciiTheme="majorHAnsi" w:hAnsiTheme="majorHAnsi"/>
          <w:highlight w:val="yellow"/>
        </w:rPr>
        <w:t xml:space="preserve">sendo apenas 0,3-4,5% </w:t>
      </w:r>
      <w:r w:rsidR="00D12848" w:rsidRPr="00A10277">
        <w:rPr>
          <w:rFonts w:asciiTheme="majorHAnsi" w:hAnsiTheme="majorHAnsi"/>
          <w:highlight w:val="yellow"/>
        </w:rPr>
        <w:t>complicações maiores</w:t>
      </w:r>
      <w:r w:rsidR="002F065E" w:rsidRPr="00A10277">
        <w:rPr>
          <w:rFonts w:asciiTheme="majorHAnsi" w:hAnsiTheme="majorHAnsi"/>
          <w:highlight w:val="yellow"/>
        </w:rPr>
        <w:t>, dentre elas</w:t>
      </w:r>
      <w:r w:rsidR="00AE0117" w:rsidRPr="00A10277">
        <w:rPr>
          <w:rFonts w:asciiTheme="majorHAnsi" w:hAnsiTheme="majorHAnsi"/>
          <w:highlight w:val="yellow"/>
        </w:rPr>
        <w:t xml:space="preserve"> </w:t>
      </w:r>
      <w:r w:rsidR="002F065E" w:rsidRPr="00A10277">
        <w:rPr>
          <w:rFonts w:asciiTheme="majorHAnsi" w:hAnsiTheme="majorHAnsi"/>
          <w:highlight w:val="yellow"/>
        </w:rPr>
        <w:t xml:space="preserve">hematoma </w:t>
      </w:r>
      <w:proofErr w:type="spellStart"/>
      <w:r w:rsidR="002F065E" w:rsidRPr="00A10277">
        <w:rPr>
          <w:rFonts w:asciiTheme="majorHAnsi" w:hAnsiTheme="majorHAnsi"/>
          <w:highlight w:val="yellow"/>
        </w:rPr>
        <w:t>subcapsular</w:t>
      </w:r>
      <w:proofErr w:type="spellEnd"/>
      <w:r w:rsidR="002F065E" w:rsidRPr="00A10277">
        <w:rPr>
          <w:rFonts w:asciiTheme="majorHAnsi" w:hAnsiTheme="majorHAnsi"/>
          <w:highlight w:val="yellow"/>
        </w:rPr>
        <w:t xml:space="preserve">, retenção de coágulos, perfuração ureteral, rua de cálculos, sepse, pielonefrite, prostatite, acidente vascular cerebral </w:t>
      </w:r>
      <w:r w:rsidR="006373D2" w:rsidRPr="00A10277">
        <w:rPr>
          <w:rFonts w:asciiTheme="majorHAnsi" w:hAnsiTheme="majorHAnsi"/>
          <w:highlight w:val="yellow"/>
        </w:rPr>
        <w:fldChar w:fldCharType="begin">
          <w:fldData xml:space="preserve">PEVuZE5vdGU+PENpdGU+PEF1dGhvcj5Lb21leWE8L0F1dGhvcj48WWVhcj4yMDIwPC9ZZWFyPjxJ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</w:fldData>
        </w:fldChar>
      </w:r>
      <w:r w:rsidR="00776C6E" w:rsidRPr="00A10277">
        <w:rPr>
          <w:rFonts w:asciiTheme="majorHAnsi" w:hAnsiTheme="majorHAnsi"/>
          <w:highlight w:val="yellow"/>
        </w:rPr>
        <w:instrText xml:space="preserve"> ADDIN EN.CITE </w:instrText>
      </w:r>
      <w:r w:rsidR="00776C6E" w:rsidRPr="00A10277">
        <w:rPr>
          <w:rFonts w:asciiTheme="majorHAnsi" w:hAnsiTheme="majorHAnsi"/>
          <w:highlight w:val="yellow"/>
        </w:rPr>
        <w:fldChar w:fldCharType="begin">
          <w:fldData xml:space="preserve">PEVuZE5vdGU+PENpdGU+PEF1dGhvcj5Lb21leWE8L0F1dGhvcj48WWVhcj4yMDIwPC9ZZWFyPjxJ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</w:fldData>
        </w:fldChar>
      </w:r>
      <w:r w:rsidR="00776C6E" w:rsidRPr="00A10277">
        <w:rPr>
          <w:rFonts w:asciiTheme="majorHAnsi" w:hAnsiTheme="majorHAnsi"/>
          <w:highlight w:val="yellow"/>
        </w:rPr>
        <w:instrText xml:space="preserve"> ADDIN EN.CITE.DATA </w:instrText>
      </w:r>
      <w:r w:rsidR="00776C6E" w:rsidRPr="00A10277">
        <w:rPr>
          <w:rFonts w:asciiTheme="majorHAnsi" w:hAnsiTheme="majorHAnsi"/>
          <w:highlight w:val="yellow"/>
        </w:rPr>
      </w:r>
      <w:r w:rsidR="00776C6E" w:rsidRPr="00A10277">
        <w:rPr>
          <w:rFonts w:asciiTheme="majorHAnsi" w:hAnsiTheme="majorHAnsi"/>
          <w:highlight w:val="yellow"/>
        </w:rPr>
        <w:fldChar w:fldCharType="end"/>
      </w:r>
      <w:r w:rsidR="006373D2" w:rsidRPr="00A10277">
        <w:rPr>
          <w:rFonts w:asciiTheme="majorHAnsi" w:hAnsiTheme="majorHAnsi"/>
          <w:highlight w:val="yellow"/>
        </w:rPr>
      </w:r>
      <w:r w:rsidR="006373D2" w:rsidRPr="00A10277">
        <w:rPr>
          <w:rFonts w:asciiTheme="majorHAnsi" w:hAnsiTheme="majorHAnsi"/>
          <w:highlight w:val="yellow"/>
        </w:rPr>
        <w:fldChar w:fldCharType="separate"/>
      </w:r>
      <w:r w:rsidR="00776C6E" w:rsidRPr="00A10277">
        <w:rPr>
          <w:rFonts w:asciiTheme="majorHAnsi" w:hAnsiTheme="majorHAnsi"/>
          <w:noProof/>
          <w:highlight w:val="yellow"/>
        </w:rPr>
        <w:t>(34-36)</w:t>
      </w:r>
      <w:r w:rsidR="006373D2" w:rsidRPr="00A10277">
        <w:rPr>
          <w:rFonts w:asciiTheme="majorHAnsi" w:hAnsiTheme="majorHAnsi"/>
          <w:highlight w:val="yellow"/>
        </w:rPr>
        <w:fldChar w:fldCharType="end"/>
      </w:r>
      <w:r w:rsidR="00B02F7D" w:rsidRPr="00A10277">
        <w:rPr>
          <w:rFonts w:asciiTheme="majorHAnsi" w:hAnsiTheme="majorHAnsi"/>
          <w:highlight w:val="yellow"/>
        </w:rPr>
        <w:t>.</w:t>
      </w:r>
      <w:r w:rsidR="00A10277">
        <w:rPr>
          <w:rFonts w:asciiTheme="majorHAnsi" w:hAnsiTheme="majorHAnsi"/>
          <w:highlight w:val="yellow"/>
        </w:rPr>
        <w:t xml:space="preserve"> Veja para URL</w:t>
      </w:r>
    </w:p>
    <w:p w14:paraId="4103E92E" w14:textId="1F3A68E8" w:rsidR="00510C67" w:rsidRDefault="004A7E8D" w:rsidP="00510C67">
      <w:pPr>
        <w:pBdr>
          <w:top w:val="nil"/>
          <w:left w:val="nil"/>
          <w:bottom w:val="nil"/>
          <w:right w:val="nil"/>
          <w:between w:val="nil"/>
        </w:pBdr>
        <w:spacing w:line="480" w:lineRule="auto"/>
        <w:ind w:firstLine="720"/>
        <w:jc w:val="both"/>
        <w:rPr>
          <w:rFonts w:asciiTheme="majorHAnsi" w:hAnsiTheme="majorHAnsi"/>
        </w:rPr>
      </w:pPr>
      <w:r>
        <w:rPr>
          <w:rFonts w:asciiTheme="majorHAnsi" w:hAnsiTheme="majorHAnsi"/>
          <w:highlight w:val="white"/>
        </w:rPr>
        <w:t>D</w:t>
      </w:r>
      <w:r w:rsidRPr="00E33ED2">
        <w:rPr>
          <w:rFonts w:asciiTheme="majorHAnsi" w:hAnsiTheme="majorHAnsi"/>
          <w:color w:val="000000"/>
          <w:highlight w:val="white"/>
        </w:rPr>
        <w:t>entro da filosofia de cuidado centrado no paciente</w:t>
      </w:r>
      <w:r>
        <w:rPr>
          <w:rFonts w:asciiTheme="majorHAnsi" w:hAnsiTheme="majorHAnsi"/>
          <w:color w:val="000000"/>
          <w:highlight w:val="white"/>
        </w:rPr>
        <w:t xml:space="preserve"> que ganha repercussão a partir de 2006</w:t>
      </w:r>
      <w:r w:rsidR="00354A5B">
        <w:rPr>
          <w:rFonts w:asciiTheme="majorHAnsi" w:hAnsiTheme="majorHAnsi"/>
          <w:color w:val="000000"/>
          <w:highlight w:val="white"/>
        </w:rPr>
        <w:t xml:space="preserve"> com a redefinição de cuidados de saúd</w:t>
      </w:r>
      <w:r w:rsidR="009E3A27">
        <w:rPr>
          <w:rFonts w:asciiTheme="majorHAnsi" w:hAnsiTheme="majorHAnsi"/>
          <w:color w:val="000000"/>
          <w:highlight w:val="white"/>
        </w:rPr>
        <w:t>e</w:t>
      </w:r>
      <w:r w:rsidR="00AE1D83">
        <w:rPr>
          <w:rFonts w:asciiTheme="majorHAnsi" w:hAnsiTheme="majorHAnsi"/>
          <w:color w:val="000000"/>
          <w:highlight w:val="white"/>
        </w:rPr>
        <w:t xml:space="preserve">, estabelece-se novo paradigma de que melhorias em cuidados de saúde e resultados deveriam incluir aspectos mais relevantes para os pacientes </w:t>
      </w:r>
      <w:r w:rsidR="00354A5B">
        <w:rPr>
          <w:rFonts w:asciiTheme="majorHAnsi" w:hAnsiTheme="majorHAnsi"/>
          <w:color w:val="000000"/>
          <w:highlight w:val="white"/>
        </w:rPr>
        <w:fldChar w:fldCharType="begin"/>
      </w:r>
      <w:r w:rsidR="00E878B5">
        <w:rPr>
          <w:rFonts w:asciiTheme="majorHAnsi" w:hAnsiTheme="majorHAnsi"/>
          <w:color w:val="000000"/>
          <w:highlight w:val="white"/>
        </w:rPr>
        <w:instrText xml:space="preserve"> ADDIN EN.CITE &lt;EndNote&gt;&lt;Cite&gt;&lt;Author&gt;Blackstone&lt;/Author&gt;&lt;Year&gt;2007&lt;/Year&gt;&lt;IDText&gt;Redefining Health Care: Creating Value-Based&lt;/IDText&gt;&lt;DisplayText&gt;(37)&lt;/DisplayText&gt;&lt;record&gt;&lt;dates&gt;&lt;pub-dates&gt;&lt;date&gt;23 November 2007&lt;/date&gt;&lt;/pub-dates&gt;&lt;year&gt;2007&lt;/year&gt;&lt;/dates&gt;&lt;titles&gt;&lt;title&gt;Redefining Health Care: Creating Value-Based&amp;#xA;Competition on Results&amp;#xA;Michael E. Porter and Elizabeth Olmsted Teisberg, Boston,&amp;#xA;MA, Harvard Business School Press, 2006, pp. 506&lt;/title&gt;&lt;secondary-title&gt;International Atlantic Economic Society&lt;/secondary-title&gt;&lt;/titles&gt;&lt;contributors&gt;&lt;authors&gt;&lt;author&gt;Blackstone,  Erwin A.&lt;/author&gt;&lt;author&gt;Fuhr Jr.,  Joseph P.&lt;/author&gt;&lt;/authors&gt;&lt;/contributors&gt;&lt;added-date format="utc"&gt;1612188435&lt;/added-date&gt;&lt;ref-type name="Journal Article"&gt;17&lt;/ref-type&gt;&lt;rec-number&gt;71&lt;/rec-number&gt;&lt;last-updated-date format="utc"&gt;1612188756&lt;/last-updated-date&gt;&lt;electronic-resource-num&gt;10.1007/s11293-007-9091-9&lt;/electronic-resource-num&gt;&lt;volume&gt;35&lt;/volume&gt;&lt;/record&gt;&lt;/Cite&gt;&lt;/EndNote&gt;</w:instrText>
      </w:r>
      <w:r w:rsidR="00354A5B">
        <w:rPr>
          <w:rFonts w:asciiTheme="majorHAnsi" w:hAnsiTheme="majorHAnsi"/>
          <w:color w:val="000000"/>
          <w:highlight w:val="white"/>
        </w:rPr>
        <w:fldChar w:fldCharType="separate"/>
      </w:r>
      <w:r w:rsidR="00E878B5">
        <w:rPr>
          <w:rFonts w:asciiTheme="majorHAnsi" w:hAnsiTheme="majorHAnsi"/>
          <w:noProof/>
          <w:color w:val="000000"/>
          <w:highlight w:val="white"/>
        </w:rPr>
        <w:t>(37)</w:t>
      </w:r>
      <w:r w:rsidR="00354A5B">
        <w:rPr>
          <w:rFonts w:asciiTheme="majorHAnsi" w:hAnsiTheme="majorHAnsi"/>
          <w:color w:val="000000"/>
          <w:highlight w:val="white"/>
        </w:rPr>
        <w:fldChar w:fldCharType="end"/>
      </w:r>
      <w:r>
        <w:rPr>
          <w:rFonts w:asciiTheme="majorHAnsi" w:hAnsiTheme="majorHAnsi"/>
          <w:color w:val="000000"/>
          <w:highlight w:val="white"/>
        </w:rPr>
        <w:fldChar w:fldCharType="begin"/>
      </w:r>
      <w:r w:rsidR="00E878B5">
        <w:rPr>
          <w:rFonts w:asciiTheme="majorHAnsi" w:hAnsiTheme="majorHAnsi"/>
          <w:color w:val="000000"/>
          <w:highlight w:val="white"/>
        </w:rPr>
        <w:instrText xml:space="preserve"> ADDIN EN.CITE &lt;EndNote&gt;&lt;Cite&gt;&lt;Author&gt;Porter&lt;/Author&gt;&lt;Year&gt;2010&lt;/Year&gt;&lt;IDText&gt;What is value in health care?&lt;/IDText&gt;&lt;DisplayText&gt;(38)&lt;/DisplayText&gt;&lt;record&gt;&lt;dates&gt;&lt;pub-dates&gt;&lt;date&gt;12/23/2010&lt;/date&gt;&lt;/pub-dates&gt;&lt;year&gt;2010&lt;/year&gt;&lt;/dates&gt;&lt;keywords&gt;&lt;keyword&gt;pmid:21142528, doi:10.1056/NEJMp1011024, Michael E Porter, Breast Neoplasms / therapy, Delivery of Health Care* / economics, Delivery of Health Care* / standards, Efficiency, Organizational, Female, Health Care Costs*, Health Status, Humans, Osteoarthritis, Knee / therapy, Outcome Assessment, Health Care*, Quality of Health Care*, PubMed Abstract, NIH, NLM, NCBI, National Institutes of Health, National Center for Biotechnology Information, National Library of Medicine, MEDLINE&lt;/keyword&gt;&lt;/keywords&gt;&lt;urls&gt;&lt;related-urls&gt;&lt;url&gt;https://www.ncbi.nlm.nih.gov/pubmed/21142528&lt;/url&gt;&lt;/related-urls&gt;&lt;/urls&gt;&lt;isbn&gt;1533-4406&lt;/isbn&gt;&lt;titles&gt;&lt;title&gt;What is value in health care?&lt;/title&gt;&lt;secondary-title&gt;The New England journal of medicine&lt;/secondary-title&gt;&lt;/titles&gt;&lt;number&gt;26&lt;/number&gt;&lt;contributors&gt;&lt;authors&gt;&lt;author&gt;Porter ME&lt;/author&gt;&lt;/authors&gt;&lt;/contributors&gt;&lt;added-date format="utc"&gt;1611779987&lt;/added-date&gt;&lt;ref-type name="Journal Article"&gt;17&lt;/ref-type&gt;&lt;rec-number&gt;17&lt;/rec-number&gt;&lt;publisher&gt;N Engl J Med&lt;/publisher&gt;&lt;last-updated-date format="utc"&gt;1611779987&lt;/last-updated-date&gt;&lt;accession-num&gt;21142528&lt;/accession-num&gt;&lt;electronic-resource-num&gt;10.1056/NEJMp1011024&lt;/electronic-resource-num&gt;&lt;volume&gt;363&lt;/volume&gt;&lt;/record&gt;&lt;/Cite&gt;&lt;/EndNote&gt;</w:instrText>
      </w:r>
      <w:r>
        <w:rPr>
          <w:rFonts w:asciiTheme="majorHAnsi" w:hAnsiTheme="majorHAnsi"/>
          <w:color w:val="000000"/>
          <w:highlight w:val="white"/>
        </w:rPr>
        <w:fldChar w:fldCharType="separate"/>
      </w:r>
      <w:r w:rsidR="00E878B5">
        <w:rPr>
          <w:rFonts w:asciiTheme="majorHAnsi" w:hAnsiTheme="majorHAnsi"/>
          <w:noProof/>
          <w:color w:val="000000"/>
          <w:highlight w:val="white"/>
        </w:rPr>
        <w:t>(38)</w:t>
      </w:r>
      <w:r>
        <w:rPr>
          <w:rFonts w:asciiTheme="majorHAnsi" w:hAnsiTheme="majorHAnsi"/>
          <w:color w:val="000000"/>
          <w:highlight w:val="white"/>
        </w:rPr>
        <w:fldChar w:fldCharType="end"/>
      </w:r>
      <w:r>
        <w:rPr>
          <w:rFonts w:asciiTheme="majorHAnsi" w:hAnsiTheme="majorHAnsi"/>
          <w:color w:val="000000"/>
          <w:highlight w:val="white"/>
        </w:rPr>
        <w:t>.</w:t>
      </w:r>
      <w:r>
        <w:rPr>
          <w:rFonts w:asciiTheme="majorHAnsi" w:hAnsiTheme="majorHAnsi"/>
          <w:color w:val="000000"/>
        </w:rPr>
        <w:t xml:space="preserve"> </w:t>
      </w:r>
      <w:r w:rsidR="00354A5B">
        <w:rPr>
          <w:rFonts w:asciiTheme="majorHAnsi" w:hAnsiTheme="majorHAnsi"/>
          <w:color w:val="000000"/>
        </w:rPr>
        <w:t xml:space="preserve">Questionários de avaliação de qualidade de vida, em inglês, </w:t>
      </w:r>
      <w:proofErr w:type="spellStart"/>
      <w:r w:rsidR="00354A5B" w:rsidRPr="00354A5B">
        <w:rPr>
          <w:rFonts w:asciiTheme="majorHAnsi" w:hAnsiTheme="majorHAnsi"/>
          <w:i/>
          <w:highlight w:val="white"/>
        </w:rPr>
        <w:t>Patient-reported</w:t>
      </w:r>
      <w:proofErr w:type="spellEnd"/>
      <w:r w:rsidR="00354A5B" w:rsidRPr="00354A5B">
        <w:rPr>
          <w:rFonts w:asciiTheme="majorHAnsi" w:hAnsiTheme="majorHAnsi"/>
          <w:i/>
          <w:highlight w:val="white"/>
        </w:rPr>
        <w:t xml:space="preserve"> </w:t>
      </w:r>
      <w:proofErr w:type="spellStart"/>
      <w:r w:rsidR="00354A5B" w:rsidRPr="00354A5B">
        <w:rPr>
          <w:rFonts w:asciiTheme="majorHAnsi" w:hAnsiTheme="majorHAnsi"/>
          <w:i/>
          <w:highlight w:val="white"/>
        </w:rPr>
        <w:t>outcome</w:t>
      </w:r>
      <w:proofErr w:type="spellEnd"/>
      <w:r w:rsidR="00354A5B" w:rsidRPr="00354A5B">
        <w:rPr>
          <w:rFonts w:asciiTheme="majorHAnsi" w:hAnsiTheme="majorHAnsi"/>
          <w:i/>
          <w:highlight w:val="white"/>
        </w:rPr>
        <w:t xml:space="preserve"> </w:t>
      </w:r>
      <w:proofErr w:type="spellStart"/>
      <w:r w:rsidR="00354A5B" w:rsidRPr="00354A5B">
        <w:rPr>
          <w:rFonts w:asciiTheme="majorHAnsi" w:hAnsiTheme="majorHAnsi"/>
          <w:i/>
          <w:highlight w:val="white"/>
        </w:rPr>
        <w:t>measures</w:t>
      </w:r>
      <w:proofErr w:type="spellEnd"/>
      <w:r w:rsidR="00354A5B">
        <w:rPr>
          <w:rFonts w:asciiTheme="majorHAnsi" w:hAnsiTheme="majorHAnsi"/>
          <w:color w:val="000000"/>
        </w:rPr>
        <w:t xml:space="preserve"> </w:t>
      </w:r>
      <w:r w:rsidR="00354A5B">
        <w:t>(</w:t>
      </w:r>
      <w:proofErr w:type="spellStart"/>
      <w:r w:rsidR="00B02F7D" w:rsidRPr="00B02F7D">
        <w:rPr>
          <w:rFonts w:asciiTheme="majorHAnsi" w:hAnsiTheme="majorHAnsi"/>
          <w:highlight w:val="white"/>
        </w:rPr>
        <w:t>PROMs</w:t>
      </w:r>
      <w:proofErr w:type="spellEnd"/>
      <w:r w:rsidR="00B02F7D" w:rsidRPr="00B02F7D">
        <w:rPr>
          <w:rFonts w:asciiTheme="majorHAnsi" w:hAnsiTheme="majorHAnsi"/>
          <w:highlight w:val="white"/>
        </w:rPr>
        <w:t>)</w:t>
      </w:r>
      <w:r>
        <w:rPr>
          <w:rFonts w:asciiTheme="majorHAnsi" w:hAnsiTheme="majorHAnsi"/>
          <w:highlight w:val="white"/>
        </w:rPr>
        <w:t>,</w:t>
      </w:r>
      <w:r w:rsidR="00B02F7D" w:rsidRPr="00B02F7D">
        <w:rPr>
          <w:rFonts w:asciiTheme="majorHAnsi" w:hAnsiTheme="majorHAnsi"/>
          <w:highlight w:val="white"/>
        </w:rPr>
        <w:t xml:space="preserve"> são </w:t>
      </w:r>
      <w:r w:rsidR="00354A5B">
        <w:rPr>
          <w:rFonts w:asciiTheme="majorHAnsi" w:hAnsiTheme="majorHAnsi"/>
          <w:highlight w:val="white"/>
        </w:rPr>
        <w:t xml:space="preserve">ferramentas de </w:t>
      </w:r>
      <w:r w:rsidR="00B02F7D" w:rsidRPr="00B02F7D">
        <w:rPr>
          <w:rFonts w:asciiTheme="majorHAnsi" w:hAnsiTheme="majorHAnsi"/>
          <w:highlight w:val="white"/>
        </w:rPr>
        <w:t>me</w:t>
      </w:r>
      <w:r w:rsidR="00354A5B">
        <w:rPr>
          <w:rFonts w:asciiTheme="majorHAnsi" w:hAnsiTheme="majorHAnsi"/>
          <w:highlight w:val="white"/>
        </w:rPr>
        <w:t>dida</w:t>
      </w:r>
      <w:r w:rsidR="00B02F7D" w:rsidRPr="00B02F7D">
        <w:rPr>
          <w:rFonts w:asciiTheme="majorHAnsi" w:hAnsiTheme="majorHAnsi"/>
          <w:highlight w:val="white"/>
        </w:rPr>
        <w:t xml:space="preserve"> objetiva</w:t>
      </w:r>
      <w:r w:rsidR="00905D1A">
        <w:rPr>
          <w:rFonts w:asciiTheme="majorHAnsi" w:hAnsiTheme="majorHAnsi"/>
          <w:highlight w:val="white"/>
        </w:rPr>
        <w:t>,</w:t>
      </w:r>
      <w:r w:rsidR="00B02F7D" w:rsidRPr="00B02F7D">
        <w:rPr>
          <w:rFonts w:asciiTheme="majorHAnsi" w:hAnsiTheme="majorHAnsi"/>
          <w:highlight w:val="white"/>
        </w:rPr>
        <w:t xml:space="preserve"> sob a perspectiva</w:t>
      </w:r>
      <w:r w:rsidR="00B02F7D">
        <w:rPr>
          <w:rFonts w:asciiTheme="majorHAnsi" w:hAnsiTheme="majorHAnsi"/>
          <w:highlight w:val="white"/>
        </w:rPr>
        <w:t xml:space="preserve"> do paciente</w:t>
      </w:r>
      <w:r w:rsidR="00905D1A">
        <w:rPr>
          <w:rFonts w:asciiTheme="majorHAnsi" w:hAnsiTheme="majorHAnsi"/>
          <w:highlight w:val="white"/>
        </w:rPr>
        <w:t>,</w:t>
      </w:r>
      <w:r w:rsidR="00B02F7D">
        <w:rPr>
          <w:rFonts w:asciiTheme="majorHAnsi" w:hAnsiTheme="majorHAnsi"/>
          <w:highlight w:val="white"/>
        </w:rPr>
        <w:t xml:space="preserve"> a respeito de qualquer condição de sua saúde </w:t>
      </w:r>
      <w:r w:rsidR="00B02F7D">
        <w:rPr>
          <w:rFonts w:asciiTheme="majorHAnsi" w:hAnsiTheme="majorHAnsi"/>
          <w:highlight w:val="white"/>
        </w:rPr>
        <w:fldChar w:fldCharType="begin"/>
      </w:r>
      <w:r w:rsidR="00776C6E">
        <w:rPr>
          <w:rFonts w:asciiTheme="majorHAnsi" w:hAnsiTheme="majorHAnsi"/>
          <w:highlight w:val="white"/>
        </w:rPr>
        <w:instrText xml:space="preserve"> ADDIN EN.CITE &lt;EndNote&gt;&lt;Cite&gt;&lt;Year&gt;2006&lt;/Year&gt;&lt;IDText&gt;Guidance for industry: patient-reported outcome measures: use in medical product development to support labeling claims: draft guidance&lt;/IDText&gt;&lt;DisplayText&gt;(39)&lt;/DisplayText&gt;&lt;record&gt;&lt;dates&gt;&lt;pub-dates&gt;&lt;date&gt;10/11/2006&lt;/date&gt;&lt;/pub-dates&gt;&lt;year&gt;2006&lt;/year&gt;&lt;/dates&gt;&lt;keywords&gt;&lt;keyword&gt;pmid:17034633, PMC1629006, doi:10.1186/1477-7525-4-79, U.S. Department of Health and Human Services FDA Center for Drug Evaluation and Research, U.S. Department of Health and Human Services FDA Center for Biologics Evaluation and Research, U.S. Department of Health and Human Services FDA Center for Devices and Radiological Health, Clinical Trials as Topic, Data Interpretation, Statistical, Drug Industry / standards*, Guidelines as Topic*, Humans, Pain Measurement, Patient Satisfaction*, Product Labeling / standards*, Psychometrics / instrumentation*, Quality of Life / psychology, Surveys and Questionnaires, Treatment Outcome*, United States, United States Food and Drug Administration, PubMed Abstract, NIH, NLM, NCBI, National Institutes of Health, National Center for Biotechnology Information, National Library of Medicine, MEDLINE&lt;/keyword&gt;&lt;/keywords&gt;&lt;urls&gt;&lt;related-urls&gt;&lt;url&gt;https://www.ncbi.nlm.nih.gov/pubmed/17034633&lt;/url&gt;&lt;/related-urls&gt;&lt;/urls&gt;&lt;isbn&gt;1477-7525&lt;/isbn&gt;&lt;titles&gt;&lt;title&gt;Guidance for industry: patient-reported outcome measures: use in medical product development to support labeling claims: draft guidance&lt;/title&gt;&lt;secondary-title&gt;Health and quality of life outcomes&lt;/secondary-title&gt;&lt;/titles&gt;&lt;contributors&gt;&lt;authors&gt;&lt;/authors&gt;&lt;/contributors&gt;&lt;added-date format="utc"&gt;1612060890&lt;/added-date&gt;&lt;ref-type name="Journal Article"&gt;17&lt;/ref-type&gt;&lt;rec-number&gt;64&lt;/rec-number&gt;&lt;publisher&gt;Health Qual Life Outcomes&lt;/publisher&gt;&lt;last-updated-date format="utc"&gt;1612060890&lt;/last-updated-date&gt;&lt;accession-num&gt;17034633&lt;/accession-num&gt;&lt;electronic-resource-num&gt;10.1186/1477-7525-4-79&lt;/electronic-resource-num&gt;&lt;volume&gt;4&lt;/volume&gt;&lt;/record&gt;&lt;/Cite&gt;&lt;/EndNote&gt;</w:instrText>
      </w:r>
      <w:r w:rsidR="00B02F7D">
        <w:rPr>
          <w:rFonts w:asciiTheme="majorHAnsi" w:hAnsiTheme="majorHAnsi"/>
          <w:highlight w:val="white"/>
        </w:rPr>
        <w:fldChar w:fldCharType="separate"/>
      </w:r>
      <w:r w:rsidR="00776C6E">
        <w:rPr>
          <w:rFonts w:asciiTheme="majorHAnsi" w:hAnsiTheme="majorHAnsi"/>
          <w:noProof/>
          <w:highlight w:val="white"/>
        </w:rPr>
        <w:t>(39)</w:t>
      </w:r>
      <w:r w:rsidR="00B02F7D">
        <w:rPr>
          <w:rFonts w:asciiTheme="majorHAnsi" w:hAnsiTheme="majorHAnsi"/>
          <w:highlight w:val="white"/>
        </w:rPr>
        <w:fldChar w:fldCharType="end"/>
      </w:r>
      <w:r w:rsidR="00905D1A">
        <w:rPr>
          <w:rFonts w:asciiTheme="majorHAnsi" w:hAnsiTheme="majorHAnsi"/>
        </w:rPr>
        <w:t xml:space="preserve">. </w:t>
      </w:r>
      <w:proofErr w:type="spellStart"/>
      <w:r w:rsidR="00905D1A">
        <w:rPr>
          <w:rFonts w:asciiTheme="majorHAnsi" w:hAnsiTheme="majorHAnsi"/>
        </w:rPr>
        <w:t>PROMs</w:t>
      </w:r>
      <w:proofErr w:type="spellEnd"/>
      <w:r w:rsidR="00905D1A">
        <w:rPr>
          <w:rFonts w:asciiTheme="majorHAnsi" w:hAnsiTheme="majorHAnsi"/>
        </w:rPr>
        <w:t xml:space="preserve"> vêm sendo utilizados na u</w:t>
      </w:r>
      <w:r w:rsidR="00510C67" w:rsidRPr="00510C67">
        <w:rPr>
          <w:rFonts w:asciiTheme="majorHAnsi" w:hAnsiTheme="majorHAnsi"/>
        </w:rPr>
        <w:t>rologia para avaliar qualidade de vida relacionada à saúde e resposta a tratamentos, além de quantificar o incômodo causado por sintoma</w:t>
      </w:r>
      <w:r w:rsidR="009E3A27">
        <w:rPr>
          <w:rFonts w:asciiTheme="majorHAnsi" w:hAnsiTheme="majorHAnsi"/>
        </w:rPr>
        <w:t xml:space="preserve">s </w:t>
      </w:r>
      <w:r w:rsidR="00510C67">
        <w:rPr>
          <w:rFonts w:asciiTheme="majorHAnsi" w:hAnsiTheme="majorHAnsi"/>
        </w:rPr>
        <w:fldChar w:fldCharType="begin"/>
      </w:r>
      <w:r w:rsidR="00776C6E">
        <w:rPr>
          <w:rFonts w:asciiTheme="majorHAnsi" w:hAnsiTheme="majorHAnsi"/>
        </w:rPr>
        <w:instrText xml:space="preserve"> ADDIN EN.CITE &lt;EndNote&gt;&lt;Cite&gt;&lt;Author&gt;Narang&lt;/Author&gt;&lt;Year&gt;2017&lt;/Year&gt;&lt;IDText&gt;Patient-reported outcome measures in urology&lt;/IDText&gt;&lt;DisplayText&gt;(40)&lt;/DisplayText&gt;&lt;record&gt;&lt;dates&gt;&lt;pub-dates&gt;&lt;date&gt;2017 Jul&lt;/date&gt;&lt;/pub-dates&gt;&lt;year&gt;2017&lt;/year&gt;&lt;/dates&gt;&lt;keywords&gt;&lt;keyword&gt;pmid:28505039, doi:10.1097/MOU.0000000000000412, Review, Gopal L Narang, Stephanie C Pannell, Jonathan Bergman, Humans, Patient Reported Outcome Measures*, Patient Satisfaction*, Patient-Centered Care*, Quality Indicators, Health Care, Quality of Life, Urology*, PubMed Abstract, NIH, NLM, NCBI, National Institutes of Health, National Center for Biotechnology Information, National Library of Medicine, MEDLINE&lt;/keyword&gt;&lt;/keywords&gt;&lt;urls&gt;&lt;related-urls&gt;&lt;url&gt;https://www.ncbi.nlm.nih.gov/pubmed/28505039&lt;/url&gt;&lt;/related-urls&gt;&lt;/urls&gt;&lt;isbn&gt;1473-6586&lt;/isbn&gt;&lt;titles&gt;&lt;title&gt;Patient-reported outcome measures in urology&lt;/title&gt;&lt;secondary-title&gt;Current opinion in urology&lt;/secondary-title&gt;&lt;/titles&gt;&lt;number&gt;4&lt;/number&gt;&lt;contributors&gt;&lt;authors&gt;&lt;author&gt;Narang GL&lt;/author&gt;&lt;author&gt;Pannell SC&lt;/author&gt;&lt;author&gt;Laviana AA&lt;/author&gt;&lt;author&gt;Huen KHY&lt;/author&gt;&lt;author&gt;Izard J&lt;/author&gt;&lt;author&gt;Smith AB&lt;/author&gt;&lt;author&gt;Bergman J&lt;/author&gt;&lt;/authors&gt;&lt;/contributors&gt;&lt;added-date format="utc"&gt;1611780017&lt;/added-date&gt;&lt;ref-type name="Journal Article"&gt;17&lt;/ref-type&gt;&lt;rec-number&gt;18&lt;/rec-number&gt;&lt;publisher&gt;Curr Opin Urol&lt;/publisher&gt;&lt;last-updated-date format="utc"&gt;1611780017&lt;/last-updated-date&gt;&lt;accession-num&gt;28505039&lt;/accession-num&gt;&lt;electronic-resource-num&gt;10.1097/MOU.0000000000000412&lt;/electronic-resource-num&gt;&lt;volume&gt;27&lt;/volume&gt;&lt;/record&gt;&lt;/Cite&gt;&lt;/EndNote&gt;</w:instrText>
      </w:r>
      <w:r w:rsidR="00510C67">
        <w:rPr>
          <w:rFonts w:asciiTheme="majorHAnsi" w:hAnsiTheme="majorHAnsi"/>
        </w:rPr>
        <w:fldChar w:fldCharType="separate"/>
      </w:r>
      <w:r w:rsidR="00776C6E">
        <w:rPr>
          <w:rFonts w:asciiTheme="majorHAnsi" w:hAnsiTheme="majorHAnsi"/>
          <w:noProof/>
        </w:rPr>
        <w:t>(40)</w:t>
      </w:r>
      <w:r w:rsidR="00510C67">
        <w:rPr>
          <w:rFonts w:asciiTheme="majorHAnsi" w:hAnsiTheme="majorHAnsi"/>
        </w:rPr>
        <w:fldChar w:fldCharType="end"/>
      </w:r>
      <w:r w:rsidR="00510C67">
        <w:rPr>
          <w:rFonts w:asciiTheme="majorHAnsi" w:hAnsiTheme="majorHAnsi"/>
        </w:rPr>
        <w:t>.</w:t>
      </w:r>
    </w:p>
    <w:p w14:paraId="0000002D" w14:textId="0041DDE1" w:rsidR="00457A2A" w:rsidRDefault="0000504B" w:rsidP="00905D1A">
      <w:pPr>
        <w:pBdr>
          <w:top w:val="nil"/>
          <w:left w:val="nil"/>
          <w:bottom w:val="nil"/>
          <w:right w:val="nil"/>
          <w:between w:val="nil"/>
        </w:pBdr>
        <w:spacing w:line="480" w:lineRule="auto"/>
        <w:ind w:firstLine="720"/>
        <w:jc w:val="both"/>
        <w:rPr>
          <w:rFonts w:asciiTheme="majorHAnsi" w:hAnsiTheme="majorHAnsi"/>
          <w:color w:val="000000"/>
          <w:highlight w:val="white"/>
        </w:rPr>
      </w:pPr>
      <w:r>
        <w:rPr>
          <w:rFonts w:asciiTheme="majorHAnsi" w:hAnsiTheme="majorHAnsi"/>
          <w:color w:val="000000"/>
          <w:highlight w:val="white"/>
        </w:rPr>
        <w:t>O</w:t>
      </w:r>
      <w:r w:rsidR="00A10277">
        <w:rPr>
          <w:rFonts w:asciiTheme="majorHAnsi" w:hAnsiTheme="majorHAnsi"/>
          <w:color w:val="000000"/>
          <w:highlight w:val="white"/>
        </w:rPr>
        <w:t xml:space="preserve"> q</w:t>
      </w:r>
      <w:r w:rsidR="00E878B5">
        <w:rPr>
          <w:rFonts w:asciiTheme="majorHAnsi" w:hAnsiTheme="majorHAnsi"/>
          <w:color w:val="000000"/>
          <w:highlight w:val="white"/>
        </w:rPr>
        <w:t>uestionário de saúde</w:t>
      </w:r>
      <w:r>
        <w:rPr>
          <w:rFonts w:asciiTheme="majorHAnsi" w:hAnsiTheme="majorHAnsi"/>
          <w:color w:val="000000"/>
          <w:highlight w:val="white"/>
        </w:rPr>
        <w:t xml:space="preserve"> </w:t>
      </w:r>
      <w:r w:rsidR="00E878B5">
        <w:rPr>
          <w:rFonts w:asciiTheme="majorHAnsi" w:hAnsiTheme="majorHAnsi"/>
          <w:color w:val="000000"/>
          <w:highlight w:val="white"/>
        </w:rPr>
        <w:t xml:space="preserve">Short </w:t>
      </w:r>
      <w:proofErr w:type="spellStart"/>
      <w:r w:rsidR="00E878B5">
        <w:rPr>
          <w:rFonts w:asciiTheme="majorHAnsi" w:hAnsiTheme="majorHAnsi"/>
          <w:color w:val="000000"/>
          <w:highlight w:val="white"/>
        </w:rPr>
        <w:t>Form</w:t>
      </w:r>
      <w:proofErr w:type="spellEnd"/>
      <w:r w:rsidR="00E878B5">
        <w:rPr>
          <w:rFonts w:asciiTheme="majorHAnsi" w:hAnsiTheme="majorHAnsi"/>
          <w:color w:val="000000"/>
          <w:highlight w:val="white"/>
        </w:rPr>
        <w:t xml:space="preserve"> 36 (</w:t>
      </w:r>
      <w:r w:rsidR="0069721E" w:rsidRPr="00E33ED2">
        <w:rPr>
          <w:rFonts w:asciiTheme="majorHAnsi" w:hAnsiTheme="majorHAnsi"/>
          <w:color w:val="000000"/>
          <w:highlight w:val="white"/>
        </w:rPr>
        <w:t>SF-</w:t>
      </w:r>
      <w:r w:rsidR="000302D6">
        <w:rPr>
          <w:rFonts w:asciiTheme="majorHAnsi" w:hAnsiTheme="majorHAnsi"/>
          <w:color w:val="000000"/>
          <w:highlight w:val="white"/>
        </w:rPr>
        <w:t>36</w:t>
      </w:r>
      <w:r w:rsidR="00E878B5">
        <w:rPr>
          <w:rFonts w:asciiTheme="majorHAnsi" w:hAnsiTheme="majorHAnsi"/>
          <w:color w:val="000000"/>
          <w:highlight w:val="white"/>
        </w:rPr>
        <w:t>)</w:t>
      </w:r>
      <w:r w:rsidR="0069721E" w:rsidRPr="00E33ED2">
        <w:rPr>
          <w:rFonts w:asciiTheme="majorHAnsi" w:hAnsiTheme="majorHAnsi"/>
          <w:color w:val="000000"/>
          <w:highlight w:val="white"/>
        </w:rPr>
        <w:t xml:space="preserve"> </w:t>
      </w:r>
      <w:r w:rsidR="00F24756">
        <w:rPr>
          <w:rFonts w:asciiTheme="majorHAnsi" w:hAnsiTheme="majorHAnsi"/>
          <w:color w:val="000000"/>
          <w:highlight w:val="white"/>
        </w:rPr>
        <w:t xml:space="preserve">é um questionário </w:t>
      </w:r>
      <w:r w:rsidR="00905D1A">
        <w:rPr>
          <w:rFonts w:asciiTheme="majorHAnsi" w:hAnsiTheme="majorHAnsi"/>
          <w:highlight w:val="white"/>
        </w:rPr>
        <w:t>não específico</w:t>
      </w:r>
      <w:r w:rsidR="00905D1A">
        <w:rPr>
          <w:rFonts w:asciiTheme="majorHAnsi" w:hAnsiTheme="majorHAnsi"/>
          <w:color w:val="000000"/>
          <w:highlight w:val="white"/>
        </w:rPr>
        <w:t xml:space="preserve"> </w:t>
      </w:r>
      <w:r w:rsidR="00D750D8">
        <w:rPr>
          <w:rFonts w:asciiTheme="majorHAnsi" w:hAnsiTheme="majorHAnsi"/>
          <w:color w:val="000000"/>
          <w:highlight w:val="white"/>
        </w:rPr>
        <w:t>auto administrado</w:t>
      </w:r>
      <w:r w:rsidR="00F24756">
        <w:rPr>
          <w:rFonts w:asciiTheme="majorHAnsi" w:hAnsiTheme="majorHAnsi"/>
          <w:color w:val="000000"/>
          <w:highlight w:val="white"/>
        </w:rPr>
        <w:t xml:space="preserve"> voltado para mensuração da percepção em saúde da população em geral. É composto de</w:t>
      </w:r>
      <w:r w:rsidR="0069721E" w:rsidRPr="00E33ED2">
        <w:rPr>
          <w:rFonts w:asciiTheme="majorHAnsi" w:hAnsiTheme="majorHAnsi"/>
          <w:color w:val="000000"/>
          <w:highlight w:val="white"/>
        </w:rPr>
        <w:t xml:space="preserve"> 36 itens divididos em 8 domínios e de rápida execução </w:t>
      </w:r>
      <w:r w:rsidR="0094109E">
        <w:rPr>
          <w:rFonts w:asciiTheme="majorHAnsi" w:hAnsiTheme="majorHAnsi"/>
          <w:color w:val="000000"/>
          <w:highlight w:val="white"/>
        </w:rPr>
        <w:fldChar w:fldCharType="begin"/>
      </w:r>
      <w:r w:rsidR="00776C6E">
        <w:rPr>
          <w:rFonts w:asciiTheme="majorHAnsi" w:hAnsiTheme="majorHAnsi"/>
          <w:color w:val="000000"/>
          <w:highlight w:val="white"/>
        </w:rPr>
        <w:instrText xml:space="preserve"> ADDIN EN.CITE &lt;EndNote&gt;&lt;Cite&gt;&lt;Author&gt;Brazier&lt;/Author&gt;&lt;Year&gt;1992&lt;/Year&gt;&lt;IDText&gt;Validating the SF-36 health survey questionnaire: new outcome measure for primary care&lt;/IDText&gt;&lt;DisplayText&gt;(41)&lt;/DisplayText&gt;&lt;record&gt;&lt;dates&gt;&lt;pub-dates&gt;&lt;date&gt;07/18/1992&lt;/date&gt;&lt;/pub-dates&gt;&lt;year&gt;1992&lt;/year&gt;&lt;/dates&gt;&lt;keywords&gt;&lt;keyword&gt;pmid:1285753, PMC1883187, doi:10.1136/bmj.305.6846.160, Comment, Research Support, Non-U.S. Gov&amp;apos;t, J E Brazier, R Harper, L Westlake, Adolescent, Adult, Aged, Attitude to Health, England, Female, Health Status*, Health Surveys*, Humans, Male, Mental Health, Middle Aged, Reproducibility of Results, Surveys and Questionnaires / standards*, PubMed Abstract, NIH, NLM, NCBI, National Institutes of Health, National Center for Biotechnology Information, National Library of Medicine, MEDLINE&lt;/keyword&gt;&lt;/keywords&gt;&lt;urls&gt;&lt;related-urls&gt;&lt;url&gt;https://www.ncbi.nlm.nih.gov/pubmed/1285753&lt;/url&gt;&lt;/related-urls&gt;&lt;/urls&gt;&lt;isbn&gt;0959-8138&lt;/isbn&gt;&lt;titles&gt;&lt;title&gt;Validating the SF-36 health survey questionnaire: new outcome measure for primary care&lt;/title&gt;&lt;secondary-title&gt;BMJ (Clinical research ed.)&lt;/secondary-title&gt;&lt;/titles&gt;&lt;number&gt;6846&lt;/number&gt;&lt;contributors&gt;&lt;authors&gt;&lt;author&gt;Brazier JE&lt;/author&gt;&lt;author&gt;Harper R&lt;/author&gt;&lt;author&gt;Jones NM&lt;/author&gt;&lt;author&gt;O&amp;apos;Cathain A&lt;/author&gt;&lt;author&gt;Thomas KJ&lt;/author&gt;&lt;author&gt;Usherwood T&lt;/author&gt;&lt;author&gt;Westlake L&lt;/author&gt;&lt;/authors&gt;&lt;/contributors&gt;&lt;added-date format="utc"&gt;1611843768&lt;/added-date&gt;&lt;ref-type name="Journal Article"&gt;17&lt;/ref-type&gt;&lt;rec-number&gt;28&lt;/rec-number&gt;&lt;publisher&gt;BMJ&lt;/publisher&gt;&lt;last-updated-date format="utc"&gt;1611843768&lt;/last-updated-date&gt;&lt;accession-num&gt;1285753&lt;/accession-num&gt;&lt;electronic-resource-num&gt;10.1136/bmj.305.6846.160&lt;/electronic-resource-num&gt;&lt;volume&gt;305&lt;/volume&gt;&lt;/record&gt;&lt;/Cite&gt;&lt;/EndNote&gt;</w:instrText>
      </w:r>
      <w:r w:rsidR="0094109E">
        <w:rPr>
          <w:rFonts w:asciiTheme="majorHAnsi" w:hAnsiTheme="majorHAnsi"/>
          <w:color w:val="000000"/>
          <w:highlight w:val="white"/>
        </w:rPr>
        <w:fldChar w:fldCharType="separate"/>
      </w:r>
      <w:r w:rsidR="00776C6E">
        <w:rPr>
          <w:rFonts w:asciiTheme="majorHAnsi" w:hAnsiTheme="majorHAnsi"/>
          <w:noProof/>
          <w:color w:val="000000"/>
          <w:highlight w:val="white"/>
        </w:rPr>
        <w:t>(41)</w:t>
      </w:r>
      <w:r w:rsidR="0094109E">
        <w:rPr>
          <w:rFonts w:asciiTheme="majorHAnsi" w:hAnsiTheme="majorHAnsi"/>
          <w:color w:val="000000"/>
          <w:highlight w:val="white"/>
        </w:rPr>
        <w:fldChar w:fldCharType="end"/>
      </w:r>
      <w:r w:rsidR="00C82E32">
        <w:rPr>
          <w:rFonts w:asciiTheme="majorHAnsi" w:hAnsiTheme="majorHAnsi"/>
          <w:color w:val="000000"/>
          <w:highlight w:val="white"/>
        </w:rPr>
        <w:t xml:space="preserve">. </w:t>
      </w:r>
      <w:r w:rsidR="00905D1A">
        <w:rPr>
          <w:rFonts w:asciiTheme="majorHAnsi" w:hAnsiTheme="majorHAnsi"/>
          <w:color w:val="000000"/>
          <w:highlight w:val="white"/>
        </w:rPr>
        <w:t>Esse instrumento foi</w:t>
      </w:r>
      <w:r w:rsidR="0069721E" w:rsidRPr="00E33ED2">
        <w:rPr>
          <w:rFonts w:asciiTheme="majorHAnsi" w:hAnsiTheme="majorHAnsi"/>
          <w:color w:val="000000"/>
          <w:highlight w:val="white"/>
        </w:rPr>
        <w:t xml:space="preserve"> utilizado para avaliação do impacto de cálculos residuai</w:t>
      </w:r>
      <w:r w:rsidR="00C82E32">
        <w:rPr>
          <w:rFonts w:asciiTheme="majorHAnsi" w:hAnsiTheme="majorHAnsi"/>
          <w:color w:val="000000"/>
          <w:highlight w:val="white"/>
        </w:rPr>
        <w:t>s após LECO</w:t>
      </w:r>
      <w:r w:rsidR="0069721E" w:rsidRPr="00E33ED2">
        <w:rPr>
          <w:rFonts w:asciiTheme="majorHAnsi" w:hAnsiTheme="majorHAnsi"/>
          <w:color w:val="000000"/>
          <w:highlight w:val="white"/>
        </w:rPr>
        <w:t>, demonstra</w:t>
      </w:r>
      <w:r w:rsidR="00C82E32">
        <w:rPr>
          <w:rFonts w:asciiTheme="majorHAnsi" w:hAnsiTheme="majorHAnsi"/>
          <w:color w:val="000000"/>
          <w:highlight w:val="white"/>
        </w:rPr>
        <w:t>n</w:t>
      </w:r>
      <w:r w:rsidR="0069721E" w:rsidRPr="00E33ED2">
        <w:rPr>
          <w:rFonts w:asciiTheme="majorHAnsi" w:hAnsiTheme="majorHAnsi"/>
          <w:color w:val="000000"/>
          <w:highlight w:val="white"/>
        </w:rPr>
        <w:t xml:space="preserve">do </w:t>
      </w:r>
      <w:r w:rsidR="00F24756">
        <w:rPr>
          <w:rFonts w:asciiTheme="majorHAnsi" w:hAnsiTheme="majorHAnsi"/>
          <w:color w:val="000000"/>
          <w:highlight w:val="white"/>
        </w:rPr>
        <w:t xml:space="preserve">de maneira significativa </w:t>
      </w:r>
      <w:r w:rsidR="0069721E" w:rsidRPr="00E33ED2">
        <w:rPr>
          <w:rFonts w:asciiTheme="majorHAnsi" w:hAnsiTheme="majorHAnsi"/>
          <w:color w:val="000000"/>
          <w:highlight w:val="white"/>
        </w:rPr>
        <w:t xml:space="preserve">redução de </w:t>
      </w:r>
      <w:r w:rsidR="00AE0117">
        <w:rPr>
          <w:rFonts w:asciiTheme="majorHAnsi" w:hAnsiTheme="majorHAnsi"/>
          <w:color w:val="000000"/>
          <w:highlight w:val="white"/>
        </w:rPr>
        <w:t xml:space="preserve">qualidade de vida em todos os domínios </w:t>
      </w:r>
      <w:r w:rsidR="00F24756">
        <w:rPr>
          <w:rFonts w:asciiTheme="majorHAnsi" w:hAnsiTheme="majorHAnsi"/>
          <w:color w:val="000000"/>
          <w:highlight w:val="white"/>
        </w:rPr>
        <w:t>após</w:t>
      </w:r>
      <w:r w:rsidR="0069721E" w:rsidRPr="00E33ED2">
        <w:rPr>
          <w:rFonts w:asciiTheme="majorHAnsi" w:hAnsiTheme="majorHAnsi"/>
          <w:color w:val="000000"/>
          <w:highlight w:val="white"/>
        </w:rPr>
        <w:t xml:space="preserve"> 3 meses</w:t>
      </w:r>
      <w:r w:rsidR="00F24756">
        <w:rPr>
          <w:rFonts w:asciiTheme="majorHAnsi" w:hAnsiTheme="majorHAnsi"/>
          <w:color w:val="000000"/>
          <w:highlight w:val="white"/>
        </w:rPr>
        <w:t xml:space="preserve"> de tratamento</w:t>
      </w:r>
      <w:r w:rsidR="0069721E" w:rsidRPr="00E33ED2">
        <w:rPr>
          <w:rFonts w:asciiTheme="majorHAnsi" w:hAnsiTheme="majorHAnsi"/>
          <w:color w:val="000000"/>
          <w:highlight w:val="white"/>
        </w:rPr>
        <w:t xml:space="preserve"> para aqueles que por</w:t>
      </w:r>
      <w:r w:rsidR="00AE0117">
        <w:rPr>
          <w:rFonts w:asciiTheme="majorHAnsi" w:hAnsiTheme="majorHAnsi"/>
          <w:color w:val="000000"/>
          <w:highlight w:val="white"/>
        </w:rPr>
        <w:t>tavam cálculos residuais maiores</w:t>
      </w:r>
      <w:r w:rsidR="0069721E" w:rsidRPr="00E33ED2">
        <w:rPr>
          <w:rFonts w:asciiTheme="majorHAnsi" w:hAnsiTheme="majorHAnsi"/>
          <w:color w:val="000000"/>
          <w:highlight w:val="white"/>
        </w:rPr>
        <w:t xml:space="preserve"> que 4</w:t>
      </w:r>
      <w:r w:rsidR="00AE0117">
        <w:rPr>
          <w:rFonts w:asciiTheme="majorHAnsi" w:hAnsiTheme="majorHAnsi"/>
          <w:color w:val="000000"/>
          <w:highlight w:val="white"/>
        </w:rPr>
        <w:t xml:space="preserve"> </w:t>
      </w:r>
      <w:r w:rsidR="0069721E" w:rsidRPr="00E33ED2">
        <w:rPr>
          <w:rFonts w:asciiTheme="majorHAnsi" w:hAnsiTheme="majorHAnsi"/>
          <w:color w:val="000000"/>
          <w:highlight w:val="white"/>
        </w:rPr>
        <w:t>mm, devido a procura por pronto socorro e episódios de cólica</w:t>
      </w:r>
      <w:r w:rsidR="00F24756">
        <w:rPr>
          <w:rFonts w:asciiTheme="majorHAnsi" w:hAnsiTheme="majorHAnsi"/>
          <w:color w:val="000000"/>
          <w:highlight w:val="white"/>
        </w:rPr>
        <w:t>, afetando sua qualidade de vida</w:t>
      </w:r>
      <w:r w:rsidR="006E2FD7">
        <w:rPr>
          <w:rFonts w:asciiTheme="majorHAnsi" w:hAnsiTheme="majorHAnsi"/>
          <w:color w:val="000000"/>
          <w:highlight w:val="white"/>
        </w:rPr>
        <w:t xml:space="preserve"> </w:t>
      </w:r>
      <w:r w:rsidR="00117EBF" w:rsidRPr="00E33ED2">
        <w:rPr>
          <w:rFonts w:asciiTheme="majorHAnsi" w:hAnsiTheme="majorHAnsi"/>
          <w:color w:val="000000"/>
          <w:highlight w:val="white"/>
        </w:rPr>
        <w:fldChar w:fldCharType="begin"/>
      </w:r>
      <w:r w:rsidR="00776C6E">
        <w:rPr>
          <w:rFonts w:asciiTheme="majorHAnsi" w:hAnsiTheme="majorHAnsi"/>
          <w:color w:val="000000"/>
          <w:highlight w:val="white"/>
        </w:rPr>
        <w:instrText xml:space="preserve"> ADDIN EN.CITE &lt;EndNote&gt;&lt;Cite&gt;&lt;Author&gt;Sahin&lt;/Author&gt;&lt;Year&gt;2014&lt;/Year&gt;&lt;IDText&gt;Do the residual fragments after shock wave lithotripsy affect the quality of life?&lt;/IDText&gt;&lt;DisplayText&gt;(13)&lt;/DisplayText&gt;&lt;record&gt;&lt;dates&gt;&lt;pub-dates&gt;&lt;date&gt;2014 Sep&lt;/date&gt;&lt;/pub-dates&gt;&lt;year&gt;2014&lt;/year&gt;&lt;/dates&gt;&lt;keywords&gt;&lt;keyword&gt;pmid:25168532, doi:10.1016/j.urology.2014.05.012, Cahit Sahin, Murat Tuncer, Kemal Sarica, Adult, Aged, Analgesics / administration &amp;amp; dosage, Female, Humans, Kidney Calculi / psychology*, Kidney Calculi / therapy*, Lithotripsy / methods*, Lithotripsy / psychology*, Male, Middle Aged, Prevalence, Prospective Studies, Quality of Life, Secondary Prevention, Surveys and Questionnaires, Treatment Outcome, Urology / methods, PubMed Abstract, NIH, NLM, NCBI, National Institutes of Health, National Center for Biotechnology Information, National Library of Medicine, MEDLINE&lt;/keyword&gt;&lt;/keywords&gt;&lt;urls&gt;&lt;related-urls&gt;&lt;url&gt;https://www.ncbi.nlm.nih.gov/pubmed/25168532&lt;/url&gt;&lt;/related-urls&gt;&lt;/urls&gt;&lt;isbn&gt;1527-9995&lt;/isbn&gt;&lt;titles&gt;&lt;title&gt;Do the residual fragments after shock wave lithotripsy affect the quality of life?&lt;/title&gt;&lt;secondary-title&gt;Urology&lt;/secondary-title&gt;&lt;/titles&gt;&lt;number&gt;3&lt;/number&gt;&lt;contributors&gt;&lt;authors&gt;&lt;author&gt;Sahin C&lt;/author&gt;&lt;author&gt;Tuncer M&lt;/author&gt;&lt;author&gt;Yazıcı O&lt;/author&gt;&lt;author&gt;Horuz R&lt;/author&gt;&lt;author&gt;Çetinel AC&lt;/author&gt;&lt;author&gt;Eryıldırım B&lt;/author&gt;&lt;author&gt;Tarhan F&lt;/author&gt;&lt;author&gt;Sarica K&lt;/author&gt;&lt;/authors&gt;&lt;/contributors&gt;&lt;added-date format="utc"&gt;1611780079&lt;/added-date&gt;&lt;ref-type name="Journal Article"&gt;17&lt;/ref-type&gt;&lt;rec-number&gt;20&lt;/rec-number&gt;&lt;publisher&gt;Urology&lt;/publisher&gt;&lt;last-updated-date format="utc"&gt;1611780079&lt;/last-updated-date&gt;&lt;accession-num&gt;25168532&lt;/accession-num&gt;&lt;electronic-resource-num&gt;10.1016/j.urology.2014.05.012&lt;/electronic-resource-num&gt;&lt;volume&gt;84&lt;/volume&gt;&lt;/record&gt;&lt;/Cite&gt;&lt;/EndNote&gt;</w:instrText>
      </w:r>
      <w:r w:rsidR="00117EBF" w:rsidRPr="00E33ED2">
        <w:rPr>
          <w:rFonts w:asciiTheme="majorHAnsi" w:hAnsiTheme="majorHAnsi"/>
          <w:color w:val="000000"/>
          <w:highlight w:val="white"/>
        </w:rPr>
        <w:fldChar w:fldCharType="separate"/>
      </w:r>
      <w:r w:rsidR="00776C6E">
        <w:rPr>
          <w:rFonts w:asciiTheme="majorHAnsi" w:hAnsiTheme="majorHAnsi"/>
          <w:noProof/>
          <w:color w:val="000000"/>
          <w:highlight w:val="white"/>
        </w:rPr>
        <w:t>(13)</w:t>
      </w:r>
      <w:r w:rsidR="00117EBF" w:rsidRPr="00E33ED2">
        <w:rPr>
          <w:rFonts w:asciiTheme="majorHAnsi" w:hAnsiTheme="majorHAnsi"/>
          <w:color w:val="000000"/>
          <w:highlight w:val="white"/>
        </w:rPr>
        <w:fldChar w:fldCharType="end"/>
      </w:r>
      <w:r w:rsidR="006E2FD7">
        <w:rPr>
          <w:rFonts w:asciiTheme="majorHAnsi" w:hAnsiTheme="majorHAnsi"/>
          <w:color w:val="000000"/>
          <w:highlight w:val="white"/>
        </w:rPr>
        <w:t>.</w:t>
      </w:r>
      <w:r w:rsidR="0069721E" w:rsidRPr="00E33ED2">
        <w:rPr>
          <w:rFonts w:asciiTheme="majorHAnsi" w:hAnsiTheme="majorHAnsi"/>
          <w:color w:val="000000"/>
          <w:highlight w:val="white"/>
        </w:rPr>
        <w:t xml:space="preserve"> </w:t>
      </w:r>
      <w:proofErr w:type="spellStart"/>
      <w:r w:rsidR="0069721E" w:rsidRPr="00E33ED2">
        <w:rPr>
          <w:rFonts w:asciiTheme="majorHAnsi" w:hAnsiTheme="majorHAnsi"/>
          <w:highlight w:val="white"/>
        </w:rPr>
        <w:t>Bensalah</w:t>
      </w:r>
      <w:proofErr w:type="spellEnd"/>
      <w:r w:rsidR="0069721E" w:rsidRPr="00E33ED2">
        <w:rPr>
          <w:rFonts w:asciiTheme="majorHAnsi" w:hAnsiTheme="majorHAnsi"/>
          <w:highlight w:val="white"/>
        </w:rPr>
        <w:t xml:space="preserve"> et al, t</w:t>
      </w:r>
      <w:r w:rsidR="0069721E" w:rsidRPr="00E33ED2">
        <w:rPr>
          <w:rFonts w:asciiTheme="majorHAnsi" w:hAnsiTheme="majorHAnsi"/>
          <w:color w:val="000000"/>
          <w:highlight w:val="white"/>
        </w:rPr>
        <w:t>am</w:t>
      </w:r>
      <w:r w:rsidR="00C82E32">
        <w:rPr>
          <w:rFonts w:asciiTheme="majorHAnsi" w:hAnsiTheme="majorHAnsi"/>
          <w:color w:val="000000"/>
          <w:highlight w:val="white"/>
        </w:rPr>
        <w:t>b</w:t>
      </w:r>
      <w:r w:rsidR="00A10277">
        <w:rPr>
          <w:rFonts w:asciiTheme="majorHAnsi" w:hAnsiTheme="majorHAnsi"/>
          <w:color w:val="000000"/>
          <w:highlight w:val="white"/>
        </w:rPr>
        <w:t>ém através do SF-36,  demonstraram</w:t>
      </w:r>
      <w:r w:rsidR="0069721E" w:rsidRPr="00E33ED2">
        <w:rPr>
          <w:rFonts w:asciiTheme="majorHAnsi" w:hAnsiTheme="majorHAnsi"/>
          <w:color w:val="000000"/>
          <w:highlight w:val="white"/>
        </w:rPr>
        <w:t xml:space="preserve"> variações no escore de qualidade de vida a depender do tipo de tratamento utilizado, com menor impacto </w:t>
      </w:r>
      <w:r w:rsidR="0069721E" w:rsidRPr="00E33ED2">
        <w:rPr>
          <w:rFonts w:asciiTheme="majorHAnsi" w:hAnsiTheme="majorHAnsi"/>
          <w:highlight w:val="white"/>
        </w:rPr>
        <w:t xml:space="preserve">negativo </w:t>
      </w:r>
      <w:r w:rsidR="0069721E" w:rsidRPr="00E33ED2">
        <w:rPr>
          <w:rFonts w:asciiTheme="majorHAnsi" w:hAnsiTheme="majorHAnsi"/>
          <w:color w:val="000000"/>
          <w:highlight w:val="white"/>
        </w:rPr>
        <w:t xml:space="preserve">da </w:t>
      </w:r>
      <w:r w:rsidR="00C82E32">
        <w:rPr>
          <w:rFonts w:asciiTheme="majorHAnsi" w:hAnsiTheme="majorHAnsi"/>
          <w:highlight w:val="white"/>
        </w:rPr>
        <w:t>LECO</w:t>
      </w:r>
      <w:r w:rsidR="0069721E" w:rsidRPr="00E33ED2">
        <w:rPr>
          <w:rFonts w:asciiTheme="majorHAnsi" w:hAnsiTheme="majorHAnsi"/>
          <w:highlight w:val="white"/>
        </w:rPr>
        <w:t xml:space="preserve"> </w:t>
      </w:r>
      <w:r w:rsidR="0069721E" w:rsidRPr="00E33ED2">
        <w:rPr>
          <w:rFonts w:asciiTheme="majorHAnsi" w:hAnsiTheme="majorHAnsi"/>
          <w:color w:val="000000"/>
          <w:highlight w:val="white"/>
        </w:rPr>
        <w:t>sobre a q</w:t>
      </w:r>
      <w:r w:rsidR="0069721E" w:rsidRPr="00E33ED2">
        <w:rPr>
          <w:rFonts w:asciiTheme="majorHAnsi" w:hAnsiTheme="majorHAnsi"/>
          <w:highlight w:val="white"/>
        </w:rPr>
        <w:t>ualidade</w:t>
      </w:r>
      <w:r w:rsidR="00AE0117">
        <w:rPr>
          <w:rFonts w:asciiTheme="majorHAnsi" w:hAnsiTheme="majorHAnsi"/>
          <w:highlight w:val="white"/>
        </w:rPr>
        <w:t xml:space="preserve"> de vida</w:t>
      </w:r>
      <w:r w:rsidR="0069721E" w:rsidRPr="00E33ED2">
        <w:rPr>
          <w:rFonts w:asciiTheme="majorHAnsi" w:hAnsiTheme="majorHAnsi"/>
          <w:highlight w:val="white"/>
        </w:rPr>
        <w:t xml:space="preserve"> quando comparada a </w:t>
      </w:r>
      <w:proofErr w:type="spellStart"/>
      <w:r w:rsidR="0069721E" w:rsidRPr="00E33ED2">
        <w:rPr>
          <w:rFonts w:asciiTheme="majorHAnsi" w:hAnsiTheme="majorHAnsi"/>
          <w:highlight w:val="white"/>
        </w:rPr>
        <w:t>ne</w:t>
      </w:r>
      <w:r w:rsidR="0069721E" w:rsidRPr="00E33ED2">
        <w:rPr>
          <w:rFonts w:asciiTheme="majorHAnsi" w:hAnsiTheme="majorHAnsi"/>
          <w:color w:val="000000"/>
          <w:highlight w:val="white"/>
        </w:rPr>
        <w:t>frolitotripsia</w:t>
      </w:r>
      <w:proofErr w:type="spellEnd"/>
      <w:r w:rsidR="0069721E" w:rsidRPr="00E33ED2">
        <w:rPr>
          <w:rFonts w:asciiTheme="majorHAnsi" w:hAnsiTheme="majorHAnsi"/>
          <w:color w:val="000000"/>
          <w:highlight w:val="white"/>
        </w:rPr>
        <w:t xml:space="preserve"> percutânea e </w:t>
      </w:r>
      <w:proofErr w:type="spellStart"/>
      <w:r w:rsidR="0069721E" w:rsidRPr="00E33ED2">
        <w:rPr>
          <w:rFonts w:asciiTheme="majorHAnsi" w:hAnsiTheme="majorHAnsi"/>
          <w:color w:val="000000"/>
          <w:highlight w:val="white"/>
        </w:rPr>
        <w:t>ureterolitotripsi</w:t>
      </w:r>
      <w:r w:rsidR="009E3A27">
        <w:rPr>
          <w:rFonts w:asciiTheme="majorHAnsi" w:hAnsiTheme="majorHAnsi"/>
          <w:color w:val="000000"/>
          <w:highlight w:val="white"/>
        </w:rPr>
        <w:t>a</w:t>
      </w:r>
      <w:proofErr w:type="spellEnd"/>
      <w:r w:rsidR="009E3A27">
        <w:rPr>
          <w:rFonts w:asciiTheme="majorHAnsi" w:hAnsiTheme="majorHAnsi"/>
          <w:color w:val="000000"/>
          <w:highlight w:val="white"/>
        </w:rPr>
        <w:t xml:space="preserve"> </w:t>
      </w:r>
      <w:r w:rsidR="00117EBF" w:rsidRPr="00E33ED2">
        <w:rPr>
          <w:rFonts w:asciiTheme="majorHAnsi" w:hAnsiTheme="majorHAnsi"/>
          <w:highlight w:val="white"/>
        </w:rPr>
        <w:fldChar w:fldCharType="begin"/>
      </w:r>
      <w:r w:rsidR="00776C6E">
        <w:rPr>
          <w:rFonts w:asciiTheme="majorHAnsi" w:hAnsiTheme="majorHAnsi"/>
          <w:highlight w:val="white"/>
        </w:rPr>
        <w:instrText xml:space="preserve"> ADDIN EN.CITE &lt;EndNote&gt;&lt;Cite&gt;&lt;Author&gt;Bensalah&lt;/Author&gt;&lt;Year&gt;2008&lt;/Year&gt;&lt;IDText&gt;Determinants of quality of life for patients with kidney stones&lt;/IDText&gt;&lt;DisplayText&gt;(21)&lt;/DisplayText&gt;&lt;record&gt;&lt;dates&gt;&lt;pub-dates&gt;&lt;date&gt;2008 Jun&lt;/date&gt;&lt;/pub-dates&gt;&lt;year&gt;2008&lt;/year&gt;&lt;/dates&gt;&lt;keywords&gt;&lt;keyword&gt;pmid:18423704, doi:10.1016/j.juro.2008.01.116, Research Support, Non-U.S. Gov&amp;apos;t, Karim Bensalah, Altug Tuncel, Yair Lotan, Female, Humans, Kidney Calculi*, Male, Middle Aged, Prospective Studies, Quality of Life*, Surveys and Questionnaires, PubMed Abstract, NIH, NLM, NCBI, National Institutes of Health, National Center for Biotechnology Information, National Library of Medicine, MEDLINE&lt;/keyword&gt;&lt;/keywords&gt;&lt;urls&gt;&lt;related-urls&gt;&lt;url&gt;https://www.ncbi.nlm.nih.gov/pubmed/18423704&lt;/url&gt;&lt;/related-urls&gt;&lt;/urls&gt;&lt;isbn&gt;1527-3792&lt;/isbn&gt;&lt;titles&gt;&lt;title&gt;Determinants of quality of life for patients with kidney stones&lt;/title&gt;&lt;secondary-title&gt;The Journal of urology&lt;/secondary-title&gt;&lt;/titles&gt;&lt;number&gt;6&lt;/number&gt;&lt;contributors&gt;&lt;authors&gt;&lt;author&gt;Bensalah K&lt;/author&gt;&lt;author&gt;Tuncel A&lt;/author&gt;&lt;author&gt;Gupta A&lt;/author&gt;&lt;author&gt;Raman JD&lt;/author&gt;&lt;author&gt;Pearle MS&lt;/author&gt;&lt;author&gt;Lotan Y&lt;/author&gt;&lt;/authors&gt;&lt;/contributors&gt;&lt;added-date format="utc"&gt;1611780098&lt;/added-date&gt;&lt;ref-type name="Journal Article"&gt;17&lt;/ref-type&gt;&lt;rec-number&gt;21&lt;/rec-number&gt;&lt;publisher&gt;J Urol&lt;/publisher&gt;&lt;last-updated-date format="utc"&gt;1611780098&lt;/last-updated-date&gt;&lt;accession-num&gt;18423704&lt;/accession-num&gt;&lt;electronic-resource-num&gt;10.1016/j.juro.2008.01.116&lt;/electronic-resource-num&gt;&lt;volume&gt;179&lt;/volume&gt;&lt;/record&gt;&lt;/Cite&gt;&lt;/EndNote&gt;</w:instrText>
      </w:r>
      <w:r w:rsidR="00117EBF" w:rsidRPr="00E33ED2">
        <w:rPr>
          <w:rFonts w:asciiTheme="majorHAnsi" w:hAnsiTheme="majorHAnsi"/>
          <w:highlight w:val="white"/>
        </w:rPr>
        <w:fldChar w:fldCharType="separate"/>
      </w:r>
      <w:r w:rsidR="00776C6E">
        <w:rPr>
          <w:rFonts w:asciiTheme="majorHAnsi" w:hAnsiTheme="majorHAnsi"/>
          <w:noProof/>
          <w:highlight w:val="white"/>
        </w:rPr>
        <w:t>(21)</w:t>
      </w:r>
      <w:r w:rsidR="00117EBF" w:rsidRPr="00E33ED2">
        <w:rPr>
          <w:rFonts w:asciiTheme="majorHAnsi" w:hAnsiTheme="majorHAnsi"/>
          <w:highlight w:val="white"/>
        </w:rPr>
        <w:fldChar w:fldCharType="end"/>
      </w:r>
      <w:r w:rsidR="006E2FD7">
        <w:rPr>
          <w:rFonts w:asciiTheme="majorHAnsi" w:hAnsiTheme="majorHAnsi"/>
          <w:highlight w:val="white"/>
        </w:rPr>
        <w:t xml:space="preserve">. </w:t>
      </w:r>
      <w:r w:rsidR="0069721E" w:rsidRPr="00E33ED2">
        <w:rPr>
          <w:rFonts w:asciiTheme="majorHAnsi" w:hAnsiTheme="majorHAnsi"/>
          <w:highlight w:val="white"/>
        </w:rPr>
        <w:t xml:space="preserve">Ademais o </w:t>
      </w:r>
      <w:r w:rsidR="0069721E" w:rsidRPr="00E33ED2">
        <w:rPr>
          <w:rFonts w:asciiTheme="majorHAnsi" w:hAnsiTheme="majorHAnsi"/>
          <w:color w:val="000000"/>
          <w:highlight w:val="white"/>
        </w:rPr>
        <w:t>uso</w:t>
      </w:r>
      <w:r w:rsidR="0069721E" w:rsidRPr="00E33ED2">
        <w:rPr>
          <w:rFonts w:asciiTheme="majorHAnsi" w:hAnsiTheme="majorHAnsi"/>
          <w:highlight w:val="white"/>
        </w:rPr>
        <w:t xml:space="preserve"> de</w:t>
      </w:r>
      <w:r w:rsidR="0069721E" w:rsidRPr="00E33ED2">
        <w:rPr>
          <w:rFonts w:asciiTheme="majorHAnsi" w:hAnsiTheme="majorHAnsi"/>
          <w:color w:val="000000"/>
          <w:highlight w:val="white"/>
        </w:rPr>
        <w:t xml:space="preserve"> cateter duplo J foi considerado fator independe de piora de qualidade de </w:t>
      </w:r>
      <w:r w:rsidR="0069721E" w:rsidRPr="00E33ED2">
        <w:rPr>
          <w:rFonts w:asciiTheme="majorHAnsi" w:hAnsiTheme="majorHAnsi"/>
          <w:color w:val="000000"/>
          <w:highlight w:val="white"/>
        </w:rPr>
        <w:lastRenderedPageBreak/>
        <w:t>vida independentemente do procedimento realizado</w:t>
      </w:r>
      <w:r w:rsidR="00AA72EC">
        <w:rPr>
          <w:rFonts w:asciiTheme="majorHAnsi" w:hAnsiTheme="majorHAnsi"/>
          <w:color w:val="000000"/>
          <w:highlight w:val="white"/>
        </w:rPr>
        <w:t xml:space="preserve"> </w:t>
      </w:r>
      <w:r w:rsidR="00AA72EC">
        <w:rPr>
          <w:rFonts w:asciiTheme="majorHAnsi" w:hAnsiTheme="majorHAnsi"/>
          <w:color w:val="000000"/>
          <w:highlight w:val="white"/>
        </w:rPr>
        <w:fldChar w:fldCharType="begin"/>
      </w:r>
      <w:r w:rsidR="00776C6E">
        <w:rPr>
          <w:rFonts w:asciiTheme="majorHAnsi" w:hAnsiTheme="majorHAnsi"/>
          <w:color w:val="000000"/>
          <w:highlight w:val="white"/>
        </w:rPr>
        <w:instrText xml:space="preserve"> ADDIN EN.CITE &lt;EndNote&gt;&lt;Cite&gt;&lt;Author&gt;Al-Kandari&lt;/Author&gt;&lt;Year&gt;2007&lt;/Year&gt;&lt;IDText&gt;Effects of proximal and distal ends of double-J ureteral stent position on postprocedural symptoms and quality of life: a randomized clinical trial&lt;/IDText&gt;&lt;DisplayText&gt;(42)&lt;/DisplayText&gt;&lt;record&gt;&lt;dates&gt;&lt;pub-dates&gt;&lt;date&gt;2007 Jul&lt;/date&gt;&lt;/pub-dates&gt;&lt;year&gt;2007&lt;/year&gt;&lt;/dates&gt;&lt;keywords&gt;&lt;keyword&gt;pmid:17705753, doi:10.1089/end.2007.9949, Randomized Controlled Trial, Ahmed M Al-Kandari, Tariq F Al-Shaiji, Ahmed A Shokeir, Adult, Female, Humans, Male, Middle Aged, Postoperative Complications / etiology*, Quality of Life*, Stents / adverse effects*, Ureter / surgery*, PubMed Abstract, NIH, NLM, NCBI, National Institutes of Health, National Center for Biotechnology Information, National Library of Medicine, MEDLINE&lt;/keyword&gt;&lt;/keywords&gt;&lt;urls&gt;&lt;related-urls&gt;&lt;url&gt;https://www.ncbi.nlm.nih.gov/pubmed/17705753&lt;/url&gt;&lt;/related-urls&gt;&lt;/urls&gt;&lt;isbn&gt;0892-7790&lt;/isbn&gt;&lt;titles&gt;&lt;title&gt;Effects of proximal and distal ends of double-J ureteral stent position on postprocedural symptoms and quality of life: a randomized clinical trial&lt;/title&gt;&lt;secondary-title&gt;Journal of endourology&lt;/secondary-title&gt;&lt;/titles&gt;&lt;number&gt;7&lt;/number&gt;&lt;contributors&gt;&lt;authors&gt;&lt;author&gt;Al-Kandari AM&lt;/author&gt;&lt;author&gt;Al-Shaiji TF&lt;/author&gt;&lt;author&gt;Shaaban H&lt;/author&gt;&lt;author&gt;Ibrahim HM&lt;/author&gt;&lt;author&gt;Elshebiny YH&lt;/author&gt;&lt;author&gt;Shokeir AA&lt;/author&gt;&lt;/authors&gt;&lt;/contributors&gt;&lt;added-date format="utc"&gt;1612194939&lt;/added-date&gt;&lt;ref-type name="Journal Article"&gt;17&lt;/ref-type&gt;&lt;rec-number&gt;72&lt;/rec-number&gt;&lt;publisher&gt;J Endourol&lt;/publisher&gt;&lt;last-updated-date format="utc"&gt;1612194939&lt;/last-updated-date&gt;&lt;accession-num&gt;17705753&lt;/accession-num&gt;&lt;electronic-resource-num&gt;10.1089/end.2007.9949&lt;/electronic-resource-num&gt;&lt;volume&gt;21&lt;/volume&gt;&lt;/record&gt;&lt;/Cite&gt;&lt;/EndNote&gt;</w:instrText>
      </w:r>
      <w:r w:rsidR="00AA72EC">
        <w:rPr>
          <w:rFonts w:asciiTheme="majorHAnsi" w:hAnsiTheme="majorHAnsi"/>
          <w:color w:val="000000"/>
          <w:highlight w:val="white"/>
        </w:rPr>
        <w:fldChar w:fldCharType="separate"/>
      </w:r>
      <w:r w:rsidR="00776C6E">
        <w:rPr>
          <w:rFonts w:asciiTheme="majorHAnsi" w:hAnsiTheme="majorHAnsi"/>
          <w:noProof/>
          <w:color w:val="000000"/>
          <w:highlight w:val="white"/>
        </w:rPr>
        <w:t>(42)</w:t>
      </w:r>
      <w:r w:rsidR="00AA72EC">
        <w:rPr>
          <w:rFonts w:asciiTheme="majorHAnsi" w:hAnsiTheme="majorHAnsi"/>
          <w:color w:val="000000"/>
          <w:highlight w:val="white"/>
        </w:rPr>
        <w:fldChar w:fldCharType="end"/>
      </w:r>
      <w:r w:rsidR="0069721E" w:rsidRPr="00E33ED2">
        <w:rPr>
          <w:rFonts w:asciiTheme="majorHAnsi" w:hAnsiTheme="majorHAnsi"/>
          <w:color w:val="000000"/>
          <w:highlight w:val="white"/>
        </w:rPr>
        <w:t>.  Múltiplas intervenções também estão associadas a piores escores de qualidade de vida em outros estudos</w:t>
      </w:r>
      <w:r w:rsidR="006E2FD7">
        <w:rPr>
          <w:rFonts w:asciiTheme="majorHAnsi" w:hAnsiTheme="majorHAnsi"/>
          <w:color w:val="000000"/>
          <w:highlight w:val="white"/>
        </w:rPr>
        <w:t xml:space="preserve"> </w:t>
      </w:r>
      <w:r w:rsidR="00117EBF" w:rsidRPr="00E33ED2">
        <w:rPr>
          <w:rFonts w:asciiTheme="majorHAnsi" w:hAnsiTheme="majorHAnsi"/>
          <w:color w:val="000000"/>
          <w:highlight w:val="white"/>
        </w:rPr>
        <w:fldChar w:fldCharType="begin"/>
      </w:r>
      <w:r w:rsidR="00776C6E">
        <w:rPr>
          <w:rFonts w:asciiTheme="majorHAnsi" w:hAnsiTheme="majorHAnsi"/>
          <w:color w:val="000000"/>
          <w:highlight w:val="white"/>
        </w:rPr>
        <w:instrText xml:space="preserve"> ADDIN EN.CITE &lt;EndNote&gt;&lt;Cite&gt;&lt;Author&gt;Bryant&lt;/Author&gt;&lt;Year&gt;2012&lt;/Year&gt;&lt;IDText&gt;Health related quality of life for stone formers&lt;/IDText&gt;&lt;DisplayText&gt;(10)&lt;/DisplayText&gt;&lt;record&gt;&lt;dates&gt;&lt;pub-dates&gt;&lt;date&gt;2012 Aug&lt;/date&gt;&lt;/pub-dates&gt;&lt;year&gt;2012&lt;/year&gt;&lt;/dates&gt;&lt;keywords&gt;&lt;keyword&gt;pmid:22704108, doi:10.1016/j.juro.2012.04.015, Michael Bryant, Jordan Angell, Kenneth Ogan, Activities of Daily Living / classification, Activities of Daily Living / psychology, Adult, Age Factors, Aged, Body Mass Index, Comorbidity, Disability Evaluation, Emergency Service, Hospital, Female, Health Surveys, Humans, Male, Middle Aged, Postoperative Complications / psychology, Quality of Life / psychology*, Recurrence, Sex Factors, Sick Leave, Socioeconomic Factors, Statistics as Topic, Surveys and Questionnaires, Urolithiasis / psychology*, Urolithiasis / surgery, PubMed Abstract, NIH, NLM, NCBI, National Institutes of Health, National Center for Biotechnology Information, National Library of Medicine, MEDLINE&lt;/keyword&gt;&lt;/keywords&gt;&lt;urls&gt;&lt;related-urls&gt;&lt;url&gt;https://www.ncbi.nlm.nih.gov/pubmed/22704108&lt;/url&gt;&lt;/related-urls&gt;&lt;/urls&gt;&lt;isbn&gt;1527-3792&lt;/isbn&gt;&lt;titles&gt;&lt;title&gt;Health related quality of life for stone formers&lt;/title&gt;&lt;secondary-title&gt;The Journal of urology&lt;/secondary-title&gt;&lt;/titles&gt;&lt;number&gt;2&lt;/number&gt;&lt;contributors&gt;&lt;authors&gt;&lt;author&gt;Bryant M&lt;/author&gt;&lt;author&gt;Angell J&lt;/author&gt;&lt;author&gt;Tu H&lt;/author&gt;&lt;author&gt;Goodman M&lt;/author&gt;&lt;author&gt;Pattaras J&lt;/author&gt;&lt;author&gt;Ogan K&lt;/author&gt;&lt;/authors&gt;&lt;/contributors&gt;&lt;added-date format="utc"&gt;1611779757&lt;/added-date&gt;&lt;ref-type name="Journal Article"&gt;17&lt;/ref-type&gt;&lt;rec-number&gt;12&lt;/rec-number&gt;&lt;publisher&gt;J Urol&lt;/publisher&gt;&lt;last-updated-date format="utc"&gt;1611779757&lt;/last-updated-date&gt;&lt;accession-num&gt;22704108&lt;/accession-num&gt;&lt;electronic-resource-num&gt;10.1016/j.juro.2012.04.015&lt;/electronic-resource-num&gt;&lt;volume&gt;188&lt;/volume&gt;&lt;/record&gt;&lt;/Cite&gt;&lt;/EndNote&gt;</w:instrText>
      </w:r>
      <w:r w:rsidR="00117EBF" w:rsidRPr="00E33ED2">
        <w:rPr>
          <w:rFonts w:asciiTheme="majorHAnsi" w:hAnsiTheme="majorHAnsi"/>
          <w:color w:val="000000"/>
          <w:highlight w:val="white"/>
        </w:rPr>
        <w:fldChar w:fldCharType="separate"/>
      </w:r>
      <w:r w:rsidR="00776C6E">
        <w:rPr>
          <w:rFonts w:asciiTheme="majorHAnsi" w:hAnsiTheme="majorHAnsi"/>
          <w:noProof/>
          <w:color w:val="000000"/>
          <w:highlight w:val="white"/>
        </w:rPr>
        <w:t>(10)</w:t>
      </w:r>
      <w:r w:rsidR="00117EBF" w:rsidRPr="00E33ED2">
        <w:rPr>
          <w:rFonts w:asciiTheme="majorHAnsi" w:hAnsiTheme="majorHAnsi"/>
          <w:color w:val="000000"/>
          <w:highlight w:val="white"/>
        </w:rPr>
        <w:fldChar w:fldCharType="end"/>
      </w:r>
      <w:r w:rsidR="006E2FD7">
        <w:rPr>
          <w:rFonts w:asciiTheme="majorHAnsi" w:hAnsiTheme="majorHAnsi"/>
          <w:color w:val="000000"/>
          <w:highlight w:val="white"/>
        </w:rPr>
        <w:t>.</w:t>
      </w:r>
    </w:p>
    <w:p w14:paraId="56528874" w14:textId="2D8351B8" w:rsidR="000302D6" w:rsidRDefault="000302D6" w:rsidP="00905D1A">
      <w:pPr>
        <w:pBdr>
          <w:top w:val="nil"/>
          <w:left w:val="nil"/>
          <w:bottom w:val="nil"/>
          <w:right w:val="nil"/>
          <w:between w:val="nil"/>
        </w:pBdr>
        <w:spacing w:line="480" w:lineRule="auto"/>
        <w:ind w:firstLine="720"/>
        <w:jc w:val="both"/>
        <w:rPr>
          <w:rFonts w:asciiTheme="majorHAnsi" w:hAnsiTheme="majorHAnsi"/>
          <w:color w:val="000000"/>
          <w:highlight w:val="white"/>
        </w:rPr>
      </w:pPr>
      <w:r>
        <w:rPr>
          <w:rFonts w:asciiTheme="majorHAnsi" w:hAnsiTheme="majorHAnsi"/>
          <w:color w:val="000000"/>
          <w:highlight w:val="white"/>
        </w:rPr>
        <w:t>Na tentativa de reduzir a quantidade de perguntas e o tamanho do questionário</w:t>
      </w:r>
      <w:r w:rsidR="00E2724C">
        <w:rPr>
          <w:rFonts w:asciiTheme="majorHAnsi" w:hAnsiTheme="majorHAnsi"/>
          <w:color w:val="000000"/>
          <w:highlight w:val="white"/>
        </w:rPr>
        <w:t xml:space="preserve"> impresso, </w:t>
      </w:r>
      <w:proofErr w:type="spellStart"/>
      <w:r w:rsidR="00E2724C">
        <w:rPr>
          <w:rFonts w:asciiTheme="majorHAnsi" w:hAnsiTheme="majorHAnsi"/>
          <w:color w:val="000000"/>
          <w:highlight w:val="white"/>
        </w:rPr>
        <w:t>Ware</w:t>
      </w:r>
      <w:proofErr w:type="spellEnd"/>
      <w:r w:rsidR="00E2724C">
        <w:rPr>
          <w:rFonts w:asciiTheme="majorHAnsi" w:hAnsiTheme="majorHAnsi"/>
          <w:color w:val="000000"/>
          <w:highlight w:val="white"/>
        </w:rPr>
        <w:t xml:space="preserve"> e colaboradores avaliaram e selecionaram 12 </w:t>
      </w:r>
      <w:proofErr w:type="spellStart"/>
      <w:r w:rsidR="00E2724C">
        <w:rPr>
          <w:rFonts w:asciiTheme="majorHAnsi" w:hAnsiTheme="majorHAnsi"/>
          <w:color w:val="000000"/>
          <w:highlight w:val="white"/>
        </w:rPr>
        <w:t>items</w:t>
      </w:r>
      <w:proofErr w:type="spellEnd"/>
      <w:r w:rsidR="00E2724C">
        <w:rPr>
          <w:rFonts w:asciiTheme="majorHAnsi" w:hAnsiTheme="majorHAnsi"/>
          <w:color w:val="000000"/>
          <w:highlight w:val="white"/>
        </w:rPr>
        <w:t xml:space="preserve"> do SF-36, no intuito de reproduzir no mínimo 90% da variação do questionário original</w:t>
      </w:r>
      <w:r w:rsidR="009E5705">
        <w:rPr>
          <w:rFonts w:asciiTheme="majorHAnsi" w:hAnsiTheme="majorHAnsi"/>
          <w:color w:val="000000"/>
          <w:highlight w:val="white"/>
        </w:rPr>
        <w:t>, criando o q</w:t>
      </w:r>
      <w:r w:rsidR="00E878B5">
        <w:rPr>
          <w:rFonts w:asciiTheme="majorHAnsi" w:hAnsiTheme="majorHAnsi"/>
          <w:color w:val="000000"/>
          <w:highlight w:val="white"/>
        </w:rPr>
        <w:t xml:space="preserve">uestionário de saúde Short </w:t>
      </w:r>
      <w:proofErr w:type="spellStart"/>
      <w:r w:rsidR="00E878B5">
        <w:rPr>
          <w:rFonts w:asciiTheme="majorHAnsi" w:hAnsiTheme="majorHAnsi"/>
          <w:color w:val="000000"/>
          <w:highlight w:val="white"/>
        </w:rPr>
        <w:t>Form</w:t>
      </w:r>
      <w:proofErr w:type="spellEnd"/>
      <w:r w:rsidR="00E878B5">
        <w:rPr>
          <w:rFonts w:asciiTheme="majorHAnsi" w:hAnsiTheme="majorHAnsi"/>
          <w:color w:val="000000"/>
          <w:highlight w:val="white"/>
        </w:rPr>
        <w:t xml:space="preserve"> 12 (SF-12) </w:t>
      </w:r>
      <w:r w:rsidR="00E878B5">
        <w:rPr>
          <w:rFonts w:asciiTheme="majorHAnsi" w:hAnsiTheme="majorHAnsi"/>
          <w:color w:val="000000"/>
          <w:highlight w:val="white"/>
        </w:rPr>
        <w:fldChar w:fldCharType="begin"/>
      </w:r>
      <w:r w:rsidR="00E878B5">
        <w:rPr>
          <w:rFonts w:asciiTheme="majorHAnsi" w:hAnsiTheme="majorHAnsi"/>
          <w:color w:val="000000"/>
          <w:highlight w:val="white"/>
        </w:rPr>
        <w:instrText xml:space="preserve"> ADDIN EN.CITE &lt;EndNote&gt;&lt;Cite&gt;&lt;Author&gt;Ware&lt;/Author&gt;&lt;Year&gt;1996&lt;/Year&gt;&lt;IDText&gt;A 12-Item Short-Form Health Survey: construction of scales and preliminary tests of reliability and validity&lt;/IDText&gt;&lt;DisplayText&gt;(43)&lt;/DisplayText&gt;&lt;record&gt;&lt;dates&gt;&lt;pub-dates&gt;&lt;date&gt;1996 Mar&lt;/date&gt;&lt;/pub-dates&gt;&lt;year&gt;1996&lt;/year&gt;&lt;/dates&gt;&lt;keywords&gt;&lt;keyword&gt;pmid:8628042, doi:10.1097/00005650-199603000-00003, J Ware, M Kosinski, S D Keller, Cross-Sectional Studies, Health Status*, Health Surveys*, Humans, Longitudinal Studies, Mental Health*, Outcome Assessment, Health Care, Regression Analysis, Reproducibility of Results, United States / epidemiology, PubMed Abstract, NIH, NLM, NCBI, National Institutes of Health, National Center for Biotechnology Information, National Library of Medicine, MEDLINE&lt;/keyword&gt;&lt;/keywords&gt;&lt;urls&gt;&lt;related-urls&gt;&lt;url&gt;https://www.ncbi.nlm.nih.gov/pubmed/8628042&lt;/url&gt;&lt;/related-urls&gt;&lt;/urls&gt;&lt;isbn&gt;0025-7079&lt;/isbn&gt;&lt;titles&gt;&lt;title&gt;A 12-Item Short-Form Health Survey: construction of scales and preliminary tests of reliability and validity&lt;/title&gt;&lt;secondary-title&gt;Medical care&lt;/secondary-title&gt;&lt;/titles&gt;&lt;number&gt;3&lt;/number&gt;&lt;contributors&gt;&lt;authors&gt;&lt;author&gt;Ware J&lt;/author&gt;&lt;author&gt;Kosinski M&lt;/author&gt;&lt;author&gt;Keller SD&lt;/author&gt;&lt;/authors&gt;&lt;/contributors&gt;&lt;added-date format="utc"&gt;1658068870&lt;/added-date&gt;&lt;ref-type name="Journal Article"&gt;17&lt;/ref-type&gt;&lt;rec-number&gt;366&lt;/rec-number&gt;&lt;publisher&gt;Med Care&lt;/publisher&gt;&lt;last-updated-date format="utc"&gt;1658068870&lt;/last-updated-date&gt;&lt;accession-num&gt;8628042&lt;/accession-num&gt;&lt;electronic-resource-num&gt;10.1097/00005650-199603000-00003&lt;/electronic-resource-num&gt;&lt;volume&gt;34&lt;/volume&gt;&lt;/record&gt;&lt;/Cite&gt;&lt;/EndNote&gt;</w:instrText>
      </w:r>
      <w:r w:rsidR="00E878B5">
        <w:rPr>
          <w:rFonts w:asciiTheme="majorHAnsi" w:hAnsiTheme="majorHAnsi"/>
          <w:color w:val="000000"/>
          <w:highlight w:val="white"/>
        </w:rPr>
        <w:fldChar w:fldCharType="separate"/>
      </w:r>
      <w:r w:rsidR="00E878B5">
        <w:rPr>
          <w:rFonts w:asciiTheme="majorHAnsi" w:hAnsiTheme="majorHAnsi"/>
          <w:noProof/>
          <w:color w:val="000000"/>
          <w:highlight w:val="white"/>
        </w:rPr>
        <w:t>(43)</w:t>
      </w:r>
      <w:r w:rsidR="00E878B5">
        <w:rPr>
          <w:rFonts w:asciiTheme="majorHAnsi" w:hAnsiTheme="majorHAnsi"/>
          <w:color w:val="000000"/>
          <w:highlight w:val="white"/>
        </w:rPr>
        <w:fldChar w:fldCharType="end"/>
      </w:r>
      <w:r w:rsidR="00E878B5">
        <w:rPr>
          <w:rFonts w:asciiTheme="majorHAnsi" w:hAnsiTheme="majorHAnsi"/>
          <w:color w:val="000000"/>
          <w:highlight w:val="white"/>
        </w:rPr>
        <w:t>.</w:t>
      </w:r>
      <w:r w:rsidR="008A6AD6">
        <w:rPr>
          <w:rFonts w:asciiTheme="majorHAnsi" w:hAnsiTheme="majorHAnsi"/>
          <w:color w:val="000000"/>
          <w:highlight w:val="white"/>
        </w:rPr>
        <w:t xml:space="preserve"> A ferramenta já foi validada para língua portuguesa falada no Brasil, tendo sido utilizada de maneira eficaz em várias especialidades além da </w:t>
      </w:r>
      <w:proofErr w:type="spellStart"/>
      <w:r w:rsidR="008A6AD6">
        <w:rPr>
          <w:rFonts w:asciiTheme="majorHAnsi" w:hAnsiTheme="majorHAnsi"/>
          <w:color w:val="000000"/>
          <w:highlight w:val="white"/>
        </w:rPr>
        <w:t>endourologia</w:t>
      </w:r>
      <w:proofErr w:type="spellEnd"/>
      <w:r w:rsidR="00DE2D88">
        <w:rPr>
          <w:rFonts w:asciiTheme="majorHAnsi" w:hAnsiTheme="majorHAnsi"/>
          <w:color w:val="000000"/>
          <w:highlight w:val="white"/>
        </w:rPr>
        <w:t xml:space="preserve"> </w:t>
      </w:r>
      <w:r w:rsidR="000C220D">
        <w:rPr>
          <w:rFonts w:asciiTheme="majorHAnsi" w:hAnsiTheme="majorHAnsi"/>
          <w:color w:val="000000"/>
          <w:highlight w:val="white"/>
        </w:rPr>
        <w:fldChar w:fldCharType="begin">
          <w:fldData xml:space="preserve">PEVuZE5vdGU+PENpdGU+PEF1dGhvcj5DYW1lbGllcjwvQXV0aG9yPjxZZWFyPjIwMDQ8L1llYXI+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</w:fldData>
        </w:fldChar>
      </w:r>
      <w:r w:rsidR="000C220D">
        <w:rPr>
          <w:rFonts w:asciiTheme="majorHAnsi" w:hAnsiTheme="majorHAnsi"/>
          <w:color w:val="000000"/>
          <w:highlight w:val="white"/>
        </w:rPr>
        <w:instrText xml:space="preserve"> ADDIN EN.CITE </w:instrText>
      </w:r>
      <w:r w:rsidR="000C220D">
        <w:rPr>
          <w:rFonts w:asciiTheme="majorHAnsi" w:hAnsiTheme="majorHAnsi"/>
          <w:color w:val="000000"/>
          <w:highlight w:val="white"/>
        </w:rPr>
        <w:fldChar w:fldCharType="begin">
          <w:fldData xml:space="preserve">PEVuZE5vdGU+PENpdGU+PEF1dGhvcj5DYW1lbGllcjwvQXV0aG9yPjxZZWFyPjIwMDQ8L1llYXI+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</w:fldData>
        </w:fldChar>
      </w:r>
      <w:r w:rsidR="000C220D">
        <w:rPr>
          <w:rFonts w:asciiTheme="majorHAnsi" w:hAnsiTheme="majorHAnsi"/>
          <w:color w:val="000000"/>
          <w:highlight w:val="white"/>
        </w:rPr>
        <w:instrText xml:space="preserve"> ADDIN EN.CITE.DATA </w:instrText>
      </w:r>
      <w:r w:rsidR="000C220D">
        <w:rPr>
          <w:rFonts w:asciiTheme="majorHAnsi" w:hAnsiTheme="majorHAnsi"/>
          <w:color w:val="000000"/>
          <w:highlight w:val="white"/>
        </w:rPr>
      </w:r>
      <w:r w:rsidR="000C220D">
        <w:rPr>
          <w:rFonts w:asciiTheme="majorHAnsi" w:hAnsiTheme="majorHAnsi"/>
          <w:color w:val="000000"/>
          <w:highlight w:val="white"/>
        </w:rPr>
        <w:fldChar w:fldCharType="end"/>
      </w:r>
      <w:r w:rsidR="000C220D">
        <w:rPr>
          <w:rFonts w:asciiTheme="majorHAnsi" w:hAnsiTheme="majorHAnsi"/>
          <w:color w:val="000000"/>
          <w:highlight w:val="white"/>
        </w:rPr>
      </w:r>
      <w:r w:rsidR="000C220D">
        <w:rPr>
          <w:rFonts w:asciiTheme="majorHAnsi" w:hAnsiTheme="majorHAnsi"/>
          <w:color w:val="000000"/>
          <w:highlight w:val="white"/>
        </w:rPr>
        <w:fldChar w:fldCharType="separate"/>
      </w:r>
      <w:r w:rsidR="000C220D">
        <w:rPr>
          <w:rFonts w:asciiTheme="majorHAnsi" w:hAnsiTheme="majorHAnsi"/>
          <w:noProof/>
          <w:color w:val="000000"/>
          <w:highlight w:val="white"/>
        </w:rPr>
        <w:t>(44-46)</w:t>
      </w:r>
      <w:r w:rsidR="000C220D">
        <w:rPr>
          <w:rFonts w:asciiTheme="majorHAnsi" w:hAnsiTheme="majorHAnsi"/>
          <w:color w:val="000000"/>
          <w:highlight w:val="white"/>
        </w:rPr>
        <w:fldChar w:fldCharType="end"/>
      </w:r>
      <w:r w:rsidR="008A6AD6">
        <w:rPr>
          <w:rFonts w:asciiTheme="majorHAnsi" w:hAnsiTheme="majorHAnsi"/>
          <w:color w:val="000000"/>
          <w:highlight w:val="white"/>
        </w:rPr>
        <w:t xml:space="preserve">. </w:t>
      </w:r>
    </w:p>
    <w:p w14:paraId="0000002E" w14:textId="79E9A3A7" w:rsidR="00457A2A" w:rsidRPr="00E33ED2" w:rsidRDefault="00AA72EC" w:rsidP="00AA72EC">
      <w:pPr>
        <w:pBdr>
          <w:top w:val="nil"/>
          <w:left w:val="nil"/>
          <w:bottom w:val="nil"/>
          <w:right w:val="nil"/>
          <w:between w:val="nil"/>
        </w:pBdr>
        <w:spacing w:line="480" w:lineRule="auto"/>
        <w:ind w:firstLine="720"/>
        <w:jc w:val="both"/>
        <w:rPr>
          <w:rFonts w:asciiTheme="majorHAnsi" w:hAnsiTheme="majorHAnsi"/>
          <w:color w:val="000000"/>
          <w:highlight w:val="white"/>
        </w:rPr>
      </w:pPr>
      <w:r>
        <w:rPr>
          <w:color w:val="000000"/>
          <w:u w:color="000000"/>
          <w:shd w:val="clear" w:color="auto" w:fill="FFFFFF"/>
          <w:lang w:val="pt-PT"/>
        </w:rPr>
        <w:t xml:space="preserve">Questionários de avaliação de qualidade de vida específicos para litíase urinária também foram desenvolvidos. Destacamos o </w:t>
      </w:r>
      <w:r w:rsidR="00A26252" w:rsidRPr="00A26252">
        <w:rPr>
          <w:i/>
          <w:color w:val="000000"/>
          <w:u w:color="000000"/>
          <w:shd w:val="clear" w:color="auto" w:fill="FFFFFF"/>
          <w:lang w:val="pt-PT"/>
        </w:rPr>
        <w:t xml:space="preserve">Wisconsin Stone </w:t>
      </w:r>
      <w:proofErr w:type="spellStart"/>
      <w:r w:rsidR="00A26252" w:rsidRPr="00A26252">
        <w:rPr>
          <w:i/>
          <w:color w:val="000000"/>
          <w:u w:color="000000"/>
          <w:shd w:val="clear" w:color="auto" w:fill="FFFFFF"/>
          <w:lang w:val="pt-PT"/>
        </w:rPr>
        <w:t>Quality</w:t>
      </w:r>
      <w:proofErr w:type="spellEnd"/>
      <w:r w:rsidR="00A26252" w:rsidRPr="00A26252">
        <w:rPr>
          <w:i/>
          <w:color w:val="000000"/>
          <w:u w:color="000000"/>
          <w:shd w:val="clear" w:color="auto" w:fill="FFFFFF"/>
          <w:lang w:val="pt-PT"/>
        </w:rPr>
        <w:t xml:space="preserve"> </w:t>
      </w:r>
      <w:proofErr w:type="spellStart"/>
      <w:r w:rsidR="00A26252" w:rsidRPr="00A26252">
        <w:rPr>
          <w:i/>
          <w:color w:val="000000"/>
          <w:u w:color="000000"/>
          <w:shd w:val="clear" w:color="auto" w:fill="FFFFFF"/>
          <w:lang w:val="pt-PT"/>
        </w:rPr>
        <w:t>of</w:t>
      </w:r>
      <w:proofErr w:type="spellEnd"/>
      <w:r w:rsidR="00A26252" w:rsidRPr="00A26252">
        <w:rPr>
          <w:i/>
          <w:color w:val="000000"/>
          <w:u w:color="000000"/>
          <w:shd w:val="clear" w:color="auto" w:fill="FFFFFF"/>
          <w:lang w:val="pt-PT"/>
        </w:rPr>
        <w:t xml:space="preserve"> </w:t>
      </w:r>
      <w:proofErr w:type="spellStart"/>
      <w:r w:rsidR="00A26252" w:rsidRPr="00A26252">
        <w:rPr>
          <w:i/>
          <w:color w:val="000000"/>
          <w:u w:color="000000"/>
          <w:shd w:val="clear" w:color="auto" w:fill="FFFFFF"/>
          <w:lang w:val="pt-PT"/>
        </w:rPr>
        <w:t>Life</w:t>
      </w:r>
      <w:proofErr w:type="spellEnd"/>
      <w:r w:rsidR="00A26252" w:rsidRPr="00A26252">
        <w:rPr>
          <w:i/>
          <w:color w:val="000000"/>
          <w:u w:color="000000"/>
          <w:shd w:val="clear" w:color="auto" w:fill="FFFFFF"/>
          <w:lang w:val="pt-PT"/>
        </w:rPr>
        <w:t xml:space="preserve"> </w:t>
      </w:r>
      <w:proofErr w:type="spellStart"/>
      <w:r w:rsidR="00A26252" w:rsidRPr="00A26252">
        <w:rPr>
          <w:i/>
          <w:color w:val="000000"/>
          <w:u w:color="000000"/>
          <w:shd w:val="clear" w:color="auto" w:fill="FFFFFF"/>
          <w:lang w:val="pt-PT"/>
        </w:rPr>
        <w:t>Questionnaire</w:t>
      </w:r>
      <w:proofErr w:type="spellEnd"/>
      <w:r w:rsidR="00A26252">
        <w:rPr>
          <w:color w:val="000000"/>
          <w:u w:color="000000"/>
          <w:shd w:val="clear" w:color="auto" w:fill="FFFFFF"/>
          <w:lang w:val="pt-PT"/>
        </w:rPr>
        <w:t xml:space="preserve"> (WISQOL) </w:t>
      </w:r>
      <w:r w:rsidR="00AE1D83">
        <w:rPr>
          <w:color w:val="000000"/>
          <w:u w:color="000000"/>
          <w:shd w:val="clear" w:color="auto" w:fill="FFFFFF"/>
          <w:lang w:val="pt-PT"/>
        </w:rPr>
        <w:t xml:space="preserve">e o </w:t>
      </w:r>
      <w:r w:rsidR="00AE1D83" w:rsidRPr="00A26252">
        <w:rPr>
          <w:i/>
          <w:color w:val="000000"/>
          <w:u w:color="000000"/>
          <w:shd w:val="clear" w:color="auto" w:fill="FFFFFF"/>
          <w:lang w:val="pt-PT"/>
        </w:rPr>
        <w:t xml:space="preserve">Cambridge </w:t>
      </w:r>
      <w:r w:rsidR="000C220D">
        <w:rPr>
          <w:i/>
          <w:color w:val="000000"/>
          <w:u w:color="000000"/>
          <w:shd w:val="clear" w:color="auto" w:fill="FFFFFF"/>
          <w:lang w:val="pt-PT"/>
        </w:rPr>
        <w:t>Ureteral</w:t>
      </w:r>
      <w:r w:rsidR="00AE1D83" w:rsidRPr="00A26252">
        <w:rPr>
          <w:i/>
          <w:color w:val="000000"/>
          <w:u w:color="000000"/>
          <w:shd w:val="clear" w:color="auto" w:fill="FFFFFF"/>
          <w:lang w:val="pt-PT"/>
        </w:rPr>
        <w:t xml:space="preserve"> Stone PROM</w:t>
      </w:r>
      <w:r w:rsidR="00AE1D83">
        <w:rPr>
          <w:color w:val="000000"/>
          <w:u w:color="000000"/>
          <w:shd w:val="clear" w:color="auto" w:fill="FFFFFF"/>
          <w:lang w:val="pt-PT"/>
        </w:rPr>
        <w:t xml:space="preserve"> (C</w:t>
      </w:r>
      <w:r w:rsidR="000C220D">
        <w:rPr>
          <w:color w:val="000000"/>
          <w:u w:color="000000"/>
          <w:shd w:val="clear" w:color="auto" w:fill="FFFFFF"/>
          <w:lang w:val="pt-PT"/>
        </w:rPr>
        <w:t>U</w:t>
      </w:r>
      <w:r w:rsidR="00AE1D83">
        <w:rPr>
          <w:color w:val="000000"/>
          <w:u w:color="000000"/>
          <w:shd w:val="clear" w:color="auto" w:fill="FFFFFF"/>
          <w:lang w:val="pt-PT"/>
        </w:rPr>
        <w:t>SP)</w:t>
      </w:r>
      <w:r w:rsidR="000C220D">
        <w:rPr>
          <w:color w:val="000000"/>
          <w:u w:color="000000"/>
          <w:shd w:val="clear" w:color="auto" w:fill="FFFFFF"/>
          <w:lang w:val="pt-PT"/>
        </w:rPr>
        <w:t xml:space="preserve"> </w:t>
      </w:r>
      <w:r w:rsidR="000C220D">
        <w:rPr>
          <w:color w:val="000000"/>
          <w:u w:color="000000"/>
          <w:shd w:val="clear" w:color="auto" w:fill="FFFFFF"/>
          <w:lang w:val="pt-PT"/>
        </w:rPr>
        <w:fldChar w:fldCharType="begin">
          <w:fldData xml:space="preserve">PEVuZE5vdGU+PENpdGU+PEF1dGhvcj5QZW5uaXN0b248L0F1dGhvcj48WWVhcj4yMDE3PC9ZZWFy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bWVkLzI3ODg5NDE5PC91cmw+PC9yZWxhdGVkLXVybHM+PC91cmxzPjxpc2JuPjE1MjctMzc5Mjwv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</w:fldData>
        </w:fldChar>
      </w:r>
      <w:r w:rsidR="000C220D">
        <w:rPr>
          <w:color w:val="000000"/>
          <w:u w:color="000000"/>
          <w:shd w:val="clear" w:color="auto" w:fill="FFFFFF"/>
          <w:lang w:val="pt-PT"/>
        </w:rPr>
        <w:instrText xml:space="preserve"> ADDIN EN.CITE </w:instrText>
      </w:r>
      <w:r w:rsidR="000C220D">
        <w:rPr>
          <w:color w:val="000000"/>
          <w:u w:color="000000"/>
          <w:shd w:val="clear" w:color="auto" w:fill="FFFFFF"/>
          <w:lang w:val="pt-PT"/>
        </w:rPr>
        <w:fldChar w:fldCharType="begin">
          <w:fldData xml:space="preserve">PEVuZE5vdGU+PENpdGU+PEF1dGhvcj5QZW5uaXN0b248L0F1dGhvcj48WWVhcj4yMDE3PC9ZZWFy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</w:fldData>
        </w:fldChar>
      </w:r>
      <w:r w:rsidR="000C220D">
        <w:rPr>
          <w:color w:val="000000"/>
          <w:u w:color="000000"/>
          <w:shd w:val="clear" w:color="auto" w:fill="FFFFFF"/>
          <w:lang w:val="pt-PT"/>
        </w:rPr>
        <w:instrText xml:space="preserve"> ADDIN EN.CITE.DATA </w:instrText>
      </w:r>
      <w:r w:rsidR="000C220D">
        <w:rPr>
          <w:color w:val="000000"/>
          <w:u w:color="000000"/>
          <w:shd w:val="clear" w:color="auto" w:fill="FFFFFF"/>
          <w:lang w:val="pt-PT"/>
        </w:rPr>
      </w:r>
      <w:r w:rsidR="000C220D">
        <w:rPr>
          <w:color w:val="000000"/>
          <w:u w:color="000000"/>
          <w:shd w:val="clear" w:color="auto" w:fill="FFFFFF"/>
          <w:lang w:val="pt-PT"/>
        </w:rPr>
        <w:fldChar w:fldCharType="end"/>
      </w:r>
      <w:r w:rsidR="000C220D">
        <w:rPr>
          <w:color w:val="000000"/>
          <w:u w:color="000000"/>
          <w:shd w:val="clear" w:color="auto" w:fill="FFFFFF"/>
          <w:lang w:val="pt-PT"/>
        </w:rPr>
      </w:r>
      <w:r w:rsidR="000C220D">
        <w:rPr>
          <w:color w:val="000000"/>
          <w:u w:color="000000"/>
          <w:shd w:val="clear" w:color="auto" w:fill="FFFFFF"/>
          <w:lang w:val="pt-PT"/>
        </w:rPr>
        <w:fldChar w:fldCharType="separate"/>
      </w:r>
      <w:r w:rsidR="000C220D">
        <w:rPr>
          <w:noProof/>
          <w:color w:val="000000"/>
          <w:u w:color="000000"/>
          <w:shd w:val="clear" w:color="auto" w:fill="FFFFFF"/>
          <w:lang w:val="pt-PT"/>
        </w:rPr>
        <w:t>(47, 48)</w:t>
      </w:r>
      <w:r w:rsidR="000C220D">
        <w:rPr>
          <w:color w:val="000000"/>
          <w:u w:color="000000"/>
          <w:shd w:val="clear" w:color="auto" w:fill="FFFFFF"/>
          <w:lang w:val="pt-PT"/>
        </w:rPr>
        <w:fldChar w:fldCharType="end"/>
      </w:r>
      <w:r w:rsidR="00A26252">
        <w:rPr>
          <w:color w:val="000000"/>
          <w:u w:color="000000"/>
          <w:shd w:val="clear" w:color="auto" w:fill="FFFFFF"/>
          <w:lang w:val="pt-PT"/>
        </w:rPr>
        <w:t xml:space="preserve">. </w:t>
      </w:r>
      <w:r>
        <w:rPr>
          <w:color w:val="000000"/>
          <w:u w:color="000000"/>
          <w:shd w:val="clear" w:color="auto" w:fill="FFFFFF"/>
          <w:lang w:val="pt-PT"/>
        </w:rPr>
        <w:t>O W</w:t>
      </w:r>
      <w:r w:rsidR="00A26252">
        <w:rPr>
          <w:color w:val="000000"/>
          <w:u w:color="000000"/>
          <w:shd w:val="clear" w:color="auto" w:fill="FFFFFF"/>
          <w:lang w:val="pt-PT"/>
        </w:rPr>
        <w:t>ISQOL</w:t>
      </w:r>
      <w:r w:rsidR="00CC0E93">
        <w:rPr>
          <w:color w:val="000000"/>
          <w:u w:color="000000"/>
          <w:shd w:val="clear" w:color="auto" w:fill="FFFFFF"/>
          <w:lang w:val="pt-PT"/>
        </w:rPr>
        <w:t xml:space="preserve"> foi o primeiro PROM específico para </w:t>
      </w:r>
      <w:proofErr w:type="spellStart"/>
      <w:r w:rsidR="00CC0E93">
        <w:rPr>
          <w:color w:val="000000"/>
          <w:u w:color="000000"/>
          <w:shd w:val="clear" w:color="auto" w:fill="FFFFFF"/>
          <w:lang w:val="pt-PT"/>
        </w:rPr>
        <w:t>urolitíase</w:t>
      </w:r>
      <w:proofErr w:type="spellEnd"/>
      <w:r>
        <w:rPr>
          <w:color w:val="000000"/>
          <w:u w:color="000000"/>
          <w:shd w:val="clear" w:color="auto" w:fill="FFFFFF"/>
          <w:lang w:val="pt-PT"/>
        </w:rPr>
        <w:t xml:space="preserve"> </w:t>
      </w:r>
      <w:r w:rsidR="00D07703">
        <w:rPr>
          <w:color w:val="000000"/>
          <w:u w:color="000000"/>
          <w:shd w:val="clear" w:color="auto" w:fill="FFFFFF"/>
          <w:lang w:val="pt-PT"/>
        </w:rPr>
        <w:t xml:space="preserve">e </w:t>
      </w:r>
      <w:r>
        <w:rPr>
          <w:color w:val="000000"/>
          <w:u w:color="000000"/>
          <w:shd w:val="clear" w:color="auto" w:fill="FFFFFF"/>
          <w:lang w:val="pt-PT"/>
        </w:rPr>
        <w:t xml:space="preserve">já foi validado em diversos países </w:t>
      </w:r>
      <w:r w:rsidR="00A26252">
        <w:rPr>
          <w:color w:val="000000"/>
          <w:u w:color="000000"/>
          <w:shd w:val="clear" w:color="auto" w:fill="FFFFFF"/>
          <w:lang w:val="pt-PT"/>
        </w:rPr>
        <w:fldChar w:fldCharType="begin">
          <w:fldData xml:space="preserve">PEVuZE5vdGU+PENpdGU+PEF1dGhvcj5BdGFsYXk8L0F1dGhvcj48WWVhcj4yMDE4PC9ZZWFyPjxJ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</w:fldData>
        </w:fldChar>
      </w:r>
      <w:r w:rsidR="000C220D">
        <w:rPr>
          <w:color w:val="000000"/>
          <w:u w:color="000000"/>
          <w:shd w:val="clear" w:color="auto" w:fill="FFFFFF"/>
          <w:lang w:val="pt-PT"/>
        </w:rPr>
        <w:instrText xml:space="preserve"> ADDIN EN.CITE </w:instrText>
      </w:r>
      <w:r w:rsidR="000C220D">
        <w:rPr>
          <w:color w:val="000000"/>
          <w:u w:color="000000"/>
          <w:shd w:val="clear" w:color="auto" w:fill="FFFFFF"/>
          <w:lang w:val="pt-PT"/>
        </w:rPr>
        <w:fldChar w:fldCharType="begin">
          <w:fldData xml:space="preserve">PEVuZE5vdGU+PENpdGU+PEF1dGhvcj5BdGFsYXk8L0F1dGhvcj48WWVhcj4yMDE4PC9ZZWFyPjxJ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</w:fldData>
        </w:fldChar>
      </w:r>
      <w:r w:rsidR="000C220D">
        <w:rPr>
          <w:color w:val="000000"/>
          <w:u w:color="000000"/>
          <w:shd w:val="clear" w:color="auto" w:fill="FFFFFF"/>
          <w:lang w:val="pt-PT"/>
        </w:rPr>
        <w:instrText xml:space="preserve"> ADDIN EN.CITE.DATA </w:instrText>
      </w:r>
      <w:r w:rsidR="000C220D">
        <w:rPr>
          <w:color w:val="000000"/>
          <w:u w:color="000000"/>
          <w:shd w:val="clear" w:color="auto" w:fill="FFFFFF"/>
          <w:lang w:val="pt-PT"/>
        </w:rPr>
      </w:r>
      <w:r w:rsidR="000C220D">
        <w:rPr>
          <w:color w:val="000000"/>
          <w:u w:color="000000"/>
          <w:shd w:val="clear" w:color="auto" w:fill="FFFFFF"/>
          <w:lang w:val="pt-PT"/>
        </w:rPr>
        <w:fldChar w:fldCharType="end"/>
      </w:r>
      <w:r w:rsidR="00A26252">
        <w:rPr>
          <w:color w:val="000000"/>
          <w:u w:color="000000"/>
          <w:shd w:val="clear" w:color="auto" w:fill="FFFFFF"/>
          <w:lang w:val="pt-PT"/>
        </w:rPr>
      </w:r>
      <w:r w:rsidR="00A26252">
        <w:rPr>
          <w:color w:val="000000"/>
          <w:u w:color="000000"/>
          <w:shd w:val="clear" w:color="auto" w:fill="FFFFFF"/>
          <w:lang w:val="pt-PT"/>
        </w:rPr>
        <w:fldChar w:fldCharType="separate"/>
      </w:r>
      <w:r w:rsidR="000C220D">
        <w:rPr>
          <w:noProof/>
          <w:color w:val="000000"/>
          <w:u w:color="000000"/>
          <w:shd w:val="clear" w:color="auto" w:fill="FFFFFF"/>
          <w:lang w:val="pt-PT"/>
        </w:rPr>
        <w:t>(49-51)</w:t>
      </w:r>
      <w:r w:rsidR="00A26252">
        <w:rPr>
          <w:color w:val="000000"/>
          <w:u w:color="000000"/>
          <w:shd w:val="clear" w:color="auto" w:fill="FFFFFF"/>
          <w:lang w:val="pt-PT"/>
        </w:rPr>
        <w:fldChar w:fldCharType="end"/>
      </w:r>
      <w:r w:rsidR="00D07703">
        <w:rPr>
          <w:color w:val="000000"/>
          <w:u w:color="000000"/>
          <w:shd w:val="clear" w:color="auto" w:fill="FFFFFF"/>
          <w:lang w:val="pt-PT"/>
        </w:rPr>
        <w:t>.</w:t>
      </w:r>
      <w:r w:rsidR="00CC0E93">
        <w:rPr>
          <w:color w:val="000000"/>
          <w:u w:color="000000"/>
          <w:shd w:val="clear" w:color="auto" w:fill="FFFFFF"/>
          <w:lang w:val="pt-PT"/>
        </w:rPr>
        <w:t xml:space="preserve"> </w:t>
      </w:r>
      <w:r w:rsidR="00A26252">
        <w:rPr>
          <w:color w:val="000000"/>
          <w:u w:color="000000"/>
          <w:shd w:val="clear" w:color="auto" w:fill="FFFFFF"/>
          <w:lang w:val="pt-PT"/>
        </w:rPr>
        <w:t xml:space="preserve"> </w:t>
      </w:r>
      <w:r w:rsidR="00D07703">
        <w:rPr>
          <w:color w:val="000000"/>
          <w:u w:color="000000"/>
          <w:shd w:val="clear" w:color="auto" w:fill="FFFFFF"/>
          <w:lang w:val="pt-PT"/>
        </w:rPr>
        <w:t>Entretanto,</w:t>
      </w:r>
      <w:r>
        <w:rPr>
          <w:color w:val="000000"/>
          <w:u w:color="000000"/>
          <w:shd w:val="clear" w:color="auto" w:fill="FFFFFF"/>
          <w:lang w:val="pt-PT"/>
        </w:rPr>
        <w:t xml:space="preserve"> o período considerado para a avaliação da qualidade de vida de 30 dias</w:t>
      </w:r>
      <w:r w:rsidR="00CC0E93">
        <w:rPr>
          <w:color w:val="000000"/>
          <w:u w:color="000000"/>
          <w:shd w:val="clear" w:color="auto" w:fill="FFFFFF"/>
          <w:lang w:val="pt-PT"/>
        </w:rPr>
        <w:t xml:space="preserve"> </w:t>
      </w:r>
      <w:r w:rsidR="00AE0117">
        <w:rPr>
          <w:color w:val="000000"/>
          <w:u w:color="000000"/>
          <w:shd w:val="clear" w:color="auto" w:fill="FFFFFF"/>
          <w:lang w:val="pt-PT"/>
        </w:rPr>
        <w:t xml:space="preserve">é considerado adequado para avaliação do impacto da doença na vida do paciente mas excessivamente longo para avaliação do impacto de procedimentos para tratamento de litíase urinária </w:t>
      </w:r>
      <w:r w:rsidR="00CC0E93">
        <w:rPr>
          <w:color w:val="000000"/>
          <w:u w:color="000000"/>
          <w:shd w:val="clear" w:color="auto" w:fill="FFFFFF"/>
          <w:lang w:val="pt-PT"/>
        </w:rPr>
        <w:fldChar w:fldCharType="begin"/>
      </w:r>
      <w:r w:rsidR="000C220D">
        <w:rPr>
          <w:color w:val="000000"/>
          <w:u w:color="000000"/>
          <w:shd w:val="clear" w:color="auto" w:fill="FFFFFF"/>
          <w:lang w:val="pt-PT"/>
        </w:rPr>
        <w:instrText xml:space="preserve"> ADDIN EN.CITE &lt;EndNote&gt;&lt;Cite&gt;&lt;Author&gt;Penniston&lt;/Author&gt;&lt;Year&gt;2013&lt;/Year&gt;&lt;IDText&gt;Development of an instrument to assess the health related quality of life of kidney stone formers&lt;/IDText&gt;&lt;DisplayText&gt;(52)&lt;/DisplayText&gt;&lt;record&gt;&lt;dates&gt;&lt;pub-dates&gt;&lt;date&gt;2013 Mar&lt;/date&gt;&lt;/pub-dates&gt;&lt;year&gt;2013&lt;/year&gt;&lt;/dates&gt;&lt;keywords&gt;&lt;keyword&gt;pmid:23017521, doi:10.1016/j.juro.2012.08.247, Comparative Study, Evaluation Study, Research Support, Non-U.S. Gov&amp;apos;t, Kristina L Penniston, Stephen Y Nakada, Adult, Aged, Female, Health Status Indicators*, Humans, Kidney Calculi / psychology*, Male, Middle Aged, Quality of Life*, Reproducibility of Results, Severity of Illness Index, Surveys and Questionnaires / standards*, PubMed Abstract, NIH, NLM, NCBI, National Institutes of Health, National Center for Biotechnology Information, National Library of Medicine, MEDLINE&lt;/keyword&gt;&lt;/keywords&gt;&lt;urls&gt;&lt;related-urls&gt;&lt;url&gt;https://www.ncbi.nlm.nih.gov/pubmed/23017521&lt;/url&gt;&lt;/related-urls&gt;&lt;/urls&gt;&lt;isbn&gt;1527-3792&lt;/isbn&gt;&lt;titles&gt;&lt;title&gt;Development of an instrument to assess the health related quality of life of kidney stone formers&lt;/title&gt;&lt;secondary-title&gt;The Journal of urology&lt;/secondary-title&gt;&lt;/titles&gt;&lt;number&gt;3&lt;/number&gt;&lt;contributors&gt;&lt;authors&gt;&lt;author&gt;Penniston KL&lt;/author&gt;&lt;author&gt;Nakada SY&lt;/author&gt;&lt;/authors&gt;&lt;/contributors&gt;&lt;added-date format="utc"&gt;1612201124&lt;/added-date&gt;&lt;ref-type name="Journal Article"&gt;17&lt;/ref-type&gt;&lt;rec-number&gt;77&lt;/rec-number&gt;&lt;publisher&gt;J Urol&lt;/publisher&gt;&lt;last-updated-date format="utc"&gt;1612201124&lt;/last-updated-date&gt;&lt;accession-num&gt;23017521&lt;/accession-num&gt;&lt;electronic-resource-num&gt;10.1016/j.juro.2012.08.247&lt;/electronic-resource-num&gt;&lt;volume&gt;189&lt;/volume&gt;&lt;/record&gt;&lt;/Cite&gt;&lt;/EndNote&gt;</w:instrText>
      </w:r>
      <w:r w:rsidR="00CC0E93">
        <w:rPr>
          <w:color w:val="000000"/>
          <w:u w:color="000000"/>
          <w:shd w:val="clear" w:color="auto" w:fill="FFFFFF"/>
          <w:lang w:val="pt-PT"/>
        </w:rPr>
        <w:fldChar w:fldCharType="separate"/>
      </w:r>
      <w:r w:rsidR="000C220D">
        <w:rPr>
          <w:noProof/>
          <w:color w:val="000000"/>
          <w:u w:color="000000"/>
          <w:shd w:val="clear" w:color="auto" w:fill="FFFFFF"/>
          <w:lang w:val="pt-PT"/>
        </w:rPr>
        <w:t>(52)</w:t>
      </w:r>
      <w:r w:rsidR="00CC0E93">
        <w:rPr>
          <w:color w:val="000000"/>
          <w:u w:color="000000"/>
          <w:shd w:val="clear" w:color="auto" w:fill="FFFFFF"/>
          <w:lang w:val="pt-PT"/>
        </w:rPr>
        <w:fldChar w:fldCharType="end"/>
      </w:r>
      <w:r>
        <w:rPr>
          <w:color w:val="000000"/>
          <w:u w:color="000000"/>
          <w:shd w:val="clear" w:color="auto" w:fill="FFFFFF"/>
          <w:lang w:val="pt-PT"/>
        </w:rPr>
        <w:t>.</w:t>
      </w:r>
      <w:r w:rsidR="00CC0E93">
        <w:rPr>
          <w:color w:val="000000"/>
          <w:u w:color="000000"/>
          <w:shd w:val="clear" w:color="auto" w:fill="FFFFFF"/>
          <w:lang w:val="pt-PT"/>
        </w:rPr>
        <w:t xml:space="preserve"> Outra limitação é a dificuldade de aplicação da ferramenta para a população em geral por ter sido desenvolvida para pacientes com </w:t>
      </w:r>
      <w:proofErr w:type="spellStart"/>
      <w:r w:rsidR="00CC0E93">
        <w:rPr>
          <w:color w:val="000000"/>
          <w:u w:color="000000"/>
          <w:shd w:val="clear" w:color="auto" w:fill="FFFFFF"/>
          <w:lang w:val="pt-PT"/>
        </w:rPr>
        <w:t>urolitíase</w:t>
      </w:r>
      <w:proofErr w:type="spellEnd"/>
      <w:r w:rsidR="00CC0E93">
        <w:rPr>
          <w:color w:val="000000"/>
          <w:u w:color="000000"/>
          <w:shd w:val="clear" w:color="auto" w:fill="FFFFFF"/>
          <w:lang w:val="pt-PT"/>
        </w:rPr>
        <w:t xml:space="preserve"> de repetição e ter em seu desenvolvimento a predominância apenas de pacientes com cálculos de oxalato de cálcio </w:t>
      </w:r>
      <w:r w:rsidR="00CC0E93">
        <w:rPr>
          <w:color w:val="000000"/>
          <w:u w:color="000000"/>
          <w:shd w:val="clear" w:color="auto" w:fill="FFFFFF"/>
          <w:lang w:val="pt-PT"/>
        </w:rPr>
        <w:fldChar w:fldCharType="begin"/>
      </w:r>
      <w:r w:rsidR="00776C6E">
        <w:rPr>
          <w:color w:val="000000"/>
          <w:u w:color="000000"/>
          <w:shd w:val="clear" w:color="auto" w:fill="FFFFFF"/>
          <w:lang w:val="pt-PT"/>
        </w:rPr>
        <w:instrText xml:space="preserve"> ADDIN EN.CITE &lt;EndNote&gt;&lt;Cite&gt;&lt;Author&gt;Mehmi&lt;/Author&gt;&lt;Year&gt;2020&lt;/Year&gt;&lt;IDText&gt;Current Status and Role of Patient-reported Outcome Measures (PROMs) in Endourology&lt;/IDText&gt;&lt;DisplayText&gt;(9)&lt;/DisplayText&gt;&lt;record&gt;&lt;dates&gt;&lt;pub-dates&gt;&lt;date&gt;09/28/2020&lt;/date&gt;&lt;/pub-dates&gt;&lt;year&gt;2020&lt;/year&gt;&lt;/dates&gt;&lt;keywords&gt;&lt;keyword&gt;pmid:32991909, doi:10.1016/j.urology.2020.09.022, Review, Ashley Mehmi, Patrick Jones, Bhaskar K Somani, PubMed Abstract, NIH, NLM, NCBI, National Institutes of Health, National Center for Biotechnology Information, National Library of Medicine, MEDLINE&lt;/keyword&gt;&lt;/keywords&gt;&lt;urls&gt;&lt;related-urls&gt;&lt;url&gt;https://www.ncbi.nlm.nih.gov/pubmed/32991909&lt;/url&gt;&lt;/related-urls&gt;&lt;/urls&gt;&lt;isbn&gt;1527-9995&lt;/isbn&gt;&lt;titles&gt;&lt;title&gt;Current Status and Role of Patient-reported Outcome Measures (PROMs) in Endourology&lt;/title&gt;&lt;secondary-title&gt;Urology&lt;/secondary-title&gt;&lt;/titles&gt;&lt;contributors&gt;&lt;authors&gt;&lt;author&gt;Mehmi A&lt;/author&gt;&lt;author&gt;Jones P&lt;/author&gt;&lt;author&gt;Somani BK&lt;/author&gt;&lt;/authors&gt;&lt;/contributors&gt;&lt;added-date format="utc"&gt;1611779728&lt;/added-date&gt;&lt;ref-type name="Journal Article"&gt;17&lt;/ref-type&gt;&lt;rec-number&gt;11&lt;/rec-number&gt;&lt;publisher&gt;Urology&lt;/publisher&gt;&lt;last-updated-date format="utc"&gt;1611779728&lt;/last-updated-date&gt;&lt;accession-num&gt;32991909&lt;/accession-num&gt;&lt;electronic-resource-num&gt;10.1016/j.urology.2020.09.022&lt;/electronic-resource-num&gt;&lt;/record&gt;&lt;/Cite&gt;&lt;/EndNote&gt;</w:instrText>
      </w:r>
      <w:r w:rsidR="00CC0E93">
        <w:rPr>
          <w:color w:val="000000"/>
          <w:u w:color="000000"/>
          <w:shd w:val="clear" w:color="auto" w:fill="FFFFFF"/>
          <w:lang w:val="pt-PT"/>
        </w:rPr>
        <w:fldChar w:fldCharType="separate"/>
      </w:r>
      <w:r w:rsidR="00776C6E">
        <w:rPr>
          <w:noProof/>
          <w:color w:val="000000"/>
          <w:u w:color="000000"/>
          <w:shd w:val="clear" w:color="auto" w:fill="FFFFFF"/>
          <w:lang w:val="pt-PT"/>
        </w:rPr>
        <w:t>(9)</w:t>
      </w:r>
      <w:r w:rsidR="00CC0E93">
        <w:rPr>
          <w:color w:val="000000"/>
          <w:u w:color="000000"/>
          <w:shd w:val="clear" w:color="auto" w:fill="FFFFFF"/>
          <w:lang w:val="pt-PT"/>
        </w:rPr>
        <w:fldChar w:fldCharType="end"/>
      </w:r>
      <w:r w:rsidR="00CC0E93">
        <w:rPr>
          <w:color w:val="000000"/>
          <w:u w:color="000000"/>
          <w:shd w:val="clear" w:color="auto" w:fill="FFFFFF"/>
          <w:lang w:val="pt-PT"/>
        </w:rPr>
        <w:t xml:space="preserve">. </w:t>
      </w:r>
      <w:r>
        <w:rPr>
          <w:color w:val="000000"/>
          <w:u w:color="000000"/>
          <w:shd w:val="clear" w:color="auto" w:fill="FFFFFF"/>
          <w:lang w:val="pt-PT"/>
        </w:rPr>
        <w:t xml:space="preserve"> </w:t>
      </w:r>
      <w:r w:rsidR="00A10277">
        <w:rPr>
          <w:color w:val="000000"/>
          <w:u w:color="000000"/>
          <w:shd w:val="clear" w:color="auto" w:fill="FFFFFF"/>
          <w:lang w:val="pt-PT"/>
        </w:rPr>
        <w:tab/>
      </w:r>
      <w:r>
        <w:rPr>
          <w:shd w:val="clear" w:color="auto" w:fill="FFFFFF"/>
          <w:lang w:val="pt-PT"/>
        </w:rPr>
        <w:t>Diferentemente do SF-</w:t>
      </w:r>
      <w:r w:rsidR="002F5861">
        <w:rPr>
          <w:shd w:val="clear" w:color="auto" w:fill="FFFFFF"/>
          <w:lang w:val="pt-PT"/>
        </w:rPr>
        <w:t>12</w:t>
      </w:r>
      <w:r>
        <w:rPr>
          <w:shd w:val="clear" w:color="auto" w:fill="FFFFFF"/>
          <w:lang w:val="pt-PT"/>
        </w:rPr>
        <w:t>,</w:t>
      </w:r>
      <w:r>
        <w:rPr>
          <w:shd w:val="clear" w:color="auto" w:fill="FFFFFF"/>
          <w:lang w:val="es-ES_tradnl"/>
        </w:rPr>
        <w:t xml:space="preserve"> que </w:t>
      </w:r>
      <w:r>
        <w:rPr>
          <w:shd w:val="clear" w:color="auto" w:fill="FFFFFF"/>
          <w:lang w:val="fr-FR"/>
        </w:rPr>
        <w:t xml:space="preserve">é </w:t>
      </w:r>
      <w:r>
        <w:rPr>
          <w:shd w:val="clear" w:color="auto" w:fill="FFFFFF"/>
          <w:lang w:val="pt-PT"/>
        </w:rPr>
        <w:t xml:space="preserve">um </w:t>
      </w:r>
      <w:proofErr w:type="spellStart"/>
      <w:r>
        <w:rPr>
          <w:shd w:val="clear" w:color="auto" w:fill="FFFFFF"/>
          <w:lang w:val="pt-PT"/>
        </w:rPr>
        <w:t>question</w:t>
      </w:r>
      <w:proofErr w:type="spellEnd"/>
      <w:r>
        <w:rPr>
          <w:shd w:val="clear" w:color="auto" w:fill="FFFFFF"/>
        </w:rPr>
        <w:t>á</w:t>
      </w:r>
      <w:r>
        <w:rPr>
          <w:shd w:val="clear" w:color="auto" w:fill="FFFFFF"/>
          <w:lang w:val="it-IT"/>
        </w:rPr>
        <w:t xml:space="preserve">rio </w:t>
      </w:r>
      <w:proofErr w:type="spellStart"/>
      <w:r>
        <w:rPr>
          <w:shd w:val="clear" w:color="auto" w:fill="FFFFFF"/>
          <w:lang w:val="it-IT"/>
        </w:rPr>
        <w:t>gen</w:t>
      </w:r>
      <w:proofErr w:type="spellEnd"/>
      <w:r>
        <w:rPr>
          <w:shd w:val="clear" w:color="auto" w:fill="FFFFFF"/>
          <w:lang w:val="fr-FR"/>
        </w:rPr>
        <w:t>é</w:t>
      </w:r>
      <w:r>
        <w:rPr>
          <w:shd w:val="clear" w:color="auto" w:fill="FFFFFF"/>
          <w:lang w:val="pt-PT"/>
        </w:rPr>
        <w:t>rico e que pode ser aplicado a um grande n</w:t>
      </w:r>
      <w:r>
        <w:rPr>
          <w:shd w:val="clear" w:color="auto" w:fill="FFFFFF"/>
        </w:rPr>
        <w:t>ú</w:t>
      </w:r>
      <w:r>
        <w:rPr>
          <w:shd w:val="clear" w:color="auto" w:fill="FFFFFF"/>
          <w:lang w:val="pt-PT"/>
        </w:rPr>
        <w:t xml:space="preserve">mero de patologias e sistemas, </w:t>
      </w:r>
      <w:r>
        <w:rPr>
          <w:color w:val="000000"/>
          <w:u w:color="000000"/>
          <w:shd w:val="clear" w:color="auto" w:fill="FFFFFF"/>
          <w:lang w:val="pt-PT"/>
        </w:rPr>
        <w:t>foi desenvolvido e validado um questionário</w:t>
      </w:r>
      <w:r>
        <w:rPr>
          <w:color w:val="000000"/>
          <w:u w:color="000000"/>
          <w:shd w:val="clear" w:color="auto" w:fill="FFFFFF"/>
          <w:lang w:val="es-ES_tradnl"/>
        </w:rPr>
        <w:t xml:space="preserve"> </w:t>
      </w:r>
      <w:proofErr w:type="spellStart"/>
      <w:r>
        <w:rPr>
          <w:color w:val="000000"/>
          <w:u w:color="000000"/>
          <w:shd w:val="clear" w:color="auto" w:fill="FFFFFF"/>
          <w:lang w:val="es-ES_tradnl"/>
        </w:rPr>
        <w:t>espec</w:t>
      </w:r>
      <w:proofErr w:type="spellEnd"/>
      <w:r>
        <w:rPr>
          <w:color w:val="000000"/>
          <w:u w:color="000000"/>
          <w:shd w:val="clear" w:color="auto" w:fill="FFFFFF"/>
        </w:rPr>
        <w:t>í</w:t>
      </w:r>
      <w:proofErr w:type="spellStart"/>
      <w:r>
        <w:rPr>
          <w:color w:val="000000"/>
          <w:u w:color="000000"/>
          <w:shd w:val="clear" w:color="auto" w:fill="FFFFFF"/>
          <w:lang w:val="it-IT"/>
        </w:rPr>
        <w:t>fic</w:t>
      </w:r>
      <w:proofErr w:type="spellEnd"/>
      <w:r>
        <w:rPr>
          <w:color w:val="000000"/>
          <w:u w:color="000000"/>
          <w:shd w:val="clear" w:color="auto" w:fill="FFFFFF"/>
          <w:lang w:val="pt-PT"/>
        </w:rPr>
        <w:t>o</w:t>
      </w:r>
      <w:r>
        <w:rPr>
          <w:color w:val="000000"/>
          <w:u w:color="000000"/>
          <w:shd w:val="clear" w:color="auto" w:fill="FFFFFF"/>
        </w:rPr>
        <w:t xml:space="preserve"> </w:t>
      </w:r>
      <w:r>
        <w:rPr>
          <w:shd w:val="clear" w:color="auto" w:fill="FFFFFF"/>
          <w:lang w:val="pt-PT"/>
        </w:rPr>
        <w:t>para avaliação de portadores de c</w:t>
      </w:r>
      <w:r>
        <w:rPr>
          <w:shd w:val="clear" w:color="auto" w:fill="FFFFFF"/>
        </w:rPr>
        <w:t>á</w:t>
      </w:r>
      <w:proofErr w:type="spellStart"/>
      <w:r>
        <w:rPr>
          <w:shd w:val="clear" w:color="auto" w:fill="FFFFFF"/>
          <w:lang w:val="pt-PT"/>
        </w:rPr>
        <w:t>lculos</w:t>
      </w:r>
      <w:proofErr w:type="spellEnd"/>
      <w:r>
        <w:rPr>
          <w:shd w:val="clear" w:color="auto" w:fill="FFFFFF"/>
          <w:lang w:val="pt-PT"/>
        </w:rPr>
        <w:t xml:space="preserve"> </w:t>
      </w:r>
      <w:r w:rsidR="002F5861">
        <w:rPr>
          <w:shd w:val="clear" w:color="auto" w:fill="FFFFFF"/>
          <w:lang w:val="pt-PT"/>
        </w:rPr>
        <w:t>ureterais</w:t>
      </w:r>
      <w:r>
        <w:rPr>
          <w:color w:val="000000"/>
          <w:u w:color="000000"/>
          <w:shd w:val="clear" w:color="auto" w:fill="FFFFFF"/>
          <w:lang w:val="pt-PT"/>
        </w:rPr>
        <w:t xml:space="preserve"> denominad</w:t>
      </w:r>
      <w:r>
        <w:rPr>
          <w:shd w:val="clear" w:color="auto" w:fill="FFFFFF"/>
          <w:lang w:val="pt-PT"/>
        </w:rPr>
        <w:t>o</w:t>
      </w:r>
      <w:r>
        <w:rPr>
          <w:color w:val="000000"/>
          <w:u w:color="000000"/>
          <w:shd w:val="clear" w:color="auto" w:fill="FFFFFF"/>
          <w:lang w:val="pt-PT"/>
        </w:rPr>
        <w:t xml:space="preserve"> C</w:t>
      </w:r>
      <w:r w:rsidR="002F5861">
        <w:rPr>
          <w:color w:val="000000"/>
          <w:u w:color="000000"/>
          <w:shd w:val="clear" w:color="auto" w:fill="FFFFFF"/>
          <w:lang w:val="pt-PT"/>
        </w:rPr>
        <w:t>U</w:t>
      </w:r>
      <w:r>
        <w:rPr>
          <w:color w:val="000000"/>
          <w:u w:color="000000"/>
          <w:shd w:val="clear" w:color="auto" w:fill="FFFFFF"/>
          <w:lang w:val="pt-PT"/>
        </w:rPr>
        <w:t>SP, que adiciona outros dom</w:t>
      </w:r>
      <w:r>
        <w:rPr>
          <w:color w:val="000000"/>
          <w:u w:color="000000"/>
          <w:shd w:val="clear" w:color="auto" w:fill="FFFFFF"/>
        </w:rPr>
        <w:t>í</w:t>
      </w:r>
      <w:proofErr w:type="spellStart"/>
      <w:r>
        <w:rPr>
          <w:color w:val="000000"/>
          <w:u w:color="000000"/>
          <w:shd w:val="clear" w:color="auto" w:fill="FFFFFF"/>
          <w:lang w:val="es-ES_tradnl"/>
        </w:rPr>
        <w:t>nios</w:t>
      </w:r>
      <w:proofErr w:type="spellEnd"/>
      <w:r>
        <w:rPr>
          <w:color w:val="000000"/>
          <w:u w:color="000000"/>
          <w:shd w:val="clear" w:color="auto" w:fill="FFFFFF"/>
          <w:lang w:val="es-ES_tradnl"/>
        </w:rPr>
        <w:t xml:space="preserve"> al</w:t>
      </w:r>
      <w:r>
        <w:rPr>
          <w:color w:val="000000"/>
          <w:u w:color="000000"/>
          <w:shd w:val="clear" w:color="auto" w:fill="FFFFFF"/>
          <w:lang w:val="fr-FR"/>
        </w:rPr>
        <w:t>é</w:t>
      </w:r>
      <w:r>
        <w:rPr>
          <w:color w:val="000000"/>
          <w:u w:color="000000"/>
          <w:shd w:val="clear" w:color="auto" w:fill="FFFFFF"/>
          <w:lang w:val="pt-PT"/>
        </w:rPr>
        <w:t xml:space="preserve">m da dor na avaliação da qualidade de vida desses </w:t>
      </w:r>
      <w:proofErr w:type="spellStart"/>
      <w:r>
        <w:rPr>
          <w:color w:val="000000"/>
          <w:u w:color="000000"/>
          <w:shd w:val="clear" w:color="auto" w:fill="FFFFFF"/>
          <w:lang w:val="pt-PT"/>
        </w:rPr>
        <w:t>indiv</w:t>
      </w:r>
      <w:proofErr w:type="spellEnd"/>
      <w:r>
        <w:rPr>
          <w:color w:val="000000"/>
          <w:u w:color="000000"/>
          <w:shd w:val="clear" w:color="auto" w:fill="FFFFFF"/>
        </w:rPr>
        <w:t>í</w:t>
      </w:r>
      <w:r>
        <w:rPr>
          <w:color w:val="000000"/>
          <w:u w:color="000000"/>
          <w:shd w:val="clear" w:color="auto" w:fill="FFFFFF"/>
          <w:lang w:val="pt-PT"/>
        </w:rPr>
        <w:t xml:space="preserve">duos, tais como sintomas </w:t>
      </w:r>
      <w:proofErr w:type="spellStart"/>
      <w:r>
        <w:rPr>
          <w:color w:val="000000"/>
          <w:u w:color="000000"/>
          <w:shd w:val="clear" w:color="auto" w:fill="FFFFFF"/>
          <w:lang w:val="pt-PT"/>
        </w:rPr>
        <w:t>urin</w:t>
      </w:r>
      <w:proofErr w:type="spellEnd"/>
      <w:r>
        <w:rPr>
          <w:color w:val="000000"/>
          <w:u w:color="000000"/>
          <w:shd w:val="clear" w:color="auto" w:fill="FFFFFF"/>
        </w:rPr>
        <w:t>á</w:t>
      </w:r>
      <w:r>
        <w:rPr>
          <w:color w:val="000000"/>
          <w:u w:color="000000"/>
          <w:shd w:val="clear" w:color="auto" w:fill="FFFFFF"/>
          <w:lang w:val="pt-PT"/>
        </w:rPr>
        <w:t xml:space="preserve">rios e gastrointestinais, ansiedade, trabalho, atividades da vida </w:t>
      </w:r>
      <w:proofErr w:type="spellStart"/>
      <w:r>
        <w:rPr>
          <w:color w:val="000000"/>
          <w:u w:color="000000"/>
          <w:shd w:val="clear" w:color="auto" w:fill="FFFFFF"/>
          <w:lang w:val="pt-PT"/>
        </w:rPr>
        <w:t>di</w:t>
      </w:r>
      <w:proofErr w:type="spellEnd"/>
      <w:r>
        <w:rPr>
          <w:color w:val="000000"/>
          <w:u w:color="000000"/>
          <w:shd w:val="clear" w:color="auto" w:fill="FFFFFF"/>
        </w:rPr>
        <w:t>á</w:t>
      </w:r>
      <w:r>
        <w:rPr>
          <w:color w:val="000000"/>
          <w:u w:color="000000"/>
          <w:shd w:val="clear" w:color="auto" w:fill="FFFFFF"/>
          <w:lang w:val="pt-PT"/>
        </w:rPr>
        <w:t>ria, planos de viagens</w:t>
      </w:r>
      <w:r w:rsidR="002F5861">
        <w:rPr>
          <w:color w:val="000000"/>
          <w:u w:color="000000"/>
          <w:shd w:val="clear" w:color="auto" w:fill="FFFFFF"/>
          <w:lang w:val="pt-PT"/>
        </w:rPr>
        <w:t xml:space="preserve"> e fadiga </w:t>
      </w:r>
      <w:r w:rsidR="002F5861">
        <w:rPr>
          <w:color w:val="000000"/>
          <w:u w:color="000000"/>
          <w:shd w:val="clear" w:color="auto" w:fill="FFFFFF"/>
          <w:lang w:val="pt-PT"/>
        </w:rPr>
        <w:fldChar w:fldCharType="begin"/>
      </w:r>
      <w:r w:rsidR="002F5861">
        <w:rPr>
          <w:color w:val="000000"/>
          <w:u w:color="000000"/>
          <w:shd w:val="clear" w:color="auto" w:fill="FFFFFF"/>
          <w:lang w:val="pt-PT"/>
        </w:rPr>
        <w:instrText xml:space="preserve"> ADDIN EN.CITE &lt;EndNote&gt;&lt;Cite&gt;&lt;Author&gt;Tran&lt;/Author&gt;&lt;Year&gt;2018&lt;/Year&gt;&lt;IDText&gt;Development of a Disease-Specific Ureteral Calculus Patient Reported Outcome Measurement Instrument&lt;/IDText&gt;&lt;DisplayText&gt;(48)&lt;/DisplayText&gt;&lt;record&gt;&lt;dates&gt;&lt;pub-dates&gt;&lt;date&gt;2018 Jun&lt;/date&gt;&lt;/pub-dates&gt;&lt;year&gt;2018&lt;/year&gt;&lt;/dates&gt;&lt;keywords&gt;&lt;keyword&gt;pmid:29630385, doi:10.1089/end.2017.0795, Maxine G B Tran, Michal K Sut, Oliver J Wiseman, Activities of Daily Living, Adult, Aged, Anxiety / psychology, Fatigue / etiology, Female, Focus Groups, Gastrointestinal Diseases / etiology, Humans, Male, Middle Aged, Pain / etiology, Patient Reported Outcome Measures*, Prospective Studies, Quality of Life, Reproducibility of Results, Sleep Initiation and Maintenance Disorders / etiology, Surveys and Questionnaires, Ureteral Calculi* / complications, Ureteral Calculi* / psychology, Urinary Bladder Diseases / etiology, PubMed Abstract, NIH, NLM, NCBI, National Institutes of Health, National Center for Biotechnology Information, National Library of Medicine, MEDLINE&lt;/keyword&gt;&lt;/keywords&gt;&lt;urls&gt;&lt;related-urls&gt;&lt;url&gt;https://www.ncbi.nlm.nih.gov/pubmed/29630385&lt;/url&gt;&lt;/related-urls&gt;&lt;/urls&gt;&lt;isbn&gt;1557-900X&lt;/isbn&gt;&lt;titles&gt;&lt;title&gt;Development of a Disease-Specific Ureteral Calculus Patient Reported Outcome Measurement Instrument&lt;/title&gt;&lt;secondary-title&gt;Journal of endourology&lt;/secondary-title&gt;&lt;/titles&gt;&lt;number&gt;6&lt;/number&gt;&lt;contributors&gt;&lt;authors&gt;&lt;author&gt;Tran MGB&lt;/author&gt;&lt;author&gt;Sut MK&lt;/author&gt;&lt;author&gt;Collie J&lt;/author&gt;&lt;author&gt;Neves JB&lt;/author&gt;&lt;author&gt;Al-Hayek S&lt;/author&gt;&lt;author&gt;Armitage JN&lt;/author&gt;&lt;author&gt;Couturier DL&lt;/author&gt;&lt;author&gt;Wiseman OJ&lt;/author&gt;&lt;/authors&gt;&lt;/contributors&gt;&lt;added-date format="utc"&gt;1658092274&lt;/added-date&gt;&lt;ref-type name="Journal Article"&gt;17&lt;/ref-type&gt;&lt;rec-number&gt;370&lt;/rec-number&gt;&lt;publisher&gt;J Endourol&lt;/publisher&gt;&lt;last-updated-date format="utc"&gt;1658092274&lt;/last-updated-date&gt;&lt;accession-num&gt;29630385&lt;/accession-num&gt;&lt;electronic-resource-num&gt;10.1089/end.2017.0795&lt;/electronic-resource-num&gt;&lt;volume&gt;32&lt;/volume&gt;&lt;/record&gt;&lt;/Cite&gt;&lt;/EndNote&gt;</w:instrText>
      </w:r>
      <w:r w:rsidR="002F5861">
        <w:rPr>
          <w:color w:val="000000"/>
          <w:u w:color="000000"/>
          <w:shd w:val="clear" w:color="auto" w:fill="FFFFFF"/>
          <w:lang w:val="pt-PT"/>
        </w:rPr>
        <w:fldChar w:fldCharType="separate"/>
      </w:r>
      <w:r w:rsidR="002F5861">
        <w:rPr>
          <w:noProof/>
          <w:color w:val="000000"/>
          <w:u w:color="000000"/>
          <w:shd w:val="clear" w:color="auto" w:fill="FFFFFF"/>
          <w:lang w:val="pt-PT"/>
        </w:rPr>
        <w:t>(48)</w:t>
      </w:r>
      <w:r w:rsidR="002F5861">
        <w:rPr>
          <w:color w:val="000000"/>
          <w:u w:color="000000"/>
          <w:shd w:val="clear" w:color="auto" w:fill="FFFFFF"/>
          <w:lang w:val="pt-PT"/>
        </w:rPr>
        <w:fldChar w:fldCharType="end"/>
      </w:r>
      <w:r w:rsidR="0069721E" w:rsidRPr="00E33ED2">
        <w:rPr>
          <w:rFonts w:asciiTheme="majorHAnsi" w:hAnsiTheme="majorHAnsi"/>
          <w:color w:val="000000"/>
          <w:highlight w:val="white"/>
        </w:rPr>
        <w:t>.</w:t>
      </w:r>
      <w:r w:rsidR="004C44DD">
        <w:rPr>
          <w:rFonts w:asciiTheme="majorHAnsi" w:hAnsiTheme="majorHAnsi"/>
          <w:color w:val="000000"/>
          <w:highlight w:val="white"/>
        </w:rPr>
        <w:t xml:space="preserve"> </w:t>
      </w:r>
      <w:r w:rsidR="004C44DD">
        <w:rPr>
          <w:color w:val="000000"/>
          <w:u w:color="000000"/>
          <w:shd w:val="clear" w:color="auto" w:fill="FFFFFF"/>
          <w:lang w:val="pt-PT"/>
        </w:rPr>
        <w:t xml:space="preserve"> Além de contemplar tanto pacientes com doença </w:t>
      </w:r>
      <w:r w:rsidR="004C44DD">
        <w:rPr>
          <w:color w:val="000000"/>
          <w:u w:color="000000"/>
          <w:shd w:val="clear" w:color="auto" w:fill="FFFFFF"/>
          <w:lang w:val="pt-PT"/>
        </w:rPr>
        <w:lastRenderedPageBreak/>
        <w:t>nova ou recorrente, por considerar o período de sete dias para a avaliação do impacto de qualidade de vida, o C</w:t>
      </w:r>
      <w:r w:rsidR="002F5861">
        <w:rPr>
          <w:color w:val="000000"/>
          <w:u w:color="000000"/>
          <w:shd w:val="clear" w:color="auto" w:fill="FFFFFF"/>
          <w:lang w:val="pt-PT"/>
        </w:rPr>
        <w:t>U</w:t>
      </w:r>
      <w:r w:rsidR="004C44DD">
        <w:rPr>
          <w:color w:val="000000"/>
          <w:u w:color="000000"/>
          <w:shd w:val="clear" w:color="auto" w:fill="FFFFFF"/>
          <w:lang w:val="pt-PT"/>
        </w:rPr>
        <w:t xml:space="preserve">SP é mais adequado quando procedimentos são avaliados </w:t>
      </w:r>
      <w:r w:rsidR="004C44DD">
        <w:rPr>
          <w:color w:val="000000"/>
          <w:u w:color="000000"/>
          <w:shd w:val="clear" w:color="auto" w:fill="FFFFFF"/>
          <w:lang w:val="pt-PT"/>
        </w:rPr>
        <w:fldChar w:fldCharType="begin"/>
      </w:r>
      <w:r w:rsidR="00776C6E">
        <w:rPr>
          <w:color w:val="000000"/>
          <w:u w:color="000000"/>
          <w:shd w:val="clear" w:color="auto" w:fill="FFFFFF"/>
          <w:lang w:val="pt-PT"/>
        </w:rPr>
        <w:instrText xml:space="preserve"> ADDIN EN.CITE &lt;EndNote&gt;&lt;Cite&gt;&lt;Author&gt;Mehmi&lt;/Author&gt;&lt;Year&gt;2020&lt;/Year&gt;&lt;IDText&gt;Current Status and Role of Patient-reported Outcome Measures (PROMs) in Endourology&lt;/IDText&gt;&lt;DisplayText&gt;(9)&lt;/DisplayText&gt;&lt;record&gt;&lt;dates&gt;&lt;pub-dates&gt;&lt;date&gt;09/28/2020&lt;/date&gt;&lt;/pub-dates&gt;&lt;year&gt;2020&lt;/year&gt;&lt;/dates&gt;&lt;keywords&gt;&lt;keyword&gt;pmid:32991909, doi:10.1016/j.urology.2020.09.022, Review, Ashley Mehmi, Patrick Jones, Bhaskar K Somani, PubMed Abstract, NIH, NLM, NCBI, National Institutes of Health, National Center for Biotechnology Information, National Library of Medicine, MEDLINE&lt;/keyword&gt;&lt;/keywords&gt;&lt;urls&gt;&lt;related-urls&gt;&lt;url&gt;https://www.ncbi.nlm.nih.gov/pubmed/32991909&lt;/url&gt;&lt;/related-urls&gt;&lt;/urls&gt;&lt;isbn&gt;1527-9995&lt;/isbn&gt;&lt;titles&gt;&lt;title&gt;Current Status and Role of Patient-reported Outcome Measures (PROMs) in Endourology&lt;/title&gt;&lt;secondary-title&gt;Urology&lt;/secondary-title&gt;&lt;/titles&gt;&lt;contributors&gt;&lt;authors&gt;&lt;author&gt;Mehmi A&lt;/author&gt;&lt;author&gt;Jones P&lt;/author&gt;&lt;author&gt;Somani BK&lt;/author&gt;&lt;/authors&gt;&lt;/contributors&gt;&lt;added-date format="utc"&gt;1611779728&lt;/added-date&gt;&lt;ref-type name="Journal Article"&gt;17&lt;/ref-type&gt;&lt;rec-number&gt;11&lt;/rec-number&gt;&lt;publisher&gt;Urology&lt;/publisher&gt;&lt;last-updated-date format="utc"&gt;1611779728&lt;/last-updated-date&gt;&lt;accession-num&gt;32991909&lt;/accession-num&gt;&lt;electronic-resource-num&gt;10.1016/j.urology.2020.09.022&lt;/electronic-resource-num&gt;&lt;/record&gt;&lt;/Cite&gt;&lt;/EndNote&gt;</w:instrText>
      </w:r>
      <w:r w:rsidR="004C44DD">
        <w:rPr>
          <w:color w:val="000000"/>
          <w:u w:color="000000"/>
          <w:shd w:val="clear" w:color="auto" w:fill="FFFFFF"/>
          <w:lang w:val="pt-PT"/>
        </w:rPr>
        <w:fldChar w:fldCharType="separate"/>
      </w:r>
      <w:r w:rsidR="00776C6E">
        <w:rPr>
          <w:noProof/>
          <w:color w:val="000000"/>
          <w:u w:color="000000"/>
          <w:shd w:val="clear" w:color="auto" w:fill="FFFFFF"/>
          <w:lang w:val="pt-PT"/>
        </w:rPr>
        <w:t>(9)</w:t>
      </w:r>
      <w:r w:rsidR="004C44DD">
        <w:rPr>
          <w:color w:val="000000"/>
          <w:u w:color="000000"/>
          <w:shd w:val="clear" w:color="auto" w:fill="FFFFFF"/>
          <w:lang w:val="pt-PT"/>
        </w:rPr>
        <w:fldChar w:fldCharType="end"/>
      </w:r>
      <w:r w:rsidR="004C44DD">
        <w:rPr>
          <w:color w:val="000000"/>
          <w:u w:color="000000"/>
          <w:shd w:val="clear" w:color="auto" w:fill="FFFFFF"/>
          <w:lang w:val="pt-PT"/>
        </w:rPr>
        <w:t>.</w:t>
      </w:r>
    </w:p>
    <w:p w14:paraId="2D389390" w14:textId="2960CAAD" w:rsidR="00ED71B9" w:rsidRPr="00357398" w:rsidRDefault="00D07703" w:rsidP="00357398">
      <w:pPr>
        <w:pStyle w:val="Corpo"/>
        <w:spacing w:line="480" w:lineRule="auto"/>
        <w:ind w:firstLine="720"/>
        <w:jc w:val="both"/>
        <w:rPr>
          <w:b/>
          <w:bCs/>
          <w:shd w:val="clear" w:color="auto" w:fill="FFFFFF"/>
        </w:rPr>
      </w:pPr>
      <w:r>
        <w:rPr>
          <w:shd w:val="clear" w:color="auto" w:fill="FFFFFF"/>
          <w:lang w:val="pt-PT"/>
        </w:rPr>
        <w:t xml:space="preserve">Apesar da importância dos </w:t>
      </w:r>
      <w:proofErr w:type="spellStart"/>
      <w:r>
        <w:rPr>
          <w:shd w:val="clear" w:color="auto" w:fill="FFFFFF"/>
          <w:lang w:val="pt-PT"/>
        </w:rPr>
        <w:t>PROMs</w:t>
      </w:r>
      <w:proofErr w:type="spellEnd"/>
      <w:r w:rsidR="00AA72EC">
        <w:rPr>
          <w:shd w:val="clear" w:color="auto" w:fill="FFFFFF"/>
          <w:lang w:val="pt-PT"/>
        </w:rPr>
        <w:t>, ainda há poucos estudos na literatura que consideram a avaliação da qualidade de vida pelo paciente para decisão de conduta. Este estudo</w:t>
      </w:r>
      <w:r w:rsidR="00AA72EC">
        <w:t xml:space="preserve"> in</w:t>
      </w:r>
      <w:r w:rsidR="00AA72EC">
        <w:rPr>
          <w:lang w:val="fr-FR"/>
        </w:rPr>
        <w:t>é</w:t>
      </w:r>
      <w:proofErr w:type="spellStart"/>
      <w:r w:rsidR="00AA72EC">
        <w:t>dit</w:t>
      </w:r>
      <w:proofErr w:type="spellEnd"/>
      <w:r w:rsidR="00AA72EC">
        <w:rPr>
          <w:lang w:val="pt-PT"/>
        </w:rPr>
        <w:t>o</w:t>
      </w:r>
      <w:r w:rsidR="00AA72EC">
        <w:t xml:space="preserve"> </w:t>
      </w:r>
      <w:r w:rsidR="00AA72EC">
        <w:rPr>
          <w:lang w:val="pt-PT"/>
        </w:rPr>
        <w:t xml:space="preserve">tem o objetivo de comparar </w:t>
      </w:r>
      <w:r w:rsidR="00AE0117">
        <w:rPr>
          <w:lang w:val="pt-PT"/>
        </w:rPr>
        <w:t xml:space="preserve">qualidade de vida, eficácia e </w:t>
      </w:r>
      <w:r w:rsidR="00AA72EC">
        <w:rPr>
          <w:lang w:val="pt-PT"/>
        </w:rPr>
        <w:t>co</w:t>
      </w:r>
      <w:r w:rsidR="00AE0117">
        <w:rPr>
          <w:lang w:val="pt-PT"/>
        </w:rPr>
        <w:t xml:space="preserve">mplicações </w:t>
      </w:r>
      <w:r w:rsidR="00AA72EC">
        <w:rPr>
          <w:lang w:val="pt-PT"/>
        </w:rPr>
        <w:t xml:space="preserve">utilizando o </w:t>
      </w:r>
      <w:proofErr w:type="spellStart"/>
      <w:r w:rsidR="00AA72EC">
        <w:rPr>
          <w:lang w:val="pt-PT"/>
        </w:rPr>
        <w:t>question</w:t>
      </w:r>
      <w:proofErr w:type="spellEnd"/>
      <w:r w:rsidR="00AA72EC">
        <w:t>á</w:t>
      </w:r>
      <w:r w:rsidR="00AA72EC">
        <w:rPr>
          <w:lang w:val="pt-PT"/>
        </w:rPr>
        <w:t xml:space="preserve">rio </w:t>
      </w:r>
      <w:r w:rsidR="00AE0117">
        <w:rPr>
          <w:lang w:val="pt-PT"/>
        </w:rPr>
        <w:t xml:space="preserve">específico </w:t>
      </w:r>
      <w:r w:rsidR="00AA72EC">
        <w:rPr>
          <w:lang w:val="pt-PT"/>
        </w:rPr>
        <w:t>C</w:t>
      </w:r>
      <w:r w:rsidR="002F5861">
        <w:rPr>
          <w:lang w:val="pt-PT"/>
        </w:rPr>
        <w:t>US</w:t>
      </w:r>
      <w:r w:rsidR="00AA72EC">
        <w:rPr>
          <w:lang w:val="pt-PT"/>
        </w:rPr>
        <w:t xml:space="preserve">P </w:t>
      </w:r>
      <w:r>
        <w:rPr>
          <w:lang w:val="pt-PT"/>
        </w:rPr>
        <w:t xml:space="preserve">e </w:t>
      </w:r>
      <w:r w:rsidR="00AE0117">
        <w:rPr>
          <w:lang w:val="pt-PT"/>
        </w:rPr>
        <w:t xml:space="preserve">não específico </w:t>
      </w:r>
      <w:r>
        <w:rPr>
          <w:lang w:val="pt-PT"/>
        </w:rPr>
        <w:t>SF-</w:t>
      </w:r>
      <w:r w:rsidR="002F5861">
        <w:rPr>
          <w:lang w:val="pt-PT"/>
        </w:rPr>
        <w:t>12</w:t>
      </w:r>
      <w:r>
        <w:rPr>
          <w:lang w:val="pt-PT"/>
        </w:rPr>
        <w:t xml:space="preserve"> </w:t>
      </w:r>
      <w:r w:rsidR="00AA72EC">
        <w:rPr>
          <w:lang w:val="pt-PT"/>
        </w:rPr>
        <w:t>em U</w:t>
      </w:r>
      <w:r w:rsidR="002F5861">
        <w:rPr>
          <w:lang w:val="pt-PT"/>
        </w:rPr>
        <w:t>LT</w:t>
      </w:r>
      <w:r w:rsidR="00AA72EC">
        <w:rPr>
          <w:lang w:val="pt-PT"/>
        </w:rPr>
        <w:t xml:space="preserve"> e em LECO</w:t>
      </w:r>
      <w:r w:rsidR="00AA72EC">
        <w:t>.</w:t>
      </w:r>
      <w:r w:rsidR="00A10277">
        <w:t xml:space="preserve"> Nossa hipótese é</w:t>
      </w:r>
      <w:r w:rsidR="002E044F">
        <w:t xml:space="preserve"> que  a variação de qualidade de vida após a ULT não seja inferior a variação observada após LECO. A melhor SFR e menor </w:t>
      </w:r>
      <w:proofErr w:type="spellStart"/>
      <w:r w:rsidR="002E044F">
        <w:t>retratamento</w:t>
      </w:r>
      <w:proofErr w:type="spellEnd"/>
      <w:r w:rsidR="002E044F">
        <w:t xml:space="preserve"> associado a ULT comparado a LECO podem compensar o aspecto minimamente invasivo da ULT comparado a LECO que é verdadeiramente não invasivo. </w:t>
      </w:r>
      <w:r w:rsidR="00ED71B9">
        <w:rPr>
          <w:rFonts w:asciiTheme="majorHAnsi" w:hAnsiTheme="majorHAnsi"/>
          <w:b/>
          <w:highlight w:val="white"/>
        </w:rPr>
        <w:br w:type="page"/>
      </w:r>
    </w:p>
    <w:p w14:paraId="00000032" w14:textId="5B5028C2" w:rsidR="00457A2A" w:rsidRPr="00E33ED2" w:rsidRDefault="0069721E">
      <w:pPr>
        <w:pBdr>
          <w:top w:val="nil"/>
          <w:left w:val="nil"/>
          <w:bottom w:val="nil"/>
          <w:right w:val="nil"/>
          <w:between w:val="nil"/>
        </w:pBdr>
        <w:spacing w:line="480" w:lineRule="auto"/>
        <w:jc w:val="both"/>
        <w:rPr>
          <w:rFonts w:asciiTheme="majorHAnsi" w:hAnsiTheme="majorHAnsi"/>
          <w:b/>
          <w:color w:val="000000"/>
          <w:highlight w:val="white"/>
        </w:rPr>
      </w:pPr>
      <w:r w:rsidRPr="00E33ED2">
        <w:rPr>
          <w:rFonts w:asciiTheme="majorHAnsi" w:hAnsiTheme="majorHAnsi"/>
          <w:b/>
          <w:color w:val="000000"/>
          <w:highlight w:val="white"/>
        </w:rPr>
        <w:lastRenderedPageBreak/>
        <w:t>OBJETIVO</w:t>
      </w:r>
    </w:p>
    <w:p w14:paraId="00000033" w14:textId="77777777" w:rsidR="00457A2A" w:rsidRPr="00E33ED2" w:rsidRDefault="00457A2A">
      <w:pPr>
        <w:pBdr>
          <w:top w:val="nil"/>
          <w:left w:val="nil"/>
          <w:bottom w:val="nil"/>
          <w:right w:val="nil"/>
          <w:between w:val="nil"/>
        </w:pBdr>
        <w:spacing w:line="480" w:lineRule="auto"/>
        <w:jc w:val="both"/>
        <w:rPr>
          <w:rFonts w:asciiTheme="majorHAnsi" w:hAnsiTheme="majorHAnsi"/>
          <w:b/>
          <w:color w:val="000000"/>
          <w:highlight w:val="white"/>
        </w:rPr>
      </w:pPr>
    </w:p>
    <w:p w14:paraId="00000034" w14:textId="31F0D6E5"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color w:val="000000"/>
          <w:highlight w:val="white"/>
        </w:rPr>
        <w:tab/>
        <w:t>O objetivo primá</w:t>
      </w:r>
      <w:r w:rsidR="00ED71B9">
        <w:rPr>
          <w:rFonts w:asciiTheme="majorHAnsi" w:hAnsiTheme="majorHAnsi"/>
          <w:color w:val="000000"/>
          <w:highlight w:val="white"/>
        </w:rPr>
        <w:t xml:space="preserve">rio é comparar desfechos de qualidade de vida </w:t>
      </w:r>
      <w:r w:rsidRPr="00E33ED2">
        <w:rPr>
          <w:rFonts w:asciiTheme="majorHAnsi" w:hAnsiTheme="majorHAnsi"/>
          <w:color w:val="000000"/>
          <w:highlight w:val="white"/>
        </w:rPr>
        <w:t>entre pacientes submetid</w:t>
      </w:r>
      <w:r w:rsidR="00ED71B9">
        <w:rPr>
          <w:rFonts w:asciiTheme="majorHAnsi" w:hAnsiTheme="majorHAnsi"/>
          <w:color w:val="000000"/>
          <w:highlight w:val="white"/>
        </w:rPr>
        <w:t>os a U</w:t>
      </w:r>
      <w:r w:rsidR="007416C5">
        <w:rPr>
          <w:rFonts w:asciiTheme="majorHAnsi" w:hAnsiTheme="majorHAnsi"/>
          <w:color w:val="000000"/>
          <w:highlight w:val="white"/>
        </w:rPr>
        <w:t>LT</w:t>
      </w:r>
      <w:r w:rsidR="00ED71B9">
        <w:rPr>
          <w:rFonts w:asciiTheme="majorHAnsi" w:hAnsiTheme="majorHAnsi"/>
          <w:color w:val="000000"/>
          <w:highlight w:val="white"/>
        </w:rPr>
        <w:t xml:space="preserve"> e LECO</w:t>
      </w:r>
      <w:r w:rsidRPr="00E33ED2">
        <w:rPr>
          <w:rFonts w:asciiTheme="majorHAnsi" w:hAnsiTheme="majorHAnsi"/>
          <w:color w:val="000000"/>
          <w:highlight w:val="white"/>
        </w:rPr>
        <w:t xml:space="preserve"> para cálculos </w:t>
      </w:r>
      <w:r w:rsidR="007416C5">
        <w:rPr>
          <w:rFonts w:asciiTheme="majorHAnsi" w:hAnsiTheme="majorHAnsi"/>
          <w:color w:val="000000"/>
          <w:highlight w:val="white"/>
        </w:rPr>
        <w:t>ureter</w:t>
      </w:r>
      <w:r w:rsidRPr="00E33ED2">
        <w:rPr>
          <w:rFonts w:asciiTheme="majorHAnsi" w:hAnsiTheme="majorHAnsi"/>
          <w:color w:val="000000"/>
          <w:highlight w:val="white"/>
        </w:rPr>
        <w:t>ais</w:t>
      </w:r>
      <w:r w:rsidR="007416C5">
        <w:rPr>
          <w:rFonts w:asciiTheme="majorHAnsi" w:hAnsiTheme="majorHAnsi"/>
          <w:color w:val="000000"/>
          <w:highlight w:val="white"/>
        </w:rPr>
        <w:t xml:space="preserve">, </w:t>
      </w:r>
      <w:r w:rsidR="009E5705">
        <w:rPr>
          <w:rFonts w:asciiTheme="majorHAnsi" w:hAnsiTheme="majorHAnsi"/>
          <w:color w:val="000000"/>
          <w:highlight w:val="white"/>
        </w:rPr>
        <w:t xml:space="preserve">utilizando o questionário de saúde Short </w:t>
      </w:r>
      <w:proofErr w:type="spellStart"/>
      <w:r w:rsidR="009E5705">
        <w:rPr>
          <w:rFonts w:asciiTheme="majorHAnsi" w:hAnsiTheme="majorHAnsi"/>
          <w:color w:val="000000"/>
          <w:highlight w:val="white"/>
        </w:rPr>
        <w:t>Form</w:t>
      </w:r>
      <w:proofErr w:type="spellEnd"/>
      <w:r w:rsidR="009E5705">
        <w:rPr>
          <w:rFonts w:asciiTheme="majorHAnsi" w:hAnsiTheme="majorHAnsi"/>
          <w:color w:val="000000"/>
          <w:highlight w:val="white"/>
        </w:rPr>
        <w:t xml:space="preserve"> 12 (SF-12)</w:t>
      </w:r>
      <w:r w:rsidR="009E5705">
        <w:rPr>
          <w:rFonts w:asciiTheme="majorHAnsi" w:hAnsiTheme="majorHAnsi"/>
          <w:color w:val="000000"/>
        </w:rPr>
        <w:t xml:space="preserve">, </w:t>
      </w:r>
      <w:r w:rsidR="009E5705" w:rsidRPr="00A26252">
        <w:rPr>
          <w:i/>
          <w:color w:val="000000"/>
          <w:u w:color="000000"/>
          <w:shd w:val="clear" w:color="auto" w:fill="FFFFFF"/>
          <w:lang w:val="pt-PT"/>
        </w:rPr>
        <w:t xml:space="preserve">Cambridge </w:t>
      </w:r>
      <w:r w:rsidR="009E5705">
        <w:rPr>
          <w:i/>
          <w:color w:val="000000"/>
          <w:u w:color="000000"/>
          <w:shd w:val="clear" w:color="auto" w:fill="FFFFFF"/>
          <w:lang w:val="pt-PT"/>
        </w:rPr>
        <w:t>Ureteral</w:t>
      </w:r>
      <w:r w:rsidR="009E5705" w:rsidRPr="00A26252">
        <w:rPr>
          <w:i/>
          <w:color w:val="000000"/>
          <w:u w:color="000000"/>
          <w:shd w:val="clear" w:color="auto" w:fill="FFFFFF"/>
          <w:lang w:val="pt-PT"/>
        </w:rPr>
        <w:t xml:space="preserve"> Stone PROM</w:t>
      </w:r>
      <w:r w:rsidR="009E5705">
        <w:rPr>
          <w:color w:val="000000"/>
          <w:u w:color="000000"/>
          <w:shd w:val="clear" w:color="auto" w:fill="FFFFFF"/>
          <w:lang w:val="pt-PT"/>
        </w:rPr>
        <w:t xml:space="preserve"> (CUSP) e </w:t>
      </w:r>
      <w:r w:rsidR="009E5705">
        <w:rPr>
          <w:rFonts w:asciiTheme="majorHAnsi" w:hAnsiTheme="majorHAnsi"/>
          <w:color w:val="000000"/>
          <w:highlight w:val="white"/>
        </w:rPr>
        <w:t xml:space="preserve">uma escala visual de </w:t>
      </w:r>
      <w:proofErr w:type="spellStart"/>
      <w:r w:rsidR="009E5705">
        <w:rPr>
          <w:rFonts w:asciiTheme="majorHAnsi" w:hAnsiTheme="majorHAnsi"/>
          <w:color w:val="000000"/>
          <w:highlight w:val="white"/>
        </w:rPr>
        <w:t>Likert</w:t>
      </w:r>
      <w:proofErr w:type="spellEnd"/>
      <w:r w:rsidR="009E5705">
        <w:rPr>
          <w:rFonts w:asciiTheme="majorHAnsi" w:hAnsiTheme="majorHAnsi"/>
          <w:color w:val="000000"/>
          <w:highlight w:val="white"/>
        </w:rPr>
        <w:t xml:space="preserve"> de 5 estágios</w:t>
      </w:r>
      <w:r w:rsidRPr="00E33ED2">
        <w:rPr>
          <w:rFonts w:asciiTheme="majorHAnsi" w:hAnsiTheme="majorHAnsi"/>
          <w:color w:val="000000"/>
          <w:highlight w:val="white"/>
        </w:rPr>
        <w:t>.</w:t>
      </w:r>
    </w:p>
    <w:p w14:paraId="00000035" w14:textId="1F7B1055" w:rsidR="00457A2A" w:rsidRPr="00E33ED2" w:rsidRDefault="0069721E">
      <w:pPr>
        <w:pBdr>
          <w:top w:val="nil"/>
          <w:left w:val="nil"/>
          <w:bottom w:val="nil"/>
          <w:right w:val="nil"/>
          <w:between w:val="nil"/>
        </w:pBdr>
        <w:spacing w:line="480" w:lineRule="auto"/>
        <w:ind w:firstLine="720"/>
        <w:jc w:val="both"/>
        <w:rPr>
          <w:rFonts w:asciiTheme="majorHAnsi" w:hAnsiTheme="majorHAnsi"/>
          <w:color w:val="000000"/>
          <w:highlight w:val="white"/>
        </w:rPr>
      </w:pPr>
      <w:r w:rsidRPr="00E33ED2">
        <w:rPr>
          <w:rFonts w:asciiTheme="majorHAnsi" w:hAnsiTheme="majorHAnsi"/>
          <w:color w:val="000000"/>
          <w:highlight w:val="white"/>
        </w:rPr>
        <w:t>O</w:t>
      </w:r>
      <w:r w:rsidR="002E044F">
        <w:rPr>
          <w:rFonts w:asciiTheme="majorHAnsi" w:hAnsiTheme="majorHAnsi"/>
          <w:color w:val="000000"/>
          <w:highlight w:val="white"/>
        </w:rPr>
        <w:t>s</w:t>
      </w:r>
      <w:r w:rsidRPr="00E33ED2">
        <w:rPr>
          <w:rFonts w:asciiTheme="majorHAnsi" w:hAnsiTheme="majorHAnsi"/>
          <w:color w:val="000000"/>
          <w:highlight w:val="white"/>
        </w:rPr>
        <w:t xml:space="preserve"> objetivo</w:t>
      </w:r>
      <w:r w:rsidR="002E044F">
        <w:rPr>
          <w:rFonts w:asciiTheme="majorHAnsi" w:hAnsiTheme="majorHAnsi"/>
          <w:color w:val="000000"/>
          <w:highlight w:val="white"/>
        </w:rPr>
        <w:t>s</w:t>
      </w:r>
      <w:r w:rsidRPr="00E33ED2">
        <w:rPr>
          <w:rFonts w:asciiTheme="majorHAnsi" w:hAnsiTheme="majorHAnsi"/>
          <w:color w:val="000000"/>
          <w:highlight w:val="white"/>
        </w:rPr>
        <w:t xml:space="preserve"> secundário</w:t>
      </w:r>
      <w:r w:rsidR="002E044F">
        <w:rPr>
          <w:rFonts w:asciiTheme="majorHAnsi" w:hAnsiTheme="majorHAnsi"/>
          <w:color w:val="000000"/>
          <w:highlight w:val="white"/>
        </w:rPr>
        <w:t>s são</w:t>
      </w:r>
      <w:r w:rsidRPr="00E33ED2">
        <w:rPr>
          <w:rFonts w:asciiTheme="majorHAnsi" w:hAnsiTheme="majorHAnsi"/>
          <w:color w:val="000000"/>
          <w:highlight w:val="white"/>
        </w:rPr>
        <w:t xml:space="preserve"> verificar se há correlação entre qualidade de vida, eficácia e com</w:t>
      </w:r>
      <w:r w:rsidR="00ED71B9">
        <w:rPr>
          <w:rFonts w:asciiTheme="majorHAnsi" w:hAnsiTheme="majorHAnsi"/>
          <w:color w:val="000000"/>
          <w:highlight w:val="white"/>
        </w:rPr>
        <w:t>plicações</w:t>
      </w:r>
      <w:r w:rsidR="002E044F">
        <w:rPr>
          <w:rFonts w:asciiTheme="majorHAnsi" w:hAnsiTheme="majorHAnsi"/>
          <w:color w:val="000000"/>
          <w:highlight w:val="white"/>
        </w:rPr>
        <w:t xml:space="preserve"> e comparar os questionário</w:t>
      </w:r>
      <w:r w:rsidR="009E5705">
        <w:rPr>
          <w:rFonts w:asciiTheme="majorHAnsi" w:hAnsiTheme="majorHAnsi"/>
          <w:color w:val="000000"/>
          <w:highlight w:val="white"/>
        </w:rPr>
        <w:t xml:space="preserve">s específico, não específico e escala </w:t>
      </w:r>
      <w:r w:rsidR="007416C5">
        <w:rPr>
          <w:rFonts w:asciiTheme="majorHAnsi" w:hAnsiTheme="majorHAnsi"/>
          <w:color w:val="000000"/>
          <w:highlight w:val="white"/>
        </w:rPr>
        <w:t>visual i</w:t>
      </w:r>
      <w:r w:rsidR="002E044F">
        <w:rPr>
          <w:rFonts w:asciiTheme="majorHAnsi" w:hAnsiTheme="majorHAnsi"/>
          <w:color w:val="000000"/>
          <w:highlight w:val="white"/>
        </w:rPr>
        <w:t>ntuitivo</w:t>
      </w:r>
      <w:r w:rsidR="009E5705">
        <w:rPr>
          <w:rFonts w:asciiTheme="majorHAnsi" w:hAnsiTheme="majorHAnsi"/>
          <w:color w:val="000000"/>
          <w:highlight w:val="white"/>
        </w:rPr>
        <w:t xml:space="preserve"> </w:t>
      </w:r>
      <w:r w:rsidR="002E044F">
        <w:rPr>
          <w:rFonts w:asciiTheme="majorHAnsi" w:hAnsiTheme="majorHAnsi"/>
          <w:color w:val="000000"/>
          <w:highlight w:val="white"/>
        </w:rPr>
        <w:t xml:space="preserve">de </w:t>
      </w:r>
      <w:proofErr w:type="spellStart"/>
      <w:r w:rsidR="002E044F">
        <w:rPr>
          <w:rFonts w:asciiTheme="majorHAnsi" w:hAnsiTheme="majorHAnsi"/>
          <w:color w:val="000000"/>
          <w:highlight w:val="white"/>
        </w:rPr>
        <w:t>Likert</w:t>
      </w:r>
      <w:proofErr w:type="spellEnd"/>
      <w:r w:rsidR="009E5705">
        <w:rPr>
          <w:rFonts w:asciiTheme="majorHAnsi" w:hAnsiTheme="majorHAnsi"/>
          <w:color w:val="000000"/>
          <w:highlight w:val="white"/>
        </w:rPr>
        <w:t xml:space="preserve"> de 5 estágios</w:t>
      </w:r>
      <w:r w:rsidR="007416C5">
        <w:rPr>
          <w:rFonts w:asciiTheme="majorHAnsi" w:hAnsiTheme="majorHAnsi"/>
          <w:color w:val="000000"/>
          <w:highlight w:val="white"/>
        </w:rPr>
        <w:t>.</w:t>
      </w:r>
    </w:p>
    <w:p w14:paraId="00000036" w14:textId="77777777" w:rsidR="00457A2A" w:rsidRPr="00E33ED2" w:rsidRDefault="00457A2A">
      <w:pPr>
        <w:pBdr>
          <w:top w:val="nil"/>
          <w:left w:val="nil"/>
          <w:bottom w:val="nil"/>
          <w:right w:val="nil"/>
          <w:between w:val="nil"/>
        </w:pBdr>
        <w:spacing w:line="480" w:lineRule="auto"/>
        <w:jc w:val="both"/>
        <w:rPr>
          <w:rFonts w:asciiTheme="majorHAnsi" w:hAnsiTheme="majorHAnsi"/>
          <w:b/>
          <w:color w:val="000000"/>
          <w:highlight w:val="white"/>
        </w:rPr>
      </w:pPr>
    </w:p>
    <w:p w14:paraId="00000037" w14:textId="23A714BF" w:rsidR="00457A2A" w:rsidRDefault="00457A2A">
      <w:pPr>
        <w:pBdr>
          <w:top w:val="nil"/>
          <w:left w:val="nil"/>
          <w:bottom w:val="nil"/>
          <w:right w:val="nil"/>
          <w:between w:val="nil"/>
        </w:pBdr>
        <w:spacing w:line="480" w:lineRule="auto"/>
        <w:jc w:val="both"/>
        <w:rPr>
          <w:rFonts w:asciiTheme="majorHAnsi" w:hAnsiTheme="majorHAnsi"/>
          <w:b/>
          <w:color w:val="000000"/>
          <w:highlight w:val="white"/>
        </w:rPr>
      </w:pPr>
    </w:p>
    <w:p w14:paraId="5BD39E5B" w14:textId="77777777" w:rsidR="003C6B64" w:rsidRPr="00E33ED2" w:rsidRDefault="003C6B64">
      <w:pPr>
        <w:pBdr>
          <w:top w:val="nil"/>
          <w:left w:val="nil"/>
          <w:bottom w:val="nil"/>
          <w:right w:val="nil"/>
          <w:between w:val="nil"/>
        </w:pBdr>
        <w:spacing w:line="480" w:lineRule="auto"/>
        <w:jc w:val="both"/>
        <w:rPr>
          <w:rFonts w:asciiTheme="majorHAnsi" w:hAnsiTheme="majorHAnsi"/>
          <w:b/>
          <w:color w:val="000000"/>
          <w:highlight w:val="white"/>
        </w:rPr>
      </w:pPr>
    </w:p>
    <w:p w14:paraId="0C851A02" w14:textId="77777777" w:rsidR="00ED71B9" w:rsidRDefault="00ED71B9">
      <w:pPr>
        <w:pBdr>
          <w:top w:val="nil"/>
          <w:left w:val="nil"/>
          <w:bottom w:val="nil"/>
          <w:right w:val="nil"/>
          <w:between w:val="nil"/>
        </w:pBdr>
        <w:spacing w:line="480" w:lineRule="auto"/>
        <w:jc w:val="both"/>
        <w:rPr>
          <w:rFonts w:asciiTheme="majorHAnsi" w:hAnsiTheme="majorHAnsi"/>
          <w:b/>
          <w:color w:val="000000"/>
          <w:highlight w:val="white"/>
        </w:rPr>
      </w:pPr>
      <w:r>
        <w:rPr>
          <w:rFonts w:asciiTheme="majorHAnsi" w:hAnsiTheme="majorHAnsi"/>
          <w:b/>
          <w:color w:val="000000"/>
          <w:highlight w:val="white"/>
        </w:rPr>
        <w:br w:type="page"/>
      </w:r>
    </w:p>
    <w:p w14:paraId="00000038" w14:textId="0D764015" w:rsidR="00457A2A" w:rsidRPr="00E33ED2" w:rsidRDefault="0069721E">
      <w:pPr>
        <w:pBdr>
          <w:top w:val="nil"/>
          <w:left w:val="nil"/>
          <w:bottom w:val="nil"/>
          <w:right w:val="nil"/>
          <w:between w:val="nil"/>
        </w:pBdr>
        <w:spacing w:line="480" w:lineRule="auto"/>
        <w:jc w:val="both"/>
        <w:rPr>
          <w:rFonts w:asciiTheme="majorHAnsi" w:hAnsiTheme="majorHAnsi"/>
          <w:b/>
          <w:color w:val="000000"/>
          <w:highlight w:val="white"/>
        </w:rPr>
      </w:pPr>
      <w:r w:rsidRPr="00E33ED2">
        <w:rPr>
          <w:rFonts w:asciiTheme="majorHAnsi" w:hAnsiTheme="majorHAnsi"/>
          <w:b/>
          <w:color w:val="000000"/>
          <w:highlight w:val="white"/>
        </w:rPr>
        <w:lastRenderedPageBreak/>
        <w:t>MÉTODOS</w:t>
      </w:r>
    </w:p>
    <w:p w14:paraId="00000039" w14:textId="77777777" w:rsidR="00457A2A" w:rsidRPr="00E33ED2" w:rsidRDefault="00457A2A">
      <w:pPr>
        <w:pBdr>
          <w:top w:val="nil"/>
          <w:left w:val="nil"/>
          <w:bottom w:val="nil"/>
          <w:right w:val="nil"/>
          <w:between w:val="nil"/>
        </w:pBdr>
        <w:spacing w:line="480" w:lineRule="auto"/>
        <w:jc w:val="both"/>
        <w:rPr>
          <w:rFonts w:asciiTheme="majorHAnsi" w:hAnsiTheme="majorHAnsi"/>
          <w:color w:val="000000"/>
          <w:highlight w:val="white"/>
        </w:rPr>
      </w:pPr>
    </w:p>
    <w:p w14:paraId="0000003A" w14:textId="0A65512E"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b/>
          <w:color w:val="000000"/>
          <w:highlight w:val="white"/>
        </w:rPr>
        <w:tab/>
      </w:r>
      <w:r w:rsidRPr="00E33ED2">
        <w:rPr>
          <w:rFonts w:asciiTheme="majorHAnsi" w:hAnsiTheme="majorHAnsi"/>
          <w:color w:val="000000"/>
          <w:highlight w:val="white"/>
        </w:rPr>
        <w:t>Será realizado um estudo prospectivo, randomizado e</w:t>
      </w:r>
      <w:r w:rsidR="00357398">
        <w:rPr>
          <w:rFonts w:asciiTheme="majorHAnsi" w:hAnsiTheme="majorHAnsi"/>
          <w:color w:val="000000"/>
          <w:highlight w:val="white"/>
        </w:rPr>
        <w:t xml:space="preserve"> cego para o avaliador de desfechos em</w:t>
      </w:r>
      <w:r w:rsidRPr="00E33ED2">
        <w:rPr>
          <w:rFonts w:asciiTheme="majorHAnsi" w:hAnsiTheme="majorHAnsi"/>
          <w:color w:val="000000"/>
          <w:highlight w:val="white"/>
        </w:rPr>
        <w:t xml:space="preserve"> portadores de</w:t>
      </w:r>
      <w:r w:rsidR="007416C5">
        <w:rPr>
          <w:rFonts w:asciiTheme="majorHAnsi" w:hAnsiTheme="majorHAnsi"/>
          <w:color w:val="000000"/>
          <w:highlight w:val="white"/>
        </w:rPr>
        <w:t xml:space="preserve"> </w:t>
      </w:r>
      <w:proofErr w:type="spellStart"/>
      <w:r w:rsidR="007416C5">
        <w:rPr>
          <w:rFonts w:asciiTheme="majorHAnsi" w:hAnsiTheme="majorHAnsi"/>
          <w:color w:val="000000"/>
          <w:highlight w:val="white"/>
        </w:rPr>
        <w:t>ureterolitíase</w:t>
      </w:r>
      <w:proofErr w:type="spellEnd"/>
      <w:r w:rsidRPr="00E33ED2">
        <w:rPr>
          <w:rFonts w:asciiTheme="majorHAnsi" w:hAnsiTheme="majorHAnsi"/>
          <w:color w:val="000000"/>
          <w:highlight w:val="white"/>
        </w:rPr>
        <w:t xml:space="preserve"> tratados pelo grupo de </w:t>
      </w:r>
      <w:proofErr w:type="spellStart"/>
      <w:r w:rsidRPr="00E33ED2">
        <w:rPr>
          <w:rFonts w:asciiTheme="majorHAnsi" w:hAnsiTheme="majorHAnsi"/>
          <w:color w:val="000000"/>
          <w:highlight w:val="white"/>
        </w:rPr>
        <w:t>Endourologia</w:t>
      </w:r>
      <w:proofErr w:type="spellEnd"/>
      <w:r w:rsidRPr="00E33ED2">
        <w:rPr>
          <w:rFonts w:asciiTheme="majorHAnsi" w:hAnsiTheme="majorHAnsi"/>
          <w:color w:val="000000"/>
          <w:highlight w:val="white"/>
        </w:rPr>
        <w:t xml:space="preserve"> da Divisão de Clínica Urológica do Hospital das Clínicas da Faculdade de Medicina da Universidade de São Paulo.</w:t>
      </w:r>
    </w:p>
    <w:p w14:paraId="0000003B" w14:textId="4FDF76B8"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bookmarkStart w:id="0" w:name="_heading=h.gjdgxs" w:colFirst="0" w:colLast="0"/>
      <w:bookmarkEnd w:id="0"/>
      <w:r w:rsidRPr="00E33ED2">
        <w:rPr>
          <w:rFonts w:asciiTheme="majorHAnsi" w:hAnsiTheme="majorHAnsi"/>
          <w:color w:val="000000"/>
          <w:highlight w:val="white"/>
        </w:rPr>
        <w:tab/>
        <w:t>Serão incluídos pacientes a</w:t>
      </w:r>
      <w:r w:rsidR="00AE0117">
        <w:rPr>
          <w:rFonts w:asciiTheme="majorHAnsi" w:hAnsiTheme="majorHAnsi"/>
          <w:color w:val="000000"/>
          <w:highlight w:val="white"/>
        </w:rPr>
        <w:t xml:space="preserve">dultos </w:t>
      </w:r>
      <w:r w:rsidR="009E5705">
        <w:rPr>
          <w:rFonts w:asciiTheme="majorHAnsi" w:hAnsiTheme="majorHAnsi"/>
          <w:color w:val="000000"/>
          <w:highlight w:val="white"/>
        </w:rPr>
        <w:t>&gt; 18 anos sintomáticos</w:t>
      </w:r>
      <w:r w:rsidR="00AE0117">
        <w:rPr>
          <w:rFonts w:asciiTheme="majorHAnsi" w:hAnsiTheme="majorHAnsi"/>
          <w:color w:val="000000"/>
          <w:highlight w:val="white"/>
        </w:rPr>
        <w:t xml:space="preserve"> com cálcul</w:t>
      </w:r>
      <w:r w:rsidR="007416C5">
        <w:rPr>
          <w:rFonts w:asciiTheme="majorHAnsi" w:hAnsiTheme="majorHAnsi"/>
          <w:color w:val="000000"/>
          <w:highlight w:val="white"/>
        </w:rPr>
        <w:t>os</w:t>
      </w:r>
      <w:r w:rsidRPr="00E33ED2">
        <w:rPr>
          <w:rFonts w:asciiTheme="majorHAnsi" w:hAnsiTheme="majorHAnsi"/>
          <w:color w:val="000000"/>
          <w:highlight w:val="white"/>
        </w:rPr>
        <w:t xml:space="preserve"> </w:t>
      </w:r>
      <w:r w:rsidR="00AE0117">
        <w:rPr>
          <w:rFonts w:asciiTheme="majorHAnsi" w:hAnsiTheme="majorHAnsi"/>
          <w:color w:val="000000"/>
          <w:highlight w:val="white"/>
        </w:rPr>
        <w:t>localizado</w:t>
      </w:r>
      <w:r w:rsidR="007416C5">
        <w:rPr>
          <w:rFonts w:asciiTheme="majorHAnsi" w:hAnsiTheme="majorHAnsi"/>
          <w:color w:val="000000"/>
          <w:highlight w:val="white"/>
        </w:rPr>
        <w:t>s</w:t>
      </w:r>
      <w:r w:rsidR="00ED71B9">
        <w:rPr>
          <w:rFonts w:asciiTheme="majorHAnsi" w:hAnsiTheme="majorHAnsi"/>
          <w:color w:val="000000"/>
          <w:highlight w:val="white"/>
        </w:rPr>
        <w:t xml:space="preserve"> no </w:t>
      </w:r>
      <w:r w:rsidR="007416C5">
        <w:rPr>
          <w:rFonts w:asciiTheme="majorHAnsi" w:hAnsiTheme="majorHAnsi"/>
          <w:color w:val="000000"/>
          <w:highlight w:val="white"/>
        </w:rPr>
        <w:t>ureter</w:t>
      </w:r>
      <w:r w:rsidR="00504A41">
        <w:rPr>
          <w:rFonts w:asciiTheme="majorHAnsi" w:hAnsiTheme="majorHAnsi"/>
          <w:color w:val="000000"/>
          <w:highlight w:val="white"/>
        </w:rPr>
        <w:t>,</w:t>
      </w:r>
      <w:r w:rsidRPr="00E33ED2">
        <w:rPr>
          <w:rFonts w:asciiTheme="majorHAnsi" w:hAnsiTheme="majorHAnsi"/>
          <w:color w:val="000000"/>
          <w:highlight w:val="white"/>
        </w:rPr>
        <w:t xml:space="preserve"> com diâmetr</w:t>
      </w:r>
      <w:r w:rsidR="00AE0117">
        <w:rPr>
          <w:rFonts w:asciiTheme="majorHAnsi" w:hAnsiTheme="majorHAnsi"/>
          <w:color w:val="000000"/>
          <w:highlight w:val="white"/>
        </w:rPr>
        <w:t>o máximo</w:t>
      </w:r>
      <w:r w:rsidR="00ED71B9">
        <w:rPr>
          <w:rFonts w:asciiTheme="majorHAnsi" w:hAnsiTheme="majorHAnsi"/>
          <w:color w:val="000000"/>
          <w:highlight w:val="white"/>
        </w:rPr>
        <w:t xml:space="preserve"> entre 5 e 20</w:t>
      </w:r>
      <w:r w:rsidRPr="00E33ED2">
        <w:rPr>
          <w:rFonts w:asciiTheme="majorHAnsi" w:hAnsiTheme="majorHAnsi"/>
          <w:color w:val="000000"/>
          <w:highlight w:val="white"/>
        </w:rPr>
        <w:t xml:space="preserve"> milímetros i</w:t>
      </w:r>
      <w:r w:rsidR="00AE0117">
        <w:rPr>
          <w:rFonts w:asciiTheme="majorHAnsi" w:hAnsiTheme="majorHAnsi"/>
          <w:color w:val="000000"/>
          <w:highlight w:val="white"/>
        </w:rPr>
        <w:t>dentificado</w:t>
      </w:r>
      <w:r w:rsidRPr="00E33ED2">
        <w:rPr>
          <w:rFonts w:asciiTheme="majorHAnsi" w:hAnsiTheme="majorHAnsi"/>
          <w:color w:val="000000"/>
          <w:highlight w:val="white"/>
        </w:rPr>
        <w:t xml:space="preserve"> em </w:t>
      </w:r>
      <w:r w:rsidR="00357398">
        <w:rPr>
          <w:rFonts w:asciiTheme="majorHAnsi" w:hAnsiTheme="majorHAnsi"/>
          <w:color w:val="000000"/>
          <w:highlight w:val="white"/>
        </w:rPr>
        <w:t>TC</w:t>
      </w:r>
      <w:r w:rsidRPr="00E33ED2">
        <w:rPr>
          <w:rFonts w:asciiTheme="majorHAnsi" w:hAnsiTheme="majorHAnsi"/>
          <w:color w:val="000000"/>
          <w:highlight w:val="white"/>
        </w:rPr>
        <w:t xml:space="preserve">. Serão excluídos pacientes </w:t>
      </w:r>
      <w:r w:rsidR="00357398">
        <w:rPr>
          <w:rFonts w:asciiTheme="majorHAnsi" w:hAnsiTheme="majorHAnsi"/>
          <w:color w:val="000000"/>
        </w:rPr>
        <w:t>com patologias urol</w:t>
      </w:r>
      <w:r w:rsidR="00357398">
        <w:rPr>
          <w:rFonts w:asciiTheme="majorHAnsi" w:hAnsiTheme="majorHAnsi"/>
          <w:color w:val="000000"/>
          <w:highlight w:val="white"/>
        </w:rPr>
        <w:t>ó</w:t>
      </w:r>
      <w:r w:rsidR="00357398">
        <w:rPr>
          <w:rFonts w:asciiTheme="majorHAnsi" w:hAnsiTheme="majorHAnsi"/>
          <w:color w:val="000000"/>
        </w:rPr>
        <w:t xml:space="preserve">gicas concomitantes, incluindo </w:t>
      </w:r>
      <w:r w:rsidR="008B5F76">
        <w:rPr>
          <w:rFonts w:asciiTheme="majorHAnsi" w:hAnsiTheme="majorHAnsi"/>
          <w:color w:val="000000"/>
        </w:rPr>
        <w:t>malformações anatômicas</w:t>
      </w:r>
      <w:r w:rsidR="00357398">
        <w:rPr>
          <w:rFonts w:asciiTheme="majorHAnsi" w:hAnsiTheme="majorHAnsi"/>
          <w:color w:val="000000"/>
        </w:rPr>
        <w:t xml:space="preserve">, </w:t>
      </w:r>
      <w:r w:rsidR="00357398" w:rsidRPr="003F606E">
        <w:rPr>
          <w:rFonts w:asciiTheme="majorHAnsi" w:hAnsiTheme="majorHAnsi"/>
          <w:color w:val="000000"/>
          <w:highlight w:val="yellow"/>
        </w:rPr>
        <w:t xml:space="preserve">uso de anticolinérgicos, </w:t>
      </w:r>
      <w:proofErr w:type="spellStart"/>
      <w:r w:rsidR="00357398" w:rsidRPr="003F606E">
        <w:rPr>
          <w:rFonts w:asciiTheme="majorHAnsi" w:hAnsiTheme="majorHAnsi"/>
          <w:color w:val="000000"/>
          <w:highlight w:val="yellow"/>
        </w:rPr>
        <w:t>alfabloqueador</w:t>
      </w:r>
      <w:proofErr w:type="spellEnd"/>
      <w:r w:rsidR="002315D6" w:rsidRPr="003F606E">
        <w:rPr>
          <w:rFonts w:asciiTheme="majorHAnsi" w:hAnsiTheme="majorHAnsi"/>
          <w:color w:val="000000"/>
          <w:highlight w:val="yellow"/>
        </w:rPr>
        <w:t>, antagonistas de canais de cálcio, ou inibidores da fosfodiesterase tipo 5 (IPDE-5)</w:t>
      </w:r>
      <w:r w:rsidR="003F606E">
        <w:rPr>
          <w:rFonts w:asciiTheme="majorHAnsi" w:hAnsiTheme="majorHAnsi"/>
          <w:color w:val="000000"/>
        </w:rPr>
        <w:t xml:space="preserve"> (Retiraria: Acho que isso vale para a validação do questionário mas não para comparação), doenças psiquiátricas,</w:t>
      </w:r>
      <w:r w:rsidR="002315D6">
        <w:rPr>
          <w:rFonts w:asciiTheme="majorHAnsi" w:hAnsiTheme="majorHAnsi"/>
          <w:color w:val="000000"/>
        </w:rPr>
        <w:t xml:space="preserve"> </w:t>
      </w:r>
      <w:r w:rsidR="00504A41" w:rsidRPr="00504A41">
        <w:rPr>
          <w:rFonts w:asciiTheme="majorHAnsi" w:hAnsiTheme="majorHAnsi"/>
          <w:color w:val="000000"/>
          <w:highlight w:val="white"/>
        </w:rPr>
        <w:t>síndrome de dor pélvica</w:t>
      </w:r>
      <w:r w:rsidR="002315D6">
        <w:rPr>
          <w:rFonts w:asciiTheme="majorHAnsi" w:hAnsiTheme="majorHAnsi"/>
          <w:color w:val="000000"/>
          <w:highlight w:val="white"/>
        </w:rPr>
        <w:t xml:space="preserve"> crônica</w:t>
      </w:r>
      <w:r w:rsidR="003F606E">
        <w:rPr>
          <w:rFonts w:asciiTheme="majorHAnsi" w:hAnsiTheme="majorHAnsi"/>
          <w:color w:val="000000"/>
          <w:highlight w:val="white"/>
        </w:rPr>
        <w:t xml:space="preserve"> e impossibilidade de continuar o acompanhamento ambulatorial</w:t>
      </w:r>
      <w:r w:rsidR="002315D6">
        <w:rPr>
          <w:rFonts w:asciiTheme="majorHAnsi" w:hAnsiTheme="majorHAnsi"/>
          <w:color w:val="000000"/>
          <w:highlight w:val="white"/>
        </w:rPr>
        <w:t>. Também serão</w:t>
      </w:r>
      <w:r w:rsidR="003F606E">
        <w:rPr>
          <w:rFonts w:asciiTheme="majorHAnsi" w:hAnsiTheme="majorHAnsi"/>
          <w:color w:val="000000"/>
          <w:highlight w:val="white"/>
        </w:rPr>
        <w:t xml:space="preserve"> excluídos pacientes com contra</w:t>
      </w:r>
      <w:r w:rsidR="002315D6">
        <w:rPr>
          <w:rFonts w:asciiTheme="majorHAnsi" w:hAnsiTheme="majorHAnsi"/>
          <w:color w:val="000000"/>
          <w:highlight w:val="white"/>
        </w:rPr>
        <w:t>indicação para LECO</w:t>
      </w:r>
      <w:r w:rsidR="003F606E">
        <w:rPr>
          <w:rFonts w:asciiTheme="majorHAnsi" w:hAnsiTheme="majorHAnsi"/>
          <w:color w:val="000000"/>
          <w:highlight w:val="white"/>
        </w:rPr>
        <w:t>:</w:t>
      </w:r>
      <w:r w:rsidR="004C44DD">
        <w:rPr>
          <w:rFonts w:asciiTheme="majorHAnsi" w:hAnsiTheme="majorHAnsi"/>
          <w:color w:val="000000"/>
          <w:highlight w:val="white"/>
        </w:rPr>
        <w:t xml:space="preserve"> </w:t>
      </w:r>
      <w:r w:rsidR="004C44DD" w:rsidRPr="005E0C5E">
        <w:rPr>
          <w:rFonts w:asciiTheme="majorHAnsi" w:hAnsiTheme="majorHAnsi"/>
          <w:color w:val="000000"/>
        </w:rPr>
        <w:t xml:space="preserve">gestantes, </w:t>
      </w:r>
      <w:r w:rsidR="004C44DD">
        <w:rPr>
          <w:rFonts w:asciiTheme="majorHAnsi" w:hAnsiTheme="majorHAnsi"/>
          <w:color w:val="000000"/>
        </w:rPr>
        <w:t xml:space="preserve">pacientes </w:t>
      </w:r>
      <w:r w:rsidR="004C44DD" w:rsidRPr="005E0C5E">
        <w:rPr>
          <w:rFonts w:asciiTheme="majorHAnsi" w:hAnsiTheme="majorHAnsi"/>
          <w:color w:val="000000"/>
        </w:rPr>
        <w:t>com infecção urinária ativa</w:t>
      </w:r>
      <w:r w:rsidR="004C44DD">
        <w:rPr>
          <w:rFonts w:asciiTheme="majorHAnsi" w:hAnsiTheme="majorHAnsi"/>
          <w:color w:val="000000"/>
        </w:rPr>
        <w:t xml:space="preserve"> ou diátese hemorrágica, </w:t>
      </w:r>
      <w:r w:rsidR="004C44DD" w:rsidRPr="005E0C5E">
        <w:rPr>
          <w:rFonts w:asciiTheme="majorHAnsi" w:hAnsiTheme="majorHAnsi"/>
          <w:color w:val="000000"/>
        </w:rPr>
        <w:t>malformações esqueléti</w:t>
      </w:r>
      <w:r w:rsidR="004C44DD">
        <w:rPr>
          <w:rFonts w:asciiTheme="majorHAnsi" w:hAnsiTheme="majorHAnsi"/>
          <w:color w:val="000000"/>
        </w:rPr>
        <w:t>cas e obesidade severas, com aneurisma arterial na proximidade do cálculo</w:t>
      </w:r>
      <w:r w:rsidR="002315D6">
        <w:rPr>
          <w:rFonts w:asciiTheme="majorHAnsi" w:hAnsiTheme="majorHAnsi"/>
          <w:color w:val="000000"/>
          <w:highlight w:val="white"/>
        </w:rPr>
        <w:t xml:space="preserve"> ou que não tenham condições clínicas para anestesia geral</w:t>
      </w:r>
      <w:r w:rsidR="004C44DD">
        <w:rPr>
          <w:rFonts w:asciiTheme="majorHAnsi" w:hAnsiTheme="majorHAnsi"/>
          <w:color w:val="000000"/>
          <w:highlight w:val="white"/>
        </w:rPr>
        <w:t xml:space="preserve"> </w:t>
      </w:r>
      <w:r w:rsidR="004C44DD">
        <w:rPr>
          <w:rFonts w:asciiTheme="majorHAnsi" w:hAnsiTheme="majorHAnsi"/>
          <w:color w:val="000000"/>
          <w:highlight w:val="white"/>
        </w:rPr>
        <w:fldChar w:fldCharType="begin"/>
      </w:r>
      <w:r w:rsidR="004C44DD">
        <w:rPr>
          <w:rFonts w:asciiTheme="majorHAnsi" w:hAnsiTheme="majorHAnsi"/>
          <w:color w:val="000000"/>
          <w:highlight w:val="white"/>
        </w:rPr>
        <w:instrText xml:space="preserve"> ADDIN EN.CITE &lt;EndNote&gt;&lt;Cite&gt;&lt;Author&gt;Türk&lt;/Author&gt;&lt;Year&gt;2016&lt;/Year&gt;&lt;IDText&gt;EAU Guidelines on Interventional Treatment for Urolithiasis&lt;/IDText&gt;&lt;DisplayText&gt;(1)&lt;/DisplayText&gt;&lt;record&gt;&lt;dates&gt;&lt;pub-dates&gt;&lt;date&gt;2016 Mar&lt;/date&gt;&lt;/pub-dates&gt;&lt;year&gt;2016&lt;/year&gt;&lt;/dates&gt;&lt;keywords&gt;&lt;keyword&gt;pmid:26344917, doi:10.1016/j.eururo.2015.07.041, Practice Guideline, Review, Christian Türk, Aleš Petřík, Thomas Knoll, Humans, Laparoscopy / standards, Lithotripsy / standards, Nephrostomy, Percutaneous / standards, Postoperative Complications / etiology, Risk Factors, Stents, Treatment Outcome, Ureteroscopy / standards, Urinary Catheterization / standards, Urolithiasis / diagnosis, Urolithiasis / surgery*, Urologic Surgical Procedures / adverse effects, Urologic Surgical Procedures / instrumentation, Urologic Surgical Procedures / standards*, Urology / standards*, PubMed Abstract, NIH, NLM, NCBI, National Institutes of Health, National Center for Biotechnology Information, National Library of Medicine, MEDLINE&lt;/keyword&gt;&lt;/keywords&gt;&lt;urls&gt;&lt;related-urls&gt;&lt;url&gt;https://www.ncbi.nlm.nih.gov/pubmed/26344917&lt;/url&gt;&lt;/related-urls&gt;&lt;/urls&gt;&lt;isbn&gt;1873-7560&lt;/isbn&gt;&lt;titles&gt;&lt;title&gt;EAU Guidelines on Interventional Treatment for Urolithiasis&lt;/title&gt;&lt;secondary-title&gt;European urology&lt;/secondary-title&gt;&lt;/titles&gt;&lt;number&gt;3&lt;/number&gt;&lt;contributors&gt;&lt;authors&gt;&lt;author&gt;Türk C&lt;/author&gt;&lt;author&gt;Petřík A&lt;/author&gt;&lt;author&gt;Sarica K&lt;/author&gt;&lt;author&gt;Seitz C&lt;/author&gt;&lt;author&gt;Skolarikos A&lt;/author&gt;&lt;author&gt;Straub M&lt;/author&gt;&lt;author&gt;Knoll T&lt;/author&gt;&lt;/authors&gt;&lt;/contributors&gt;&lt;added-date format="utc"&gt;1611779186&lt;/added-date&gt;&lt;ref-type name="Journal Article"&gt;17&lt;/ref-type&gt;&lt;rec-number&gt;3&lt;/rec-number&gt;&lt;publisher&gt;Eur Urol&lt;/publisher&gt;&lt;last-updated-date format="utc"&gt;1611779186&lt;/last-updated-date&gt;&lt;accession-num&gt;26344917&lt;/accession-num&gt;&lt;electronic-resource-num&gt;10.1016/j.eururo.2015.07.041&lt;/electronic-resource-num&gt;&lt;volume&gt;69&lt;/volume&gt;&lt;/record&gt;&lt;/Cite&gt;&lt;/EndNote&gt;</w:instrText>
      </w:r>
      <w:r w:rsidR="004C44DD">
        <w:rPr>
          <w:rFonts w:asciiTheme="majorHAnsi" w:hAnsiTheme="majorHAnsi"/>
          <w:color w:val="000000"/>
          <w:highlight w:val="white"/>
        </w:rPr>
        <w:fldChar w:fldCharType="separate"/>
      </w:r>
      <w:r w:rsidR="004C44DD">
        <w:rPr>
          <w:rFonts w:asciiTheme="majorHAnsi" w:hAnsiTheme="majorHAnsi"/>
          <w:noProof/>
          <w:color w:val="000000"/>
          <w:highlight w:val="white"/>
        </w:rPr>
        <w:t>(1)</w:t>
      </w:r>
      <w:r w:rsidR="004C44DD">
        <w:rPr>
          <w:rFonts w:asciiTheme="majorHAnsi" w:hAnsiTheme="majorHAnsi"/>
          <w:color w:val="000000"/>
          <w:highlight w:val="white"/>
        </w:rPr>
        <w:fldChar w:fldCharType="end"/>
      </w:r>
      <w:r w:rsidR="002315D6">
        <w:rPr>
          <w:rFonts w:asciiTheme="majorHAnsi" w:hAnsiTheme="majorHAnsi"/>
          <w:color w:val="000000"/>
          <w:highlight w:val="white"/>
        </w:rPr>
        <w:t>.</w:t>
      </w:r>
      <w:r w:rsidR="00504A41" w:rsidRPr="00504A41">
        <w:rPr>
          <w:rFonts w:asciiTheme="majorHAnsi" w:hAnsiTheme="majorHAnsi"/>
          <w:color w:val="000000"/>
          <w:highlight w:val="white"/>
        </w:rPr>
        <w:t xml:space="preserve"> </w:t>
      </w:r>
      <w:r w:rsidRPr="00E33ED2">
        <w:rPr>
          <w:rFonts w:asciiTheme="majorHAnsi" w:hAnsiTheme="majorHAnsi"/>
          <w:color w:val="000000"/>
          <w:highlight w:val="white"/>
        </w:rPr>
        <w:t xml:space="preserve">Os pacientes serão </w:t>
      </w:r>
      <w:sdt>
        <w:sdtPr>
          <w:rPr>
            <w:rFonts w:asciiTheme="majorHAnsi" w:hAnsiTheme="majorHAnsi"/>
          </w:rPr>
          <w:tag w:val="goog_rdk_3"/>
          <w:id w:val="-78296098"/>
        </w:sdtPr>
        <w:sdtContent/>
      </w:sdt>
      <w:r w:rsidRPr="00E33ED2">
        <w:rPr>
          <w:rFonts w:asciiTheme="majorHAnsi" w:hAnsiTheme="majorHAnsi"/>
          <w:color w:val="000000"/>
          <w:highlight w:val="white"/>
        </w:rPr>
        <w:t>randomizados</w:t>
      </w:r>
      <w:r w:rsidR="00212441">
        <w:rPr>
          <w:rFonts w:asciiTheme="majorHAnsi" w:hAnsiTheme="majorHAnsi"/>
          <w:color w:val="000000"/>
          <w:highlight w:val="white"/>
        </w:rPr>
        <w:t xml:space="preserve"> com uso da ferramenta randomization.com</w:t>
      </w:r>
      <w:r w:rsidR="009E3A27">
        <w:rPr>
          <w:rFonts w:asciiTheme="majorHAnsi" w:hAnsiTheme="majorHAnsi"/>
          <w:color w:val="000000"/>
          <w:highlight w:val="white"/>
        </w:rPr>
        <w:t xml:space="preserve"> </w:t>
      </w:r>
      <w:r w:rsidR="00AE1D83" w:rsidRPr="00E33ED2">
        <w:rPr>
          <w:rFonts w:asciiTheme="majorHAnsi" w:hAnsiTheme="majorHAnsi"/>
          <w:color w:val="000000"/>
          <w:highlight w:val="white"/>
        </w:rPr>
        <w:t xml:space="preserve">em proporção 1:1, </w:t>
      </w:r>
      <w:r w:rsidR="003F606E" w:rsidRPr="003F606E">
        <w:rPr>
          <w:rFonts w:asciiTheme="majorHAnsi" w:hAnsiTheme="majorHAnsi"/>
          <w:color w:val="000000"/>
          <w:highlight w:val="yellow"/>
        </w:rPr>
        <w:t xml:space="preserve">(fazer grupos de 4 veja com o Anderson) </w:t>
      </w:r>
      <w:r w:rsidR="00AE1D83" w:rsidRPr="00E33ED2">
        <w:rPr>
          <w:rFonts w:asciiTheme="majorHAnsi" w:hAnsiTheme="majorHAnsi"/>
          <w:color w:val="000000"/>
          <w:highlight w:val="white"/>
        </w:rPr>
        <w:t>sendo um grupo desti</w:t>
      </w:r>
      <w:r w:rsidR="00AE1D83">
        <w:rPr>
          <w:rFonts w:asciiTheme="majorHAnsi" w:hAnsiTheme="majorHAnsi"/>
          <w:color w:val="000000"/>
          <w:highlight w:val="white"/>
        </w:rPr>
        <w:t xml:space="preserve">nado a tratamento </w:t>
      </w:r>
      <w:r w:rsidR="00AE1D83" w:rsidRPr="00E33ED2">
        <w:rPr>
          <w:rFonts w:asciiTheme="majorHAnsi" w:hAnsiTheme="majorHAnsi"/>
          <w:color w:val="000000"/>
          <w:highlight w:val="white"/>
        </w:rPr>
        <w:t>com</w:t>
      </w:r>
      <w:r w:rsidR="00AE1D83">
        <w:rPr>
          <w:rFonts w:asciiTheme="majorHAnsi" w:hAnsiTheme="majorHAnsi"/>
          <w:color w:val="000000"/>
          <w:highlight w:val="white"/>
        </w:rPr>
        <w:t xml:space="preserve"> U</w:t>
      </w:r>
      <w:r w:rsidR="008B5F76">
        <w:rPr>
          <w:rFonts w:asciiTheme="majorHAnsi" w:hAnsiTheme="majorHAnsi"/>
          <w:color w:val="000000"/>
          <w:highlight w:val="white"/>
        </w:rPr>
        <w:t>LT</w:t>
      </w:r>
      <w:r w:rsidR="00AE1D83" w:rsidRPr="00E33ED2">
        <w:rPr>
          <w:rFonts w:asciiTheme="majorHAnsi" w:hAnsiTheme="majorHAnsi"/>
          <w:color w:val="000000"/>
          <w:highlight w:val="white"/>
        </w:rPr>
        <w:t xml:space="preserve">, o outro, </w:t>
      </w:r>
      <w:r w:rsidR="00AE1D83">
        <w:rPr>
          <w:rFonts w:asciiTheme="majorHAnsi" w:hAnsiTheme="majorHAnsi"/>
          <w:color w:val="000000"/>
          <w:highlight w:val="white"/>
        </w:rPr>
        <w:t xml:space="preserve">LECO </w:t>
      </w:r>
      <w:r w:rsidR="00212441">
        <w:rPr>
          <w:rFonts w:asciiTheme="majorHAnsi" w:hAnsiTheme="majorHAnsi"/>
          <w:color w:val="000000"/>
          <w:highlight w:val="white"/>
        </w:rPr>
        <w:fldChar w:fldCharType="begin"/>
      </w:r>
      <w:r w:rsidR="002F5861">
        <w:rPr>
          <w:rFonts w:asciiTheme="majorHAnsi" w:hAnsiTheme="majorHAnsi"/>
          <w:color w:val="000000"/>
          <w:highlight w:val="white"/>
        </w:rPr>
        <w:instrText xml:space="preserve"> ADDIN EN.CITE &lt;EndNote&gt;&lt;Cite&gt;&lt;Year&gt;2021&lt;/Year&gt;&lt;IDText&gt;Randomization Plans: Never the same thing twice!&lt;/IDText&gt;&lt;DisplayText&gt;(53)&lt;/DisplayText&gt;&lt;record&gt;&lt;urls&gt;&lt;related-urls&gt;&lt;url&gt;https://www.jerrydallal.com/random/randomize.htm&lt;/url&gt;&lt;/related-urls&gt;&lt;/urls&gt;&lt;titles&gt;&lt;title&gt;Randomization Plans: Never the same thing twice!&lt;/title&gt;&lt;/titles&gt;&lt;added-date format="utc"&gt;1611865709&lt;/added-date&gt;&lt;ref-type name="Web Page"&gt;12&lt;/ref-type&gt;&lt;dates&gt;&lt;year&gt;2021&lt;/year&gt;&lt;/dates&gt;&lt;rec-number&gt;36&lt;/rec-number&gt;&lt;last-updated-date format="utc"&gt;1611865709&lt;/last-updated-date&gt;&lt;/record&gt;&lt;/Cite&gt;&lt;/EndNote&gt;</w:instrText>
      </w:r>
      <w:r w:rsidR="00212441">
        <w:rPr>
          <w:rFonts w:asciiTheme="majorHAnsi" w:hAnsiTheme="majorHAnsi"/>
          <w:color w:val="000000"/>
          <w:highlight w:val="white"/>
        </w:rPr>
        <w:fldChar w:fldCharType="separate"/>
      </w:r>
      <w:r w:rsidR="002F5861">
        <w:rPr>
          <w:rFonts w:asciiTheme="majorHAnsi" w:hAnsiTheme="majorHAnsi"/>
          <w:noProof/>
          <w:color w:val="000000"/>
          <w:highlight w:val="white"/>
        </w:rPr>
        <w:t>(53)</w:t>
      </w:r>
      <w:r w:rsidR="00212441">
        <w:rPr>
          <w:rFonts w:asciiTheme="majorHAnsi" w:hAnsiTheme="majorHAnsi"/>
          <w:color w:val="000000"/>
          <w:highlight w:val="white"/>
        </w:rPr>
        <w:fldChar w:fldCharType="end"/>
      </w:r>
      <w:r w:rsidR="002315D6">
        <w:rPr>
          <w:rFonts w:asciiTheme="majorHAnsi" w:hAnsiTheme="majorHAnsi"/>
          <w:color w:val="000000"/>
          <w:highlight w:val="white"/>
        </w:rPr>
        <w:t>.</w:t>
      </w:r>
    </w:p>
    <w:p w14:paraId="235FF659" w14:textId="370F9F36" w:rsidR="002315D6" w:rsidRDefault="002315D6" w:rsidP="002315D6">
      <w:pPr>
        <w:pBdr>
          <w:top w:val="nil"/>
          <w:left w:val="nil"/>
          <w:bottom w:val="nil"/>
          <w:right w:val="nil"/>
          <w:between w:val="nil"/>
        </w:pBdr>
        <w:spacing w:line="480" w:lineRule="auto"/>
        <w:ind w:firstLine="720"/>
        <w:jc w:val="both"/>
        <w:rPr>
          <w:rFonts w:asciiTheme="majorHAnsi" w:hAnsiTheme="majorHAnsi"/>
          <w:color w:val="000000"/>
          <w:highlight w:val="white"/>
        </w:rPr>
      </w:pPr>
      <w:bookmarkStart w:id="1" w:name="_heading=h.30j0zll" w:colFirst="0" w:colLast="0"/>
      <w:bookmarkEnd w:id="1"/>
      <w:r>
        <w:rPr>
          <w:rFonts w:asciiTheme="majorHAnsi" w:hAnsiTheme="majorHAnsi"/>
          <w:color w:val="000000"/>
          <w:highlight w:val="white"/>
        </w:rPr>
        <w:t>As</w:t>
      </w:r>
      <w:r w:rsidRPr="00E33ED2">
        <w:rPr>
          <w:rFonts w:asciiTheme="majorHAnsi" w:hAnsiTheme="majorHAnsi"/>
          <w:color w:val="000000"/>
          <w:highlight w:val="white"/>
        </w:rPr>
        <w:t xml:space="preserve"> </w:t>
      </w:r>
      <w:r>
        <w:rPr>
          <w:rFonts w:asciiTheme="majorHAnsi" w:hAnsiTheme="majorHAnsi"/>
          <w:color w:val="000000"/>
          <w:highlight w:val="white"/>
        </w:rPr>
        <w:t>características pré-operatórias estudadas serão:</w:t>
      </w:r>
      <w:r w:rsidRPr="00E33ED2">
        <w:rPr>
          <w:rFonts w:asciiTheme="majorHAnsi" w:hAnsiTheme="majorHAnsi"/>
          <w:color w:val="000000"/>
          <w:highlight w:val="white"/>
        </w:rPr>
        <w:t xml:space="preserve"> idade; sexo; índice de massa corpórea (IMC); tamanho, localização e densidade dos cálculos, função renal</w:t>
      </w:r>
      <w:r w:rsidR="006D37D6">
        <w:rPr>
          <w:rFonts w:asciiTheme="majorHAnsi" w:hAnsiTheme="majorHAnsi"/>
          <w:color w:val="000000"/>
          <w:highlight w:val="white"/>
        </w:rPr>
        <w:t xml:space="preserve"> com dosagem de creatinina sérica</w:t>
      </w:r>
      <w:r w:rsidRPr="00E33ED2">
        <w:rPr>
          <w:rFonts w:asciiTheme="majorHAnsi" w:hAnsiTheme="majorHAnsi"/>
          <w:color w:val="000000"/>
          <w:highlight w:val="white"/>
        </w:rPr>
        <w:t xml:space="preserve">, </w:t>
      </w:r>
      <w:r>
        <w:rPr>
          <w:rFonts w:asciiTheme="majorHAnsi" w:hAnsiTheme="majorHAnsi"/>
          <w:color w:val="000000"/>
          <w:highlight w:val="white"/>
        </w:rPr>
        <w:t xml:space="preserve">índice </w:t>
      </w:r>
      <w:proofErr w:type="spellStart"/>
      <w:r>
        <w:rPr>
          <w:rFonts w:asciiTheme="majorHAnsi" w:hAnsiTheme="majorHAnsi"/>
          <w:color w:val="000000"/>
          <w:highlight w:val="white"/>
        </w:rPr>
        <w:t>Charlson</w:t>
      </w:r>
      <w:proofErr w:type="spellEnd"/>
      <w:r>
        <w:rPr>
          <w:rFonts w:asciiTheme="majorHAnsi" w:hAnsiTheme="majorHAnsi"/>
          <w:color w:val="000000"/>
          <w:highlight w:val="white"/>
        </w:rPr>
        <w:t xml:space="preserve"> de </w:t>
      </w:r>
      <w:r w:rsidRPr="00E33ED2">
        <w:rPr>
          <w:rFonts w:asciiTheme="majorHAnsi" w:hAnsiTheme="majorHAnsi"/>
          <w:color w:val="000000"/>
          <w:highlight w:val="white"/>
        </w:rPr>
        <w:t>comorbidades</w:t>
      </w:r>
      <w:r>
        <w:rPr>
          <w:rFonts w:asciiTheme="majorHAnsi" w:hAnsiTheme="majorHAnsi"/>
          <w:color w:val="000000"/>
          <w:highlight w:val="white"/>
        </w:rPr>
        <w:t xml:space="preserve"> </w:t>
      </w:r>
      <w:r w:rsidR="006D37D6">
        <w:rPr>
          <w:rFonts w:asciiTheme="majorHAnsi" w:hAnsiTheme="majorHAnsi"/>
          <w:color w:val="000000"/>
        </w:rPr>
        <w:t>e</w:t>
      </w:r>
      <w:r w:rsidR="006D37D6" w:rsidRPr="00E33ED2">
        <w:rPr>
          <w:rFonts w:asciiTheme="majorHAnsi" w:hAnsiTheme="majorHAnsi"/>
          <w:color w:val="000000"/>
          <w:highlight w:val="white"/>
        </w:rPr>
        <w:t xml:space="preserve"> classificação ASA</w:t>
      </w:r>
      <w:r w:rsidR="006D37D6">
        <w:rPr>
          <w:rFonts w:asciiTheme="majorHAnsi" w:hAnsiTheme="majorHAnsi"/>
          <w:color w:val="000000"/>
          <w:highlight w:val="white"/>
        </w:rPr>
        <w:t xml:space="preserve"> </w:t>
      </w:r>
      <w:r>
        <w:rPr>
          <w:rFonts w:asciiTheme="majorHAnsi" w:hAnsiTheme="majorHAnsi"/>
          <w:color w:val="000000"/>
          <w:highlight w:val="white"/>
        </w:rPr>
        <w:fldChar w:fldCharType="begin">
          <w:fldData xml:space="preserve">PEVuZE5vdGU+PENpdGU+PEF1dGhvcj5DaGFybHNvbjwvQXV0aG9yPjxZZWFyPjE5OTQ8L1llYXI+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=
</w:fldData>
        </w:fldChar>
      </w:r>
      <w:r w:rsidR="002F5861">
        <w:rPr>
          <w:rFonts w:asciiTheme="majorHAnsi" w:hAnsiTheme="majorHAnsi"/>
          <w:color w:val="000000"/>
          <w:highlight w:val="white"/>
        </w:rPr>
        <w:instrText xml:space="preserve"> ADDIN EN.CITE </w:instrText>
      </w:r>
      <w:r w:rsidR="002F5861">
        <w:rPr>
          <w:rFonts w:asciiTheme="majorHAnsi" w:hAnsiTheme="majorHAnsi"/>
          <w:color w:val="000000"/>
          <w:highlight w:val="white"/>
        </w:rPr>
        <w:fldChar w:fldCharType="begin">
          <w:fldData xml:space="preserve">PEVuZE5vdGU+PENpdGU+PEF1dGhvcj5DaGFybHNvbjwvQXV0aG9yPjxZZWFyPjE5OTQ8L1llYXI+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=
</w:fldData>
        </w:fldChar>
      </w:r>
      <w:r w:rsidR="002F5861">
        <w:rPr>
          <w:rFonts w:asciiTheme="majorHAnsi" w:hAnsiTheme="majorHAnsi"/>
          <w:color w:val="000000"/>
          <w:highlight w:val="white"/>
        </w:rPr>
        <w:instrText xml:space="preserve"> ADDIN EN.CITE.DATA </w:instrText>
      </w:r>
      <w:r w:rsidR="002F5861">
        <w:rPr>
          <w:rFonts w:asciiTheme="majorHAnsi" w:hAnsiTheme="majorHAnsi"/>
          <w:color w:val="000000"/>
          <w:highlight w:val="white"/>
        </w:rPr>
      </w:r>
      <w:r w:rsidR="002F5861">
        <w:rPr>
          <w:rFonts w:asciiTheme="majorHAnsi" w:hAnsiTheme="majorHAnsi"/>
          <w:color w:val="000000"/>
          <w:highlight w:val="white"/>
        </w:rPr>
        <w:fldChar w:fldCharType="end"/>
      </w:r>
      <w:r>
        <w:rPr>
          <w:rFonts w:asciiTheme="majorHAnsi" w:hAnsiTheme="majorHAnsi"/>
          <w:color w:val="000000"/>
          <w:highlight w:val="white"/>
        </w:rPr>
      </w:r>
      <w:r>
        <w:rPr>
          <w:rFonts w:asciiTheme="majorHAnsi" w:hAnsiTheme="majorHAnsi"/>
          <w:color w:val="000000"/>
          <w:highlight w:val="white"/>
        </w:rPr>
        <w:fldChar w:fldCharType="separate"/>
      </w:r>
      <w:r w:rsidR="002F5861">
        <w:rPr>
          <w:rFonts w:asciiTheme="majorHAnsi" w:hAnsiTheme="majorHAnsi"/>
          <w:noProof/>
          <w:color w:val="000000"/>
          <w:highlight w:val="white"/>
        </w:rPr>
        <w:t>(54, 55)</w:t>
      </w:r>
      <w:r>
        <w:rPr>
          <w:rFonts w:asciiTheme="majorHAnsi" w:hAnsiTheme="majorHAnsi"/>
          <w:color w:val="000000"/>
          <w:highlight w:val="white"/>
        </w:rPr>
        <w:fldChar w:fldCharType="end"/>
      </w:r>
      <w:r w:rsidRPr="00E33ED2">
        <w:rPr>
          <w:rFonts w:asciiTheme="majorHAnsi" w:hAnsiTheme="majorHAnsi"/>
          <w:color w:val="000000"/>
          <w:highlight w:val="white"/>
        </w:rPr>
        <w:t>.</w:t>
      </w:r>
    </w:p>
    <w:p w14:paraId="16ECB001" w14:textId="2F087B4F" w:rsidR="008D4E41" w:rsidRDefault="00530755">
      <w:pPr>
        <w:pBdr>
          <w:top w:val="nil"/>
          <w:left w:val="nil"/>
          <w:bottom w:val="nil"/>
          <w:right w:val="nil"/>
          <w:between w:val="nil"/>
        </w:pBdr>
        <w:spacing w:line="480" w:lineRule="auto"/>
        <w:ind w:firstLine="720"/>
        <w:jc w:val="both"/>
        <w:rPr>
          <w:rFonts w:asciiTheme="majorHAnsi" w:hAnsiTheme="majorHAnsi"/>
          <w:color w:val="000000"/>
          <w:highlight w:val="white"/>
        </w:rPr>
      </w:pPr>
      <w:r>
        <w:rPr>
          <w:rFonts w:asciiTheme="majorHAnsi" w:hAnsiTheme="majorHAnsi"/>
          <w:color w:val="000000"/>
          <w:highlight w:val="white"/>
        </w:rPr>
        <w:t xml:space="preserve">Um aparelho </w:t>
      </w:r>
      <w:r w:rsidRPr="00530755">
        <w:rPr>
          <w:rFonts w:asciiTheme="majorHAnsi" w:hAnsiTheme="majorHAnsi"/>
          <w:color w:val="000000"/>
        </w:rPr>
        <w:t xml:space="preserve">64-slice GE </w:t>
      </w:r>
      <w:proofErr w:type="spellStart"/>
      <w:r w:rsidRPr="00530755">
        <w:rPr>
          <w:rFonts w:asciiTheme="majorHAnsi" w:hAnsiTheme="majorHAnsi"/>
          <w:color w:val="000000"/>
        </w:rPr>
        <w:t>Lightspeed</w:t>
      </w:r>
      <w:proofErr w:type="spellEnd"/>
      <w:r w:rsidRPr="00530755">
        <w:rPr>
          <w:rFonts w:asciiTheme="majorHAnsi" w:hAnsiTheme="majorHAnsi"/>
          <w:color w:val="000000"/>
        </w:rPr>
        <w:t xml:space="preserve"> CT Scanner® (General </w:t>
      </w:r>
      <w:proofErr w:type="spellStart"/>
      <w:r w:rsidRPr="00530755">
        <w:rPr>
          <w:rFonts w:asciiTheme="majorHAnsi" w:hAnsiTheme="majorHAnsi"/>
          <w:color w:val="000000"/>
        </w:rPr>
        <w:t>Electrics</w:t>
      </w:r>
      <w:proofErr w:type="spellEnd"/>
      <w:r w:rsidRPr="00530755">
        <w:rPr>
          <w:rFonts w:asciiTheme="majorHAnsi" w:hAnsiTheme="majorHAnsi"/>
          <w:color w:val="000000"/>
        </w:rPr>
        <w:t>, USA)</w:t>
      </w:r>
      <w:r>
        <w:rPr>
          <w:rFonts w:asciiTheme="majorHAnsi" w:hAnsiTheme="majorHAnsi"/>
          <w:color w:val="000000"/>
        </w:rPr>
        <w:t xml:space="preserve"> será utilizado para realizar </w:t>
      </w:r>
      <w:r w:rsidR="002315D6">
        <w:rPr>
          <w:rFonts w:asciiTheme="majorHAnsi" w:hAnsiTheme="majorHAnsi"/>
          <w:color w:val="000000"/>
        </w:rPr>
        <w:t>TC</w:t>
      </w:r>
      <w:r>
        <w:rPr>
          <w:rFonts w:asciiTheme="majorHAnsi" w:hAnsiTheme="majorHAnsi"/>
          <w:color w:val="000000"/>
        </w:rPr>
        <w:t xml:space="preserve"> para </w:t>
      </w:r>
      <w:r>
        <w:rPr>
          <w:rFonts w:asciiTheme="majorHAnsi" w:hAnsiTheme="majorHAnsi"/>
          <w:color w:val="000000"/>
          <w:highlight w:val="white"/>
        </w:rPr>
        <w:t>todos os pacientes antes do procedimento</w:t>
      </w:r>
      <w:r w:rsidR="006F4C1A">
        <w:rPr>
          <w:rFonts w:asciiTheme="majorHAnsi" w:hAnsiTheme="majorHAnsi"/>
          <w:color w:val="000000"/>
          <w:highlight w:val="white"/>
        </w:rPr>
        <w:t xml:space="preserve"> e após 90 dias dos procedimentos</w:t>
      </w:r>
      <w:r>
        <w:rPr>
          <w:rFonts w:asciiTheme="majorHAnsi" w:hAnsiTheme="majorHAnsi"/>
          <w:color w:val="000000"/>
          <w:highlight w:val="white"/>
        </w:rPr>
        <w:t>, com cortes de 1</w:t>
      </w:r>
      <w:r w:rsidR="006D37D6">
        <w:rPr>
          <w:rFonts w:asciiTheme="majorHAnsi" w:hAnsiTheme="majorHAnsi"/>
          <w:color w:val="000000"/>
          <w:highlight w:val="white"/>
        </w:rPr>
        <w:t xml:space="preserve"> </w:t>
      </w:r>
      <w:r>
        <w:rPr>
          <w:rFonts w:asciiTheme="majorHAnsi" w:hAnsiTheme="majorHAnsi"/>
          <w:color w:val="000000"/>
          <w:highlight w:val="white"/>
        </w:rPr>
        <w:t>mm de espessura. Avaliaremos características do cálculo</w:t>
      </w:r>
      <w:r w:rsidR="008D4E41">
        <w:rPr>
          <w:rFonts w:asciiTheme="majorHAnsi" w:hAnsiTheme="majorHAnsi"/>
          <w:color w:val="000000"/>
          <w:highlight w:val="white"/>
        </w:rPr>
        <w:t xml:space="preserve"> em </w:t>
      </w:r>
      <w:r w:rsidR="008D4E41">
        <w:rPr>
          <w:rFonts w:asciiTheme="majorHAnsi" w:hAnsiTheme="majorHAnsi"/>
          <w:color w:val="000000"/>
          <w:highlight w:val="white"/>
        </w:rPr>
        <w:lastRenderedPageBreak/>
        <w:t>janela óssea (</w:t>
      </w:r>
      <w:r w:rsidR="008D4E41" w:rsidRPr="00530755">
        <w:rPr>
          <w:rFonts w:asciiTheme="majorHAnsi" w:hAnsiTheme="majorHAnsi"/>
          <w:color w:val="000000"/>
        </w:rPr>
        <w:t>largura, 1600 HU / nível, 500 HU</w:t>
      </w:r>
      <w:r w:rsidR="008D4E41">
        <w:rPr>
          <w:rFonts w:asciiTheme="majorHAnsi" w:hAnsiTheme="majorHAnsi"/>
          <w:color w:val="000000"/>
        </w:rPr>
        <w:t>),</w:t>
      </w:r>
      <w:r>
        <w:rPr>
          <w:rFonts w:asciiTheme="majorHAnsi" w:hAnsiTheme="majorHAnsi"/>
          <w:color w:val="000000"/>
          <w:highlight w:val="white"/>
        </w:rPr>
        <w:t xml:space="preserve"> com magnificação de 400%</w:t>
      </w:r>
      <w:r>
        <w:rPr>
          <w:rFonts w:asciiTheme="majorHAnsi" w:hAnsiTheme="majorHAnsi"/>
          <w:color w:val="000000"/>
        </w:rPr>
        <w:t xml:space="preserve">, nos três eixos. </w:t>
      </w:r>
      <w:r>
        <w:rPr>
          <w:rFonts w:asciiTheme="majorHAnsi" w:hAnsiTheme="majorHAnsi"/>
          <w:color w:val="000000"/>
          <w:highlight w:val="white"/>
        </w:rPr>
        <w:t xml:space="preserve"> </w:t>
      </w:r>
      <w:r w:rsidR="003F606E">
        <w:rPr>
          <w:rFonts w:asciiTheme="majorHAnsi" w:hAnsiTheme="majorHAnsi"/>
          <w:color w:val="000000"/>
        </w:rPr>
        <w:t>Como</w:t>
      </w:r>
      <w:r w:rsidR="008D4E41">
        <w:rPr>
          <w:rFonts w:asciiTheme="majorHAnsi" w:hAnsiTheme="majorHAnsi"/>
          <w:color w:val="000000"/>
        </w:rPr>
        <w:t xml:space="preserve"> </w:t>
      </w:r>
      <w:r w:rsidR="008D4E41" w:rsidRPr="00530755">
        <w:rPr>
          <w:rFonts w:asciiTheme="majorHAnsi" w:hAnsiTheme="majorHAnsi"/>
          <w:color w:val="000000"/>
        </w:rPr>
        <w:t xml:space="preserve">tamanho do cálculo </w:t>
      </w:r>
      <w:r w:rsidR="006F4C1A">
        <w:rPr>
          <w:rFonts w:asciiTheme="majorHAnsi" w:hAnsiTheme="majorHAnsi"/>
          <w:color w:val="000000"/>
        </w:rPr>
        <w:t>consideraremos</w:t>
      </w:r>
      <w:r w:rsidR="008D4E41" w:rsidRPr="00530755">
        <w:rPr>
          <w:rFonts w:asciiTheme="majorHAnsi" w:hAnsiTheme="majorHAnsi"/>
          <w:color w:val="000000"/>
        </w:rPr>
        <w:t xml:space="preserve"> </w:t>
      </w:r>
      <w:r w:rsidR="003F606E">
        <w:rPr>
          <w:rFonts w:asciiTheme="majorHAnsi" w:hAnsiTheme="majorHAnsi"/>
          <w:color w:val="000000"/>
        </w:rPr>
        <w:t>o maior</w:t>
      </w:r>
      <w:r w:rsidR="008D4E41" w:rsidRPr="00530755">
        <w:rPr>
          <w:rFonts w:asciiTheme="majorHAnsi" w:hAnsiTheme="majorHAnsi"/>
          <w:color w:val="000000"/>
        </w:rPr>
        <w:t xml:space="preserve"> diâmetro</w:t>
      </w:r>
      <w:r w:rsidR="003F606E">
        <w:rPr>
          <w:rFonts w:asciiTheme="majorHAnsi" w:hAnsiTheme="majorHAnsi"/>
          <w:color w:val="000000"/>
        </w:rPr>
        <w:t xml:space="preserve"> do </w:t>
      </w:r>
      <w:r w:rsidR="008D4E41" w:rsidRPr="00530755">
        <w:rPr>
          <w:rFonts w:asciiTheme="majorHAnsi" w:hAnsiTheme="majorHAnsi"/>
          <w:color w:val="000000"/>
        </w:rPr>
        <w:t>cálculo</w:t>
      </w:r>
      <w:r w:rsidR="006F4C1A">
        <w:rPr>
          <w:rFonts w:asciiTheme="majorHAnsi" w:hAnsiTheme="majorHAnsi"/>
          <w:color w:val="000000"/>
        </w:rPr>
        <w:t>.</w:t>
      </w:r>
      <w:r w:rsidR="008D4E41" w:rsidRPr="00530755">
        <w:rPr>
          <w:rFonts w:asciiTheme="majorHAnsi" w:hAnsiTheme="majorHAnsi"/>
          <w:color w:val="000000"/>
        </w:rPr>
        <w:t xml:space="preserve"> A densidade d</w:t>
      </w:r>
      <w:r w:rsidR="008D4E41">
        <w:rPr>
          <w:rFonts w:asciiTheme="majorHAnsi" w:hAnsiTheme="majorHAnsi"/>
          <w:color w:val="000000"/>
        </w:rPr>
        <w:t>o</w:t>
      </w:r>
      <w:r w:rsidR="008D4E41" w:rsidRPr="00530755">
        <w:rPr>
          <w:rFonts w:asciiTheme="majorHAnsi" w:hAnsiTheme="majorHAnsi"/>
          <w:color w:val="000000"/>
        </w:rPr>
        <w:t xml:space="preserve"> </w:t>
      </w:r>
      <w:r w:rsidR="008D4E41">
        <w:rPr>
          <w:rFonts w:asciiTheme="majorHAnsi" w:hAnsiTheme="majorHAnsi"/>
          <w:color w:val="000000"/>
        </w:rPr>
        <w:t>cálculo</w:t>
      </w:r>
      <w:r w:rsidR="008D4E41" w:rsidRPr="00530755">
        <w:rPr>
          <w:rFonts w:asciiTheme="majorHAnsi" w:hAnsiTheme="majorHAnsi"/>
          <w:color w:val="000000"/>
        </w:rPr>
        <w:t xml:space="preserve"> </w:t>
      </w:r>
      <w:r w:rsidR="008D4E41">
        <w:rPr>
          <w:rFonts w:asciiTheme="majorHAnsi" w:hAnsiTheme="majorHAnsi"/>
          <w:color w:val="000000"/>
        </w:rPr>
        <w:t>será</w:t>
      </w:r>
      <w:r w:rsidR="008D4E41" w:rsidRPr="00530755">
        <w:rPr>
          <w:rFonts w:asciiTheme="majorHAnsi" w:hAnsiTheme="majorHAnsi"/>
          <w:color w:val="000000"/>
        </w:rPr>
        <w:t xml:space="preserve"> medida pela determinação da região de interesse à mão livre (ROI) </w:t>
      </w:r>
      <w:r w:rsidR="008D4E41">
        <w:rPr>
          <w:rFonts w:asciiTheme="majorHAnsi" w:hAnsiTheme="majorHAnsi"/>
          <w:color w:val="000000"/>
        </w:rPr>
        <w:t>no</w:t>
      </w:r>
      <w:r w:rsidR="008D4E41" w:rsidRPr="00530755">
        <w:rPr>
          <w:rFonts w:asciiTheme="majorHAnsi" w:hAnsiTheme="majorHAnsi"/>
          <w:color w:val="000000"/>
        </w:rPr>
        <w:t>s bord</w:t>
      </w:r>
      <w:r w:rsidR="008D4E41">
        <w:rPr>
          <w:rFonts w:asciiTheme="majorHAnsi" w:hAnsiTheme="majorHAnsi"/>
          <w:color w:val="000000"/>
        </w:rPr>
        <w:t>o</w:t>
      </w:r>
      <w:r w:rsidR="008D4E41" w:rsidRPr="00530755">
        <w:rPr>
          <w:rFonts w:asciiTheme="majorHAnsi" w:hAnsiTheme="majorHAnsi"/>
          <w:color w:val="000000"/>
        </w:rPr>
        <w:t>s d</w:t>
      </w:r>
      <w:r w:rsidR="008D4E41">
        <w:rPr>
          <w:rFonts w:asciiTheme="majorHAnsi" w:hAnsiTheme="majorHAnsi"/>
          <w:color w:val="000000"/>
        </w:rPr>
        <w:t>o cálcul</w:t>
      </w:r>
      <w:r w:rsidR="006F4C1A">
        <w:rPr>
          <w:rFonts w:asciiTheme="majorHAnsi" w:hAnsiTheme="majorHAnsi"/>
          <w:color w:val="000000"/>
        </w:rPr>
        <w:t xml:space="preserve">o </w:t>
      </w:r>
      <w:r w:rsidR="008D4E41">
        <w:rPr>
          <w:rFonts w:asciiTheme="majorHAnsi" w:hAnsiTheme="majorHAnsi"/>
          <w:color w:val="000000"/>
        </w:rPr>
        <w:fldChar w:fldCharType="begin"/>
      </w:r>
      <w:r w:rsidR="002F5861">
        <w:rPr>
          <w:rFonts w:asciiTheme="majorHAnsi" w:hAnsiTheme="majorHAnsi"/>
          <w:color w:val="000000"/>
        </w:rPr>
        <w:instrText xml:space="preserve"> ADDIN EN.CITE &lt;EndNote&gt;&lt;Cite&gt;&lt;Author&gt;Danilovic&lt;/Author&gt;&lt;Year&gt;2019&lt;/Year&gt;&lt;IDText&gt;Computed tomography window affects kidney stones measurements&lt;/IDText&gt;&lt;DisplayText&gt;(56)&lt;/DisplayText&gt;&lt;record&gt;&lt;dates&gt;&lt;pub-dates&gt;&lt;date&gt;Sep-Oct 2019&lt;/date&gt;&lt;/pub-dates&gt;&lt;year&gt;2019&lt;/year&gt;&lt;/dates&gt;&lt;keywords&gt;&lt;keyword&gt;pmid:31268643, PMC6844354, doi:10.1590/S1677-5538.IBJU.2018.0819, Comparative Study, Alexandre Danilovic, Bruno Aragão Rocha, Eduardo Mazzucchi, Adult, Humans, Kidney Calculi / diagnostic imaging*, Kidney Calculi / pathology*, Kidney Calculi / surgery, Postoperative Period, Preoperative Period, Prospective Studies, Reference Values, Statistics, Nonparametric, Time Factors, Tomography, X-Ray Computed / methods*, Treatment Outcome, PubMed Abstract, NIH, NLM, NCBI, National Institutes of Health, National Center for Biotechnology Information, National Library of Medicine, MEDLINE&lt;/keyword&gt;&lt;/keywords&gt;&lt;urls&gt;&lt;related-urls&gt;&lt;url&gt;https://www.ncbi.nlm.nih.gov/pubmed/31268643&lt;/url&gt;&lt;/related-urls&gt;&lt;/urls&gt;&lt;isbn&gt;1677-6119&lt;/isbn&gt;&lt;titles&gt;&lt;title&gt;Computed tomography window affects kidney stones measurements&lt;/title&gt;&lt;secondary-title&gt;International braz j urol : official journal of the Brazilian Society of Urology&lt;/secondary-title&gt;&lt;/titles&gt;&lt;number&gt;5&lt;/number&gt;&lt;contributors&gt;&lt;authors&gt;&lt;author&gt;Danilovic A&lt;/author&gt;&lt;author&gt;Rocha BA&lt;/author&gt;&lt;author&gt;Marchini GS&lt;/author&gt;&lt;author&gt;Traxer O&lt;/author&gt;&lt;author&gt;Batagello C&lt;/author&gt;&lt;author&gt;Vicentini FC&lt;/author&gt;&lt;author&gt;Torricelli FCM&lt;/author&gt;&lt;author&gt;Srougi M&lt;/author&gt;&lt;author&gt;Nahas WC&lt;/author&gt;&lt;author&gt;Mazzucchi E&lt;/author&gt;&lt;/authors&gt;&lt;/contributors&gt;&lt;added-date format="utc"&gt;1612052193&lt;/added-date&gt;&lt;ref-type name="Journal Article"&gt;17&lt;/ref-type&gt;&lt;rec-number&gt;61&lt;/rec-number&gt;&lt;publisher&gt;Int Braz J Urol&lt;/publisher&gt;&lt;last-updated-date format="utc"&gt;1612052193&lt;/last-updated-date&gt;&lt;accession-num&gt;31268643&lt;/accession-num&gt;&lt;electronic-resource-num&gt;10.1590/S1677-5538.IBJU.2018.0819&lt;/electronic-resource-num&gt;&lt;volume&gt;45&lt;/volume&gt;&lt;/record&gt;&lt;/Cite&gt;&lt;/EndNote&gt;</w:instrText>
      </w:r>
      <w:r w:rsidR="008D4E41">
        <w:rPr>
          <w:rFonts w:asciiTheme="majorHAnsi" w:hAnsiTheme="majorHAnsi"/>
          <w:color w:val="000000"/>
        </w:rPr>
        <w:fldChar w:fldCharType="separate"/>
      </w:r>
      <w:r w:rsidR="002F5861">
        <w:rPr>
          <w:rFonts w:asciiTheme="majorHAnsi" w:hAnsiTheme="majorHAnsi"/>
          <w:noProof/>
          <w:color w:val="000000"/>
        </w:rPr>
        <w:t>(56)</w:t>
      </w:r>
      <w:r w:rsidR="008D4E41">
        <w:rPr>
          <w:rFonts w:asciiTheme="majorHAnsi" w:hAnsiTheme="majorHAnsi"/>
          <w:color w:val="000000"/>
        </w:rPr>
        <w:fldChar w:fldCharType="end"/>
      </w:r>
      <w:r w:rsidR="008D4E41">
        <w:rPr>
          <w:rFonts w:asciiTheme="majorHAnsi" w:hAnsiTheme="majorHAnsi"/>
          <w:color w:val="000000"/>
        </w:rPr>
        <w:t xml:space="preserve">. </w:t>
      </w:r>
      <w:r w:rsidR="006F4C1A">
        <w:rPr>
          <w:rFonts w:asciiTheme="majorHAnsi" w:hAnsiTheme="majorHAnsi"/>
          <w:color w:val="000000"/>
        </w:rPr>
        <w:t>SFR será considerado paciente sem nenhum cálculo residual e taxa de sucesso será considerado fragmento residual de até 2mm em TC realizada 90 dias após o procedimento</w:t>
      </w:r>
      <w:r w:rsidR="0069721E" w:rsidRPr="00E33ED2">
        <w:rPr>
          <w:rFonts w:asciiTheme="majorHAnsi" w:hAnsiTheme="majorHAnsi"/>
          <w:color w:val="000000"/>
          <w:highlight w:val="white"/>
        </w:rPr>
        <w:t>.</w:t>
      </w:r>
      <w:r>
        <w:rPr>
          <w:rFonts w:asciiTheme="majorHAnsi" w:hAnsiTheme="majorHAnsi"/>
          <w:color w:val="000000"/>
          <w:highlight w:val="white"/>
        </w:rPr>
        <w:t xml:space="preserve"> </w:t>
      </w:r>
    </w:p>
    <w:p w14:paraId="214A9D2C" w14:textId="77777777" w:rsidR="00DC28E3" w:rsidRPr="00C26A08" w:rsidRDefault="00DC28E3" w:rsidP="00DC28E3">
      <w:pPr>
        <w:pBdr>
          <w:top w:val="nil"/>
          <w:left w:val="nil"/>
          <w:bottom w:val="nil"/>
          <w:right w:val="nil"/>
          <w:between w:val="nil"/>
        </w:pBdr>
        <w:spacing w:line="480" w:lineRule="auto"/>
        <w:ind w:firstLine="708"/>
        <w:jc w:val="both"/>
        <w:rPr>
          <w:rFonts w:asciiTheme="majorHAnsi" w:hAnsiTheme="majorHAnsi"/>
          <w:color w:val="000000"/>
          <w:lang w:val="uz-Cyrl-UZ"/>
        </w:rPr>
      </w:pPr>
      <w:r>
        <w:rPr>
          <w:rFonts w:asciiTheme="majorHAnsi" w:hAnsiTheme="majorHAnsi"/>
          <w:color w:val="000000"/>
        </w:rPr>
        <w:t>A ULT</w:t>
      </w:r>
      <w:r w:rsidRPr="007A495B">
        <w:rPr>
          <w:rFonts w:asciiTheme="majorHAnsi" w:hAnsiTheme="majorHAnsi"/>
          <w:color w:val="000000"/>
        </w:rPr>
        <w:t xml:space="preserve"> </w:t>
      </w:r>
      <w:r>
        <w:rPr>
          <w:rFonts w:asciiTheme="majorHAnsi" w:hAnsiTheme="majorHAnsi"/>
          <w:color w:val="000000"/>
        </w:rPr>
        <w:t xml:space="preserve">será realizada de modo </w:t>
      </w:r>
      <w:r w:rsidRPr="007A495B">
        <w:rPr>
          <w:rFonts w:asciiTheme="majorHAnsi" w:hAnsiTheme="majorHAnsi"/>
          <w:color w:val="000000"/>
        </w:rPr>
        <w:t>padronizad</w:t>
      </w:r>
      <w:r>
        <w:rPr>
          <w:rFonts w:asciiTheme="majorHAnsi" w:hAnsiTheme="majorHAnsi"/>
          <w:color w:val="000000"/>
        </w:rPr>
        <w:t>o,</w:t>
      </w:r>
      <w:r w:rsidRPr="007A495B">
        <w:rPr>
          <w:rFonts w:asciiTheme="majorHAnsi" w:hAnsiTheme="majorHAnsi"/>
          <w:color w:val="000000"/>
        </w:rPr>
        <w:t xml:space="preserve"> sob anestesia geral. Um fio-guia de </w:t>
      </w:r>
      <w:proofErr w:type="spellStart"/>
      <w:r w:rsidRPr="007A495B">
        <w:rPr>
          <w:rFonts w:asciiTheme="majorHAnsi" w:hAnsiTheme="majorHAnsi"/>
          <w:color w:val="000000"/>
        </w:rPr>
        <w:t>Nitinol</w:t>
      </w:r>
      <w:proofErr w:type="spellEnd"/>
      <w:r w:rsidRPr="007A495B">
        <w:rPr>
          <w:rFonts w:asciiTheme="majorHAnsi" w:hAnsiTheme="majorHAnsi"/>
          <w:color w:val="000000"/>
        </w:rPr>
        <w:t xml:space="preserve"> 0,035” e um fio-guia PTFE 0,035” </w:t>
      </w:r>
      <w:r>
        <w:rPr>
          <w:rFonts w:asciiTheme="majorHAnsi" w:hAnsiTheme="majorHAnsi"/>
          <w:color w:val="000000"/>
        </w:rPr>
        <w:t>são</w:t>
      </w:r>
      <w:r w:rsidRPr="007A495B">
        <w:rPr>
          <w:rFonts w:asciiTheme="majorHAnsi" w:hAnsiTheme="majorHAnsi"/>
          <w:color w:val="000000"/>
        </w:rPr>
        <w:t xml:space="preserve"> inseridos até a pelve renal sob controle tátil. A </w:t>
      </w:r>
      <w:proofErr w:type="spellStart"/>
      <w:r w:rsidRPr="007A495B">
        <w:rPr>
          <w:rFonts w:asciiTheme="majorHAnsi" w:hAnsiTheme="majorHAnsi"/>
          <w:color w:val="000000"/>
        </w:rPr>
        <w:t>ureteroscopia</w:t>
      </w:r>
      <w:proofErr w:type="spellEnd"/>
      <w:r w:rsidRPr="007A495B">
        <w:rPr>
          <w:rFonts w:asciiTheme="majorHAnsi" w:hAnsiTheme="majorHAnsi"/>
          <w:color w:val="000000"/>
        </w:rPr>
        <w:t xml:space="preserve"> semirrígida </w:t>
      </w:r>
      <w:r>
        <w:rPr>
          <w:rFonts w:asciiTheme="majorHAnsi" w:hAnsiTheme="majorHAnsi"/>
          <w:color w:val="000000"/>
        </w:rPr>
        <w:t>será</w:t>
      </w:r>
      <w:r w:rsidRPr="007A495B">
        <w:rPr>
          <w:rFonts w:asciiTheme="majorHAnsi" w:hAnsiTheme="majorHAnsi"/>
          <w:color w:val="000000"/>
        </w:rPr>
        <w:t xml:space="preserve"> realizada </w:t>
      </w:r>
      <w:r>
        <w:rPr>
          <w:rFonts w:asciiTheme="majorHAnsi" w:hAnsiTheme="majorHAnsi"/>
          <w:color w:val="000000"/>
        </w:rPr>
        <w:t>para identificar o</w:t>
      </w:r>
      <w:r w:rsidRPr="007A495B">
        <w:rPr>
          <w:rFonts w:asciiTheme="majorHAnsi" w:hAnsiTheme="majorHAnsi"/>
          <w:color w:val="000000"/>
        </w:rPr>
        <w:t xml:space="preserve"> cálculo no ureter. </w:t>
      </w:r>
      <w:r>
        <w:rPr>
          <w:rFonts w:asciiTheme="majorHAnsi" w:hAnsiTheme="majorHAnsi"/>
          <w:color w:val="000000"/>
        </w:rPr>
        <w:t>Quando necessário u</w:t>
      </w:r>
      <w:r w:rsidRPr="007A495B">
        <w:rPr>
          <w:rFonts w:asciiTheme="majorHAnsi" w:hAnsiTheme="majorHAnsi"/>
          <w:color w:val="000000"/>
        </w:rPr>
        <w:t xml:space="preserve">ma bainha ureteral 10 / 12F x 35 cm </w:t>
      </w:r>
      <w:r>
        <w:rPr>
          <w:rFonts w:asciiTheme="majorHAnsi" w:hAnsiTheme="majorHAnsi"/>
          <w:color w:val="000000"/>
        </w:rPr>
        <w:t xml:space="preserve">e </w:t>
      </w:r>
      <w:proofErr w:type="spellStart"/>
      <w:r>
        <w:rPr>
          <w:rFonts w:asciiTheme="majorHAnsi" w:hAnsiTheme="majorHAnsi"/>
          <w:color w:val="000000"/>
        </w:rPr>
        <w:t>ureteroscópio</w:t>
      </w:r>
      <w:proofErr w:type="spellEnd"/>
      <w:r>
        <w:rPr>
          <w:rFonts w:asciiTheme="majorHAnsi" w:hAnsiTheme="majorHAnsi"/>
          <w:color w:val="000000"/>
        </w:rPr>
        <w:t xml:space="preserve"> flexível poderão ser utilizados.</w:t>
      </w:r>
      <w:r w:rsidRPr="007A495B">
        <w:rPr>
          <w:rFonts w:asciiTheme="majorHAnsi" w:hAnsiTheme="majorHAnsi"/>
          <w:color w:val="000000"/>
        </w:rPr>
        <w:t xml:space="preserve"> A </w:t>
      </w:r>
      <w:proofErr w:type="spellStart"/>
      <w:r w:rsidRPr="007A495B">
        <w:rPr>
          <w:rFonts w:asciiTheme="majorHAnsi" w:hAnsiTheme="majorHAnsi"/>
          <w:color w:val="000000"/>
        </w:rPr>
        <w:t>litotripsia</w:t>
      </w:r>
      <w:proofErr w:type="spellEnd"/>
      <w:r w:rsidRPr="007A495B">
        <w:rPr>
          <w:rFonts w:asciiTheme="majorHAnsi" w:hAnsiTheme="majorHAnsi"/>
          <w:color w:val="000000"/>
        </w:rPr>
        <w:t xml:space="preserve"> a laser</w:t>
      </w:r>
      <w:r>
        <w:rPr>
          <w:rFonts w:asciiTheme="majorHAnsi" w:hAnsiTheme="majorHAnsi"/>
          <w:color w:val="000000"/>
        </w:rPr>
        <w:t xml:space="preserve"> será então</w:t>
      </w:r>
      <w:r w:rsidRPr="007A495B">
        <w:rPr>
          <w:rFonts w:asciiTheme="majorHAnsi" w:hAnsiTheme="majorHAnsi"/>
          <w:color w:val="000000"/>
        </w:rPr>
        <w:t xml:space="preserve"> realizada com fibra de laser </w:t>
      </w:r>
      <w:proofErr w:type="spellStart"/>
      <w:r w:rsidRPr="007A495B">
        <w:rPr>
          <w:rFonts w:asciiTheme="majorHAnsi" w:hAnsiTheme="majorHAnsi"/>
          <w:color w:val="000000"/>
        </w:rPr>
        <w:t>Holmium</w:t>
      </w:r>
      <w:proofErr w:type="spellEnd"/>
      <w:r w:rsidRPr="007A495B">
        <w:rPr>
          <w:rFonts w:asciiTheme="majorHAnsi" w:hAnsiTheme="majorHAnsi"/>
          <w:color w:val="000000"/>
        </w:rPr>
        <w:t xml:space="preserve">: YAG de 270 </w:t>
      </w:r>
      <w:proofErr w:type="spellStart"/>
      <w:r w:rsidRPr="007A495B">
        <w:rPr>
          <w:rFonts w:asciiTheme="majorHAnsi" w:hAnsiTheme="majorHAnsi"/>
          <w:color w:val="000000"/>
        </w:rPr>
        <w:t>mícrons</w:t>
      </w:r>
      <w:proofErr w:type="spellEnd"/>
      <w:r w:rsidRPr="007A495B">
        <w:rPr>
          <w:rFonts w:asciiTheme="majorHAnsi" w:hAnsiTheme="majorHAnsi"/>
          <w:color w:val="000000"/>
        </w:rPr>
        <w:t xml:space="preserve"> usando configurações de laser de 12-18 Hz e 0,4-0,6 J. Fragmentos de cálculos</w:t>
      </w:r>
      <w:r>
        <w:rPr>
          <w:rFonts w:asciiTheme="majorHAnsi" w:hAnsiTheme="majorHAnsi"/>
          <w:color w:val="000000"/>
        </w:rPr>
        <w:t xml:space="preserve"> </w:t>
      </w:r>
      <w:r w:rsidRPr="007A495B">
        <w:rPr>
          <w:rFonts w:asciiTheme="majorHAnsi" w:hAnsiTheme="majorHAnsi"/>
          <w:color w:val="000000"/>
        </w:rPr>
        <w:t xml:space="preserve">&gt; 2 mm </w:t>
      </w:r>
      <w:r>
        <w:rPr>
          <w:rFonts w:asciiTheme="majorHAnsi" w:hAnsiTheme="majorHAnsi"/>
          <w:color w:val="000000"/>
        </w:rPr>
        <w:t>serão</w:t>
      </w:r>
      <w:r w:rsidRPr="007A495B">
        <w:rPr>
          <w:rFonts w:asciiTheme="majorHAnsi" w:hAnsiTheme="majorHAnsi"/>
          <w:color w:val="000000"/>
        </w:rPr>
        <w:t xml:space="preserve"> removidos com </w:t>
      </w:r>
      <w:proofErr w:type="spellStart"/>
      <w:r>
        <w:rPr>
          <w:rFonts w:asciiTheme="majorHAnsi" w:hAnsiTheme="majorHAnsi"/>
          <w:color w:val="000000"/>
        </w:rPr>
        <w:t>basket</w:t>
      </w:r>
      <w:proofErr w:type="spellEnd"/>
      <w:r>
        <w:rPr>
          <w:rFonts w:asciiTheme="majorHAnsi" w:hAnsiTheme="majorHAnsi"/>
          <w:color w:val="000000"/>
        </w:rPr>
        <w:t>. Uma</w:t>
      </w:r>
      <w:r w:rsidRPr="007A495B">
        <w:rPr>
          <w:rFonts w:asciiTheme="majorHAnsi" w:hAnsiTheme="majorHAnsi"/>
          <w:color w:val="000000"/>
        </w:rPr>
        <w:t xml:space="preserve"> </w:t>
      </w:r>
      <w:proofErr w:type="spellStart"/>
      <w:r w:rsidRPr="007A495B">
        <w:rPr>
          <w:rFonts w:asciiTheme="majorHAnsi" w:hAnsiTheme="majorHAnsi"/>
          <w:color w:val="000000"/>
        </w:rPr>
        <w:t>pielografia</w:t>
      </w:r>
      <w:proofErr w:type="spellEnd"/>
      <w:r>
        <w:rPr>
          <w:rFonts w:asciiTheme="majorHAnsi" w:hAnsiTheme="majorHAnsi"/>
          <w:color w:val="000000"/>
        </w:rPr>
        <w:t xml:space="preserve"> será realizada</w:t>
      </w:r>
      <w:r w:rsidRPr="007A495B">
        <w:rPr>
          <w:rFonts w:asciiTheme="majorHAnsi" w:hAnsiTheme="majorHAnsi"/>
          <w:color w:val="000000"/>
        </w:rPr>
        <w:t xml:space="preserve"> ao final do procedimento e</w:t>
      </w:r>
      <w:r>
        <w:rPr>
          <w:rFonts w:asciiTheme="majorHAnsi" w:hAnsiTheme="majorHAnsi"/>
          <w:color w:val="000000"/>
        </w:rPr>
        <w:t xml:space="preserve"> um cateter</w:t>
      </w:r>
      <w:r w:rsidRPr="007A495B">
        <w:rPr>
          <w:rFonts w:asciiTheme="majorHAnsi" w:hAnsiTheme="majorHAnsi"/>
          <w:color w:val="000000"/>
        </w:rPr>
        <w:t xml:space="preserve"> duplo J </w:t>
      </w:r>
      <w:r>
        <w:rPr>
          <w:rFonts w:asciiTheme="majorHAnsi" w:hAnsiTheme="majorHAnsi"/>
          <w:color w:val="000000"/>
        </w:rPr>
        <w:t>será implantado</w:t>
      </w:r>
      <w:r w:rsidRPr="007A495B">
        <w:rPr>
          <w:rFonts w:asciiTheme="majorHAnsi" w:hAnsiTheme="majorHAnsi"/>
          <w:color w:val="000000"/>
        </w:rPr>
        <w:t>.</w:t>
      </w:r>
      <w:r>
        <w:rPr>
          <w:rFonts w:asciiTheme="majorHAnsi" w:hAnsiTheme="majorHAnsi"/>
          <w:color w:val="000000"/>
        </w:rPr>
        <w:t xml:space="preserve"> </w:t>
      </w:r>
      <w:r w:rsidRPr="007A495B">
        <w:rPr>
          <w:rFonts w:asciiTheme="majorHAnsi" w:hAnsiTheme="majorHAnsi"/>
          <w:color w:val="000000"/>
        </w:rPr>
        <w:t>Os pacientes receb</w:t>
      </w:r>
      <w:r>
        <w:rPr>
          <w:rFonts w:asciiTheme="majorHAnsi" w:hAnsiTheme="majorHAnsi"/>
          <w:color w:val="000000"/>
        </w:rPr>
        <w:t>erão</w:t>
      </w:r>
      <w:r w:rsidRPr="007A495B">
        <w:rPr>
          <w:rFonts w:asciiTheme="majorHAnsi" w:hAnsiTheme="majorHAnsi"/>
          <w:color w:val="000000"/>
        </w:rPr>
        <w:t xml:space="preserve"> alta no mesmo dia, exceto se a escala visual analógica </w:t>
      </w:r>
      <w:r>
        <w:rPr>
          <w:rFonts w:asciiTheme="majorHAnsi" w:hAnsiTheme="majorHAnsi"/>
          <w:color w:val="000000"/>
        </w:rPr>
        <w:t xml:space="preserve">para dor </w:t>
      </w:r>
      <w:r w:rsidRPr="007A495B">
        <w:rPr>
          <w:rFonts w:asciiTheme="majorHAnsi" w:hAnsiTheme="majorHAnsi"/>
          <w:color w:val="000000"/>
        </w:rPr>
        <w:t xml:space="preserve">(VAS) &gt; 3. Os pacientes </w:t>
      </w:r>
      <w:r>
        <w:rPr>
          <w:rFonts w:asciiTheme="majorHAnsi" w:hAnsiTheme="majorHAnsi"/>
          <w:color w:val="000000"/>
        </w:rPr>
        <w:t>serão</w:t>
      </w:r>
      <w:r w:rsidRPr="007A495B">
        <w:rPr>
          <w:rFonts w:asciiTheme="majorHAnsi" w:hAnsiTheme="majorHAnsi"/>
          <w:color w:val="000000"/>
        </w:rPr>
        <w:t xml:space="preserve"> mantidos com </w:t>
      </w:r>
      <w:r>
        <w:rPr>
          <w:rFonts w:asciiTheme="majorHAnsi" w:hAnsiTheme="majorHAnsi"/>
          <w:color w:val="000000"/>
        </w:rPr>
        <w:t xml:space="preserve">prescrição </w:t>
      </w:r>
      <w:r w:rsidRPr="007A495B">
        <w:rPr>
          <w:rFonts w:asciiTheme="majorHAnsi" w:hAnsiTheme="majorHAnsi"/>
          <w:color w:val="000000"/>
        </w:rPr>
        <w:t>padronizad</w:t>
      </w:r>
      <w:r>
        <w:rPr>
          <w:rFonts w:asciiTheme="majorHAnsi" w:hAnsiTheme="majorHAnsi"/>
          <w:color w:val="000000"/>
        </w:rPr>
        <w:t xml:space="preserve">a de </w:t>
      </w:r>
      <w:r w:rsidRPr="007A495B">
        <w:rPr>
          <w:rFonts w:asciiTheme="majorHAnsi" w:hAnsiTheme="majorHAnsi"/>
          <w:color w:val="000000"/>
        </w:rPr>
        <w:t>analgésico ora</w:t>
      </w:r>
      <w:r>
        <w:rPr>
          <w:rFonts w:asciiTheme="majorHAnsi" w:hAnsiTheme="majorHAnsi"/>
          <w:color w:val="000000"/>
        </w:rPr>
        <w:t>l por 7 dias</w:t>
      </w:r>
      <w:r w:rsidRPr="007A495B">
        <w:rPr>
          <w:rFonts w:asciiTheme="majorHAnsi" w:hAnsiTheme="majorHAnsi"/>
          <w:color w:val="000000"/>
        </w:rPr>
        <w:t xml:space="preserve"> e </w:t>
      </w:r>
      <w:r>
        <w:rPr>
          <w:rFonts w:asciiTheme="majorHAnsi" w:hAnsiTheme="majorHAnsi"/>
          <w:color w:val="000000"/>
        </w:rPr>
        <w:t xml:space="preserve">alfa-bloqueadores por 30 dias e </w:t>
      </w:r>
      <w:r w:rsidRPr="007A495B">
        <w:rPr>
          <w:rFonts w:asciiTheme="majorHAnsi" w:hAnsiTheme="majorHAnsi"/>
          <w:color w:val="000000"/>
        </w:rPr>
        <w:t xml:space="preserve">antibióticos até a remoção do duplo J no </w:t>
      </w:r>
      <w:r>
        <w:rPr>
          <w:rFonts w:asciiTheme="majorHAnsi" w:hAnsiTheme="majorHAnsi"/>
          <w:color w:val="000000"/>
        </w:rPr>
        <w:t xml:space="preserve">sétimo </w:t>
      </w:r>
      <w:r w:rsidRPr="007A495B">
        <w:rPr>
          <w:rFonts w:asciiTheme="majorHAnsi" w:hAnsiTheme="majorHAnsi"/>
          <w:color w:val="000000"/>
        </w:rPr>
        <w:t>P</w:t>
      </w:r>
      <w:r>
        <w:rPr>
          <w:rFonts w:asciiTheme="majorHAnsi" w:hAnsiTheme="majorHAnsi"/>
          <w:color w:val="000000"/>
        </w:rPr>
        <w:t xml:space="preserve">O </w:t>
      </w:r>
      <w:r>
        <w:rPr>
          <w:rFonts w:asciiTheme="majorHAnsi" w:hAnsiTheme="majorHAnsi"/>
          <w:color w:val="000000"/>
        </w:rPr>
        <w:fldChar w:fldCharType="begin"/>
      </w:r>
      <w:r>
        <w:rPr>
          <w:rFonts w:asciiTheme="majorHAnsi" w:hAnsiTheme="majorHAnsi"/>
          <w:color w:val="000000"/>
        </w:rPr>
        <w:instrText xml:space="preserve"> ADDIN EN.CITE &lt;EndNote&gt;&lt;Cite&gt;&lt;Author&gt;Danilovic&lt;/Author&gt;&lt;Year&gt;2021&lt;/Year&gt;&lt;IDText&gt;Residual Stone Fragments After Percutaneous Nephrolithotomy: Shockwave Lithotripsy vs Retrograde Intrarenal Surgery&lt;/IDText&gt;&lt;DisplayText&gt;(59)&lt;/DisplayText&gt;&lt;record&gt;&lt;dates&gt;&lt;pub-dates&gt;&lt;date&gt;01/13/2021&lt;/date&gt;&lt;/pub-dates&gt;&lt;year&gt;2021&lt;/year&gt;&lt;/dates&gt;&lt;keywords&gt;&lt;keyword&gt;pmid:33096975, doi:10.1089/end.2020.0868, Alexandre Danilovic, Fabio Cesar Miranda Torricelli, Eduardo Mazzucchi, PubMed Abstract, NIH, NLM, NCBI, National Institutes of Health, National Center for Biotechnology Information, National Library of Medicine, MEDLINE&lt;/keyword&gt;&lt;/keywords&gt;&lt;urls&gt;&lt;related-urls&gt;&lt;url&gt;https://www.ncbi.nlm.nih.gov/pubmed/33096975&lt;/url&gt;&lt;/related-urls&gt;&lt;/urls&gt;&lt;isbn&gt;1557-900X&lt;/isbn&gt;&lt;titles&gt;&lt;title&gt;Residual Stone Fragments After Percutaneous Nephrolithotomy: Shockwave Lithotripsy vs Retrograde Intrarenal Surgery&lt;/title&gt;&lt;secondary-title&gt;Journal of endourology&lt;/secondary-title&gt;&lt;/titles&gt;&lt;contributors&gt;&lt;authors&gt;&lt;author&gt;Danilovic A&lt;/author&gt;&lt;author&gt;Torricelli FCM&lt;/author&gt;&lt;author&gt;Marchini GS&lt;/author&gt;&lt;author&gt;Batagello C&lt;/author&gt;&lt;author&gt;Vicentini FC&lt;/author&gt;&lt;author&gt;Traxer O&lt;/author&gt;&lt;author&gt;Srougi M&lt;/author&gt;&lt;author&gt;Nahas WC&lt;/author&gt;&lt;author&gt;Mazzucchi E&lt;/author&gt;&lt;/authors&gt;&lt;/contributors&gt;&lt;added-date format="utc"&gt;1611778370&lt;/added-date&gt;&lt;ref-type name="Journal Article"&gt;17&lt;/ref-type&gt;&lt;rec-number&gt;2&lt;/rec-number&gt;&lt;publisher&gt;J Endourol&lt;/publisher&gt;&lt;last-updated-date format="utc"&gt;1611778370&lt;/last-updated-date&gt;&lt;accession-num&gt;33096975&lt;/accession-num&gt;&lt;electronic-resource-num&gt;10.1089/end.2020.0868&lt;/electronic-resource-num&gt;&lt;/record&gt;&lt;/Cite&gt;&lt;/EndNote&gt;</w:instrText>
      </w:r>
      <w:r>
        <w:rPr>
          <w:rFonts w:asciiTheme="majorHAnsi" w:hAnsiTheme="majorHAnsi"/>
          <w:color w:val="000000"/>
        </w:rPr>
        <w:fldChar w:fldCharType="separate"/>
      </w:r>
      <w:r>
        <w:rPr>
          <w:rFonts w:asciiTheme="majorHAnsi" w:hAnsiTheme="majorHAnsi"/>
          <w:noProof/>
          <w:color w:val="000000"/>
        </w:rPr>
        <w:t>(59)</w:t>
      </w:r>
      <w:r>
        <w:rPr>
          <w:rFonts w:asciiTheme="majorHAnsi" w:hAnsiTheme="majorHAnsi"/>
          <w:color w:val="000000"/>
        </w:rPr>
        <w:fldChar w:fldCharType="end"/>
      </w:r>
      <w:r>
        <w:rPr>
          <w:rFonts w:asciiTheme="majorHAnsi" w:hAnsiTheme="majorHAnsi"/>
          <w:color w:val="000000"/>
        </w:rPr>
        <w:t>.</w:t>
      </w:r>
    </w:p>
    <w:p w14:paraId="467C6086" w14:textId="77777777" w:rsidR="00DC28E3" w:rsidRPr="00C26A08" w:rsidRDefault="00DC28E3" w:rsidP="00DC28E3">
      <w:pPr>
        <w:pBdr>
          <w:top w:val="nil"/>
          <w:left w:val="nil"/>
          <w:bottom w:val="nil"/>
          <w:right w:val="nil"/>
          <w:between w:val="nil"/>
        </w:pBdr>
        <w:spacing w:line="480" w:lineRule="auto"/>
        <w:ind w:firstLine="708"/>
        <w:jc w:val="both"/>
        <w:rPr>
          <w:rFonts w:asciiTheme="majorHAnsi" w:hAnsiTheme="majorHAnsi"/>
          <w:color w:val="000000"/>
        </w:rPr>
      </w:pPr>
      <w:r w:rsidRPr="007A495B">
        <w:rPr>
          <w:rFonts w:asciiTheme="majorHAnsi" w:hAnsiTheme="majorHAnsi"/>
          <w:color w:val="000000"/>
        </w:rPr>
        <w:t xml:space="preserve">A </w:t>
      </w:r>
      <w:proofErr w:type="spellStart"/>
      <w:r w:rsidRPr="007A495B">
        <w:rPr>
          <w:rFonts w:asciiTheme="majorHAnsi" w:hAnsiTheme="majorHAnsi"/>
          <w:color w:val="000000"/>
        </w:rPr>
        <w:t>litotripsia</w:t>
      </w:r>
      <w:proofErr w:type="spellEnd"/>
      <w:r w:rsidRPr="007A495B">
        <w:rPr>
          <w:rFonts w:asciiTheme="majorHAnsi" w:hAnsiTheme="majorHAnsi"/>
          <w:color w:val="000000"/>
        </w:rPr>
        <w:t xml:space="preserve"> por onda de choque </w:t>
      </w:r>
      <w:r>
        <w:rPr>
          <w:rFonts w:asciiTheme="majorHAnsi" w:hAnsiTheme="majorHAnsi"/>
          <w:color w:val="000000"/>
        </w:rPr>
        <w:t>será</w:t>
      </w:r>
      <w:r w:rsidRPr="007A495B">
        <w:rPr>
          <w:rFonts w:asciiTheme="majorHAnsi" w:hAnsiTheme="majorHAnsi"/>
          <w:color w:val="000000"/>
        </w:rPr>
        <w:t xml:space="preserve"> realizada em</w:t>
      </w:r>
      <w:r>
        <w:rPr>
          <w:rFonts w:asciiTheme="majorHAnsi" w:hAnsiTheme="majorHAnsi"/>
          <w:color w:val="000000"/>
        </w:rPr>
        <w:t xml:space="preserve"> aparelho </w:t>
      </w:r>
      <w:proofErr w:type="spellStart"/>
      <w:r>
        <w:rPr>
          <w:rFonts w:asciiTheme="majorHAnsi" w:hAnsiTheme="majorHAnsi"/>
          <w:color w:val="000000"/>
        </w:rPr>
        <w:t>Dornier</w:t>
      </w:r>
      <w:proofErr w:type="spellEnd"/>
      <w:r>
        <w:rPr>
          <w:rFonts w:asciiTheme="majorHAnsi" w:hAnsiTheme="majorHAnsi"/>
          <w:color w:val="000000"/>
        </w:rPr>
        <w:t xml:space="preserve"> </w:t>
      </w:r>
      <w:proofErr w:type="spellStart"/>
      <w:r>
        <w:rPr>
          <w:rFonts w:asciiTheme="majorHAnsi" w:hAnsiTheme="majorHAnsi"/>
          <w:color w:val="000000"/>
        </w:rPr>
        <w:t>Compact</w:t>
      </w:r>
      <w:proofErr w:type="spellEnd"/>
      <w:r>
        <w:rPr>
          <w:rFonts w:asciiTheme="majorHAnsi" w:hAnsiTheme="majorHAnsi"/>
          <w:color w:val="000000"/>
        </w:rPr>
        <w:t xml:space="preserve"> </w:t>
      </w:r>
      <w:r w:rsidRPr="007A495B">
        <w:rPr>
          <w:rFonts w:asciiTheme="majorHAnsi" w:hAnsiTheme="majorHAnsi"/>
          <w:color w:val="000000"/>
        </w:rPr>
        <w:t>II® (</w:t>
      </w:r>
      <w:proofErr w:type="spellStart"/>
      <w:r w:rsidRPr="007A495B">
        <w:rPr>
          <w:rFonts w:asciiTheme="majorHAnsi" w:hAnsiTheme="majorHAnsi"/>
          <w:color w:val="000000"/>
        </w:rPr>
        <w:t>Dornier</w:t>
      </w:r>
      <w:proofErr w:type="spellEnd"/>
      <w:r w:rsidRPr="007A495B">
        <w:rPr>
          <w:rFonts w:asciiTheme="majorHAnsi" w:hAnsiTheme="majorHAnsi"/>
          <w:color w:val="000000"/>
        </w:rPr>
        <w:t xml:space="preserve"> </w:t>
      </w:r>
      <w:proofErr w:type="spellStart"/>
      <w:r w:rsidRPr="007A495B">
        <w:rPr>
          <w:rFonts w:asciiTheme="majorHAnsi" w:hAnsiTheme="majorHAnsi"/>
          <w:color w:val="000000"/>
        </w:rPr>
        <w:t>MedTech</w:t>
      </w:r>
      <w:proofErr w:type="spellEnd"/>
      <w:r w:rsidRPr="007A495B">
        <w:rPr>
          <w:rFonts w:asciiTheme="majorHAnsi" w:hAnsiTheme="majorHAnsi"/>
          <w:color w:val="000000"/>
        </w:rPr>
        <w:t xml:space="preserve"> </w:t>
      </w:r>
      <w:proofErr w:type="spellStart"/>
      <w:r w:rsidRPr="007A495B">
        <w:rPr>
          <w:rFonts w:asciiTheme="majorHAnsi" w:hAnsiTheme="majorHAnsi"/>
          <w:color w:val="000000"/>
        </w:rPr>
        <w:t>GmbH</w:t>
      </w:r>
      <w:proofErr w:type="spellEnd"/>
      <w:r w:rsidRPr="007A495B">
        <w:rPr>
          <w:rFonts w:asciiTheme="majorHAnsi" w:hAnsiTheme="majorHAnsi"/>
          <w:color w:val="000000"/>
        </w:rPr>
        <w:t>, Alemanha) em protocolo padronizado ambulatorial</w:t>
      </w:r>
      <w:r>
        <w:rPr>
          <w:rFonts w:asciiTheme="majorHAnsi" w:hAnsiTheme="majorHAnsi"/>
          <w:color w:val="000000"/>
        </w:rPr>
        <w:t xml:space="preserve">. </w:t>
      </w:r>
      <w:r w:rsidRPr="007A495B">
        <w:rPr>
          <w:rFonts w:asciiTheme="majorHAnsi" w:hAnsiTheme="majorHAnsi"/>
          <w:color w:val="000000"/>
        </w:rPr>
        <w:t xml:space="preserve">O cálculo renal </w:t>
      </w:r>
      <w:r>
        <w:rPr>
          <w:rFonts w:asciiTheme="majorHAnsi" w:hAnsiTheme="majorHAnsi"/>
          <w:color w:val="000000"/>
        </w:rPr>
        <w:t>será</w:t>
      </w:r>
      <w:r w:rsidRPr="007A495B">
        <w:rPr>
          <w:rFonts w:asciiTheme="majorHAnsi" w:hAnsiTheme="majorHAnsi"/>
          <w:color w:val="000000"/>
        </w:rPr>
        <w:t xml:space="preserve"> identificado e o procedimento monitorado por ultrassom ou </w:t>
      </w:r>
      <w:proofErr w:type="spellStart"/>
      <w:r w:rsidRPr="007A495B">
        <w:rPr>
          <w:rFonts w:asciiTheme="majorHAnsi" w:hAnsiTheme="majorHAnsi"/>
          <w:color w:val="000000"/>
        </w:rPr>
        <w:t>fluoroscopia</w:t>
      </w:r>
      <w:proofErr w:type="spellEnd"/>
      <w:r w:rsidRPr="007A495B">
        <w:rPr>
          <w:rFonts w:asciiTheme="majorHAnsi" w:hAnsiTheme="majorHAnsi"/>
          <w:color w:val="000000"/>
        </w:rPr>
        <w:t>. A</w:t>
      </w:r>
      <w:r>
        <w:rPr>
          <w:rFonts w:asciiTheme="majorHAnsi" w:hAnsiTheme="majorHAnsi"/>
          <w:color w:val="000000"/>
        </w:rPr>
        <w:t>s</w:t>
      </w:r>
      <w:r w:rsidRPr="007A495B">
        <w:rPr>
          <w:rFonts w:asciiTheme="majorHAnsi" w:hAnsiTheme="majorHAnsi"/>
          <w:color w:val="000000"/>
        </w:rPr>
        <w:t xml:space="preserve"> onda</w:t>
      </w:r>
      <w:r>
        <w:rPr>
          <w:rFonts w:asciiTheme="majorHAnsi" w:hAnsiTheme="majorHAnsi"/>
          <w:color w:val="000000"/>
        </w:rPr>
        <w:t>s</w:t>
      </w:r>
      <w:r w:rsidRPr="007A495B">
        <w:rPr>
          <w:rFonts w:asciiTheme="majorHAnsi" w:hAnsiTheme="majorHAnsi"/>
          <w:color w:val="000000"/>
        </w:rPr>
        <w:t xml:space="preserve"> de choque </w:t>
      </w:r>
      <w:r>
        <w:rPr>
          <w:rFonts w:asciiTheme="majorHAnsi" w:hAnsiTheme="majorHAnsi"/>
          <w:color w:val="000000"/>
        </w:rPr>
        <w:t>serão</w:t>
      </w:r>
      <w:r w:rsidRPr="007A495B">
        <w:rPr>
          <w:rFonts w:asciiTheme="majorHAnsi" w:hAnsiTheme="majorHAnsi"/>
          <w:color w:val="000000"/>
        </w:rPr>
        <w:t xml:space="preserve"> aplicada</w:t>
      </w:r>
      <w:r>
        <w:rPr>
          <w:rFonts w:asciiTheme="majorHAnsi" w:hAnsiTheme="majorHAnsi"/>
          <w:color w:val="000000"/>
        </w:rPr>
        <w:t>s</w:t>
      </w:r>
      <w:r w:rsidRPr="007A495B">
        <w:rPr>
          <w:rFonts w:asciiTheme="majorHAnsi" w:hAnsiTheme="majorHAnsi"/>
          <w:color w:val="000000"/>
        </w:rPr>
        <w:t xml:space="preserve"> a 90 Hz, com potência de até 18 KV, até 4.000 impulsos, sob anestesia geral. Os pacientes receb</w:t>
      </w:r>
      <w:r>
        <w:rPr>
          <w:rFonts w:asciiTheme="majorHAnsi" w:hAnsiTheme="majorHAnsi"/>
          <w:color w:val="000000"/>
        </w:rPr>
        <w:t>erão</w:t>
      </w:r>
      <w:r w:rsidRPr="007A495B">
        <w:rPr>
          <w:rFonts w:asciiTheme="majorHAnsi" w:hAnsiTheme="majorHAnsi"/>
          <w:color w:val="000000"/>
        </w:rPr>
        <w:t xml:space="preserve"> alta 2 horas após o término do procedimento</w:t>
      </w:r>
      <w:r>
        <w:rPr>
          <w:rFonts w:asciiTheme="majorHAnsi" w:hAnsiTheme="majorHAnsi"/>
          <w:color w:val="000000"/>
        </w:rPr>
        <w:t>,</w:t>
      </w:r>
      <w:r w:rsidRPr="007A495B">
        <w:rPr>
          <w:rFonts w:asciiTheme="majorHAnsi" w:hAnsiTheme="majorHAnsi"/>
          <w:color w:val="000000"/>
        </w:rPr>
        <w:t xml:space="preserve"> </w:t>
      </w:r>
      <w:r>
        <w:rPr>
          <w:rFonts w:asciiTheme="majorHAnsi" w:hAnsiTheme="majorHAnsi"/>
          <w:color w:val="000000"/>
        </w:rPr>
        <w:t>exceto se</w:t>
      </w:r>
      <w:r w:rsidRPr="007A495B">
        <w:rPr>
          <w:rFonts w:asciiTheme="majorHAnsi" w:hAnsiTheme="majorHAnsi"/>
          <w:color w:val="000000"/>
        </w:rPr>
        <w:t xml:space="preserve"> </w:t>
      </w:r>
      <w:r>
        <w:rPr>
          <w:rFonts w:asciiTheme="majorHAnsi" w:hAnsiTheme="majorHAnsi"/>
          <w:color w:val="000000"/>
        </w:rPr>
        <w:t>VAS &gt;</w:t>
      </w:r>
      <w:r w:rsidRPr="007A495B">
        <w:rPr>
          <w:rFonts w:asciiTheme="majorHAnsi" w:hAnsiTheme="majorHAnsi"/>
          <w:color w:val="000000"/>
        </w:rPr>
        <w:t xml:space="preserve"> 3</w:t>
      </w:r>
      <w:r>
        <w:rPr>
          <w:rFonts w:asciiTheme="majorHAnsi" w:hAnsiTheme="majorHAnsi"/>
          <w:color w:val="000000"/>
        </w:rPr>
        <w:t>,</w:t>
      </w:r>
      <w:r w:rsidRPr="007A495B">
        <w:rPr>
          <w:rFonts w:asciiTheme="majorHAnsi" w:hAnsiTheme="majorHAnsi"/>
          <w:color w:val="000000"/>
        </w:rPr>
        <w:t xml:space="preserve"> </w:t>
      </w:r>
      <w:r>
        <w:rPr>
          <w:rFonts w:asciiTheme="majorHAnsi" w:hAnsiTheme="majorHAnsi"/>
          <w:color w:val="000000"/>
        </w:rPr>
        <w:t xml:space="preserve">com prescrição </w:t>
      </w:r>
      <w:r w:rsidRPr="007A495B">
        <w:rPr>
          <w:rFonts w:asciiTheme="majorHAnsi" w:hAnsiTheme="majorHAnsi"/>
          <w:color w:val="000000"/>
        </w:rPr>
        <w:t>padronizad</w:t>
      </w:r>
      <w:r>
        <w:rPr>
          <w:rFonts w:asciiTheme="majorHAnsi" w:hAnsiTheme="majorHAnsi"/>
          <w:color w:val="000000"/>
        </w:rPr>
        <w:t xml:space="preserve">a de </w:t>
      </w:r>
      <w:r w:rsidRPr="007A495B">
        <w:rPr>
          <w:rFonts w:asciiTheme="majorHAnsi" w:hAnsiTheme="majorHAnsi"/>
          <w:color w:val="000000"/>
        </w:rPr>
        <w:t>analgésico ora</w:t>
      </w:r>
      <w:r>
        <w:rPr>
          <w:rFonts w:asciiTheme="majorHAnsi" w:hAnsiTheme="majorHAnsi"/>
          <w:color w:val="000000"/>
        </w:rPr>
        <w:t>l por 7 dias</w:t>
      </w:r>
      <w:r w:rsidRPr="007A495B">
        <w:rPr>
          <w:rFonts w:asciiTheme="majorHAnsi" w:hAnsiTheme="majorHAnsi"/>
          <w:color w:val="000000"/>
        </w:rPr>
        <w:t xml:space="preserve"> e </w:t>
      </w:r>
      <w:r>
        <w:rPr>
          <w:rFonts w:asciiTheme="majorHAnsi" w:hAnsiTheme="majorHAnsi"/>
          <w:color w:val="000000"/>
        </w:rPr>
        <w:t xml:space="preserve">alfa-bloqueadores por 30 dias </w:t>
      </w:r>
      <w:r>
        <w:rPr>
          <w:rFonts w:asciiTheme="majorHAnsi" w:hAnsiTheme="majorHAnsi"/>
          <w:color w:val="000000"/>
        </w:rPr>
        <w:fldChar w:fldCharType="begin">
          <w:fldData xml:space="preserve">PEVuZE5vdGU+PENpdGU+PEF1dGhvcj5Ub3JyaWNlbGxpPC9BdXRob3I+PFllYXI+MjAyMDwvWWVh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</w:fldData>
        </w:fldChar>
      </w:r>
      <w:r>
        <w:rPr>
          <w:rFonts w:asciiTheme="majorHAnsi" w:hAnsiTheme="majorHAnsi"/>
          <w:color w:val="000000"/>
        </w:rPr>
        <w:instrText xml:space="preserve"> ADDIN EN.CITE </w:instrText>
      </w:r>
      <w:r>
        <w:rPr>
          <w:rFonts w:asciiTheme="majorHAnsi" w:hAnsiTheme="majorHAnsi"/>
          <w:color w:val="000000"/>
        </w:rPr>
        <w:fldChar w:fldCharType="begin">
          <w:fldData xml:space="preserve">PEVuZE5vdGU+PENpdGU+PEF1dGhvcj5Ub3JyaWNlbGxpPC9BdXRob3I+PFllYXI+MjAyMDwvWWVh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</w:fldData>
        </w:fldChar>
      </w:r>
      <w:r>
        <w:rPr>
          <w:rFonts w:asciiTheme="majorHAnsi" w:hAnsiTheme="majorHAnsi"/>
          <w:color w:val="000000"/>
        </w:rPr>
        <w:instrText xml:space="preserve"> ADDIN EN.CITE.DATA </w:instrText>
      </w:r>
      <w:r>
        <w:rPr>
          <w:rFonts w:asciiTheme="majorHAnsi" w:hAnsiTheme="majorHAnsi"/>
          <w:color w:val="000000"/>
        </w:rPr>
      </w:r>
      <w:r>
        <w:rPr>
          <w:rFonts w:asciiTheme="majorHAnsi" w:hAnsiTheme="majorHAnsi"/>
          <w:color w:val="000000"/>
        </w:rPr>
        <w:fldChar w:fldCharType="end"/>
      </w:r>
      <w:r>
        <w:rPr>
          <w:rFonts w:asciiTheme="majorHAnsi" w:hAnsiTheme="majorHAnsi"/>
          <w:color w:val="000000"/>
        </w:rPr>
      </w:r>
      <w:r>
        <w:rPr>
          <w:rFonts w:asciiTheme="majorHAnsi" w:hAnsiTheme="majorHAnsi"/>
          <w:color w:val="000000"/>
        </w:rPr>
        <w:fldChar w:fldCharType="separate"/>
      </w:r>
      <w:r>
        <w:rPr>
          <w:rFonts w:asciiTheme="majorHAnsi" w:hAnsiTheme="majorHAnsi"/>
          <w:noProof/>
          <w:color w:val="000000"/>
        </w:rPr>
        <w:t>(16)</w:t>
      </w:r>
      <w:r>
        <w:rPr>
          <w:rFonts w:asciiTheme="majorHAnsi" w:hAnsiTheme="majorHAnsi"/>
          <w:color w:val="000000"/>
        </w:rPr>
        <w:fldChar w:fldCharType="end"/>
      </w:r>
      <w:r>
        <w:rPr>
          <w:rFonts w:asciiTheme="majorHAnsi" w:hAnsiTheme="majorHAnsi"/>
          <w:color w:val="000000"/>
        </w:rPr>
        <w:t>.</w:t>
      </w:r>
    </w:p>
    <w:p w14:paraId="49CB8F70" w14:textId="77777777" w:rsidR="00DC28E3" w:rsidRDefault="00DC28E3">
      <w:pPr>
        <w:pBdr>
          <w:top w:val="nil"/>
          <w:left w:val="nil"/>
          <w:bottom w:val="nil"/>
          <w:right w:val="nil"/>
          <w:between w:val="nil"/>
        </w:pBdr>
        <w:spacing w:line="480" w:lineRule="auto"/>
        <w:ind w:firstLine="720"/>
        <w:jc w:val="both"/>
        <w:rPr>
          <w:rFonts w:asciiTheme="majorHAnsi" w:hAnsiTheme="majorHAnsi"/>
          <w:color w:val="000000"/>
          <w:highlight w:val="white"/>
        </w:rPr>
      </w:pPr>
    </w:p>
    <w:p w14:paraId="54F0F061" w14:textId="03E39ACA" w:rsidR="006F4C1A" w:rsidRDefault="0069721E" w:rsidP="006F4C1A">
      <w:pPr>
        <w:pBdr>
          <w:top w:val="nil"/>
          <w:left w:val="nil"/>
          <w:bottom w:val="nil"/>
          <w:right w:val="nil"/>
          <w:between w:val="nil"/>
        </w:pBdr>
        <w:spacing w:line="480" w:lineRule="auto"/>
        <w:ind w:firstLine="720"/>
        <w:jc w:val="both"/>
        <w:rPr>
          <w:rFonts w:asciiTheme="majorHAnsi" w:hAnsiTheme="majorHAnsi"/>
          <w:color w:val="000000"/>
          <w:highlight w:val="white"/>
        </w:rPr>
      </w:pPr>
      <w:r w:rsidRPr="00E33ED2">
        <w:rPr>
          <w:rFonts w:asciiTheme="majorHAnsi" w:hAnsiTheme="majorHAnsi"/>
          <w:color w:val="000000"/>
          <w:highlight w:val="white"/>
        </w:rPr>
        <w:lastRenderedPageBreak/>
        <w:t>As complicações serão mensuradas em até 90 dias de acor</w:t>
      </w:r>
      <w:r w:rsidR="00D5561A">
        <w:rPr>
          <w:rFonts w:asciiTheme="majorHAnsi" w:hAnsiTheme="majorHAnsi"/>
          <w:color w:val="000000"/>
          <w:highlight w:val="white"/>
        </w:rPr>
        <w:t xml:space="preserve">do com a Classificação de </w:t>
      </w:r>
      <w:proofErr w:type="spellStart"/>
      <w:r w:rsidRPr="00E33ED2">
        <w:rPr>
          <w:rFonts w:asciiTheme="majorHAnsi" w:hAnsiTheme="majorHAnsi"/>
          <w:color w:val="000000"/>
          <w:highlight w:val="white"/>
        </w:rPr>
        <w:t>Clavien</w:t>
      </w:r>
      <w:r w:rsidR="00D5561A">
        <w:rPr>
          <w:rFonts w:asciiTheme="majorHAnsi" w:hAnsiTheme="majorHAnsi"/>
          <w:color w:val="000000"/>
          <w:highlight w:val="white"/>
        </w:rPr>
        <w:t>-Dindo</w:t>
      </w:r>
      <w:proofErr w:type="spellEnd"/>
      <w:r w:rsidR="00E751DB">
        <w:rPr>
          <w:rFonts w:asciiTheme="majorHAnsi" w:hAnsiTheme="majorHAnsi"/>
          <w:color w:val="000000"/>
          <w:highlight w:val="white"/>
        </w:rPr>
        <w:t xml:space="preserve"> </w:t>
      </w:r>
      <w:r w:rsidR="003B5B74">
        <w:rPr>
          <w:rFonts w:asciiTheme="majorHAnsi" w:hAnsiTheme="majorHAnsi"/>
          <w:color w:val="000000"/>
          <w:highlight w:val="white"/>
        </w:rPr>
        <w:fldChar w:fldCharType="begin"/>
      </w:r>
      <w:r w:rsidR="008B5F76">
        <w:rPr>
          <w:rFonts w:asciiTheme="majorHAnsi" w:hAnsiTheme="majorHAnsi"/>
          <w:color w:val="000000"/>
          <w:highlight w:val="white"/>
        </w:rPr>
        <w:instrText xml:space="preserve"> ADDIN EN.CITE &lt;EndNote&gt;&lt;Cite&gt;&lt;Author&gt;Dindo&lt;/Author&gt;&lt;Year&gt;2004&lt;/Year&gt;&lt;IDText&gt;Classification of surgical complications: a new proposal with evaluation in a cohort of 6336 patients and results of a survey&lt;/IDText&gt;&lt;DisplayText&gt;(57)&lt;/DisplayText&gt;&lt;record&gt;&lt;dates&gt;&lt;pub-dates&gt;&lt;date&gt;2004 Aug&lt;/date&gt;&lt;/pub-dates&gt;&lt;year&gt;2004&lt;/year&gt;&lt;/dates&gt;&lt;keywords&gt;&lt;keyword&gt;pmid:15273542, PMC1360123, doi:10.1097/01.sla.0000133083.54934.ae, Comparative Study, Evaluation Study, Validation Study, Daniel Dindo, Nicolas Demartines, Pierre-Alain Clavien, Analysis of Variance, Cohort Studies, Female, Health Care Surveys, Humans, International Cooperation, Length of Stay, Male, Postoperative Complications / classification*, Probability, Quality Assurance, Health Care / methods*, Reproducibility of Results, Surveys and Questionnaires, Total Quality Management, PubMed Abstract, NIH, NLM, NCBI, National Institutes of Health, National Center for Biotechnology Information, National Library of Medicine, MEDLINE&lt;/keyword&gt;&lt;/keywords&gt;&lt;urls&gt;&lt;related-urls&gt;&lt;url&gt;https://www.ncbi.nlm.nih.gov/pubmed/15273542&lt;/url&gt;&lt;/related-urls&gt;&lt;/urls&gt;&lt;isbn&gt;0003-4932&lt;/isbn&gt;&lt;titles&gt;&lt;title&gt;Classification of surgical complications: a new proposal with evaluation in a cohort of 6336 patients and results of a survey&lt;/title&gt;&lt;secondary-title&gt;Annals of surgery&lt;/secondary-title&gt;&lt;/titles&gt;&lt;number&gt;2&lt;/number&gt;&lt;contributors&gt;&lt;authors&gt;&lt;author&gt;Dindo D&lt;/author&gt;&lt;author&gt;Demartines N&lt;/author&gt;&lt;author&gt;Clavien PA&lt;/author&gt;&lt;/authors&gt;&lt;/contributors&gt;&lt;added-date format="utc"&gt;1611784737&lt;/added-date&gt;&lt;ref-type name="Journal Article"&gt;17&lt;/ref-type&gt;&lt;rec-number&gt;25&lt;/rec-number&gt;&lt;publisher&gt;Ann Surg&lt;/publisher&gt;&lt;last-updated-date format="utc"&gt;1611784737&lt;/last-updated-date&gt;&lt;accession-num&gt;15273542&lt;/accession-num&gt;&lt;electronic-resource-num&gt;10.1097/01.sla.0000133083.54934.ae&lt;/electronic-resource-num&gt;&lt;volume&gt;240&lt;/volume&gt;&lt;/record&gt;&lt;/Cite&gt;&lt;/EndNote&gt;</w:instrText>
      </w:r>
      <w:r w:rsidR="003B5B74">
        <w:rPr>
          <w:rFonts w:asciiTheme="majorHAnsi" w:hAnsiTheme="majorHAnsi"/>
          <w:color w:val="000000"/>
          <w:highlight w:val="white"/>
        </w:rPr>
        <w:fldChar w:fldCharType="separate"/>
      </w:r>
      <w:r w:rsidR="008B5F76">
        <w:rPr>
          <w:rFonts w:asciiTheme="majorHAnsi" w:hAnsiTheme="majorHAnsi"/>
          <w:noProof/>
          <w:color w:val="000000"/>
          <w:highlight w:val="white"/>
        </w:rPr>
        <w:t>(57)</w:t>
      </w:r>
      <w:r w:rsidR="003B5B74">
        <w:rPr>
          <w:rFonts w:asciiTheme="majorHAnsi" w:hAnsiTheme="majorHAnsi"/>
          <w:color w:val="000000"/>
          <w:highlight w:val="white"/>
        </w:rPr>
        <w:fldChar w:fldCharType="end"/>
      </w:r>
      <w:r w:rsidRPr="00E33ED2">
        <w:rPr>
          <w:rFonts w:asciiTheme="majorHAnsi" w:hAnsiTheme="majorHAnsi"/>
          <w:color w:val="000000"/>
          <w:highlight w:val="white"/>
        </w:rPr>
        <w:t xml:space="preserve"> , além da classificação intraoperatória de lesões ureterais PULS</w:t>
      </w:r>
      <w:r w:rsidR="008B63D5">
        <w:rPr>
          <w:rFonts w:asciiTheme="majorHAnsi" w:hAnsiTheme="majorHAnsi"/>
          <w:color w:val="000000"/>
          <w:highlight w:val="white"/>
        </w:rPr>
        <w:t xml:space="preserve"> para os pacientes submetidos a tratamento </w:t>
      </w:r>
      <w:proofErr w:type="spellStart"/>
      <w:r w:rsidR="008B63D5">
        <w:rPr>
          <w:rFonts w:asciiTheme="majorHAnsi" w:hAnsiTheme="majorHAnsi"/>
          <w:color w:val="000000"/>
          <w:highlight w:val="white"/>
        </w:rPr>
        <w:t>endourológico</w:t>
      </w:r>
      <w:proofErr w:type="spellEnd"/>
      <w:r w:rsidR="008B63D5">
        <w:rPr>
          <w:rFonts w:asciiTheme="majorHAnsi" w:hAnsiTheme="majorHAnsi"/>
          <w:color w:val="000000"/>
          <w:highlight w:val="white"/>
        </w:rPr>
        <w:t>. Esta</w:t>
      </w:r>
      <w:r w:rsidR="00036072">
        <w:rPr>
          <w:rFonts w:asciiTheme="majorHAnsi" w:hAnsiTheme="majorHAnsi"/>
          <w:color w:val="000000"/>
          <w:highlight w:val="white"/>
        </w:rPr>
        <w:t xml:space="preserve"> gradua entre 0 e 5 desde a ausência de lesões ureterais até a transecção completa de ureter respectivamente, onde PULS 3 significa perfuração de ureter com menos de 50% de transecção parcial, equiv</w:t>
      </w:r>
      <w:r w:rsidR="00D5561A">
        <w:rPr>
          <w:rFonts w:asciiTheme="majorHAnsi" w:hAnsiTheme="majorHAnsi"/>
          <w:color w:val="000000"/>
          <w:highlight w:val="white"/>
        </w:rPr>
        <w:t xml:space="preserve">alendo a grau 3a ou 3b de </w:t>
      </w:r>
      <w:proofErr w:type="spellStart"/>
      <w:r w:rsidR="00036072">
        <w:rPr>
          <w:rFonts w:asciiTheme="majorHAnsi" w:hAnsiTheme="majorHAnsi"/>
          <w:color w:val="000000"/>
          <w:highlight w:val="white"/>
        </w:rPr>
        <w:t>Clavien</w:t>
      </w:r>
      <w:r w:rsidR="00D5561A">
        <w:rPr>
          <w:rFonts w:asciiTheme="majorHAnsi" w:hAnsiTheme="majorHAnsi"/>
          <w:color w:val="000000"/>
          <w:highlight w:val="white"/>
        </w:rPr>
        <w:t>-Dindo</w:t>
      </w:r>
      <w:proofErr w:type="spellEnd"/>
      <w:r w:rsidR="00036072">
        <w:rPr>
          <w:rFonts w:asciiTheme="majorHAnsi" w:hAnsiTheme="majorHAnsi"/>
          <w:color w:val="000000"/>
          <w:highlight w:val="white"/>
        </w:rPr>
        <w:t xml:space="preserve"> e indicando </w:t>
      </w:r>
      <w:r w:rsidR="008B63D5">
        <w:rPr>
          <w:rFonts w:asciiTheme="majorHAnsi" w:hAnsiTheme="majorHAnsi"/>
          <w:color w:val="000000"/>
          <w:highlight w:val="white"/>
        </w:rPr>
        <w:t>maior tempo de permanência de cateter duplo J (3-4 semanas)</w:t>
      </w:r>
      <w:r w:rsidRPr="00E33ED2">
        <w:rPr>
          <w:rFonts w:asciiTheme="majorHAnsi" w:hAnsiTheme="majorHAnsi"/>
          <w:color w:val="000000"/>
          <w:highlight w:val="white"/>
        </w:rPr>
        <w:t xml:space="preserve"> </w:t>
      </w:r>
      <w:r w:rsidR="00E33ED2" w:rsidRPr="00E33ED2">
        <w:rPr>
          <w:rFonts w:asciiTheme="majorHAnsi" w:hAnsiTheme="majorHAnsi"/>
          <w:color w:val="000000"/>
          <w:highlight w:val="white"/>
        </w:rPr>
        <w:fldChar w:fldCharType="begin"/>
      </w:r>
      <w:r w:rsidR="008B5F76">
        <w:rPr>
          <w:rFonts w:asciiTheme="majorHAnsi" w:hAnsiTheme="majorHAnsi"/>
          <w:color w:val="000000"/>
          <w:highlight w:val="white"/>
        </w:rPr>
        <w:instrText xml:space="preserve"> ADDIN EN.CITE &lt;EndNote&gt;&lt;Cite&gt;&lt;Author&gt;Schoenthaler&lt;/Author&gt;&lt;Year&gt;2012&lt;/Year&gt;&lt;IDText&gt;Postureteroscopic lesion scale: a new management modified organ injury scale--evaluation in 435 ureteroscopic patients&lt;/IDText&gt;&lt;DisplayText&gt;(58)&lt;/DisplayText&gt;&lt;record&gt;&lt;dates&gt;&lt;pub-dates&gt;&lt;date&gt;2012 Nov&lt;/date&gt;&lt;/pub-dates&gt;&lt;year&gt;2012&lt;/year&gt;&lt;/dates&gt;&lt;keywords&gt;&lt;keyword&gt;pmid:22698147, doi:10.1089/end.2012.0227, Meta-Analysis, Martin Schoenthaler, Konrad Wilhelm, Arkadiusz Miernik, Adolescent, Adult, Aged, Aged, 80 and over, Female, Humans, Male, Middle Aged, Postoperative Complications / etiology, Reproducibility of Results, Ureter / injuries*, Ureter / surgery, Ureteroscopy / adverse effects*, Young Adult, PubMed Abstract, NIH, NLM, NCBI, National Institutes of Health, National Center for Biotechnology Information, National Library of Medicine, MEDLINE&lt;/keyword&gt;&lt;/keywords&gt;&lt;urls&gt;&lt;related-urls&gt;&lt;url&gt;https://www.ncbi.nlm.nih.gov/pubmed/22698147&lt;/url&gt;&lt;/related-urls&gt;&lt;/urls&gt;&lt;isbn&gt;1557-900X&lt;/isbn&gt;&lt;titles&gt;&lt;title&gt;Postureteroscopic lesion scale: a new management modified organ injury scale--evaluation in 435 ureteroscopic patients&lt;/title&gt;&lt;secondary-title&gt;Journal of endourology&lt;/secondary-title&gt;&lt;/titles&gt;&lt;number&gt;11&lt;/number&gt;&lt;contributors&gt;&lt;authors&gt;&lt;author&gt;Schoenthaler M&lt;/author&gt;&lt;author&gt;Wilhelm K&lt;/author&gt;&lt;author&gt;Kuehhas FE&lt;/author&gt;&lt;author&gt;Farin E&lt;/author&gt;&lt;author&gt;Bach C&lt;/author&gt;&lt;author&gt;Buchholz N&lt;/author&gt;&lt;author&gt;Miernik A&lt;/author&gt;&lt;/authors&gt;&lt;/contributors&gt;&lt;added-date format="utc"&gt;1611784775&lt;/added-date&gt;&lt;ref-type name="Journal Article"&gt;17&lt;/ref-type&gt;&lt;rec-number&gt;26&lt;/rec-number&gt;&lt;publisher&gt;J Endourol&lt;/publisher&gt;&lt;last-updated-date format="utc"&gt;1611784775&lt;/last-updated-date&gt;&lt;accession-num&gt;22698147&lt;/accession-num&gt;&lt;electronic-resource-num&gt;10.1089/end.2012.0227&lt;/electronic-resource-num&gt;&lt;volume&gt;26&lt;/volume&gt;&lt;/record&gt;&lt;/Cite&gt;&lt;/EndNote&gt;</w:instrText>
      </w:r>
      <w:r w:rsidR="00E33ED2" w:rsidRPr="00E33ED2">
        <w:rPr>
          <w:rFonts w:asciiTheme="majorHAnsi" w:hAnsiTheme="majorHAnsi"/>
          <w:color w:val="000000"/>
          <w:highlight w:val="white"/>
        </w:rPr>
        <w:fldChar w:fldCharType="separate"/>
      </w:r>
      <w:r w:rsidR="008B5F76">
        <w:rPr>
          <w:rFonts w:asciiTheme="majorHAnsi" w:hAnsiTheme="majorHAnsi"/>
          <w:noProof/>
          <w:color w:val="000000"/>
          <w:highlight w:val="white"/>
        </w:rPr>
        <w:t>(58)</w:t>
      </w:r>
      <w:r w:rsidR="00E33ED2" w:rsidRPr="00E33ED2">
        <w:rPr>
          <w:rFonts w:asciiTheme="majorHAnsi" w:hAnsiTheme="majorHAnsi"/>
          <w:color w:val="000000"/>
          <w:highlight w:val="white"/>
        </w:rPr>
        <w:fldChar w:fldCharType="end"/>
      </w:r>
      <w:r w:rsidR="008B63D5">
        <w:rPr>
          <w:rFonts w:asciiTheme="majorHAnsi" w:hAnsiTheme="majorHAnsi"/>
          <w:color w:val="000000"/>
          <w:highlight w:val="white"/>
        </w:rPr>
        <w:t>.</w:t>
      </w:r>
      <w:r w:rsidR="006F4C1A">
        <w:rPr>
          <w:rFonts w:asciiTheme="majorHAnsi" w:hAnsiTheme="majorHAnsi"/>
          <w:color w:val="000000"/>
          <w:highlight w:val="white"/>
        </w:rPr>
        <w:t xml:space="preserve"> As avaliações clínica e laboratorial dos pacientes serão feitas no sétimo, 30 e 90 dia</w:t>
      </w:r>
      <w:r w:rsidR="00563B47">
        <w:rPr>
          <w:rFonts w:asciiTheme="majorHAnsi" w:hAnsiTheme="majorHAnsi"/>
          <w:color w:val="000000"/>
          <w:highlight w:val="white"/>
        </w:rPr>
        <w:t>s</w:t>
      </w:r>
      <w:r w:rsidR="006F4C1A">
        <w:rPr>
          <w:rFonts w:asciiTheme="majorHAnsi" w:hAnsiTheme="majorHAnsi"/>
          <w:color w:val="000000"/>
          <w:highlight w:val="white"/>
        </w:rPr>
        <w:t xml:space="preserve"> de pós-operatório. A avaliação laboratorial será feita através dos exames de creatinina sérica, hemograma e cultura de urina com antibiograma.</w:t>
      </w:r>
    </w:p>
    <w:p w14:paraId="048F13AA" w14:textId="796F3FF4" w:rsidR="00563B47" w:rsidRDefault="00563B47" w:rsidP="00563B47">
      <w:pPr>
        <w:pBdr>
          <w:top w:val="nil"/>
          <w:left w:val="nil"/>
          <w:bottom w:val="nil"/>
          <w:right w:val="nil"/>
          <w:between w:val="nil"/>
        </w:pBdr>
        <w:spacing w:line="480" w:lineRule="auto"/>
        <w:ind w:firstLine="720"/>
        <w:jc w:val="both"/>
        <w:rPr>
          <w:rFonts w:asciiTheme="majorHAnsi" w:hAnsiTheme="majorHAnsi"/>
          <w:color w:val="000000"/>
          <w:highlight w:val="white"/>
        </w:rPr>
      </w:pPr>
      <w:r>
        <w:rPr>
          <w:rFonts w:asciiTheme="majorHAnsi" w:hAnsiTheme="majorHAnsi"/>
          <w:color w:val="000000"/>
          <w:highlight w:val="white"/>
        </w:rPr>
        <w:t>O desfecho de qualidade de vida será</w:t>
      </w:r>
      <w:r w:rsidRPr="00E33ED2">
        <w:rPr>
          <w:rFonts w:asciiTheme="majorHAnsi" w:hAnsiTheme="majorHAnsi"/>
          <w:color w:val="000000"/>
          <w:highlight w:val="white"/>
        </w:rPr>
        <w:t xml:space="preserve"> avaliado através de questionár</w:t>
      </w:r>
      <w:r w:rsidR="00D5561A">
        <w:rPr>
          <w:rFonts w:asciiTheme="majorHAnsi" w:hAnsiTheme="majorHAnsi"/>
          <w:color w:val="000000"/>
          <w:highlight w:val="white"/>
        </w:rPr>
        <w:t>io específico (C</w:t>
      </w:r>
      <w:r w:rsidR="006631A0">
        <w:rPr>
          <w:rFonts w:asciiTheme="majorHAnsi" w:hAnsiTheme="majorHAnsi"/>
          <w:color w:val="000000"/>
          <w:highlight w:val="white"/>
        </w:rPr>
        <w:t>USP</w:t>
      </w:r>
      <w:r w:rsidRPr="00E33ED2">
        <w:rPr>
          <w:rFonts w:asciiTheme="majorHAnsi" w:hAnsiTheme="majorHAnsi"/>
          <w:color w:val="000000"/>
          <w:highlight w:val="white"/>
        </w:rPr>
        <w:t xml:space="preserve">) e não específico </w:t>
      </w:r>
      <w:r>
        <w:rPr>
          <w:rFonts w:asciiTheme="majorHAnsi" w:hAnsiTheme="majorHAnsi"/>
          <w:color w:val="000000"/>
          <w:highlight w:val="white"/>
        </w:rPr>
        <w:t>(</w:t>
      </w:r>
      <w:r w:rsidRPr="00E33ED2">
        <w:rPr>
          <w:rFonts w:asciiTheme="majorHAnsi" w:hAnsiTheme="majorHAnsi"/>
          <w:color w:val="000000"/>
          <w:highlight w:val="white"/>
        </w:rPr>
        <w:t>SF-</w:t>
      </w:r>
      <w:r w:rsidR="006631A0">
        <w:rPr>
          <w:rFonts w:asciiTheme="majorHAnsi" w:hAnsiTheme="majorHAnsi"/>
          <w:color w:val="000000"/>
          <w:highlight w:val="white"/>
        </w:rPr>
        <w:t>12</w:t>
      </w:r>
      <w:r>
        <w:rPr>
          <w:rFonts w:asciiTheme="majorHAnsi" w:hAnsiTheme="majorHAnsi"/>
          <w:color w:val="000000"/>
          <w:highlight w:val="white"/>
        </w:rPr>
        <w:t>) validados em português</w:t>
      </w:r>
      <w:r w:rsidR="003F606E">
        <w:rPr>
          <w:rFonts w:asciiTheme="majorHAnsi" w:hAnsiTheme="majorHAnsi"/>
          <w:color w:val="000000"/>
          <w:highlight w:val="white"/>
        </w:rPr>
        <w:t xml:space="preserve"> e uma escala visual de </w:t>
      </w:r>
      <w:proofErr w:type="spellStart"/>
      <w:r w:rsidR="003F606E">
        <w:rPr>
          <w:rFonts w:asciiTheme="majorHAnsi" w:hAnsiTheme="majorHAnsi"/>
          <w:color w:val="000000"/>
          <w:highlight w:val="white"/>
        </w:rPr>
        <w:t>Likert</w:t>
      </w:r>
      <w:proofErr w:type="spellEnd"/>
      <w:r w:rsidR="003F606E">
        <w:rPr>
          <w:rFonts w:asciiTheme="majorHAnsi" w:hAnsiTheme="majorHAnsi"/>
          <w:color w:val="000000"/>
          <w:highlight w:val="white"/>
        </w:rPr>
        <w:t xml:space="preserve"> de 5 estágios com a pergunta: o quanto sua pedra está prejudicando sua vida?</w:t>
      </w:r>
      <w:r>
        <w:rPr>
          <w:rFonts w:asciiTheme="majorHAnsi" w:hAnsiTheme="majorHAnsi"/>
          <w:color w:val="000000"/>
          <w:highlight w:val="white"/>
        </w:rPr>
        <w:t>. Os questionários serão preenchidos pelos pacientes, sem auxílio, sem identificação nominal e em sala isolada para garantir privacidade e sigilo das respostas no sétimo, 30 e 90 dias de pós-operatórios.</w:t>
      </w:r>
    </w:p>
    <w:p w14:paraId="54C379E9" w14:textId="6AA0F09B" w:rsidR="001E06DF" w:rsidRDefault="00A503D8" w:rsidP="001E06DF">
      <w:pPr>
        <w:pBdr>
          <w:top w:val="nil"/>
          <w:left w:val="nil"/>
          <w:bottom w:val="nil"/>
          <w:right w:val="nil"/>
          <w:between w:val="nil"/>
        </w:pBdr>
        <w:spacing w:line="480" w:lineRule="auto"/>
        <w:jc w:val="both"/>
        <w:rPr>
          <w:rFonts w:asciiTheme="majorHAnsi" w:hAnsiTheme="majorHAnsi"/>
          <w:color w:val="000000"/>
        </w:rPr>
      </w:pPr>
      <w:r>
        <w:rPr>
          <w:rFonts w:asciiTheme="majorHAnsi" w:hAnsiTheme="majorHAnsi"/>
          <w:color w:val="000000"/>
          <w:highlight w:val="white"/>
        </w:rPr>
        <w:tab/>
      </w:r>
    </w:p>
    <w:p w14:paraId="3A0CBCF1" w14:textId="77777777" w:rsidR="001E06DF" w:rsidRDefault="001E06DF">
      <w:pPr>
        <w:pBdr>
          <w:top w:val="nil"/>
          <w:left w:val="nil"/>
          <w:bottom w:val="nil"/>
          <w:right w:val="nil"/>
          <w:between w:val="nil"/>
        </w:pBdr>
        <w:spacing w:line="480" w:lineRule="auto"/>
        <w:jc w:val="both"/>
        <w:rPr>
          <w:rFonts w:asciiTheme="majorHAnsi" w:hAnsiTheme="majorHAnsi"/>
          <w:color w:val="000000"/>
        </w:rPr>
      </w:pPr>
    </w:p>
    <w:p w14:paraId="00000041" w14:textId="6847E392" w:rsidR="00457A2A" w:rsidRDefault="0069721E">
      <w:pPr>
        <w:pBdr>
          <w:top w:val="nil"/>
          <w:left w:val="nil"/>
          <w:bottom w:val="nil"/>
          <w:right w:val="nil"/>
          <w:between w:val="nil"/>
        </w:pBdr>
        <w:spacing w:line="480" w:lineRule="auto"/>
        <w:jc w:val="both"/>
        <w:rPr>
          <w:rFonts w:asciiTheme="majorHAnsi" w:hAnsiTheme="majorHAnsi"/>
          <w:b/>
          <w:color w:val="000000"/>
          <w:highlight w:val="white"/>
        </w:rPr>
      </w:pPr>
      <w:r w:rsidRPr="00E33ED2">
        <w:rPr>
          <w:rFonts w:asciiTheme="majorHAnsi" w:hAnsiTheme="majorHAnsi"/>
          <w:color w:val="000000"/>
          <w:highlight w:val="white"/>
        </w:rPr>
        <w:tab/>
      </w:r>
      <w:r w:rsidRPr="00E33ED2">
        <w:rPr>
          <w:rFonts w:asciiTheme="majorHAnsi" w:hAnsiTheme="majorHAnsi"/>
          <w:b/>
          <w:color w:val="000000"/>
          <w:highlight w:val="white"/>
        </w:rPr>
        <w:t>Análise estatística</w:t>
      </w:r>
    </w:p>
    <w:p w14:paraId="28F2528C" w14:textId="63F200A2" w:rsidR="001E06DF" w:rsidRPr="00E33ED2" w:rsidRDefault="001E06DF" w:rsidP="001E06DF">
      <w:pPr>
        <w:pBdr>
          <w:top w:val="nil"/>
          <w:left w:val="nil"/>
          <w:bottom w:val="nil"/>
          <w:right w:val="nil"/>
          <w:between w:val="nil"/>
        </w:pBdr>
        <w:spacing w:line="480" w:lineRule="auto"/>
        <w:ind w:firstLine="720"/>
        <w:jc w:val="both"/>
        <w:rPr>
          <w:rFonts w:asciiTheme="majorHAnsi" w:hAnsiTheme="majorHAnsi"/>
          <w:color w:val="000000"/>
          <w:highlight w:val="white"/>
        </w:rPr>
      </w:pPr>
      <w:r w:rsidRPr="001E06DF">
        <w:rPr>
          <w:rFonts w:asciiTheme="majorHAnsi" w:hAnsiTheme="majorHAnsi"/>
          <w:color w:val="000000"/>
        </w:rPr>
        <w:t xml:space="preserve">O tamanho da amostra com </w:t>
      </w:r>
      <w:r w:rsidR="00E81151">
        <w:rPr>
          <w:rFonts w:asciiTheme="majorHAnsi" w:hAnsiTheme="majorHAnsi"/>
          <w:color w:val="000000"/>
        </w:rPr>
        <w:t>5</w:t>
      </w:r>
      <w:r w:rsidR="006929ED">
        <w:rPr>
          <w:rFonts w:asciiTheme="majorHAnsi" w:hAnsiTheme="majorHAnsi"/>
          <w:color w:val="000000"/>
        </w:rPr>
        <w:t>5</w:t>
      </w:r>
      <w:r>
        <w:rPr>
          <w:rFonts w:asciiTheme="majorHAnsi" w:hAnsiTheme="majorHAnsi"/>
          <w:color w:val="000000"/>
        </w:rPr>
        <w:t xml:space="preserve"> casos em cada grupo foi calculado com base em um poder de 80% do estudo e nível de significância de 0.05, assumindo</w:t>
      </w:r>
      <w:r w:rsidR="006929ED">
        <w:rPr>
          <w:rFonts w:asciiTheme="majorHAnsi" w:hAnsiTheme="majorHAnsi"/>
          <w:color w:val="000000"/>
        </w:rPr>
        <w:t xml:space="preserve"> diferença de </w:t>
      </w:r>
      <w:r w:rsidR="00DC28E3">
        <w:rPr>
          <w:rFonts w:asciiTheme="majorHAnsi" w:hAnsiTheme="majorHAnsi"/>
          <w:color w:val="000000"/>
        </w:rPr>
        <w:t xml:space="preserve">até </w:t>
      </w:r>
      <w:r w:rsidR="006929ED">
        <w:rPr>
          <w:rFonts w:asciiTheme="majorHAnsi" w:hAnsiTheme="majorHAnsi"/>
          <w:color w:val="000000"/>
        </w:rPr>
        <w:t xml:space="preserve">30% no resultado </w:t>
      </w:r>
      <w:r w:rsidR="00DC28E3">
        <w:rPr>
          <w:rFonts w:asciiTheme="majorHAnsi" w:hAnsiTheme="majorHAnsi"/>
          <w:color w:val="000000"/>
        </w:rPr>
        <w:t xml:space="preserve">de não inferioridade </w:t>
      </w:r>
      <w:r w:rsidR="006929ED">
        <w:rPr>
          <w:rFonts w:asciiTheme="majorHAnsi" w:hAnsiTheme="majorHAnsi"/>
          <w:color w:val="000000"/>
        </w:rPr>
        <w:t xml:space="preserve">com uma taxa de abandono de 10%, </w:t>
      </w:r>
      <w:r w:rsidR="007A495B">
        <w:rPr>
          <w:rFonts w:asciiTheme="majorHAnsi" w:hAnsiTheme="majorHAnsi"/>
          <w:color w:val="000000"/>
        </w:rPr>
        <w:t>sendo o maior cálculo amostral possível dentre os objetivos do trabalho na ausência de dados disponíveis em relação</w:t>
      </w:r>
      <w:r w:rsidR="00B8296F">
        <w:rPr>
          <w:rFonts w:asciiTheme="majorHAnsi" w:hAnsiTheme="majorHAnsi"/>
          <w:color w:val="000000"/>
        </w:rPr>
        <w:t xml:space="preserve"> a ferramenta C</w:t>
      </w:r>
      <w:r w:rsidR="006929ED">
        <w:rPr>
          <w:rFonts w:asciiTheme="majorHAnsi" w:hAnsiTheme="majorHAnsi"/>
          <w:color w:val="000000"/>
        </w:rPr>
        <w:t>U</w:t>
      </w:r>
      <w:r w:rsidR="00B8296F">
        <w:rPr>
          <w:rFonts w:asciiTheme="majorHAnsi" w:hAnsiTheme="majorHAnsi"/>
          <w:color w:val="000000"/>
        </w:rPr>
        <w:t>SP.</w:t>
      </w:r>
    </w:p>
    <w:p w14:paraId="00000042" w14:textId="65489DB0" w:rsidR="00457A2A" w:rsidRPr="00E33ED2" w:rsidRDefault="0069721E" w:rsidP="001E06DF">
      <w:pPr>
        <w:pBdr>
          <w:top w:val="nil"/>
          <w:left w:val="nil"/>
          <w:bottom w:val="nil"/>
          <w:right w:val="nil"/>
          <w:between w:val="nil"/>
        </w:pBdr>
        <w:spacing w:line="480" w:lineRule="auto"/>
        <w:ind w:firstLine="720"/>
        <w:jc w:val="both"/>
        <w:rPr>
          <w:rFonts w:asciiTheme="majorHAnsi" w:hAnsiTheme="majorHAnsi"/>
          <w:color w:val="000000"/>
          <w:highlight w:val="white"/>
        </w:rPr>
      </w:pPr>
      <w:r w:rsidRPr="00E33ED2">
        <w:rPr>
          <w:rFonts w:asciiTheme="majorHAnsi" w:hAnsiTheme="majorHAnsi"/>
          <w:color w:val="000000"/>
          <w:highlight w:val="white"/>
        </w:rPr>
        <w:t>As variáveis quantitativas serão descritas por meio da média, desvio padrão, mediana e quartis, e será feita comparação entre os grupos por meio dos testes</w:t>
      </w:r>
      <w:r w:rsidRPr="00E33ED2">
        <w:rPr>
          <w:rFonts w:asciiTheme="majorHAnsi" w:hAnsiTheme="majorHAnsi"/>
          <w:i/>
          <w:color w:val="000000"/>
          <w:highlight w:val="white"/>
        </w:rPr>
        <w:t xml:space="preserve"> t-</w:t>
      </w:r>
      <w:proofErr w:type="spellStart"/>
      <w:r w:rsidRPr="00E33ED2">
        <w:rPr>
          <w:rFonts w:asciiTheme="majorHAnsi" w:hAnsiTheme="majorHAnsi"/>
          <w:i/>
          <w:color w:val="000000"/>
          <w:highlight w:val="white"/>
        </w:rPr>
        <w:t>Student</w:t>
      </w:r>
      <w:proofErr w:type="spellEnd"/>
      <w:r w:rsidRPr="00E33ED2">
        <w:rPr>
          <w:rFonts w:asciiTheme="majorHAnsi" w:hAnsiTheme="majorHAnsi"/>
          <w:color w:val="000000"/>
          <w:highlight w:val="white"/>
        </w:rPr>
        <w:t xml:space="preserve"> ou Mann-Whitney. As variáveis qualitativas serão descritas por meio de frequências absolutas e </w:t>
      </w:r>
      <w:r w:rsidRPr="00E33ED2">
        <w:rPr>
          <w:rFonts w:asciiTheme="majorHAnsi" w:hAnsiTheme="majorHAnsi"/>
          <w:color w:val="000000"/>
          <w:highlight w:val="white"/>
        </w:rPr>
        <w:lastRenderedPageBreak/>
        <w:t xml:space="preserve">relativas e será feita comparação entre os grupos por meio dos testes </w:t>
      </w:r>
      <w:proofErr w:type="spellStart"/>
      <w:r w:rsidRPr="00E33ED2">
        <w:rPr>
          <w:rFonts w:asciiTheme="majorHAnsi" w:hAnsiTheme="majorHAnsi"/>
          <w:color w:val="000000"/>
          <w:highlight w:val="white"/>
        </w:rPr>
        <w:t>qui</w:t>
      </w:r>
      <w:proofErr w:type="spellEnd"/>
      <w:r w:rsidRPr="00E33ED2">
        <w:rPr>
          <w:rFonts w:asciiTheme="majorHAnsi" w:hAnsiTheme="majorHAnsi"/>
          <w:color w:val="000000"/>
          <w:highlight w:val="white"/>
        </w:rPr>
        <w:t>-quadrado ou Teste exato de Fischer</w:t>
      </w:r>
      <w:r w:rsidRPr="00E33ED2">
        <w:rPr>
          <w:rFonts w:asciiTheme="majorHAnsi" w:hAnsiTheme="majorHAnsi"/>
          <w:i/>
          <w:color w:val="000000"/>
          <w:highlight w:val="white"/>
        </w:rPr>
        <w:t>.</w:t>
      </w:r>
      <w:r w:rsidRPr="00E33ED2">
        <w:rPr>
          <w:rFonts w:asciiTheme="majorHAnsi" w:hAnsiTheme="majorHAnsi"/>
          <w:color w:val="000000"/>
          <w:highlight w:val="white"/>
        </w:rPr>
        <w:t xml:space="preserve"> Será utilizado um nível de significância de 5%.</w:t>
      </w:r>
    </w:p>
    <w:p w14:paraId="00000043" w14:textId="15B92D37" w:rsidR="00457A2A" w:rsidRPr="00E33ED2" w:rsidRDefault="00457A2A">
      <w:pPr>
        <w:pBdr>
          <w:top w:val="nil"/>
          <w:left w:val="nil"/>
          <w:bottom w:val="nil"/>
          <w:right w:val="nil"/>
          <w:between w:val="nil"/>
        </w:pBdr>
        <w:spacing w:line="480" w:lineRule="auto"/>
        <w:jc w:val="both"/>
        <w:rPr>
          <w:rFonts w:asciiTheme="majorHAnsi" w:hAnsiTheme="majorHAnsi"/>
          <w:b/>
          <w:color w:val="000000"/>
          <w:highlight w:val="white"/>
        </w:rPr>
      </w:pPr>
    </w:p>
    <w:p w14:paraId="00000044" w14:textId="77777777" w:rsidR="00457A2A" w:rsidRPr="00E33ED2" w:rsidRDefault="00457A2A">
      <w:pPr>
        <w:pBdr>
          <w:top w:val="nil"/>
          <w:left w:val="nil"/>
          <w:bottom w:val="nil"/>
          <w:right w:val="nil"/>
          <w:between w:val="nil"/>
        </w:pBdr>
        <w:spacing w:before="280" w:line="360" w:lineRule="auto"/>
        <w:ind w:right="720"/>
        <w:jc w:val="both"/>
        <w:rPr>
          <w:rFonts w:asciiTheme="majorHAnsi" w:hAnsiTheme="majorHAnsi"/>
          <w:b/>
          <w:color w:val="000000"/>
          <w:highlight w:val="white"/>
        </w:rPr>
      </w:pPr>
    </w:p>
    <w:p w14:paraId="00000045" w14:textId="77777777" w:rsidR="00457A2A" w:rsidRPr="00E33ED2" w:rsidRDefault="0069721E">
      <w:pPr>
        <w:pBdr>
          <w:top w:val="nil"/>
          <w:left w:val="nil"/>
          <w:bottom w:val="nil"/>
          <w:right w:val="nil"/>
          <w:between w:val="nil"/>
        </w:pBdr>
        <w:spacing w:line="360" w:lineRule="auto"/>
        <w:ind w:right="720"/>
        <w:jc w:val="both"/>
        <w:rPr>
          <w:rFonts w:asciiTheme="majorHAnsi" w:hAnsiTheme="majorHAnsi"/>
          <w:b/>
          <w:color w:val="000000"/>
          <w:highlight w:val="white"/>
        </w:rPr>
      </w:pPr>
      <w:r w:rsidRPr="00E33ED2">
        <w:rPr>
          <w:rFonts w:asciiTheme="majorHAnsi" w:hAnsiTheme="majorHAnsi"/>
          <w:b/>
          <w:color w:val="000000"/>
          <w:highlight w:val="white"/>
        </w:rPr>
        <w:t>ASPECTOS ÉTICOS</w:t>
      </w:r>
    </w:p>
    <w:p w14:paraId="00000046" w14:textId="77777777" w:rsidR="00457A2A" w:rsidRPr="00E33ED2" w:rsidRDefault="00457A2A">
      <w:pPr>
        <w:pBdr>
          <w:top w:val="nil"/>
          <w:left w:val="nil"/>
          <w:bottom w:val="nil"/>
          <w:right w:val="nil"/>
          <w:between w:val="nil"/>
        </w:pBdr>
        <w:spacing w:after="280" w:line="360" w:lineRule="auto"/>
        <w:ind w:right="720"/>
        <w:jc w:val="both"/>
        <w:rPr>
          <w:rFonts w:asciiTheme="majorHAnsi" w:hAnsiTheme="majorHAnsi"/>
          <w:b/>
          <w:color w:val="000000"/>
          <w:highlight w:val="white"/>
        </w:rPr>
      </w:pPr>
    </w:p>
    <w:p w14:paraId="00000047" w14:textId="77777777" w:rsidR="00457A2A" w:rsidRPr="00E33ED2" w:rsidRDefault="0069721E">
      <w:pPr>
        <w:pBdr>
          <w:top w:val="none" w:sz="0" w:space="0" w:color="000000"/>
          <w:left w:val="none" w:sz="0" w:space="0" w:color="000000"/>
          <w:bottom w:val="none" w:sz="0" w:space="0" w:color="000000"/>
          <w:right w:val="none" w:sz="0" w:space="0" w:color="000000"/>
          <w:between w:val="none" w:sz="0" w:space="0" w:color="000000"/>
        </w:pBdr>
        <w:spacing w:line="480" w:lineRule="auto"/>
        <w:jc w:val="both"/>
        <w:rPr>
          <w:rFonts w:asciiTheme="majorHAnsi" w:hAnsiTheme="majorHAnsi"/>
          <w:color w:val="000000"/>
          <w:highlight w:val="white"/>
        </w:rPr>
      </w:pPr>
      <w:r w:rsidRPr="00E33ED2">
        <w:rPr>
          <w:rFonts w:asciiTheme="majorHAnsi" w:hAnsiTheme="majorHAnsi"/>
          <w:b/>
          <w:color w:val="000000"/>
          <w:highlight w:val="white"/>
        </w:rPr>
        <w:tab/>
      </w:r>
      <w:r w:rsidRPr="00E33ED2">
        <w:rPr>
          <w:rFonts w:asciiTheme="majorHAnsi" w:hAnsiTheme="majorHAnsi"/>
          <w:color w:val="000000"/>
          <w:highlight w:val="white"/>
        </w:rPr>
        <w:t xml:space="preserve">Devido à natureza prospectiva do trabalho, há necessidade de assinatura do Termo de Consentimento Livre e Esclarecido pelos pacientes. Os dados necessários para a realização do estudo serão coletados a partir de formulários respondidos independentemente pelo paciente, </w:t>
      </w:r>
      <w:r w:rsidRPr="00E33ED2">
        <w:rPr>
          <w:rFonts w:asciiTheme="majorHAnsi" w:hAnsiTheme="majorHAnsi"/>
          <w:highlight w:val="white"/>
        </w:rPr>
        <w:t>se</w:t>
      </w:r>
      <w:r w:rsidRPr="00E33ED2">
        <w:rPr>
          <w:rFonts w:asciiTheme="majorHAnsi" w:hAnsiTheme="majorHAnsi"/>
          <w:color w:val="000000"/>
          <w:highlight w:val="white"/>
        </w:rPr>
        <w:t>m assistência de um profissional de saúde. Não haverá coleta de amostras de material biológico dos pacientes incluídos no estudo.</w:t>
      </w:r>
    </w:p>
    <w:p w14:paraId="00000048" w14:textId="37C73AD6" w:rsidR="00457A2A" w:rsidRPr="00E33ED2" w:rsidRDefault="0069721E">
      <w:pPr>
        <w:pBdr>
          <w:top w:val="none" w:sz="0" w:space="0" w:color="000000"/>
          <w:left w:val="none" w:sz="0" w:space="0" w:color="000000"/>
          <w:bottom w:val="none" w:sz="0" w:space="0" w:color="000000"/>
          <w:right w:val="none" w:sz="0" w:space="0" w:color="000000"/>
          <w:between w:val="none" w:sz="0" w:space="0" w:color="000000"/>
        </w:pBdr>
        <w:spacing w:line="480" w:lineRule="auto"/>
        <w:jc w:val="both"/>
        <w:rPr>
          <w:rFonts w:asciiTheme="majorHAnsi" w:hAnsiTheme="majorHAnsi"/>
          <w:color w:val="000000"/>
          <w:highlight w:val="white"/>
        </w:rPr>
      </w:pPr>
      <w:r w:rsidRPr="00E33ED2">
        <w:rPr>
          <w:rFonts w:asciiTheme="majorHAnsi" w:hAnsiTheme="majorHAnsi"/>
          <w:color w:val="000000"/>
          <w:highlight w:val="white"/>
        </w:rPr>
        <w:tab/>
        <w:t xml:space="preserve">Os pesquisadores envolvidos no projeto não têm conflito de interesse relacionados à pesquisa em questão. </w:t>
      </w:r>
      <w:sdt>
        <w:sdtPr>
          <w:rPr>
            <w:rFonts w:asciiTheme="majorHAnsi" w:hAnsiTheme="majorHAnsi"/>
          </w:rPr>
          <w:tag w:val="goog_rdk_6"/>
          <w:id w:val="1194963679"/>
        </w:sdtPr>
        <w:sdtContent/>
      </w:sdt>
      <w:r w:rsidRPr="00E33ED2">
        <w:rPr>
          <w:rFonts w:asciiTheme="majorHAnsi" w:hAnsiTheme="majorHAnsi"/>
          <w:color w:val="000000"/>
          <w:highlight w:val="white"/>
        </w:rPr>
        <w:t>Os resultados estarão disponíveis para consulta na Divisão de Urologia do HCFMUSP</w:t>
      </w:r>
      <w:r w:rsidR="00212441">
        <w:rPr>
          <w:rFonts w:asciiTheme="majorHAnsi" w:hAnsiTheme="majorHAnsi"/>
          <w:color w:val="000000"/>
          <w:highlight w:val="white"/>
        </w:rPr>
        <w:t xml:space="preserve"> e nas plataformas online REDCA</w:t>
      </w:r>
      <w:r w:rsidR="009E3A27">
        <w:rPr>
          <w:rFonts w:asciiTheme="majorHAnsi" w:hAnsiTheme="majorHAnsi"/>
          <w:color w:val="000000"/>
          <w:highlight w:val="white"/>
        </w:rPr>
        <w:t xml:space="preserve">P </w:t>
      </w:r>
      <w:r w:rsidR="00AE1D83">
        <w:rPr>
          <w:rFonts w:asciiTheme="majorHAnsi" w:hAnsiTheme="majorHAnsi"/>
          <w:color w:val="000000"/>
          <w:highlight w:val="white"/>
        </w:rPr>
        <w:t xml:space="preserve">e </w:t>
      </w:r>
      <w:proofErr w:type="spellStart"/>
      <w:r w:rsidR="00AE1D83" w:rsidRPr="00DC28E3">
        <w:rPr>
          <w:rFonts w:asciiTheme="majorHAnsi" w:hAnsiTheme="majorHAnsi"/>
          <w:color w:val="000000"/>
          <w:highlight w:val="yellow"/>
        </w:rPr>
        <w:t>Clinical</w:t>
      </w:r>
      <w:proofErr w:type="spellEnd"/>
      <w:r w:rsidR="00AE1D83" w:rsidRPr="00DC28E3">
        <w:rPr>
          <w:rFonts w:asciiTheme="majorHAnsi" w:hAnsiTheme="majorHAnsi"/>
          <w:color w:val="000000"/>
          <w:highlight w:val="yellow"/>
        </w:rPr>
        <w:t xml:space="preserve"> </w:t>
      </w:r>
      <w:proofErr w:type="spellStart"/>
      <w:r w:rsidR="00AE1D83" w:rsidRPr="00DC28E3">
        <w:rPr>
          <w:rFonts w:asciiTheme="majorHAnsi" w:hAnsiTheme="majorHAnsi"/>
          <w:color w:val="000000"/>
          <w:highlight w:val="yellow"/>
        </w:rPr>
        <w:t>Trials</w:t>
      </w:r>
      <w:proofErr w:type="spellEnd"/>
      <w:r w:rsidR="00DC28E3">
        <w:rPr>
          <w:rFonts w:asciiTheme="majorHAnsi" w:hAnsiTheme="majorHAnsi"/>
          <w:color w:val="000000"/>
          <w:highlight w:val="yellow"/>
        </w:rPr>
        <w:t xml:space="preserve"> é o brasileiro</w:t>
      </w:r>
      <w:bookmarkStart w:id="2" w:name="_GoBack"/>
      <w:bookmarkEnd w:id="2"/>
      <w:r w:rsidR="00AE1D83" w:rsidRPr="00DC28E3">
        <w:rPr>
          <w:rFonts w:asciiTheme="majorHAnsi" w:hAnsiTheme="majorHAnsi"/>
          <w:color w:val="000000"/>
          <w:highlight w:val="yellow"/>
        </w:rPr>
        <w:t xml:space="preserve"> </w:t>
      </w:r>
      <w:r w:rsidR="00212441">
        <w:rPr>
          <w:rFonts w:asciiTheme="majorHAnsi" w:hAnsiTheme="majorHAnsi"/>
          <w:color w:val="000000"/>
          <w:highlight w:val="white"/>
        </w:rPr>
        <w:fldChar w:fldCharType="begin"/>
      </w:r>
      <w:r w:rsidR="008B5F76">
        <w:rPr>
          <w:rFonts w:asciiTheme="majorHAnsi" w:hAnsiTheme="majorHAnsi"/>
          <w:color w:val="000000"/>
          <w:highlight w:val="white"/>
        </w:rPr>
        <w:instrText xml:space="preserve"> ADDIN EN.CITE &lt;EndNote&gt;&lt;Cite&gt;&lt;Year&gt;2021&lt;/Year&gt;&lt;IDText&gt;REDCap&lt;/IDText&gt;&lt;DisplayText&gt;(60)&lt;/DisplayText&gt;&lt;record&gt;&lt;urls&gt;&lt;related-urls&gt;&lt;url&gt;https://www.redcapbrasil.com.br/&lt;/url&gt;&lt;/related-urls&gt;&lt;/urls&gt;&lt;titles&gt;&lt;title&gt;REDCap&lt;/title&gt;&lt;/titles&gt;&lt;added-date format="utc"&gt;1611865893&lt;/added-date&gt;&lt;ref-type name="Web Page"&gt;12&lt;/ref-type&gt;&lt;dates&gt;&lt;year&gt;2021&lt;/year&gt;&lt;/dates&gt;&lt;rec-number&gt;38&lt;/rec-number&gt;&lt;last-updated-date format="utc"&gt;1611865893&lt;/last-updated-date&gt;&lt;/record&gt;&lt;/Cite&gt;&lt;/EndNote&gt;</w:instrText>
      </w:r>
      <w:r w:rsidR="00212441">
        <w:rPr>
          <w:rFonts w:asciiTheme="majorHAnsi" w:hAnsiTheme="majorHAnsi"/>
          <w:color w:val="000000"/>
          <w:highlight w:val="white"/>
        </w:rPr>
        <w:fldChar w:fldCharType="separate"/>
      </w:r>
      <w:r w:rsidR="008B5F76">
        <w:rPr>
          <w:rFonts w:asciiTheme="majorHAnsi" w:hAnsiTheme="majorHAnsi"/>
          <w:noProof/>
          <w:color w:val="000000"/>
          <w:highlight w:val="white"/>
        </w:rPr>
        <w:t>(60)</w:t>
      </w:r>
      <w:r w:rsidR="00212441">
        <w:rPr>
          <w:rFonts w:asciiTheme="majorHAnsi" w:hAnsiTheme="majorHAnsi"/>
          <w:color w:val="000000"/>
          <w:highlight w:val="white"/>
        </w:rPr>
        <w:fldChar w:fldCharType="end"/>
      </w:r>
      <w:r w:rsidR="00212441">
        <w:rPr>
          <w:rFonts w:asciiTheme="majorHAnsi" w:hAnsiTheme="majorHAnsi"/>
          <w:color w:val="000000"/>
          <w:highlight w:val="white"/>
        </w:rPr>
        <w:t xml:space="preserve"> </w:t>
      </w:r>
      <w:r w:rsidR="00212441">
        <w:rPr>
          <w:rFonts w:asciiTheme="majorHAnsi" w:hAnsiTheme="majorHAnsi"/>
          <w:color w:val="000000"/>
          <w:highlight w:val="white"/>
        </w:rPr>
        <w:fldChar w:fldCharType="begin"/>
      </w:r>
      <w:r w:rsidR="008B5F76">
        <w:rPr>
          <w:rFonts w:asciiTheme="majorHAnsi" w:hAnsiTheme="majorHAnsi"/>
          <w:color w:val="000000"/>
          <w:highlight w:val="white"/>
        </w:rPr>
        <w:instrText xml:space="preserve"> ADDIN EN.CITE &lt;EndNote&gt;&lt;Cite&gt;&lt;Year&gt;2021&lt;/Year&gt;&lt;IDText&gt;Home - ClinicalTrials.gov&lt;/IDText&gt;&lt;DisplayText&gt;(61)&lt;/DisplayText&gt;&lt;record&gt;&lt;urls&gt;&lt;related-urls&gt;&lt;url&gt;https://www.clinicaltrials.gov/&lt;/url&gt;&lt;/related-urls&gt;&lt;/urls&gt;&lt;titles&gt;&lt;title&gt;Home - ClinicalTrials.gov&lt;/title&gt;&lt;/titles&gt;&lt;added-date format="utc"&gt;1611865882&lt;/added-date&gt;&lt;ref-type name="Journal Article"&gt;17&lt;/ref-type&gt;&lt;dates&gt;&lt;year&gt;2021&lt;/year&gt;&lt;/dates&gt;&lt;rec-number&gt;37&lt;/rec-number&gt;&lt;last-updated-date format="utc"&gt;1611865882&lt;/last-updated-date&gt;&lt;/record&gt;&lt;/Cite&gt;&lt;/EndNote&gt;</w:instrText>
      </w:r>
      <w:r w:rsidR="00212441">
        <w:rPr>
          <w:rFonts w:asciiTheme="majorHAnsi" w:hAnsiTheme="majorHAnsi"/>
          <w:color w:val="000000"/>
          <w:highlight w:val="white"/>
        </w:rPr>
        <w:fldChar w:fldCharType="separate"/>
      </w:r>
      <w:r w:rsidR="008B5F76">
        <w:rPr>
          <w:rFonts w:asciiTheme="majorHAnsi" w:hAnsiTheme="majorHAnsi"/>
          <w:noProof/>
          <w:color w:val="000000"/>
          <w:highlight w:val="white"/>
        </w:rPr>
        <w:t>(61)</w:t>
      </w:r>
      <w:r w:rsidR="00212441">
        <w:rPr>
          <w:rFonts w:asciiTheme="majorHAnsi" w:hAnsiTheme="majorHAnsi"/>
          <w:color w:val="000000"/>
          <w:highlight w:val="white"/>
        </w:rPr>
        <w:fldChar w:fldCharType="end"/>
      </w:r>
      <w:r w:rsidRPr="00E33ED2">
        <w:rPr>
          <w:rFonts w:asciiTheme="majorHAnsi" w:hAnsiTheme="majorHAnsi"/>
          <w:color w:val="000000"/>
          <w:highlight w:val="white"/>
        </w:rPr>
        <w:t xml:space="preserve">. Os pesquisadores se comprometem a divulgar os resultados na forma de publicações científicas, e este material viabilizará vários outros estudos no tema em questão. </w:t>
      </w:r>
    </w:p>
    <w:p w14:paraId="0000004C" w14:textId="671C5CB9" w:rsidR="00457A2A" w:rsidRPr="00B8296F" w:rsidRDefault="0069721E" w:rsidP="00B8296F">
      <w:pPr>
        <w:pBdr>
          <w:top w:val="none" w:sz="0" w:space="0" w:color="000000"/>
          <w:left w:val="none" w:sz="0" w:space="0" w:color="000000"/>
          <w:bottom w:val="none" w:sz="0" w:space="0" w:color="000000"/>
          <w:right w:val="none" w:sz="0" w:space="0" w:color="000000"/>
          <w:between w:val="none" w:sz="0" w:space="0" w:color="000000"/>
        </w:pBdr>
        <w:spacing w:after="120" w:line="480" w:lineRule="auto"/>
        <w:jc w:val="both"/>
        <w:rPr>
          <w:rFonts w:asciiTheme="majorHAnsi" w:hAnsiTheme="majorHAnsi"/>
          <w:color w:val="000000"/>
          <w:highlight w:val="white"/>
        </w:rPr>
      </w:pPr>
      <w:r w:rsidRPr="00E33ED2">
        <w:rPr>
          <w:rFonts w:asciiTheme="majorHAnsi" w:hAnsiTheme="majorHAnsi"/>
          <w:color w:val="000000"/>
          <w:highlight w:val="white"/>
        </w:rPr>
        <w:tab/>
        <w:t xml:space="preserve">Há previsão de solicitação de recursos de aproximadamente 200 mil reais junto às agências de fomento para aquisição de </w:t>
      </w:r>
      <w:proofErr w:type="spellStart"/>
      <w:r w:rsidRPr="00E33ED2">
        <w:rPr>
          <w:rFonts w:asciiTheme="majorHAnsi" w:hAnsiTheme="majorHAnsi"/>
          <w:color w:val="000000"/>
          <w:highlight w:val="white"/>
        </w:rPr>
        <w:t>ureterorrenoscópio</w:t>
      </w:r>
      <w:proofErr w:type="spellEnd"/>
      <w:r w:rsidRPr="00E33ED2">
        <w:rPr>
          <w:rFonts w:asciiTheme="majorHAnsi" w:hAnsiTheme="majorHAnsi"/>
          <w:color w:val="000000"/>
          <w:highlight w:val="white"/>
        </w:rPr>
        <w:t xml:space="preserve"> flexível a ser utilizado no estudo.</w:t>
      </w:r>
      <w:r w:rsidRPr="00E33ED2">
        <w:rPr>
          <w:rFonts w:asciiTheme="majorHAnsi" w:hAnsiTheme="majorHAnsi"/>
        </w:rPr>
        <w:br w:type="page"/>
      </w:r>
    </w:p>
    <w:p w14:paraId="0000004D" w14:textId="77777777" w:rsidR="00457A2A" w:rsidRPr="00E33ED2" w:rsidRDefault="0069721E">
      <w:pPr>
        <w:pBdr>
          <w:top w:val="nil"/>
          <w:left w:val="nil"/>
          <w:bottom w:val="nil"/>
          <w:right w:val="nil"/>
          <w:between w:val="nil"/>
        </w:pBdr>
        <w:spacing w:after="120" w:line="480" w:lineRule="auto"/>
        <w:jc w:val="both"/>
        <w:rPr>
          <w:rFonts w:asciiTheme="majorHAnsi" w:hAnsiTheme="majorHAnsi"/>
          <w:b/>
          <w:color w:val="000000"/>
          <w:highlight w:val="white"/>
        </w:rPr>
      </w:pPr>
      <w:r w:rsidRPr="00E33ED2">
        <w:rPr>
          <w:rFonts w:asciiTheme="majorHAnsi" w:hAnsiTheme="majorHAnsi"/>
          <w:b/>
          <w:color w:val="000000"/>
          <w:highlight w:val="white"/>
        </w:rPr>
        <w:lastRenderedPageBreak/>
        <w:t>CRONOGRAMA:</w:t>
      </w:r>
    </w:p>
    <w:p w14:paraId="21A7656A" w14:textId="77777777" w:rsidR="0000504B" w:rsidRDefault="0069721E" w:rsidP="0000504B">
      <w:pPr>
        <w:pStyle w:val="Corpo"/>
        <w:spacing w:after="120" w:line="480" w:lineRule="auto"/>
        <w:jc w:val="both"/>
        <w:rPr>
          <w:shd w:val="clear" w:color="auto" w:fill="FFFFFF"/>
        </w:rPr>
      </w:pPr>
      <w:r w:rsidRPr="00E33ED2">
        <w:rPr>
          <w:rFonts w:asciiTheme="majorHAnsi" w:hAnsiTheme="majorHAnsi"/>
          <w:highlight w:val="white"/>
        </w:rPr>
        <w:tab/>
      </w:r>
      <w:r w:rsidR="0000504B">
        <w:rPr>
          <w:shd w:val="clear" w:color="auto" w:fill="FFFFFF"/>
          <w:lang w:val="pt-PT"/>
        </w:rPr>
        <w:t xml:space="preserve">O cronograma de execução do projeto </w:t>
      </w:r>
      <w:r w:rsidR="0000504B">
        <w:rPr>
          <w:shd w:val="clear" w:color="auto" w:fill="FFFFFF"/>
          <w:lang w:val="fr-FR"/>
        </w:rPr>
        <w:t xml:space="preserve">é </w:t>
      </w:r>
      <w:r w:rsidR="0000504B">
        <w:rPr>
          <w:shd w:val="clear" w:color="auto" w:fill="FFFFFF"/>
          <w:lang w:val="pt-PT"/>
        </w:rPr>
        <w:t>representado abaixo:</w:t>
      </w:r>
    </w:p>
    <w:p w14:paraId="2DEA585E" w14:textId="77777777" w:rsidR="0000504B" w:rsidRDefault="0000504B" w:rsidP="0000504B">
      <w:pPr>
        <w:pStyle w:val="Corpo"/>
        <w:spacing w:after="120"/>
        <w:jc w:val="both"/>
        <w:rPr>
          <w:b/>
          <w:bCs/>
          <w:shd w:val="clear" w:color="auto" w:fill="FFFFFF"/>
        </w:rPr>
      </w:pPr>
    </w:p>
    <w:tbl>
      <w:tblPr>
        <w:tblStyle w:val="TableNormal2"/>
        <w:tblW w:w="90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37"/>
        <w:gridCol w:w="772"/>
        <w:gridCol w:w="641"/>
        <w:gridCol w:w="770"/>
        <w:gridCol w:w="725"/>
        <w:gridCol w:w="725"/>
        <w:gridCol w:w="725"/>
        <w:gridCol w:w="725"/>
      </w:tblGrid>
      <w:tr w:rsidR="0000504B" w14:paraId="60074499" w14:textId="77777777" w:rsidTr="00D07703">
        <w:trPr>
          <w:trHeight w:val="1190"/>
          <w:jc w:val="center"/>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24CE538" w14:textId="77777777" w:rsidR="0000504B" w:rsidRDefault="0000504B" w:rsidP="00D07703">
            <w:pPr>
              <w:pStyle w:val="Corpo"/>
              <w:spacing w:line="360" w:lineRule="auto"/>
              <w:jc w:val="both"/>
            </w:pPr>
            <w:r>
              <w:rPr>
                <w:b/>
                <w:bCs/>
                <w:shd w:val="clear" w:color="auto" w:fill="FFFFFF"/>
                <w:lang w:val="pt-PT"/>
              </w:rPr>
              <w:t>Procedimento / Tempo (meses)</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024B5E" w14:textId="77777777" w:rsidR="0000504B" w:rsidRDefault="0000504B" w:rsidP="00D07703">
            <w:pPr>
              <w:pStyle w:val="Corpo"/>
              <w:spacing w:line="360" w:lineRule="auto"/>
              <w:jc w:val="both"/>
              <w:rPr>
                <w:shd w:val="clear" w:color="auto" w:fill="FFFFFF"/>
                <w:lang w:val="pt-PT"/>
              </w:rPr>
            </w:pPr>
          </w:p>
          <w:p w14:paraId="12122D91" w14:textId="77777777" w:rsidR="0000504B" w:rsidRDefault="0000504B" w:rsidP="00D07703">
            <w:pPr>
              <w:pStyle w:val="Corpo"/>
              <w:spacing w:line="360" w:lineRule="auto"/>
              <w:jc w:val="both"/>
            </w:pPr>
            <w:r>
              <w:rPr>
                <w:shd w:val="clear" w:color="auto" w:fill="FFFFFF"/>
                <w:lang w:val="pt-PT"/>
              </w:rPr>
              <w:t>1-3</w:t>
            </w:r>
          </w:p>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6AD40A" w14:textId="77777777" w:rsidR="0000504B" w:rsidRDefault="0000504B" w:rsidP="00D07703">
            <w:pPr>
              <w:pStyle w:val="Corpo"/>
              <w:spacing w:line="360" w:lineRule="auto"/>
              <w:jc w:val="both"/>
              <w:rPr>
                <w:shd w:val="clear" w:color="auto" w:fill="FFFFFF"/>
                <w:lang w:val="pt-PT"/>
              </w:rPr>
            </w:pPr>
          </w:p>
          <w:p w14:paraId="43555E99" w14:textId="77777777" w:rsidR="0000504B" w:rsidRDefault="0000504B" w:rsidP="00D07703">
            <w:pPr>
              <w:pStyle w:val="Corpo"/>
              <w:spacing w:line="360" w:lineRule="auto"/>
              <w:jc w:val="both"/>
            </w:pPr>
            <w:r>
              <w:rPr>
                <w:shd w:val="clear" w:color="auto" w:fill="FFFFFF"/>
                <w:lang w:val="pt-PT"/>
              </w:rPr>
              <w:t>4-6</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ADAB1" w14:textId="77777777" w:rsidR="0000504B" w:rsidRDefault="0000504B" w:rsidP="00D07703">
            <w:pPr>
              <w:pStyle w:val="Corpo"/>
              <w:spacing w:line="360" w:lineRule="auto"/>
              <w:jc w:val="both"/>
              <w:rPr>
                <w:shd w:val="clear" w:color="auto" w:fill="FFFFFF"/>
                <w:lang w:val="pt-PT"/>
              </w:rPr>
            </w:pPr>
          </w:p>
          <w:p w14:paraId="4A447A3D" w14:textId="77777777" w:rsidR="0000504B" w:rsidRDefault="0000504B" w:rsidP="00D07703">
            <w:pPr>
              <w:pStyle w:val="Corpo"/>
              <w:spacing w:line="360" w:lineRule="auto"/>
              <w:jc w:val="both"/>
            </w:pPr>
            <w:r>
              <w:rPr>
                <w:shd w:val="clear" w:color="auto" w:fill="FFFFFF"/>
                <w:lang w:val="pt-PT"/>
              </w:rPr>
              <w:t>7-9</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124A01" w14:textId="77777777" w:rsidR="0000504B" w:rsidRDefault="0000504B" w:rsidP="00D07703">
            <w:pPr>
              <w:pStyle w:val="Corpo"/>
              <w:spacing w:line="360" w:lineRule="auto"/>
              <w:jc w:val="both"/>
              <w:rPr>
                <w:shd w:val="clear" w:color="auto" w:fill="FFFFFF"/>
                <w:lang w:val="pt-PT"/>
              </w:rPr>
            </w:pPr>
          </w:p>
          <w:p w14:paraId="18ADEC05" w14:textId="77777777" w:rsidR="0000504B" w:rsidRDefault="0000504B" w:rsidP="00D07703">
            <w:pPr>
              <w:pStyle w:val="Corpo"/>
              <w:spacing w:line="360" w:lineRule="auto"/>
              <w:jc w:val="both"/>
            </w:pPr>
            <w:r>
              <w:rPr>
                <w:shd w:val="clear" w:color="auto" w:fill="FFFFFF"/>
                <w:lang w:val="pt-PT"/>
              </w:rPr>
              <w:t>10-12</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4459E" w14:textId="77777777" w:rsidR="0000504B" w:rsidRDefault="0000504B" w:rsidP="00D07703">
            <w:pPr>
              <w:pStyle w:val="Corpo"/>
              <w:spacing w:line="360" w:lineRule="auto"/>
              <w:jc w:val="both"/>
              <w:rPr>
                <w:shd w:val="clear" w:color="auto" w:fill="FFFFFF"/>
                <w:lang w:val="pt-PT"/>
              </w:rPr>
            </w:pPr>
          </w:p>
          <w:p w14:paraId="4D2FBB61" w14:textId="77777777" w:rsidR="0000504B" w:rsidRDefault="0000504B" w:rsidP="00D07703">
            <w:pPr>
              <w:pStyle w:val="Corpo"/>
              <w:spacing w:line="360" w:lineRule="auto"/>
              <w:jc w:val="both"/>
            </w:pPr>
            <w:r>
              <w:rPr>
                <w:shd w:val="clear" w:color="auto" w:fill="FFFFFF"/>
                <w:lang w:val="pt-PT"/>
              </w:rPr>
              <w:t>13-15</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34512E" w14:textId="77777777" w:rsidR="0000504B" w:rsidRDefault="0000504B" w:rsidP="00D07703">
            <w:pPr>
              <w:pStyle w:val="Corpo"/>
              <w:spacing w:line="360" w:lineRule="auto"/>
              <w:jc w:val="both"/>
              <w:rPr>
                <w:shd w:val="clear" w:color="auto" w:fill="FFFFFF"/>
                <w:lang w:val="pt-PT"/>
              </w:rPr>
            </w:pPr>
          </w:p>
          <w:p w14:paraId="611B1C7D" w14:textId="77777777" w:rsidR="0000504B" w:rsidRDefault="0000504B" w:rsidP="00D07703">
            <w:pPr>
              <w:pStyle w:val="Corpo"/>
              <w:spacing w:line="360" w:lineRule="auto"/>
              <w:jc w:val="both"/>
            </w:pPr>
            <w:r>
              <w:rPr>
                <w:shd w:val="clear" w:color="auto" w:fill="FFFFFF"/>
                <w:lang w:val="pt-PT"/>
              </w:rPr>
              <w:t>16-18</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0CBE3" w14:textId="77777777" w:rsidR="0000504B" w:rsidRDefault="0000504B" w:rsidP="00D07703">
            <w:pPr>
              <w:pStyle w:val="Corpo"/>
              <w:spacing w:line="360" w:lineRule="auto"/>
              <w:jc w:val="both"/>
              <w:rPr>
                <w:shd w:val="clear" w:color="auto" w:fill="FFFFFF"/>
                <w:lang w:val="pt-PT"/>
              </w:rPr>
            </w:pPr>
          </w:p>
          <w:p w14:paraId="4D3AB38F" w14:textId="77777777" w:rsidR="0000504B" w:rsidRDefault="0000504B" w:rsidP="00D07703">
            <w:pPr>
              <w:pStyle w:val="Corpo"/>
              <w:spacing w:line="360" w:lineRule="auto"/>
              <w:jc w:val="both"/>
            </w:pPr>
            <w:r>
              <w:rPr>
                <w:shd w:val="clear" w:color="auto" w:fill="FFFFFF"/>
                <w:lang w:val="pt-PT"/>
              </w:rPr>
              <w:t>19-21</w:t>
            </w:r>
          </w:p>
        </w:tc>
      </w:tr>
      <w:tr w:rsidR="0000504B" w14:paraId="53535B7B" w14:textId="77777777" w:rsidTr="00D07703">
        <w:trPr>
          <w:trHeight w:val="300"/>
          <w:jc w:val="center"/>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11DF7EA5" w14:textId="77777777" w:rsidR="0000504B" w:rsidRDefault="0000504B" w:rsidP="00D07703">
            <w:pPr>
              <w:pStyle w:val="Corpo"/>
              <w:jc w:val="both"/>
            </w:pPr>
            <w:r>
              <w:rPr>
                <w:shd w:val="clear" w:color="auto" w:fill="FFFFFF"/>
                <w:lang w:val="pt-PT"/>
              </w:rPr>
              <w:t xml:space="preserve">Revisão de literatura </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460A4A58" w14:textId="77777777" w:rsidR="0000504B" w:rsidRDefault="0000504B" w:rsidP="00D07703">
            <w:pPr>
              <w:pStyle w:val="Corpo"/>
              <w:spacing w:line="360" w:lineRule="auto"/>
              <w:jc w:val="both"/>
            </w:pPr>
            <w:r>
              <w:rPr>
                <w:shd w:val="clear" w:color="auto" w:fill="FFFFFF"/>
                <w:lang w:val="pt-PT"/>
              </w:rPr>
              <w:t>x</w:t>
            </w:r>
          </w:p>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2F9F9" w14:textId="77777777" w:rsidR="0000504B" w:rsidRDefault="0000504B" w:rsidP="00D07703"/>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CC7D6E"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F4B2BE"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9C4F8"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861C6F"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FDC3F4" w14:textId="77777777" w:rsidR="0000504B" w:rsidRDefault="0000504B" w:rsidP="00D07703"/>
        </w:tc>
      </w:tr>
      <w:tr w:rsidR="0000504B" w14:paraId="7F83C19B" w14:textId="77777777" w:rsidTr="00D07703">
        <w:trPr>
          <w:trHeight w:val="300"/>
          <w:jc w:val="center"/>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FE9507B" w14:textId="77777777" w:rsidR="0000504B" w:rsidRDefault="0000504B" w:rsidP="00D07703">
            <w:pPr>
              <w:pStyle w:val="Corpo"/>
              <w:jc w:val="both"/>
            </w:pPr>
            <w:r>
              <w:rPr>
                <w:shd w:val="clear" w:color="auto" w:fill="FFFFFF"/>
                <w:lang w:val="pt-PT"/>
              </w:rPr>
              <w:t>Preparo do banco de dados</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4C14D81" w14:textId="77777777" w:rsidR="0000504B" w:rsidRDefault="0000504B" w:rsidP="00D07703">
            <w:pPr>
              <w:pStyle w:val="Corpo"/>
              <w:spacing w:line="360" w:lineRule="auto"/>
              <w:jc w:val="both"/>
            </w:pPr>
            <w:r>
              <w:rPr>
                <w:shd w:val="clear" w:color="auto" w:fill="FFFFFF"/>
                <w:lang w:val="pt-PT"/>
              </w:rPr>
              <w:t>x</w:t>
            </w:r>
          </w:p>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C7515D" w14:textId="77777777" w:rsidR="0000504B" w:rsidRDefault="0000504B" w:rsidP="00D07703"/>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892E3C"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BF7849"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763CBF"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53605"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60DFF" w14:textId="77777777" w:rsidR="0000504B" w:rsidRDefault="0000504B" w:rsidP="00D07703"/>
        </w:tc>
      </w:tr>
      <w:tr w:rsidR="0000504B" w14:paraId="2FD3B468" w14:textId="77777777" w:rsidTr="00D07703">
        <w:trPr>
          <w:trHeight w:val="300"/>
          <w:jc w:val="center"/>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7CA74C91" w14:textId="6C11A5B1" w:rsidR="0000504B" w:rsidRDefault="0000504B" w:rsidP="00D07703">
            <w:pPr>
              <w:pStyle w:val="Corpo"/>
              <w:jc w:val="both"/>
            </w:pPr>
            <w:r>
              <w:rPr>
                <w:shd w:val="clear" w:color="auto" w:fill="FFFFFF"/>
                <w:lang w:val="pt-PT"/>
              </w:rPr>
              <w:t>Validação de C</w:t>
            </w:r>
            <w:r w:rsidR="006929ED">
              <w:rPr>
                <w:shd w:val="clear" w:color="auto" w:fill="FFFFFF"/>
                <w:lang w:val="pt-PT"/>
              </w:rPr>
              <w:t>U</w:t>
            </w:r>
            <w:r>
              <w:rPr>
                <w:shd w:val="clear" w:color="auto" w:fill="FFFFFF"/>
                <w:lang w:val="pt-PT"/>
              </w:rPr>
              <w:t>SP</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9316138" w14:textId="77777777" w:rsidR="0000504B" w:rsidRDefault="0000504B" w:rsidP="00D07703"/>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6B75A4" w14:textId="77777777" w:rsidR="0000504B" w:rsidRDefault="0000504B" w:rsidP="00D07703">
            <w:pPr>
              <w:pStyle w:val="Corpo"/>
              <w:spacing w:line="360" w:lineRule="auto"/>
              <w:jc w:val="both"/>
            </w:pPr>
            <w:r>
              <w:rPr>
                <w:shd w:val="clear" w:color="auto" w:fill="FFFFFF"/>
                <w:lang w:val="pt-PT"/>
              </w:rPr>
              <w:t>x</w:t>
            </w:r>
          </w:p>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8CD551"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E05BDE"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312C84"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587C3" w14:textId="77777777" w:rsidR="0000504B"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62C70" w14:textId="77777777" w:rsidR="0000504B" w:rsidRDefault="0000504B" w:rsidP="00D07703"/>
        </w:tc>
      </w:tr>
      <w:tr w:rsidR="0000504B" w14:paraId="59551F6A" w14:textId="77777777" w:rsidTr="00D07703">
        <w:trPr>
          <w:trHeight w:val="300"/>
          <w:jc w:val="center"/>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67BCCCF3" w14:textId="77777777" w:rsidR="0000504B" w:rsidRDefault="0000504B" w:rsidP="00D07703">
            <w:pPr>
              <w:pStyle w:val="Corpo"/>
              <w:jc w:val="both"/>
            </w:pPr>
            <w:r>
              <w:rPr>
                <w:shd w:val="clear" w:color="auto" w:fill="FFFFFF"/>
                <w:lang w:val="pt-PT"/>
              </w:rPr>
              <w:t>Coleta de dados e análise estatística</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10F77F1" w14:textId="77777777" w:rsidR="0000504B" w:rsidRPr="00022ECA" w:rsidRDefault="0000504B" w:rsidP="00D07703"/>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94772" w14:textId="77777777" w:rsidR="0000504B" w:rsidRPr="00022ECA" w:rsidRDefault="0000504B" w:rsidP="00D07703"/>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B6B3A9" w14:textId="77777777" w:rsidR="0000504B" w:rsidRDefault="0000504B" w:rsidP="00D07703">
            <w:pPr>
              <w:pStyle w:val="Corpo"/>
              <w:spacing w:line="360" w:lineRule="auto"/>
              <w:jc w:val="both"/>
            </w:pPr>
            <w:r>
              <w:rPr>
                <w:shd w:val="clear" w:color="auto" w:fill="FFFFFF"/>
                <w:lang w:val="pt-PT"/>
              </w:rPr>
              <w:t>x</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72CAB" w14:textId="77777777" w:rsidR="0000504B" w:rsidRDefault="0000504B" w:rsidP="00D07703">
            <w:pPr>
              <w:pStyle w:val="Corpo"/>
              <w:spacing w:line="360" w:lineRule="auto"/>
              <w:jc w:val="both"/>
            </w:pPr>
            <w:r>
              <w:rPr>
                <w:shd w:val="clear" w:color="auto" w:fill="FFFFFF"/>
                <w:lang w:val="pt-PT"/>
              </w:rPr>
              <w:t>x</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96088" w14:textId="77777777" w:rsidR="0000504B" w:rsidRDefault="0000504B" w:rsidP="00D07703">
            <w:pPr>
              <w:pStyle w:val="Corpo"/>
              <w:spacing w:line="360" w:lineRule="auto"/>
              <w:jc w:val="both"/>
            </w:pPr>
            <w:r>
              <w:rPr>
                <w:shd w:val="clear" w:color="auto" w:fill="FFFFFF"/>
                <w:lang w:val="pt-PT"/>
              </w:rPr>
              <w:t>x</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91507" w14:textId="77777777" w:rsidR="0000504B" w:rsidRDefault="0000504B" w:rsidP="00D07703">
            <w:pPr>
              <w:pStyle w:val="Corpo"/>
              <w:spacing w:line="360" w:lineRule="auto"/>
              <w:jc w:val="both"/>
            </w:pPr>
            <w:r>
              <w:rPr>
                <w:shd w:val="clear" w:color="auto" w:fill="FFFFFF"/>
                <w:lang w:val="pt-PT"/>
              </w:rPr>
              <w:t>x</w:t>
            </w:r>
          </w:p>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C87C4B" w14:textId="77777777" w:rsidR="0000504B" w:rsidRDefault="0000504B" w:rsidP="00D07703"/>
        </w:tc>
      </w:tr>
      <w:tr w:rsidR="0000504B" w14:paraId="34E56320" w14:textId="77777777" w:rsidTr="00D07703">
        <w:trPr>
          <w:trHeight w:val="300"/>
          <w:jc w:val="center"/>
        </w:trPr>
        <w:tc>
          <w:tcPr>
            <w:tcW w:w="39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31A2FB01" w14:textId="77777777" w:rsidR="0000504B" w:rsidRDefault="0000504B" w:rsidP="00D07703">
            <w:pPr>
              <w:pStyle w:val="Corpo"/>
              <w:jc w:val="both"/>
            </w:pPr>
            <w:r>
              <w:rPr>
                <w:shd w:val="clear" w:color="auto" w:fill="FFFFFF"/>
                <w:lang w:val="pt-PT"/>
              </w:rPr>
              <w:t xml:space="preserve">Elaboração da Tese e manuscrito </w:t>
            </w:r>
          </w:p>
        </w:tc>
        <w:tc>
          <w:tcPr>
            <w:tcW w:w="7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14:paraId="54841281" w14:textId="77777777" w:rsidR="0000504B" w:rsidRPr="00022ECA" w:rsidRDefault="0000504B" w:rsidP="00D07703"/>
        </w:tc>
        <w:tc>
          <w:tcPr>
            <w:tcW w:w="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6C118" w14:textId="77777777" w:rsidR="0000504B" w:rsidRPr="00022ECA" w:rsidRDefault="0000504B" w:rsidP="00D07703"/>
        </w:tc>
        <w:tc>
          <w:tcPr>
            <w:tcW w:w="7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A9495" w14:textId="77777777" w:rsidR="0000504B" w:rsidRPr="00022ECA"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52C9F5" w14:textId="77777777" w:rsidR="0000504B" w:rsidRPr="00022ECA"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1A8DD3" w14:textId="77777777" w:rsidR="0000504B" w:rsidRPr="00022ECA"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FBEFB" w14:textId="77777777" w:rsidR="0000504B" w:rsidRPr="00022ECA" w:rsidRDefault="0000504B" w:rsidP="00D07703"/>
        </w:tc>
        <w:tc>
          <w:tcPr>
            <w:tcW w:w="7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E692B" w14:textId="77777777" w:rsidR="0000504B" w:rsidRDefault="0000504B" w:rsidP="00D07703">
            <w:pPr>
              <w:pStyle w:val="Corpo"/>
              <w:spacing w:line="360" w:lineRule="auto"/>
              <w:jc w:val="both"/>
            </w:pPr>
            <w:r>
              <w:rPr>
                <w:shd w:val="clear" w:color="auto" w:fill="FFFFFF"/>
                <w:lang w:val="pt-PT"/>
              </w:rPr>
              <w:t>x</w:t>
            </w:r>
          </w:p>
        </w:tc>
      </w:tr>
    </w:tbl>
    <w:p w14:paraId="0000008A" w14:textId="5F18878F" w:rsidR="00457A2A" w:rsidRPr="00E33ED2" w:rsidRDefault="0069721E" w:rsidP="0000504B">
      <w:pPr>
        <w:pBdr>
          <w:top w:val="nil"/>
          <w:left w:val="nil"/>
          <w:bottom w:val="nil"/>
          <w:right w:val="nil"/>
          <w:between w:val="nil"/>
        </w:pBdr>
        <w:spacing w:after="120" w:line="480" w:lineRule="auto"/>
        <w:jc w:val="both"/>
        <w:rPr>
          <w:rFonts w:asciiTheme="majorHAnsi" w:hAnsiTheme="majorHAnsi"/>
          <w:color w:val="000000"/>
          <w:highlight w:val="white"/>
        </w:rPr>
      </w:pPr>
      <w:r w:rsidRPr="00E33ED2">
        <w:rPr>
          <w:rFonts w:asciiTheme="majorHAnsi" w:hAnsiTheme="majorHAnsi"/>
        </w:rPr>
        <w:br w:type="page"/>
      </w:r>
    </w:p>
    <w:p w14:paraId="000000A0" w14:textId="544F979E" w:rsidR="00457A2A" w:rsidRPr="009A4A9C" w:rsidRDefault="0069721E">
      <w:pPr>
        <w:pBdr>
          <w:top w:val="nil"/>
          <w:left w:val="nil"/>
          <w:bottom w:val="nil"/>
          <w:right w:val="nil"/>
          <w:between w:val="nil"/>
        </w:pBdr>
        <w:spacing w:line="480" w:lineRule="auto"/>
        <w:jc w:val="both"/>
        <w:rPr>
          <w:rFonts w:asciiTheme="majorHAnsi" w:hAnsiTheme="majorHAnsi"/>
          <w:color w:val="000000"/>
          <w:highlight w:val="white"/>
          <w:lang w:val="en-US"/>
        </w:rPr>
      </w:pPr>
      <w:r w:rsidRPr="009A4A9C">
        <w:rPr>
          <w:rFonts w:asciiTheme="majorHAnsi" w:hAnsiTheme="majorHAnsi"/>
          <w:b/>
          <w:color w:val="000000"/>
          <w:highlight w:val="white"/>
          <w:lang w:val="en-US"/>
        </w:rPr>
        <w:lastRenderedPageBreak/>
        <w:t xml:space="preserve">ANEXO 1. SF-36, </w:t>
      </w:r>
      <w:proofErr w:type="spellStart"/>
      <w:r w:rsidRPr="009A4A9C">
        <w:rPr>
          <w:rFonts w:asciiTheme="majorHAnsi" w:hAnsiTheme="majorHAnsi"/>
          <w:b/>
          <w:color w:val="000000"/>
          <w:highlight w:val="white"/>
          <w:lang w:val="en-US"/>
        </w:rPr>
        <w:t>Clavien</w:t>
      </w:r>
      <w:proofErr w:type="spellEnd"/>
      <w:r w:rsidRPr="009A4A9C">
        <w:rPr>
          <w:rFonts w:asciiTheme="majorHAnsi" w:hAnsiTheme="majorHAnsi"/>
          <w:b/>
          <w:color w:val="000000"/>
          <w:highlight w:val="white"/>
          <w:lang w:val="en-US"/>
        </w:rPr>
        <w:t>, C</w:t>
      </w:r>
      <w:r w:rsidR="009A4A9C" w:rsidRPr="009A4A9C">
        <w:rPr>
          <w:rFonts w:asciiTheme="majorHAnsi" w:hAnsiTheme="majorHAnsi"/>
          <w:b/>
          <w:color w:val="000000"/>
          <w:highlight w:val="white"/>
          <w:lang w:val="en-US"/>
        </w:rPr>
        <w:t>U</w:t>
      </w:r>
      <w:r w:rsidRPr="009A4A9C">
        <w:rPr>
          <w:rFonts w:asciiTheme="majorHAnsi" w:hAnsiTheme="majorHAnsi"/>
          <w:b/>
          <w:color w:val="000000"/>
          <w:highlight w:val="white"/>
          <w:lang w:val="en-US"/>
        </w:rPr>
        <w:t>SP, PULS</w:t>
      </w:r>
    </w:p>
    <w:p w14:paraId="000000A1" w14:textId="77777777" w:rsidR="00457A2A" w:rsidRPr="009A4A9C" w:rsidRDefault="00457A2A">
      <w:pPr>
        <w:pBdr>
          <w:top w:val="nil"/>
          <w:left w:val="nil"/>
          <w:bottom w:val="nil"/>
          <w:right w:val="nil"/>
          <w:between w:val="nil"/>
        </w:pBdr>
        <w:spacing w:line="480" w:lineRule="auto"/>
        <w:jc w:val="both"/>
        <w:rPr>
          <w:rFonts w:asciiTheme="majorHAnsi" w:hAnsiTheme="majorHAnsi"/>
          <w:b/>
          <w:color w:val="000000"/>
          <w:highlight w:val="white"/>
          <w:lang w:val="en-US"/>
        </w:rPr>
      </w:pPr>
    </w:p>
    <w:p w14:paraId="000000A2" w14:textId="77777777" w:rsidR="00457A2A" w:rsidRPr="009A4A9C" w:rsidRDefault="0069721E">
      <w:pPr>
        <w:pBdr>
          <w:top w:val="nil"/>
          <w:left w:val="nil"/>
          <w:bottom w:val="nil"/>
          <w:right w:val="nil"/>
          <w:between w:val="nil"/>
        </w:pBdr>
        <w:spacing w:line="480" w:lineRule="auto"/>
        <w:jc w:val="both"/>
        <w:rPr>
          <w:rFonts w:asciiTheme="majorHAnsi" w:hAnsiTheme="majorHAnsi"/>
          <w:b/>
          <w:color w:val="000000"/>
          <w:highlight w:val="white"/>
          <w:lang w:val="en-US"/>
        </w:rPr>
      </w:pPr>
      <w:r w:rsidRPr="009A4A9C">
        <w:rPr>
          <w:rFonts w:asciiTheme="majorHAnsi" w:hAnsiTheme="majorHAnsi"/>
          <w:lang w:val="en-US"/>
        </w:rPr>
        <w:br w:type="page"/>
      </w:r>
    </w:p>
    <w:p w14:paraId="000000A3" w14:textId="77777777" w:rsidR="00457A2A" w:rsidRPr="009A4A9C" w:rsidRDefault="00457A2A">
      <w:pPr>
        <w:pBdr>
          <w:top w:val="nil"/>
          <w:left w:val="nil"/>
          <w:bottom w:val="nil"/>
          <w:right w:val="nil"/>
          <w:between w:val="nil"/>
        </w:pBdr>
        <w:spacing w:line="480" w:lineRule="auto"/>
        <w:jc w:val="both"/>
        <w:rPr>
          <w:rFonts w:asciiTheme="majorHAnsi" w:hAnsiTheme="majorHAnsi"/>
          <w:b/>
          <w:color w:val="000000"/>
          <w:highlight w:val="white"/>
          <w:lang w:val="en-US"/>
        </w:rPr>
      </w:pPr>
    </w:p>
    <w:p w14:paraId="000000A4" w14:textId="77777777" w:rsidR="00457A2A" w:rsidRPr="00E33ED2" w:rsidRDefault="0069721E">
      <w:pPr>
        <w:pBdr>
          <w:top w:val="nil"/>
          <w:left w:val="nil"/>
          <w:bottom w:val="nil"/>
          <w:right w:val="nil"/>
          <w:between w:val="nil"/>
        </w:pBdr>
        <w:spacing w:line="480" w:lineRule="auto"/>
        <w:jc w:val="both"/>
        <w:rPr>
          <w:rFonts w:asciiTheme="majorHAnsi" w:hAnsiTheme="majorHAnsi"/>
          <w:b/>
          <w:color w:val="000000"/>
          <w:highlight w:val="white"/>
        </w:rPr>
      </w:pPr>
      <w:r w:rsidRPr="00E33ED2">
        <w:rPr>
          <w:rFonts w:asciiTheme="majorHAnsi" w:hAnsiTheme="majorHAnsi"/>
          <w:b/>
          <w:color w:val="000000"/>
          <w:highlight w:val="white"/>
        </w:rPr>
        <w:t>ANEXO 2. CRONOGRAMA</w:t>
      </w:r>
    </w:p>
    <w:p w14:paraId="000000A5" w14:textId="076A96EA"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color w:val="000000"/>
          <w:highlight w:val="white"/>
        </w:rPr>
        <w:t>O cronograma de atividades para a realização do trabalho proposto neste documento tem previsão de término para o 2o semestre de 202</w:t>
      </w:r>
      <w:r w:rsidR="009A4A9C">
        <w:rPr>
          <w:rFonts w:asciiTheme="majorHAnsi" w:hAnsiTheme="majorHAnsi"/>
          <w:color w:val="000000"/>
          <w:highlight w:val="white"/>
        </w:rPr>
        <w:t>4</w:t>
      </w:r>
      <w:r w:rsidRPr="00E33ED2">
        <w:rPr>
          <w:rFonts w:asciiTheme="majorHAnsi" w:hAnsiTheme="majorHAnsi"/>
          <w:color w:val="000000"/>
          <w:highlight w:val="white"/>
        </w:rPr>
        <w:t>.</w:t>
      </w:r>
    </w:p>
    <w:p w14:paraId="000000A6" w14:textId="27F7FF34"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color w:val="000000"/>
          <w:highlight w:val="white"/>
        </w:rPr>
        <w:t>Revisão de literatura e validação do C</w:t>
      </w:r>
      <w:r w:rsidR="009A4A9C">
        <w:rPr>
          <w:rFonts w:asciiTheme="majorHAnsi" w:hAnsiTheme="majorHAnsi"/>
          <w:color w:val="000000"/>
          <w:highlight w:val="white"/>
        </w:rPr>
        <w:t>U</w:t>
      </w:r>
      <w:r w:rsidRPr="00E33ED2">
        <w:rPr>
          <w:rFonts w:asciiTheme="majorHAnsi" w:hAnsiTheme="majorHAnsi"/>
          <w:color w:val="000000"/>
          <w:highlight w:val="white"/>
        </w:rPr>
        <w:t xml:space="preserve">SP: </w:t>
      </w:r>
      <w:r w:rsidR="009A4A9C">
        <w:rPr>
          <w:rFonts w:asciiTheme="majorHAnsi" w:hAnsiTheme="majorHAnsi"/>
          <w:color w:val="000000"/>
          <w:highlight w:val="white"/>
        </w:rPr>
        <w:t>agosto-dezembro</w:t>
      </w:r>
      <w:r w:rsidRPr="00E33ED2">
        <w:rPr>
          <w:rFonts w:asciiTheme="majorHAnsi" w:hAnsiTheme="majorHAnsi"/>
          <w:color w:val="000000"/>
          <w:highlight w:val="white"/>
        </w:rPr>
        <w:t>/202</w:t>
      </w:r>
      <w:r w:rsidR="009A4A9C">
        <w:rPr>
          <w:rFonts w:asciiTheme="majorHAnsi" w:hAnsiTheme="majorHAnsi"/>
          <w:color w:val="000000"/>
          <w:highlight w:val="white"/>
        </w:rPr>
        <w:t>2</w:t>
      </w:r>
    </w:p>
    <w:p w14:paraId="000000A7" w14:textId="4D7D342D"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color w:val="000000"/>
          <w:highlight w:val="white"/>
        </w:rPr>
        <w:t xml:space="preserve">Coleta de dados e análise estatística: </w:t>
      </w:r>
      <w:r w:rsidR="0000504B" w:rsidRPr="00E33ED2">
        <w:rPr>
          <w:rFonts w:asciiTheme="majorHAnsi" w:hAnsiTheme="majorHAnsi"/>
          <w:color w:val="000000"/>
          <w:highlight w:val="white"/>
        </w:rPr>
        <w:t>j</w:t>
      </w:r>
      <w:r w:rsidR="009A4A9C">
        <w:rPr>
          <w:rFonts w:asciiTheme="majorHAnsi" w:hAnsiTheme="majorHAnsi"/>
          <w:color w:val="000000"/>
          <w:highlight w:val="white"/>
        </w:rPr>
        <w:t>aneiro</w:t>
      </w:r>
      <w:r w:rsidRPr="00E33ED2">
        <w:rPr>
          <w:rFonts w:asciiTheme="majorHAnsi" w:hAnsiTheme="majorHAnsi"/>
          <w:color w:val="000000"/>
          <w:highlight w:val="white"/>
        </w:rPr>
        <w:t>/202</w:t>
      </w:r>
      <w:r w:rsidR="009A4A9C">
        <w:rPr>
          <w:rFonts w:asciiTheme="majorHAnsi" w:hAnsiTheme="majorHAnsi"/>
          <w:color w:val="000000"/>
          <w:highlight w:val="white"/>
        </w:rPr>
        <w:t>3</w:t>
      </w:r>
      <w:r w:rsidRPr="00E33ED2">
        <w:rPr>
          <w:rFonts w:asciiTheme="majorHAnsi" w:hAnsiTheme="majorHAnsi"/>
          <w:color w:val="000000"/>
          <w:highlight w:val="white"/>
        </w:rPr>
        <w:t>-</w:t>
      </w:r>
      <w:r w:rsidR="0000504B" w:rsidRPr="00E33ED2">
        <w:rPr>
          <w:rFonts w:asciiTheme="majorHAnsi" w:hAnsiTheme="majorHAnsi"/>
          <w:color w:val="000000"/>
          <w:highlight w:val="white"/>
        </w:rPr>
        <w:t>julho</w:t>
      </w:r>
      <w:r w:rsidRPr="00E33ED2">
        <w:rPr>
          <w:rFonts w:asciiTheme="majorHAnsi" w:hAnsiTheme="majorHAnsi"/>
          <w:color w:val="000000"/>
          <w:highlight w:val="white"/>
        </w:rPr>
        <w:t>/202</w:t>
      </w:r>
      <w:r w:rsidR="009A4A9C">
        <w:rPr>
          <w:rFonts w:asciiTheme="majorHAnsi" w:hAnsiTheme="majorHAnsi"/>
          <w:color w:val="000000"/>
          <w:highlight w:val="white"/>
        </w:rPr>
        <w:t>4</w:t>
      </w:r>
    </w:p>
    <w:p w14:paraId="000000A8" w14:textId="6D8AE290" w:rsidR="00457A2A" w:rsidRPr="00E33ED2" w:rsidRDefault="0069721E">
      <w:pPr>
        <w:pBdr>
          <w:top w:val="nil"/>
          <w:left w:val="nil"/>
          <w:bottom w:val="nil"/>
          <w:right w:val="nil"/>
          <w:between w:val="nil"/>
        </w:pBdr>
        <w:spacing w:line="480" w:lineRule="auto"/>
        <w:jc w:val="both"/>
        <w:rPr>
          <w:rFonts w:asciiTheme="majorHAnsi" w:hAnsiTheme="majorHAnsi"/>
          <w:color w:val="000000"/>
          <w:highlight w:val="white"/>
        </w:rPr>
      </w:pPr>
      <w:r w:rsidRPr="00E33ED2">
        <w:rPr>
          <w:rFonts w:asciiTheme="majorHAnsi" w:hAnsiTheme="majorHAnsi"/>
          <w:color w:val="000000"/>
          <w:highlight w:val="white"/>
        </w:rPr>
        <w:t xml:space="preserve">Elaboração de Tese e manuscrito: </w:t>
      </w:r>
      <w:r w:rsidR="0000504B" w:rsidRPr="00E33ED2">
        <w:rPr>
          <w:rFonts w:asciiTheme="majorHAnsi" w:hAnsiTheme="majorHAnsi"/>
          <w:color w:val="000000"/>
          <w:highlight w:val="white"/>
        </w:rPr>
        <w:t>agosto</w:t>
      </w:r>
      <w:r w:rsidRPr="00E33ED2">
        <w:rPr>
          <w:rFonts w:asciiTheme="majorHAnsi" w:hAnsiTheme="majorHAnsi"/>
          <w:color w:val="000000"/>
          <w:highlight w:val="white"/>
        </w:rPr>
        <w:t>-</w:t>
      </w:r>
      <w:r w:rsidR="0000504B" w:rsidRPr="00E33ED2">
        <w:rPr>
          <w:rFonts w:asciiTheme="majorHAnsi" w:hAnsiTheme="majorHAnsi"/>
          <w:color w:val="000000"/>
          <w:highlight w:val="white"/>
        </w:rPr>
        <w:t>dezembro</w:t>
      </w:r>
      <w:r w:rsidRPr="00E33ED2">
        <w:rPr>
          <w:rFonts w:asciiTheme="majorHAnsi" w:hAnsiTheme="majorHAnsi"/>
          <w:color w:val="000000"/>
          <w:highlight w:val="white"/>
        </w:rPr>
        <w:t>/202</w:t>
      </w:r>
      <w:r w:rsidR="009A4A9C">
        <w:rPr>
          <w:rFonts w:asciiTheme="majorHAnsi" w:hAnsiTheme="majorHAnsi"/>
          <w:color w:val="000000"/>
          <w:highlight w:val="white"/>
        </w:rPr>
        <w:t>4</w:t>
      </w:r>
    </w:p>
    <w:p w14:paraId="5EC6F3AF" w14:textId="22043F43" w:rsidR="00E33ED2" w:rsidRPr="00E33ED2" w:rsidRDefault="00E33ED2">
      <w:pPr>
        <w:pBdr>
          <w:top w:val="nil"/>
          <w:left w:val="nil"/>
          <w:bottom w:val="nil"/>
          <w:right w:val="nil"/>
          <w:between w:val="nil"/>
        </w:pBdr>
        <w:jc w:val="both"/>
        <w:rPr>
          <w:rFonts w:asciiTheme="majorHAnsi" w:hAnsiTheme="majorHAnsi"/>
          <w:color w:val="000000"/>
          <w:highlight w:val="white"/>
        </w:rPr>
      </w:pPr>
      <w:r w:rsidRPr="00E33ED2">
        <w:rPr>
          <w:rFonts w:asciiTheme="majorHAnsi" w:hAnsiTheme="majorHAnsi"/>
          <w:color w:val="000000"/>
          <w:highlight w:val="white"/>
        </w:rPr>
        <w:br w:type="page"/>
      </w:r>
    </w:p>
    <w:p w14:paraId="20374ADE" w14:textId="77777777" w:rsidR="00E33ED2" w:rsidRPr="00E33ED2" w:rsidRDefault="00E33ED2" w:rsidP="00E33ED2">
      <w:pPr>
        <w:pBdr>
          <w:top w:val="nil"/>
          <w:left w:val="nil"/>
          <w:bottom w:val="nil"/>
          <w:right w:val="nil"/>
          <w:between w:val="nil"/>
        </w:pBdr>
        <w:spacing w:line="480" w:lineRule="auto"/>
        <w:jc w:val="both"/>
        <w:rPr>
          <w:rFonts w:asciiTheme="majorHAnsi" w:hAnsiTheme="majorHAnsi"/>
          <w:b/>
          <w:color w:val="000000"/>
          <w:highlight w:val="white"/>
        </w:rPr>
      </w:pPr>
      <w:r w:rsidRPr="00E33ED2">
        <w:rPr>
          <w:rFonts w:asciiTheme="majorHAnsi" w:hAnsiTheme="majorHAnsi"/>
          <w:b/>
          <w:color w:val="000000"/>
          <w:highlight w:val="white"/>
        </w:rPr>
        <w:lastRenderedPageBreak/>
        <w:t>REFERÊNCIAS</w:t>
      </w:r>
    </w:p>
    <w:p w14:paraId="60B623E8" w14:textId="77777777" w:rsidR="001047A1" w:rsidRPr="00E33ED2" w:rsidRDefault="001047A1">
      <w:pPr>
        <w:pBdr>
          <w:top w:val="nil"/>
          <w:left w:val="nil"/>
          <w:bottom w:val="nil"/>
          <w:right w:val="nil"/>
          <w:between w:val="nil"/>
        </w:pBdr>
        <w:jc w:val="both"/>
        <w:rPr>
          <w:rFonts w:asciiTheme="majorHAnsi" w:hAnsiTheme="majorHAnsi"/>
          <w:color w:val="000000"/>
          <w:highlight w:val="white"/>
        </w:rPr>
      </w:pPr>
    </w:p>
    <w:p w14:paraId="63E4EDF7" w14:textId="77777777" w:rsidR="006929ED" w:rsidRPr="006929ED" w:rsidRDefault="001047A1" w:rsidP="006929ED">
      <w:pPr>
        <w:pStyle w:val="EndNoteBibliography"/>
        <w:rPr>
          <w:noProof/>
        </w:rPr>
      </w:pPr>
      <w:r w:rsidRPr="00E33ED2">
        <w:rPr>
          <w:rFonts w:asciiTheme="majorHAnsi" w:eastAsia="Times New Roman" w:hAnsiTheme="majorHAnsi" w:cs="Times New Roman"/>
          <w:color w:val="000000"/>
          <w:sz w:val="24"/>
          <w:szCs w:val="24"/>
          <w:highlight w:val="white"/>
        </w:rPr>
        <w:fldChar w:fldCharType="begin"/>
      </w:r>
      <w:r w:rsidRPr="00E33ED2">
        <w:rPr>
          <w:rFonts w:asciiTheme="majorHAnsi" w:eastAsia="Times New Roman" w:hAnsiTheme="majorHAnsi" w:cs="Times New Roman"/>
          <w:color w:val="000000"/>
          <w:sz w:val="24"/>
          <w:szCs w:val="24"/>
          <w:highlight w:val="white"/>
        </w:rPr>
        <w:instrText xml:space="preserve"> ADDIN EN.REFLIST </w:instrText>
      </w:r>
      <w:r w:rsidRPr="00E33ED2">
        <w:rPr>
          <w:rFonts w:asciiTheme="majorHAnsi" w:eastAsia="Times New Roman" w:hAnsiTheme="majorHAnsi" w:cs="Times New Roman"/>
          <w:color w:val="000000"/>
          <w:sz w:val="24"/>
          <w:szCs w:val="24"/>
          <w:highlight w:val="white"/>
        </w:rPr>
        <w:fldChar w:fldCharType="separate"/>
      </w:r>
      <w:r w:rsidR="006929ED" w:rsidRPr="006929ED">
        <w:rPr>
          <w:noProof/>
        </w:rPr>
        <w:t>1.</w:t>
      </w:r>
      <w:r w:rsidR="006929ED" w:rsidRPr="006929ED">
        <w:rPr>
          <w:noProof/>
        </w:rPr>
        <w:tab/>
        <w:t>C T, A P, K S, C S, A S, M S, et al. EAU Guidelines on Interventional Treatment for Urolithiasis. European urology. 2016;69(3).</w:t>
      </w:r>
    </w:p>
    <w:p w14:paraId="6B60FB1B" w14:textId="77777777" w:rsidR="006929ED" w:rsidRPr="006929ED" w:rsidRDefault="006929ED" w:rsidP="006929ED">
      <w:pPr>
        <w:pStyle w:val="EndNoteBibliography"/>
        <w:rPr>
          <w:noProof/>
        </w:rPr>
      </w:pPr>
      <w:r w:rsidRPr="006929ED">
        <w:rPr>
          <w:noProof/>
        </w:rPr>
        <w:t>2.</w:t>
      </w:r>
      <w:r w:rsidRPr="006929ED">
        <w:rPr>
          <w:noProof/>
        </w:rPr>
        <w:tab/>
        <w:t>A H, E B, D W, KU K, P A. Study on the prevalence and incidence of urolithiasis in Germany comparing the years 1979 vs. 2000. European urology. 2003;44(6).</w:t>
      </w:r>
    </w:p>
    <w:p w14:paraId="20A98B65" w14:textId="77777777" w:rsidR="006929ED" w:rsidRPr="006929ED" w:rsidRDefault="006929ED" w:rsidP="006929ED">
      <w:pPr>
        <w:pStyle w:val="EndNoteBibliography"/>
        <w:rPr>
          <w:noProof/>
        </w:rPr>
      </w:pPr>
      <w:r w:rsidRPr="006929ED">
        <w:rPr>
          <w:noProof/>
        </w:rPr>
        <w:t>3.</w:t>
      </w:r>
      <w:r w:rsidRPr="006929ED">
        <w:rPr>
          <w:noProof/>
        </w:rPr>
        <w:tab/>
        <w:t>WL S. Course of calcium stone disease without treatment. What can we expect? European urology. 2000;37(3).</w:t>
      </w:r>
    </w:p>
    <w:p w14:paraId="0892E08E" w14:textId="77777777" w:rsidR="006929ED" w:rsidRPr="006929ED" w:rsidRDefault="006929ED" w:rsidP="006929ED">
      <w:pPr>
        <w:pStyle w:val="EndNoteBibliography"/>
        <w:rPr>
          <w:noProof/>
        </w:rPr>
      </w:pPr>
      <w:r w:rsidRPr="006929ED">
        <w:rPr>
          <w:noProof/>
        </w:rPr>
        <w:t>4.</w:t>
      </w:r>
      <w:r w:rsidRPr="006929ED">
        <w:rPr>
          <w:noProof/>
        </w:rPr>
        <w:tab/>
        <w:t>KL P, SY N. Health related quality of life differs between male and female stone formers. The Journal of urology. 2007;178(6).</w:t>
      </w:r>
    </w:p>
    <w:p w14:paraId="4BC2ED57" w14:textId="77777777" w:rsidR="006929ED" w:rsidRPr="006929ED" w:rsidRDefault="006929ED" w:rsidP="006929ED">
      <w:pPr>
        <w:pStyle w:val="EndNoteBibliography"/>
        <w:rPr>
          <w:noProof/>
        </w:rPr>
      </w:pPr>
      <w:r w:rsidRPr="006929ED">
        <w:rPr>
          <w:noProof/>
        </w:rPr>
        <w:t>5.</w:t>
      </w:r>
      <w:r w:rsidRPr="006929ED">
        <w:rPr>
          <w:noProof/>
        </w:rPr>
        <w:tab/>
        <w:t>A R, F W, HB J. The impact of urinary stone disease and their treatment on patients' quality of life: a qualitative study. Urolithiasis. 2020;48(3).</w:t>
      </w:r>
    </w:p>
    <w:p w14:paraId="0A428035" w14:textId="77777777" w:rsidR="006929ED" w:rsidRPr="006929ED" w:rsidRDefault="006929ED" w:rsidP="006929ED">
      <w:pPr>
        <w:pStyle w:val="EndNoteBibliography"/>
        <w:rPr>
          <w:noProof/>
        </w:rPr>
      </w:pPr>
      <w:r w:rsidRPr="006929ED">
        <w:rPr>
          <w:noProof/>
        </w:rPr>
        <w:t>6.</w:t>
      </w:r>
      <w:r w:rsidRPr="006929ED">
        <w:rPr>
          <w:noProof/>
        </w:rPr>
        <w:tab/>
        <w:t>Y L. Economics and cost of care of stone disease. Advances in chronic kidney disease. 2009;16(1).</w:t>
      </w:r>
    </w:p>
    <w:p w14:paraId="29523020" w14:textId="77777777" w:rsidR="006929ED" w:rsidRPr="006929ED" w:rsidRDefault="006929ED" w:rsidP="006929ED">
      <w:pPr>
        <w:pStyle w:val="EndNoteBibliography"/>
        <w:rPr>
          <w:noProof/>
        </w:rPr>
      </w:pPr>
      <w:r w:rsidRPr="006929ED">
        <w:rPr>
          <w:noProof/>
        </w:rPr>
        <w:t>7.</w:t>
      </w:r>
      <w:r w:rsidRPr="006929ED">
        <w:rPr>
          <w:noProof/>
        </w:rPr>
        <w:tab/>
        <w:t>M Z, Z H. Nephrolithiasis as a risk factor of chronic kidney disease: a meta-analysis of cohort studies with 4,770,691 participants. Urolithiasis. 2017;45(5).</w:t>
      </w:r>
    </w:p>
    <w:p w14:paraId="7D160D60" w14:textId="77777777" w:rsidR="006929ED" w:rsidRPr="006929ED" w:rsidRDefault="006929ED" w:rsidP="006929ED">
      <w:pPr>
        <w:pStyle w:val="EndNoteBibliography"/>
        <w:rPr>
          <w:noProof/>
        </w:rPr>
      </w:pPr>
      <w:r w:rsidRPr="006929ED">
        <w:rPr>
          <w:noProof/>
        </w:rPr>
        <w:t>8.</w:t>
      </w:r>
      <w:r w:rsidRPr="006929ED">
        <w:rPr>
          <w:noProof/>
        </w:rPr>
        <w:tab/>
        <w:t>D A, A K, NL M, M M, MH M, CP N, et al. Surgical Management of Stones: American Urological Association/Endourological Society Guideline, PART I. The Journal of urology. 2016;196(4).</w:t>
      </w:r>
    </w:p>
    <w:p w14:paraId="3559001E" w14:textId="77777777" w:rsidR="006929ED" w:rsidRPr="006929ED" w:rsidRDefault="006929ED" w:rsidP="006929ED">
      <w:pPr>
        <w:pStyle w:val="EndNoteBibliography"/>
        <w:rPr>
          <w:noProof/>
        </w:rPr>
      </w:pPr>
      <w:r w:rsidRPr="006929ED">
        <w:rPr>
          <w:noProof/>
        </w:rPr>
        <w:t>9.</w:t>
      </w:r>
      <w:r w:rsidRPr="006929ED">
        <w:rPr>
          <w:noProof/>
        </w:rPr>
        <w:tab/>
        <w:t>A M, P J, BK S. Current Status and Role of Patient-reported Outcome Measures (PROMs) in Endourology. Urology. 2020.</w:t>
      </w:r>
    </w:p>
    <w:p w14:paraId="4C3B665F" w14:textId="77777777" w:rsidR="006929ED" w:rsidRPr="006929ED" w:rsidRDefault="006929ED" w:rsidP="006929ED">
      <w:pPr>
        <w:pStyle w:val="EndNoteBibliography"/>
        <w:rPr>
          <w:noProof/>
        </w:rPr>
      </w:pPr>
      <w:r w:rsidRPr="006929ED">
        <w:rPr>
          <w:noProof/>
        </w:rPr>
        <w:t>10.</w:t>
      </w:r>
      <w:r w:rsidRPr="006929ED">
        <w:rPr>
          <w:noProof/>
        </w:rPr>
        <w:tab/>
        <w:t>M B, J A, H T, M G, J P, K O. Health related quality of life for stone formers. The Journal of urology. 2012;188(2).</w:t>
      </w:r>
    </w:p>
    <w:p w14:paraId="0135310D" w14:textId="77777777" w:rsidR="006929ED" w:rsidRPr="006929ED" w:rsidRDefault="006929ED" w:rsidP="006929ED">
      <w:pPr>
        <w:pStyle w:val="EndNoteBibliography"/>
        <w:rPr>
          <w:noProof/>
        </w:rPr>
      </w:pPr>
      <w:r w:rsidRPr="006929ED">
        <w:rPr>
          <w:noProof/>
        </w:rPr>
        <w:t>11.</w:t>
      </w:r>
      <w:r w:rsidRPr="006929ED">
        <w:rPr>
          <w:noProof/>
        </w:rPr>
        <w:tab/>
        <w:t>JD R, A B, A G, K B, JA C, Y L, et al. Natural history of residual fragments following percutaneous nephrostolithotomy. The Journal of urology. 2009;181(3).</w:t>
      </w:r>
    </w:p>
    <w:p w14:paraId="6251A4D4" w14:textId="77777777" w:rsidR="006929ED" w:rsidRPr="006929ED" w:rsidRDefault="006929ED" w:rsidP="006929ED">
      <w:pPr>
        <w:pStyle w:val="EndNoteBibliography"/>
        <w:rPr>
          <w:noProof/>
        </w:rPr>
      </w:pPr>
      <w:r w:rsidRPr="006929ED">
        <w:rPr>
          <w:noProof/>
        </w:rPr>
        <w:t>12.</w:t>
      </w:r>
      <w:r w:rsidRPr="006929ED">
        <w:rPr>
          <w:noProof/>
        </w:rPr>
        <w:tab/>
        <w:t>A D, A C, BA R, O T, FCM T, GS M, et al. Assessment of Residual Stone Fragments After Retrograde Intrarenal Surgery. Journal of endourology. 2018;32(12).</w:t>
      </w:r>
    </w:p>
    <w:p w14:paraId="7DD35A9D" w14:textId="77777777" w:rsidR="006929ED" w:rsidRPr="006929ED" w:rsidRDefault="006929ED" w:rsidP="006929ED">
      <w:pPr>
        <w:pStyle w:val="EndNoteBibliography"/>
        <w:rPr>
          <w:noProof/>
        </w:rPr>
      </w:pPr>
      <w:r w:rsidRPr="006929ED">
        <w:rPr>
          <w:noProof/>
        </w:rPr>
        <w:t>13.</w:t>
      </w:r>
      <w:r w:rsidRPr="006929ED">
        <w:rPr>
          <w:noProof/>
        </w:rPr>
        <w:tab/>
        <w:t>C S, M T, O Y, R H, AC Ç, B E, et al. Do the residual fragments after shock wave lithotripsy affect the quality of life? Urology. 2014;84(3).</w:t>
      </w:r>
    </w:p>
    <w:p w14:paraId="5CE2B540" w14:textId="77777777" w:rsidR="006929ED" w:rsidRPr="006929ED" w:rsidRDefault="006929ED" w:rsidP="006929ED">
      <w:pPr>
        <w:pStyle w:val="EndNoteBibliography"/>
        <w:rPr>
          <w:noProof/>
        </w:rPr>
      </w:pPr>
      <w:r w:rsidRPr="006929ED">
        <w:rPr>
          <w:noProof/>
        </w:rPr>
        <w:t>14.</w:t>
      </w:r>
      <w:r w:rsidRPr="006929ED">
        <w:rPr>
          <w:noProof/>
        </w:rPr>
        <w:tab/>
        <w:t>AS E, HL B, RF P, D L, BH C. Complications, Re-Intervention Rates, and Natural History of Residual Stone Fragments After Percutaneous Nephrolithotomy. Journal of endourology. 2018;32(1).</w:t>
      </w:r>
    </w:p>
    <w:p w14:paraId="097B9730" w14:textId="77777777" w:rsidR="006929ED" w:rsidRPr="006929ED" w:rsidRDefault="006929ED" w:rsidP="006929ED">
      <w:pPr>
        <w:pStyle w:val="EndNoteBibliography"/>
        <w:rPr>
          <w:noProof/>
        </w:rPr>
      </w:pPr>
      <w:r w:rsidRPr="006929ED">
        <w:rPr>
          <w:noProof/>
        </w:rPr>
        <w:t>15.</w:t>
      </w:r>
      <w:r w:rsidRPr="006929ED">
        <w:rPr>
          <w:noProof/>
        </w:rPr>
        <w:tab/>
        <w:t>KR G, JS W. What is the stone-free rate following flexible ureteroscopy for kidney stones? Nature reviews Urology. 2015;12(5).</w:t>
      </w:r>
    </w:p>
    <w:p w14:paraId="3804D3B9" w14:textId="77777777" w:rsidR="006929ED" w:rsidRPr="006929ED" w:rsidRDefault="006929ED" w:rsidP="006929ED">
      <w:pPr>
        <w:pStyle w:val="EndNoteBibliography"/>
        <w:rPr>
          <w:noProof/>
        </w:rPr>
      </w:pPr>
      <w:r w:rsidRPr="006929ED">
        <w:rPr>
          <w:noProof/>
        </w:rPr>
        <w:t>16.</w:t>
      </w:r>
      <w:r w:rsidRPr="006929ED">
        <w:rPr>
          <w:noProof/>
        </w:rPr>
        <w:tab/>
        <w:t>FCM T, M M, FI Y, GS M, A D, FC V, et al. Renal Stone Features Are More Important Than Renal Anatomy to Predict Shock Wave Lithotripsy Outcomes: Results from a Prospective Study with CT Follow-Up. Journal of endourology. 2020;34(1).</w:t>
      </w:r>
    </w:p>
    <w:p w14:paraId="0051D5E2" w14:textId="77777777" w:rsidR="006929ED" w:rsidRPr="006929ED" w:rsidRDefault="006929ED" w:rsidP="006929ED">
      <w:pPr>
        <w:pStyle w:val="EndNoteBibliography"/>
        <w:rPr>
          <w:noProof/>
        </w:rPr>
      </w:pPr>
      <w:r w:rsidRPr="006929ED">
        <w:rPr>
          <w:noProof/>
        </w:rPr>
        <w:t>17.</w:t>
      </w:r>
      <w:r w:rsidRPr="006929ED">
        <w:rPr>
          <w:noProof/>
        </w:rPr>
        <w:tab/>
        <w:t>MS P, JE L, R L, R K, GM P, RB N, et al. Prospective, randomized trial comparing shock wave lithotripsy and ureteroscopy for lower pole caliceal calculi 1 cm or less. The Journal of urology. 2005;173(6).</w:t>
      </w:r>
    </w:p>
    <w:p w14:paraId="72488413" w14:textId="77777777" w:rsidR="006929ED" w:rsidRPr="006929ED" w:rsidRDefault="006929ED" w:rsidP="006929ED">
      <w:pPr>
        <w:pStyle w:val="EndNoteBibliography"/>
        <w:rPr>
          <w:noProof/>
        </w:rPr>
      </w:pPr>
      <w:r w:rsidRPr="006929ED">
        <w:rPr>
          <w:noProof/>
        </w:rPr>
        <w:t>18.</w:t>
      </w:r>
      <w:r w:rsidRPr="006929ED">
        <w:rPr>
          <w:noProof/>
        </w:rPr>
        <w:tab/>
        <w:t>JD W, D G, RJ DAH, KT P. Evaluating the importance of mean stone density and skin-to-stone distance in predicting successful shock wave lithotripsy of renal and ureteric calculi. Urological research. 2010;38(4).</w:t>
      </w:r>
    </w:p>
    <w:p w14:paraId="26B37AE9" w14:textId="77777777" w:rsidR="006929ED" w:rsidRPr="006929ED" w:rsidRDefault="006929ED" w:rsidP="006929ED">
      <w:pPr>
        <w:pStyle w:val="EndNoteBibliography"/>
        <w:rPr>
          <w:noProof/>
        </w:rPr>
      </w:pPr>
      <w:r w:rsidRPr="006929ED">
        <w:rPr>
          <w:noProof/>
        </w:rPr>
        <w:t>19.</w:t>
      </w:r>
      <w:r w:rsidRPr="006929ED">
        <w:rPr>
          <w:noProof/>
        </w:rPr>
        <w:tab/>
        <w:t>AR E-N, AM E-A, O M, KZ S. A prospective multivariate analysis of factors predicting stone disintegration by extracorporeal shock wave lithotripsy: the value of high-resolution noncontrast computed tomography. European urology. 2007;51(6).</w:t>
      </w:r>
    </w:p>
    <w:p w14:paraId="7B57F2AF" w14:textId="77777777" w:rsidR="006929ED" w:rsidRPr="006929ED" w:rsidRDefault="006929ED" w:rsidP="006929ED">
      <w:pPr>
        <w:pStyle w:val="EndNoteBibliography"/>
        <w:rPr>
          <w:noProof/>
        </w:rPr>
      </w:pPr>
      <w:r w:rsidRPr="006929ED">
        <w:rPr>
          <w:noProof/>
        </w:rPr>
        <w:t>20.</w:t>
      </w:r>
      <w:r w:rsidRPr="006929ED">
        <w:rPr>
          <w:noProof/>
        </w:rPr>
        <w:tab/>
        <w:t>AR E-N, HM I, RF Y, KZ S. Flexible ureterorenoscopy versus extracorporeal shock wave lithotripsy for treatment of lower pole stones of 10-20 mm. BJU international. 2012;110(6).</w:t>
      </w:r>
    </w:p>
    <w:p w14:paraId="39C99207" w14:textId="77777777" w:rsidR="006929ED" w:rsidRPr="006929ED" w:rsidRDefault="006929ED" w:rsidP="006929ED">
      <w:pPr>
        <w:pStyle w:val="EndNoteBibliography"/>
        <w:rPr>
          <w:noProof/>
        </w:rPr>
      </w:pPr>
      <w:r w:rsidRPr="006929ED">
        <w:rPr>
          <w:noProof/>
        </w:rPr>
        <w:t>21.</w:t>
      </w:r>
      <w:r w:rsidRPr="006929ED">
        <w:rPr>
          <w:noProof/>
        </w:rPr>
        <w:tab/>
        <w:t>K B, A T, A G, JD R, MS P, Y L. Determinants of quality of life for patients with kidney stones. The Journal of urology. 2008;179(6).</w:t>
      </w:r>
    </w:p>
    <w:p w14:paraId="1BBEA3C5" w14:textId="77777777" w:rsidR="006929ED" w:rsidRPr="006929ED" w:rsidRDefault="006929ED" w:rsidP="006929ED">
      <w:pPr>
        <w:pStyle w:val="EndNoteBibliography"/>
        <w:rPr>
          <w:noProof/>
        </w:rPr>
      </w:pPr>
      <w:r w:rsidRPr="006929ED">
        <w:rPr>
          <w:noProof/>
        </w:rPr>
        <w:t>22.</w:t>
      </w:r>
      <w:r w:rsidRPr="006929ED">
        <w:rPr>
          <w:noProof/>
        </w:rPr>
        <w:tab/>
        <w:t>A S, G A, J dlR. Extracorporeal shock wave lithotripsy 25 years later: complications and their prevention. European urology. 2006;50(5).</w:t>
      </w:r>
    </w:p>
    <w:p w14:paraId="0A9AAF05" w14:textId="77777777" w:rsidR="006929ED" w:rsidRPr="006929ED" w:rsidRDefault="006929ED" w:rsidP="006929ED">
      <w:pPr>
        <w:pStyle w:val="EndNoteBibliography"/>
        <w:rPr>
          <w:noProof/>
        </w:rPr>
      </w:pPr>
      <w:r w:rsidRPr="006929ED">
        <w:rPr>
          <w:noProof/>
        </w:rPr>
        <w:lastRenderedPageBreak/>
        <w:t>23.</w:t>
      </w:r>
      <w:r w:rsidRPr="006929ED">
        <w:rPr>
          <w:noProof/>
        </w:rPr>
        <w:tab/>
        <w:t>VG M-M, D S, M S, H R, R A. Bacteremia during extracorporeal shock wave lithotripsy of renal calculi. The Journal of urology. 1991;146(3).</w:t>
      </w:r>
    </w:p>
    <w:p w14:paraId="01ABDBB9" w14:textId="77777777" w:rsidR="006929ED" w:rsidRPr="006929ED" w:rsidRDefault="006929ED" w:rsidP="006929ED">
      <w:pPr>
        <w:pStyle w:val="EndNoteBibliography"/>
        <w:rPr>
          <w:noProof/>
        </w:rPr>
      </w:pPr>
      <w:r w:rsidRPr="006929ED">
        <w:rPr>
          <w:noProof/>
        </w:rPr>
        <w:t>24.</w:t>
      </w:r>
      <w:r w:rsidRPr="006929ED">
        <w:rPr>
          <w:noProof/>
        </w:rPr>
        <w:tab/>
        <w:t>YM T, SK Y, TW C, MY W, C C, KT F. Clinical experience and results of ESWL treatment for 3,093 urinary calculi with the Storz Modulith SL 20 lithotripter at the Singapore general hospital. Scandinavian journal of urology and nephrology. 2002;36(5).</w:t>
      </w:r>
    </w:p>
    <w:p w14:paraId="52C05883" w14:textId="77777777" w:rsidR="006929ED" w:rsidRPr="006929ED" w:rsidRDefault="006929ED" w:rsidP="006929ED">
      <w:pPr>
        <w:pStyle w:val="EndNoteBibliography"/>
        <w:rPr>
          <w:noProof/>
        </w:rPr>
      </w:pPr>
      <w:r w:rsidRPr="006929ED">
        <w:rPr>
          <w:noProof/>
        </w:rPr>
        <w:t>25.</w:t>
      </w:r>
      <w:r w:rsidRPr="006929ED">
        <w:rPr>
          <w:noProof/>
        </w:rPr>
        <w:tab/>
        <w:t>MM O, Y A, S K, A H, P A, MS M, et al. 5-year-follow-up of patients with clinically insignificant residual fragments after extracorporeal shockwave lithotripsy. European urology. 2005;47(6).</w:t>
      </w:r>
    </w:p>
    <w:p w14:paraId="6D341195" w14:textId="77777777" w:rsidR="006929ED" w:rsidRPr="006929ED" w:rsidRDefault="006929ED" w:rsidP="006929ED">
      <w:pPr>
        <w:pStyle w:val="EndNoteBibliography"/>
        <w:rPr>
          <w:noProof/>
        </w:rPr>
      </w:pPr>
      <w:r w:rsidRPr="006929ED">
        <w:rPr>
          <w:noProof/>
        </w:rPr>
        <w:t>26.</w:t>
      </w:r>
      <w:r w:rsidRPr="006929ED">
        <w:rPr>
          <w:noProof/>
        </w:rPr>
        <w:tab/>
        <w:t>MH A, B S, A M. Does ureteral stenting prior to shock wave lithotripsy influence the need for intervention in steinstrasse and related complications? Urologia internationalis. 2009;83(2).</w:t>
      </w:r>
    </w:p>
    <w:p w14:paraId="7D37CA80" w14:textId="77777777" w:rsidR="006929ED" w:rsidRPr="006929ED" w:rsidRDefault="006929ED" w:rsidP="006929ED">
      <w:pPr>
        <w:pStyle w:val="EndNoteBibliography"/>
        <w:rPr>
          <w:noProof/>
        </w:rPr>
      </w:pPr>
      <w:r w:rsidRPr="006929ED">
        <w:rPr>
          <w:noProof/>
        </w:rPr>
        <w:t>27.</w:t>
      </w:r>
      <w:r w:rsidRPr="006929ED">
        <w:rPr>
          <w:noProof/>
        </w:rPr>
        <w:tab/>
        <w:t>K M, KZ S, E E, I E, M K. Risk factors for the formation of a steinstrasse after extracorporeal shock wave lithotripsy: a statistical model. The Journal of urology. 2002;167(3).</w:t>
      </w:r>
    </w:p>
    <w:p w14:paraId="70BD739C" w14:textId="77777777" w:rsidR="006929ED" w:rsidRPr="006929ED" w:rsidRDefault="006929ED" w:rsidP="006929ED">
      <w:pPr>
        <w:pStyle w:val="EndNoteBibliography"/>
        <w:rPr>
          <w:noProof/>
        </w:rPr>
      </w:pPr>
      <w:r w:rsidRPr="006929ED">
        <w:rPr>
          <w:noProof/>
        </w:rPr>
        <w:t>28.</w:t>
      </w:r>
      <w:r w:rsidRPr="006929ED">
        <w:rPr>
          <w:noProof/>
        </w:rPr>
        <w:tab/>
        <w:t>MA S, AM e-T, HA A-E, SE S. Steinstrasse after extracorporeal shockwave lithotripsy: aetiology, prevention and management. BJU international. 2001;88(7).</w:t>
      </w:r>
    </w:p>
    <w:p w14:paraId="16E486AF" w14:textId="77777777" w:rsidR="006929ED" w:rsidRPr="006929ED" w:rsidRDefault="006929ED" w:rsidP="006929ED">
      <w:pPr>
        <w:pStyle w:val="EndNoteBibliography"/>
        <w:rPr>
          <w:noProof/>
        </w:rPr>
      </w:pPr>
      <w:r w:rsidRPr="006929ED">
        <w:rPr>
          <w:noProof/>
        </w:rPr>
        <w:t>29.</w:t>
      </w:r>
      <w:r w:rsidRPr="006929ED">
        <w:rPr>
          <w:noProof/>
        </w:rPr>
        <w:tab/>
        <w:t>NB D, J T, MT K, SB S. A multivariate analysis of risk factors associated with subcapsular hematoma formation following electromagnetic shock wave lithotripsy. The Journal of urology. 2004;172(6 Pt 1).</w:t>
      </w:r>
    </w:p>
    <w:p w14:paraId="6B8DBE71" w14:textId="77777777" w:rsidR="006929ED" w:rsidRPr="006929ED" w:rsidRDefault="006929ED" w:rsidP="006929ED">
      <w:pPr>
        <w:pStyle w:val="EndNoteBibliography"/>
        <w:rPr>
          <w:noProof/>
        </w:rPr>
      </w:pPr>
      <w:r w:rsidRPr="006929ED">
        <w:rPr>
          <w:noProof/>
        </w:rPr>
        <w:t>30.</w:t>
      </w:r>
      <w:r w:rsidRPr="006929ED">
        <w:rPr>
          <w:noProof/>
        </w:rPr>
        <w:tab/>
        <w:t>G Z, F O, E M, R R, A E, A T, et al. Cardiac dysrhythmias induced by extracorporeal shockwave lithotripsy. Journal of endourology. 1999;13(6).</w:t>
      </w:r>
    </w:p>
    <w:p w14:paraId="1E5F48F6" w14:textId="77777777" w:rsidR="006929ED" w:rsidRPr="006929ED" w:rsidRDefault="006929ED" w:rsidP="006929ED">
      <w:pPr>
        <w:pStyle w:val="EndNoteBibliography"/>
        <w:rPr>
          <w:noProof/>
        </w:rPr>
      </w:pPr>
      <w:r w:rsidRPr="006929ED">
        <w:rPr>
          <w:noProof/>
        </w:rPr>
        <w:t>31.</w:t>
      </w:r>
      <w:r w:rsidRPr="006929ED">
        <w:rPr>
          <w:noProof/>
        </w:rPr>
        <w:tab/>
        <w:t>N RN, JA I, JA L, M RN. Small-bowel perforation after shockwave lithotripsy. Journal of endourology. 2003;17(9).</w:t>
      </w:r>
    </w:p>
    <w:p w14:paraId="4382A5BD" w14:textId="77777777" w:rsidR="006929ED" w:rsidRPr="006929ED" w:rsidRDefault="006929ED" w:rsidP="006929ED">
      <w:pPr>
        <w:pStyle w:val="EndNoteBibliography"/>
        <w:rPr>
          <w:noProof/>
        </w:rPr>
      </w:pPr>
      <w:r w:rsidRPr="006929ED">
        <w:rPr>
          <w:noProof/>
        </w:rPr>
        <w:t>32.</w:t>
      </w:r>
      <w:r w:rsidRPr="006929ED">
        <w:rPr>
          <w:noProof/>
        </w:rPr>
        <w:tab/>
        <w:t>G H, S S, JG S. Perforation of the bowel during SWL in prone position. Journal of endourology. 1997;11(5).</w:t>
      </w:r>
    </w:p>
    <w:p w14:paraId="7647E731" w14:textId="77777777" w:rsidR="006929ED" w:rsidRPr="006929ED" w:rsidRDefault="006929ED" w:rsidP="006929ED">
      <w:pPr>
        <w:pStyle w:val="EndNoteBibliography"/>
        <w:rPr>
          <w:noProof/>
        </w:rPr>
      </w:pPr>
      <w:r w:rsidRPr="006929ED">
        <w:rPr>
          <w:noProof/>
        </w:rPr>
        <w:t>33.</w:t>
      </w:r>
      <w:r w:rsidRPr="006929ED">
        <w:rPr>
          <w:noProof/>
        </w:rPr>
        <w:tab/>
        <w:t>V M, J L. Gastrointestinal injury secondary to extracorporeal shock wave lithotripsy: a review of the literature since its inception. Journal of the American College of Surgeons. 2004;198(1).</w:t>
      </w:r>
    </w:p>
    <w:p w14:paraId="69A9ACAB" w14:textId="77777777" w:rsidR="006929ED" w:rsidRPr="006929ED" w:rsidRDefault="006929ED" w:rsidP="006929ED">
      <w:pPr>
        <w:pStyle w:val="EndNoteBibliography"/>
        <w:rPr>
          <w:noProof/>
        </w:rPr>
      </w:pPr>
      <w:r w:rsidRPr="006929ED">
        <w:rPr>
          <w:noProof/>
        </w:rPr>
        <w:t>34.</w:t>
      </w:r>
      <w:r w:rsidRPr="006929ED">
        <w:rPr>
          <w:noProof/>
        </w:rPr>
        <w:tab/>
        <w:t>M K, H O, J A, T A, Y S, T O, et al. Development and internal validation of a nomogram to predict perioperative complications after flexible ureteroscopy for renal stones in overnight ureteral catheterization cases. World journal of urology. 2020;38(9).</w:t>
      </w:r>
    </w:p>
    <w:p w14:paraId="3F694C9B" w14:textId="77777777" w:rsidR="006929ED" w:rsidRPr="006929ED" w:rsidRDefault="006929ED" w:rsidP="006929ED">
      <w:pPr>
        <w:pStyle w:val="EndNoteBibliography"/>
        <w:rPr>
          <w:noProof/>
        </w:rPr>
      </w:pPr>
      <w:r w:rsidRPr="006929ED">
        <w:rPr>
          <w:noProof/>
        </w:rPr>
        <w:t>35.</w:t>
      </w:r>
      <w:r w:rsidRPr="006929ED">
        <w:rPr>
          <w:noProof/>
        </w:rPr>
        <w:tab/>
        <w:t>G W-N, T M, P K, MS M, T K. Do new generation flexible ureterorenoscopes offer a higher treatment success than their predecessors? Urological research. 2011;39(3).</w:t>
      </w:r>
    </w:p>
    <w:p w14:paraId="7C1A99A3" w14:textId="77777777" w:rsidR="006929ED" w:rsidRPr="006929ED" w:rsidRDefault="006929ED" w:rsidP="006929ED">
      <w:pPr>
        <w:pStyle w:val="EndNoteBibliography"/>
        <w:rPr>
          <w:noProof/>
        </w:rPr>
      </w:pPr>
      <w:r w:rsidRPr="006929ED">
        <w:rPr>
          <w:noProof/>
        </w:rPr>
        <w:t>36.</w:t>
      </w:r>
      <w:r w:rsidRPr="006929ED">
        <w:rPr>
          <w:noProof/>
        </w:rPr>
        <w:tab/>
        <w:t>R G, O A, B R, CS B, NJ R, BK S. Evidence for Ureterorenoscopy and Laser Fragmentation (URSL) for Large Renal Stones in the Modern Era. Current urology reports. 2015;16(8).</w:t>
      </w:r>
    </w:p>
    <w:p w14:paraId="3DAF9797" w14:textId="77777777" w:rsidR="006929ED" w:rsidRPr="006929ED" w:rsidRDefault="006929ED" w:rsidP="006929ED">
      <w:pPr>
        <w:pStyle w:val="EndNoteBibliography"/>
        <w:rPr>
          <w:noProof/>
        </w:rPr>
      </w:pPr>
      <w:r w:rsidRPr="006929ED">
        <w:rPr>
          <w:noProof/>
        </w:rPr>
        <w:t>37.</w:t>
      </w:r>
      <w:r w:rsidRPr="006929ED">
        <w:rPr>
          <w:noProof/>
        </w:rPr>
        <w:tab/>
        <w:t>Blackstone EA, Fuhr Jr. JP. Redefining Health Care: Creating Value-Based</w:t>
      </w:r>
    </w:p>
    <w:p w14:paraId="2A80580F" w14:textId="77777777" w:rsidR="006929ED" w:rsidRPr="006929ED" w:rsidRDefault="006929ED" w:rsidP="006929ED">
      <w:pPr>
        <w:pStyle w:val="EndNoteBibliography"/>
        <w:rPr>
          <w:noProof/>
        </w:rPr>
      </w:pPr>
      <w:r w:rsidRPr="006929ED">
        <w:rPr>
          <w:noProof/>
        </w:rPr>
        <w:t>Competition on Results</w:t>
      </w:r>
    </w:p>
    <w:p w14:paraId="7066CAD6" w14:textId="77777777" w:rsidR="006929ED" w:rsidRPr="006929ED" w:rsidRDefault="006929ED" w:rsidP="006929ED">
      <w:pPr>
        <w:pStyle w:val="EndNoteBibliography"/>
        <w:rPr>
          <w:noProof/>
        </w:rPr>
      </w:pPr>
      <w:r w:rsidRPr="006929ED">
        <w:rPr>
          <w:noProof/>
        </w:rPr>
        <w:t>Michael E. Porter and Elizabeth Olmsted Teisberg, Boston,</w:t>
      </w:r>
    </w:p>
    <w:p w14:paraId="00974E96" w14:textId="77777777" w:rsidR="006929ED" w:rsidRPr="006929ED" w:rsidRDefault="006929ED" w:rsidP="006929ED">
      <w:pPr>
        <w:pStyle w:val="EndNoteBibliography"/>
        <w:rPr>
          <w:noProof/>
        </w:rPr>
      </w:pPr>
      <w:r w:rsidRPr="006929ED">
        <w:rPr>
          <w:noProof/>
        </w:rPr>
        <w:t>MA, Harvard Business School Press, 2006, pp. 506. International Atlantic Economic Society. 2007;35.</w:t>
      </w:r>
    </w:p>
    <w:p w14:paraId="0AF00AF4" w14:textId="77777777" w:rsidR="006929ED" w:rsidRPr="006929ED" w:rsidRDefault="006929ED" w:rsidP="006929ED">
      <w:pPr>
        <w:pStyle w:val="EndNoteBibliography"/>
        <w:rPr>
          <w:noProof/>
        </w:rPr>
      </w:pPr>
      <w:r w:rsidRPr="006929ED">
        <w:rPr>
          <w:noProof/>
        </w:rPr>
        <w:t>38.</w:t>
      </w:r>
      <w:r w:rsidRPr="006929ED">
        <w:rPr>
          <w:noProof/>
        </w:rPr>
        <w:tab/>
        <w:t>ME P. What is value in health care? The New England journal of medicine. 2010;363(26).</w:t>
      </w:r>
    </w:p>
    <w:p w14:paraId="287ECB70" w14:textId="77777777" w:rsidR="006929ED" w:rsidRPr="006929ED" w:rsidRDefault="006929ED" w:rsidP="006929ED">
      <w:pPr>
        <w:pStyle w:val="EndNoteBibliography"/>
        <w:rPr>
          <w:noProof/>
        </w:rPr>
      </w:pPr>
      <w:r w:rsidRPr="006929ED">
        <w:rPr>
          <w:noProof/>
        </w:rPr>
        <w:t>39.</w:t>
      </w:r>
      <w:r w:rsidRPr="006929ED">
        <w:rPr>
          <w:noProof/>
        </w:rPr>
        <w:tab/>
        <w:t>Guidance for industry: patient-reported outcome measures: use in medical product development to support labeling claims: draft guidance. Health and quality of life outcomes. 2006;4.</w:t>
      </w:r>
    </w:p>
    <w:p w14:paraId="3AA534D1" w14:textId="77777777" w:rsidR="006929ED" w:rsidRPr="006929ED" w:rsidRDefault="006929ED" w:rsidP="006929ED">
      <w:pPr>
        <w:pStyle w:val="EndNoteBibliography"/>
        <w:rPr>
          <w:noProof/>
        </w:rPr>
      </w:pPr>
      <w:r w:rsidRPr="006929ED">
        <w:rPr>
          <w:noProof/>
        </w:rPr>
        <w:t>40.</w:t>
      </w:r>
      <w:r w:rsidRPr="006929ED">
        <w:rPr>
          <w:noProof/>
        </w:rPr>
        <w:tab/>
        <w:t>GL N, SC P, AA L, KHY H, J I, AB S, et al. Patient-reported outcome measures in urology. Current opinion in urology. 2017;27(4).</w:t>
      </w:r>
    </w:p>
    <w:p w14:paraId="5528011A" w14:textId="77777777" w:rsidR="006929ED" w:rsidRPr="006929ED" w:rsidRDefault="006929ED" w:rsidP="006929ED">
      <w:pPr>
        <w:pStyle w:val="EndNoteBibliography"/>
        <w:rPr>
          <w:noProof/>
        </w:rPr>
      </w:pPr>
      <w:r w:rsidRPr="006929ED">
        <w:rPr>
          <w:noProof/>
        </w:rPr>
        <w:t>41.</w:t>
      </w:r>
      <w:r w:rsidRPr="006929ED">
        <w:rPr>
          <w:noProof/>
        </w:rPr>
        <w:tab/>
        <w:t>JE B, R H, NM J, A OC, KJ T, T U, et al. Validating the SF-36 health survey questionnaire: new outcome measure for primary care. BMJ (Clinical research ed). 1992;305(6846).</w:t>
      </w:r>
    </w:p>
    <w:p w14:paraId="6AA2E878" w14:textId="77777777" w:rsidR="006929ED" w:rsidRPr="006929ED" w:rsidRDefault="006929ED" w:rsidP="006929ED">
      <w:pPr>
        <w:pStyle w:val="EndNoteBibliography"/>
        <w:rPr>
          <w:noProof/>
        </w:rPr>
      </w:pPr>
      <w:r w:rsidRPr="006929ED">
        <w:rPr>
          <w:noProof/>
        </w:rPr>
        <w:t>42.</w:t>
      </w:r>
      <w:r w:rsidRPr="006929ED">
        <w:rPr>
          <w:noProof/>
        </w:rPr>
        <w:tab/>
        <w:t>AM A-K, TF A-S, H S, HM I, YH E, AA S. Effects of proximal and distal ends of double-J ureteral stent position on postprocedural symptoms and quality of life: a randomized clinical trial. Journal of endourology. 2007;21(7).</w:t>
      </w:r>
    </w:p>
    <w:p w14:paraId="1898EC45" w14:textId="77777777" w:rsidR="006929ED" w:rsidRPr="006929ED" w:rsidRDefault="006929ED" w:rsidP="006929ED">
      <w:pPr>
        <w:pStyle w:val="EndNoteBibliography"/>
        <w:rPr>
          <w:noProof/>
        </w:rPr>
      </w:pPr>
      <w:r w:rsidRPr="006929ED">
        <w:rPr>
          <w:noProof/>
        </w:rPr>
        <w:lastRenderedPageBreak/>
        <w:t>43.</w:t>
      </w:r>
      <w:r w:rsidRPr="006929ED">
        <w:rPr>
          <w:noProof/>
        </w:rPr>
        <w:tab/>
        <w:t>J W, M K, SD K. A 12-Item Short-Form Health Survey: construction of scales and preliminary tests of reliability and validity. Medical care. 1996;34(3).</w:t>
      </w:r>
    </w:p>
    <w:p w14:paraId="2BF869C0" w14:textId="77777777" w:rsidR="006929ED" w:rsidRPr="006929ED" w:rsidRDefault="006929ED" w:rsidP="006929ED">
      <w:pPr>
        <w:pStyle w:val="EndNoteBibliography"/>
        <w:rPr>
          <w:noProof/>
        </w:rPr>
      </w:pPr>
      <w:r w:rsidRPr="006929ED">
        <w:rPr>
          <w:noProof/>
        </w:rPr>
        <w:t>44.</w:t>
      </w:r>
      <w:r w:rsidRPr="006929ED">
        <w:rPr>
          <w:noProof/>
        </w:rPr>
        <w:tab/>
        <w:t>Camelier AA. SF-12 health related quality of life in COPD patients: a population-based study in São Paulo-SP. 2004.</w:t>
      </w:r>
    </w:p>
    <w:p w14:paraId="1B384436" w14:textId="77777777" w:rsidR="006929ED" w:rsidRPr="006929ED" w:rsidRDefault="006929ED" w:rsidP="006929ED">
      <w:pPr>
        <w:pStyle w:val="EndNoteBibliography"/>
        <w:rPr>
          <w:noProof/>
        </w:rPr>
      </w:pPr>
      <w:r w:rsidRPr="006929ED">
        <w:rPr>
          <w:noProof/>
        </w:rPr>
        <w:t>45.</w:t>
      </w:r>
      <w:r w:rsidRPr="006929ED">
        <w:rPr>
          <w:noProof/>
        </w:rPr>
        <w:tab/>
        <w:t>TL A, AA C, FW R, MP S, S J, JL PeS. Applicability of the 12-Item Short-Form Health Survey in patients with progressive systemic sclerosis. Jornal brasileiro de pneumologia : publicacao oficial da Sociedade Brasileira de Pneumologia e Tisilogia. 2007;33(4).</w:t>
      </w:r>
    </w:p>
    <w:p w14:paraId="6EF6EA95" w14:textId="77777777" w:rsidR="006929ED" w:rsidRPr="006929ED" w:rsidRDefault="006929ED" w:rsidP="006929ED">
      <w:pPr>
        <w:pStyle w:val="EndNoteBibliography"/>
        <w:rPr>
          <w:noProof/>
        </w:rPr>
      </w:pPr>
      <w:r w:rsidRPr="006929ED">
        <w:rPr>
          <w:noProof/>
        </w:rPr>
        <w:t>46.</w:t>
      </w:r>
      <w:r w:rsidRPr="006929ED">
        <w:rPr>
          <w:noProof/>
        </w:rPr>
        <w:tab/>
        <w:t>R D, S C, L A, G M, RE T, MM K, et al. Shockwave Lithotripsy Versus Ureteroscopic Treatment as Therapeutic Interventions for Stones of the Ureter (TISU): A Multicentre Randomised Controlled Non-inferiority Trial. European urology. 2021;80(1).</w:t>
      </w:r>
    </w:p>
    <w:p w14:paraId="224B94BC" w14:textId="77777777" w:rsidR="006929ED" w:rsidRPr="006929ED" w:rsidRDefault="006929ED" w:rsidP="006929ED">
      <w:pPr>
        <w:pStyle w:val="EndNoteBibliography"/>
        <w:rPr>
          <w:noProof/>
        </w:rPr>
      </w:pPr>
      <w:r w:rsidRPr="006929ED">
        <w:rPr>
          <w:noProof/>
        </w:rPr>
        <w:t>47.</w:t>
      </w:r>
      <w:r w:rsidRPr="006929ED">
        <w:rPr>
          <w:noProof/>
        </w:rPr>
        <w:tab/>
        <w:t>KL P, JA A, DP V, TD A, S S, RL S, et al. Validation and Reliability of the Wisconsin Stone Quality of Life Questionnaire. The Journal of urology. 2017;197(5).</w:t>
      </w:r>
    </w:p>
    <w:p w14:paraId="69075391" w14:textId="77777777" w:rsidR="006929ED" w:rsidRPr="006929ED" w:rsidRDefault="006929ED" w:rsidP="006929ED">
      <w:pPr>
        <w:pStyle w:val="EndNoteBibliography"/>
        <w:rPr>
          <w:noProof/>
        </w:rPr>
      </w:pPr>
      <w:r w:rsidRPr="006929ED">
        <w:rPr>
          <w:noProof/>
        </w:rPr>
        <w:t>48.</w:t>
      </w:r>
      <w:r w:rsidRPr="006929ED">
        <w:rPr>
          <w:noProof/>
        </w:rPr>
        <w:tab/>
        <w:t>MGB T, MK S, J C, JB N, S A-H, JN A, et al. Development of a Disease-Specific Ureteral Calculus Patient Reported Outcome Measurement Instrument. Journal of endourology. 2018;32(6).</w:t>
      </w:r>
    </w:p>
    <w:p w14:paraId="67250C4D" w14:textId="77777777" w:rsidR="006929ED" w:rsidRPr="006929ED" w:rsidRDefault="006929ED" w:rsidP="006929ED">
      <w:pPr>
        <w:pStyle w:val="EndNoteBibliography"/>
        <w:rPr>
          <w:noProof/>
        </w:rPr>
      </w:pPr>
      <w:r w:rsidRPr="006929ED">
        <w:rPr>
          <w:noProof/>
        </w:rPr>
        <w:t>49.</w:t>
      </w:r>
      <w:r w:rsidRPr="006929ED">
        <w:rPr>
          <w:noProof/>
        </w:rPr>
        <w:tab/>
        <w:t>HA A, V Ü, L C, M Ö, O C, KL P. Validation of the Turkish version of the Wisconsin stone-quality of life questionnaire. Turkish journal of urology. 2018;45(2).</w:t>
      </w:r>
    </w:p>
    <w:p w14:paraId="1624BF47" w14:textId="77777777" w:rsidR="006929ED" w:rsidRPr="006929ED" w:rsidRDefault="006929ED" w:rsidP="006929ED">
      <w:pPr>
        <w:pStyle w:val="EndNoteBibliography"/>
        <w:rPr>
          <w:noProof/>
        </w:rPr>
      </w:pPr>
      <w:r w:rsidRPr="006929ED">
        <w:rPr>
          <w:noProof/>
        </w:rPr>
        <w:t>50.</w:t>
      </w:r>
      <w:r w:rsidRPr="006929ED">
        <w:rPr>
          <w:noProof/>
        </w:rPr>
        <w:tab/>
        <w:t>M G, M P, S G, P B, D A, T K. The German linguistic validation of the Wisconsin Stone Quality of Life questionnaire (WisQoL). World journal of urology. 2020.</w:t>
      </w:r>
    </w:p>
    <w:p w14:paraId="72A73964" w14:textId="77777777" w:rsidR="006929ED" w:rsidRPr="006929ED" w:rsidRDefault="006929ED" w:rsidP="006929ED">
      <w:pPr>
        <w:pStyle w:val="EndNoteBibliography"/>
        <w:rPr>
          <w:noProof/>
        </w:rPr>
      </w:pPr>
      <w:r w:rsidRPr="006929ED">
        <w:rPr>
          <w:noProof/>
        </w:rPr>
        <w:t>51.</w:t>
      </w:r>
      <w:r w:rsidRPr="006929ED">
        <w:rPr>
          <w:noProof/>
        </w:rPr>
        <w:tab/>
        <w:t>M B-M, D O-P, IA V-M, C M-P, JP F-T, K P, et al. Quality of life in patients with kidney stones: translation and validation of the Spanish Wisconsin Stone Quality of Life Questionnaire. Urolithiasis. 2020;48(5).</w:t>
      </w:r>
    </w:p>
    <w:p w14:paraId="4C69EE15" w14:textId="77777777" w:rsidR="006929ED" w:rsidRPr="006929ED" w:rsidRDefault="006929ED" w:rsidP="006929ED">
      <w:pPr>
        <w:pStyle w:val="EndNoteBibliography"/>
        <w:rPr>
          <w:noProof/>
        </w:rPr>
      </w:pPr>
      <w:r w:rsidRPr="006929ED">
        <w:rPr>
          <w:noProof/>
        </w:rPr>
        <w:t>52.</w:t>
      </w:r>
      <w:r w:rsidRPr="006929ED">
        <w:rPr>
          <w:noProof/>
        </w:rPr>
        <w:tab/>
        <w:t>KL P, SY N. Development of an instrument to assess the health related quality of life of kidney stone formers. The Journal of urology. 2013;189(3).</w:t>
      </w:r>
    </w:p>
    <w:p w14:paraId="17D7F52E" w14:textId="5FBDF9DD" w:rsidR="006929ED" w:rsidRPr="006929ED" w:rsidRDefault="006929ED" w:rsidP="006929ED">
      <w:pPr>
        <w:pStyle w:val="EndNoteBibliography"/>
        <w:rPr>
          <w:noProof/>
        </w:rPr>
      </w:pPr>
      <w:r w:rsidRPr="006929ED">
        <w:rPr>
          <w:noProof/>
        </w:rPr>
        <w:t>53.</w:t>
      </w:r>
      <w:r w:rsidRPr="006929ED">
        <w:rPr>
          <w:noProof/>
        </w:rPr>
        <w:tab/>
        <w:t xml:space="preserve">Randomization Plans: Never the same thing twice! 2021 [Available from: </w:t>
      </w:r>
      <w:hyperlink r:id="rId10" w:history="1">
        <w:r w:rsidRPr="006929ED">
          <w:rPr>
            <w:rStyle w:val="Hyperlink"/>
            <w:noProof/>
          </w:rPr>
          <w:t>https://www.jerrydallal.com/random/randomize.htm</w:t>
        </w:r>
      </w:hyperlink>
      <w:r w:rsidRPr="006929ED">
        <w:rPr>
          <w:noProof/>
        </w:rPr>
        <w:t>.</w:t>
      </w:r>
    </w:p>
    <w:p w14:paraId="4E0D0E48" w14:textId="77777777" w:rsidR="006929ED" w:rsidRPr="006929ED" w:rsidRDefault="006929ED" w:rsidP="006929ED">
      <w:pPr>
        <w:pStyle w:val="EndNoteBibliography"/>
        <w:rPr>
          <w:noProof/>
        </w:rPr>
      </w:pPr>
      <w:r w:rsidRPr="006929ED">
        <w:rPr>
          <w:noProof/>
        </w:rPr>
        <w:t>54.</w:t>
      </w:r>
      <w:r w:rsidRPr="006929ED">
        <w:rPr>
          <w:noProof/>
        </w:rPr>
        <w:tab/>
        <w:t>M C, TP S, J P, J G. Validation of a combined comorbidity index. Journal of clinical epidemiology. 1994;47(11).</w:t>
      </w:r>
    </w:p>
    <w:p w14:paraId="64289EED" w14:textId="77777777" w:rsidR="006929ED" w:rsidRPr="006929ED" w:rsidRDefault="006929ED" w:rsidP="006929ED">
      <w:pPr>
        <w:pStyle w:val="EndNoteBibliography"/>
        <w:rPr>
          <w:noProof/>
        </w:rPr>
      </w:pPr>
      <w:r w:rsidRPr="006929ED">
        <w:rPr>
          <w:noProof/>
        </w:rPr>
        <w:t>55.</w:t>
      </w:r>
      <w:r w:rsidRPr="006929ED">
        <w:rPr>
          <w:noProof/>
        </w:rPr>
        <w:tab/>
        <w:t>Doyle DJ, Goyal A, Bansal P, Garmon EH. American Society of Anesthesiologists Classification. 2020.</w:t>
      </w:r>
    </w:p>
    <w:p w14:paraId="11B2E481" w14:textId="77777777" w:rsidR="006929ED" w:rsidRPr="006929ED" w:rsidRDefault="006929ED" w:rsidP="006929ED">
      <w:pPr>
        <w:pStyle w:val="EndNoteBibliography"/>
        <w:rPr>
          <w:noProof/>
        </w:rPr>
      </w:pPr>
      <w:r w:rsidRPr="006929ED">
        <w:rPr>
          <w:noProof/>
        </w:rPr>
        <w:t>56.</w:t>
      </w:r>
      <w:r w:rsidRPr="006929ED">
        <w:rPr>
          <w:noProof/>
        </w:rPr>
        <w:tab/>
        <w:t>A D, BA R, GS M, O T, C B, FC V, et al. Computed tomography window affects kidney stones measurements. International braz j urol : official journal of the Brazilian Society of Urology. 2019;45(5).</w:t>
      </w:r>
    </w:p>
    <w:p w14:paraId="497F553F" w14:textId="77777777" w:rsidR="006929ED" w:rsidRPr="006929ED" w:rsidRDefault="006929ED" w:rsidP="006929ED">
      <w:pPr>
        <w:pStyle w:val="EndNoteBibliography"/>
        <w:rPr>
          <w:noProof/>
        </w:rPr>
      </w:pPr>
      <w:r w:rsidRPr="006929ED">
        <w:rPr>
          <w:noProof/>
        </w:rPr>
        <w:t>57.</w:t>
      </w:r>
      <w:r w:rsidRPr="006929ED">
        <w:rPr>
          <w:noProof/>
        </w:rPr>
        <w:tab/>
        <w:t>D D, N D, PA C. Classification of surgical complications: a new proposal with evaluation in a cohort of 6336 patients and results of a survey. Annals of surgery. 2004;240(2).</w:t>
      </w:r>
    </w:p>
    <w:p w14:paraId="756856DF" w14:textId="77777777" w:rsidR="006929ED" w:rsidRPr="006929ED" w:rsidRDefault="006929ED" w:rsidP="006929ED">
      <w:pPr>
        <w:pStyle w:val="EndNoteBibliography"/>
        <w:rPr>
          <w:noProof/>
        </w:rPr>
      </w:pPr>
      <w:r w:rsidRPr="006929ED">
        <w:rPr>
          <w:noProof/>
        </w:rPr>
        <w:t>58.</w:t>
      </w:r>
      <w:r w:rsidRPr="006929ED">
        <w:rPr>
          <w:noProof/>
        </w:rPr>
        <w:tab/>
        <w:t>M S, K W, FE K, E F, C B, N B, et al. Postureteroscopic lesion scale: a new management modified organ injury scale--evaluation in 435 ureteroscopic patients. Journal of endourology. 2012;26(11).</w:t>
      </w:r>
    </w:p>
    <w:p w14:paraId="3BEDE597" w14:textId="77777777" w:rsidR="006929ED" w:rsidRPr="006929ED" w:rsidRDefault="006929ED" w:rsidP="006929ED">
      <w:pPr>
        <w:pStyle w:val="EndNoteBibliography"/>
        <w:rPr>
          <w:noProof/>
        </w:rPr>
      </w:pPr>
      <w:r w:rsidRPr="006929ED">
        <w:rPr>
          <w:noProof/>
        </w:rPr>
        <w:t>59.</w:t>
      </w:r>
      <w:r w:rsidRPr="006929ED">
        <w:rPr>
          <w:noProof/>
        </w:rPr>
        <w:tab/>
        <w:t>A D, FCM T, GS M, C B, FC V, O T, et al. Residual Stone Fragments After Percutaneous Nephrolithotomy: Shockwave Lithotripsy vs Retrograde Intrarenal Surgery. Journal of endourology. 2021.</w:t>
      </w:r>
    </w:p>
    <w:p w14:paraId="445CF038" w14:textId="78FB46D2" w:rsidR="006929ED" w:rsidRPr="006929ED" w:rsidRDefault="006929ED" w:rsidP="006929ED">
      <w:pPr>
        <w:pStyle w:val="EndNoteBibliography"/>
        <w:rPr>
          <w:noProof/>
        </w:rPr>
      </w:pPr>
      <w:r w:rsidRPr="006929ED">
        <w:rPr>
          <w:noProof/>
        </w:rPr>
        <w:t>60.</w:t>
      </w:r>
      <w:r w:rsidRPr="006929ED">
        <w:rPr>
          <w:noProof/>
        </w:rPr>
        <w:tab/>
        <w:t xml:space="preserve">REDCap 2021 [Available from: </w:t>
      </w:r>
      <w:hyperlink r:id="rId11" w:history="1">
        <w:r w:rsidRPr="006929ED">
          <w:rPr>
            <w:rStyle w:val="Hyperlink"/>
            <w:noProof/>
          </w:rPr>
          <w:t>https://www.redcapbrasil.com.br/</w:t>
        </w:r>
      </w:hyperlink>
      <w:r w:rsidRPr="006929ED">
        <w:rPr>
          <w:noProof/>
        </w:rPr>
        <w:t>.</w:t>
      </w:r>
    </w:p>
    <w:p w14:paraId="7144E878" w14:textId="77777777" w:rsidR="006929ED" w:rsidRPr="006929ED" w:rsidRDefault="006929ED" w:rsidP="006929ED">
      <w:pPr>
        <w:pStyle w:val="EndNoteBibliography"/>
        <w:rPr>
          <w:noProof/>
        </w:rPr>
      </w:pPr>
      <w:r w:rsidRPr="006929ED">
        <w:rPr>
          <w:noProof/>
        </w:rPr>
        <w:t>61.</w:t>
      </w:r>
      <w:r w:rsidRPr="006929ED">
        <w:rPr>
          <w:noProof/>
        </w:rPr>
        <w:tab/>
        <w:t>Home - ClinicalTrials.gov. 2021.</w:t>
      </w:r>
    </w:p>
    <w:p w14:paraId="000000A9" w14:textId="3C786198" w:rsidR="00457A2A" w:rsidRPr="00E33ED2" w:rsidRDefault="001047A1">
      <w:pPr>
        <w:pBdr>
          <w:top w:val="nil"/>
          <w:left w:val="nil"/>
          <w:bottom w:val="nil"/>
          <w:right w:val="nil"/>
          <w:between w:val="nil"/>
        </w:pBdr>
        <w:jc w:val="both"/>
        <w:rPr>
          <w:rFonts w:asciiTheme="majorHAnsi" w:hAnsiTheme="majorHAnsi"/>
          <w:color w:val="000000"/>
          <w:highlight w:val="white"/>
        </w:rPr>
      </w:pPr>
      <w:r w:rsidRPr="00E33ED2">
        <w:rPr>
          <w:rFonts w:asciiTheme="majorHAnsi" w:hAnsiTheme="majorHAnsi"/>
          <w:color w:val="000000"/>
          <w:highlight w:val="white"/>
        </w:rPr>
        <w:fldChar w:fldCharType="end"/>
      </w:r>
    </w:p>
    <w:sectPr w:rsidR="00457A2A" w:rsidRPr="00E33ED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035E40" w14:textId="77777777" w:rsidR="003F606E" w:rsidRDefault="003F606E" w:rsidP="0089674F">
      <w:r>
        <w:separator/>
      </w:r>
    </w:p>
  </w:endnote>
  <w:endnote w:type="continuationSeparator" w:id="0">
    <w:p w14:paraId="272E8268" w14:textId="77777777" w:rsidR="003F606E" w:rsidRDefault="003F606E" w:rsidP="00896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ＭＳ Ｐ明朝">
    <w:panose1 w:val="00000000000000000000"/>
    <w:charset w:val="80"/>
    <w:family w:val="roman"/>
    <w:notTrueType/>
    <w:pitch w:val="default"/>
  </w:font>
  <w:font w:name="ＭＳ Ｐゴシック">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EADE0C" w14:textId="77777777" w:rsidR="003F606E" w:rsidRDefault="003F606E" w:rsidP="0089674F">
      <w:r>
        <w:separator/>
      </w:r>
    </w:p>
  </w:footnote>
  <w:footnote w:type="continuationSeparator" w:id="0">
    <w:p w14:paraId="53913755" w14:textId="77777777" w:rsidR="003F606E" w:rsidRDefault="003F606E" w:rsidP="0089674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5E0250"/>
    <w:multiLevelType w:val="multilevel"/>
    <w:tmpl w:val="AD44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57A2A"/>
    <w:rsid w:val="0000504B"/>
    <w:rsid w:val="000302D6"/>
    <w:rsid w:val="00036072"/>
    <w:rsid w:val="00046A0E"/>
    <w:rsid w:val="000845F2"/>
    <w:rsid w:val="000B789C"/>
    <w:rsid w:val="000C104E"/>
    <w:rsid w:val="000C220D"/>
    <w:rsid w:val="001047A1"/>
    <w:rsid w:val="00117EBF"/>
    <w:rsid w:val="0013616E"/>
    <w:rsid w:val="00156CEF"/>
    <w:rsid w:val="00176B00"/>
    <w:rsid w:val="00182226"/>
    <w:rsid w:val="0019716F"/>
    <w:rsid w:val="001E06DF"/>
    <w:rsid w:val="0021198B"/>
    <w:rsid w:val="00212441"/>
    <w:rsid w:val="002315D6"/>
    <w:rsid w:val="00233C01"/>
    <w:rsid w:val="00236BBD"/>
    <w:rsid w:val="00275A5B"/>
    <w:rsid w:val="00283FDB"/>
    <w:rsid w:val="002C0012"/>
    <w:rsid w:val="002E044F"/>
    <w:rsid w:val="002F065E"/>
    <w:rsid w:val="002F5861"/>
    <w:rsid w:val="00354A5B"/>
    <w:rsid w:val="00357398"/>
    <w:rsid w:val="003B5B74"/>
    <w:rsid w:val="003C6B64"/>
    <w:rsid w:val="003F3AC1"/>
    <w:rsid w:val="003F606E"/>
    <w:rsid w:val="00457A2A"/>
    <w:rsid w:val="0046172B"/>
    <w:rsid w:val="004A7E8D"/>
    <w:rsid w:val="004B46F0"/>
    <w:rsid w:val="004B6B3D"/>
    <w:rsid w:val="004C44DD"/>
    <w:rsid w:val="004D1451"/>
    <w:rsid w:val="004E0317"/>
    <w:rsid w:val="00502320"/>
    <w:rsid w:val="00504A41"/>
    <w:rsid w:val="00510C67"/>
    <w:rsid w:val="00514CC5"/>
    <w:rsid w:val="005254E0"/>
    <w:rsid w:val="00530755"/>
    <w:rsid w:val="00563B47"/>
    <w:rsid w:val="005E0C5E"/>
    <w:rsid w:val="00601908"/>
    <w:rsid w:val="006354E5"/>
    <w:rsid w:val="006373D2"/>
    <w:rsid w:val="00637544"/>
    <w:rsid w:val="006631A0"/>
    <w:rsid w:val="006704B3"/>
    <w:rsid w:val="006929ED"/>
    <w:rsid w:val="0069721E"/>
    <w:rsid w:val="006C4D40"/>
    <w:rsid w:val="006D37D6"/>
    <w:rsid w:val="006E21B6"/>
    <w:rsid w:val="006E2FD7"/>
    <w:rsid w:val="006E67AA"/>
    <w:rsid w:val="006F4C1A"/>
    <w:rsid w:val="006F5A84"/>
    <w:rsid w:val="007416C5"/>
    <w:rsid w:val="00776C6E"/>
    <w:rsid w:val="00777443"/>
    <w:rsid w:val="007A495B"/>
    <w:rsid w:val="007B38F4"/>
    <w:rsid w:val="007B7FF5"/>
    <w:rsid w:val="007F5668"/>
    <w:rsid w:val="008154F3"/>
    <w:rsid w:val="008418FF"/>
    <w:rsid w:val="008774D5"/>
    <w:rsid w:val="0089674F"/>
    <w:rsid w:val="008A6AD6"/>
    <w:rsid w:val="008B5F76"/>
    <w:rsid w:val="008B63D5"/>
    <w:rsid w:val="008D0EC0"/>
    <w:rsid w:val="008D4E41"/>
    <w:rsid w:val="008F33DB"/>
    <w:rsid w:val="00905D1A"/>
    <w:rsid w:val="009159B8"/>
    <w:rsid w:val="0094109E"/>
    <w:rsid w:val="009A4A9C"/>
    <w:rsid w:val="009E3A27"/>
    <w:rsid w:val="009E5705"/>
    <w:rsid w:val="00A10277"/>
    <w:rsid w:val="00A23B4D"/>
    <w:rsid w:val="00A26252"/>
    <w:rsid w:val="00A26978"/>
    <w:rsid w:val="00A503D8"/>
    <w:rsid w:val="00A90C77"/>
    <w:rsid w:val="00AA6EE8"/>
    <w:rsid w:val="00AA72EC"/>
    <w:rsid w:val="00AB076F"/>
    <w:rsid w:val="00AE0117"/>
    <w:rsid w:val="00AE1D83"/>
    <w:rsid w:val="00B02F7D"/>
    <w:rsid w:val="00B07C94"/>
    <w:rsid w:val="00B62814"/>
    <w:rsid w:val="00B8296F"/>
    <w:rsid w:val="00BA053A"/>
    <w:rsid w:val="00BA4CBA"/>
    <w:rsid w:val="00C26A08"/>
    <w:rsid w:val="00C31471"/>
    <w:rsid w:val="00C343FD"/>
    <w:rsid w:val="00C610DC"/>
    <w:rsid w:val="00C82E32"/>
    <w:rsid w:val="00C97752"/>
    <w:rsid w:val="00CC0E93"/>
    <w:rsid w:val="00D07703"/>
    <w:rsid w:val="00D12848"/>
    <w:rsid w:val="00D5561A"/>
    <w:rsid w:val="00D73ABD"/>
    <w:rsid w:val="00D750D8"/>
    <w:rsid w:val="00DB4406"/>
    <w:rsid w:val="00DC28E3"/>
    <w:rsid w:val="00DE2D88"/>
    <w:rsid w:val="00E040D9"/>
    <w:rsid w:val="00E2724C"/>
    <w:rsid w:val="00E316F5"/>
    <w:rsid w:val="00E33ED2"/>
    <w:rsid w:val="00E71171"/>
    <w:rsid w:val="00E751DB"/>
    <w:rsid w:val="00E81151"/>
    <w:rsid w:val="00E878B5"/>
    <w:rsid w:val="00EC72F3"/>
    <w:rsid w:val="00ED6B68"/>
    <w:rsid w:val="00ED71B9"/>
    <w:rsid w:val="00EE366B"/>
    <w:rsid w:val="00F24756"/>
    <w:rsid w:val="00F66F47"/>
    <w:rsid w:val="00FA1336"/>
    <w:rsid w:val="00FD5C1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6B07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z-Cyrl-UZ" w:eastAsia="pt-BR"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7D"/>
    <w:pPr>
      <w:spacing w:line="240" w:lineRule="auto"/>
    </w:pPr>
    <w:rPr>
      <w:rFonts w:ascii="Times New Roman" w:eastAsia="Times New Roman" w:hAnsi="Times New Roman" w:cs="Times New Roman"/>
      <w:sz w:val="24"/>
      <w:szCs w:val="24"/>
      <w:lang w:val="pt-BR"/>
    </w:rPr>
  </w:style>
  <w:style w:type="paragraph" w:styleId="Heading1">
    <w:name w:val="heading 1"/>
    <w:basedOn w:val="Normal1"/>
    <w:next w:val="Normal1"/>
    <w:uiPriority w:val="9"/>
    <w:qFormat/>
    <w:pPr>
      <w:keepNext/>
      <w:keepLines/>
      <w:spacing w:before="400" w:after="120"/>
      <w:outlineLvl w:val="0"/>
    </w:pPr>
    <w:rPr>
      <w:sz w:val="40"/>
      <w:szCs w:val="40"/>
    </w:rPr>
  </w:style>
  <w:style w:type="paragraph" w:styleId="Heading2">
    <w:name w:val="heading 2"/>
    <w:basedOn w:val="Normal1"/>
    <w:next w:val="Normal1"/>
    <w:uiPriority w:val="9"/>
    <w:semiHidden/>
    <w:unhideWhenUsed/>
    <w:qFormat/>
    <w:pPr>
      <w:keepNext/>
      <w:keepLines/>
      <w:spacing w:before="360" w:after="120"/>
      <w:outlineLvl w:val="1"/>
    </w:pPr>
    <w:rPr>
      <w:sz w:val="32"/>
      <w:szCs w:val="32"/>
    </w:rPr>
  </w:style>
  <w:style w:type="paragraph" w:styleId="Heading3">
    <w:name w:val="heading 3"/>
    <w:basedOn w:val="Normal1"/>
    <w:next w:val="Normal1"/>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spacing w:before="240" w:after="80"/>
      <w:outlineLvl w:val="4"/>
    </w:pPr>
    <w:rPr>
      <w:color w:val="666666"/>
    </w:rPr>
  </w:style>
  <w:style w:type="paragraph" w:styleId="Heading6">
    <w:name w:val="heading 6"/>
    <w:basedOn w:val="Normal1"/>
    <w:next w:val="Normal1"/>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line="276" w:lineRule="auto"/>
    </w:pPr>
    <w:rPr>
      <w:rFonts w:ascii="Arial" w:eastAsia="Arial" w:hAnsi="Arial" w:cs="Arial"/>
      <w:color w:val="666666"/>
      <w:sz w:val="30"/>
      <w:szCs w:val="30"/>
      <w:lang w:val="uz-Cyrl-UZ"/>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41D04"/>
    <w:rPr>
      <w:sz w:val="18"/>
      <w:szCs w:val="18"/>
    </w:rPr>
  </w:style>
  <w:style w:type="paragraph" w:styleId="CommentText">
    <w:name w:val="annotation text"/>
    <w:basedOn w:val="Normal"/>
    <w:link w:val="CommentTextChar"/>
    <w:uiPriority w:val="99"/>
    <w:semiHidden/>
    <w:unhideWhenUsed/>
    <w:rsid w:val="00241D04"/>
    <w:rPr>
      <w:rFonts w:ascii="Arial" w:eastAsia="Arial" w:hAnsi="Arial" w:cs="Arial"/>
      <w:lang w:val="uz-Cyrl-UZ"/>
    </w:rPr>
  </w:style>
  <w:style w:type="character" w:customStyle="1" w:styleId="CommentTextChar">
    <w:name w:val="Comment Text Char"/>
    <w:basedOn w:val="DefaultParagraphFont"/>
    <w:link w:val="CommentText"/>
    <w:uiPriority w:val="99"/>
    <w:semiHidden/>
    <w:rsid w:val="00241D04"/>
    <w:rPr>
      <w:sz w:val="24"/>
      <w:szCs w:val="24"/>
    </w:rPr>
  </w:style>
  <w:style w:type="paragraph" w:styleId="CommentSubject">
    <w:name w:val="annotation subject"/>
    <w:basedOn w:val="CommentText"/>
    <w:next w:val="CommentText"/>
    <w:link w:val="CommentSubjectChar"/>
    <w:uiPriority w:val="99"/>
    <w:semiHidden/>
    <w:unhideWhenUsed/>
    <w:rsid w:val="00241D04"/>
    <w:rPr>
      <w:b/>
      <w:bCs/>
      <w:sz w:val="20"/>
      <w:szCs w:val="20"/>
    </w:rPr>
  </w:style>
  <w:style w:type="character" w:customStyle="1" w:styleId="CommentSubjectChar">
    <w:name w:val="Comment Subject Char"/>
    <w:basedOn w:val="CommentTextChar"/>
    <w:link w:val="CommentSubject"/>
    <w:uiPriority w:val="99"/>
    <w:semiHidden/>
    <w:rsid w:val="00241D04"/>
    <w:rPr>
      <w:b/>
      <w:bCs/>
      <w:sz w:val="20"/>
      <w:szCs w:val="20"/>
    </w:rPr>
  </w:style>
  <w:style w:type="paragraph" w:styleId="BalloonText">
    <w:name w:val="Balloon Text"/>
    <w:basedOn w:val="Normal"/>
    <w:link w:val="BalloonTextChar"/>
    <w:uiPriority w:val="99"/>
    <w:semiHidden/>
    <w:unhideWhenUsed/>
    <w:rsid w:val="00241D04"/>
    <w:rPr>
      <w:rFonts w:ascii="Lucida Grande" w:eastAsia="Arial" w:hAnsi="Lucida Grande" w:cs="Arial"/>
      <w:sz w:val="18"/>
      <w:szCs w:val="18"/>
      <w:lang w:val="uz-Cyrl-UZ"/>
    </w:rPr>
  </w:style>
  <w:style w:type="character" w:customStyle="1" w:styleId="BalloonTextChar">
    <w:name w:val="Balloon Text Char"/>
    <w:basedOn w:val="DefaultParagraphFont"/>
    <w:link w:val="BalloonText"/>
    <w:uiPriority w:val="99"/>
    <w:semiHidden/>
    <w:rsid w:val="00241D04"/>
    <w:rPr>
      <w:rFonts w:ascii="Lucida Grande" w:hAnsi="Lucida Grande"/>
      <w:sz w:val="18"/>
      <w:szCs w:val="18"/>
    </w:r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89674F"/>
    <w:rPr>
      <w:rFonts w:ascii="Arial" w:eastAsia="Arial" w:hAnsi="Arial" w:cs="Arial"/>
      <w:sz w:val="20"/>
      <w:szCs w:val="20"/>
      <w:lang w:val="uz-Cyrl-UZ"/>
    </w:rPr>
  </w:style>
  <w:style w:type="character" w:customStyle="1" w:styleId="FootnoteTextChar">
    <w:name w:val="Footnote Text Char"/>
    <w:basedOn w:val="DefaultParagraphFont"/>
    <w:link w:val="FootnoteText"/>
    <w:uiPriority w:val="99"/>
    <w:semiHidden/>
    <w:rsid w:val="0089674F"/>
    <w:rPr>
      <w:sz w:val="20"/>
      <w:szCs w:val="20"/>
    </w:rPr>
  </w:style>
  <w:style w:type="character" w:styleId="FootnoteReference">
    <w:name w:val="footnote reference"/>
    <w:basedOn w:val="DefaultParagraphFont"/>
    <w:uiPriority w:val="99"/>
    <w:semiHidden/>
    <w:unhideWhenUsed/>
    <w:rsid w:val="0089674F"/>
    <w:rPr>
      <w:vertAlign w:val="superscript"/>
    </w:rPr>
  </w:style>
  <w:style w:type="paragraph" w:styleId="EndnoteText">
    <w:name w:val="endnote text"/>
    <w:basedOn w:val="Normal"/>
    <w:link w:val="EndnoteTextChar"/>
    <w:uiPriority w:val="99"/>
    <w:semiHidden/>
    <w:unhideWhenUsed/>
    <w:rsid w:val="00C31471"/>
    <w:rPr>
      <w:rFonts w:ascii="Arial" w:eastAsia="Arial" w:hAnsi="Arial" w:cs="Arial"/>
      <w:sz w:val="20"/>
      <w:szCs w:val="20"/>
      <w:lang w:val="uz-Cyrl-UZ"/>
    </w:rPr>
  </w:style>
  <w:style w:type="character" w:customStyle="1" w:styleId="EndnoteTextChar">
    <w:name w:val="Endnote Text Char"/>
    <w:basedOn w:val="DefaultParagraphFont"/>
    <w:link w:val="EndnoteText"/>
    <w:uiPriority w:val="99"/>
    <w:semiHidden/>
    <w:rsid w:val="00C31471"/>
    <w:rPr>
      <w:sz w:val="20"/>
      <w:szCs w:val="20"/>
    </w:rPr>
  </w:style>
  <w:style w:type="character" w:styleId="EndnoteReference">
    <w:name w:val="endnote reference"/>
    <w:basedOn w:val="DefaultParagraphFont"/>
    <w:uiPriority w:val="99"/>
    <w:semiHidden/>
    <w:unhideWhenUsed/>
    <w:rsid w:val="00C31471"/>
    <w:rPr>
      <w:vertAlign w:val="superscript"/>
    </w:rPr>
  </w:style>
  <w:style w:type="paragraph" w:customStyle="1" w:styleId="EndNoteBibliographyTitle">
    <w:name w:val="EndNote Bibliography Title"/>
    <w:basedOn w:val="Normal"/>
    <w:link w:val="EndNoteBibliographyTitleChar"/>
    <w:rsid w:val="001047A1"/>
    <w:pPr>
      <w:spacing w:line="276" w:lineRule="auto"/>
      <w:jc w:val="center"/>
    </w:pPr>
    <w:rPr>
      <w:rFonts w:ascii="Arial" w:eastAsia="Arial" w:hAnsi="Arial" w:cs="Arial"/>
      <w:sz w:val="22"/>
      <w:szCs w:val="22"/>
    </w:rPr>
  </w:style>
  <w:style w:type="character" w:customStyle="1" w:styleId="EndNoteBibliographyTitleChar">
    <w:name w:val="EndNote Bibliography Title Char"/>
    <w:basedOn w:val="DefaultParagraphFont"/>
    <w:link w:val="EndNoteBibliographyTitle"/>
    <w:rsid w:val="001047A1"/>
    <w:rPr>
      <w:lang w:val="pt-BR"/>
    </w:rPr>
  </w:style>
  <w:style w:type="paragraph" w:customStyle="1" w:styleId="EndNoteBibliography">
    <w:name w:val="EndNote Bibliography"/>
    <w:basedOn w:val="Normal"/>
    <w:link w:val="EndNoteBibliographyChar"/>
    <w:rsid w:val="001047A1"/>
    <w:pPr>
      <w:jc w:val="both"/>
    </w:pPr>
    <w:rPr>
      <w:rFonts w:ascii="Arial" w:eastAsia="Arial" w:hAnsi="Arial" w:cs="Arial"/>
      <w:sz w:val="22"/>
      <w:szCs w:val="22"/>
    </w:rPr>
  </w:style>
  <w:style w:type="character" w:customStyle="1" w:styleId="EndNoteBibliographyChar">
    <w:name w:val="EndNote Bibliography Char"/>
    <w:basedOn w:val="DefaultParagraphFont"/>
    <w:link w:val="EndNoteBibliography"/>
    <w:rsid w:val="001047A1"/>
    <w:rPr>
      <w:lang w:val="pt-BR"/>
    </w:rPr>
  </w:style>
  <w:style w:type="paragraph" w:styleId="Header">
    <w:name w:val="header"/>
    <w:basedOn w:val="Normal"/>
    <w:link w:val="HeaderChar"/>
    <w:uiPriority w:val="99"/>
    <w:unhideWhenUsed/>
    <w:rsid w:val="00E33ED2"/>
    <w:pPr>
      <w:tabs>
        <w:tab w:val="center" w:pos="4252"/>
        <w:tab w:val="right" w:pos="8504"/>
      </w:tabs>
    </w:pPr>
    <w:rPr>
      <w:rFonts w:ascii="Arial" w:eastAsia="Arial" w:hAnsi="Arial" w:cs="Arial"/>
      <w:sz w:val="22"/>
      <w:szCs w:val="22"/>
      <w:lang w:val="uz-Cyrl-UZ"/>
    </w:rPr>
  </w:style>
  <w:style w:type="character" w:customStyle="1" w:styleId="HeaderChar">
    <w:name w:val="Header Char"/>
    <w:basedOn w:val="DefaultParagraphFont"/>
    <w:link w:val="Header"/>
    <w:uiPriority w:val="99"/>
    <w:rsid w:val="00E33ED2"/>
  </w:style>
  <w:style w:type="paragraph" w:styleId="Footer">
    <w:name w:val="footer"/>
    <w:basedOn w:val="Normal"/>
    <w:link w:val="FooterChar"/>
    <w:uiPriority w:val="99"/>
    <w:unhideWhenUsed/>
    <w:rsid w:val="00E33ED2"/>
    <w:pPr>
      <w:tabs>
        <w:tab w:val="center" w:pos="4252"/>
        <w:tab w:val="right" w:pos="8504"/>
      </w:tabs>
    </w:pPr>
    <w:rPr>
      <w:rFonts w:ascii="Arial" w:eastAsia="Arial" w:hAnsi="Arial" w:cs="Arial"/>
      <w:sz w:val="22"/>
      <w:szCs w:val="22"/>
      <w:lang w:val="uz-Cyrl-UZ"/>
    </w:rPr>
  </w:style>
  <w:style w:type="character" w:customStyle="1" w:styleId="FooterChar">
    <w:name w:val="Footer Char"/>
    <w:basedOn w:val="DefaultParagraphFont"/>
    <w:link w:val="Footer"/>
    <w:uiPriority w:val="99"/>
    <w:rsid w:val="00E33ED2"/>
  </w:style>
  <w:style w:type="character" w:styleId="Hyperlink">
    <w:name w:val="Hyperlink"/>
    <w:basedOn w:val="DefaultParagraphFont"/>
    <w:uiPriority w:val="99"/>
    <w:unhideWhenUsed/>
    <w:rsid w:val="00BA053A"/>
    <w:rPr>
      <w:color w:val="0000FF" w:themeColor="hyperlink"/>
      <w:u w:val="single"/>
    </w:rPr>
  </w:style>
  <w:style w:type="character" w:customStyle="1" w:styleId="MenoPendente1">
    <w:name w:val="Menção Pendente1"/>
    <w:basedOn w:val="DefaultParagraphFont"/>
    <w:uiPriority w:val="99"/>
    <w:semiHidden/>
    <w:unhideWhenUsed/>
    <w:rsid w:val="00BA053A"/>
    <w:rPr>
      <w:color w:val="605E5C"/>
      <w:shd w:val="clear" w:color="auto" w:fill="E1DFDD"/>
    </w:rPr>
  </w:style>
  <w:style w:type="character" w:customStyle="1" w:styleId="MenoPendente2">
    <w:name w:val="Menção Pendente2"/>
    <w:basedOn w:val="DefaultParagraphFont"/>
    <w:uiPriority w:val="99"/>
    <w:semiHidden/>
    <w:unhideWhenUsed/>
    <w:rsid w:val="00A90C77"/>
    <w:rPr>
      <w:color w:val="605E5C"/>
      <w:shd w:val="clear" w:color="auto" w:fill="E1DFDD"/>
    </w:rPr>
  </w:style>
  <w:style w:type="paragraph" w:customStyle="1" w:styleId="Corpo">
    <w:name w:val="Corpo"/>
    <w:link w:val="CorpoChar"/>
    <w:rsid w:val="00AA72EC"/>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pt-BR"/>
      <w14:textOutline w14:w="0" w14:cap="flat" w14:cmpd="sng" w14:algn="ctr">
        <w14:noFill/>
        <w14:prstDash w14:val="solid"/>
        <w14:bevel/>
      </w14:textOutline>
    </w:rPr>
  </w:style>
  <w:style w:type="character" w:customStyle="1" w:styleId="CorpoChar">
    <w:name w:val="Corpo Char"/>
    <w:basedOn w:val="DefaultParagraphFont"/>
    <w:link w:val="Corpo"/>
    <w:rsid w:val="00AA72EC"/>
    <w:rPr>
      <w:rFonts w:ascii="Times New Roman" w:eastAsia="Arial Unicode MS" w:hAnsi="Times New Roman" w:cs="Arial Unicode MS"/>
      <w:color w:val="000000"/>
      <w:sz w:val="24"/>
      <w:szCs w:val="24"/>
      <w:u w:color="000000"/>
      <w:bdr w:val="nil"/>
      <w:lang w:val="pt-BR"/>
      <w14:textOutline w14:w="0" w14:cap="flat" w14:cmpd="sng" w14:algn="ctr">
        <w14:noFill/>
        <w14:prstDash w14:val="solid"/>
        <w14:bevel/>
      </w14:textOutline>
    </w:rPr>
  </w:style>
  <w:style w:type="table" w:customStyle="1" w:styleId="TableNormal2">
    <w:name w:val="Table Normal2"/>
    <w:rsid w:val="0000504B"/>
    <w:pPr>
      <w:pBdr>
        <w:top w:val="nil"/>
        <w:left w:val="nil"/>
        <w:bottom w:val="nil"/>
        <w:right w:val="nil"/>
        <w:between w:val="nil"/>
        <w:bar w:val="nil"/>
      </w:pBdr>
      <w:spacing w:line="240" w:lineRule="auto"/>
    </w:pPr>
    <w:rPr>
      <w:rFonts w:ascii="Times New Roman" w:eastAsia="Arial Unicode MS" w:hAnsi="Times New Roman" w:cs="Times New Roman"/>
      <w:sz w:val="20"/>
      <w:szCs w:val="20"/>
      <w:bdr w:val="nil"/>
      <w:lang w:val="pt-BR"/>
    </w:rPr>
    <w:tblPr>
      <w:tblInd w:w="0" w:type="dxa"/>
      <w:tblCellMar>
        <w:top w:w="0" w:type="dxa"/>
        <w:left w:w="0" w:type="dxa"/>
        <w:bottom w:w="0" w:type="dxa"/>
        <w:right w:w="0" w:type="dxa"/>
      </w:tblCellMar>
    </w:tblPr>
  </w:style>
  <w:style w:type="character" w:customStyle="1" w:styleId="MenoPendente3">
    <w:name w:val="Menção Pendente3"/>
    <w:basedOn w:val="DefaultParagraphFont"/>
    <w:uiPriority w:val="99"/>
    <w:semiHidden/>
    <w:unhideWhenUsed/>
    <w:rsid w:val="004C44DD"/>
    <w:rPr>
      <w:color w:val="605E5C"/>
      <w:shd w:val="clear" w:color="auto" w:fill="E1DFDD"/>
    </w:rPr>
  </w:style>
  <w:style w:type="character" w:customStyle="1" w:styleId="UnresolvedMention">
    <w:name w:val="Unresolved Mention"/>
    <w:basedOn w:val="DefaultParagraphFont"/>
    <w:uiPriority w:val="99"/>
    <w:semiHidden/>
    <w:unhideWhenUsed/>
    <w:rsid w:val="00776C6E"/>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z-Cyrl-UZ" w:eastAsia="pt-BR"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F7D"/>
    <w:pPr>
      <w:spacing w:line="240" w:lineRule="auto"/>
    </w:pPr>
    <w:rPr>
      <w:rFonts w:ascii="Times New Roman" w:eastAsia="Times New Roman" w:hAnsi="Times New Roman" w:cs="Times New Roman"/>
      <w:sz w:val="24"/>
      <w:szCs w:val="24"/>
      <w:lang w:val="pt-BR"/>
    </w:rPr>
  </w:style>
  <w:style w:type="paragraph" w:styleId="Heading1">
    <w:name w:val="heading 1"/>
    <w:basedOn w:val="Normal1"/>
    <w:next w:val="Normal1"/>
    <w:uiPriority w:val="9"/>
    <w:qFormat/>
    <w:pPr>
      <w:keepNext/>
      <w:keepLines/>
      <w:spacing w:before="400" w:after="120"/>
      <w:outlineLvl w:val="0"/>
    </w:pPr>
    <w:rPr>
      <w:sz w:val="40"/>
      <w:szCs w:val="40"/>
    </w:rPr>
  </w:style>
  <w:style w:type="paragraph" w:styleId="Heading2">
    <w:name w:val="heading 2"/>
    <w:basedOn w:val="Normal1"/>
    <w:next w:val="Normal1"/>
    <w:uiPriority w:val="9"/>
    <w:semiHidden/>
    <w:unhideWhenUsed/>
    <w:qFormat/>
    <w:pPr>
      <w:keepNext/>
      <w:keepLines/>
      <w:spacing w:before="360" w:after="120"/>
      <w:outlineLvl w:val="1"/>
    </w:pPr>
    <w:rPr>
      <w:sz w:val="32"/>
      <w:szCs w:val="32"/>
    </w:rPr>
  </w:style>
  <w:style w:type="paragraph" w:styleId="Heading3">
    <w:name w:val="heading 3"/>
    <w:basedOn w:val="Normal1"/>
    <w:next w:val="Normal1"/>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spacing w:before="240" w:after="80"/>
      <w:outlineLvl w:val="4"/>
    </w:pPr>
    <w:rPr>
      <w:color w:val="666666"/>
    </w:rPr>
  </w:style>
  <w:style w:type="paragraph" w:styleId="Heading6">
    <w:name w:val="heading 6"/>
    <w:basedOn w:val="Normal1"/>
    <w:next w:val="Normal1"/>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line="276" w:lineRule="auto"/>
    </w:pPr>
    <w:rPr>
      <w:rFonts w:ascii="Arial" w:eastAsia="Arial" w:hAnsi="Arial" w:cs="Arial"/>
      <w:color w:val="666666"/>
      <w:sz w:val="30"/>
      <w:szCs w:val="30"/>
      <w:lang w:val="uz-Cyrl-UZ"/>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241D04"/>
    <w:rPr>
      <w:sz w:val="18"/>
      <w:szCs w:val="18"/>
    </w:rPr>
  </w:style>
  <w:style w:type="paragraph" w:styleId="CommentText">
    <w:name w:val="annotation text"/>
    <w:basedOn w:val="Normal"/>
    <w:link w:val="CommentTextChar"/>
    <w:uiPriority w:val="99"/>
    <w:semiHidden/>
    <w:unhideWhenUsed/>
    <w:rsid w:val="00241D04"/>
    <w:rPr>
      <w:rFonts w:ascii="Arial" w:eastAsia="Arial" w:hAnsi="Arial" w:cs="Arial"/>
      <w:lang w:val="uz-Cyrl-UZ"/>
    </w:rPr>
  </w:style>
  <w:style w:type="character" w:customStyle="1" w:styleId="CommentTextChar">
    <w:name w:val="Comment Text Char"/>
    <w:basedOn w:val="DefaultParagraphFont"/>
    <w:link w:val="CommentText"/>
    <w:uiPriority w:val="99"/>
    <w:semiHidden/>
    <w:rsid w:val="00241D04"/>
    <w:rPr>
      <w:sz w:val="24"/>
      <w:szCs w:val="24"/>
    </w:rPr>
  </w:style>
  <w:style w:type="paragraph" w:styleId="CommentSubject">
    <w:name w:val="annotation subject"/>
    <w:basedOn w:val="CommentText"/>
    <w:next w:val="CommentText"/>
    <w:link w:val="CommentSubjectChar"/>
    <w:uiPriority w:val="99"/>
    <w:semiHidden/>
    <w:unhideWhenUsed/>
    <w:rsid w:val="00241D04"/>
    <w:rPr>
      <w:b/>
      <w:bCs/>
      <w:sz w:val="20"/>
      <w:szCs w:val="20"/>
    </w:rPr>
  </w:style>
  <w:style w:type="character" w:customStyle="1" w:styleId="CommentSubjectChar">
    <w:name w:val="Comment Subject Char"/>
    <w:basedOn w:val="CommentTextChar"/>
    <w:link w:val="CommentSubject"/>
    <w:uiPriority w:val="99"/>
    <w:semiHidden/>
    <w:rsid w:val="00241D04"/>
    <w:rPr>
      <w:b/>
      <w:bCs/>
      <w:sz w:val="20"/>
      <w:szCs w:val="20"/>
    </w:rPr>
  </w:style>
  <w:style w:type="paragraph" w:styleId="BalloonText">
    <w:name w:val="Balloon Text"/>
    <w:basedOn w:val="Normal"/>
    <w:link w:val="BalloonTextChar"/>
    <w:uiPriority w:val="99"/>
    <w:semiHidden/>
    <w:unhideWhenUsed/>
    <w:rsid w:val="00241D04"/>
    <w:rPr>
      <w:rFonts w:ascii="Lucida Grande" w:eastAsia="Arial" w:hAnsi="Lucida Grande" w:cs="Arial"/>
      <w:sz w:val="18"/>
      <w:szCs w:val="18"/>
      <w:lang w:val="uz-Cyrl-UZ"/>
    </w:rPr>
  </w:style>
  <w:style w:type="character" w:customStyle="1" w:styleId="BalloonTextChar">
    <w:name w:val="Balloon Text Char"/>
    <w:basedOn w:val="DefaultParagraphFont"/>
    <w:link w:val="BalloonText"/>
    <w:uiPriority w:val="99"/>
    <w:semiHidden/>
    <w:rsid w:val="00241D04"/>
    <w:rPr>
      <w:rFonts w:ascii="Lucida Grande" w:hAnsi="Lucida Grande"/>
      <w:sz w:val="18"/>
      <w:szCs w:val="18"/>
    </w:rPr>
  </w:style>
  <w:style w:type="table" w:customStyle="1" w:styleId="a0">
    <w:basedOn w:val="TableNormal"/>
    <w:tblPr>
      <w:tblStyleRowBandSize w:val="1"/>
      <w:tblStyleColBandSize w:val="1"/>
      <w:tblInd w:w="0" w:type="dxa"/>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89674F"/>
    <w:rPr>
      <w:rFonts w:ascii="Arial" w:eastAsia="Arial" w:hAnsi="Arial" w:cs="Arial"/>
      <w:sz w:val="20"/>
      <w:szCs w:val="20"/>
      <w:lang w:val="uz-Cyrl-UZ"/>
    </w:rPr>
  </w:style>
  <w:style w:type="character" w:customStyle="1" w:styleId="FootnoteTextChar">
    <w:name w:val="Footnote Text Char"/>
    <w:basedOn w:val="DefaultParagraphFont"/>
    <w:link w:val="FootnoteText"/>
    <w:uiPriority w:val="99"/>
    <w:semiHidden/>
    <w:rsid w:val="0089674F"/>
    <w:rPr>
      <w:sz w:val="20"/>
      <w:szCs w:val="20"/>
    </w:rPr>
  </w:style>
  <w:style w:type="character" w:styleId="FootnoteReference">
    <w:name w:val="footnote reference"/>
    <w:basedOn w:val="DefaultParagraphFont"/>
    <w:uiPriority w:val="99"/>
    <w:semiHidden/>
    <w:unhideWhenUsed/>
    <w:rsid w:val="0089674F"/>
    <w:rPr>
      <w:vertAlign w:val="superscript"/>
    </w:rPr>
  </w:style>
  <w:style w:type="paragraph" w:styleId="EndnoteText">
    <w:name w:val="endnote text"/>
    <w:basedOn w:val="Normal"/>
    <w:link w:val="EndnoteTextChar"/>
    <w:uiPriority w:val="99"/>
    <w:semiHidden/>
    <w:unhideWhenUsed/>
    <w:rsid w:val="00C31471"/>
    <w:rPr>
      <w:rFonts w:ascii="Arial" w:eastAsia="Arial" w:hAnsi="Arial" w:cs="Arial"/>
      <w:sz w:val="20"/>
      <w:szCs w:val="20"/>
      <w:lang w:val="uz-Cyrl-UZ"/>
    </w:rPr>
  </w:style>
  <w:style w:type="character" w:customStyle="1" w:styleId="EndnoteTextChar">
    <w:name w:val="Endnote Text Char"/>
    <w:basedOn w:val="DefaultParagraphFont"/>
    <w:link w:val="EndnoteText"/>
    <w:uiPriority w:val="99"/>
    <w:semiHidden/>
    <w:rsid w:val="00C31471"/>
    <w:rPr>
      <w:sz w:val="20"/>
      <w:szCs w:val="20"/>
    </w:rPr>
  </w:style>
  <w:style w:type="character" w:styleId="EndnoteReference">
    <w:name w:val="endnote reference"/>
    <w:basedOn w:val="DefaultParagraphFont"/>
    <w:uiPriority w:val="99"/>
    <w:semiHidden/>
    <w:unhideWhenUsed/>
    <w:rsid w:val="00C31471"/>
    <w:rPr>
      <w:vertAlign w:val="superscript"/>
    </w:rPr>
  </w:style>
  <w:style w:type="paragraph" w:customStyle="1" w:styleId="EndNoteBibliographyTitle">
    <w:name w:val="EndNote Bibliography Title"/>
    <w:basedOn w:val="Normal"/>
    <w:link w:val="EndNoteBibliographyTitleChar"/>
    <w:rsid w:val="001047A1"/>
    <w:pPr>
      <w:spacing w:line="276" w:lineRule="auto"/>
      <w:jc w:val="center"/>
    </w:pPr>
    <w:rPr>
      <w:rFonts w:ascii="Arial" w:eastAsia="Arial" w:hAnsi="Arial" w:cs="Arial"/>
      <w:sz w:val="22"/>
      <w:szCs w:val="22"/>
    </w:rPr>
  </w:style>
  <w:style w:type="character" w:customStyle="1" w:styleId="EndNoteBibliographyTitleChar">
    <w:name w:val="EndNote Bibliography Title Char"/>
    <w:basedOn w:val="DefaultParagraphFont"/>
    <w:link w:val="EndNoteBibliographyTitle"/>
    <w:rsid w:val="001047A1"/>
    <w:rPr>
      <w:lang w:val="pt-BR"/>
    </w:rPr>
  </w:style>
  <w:style w:type="paragraph" w:customStyle="1" w:styleId="EndNoteBibliography">
    <w:name w:val="EndNote Bibliography"/>
    <w:basedOn w:val="Normal"/>
    <w:link w:val="EndNoteBibliographyChar"/>
    <w:rsid w:val="001047A1"/>
    <w:pPr>
      <w:jc w:val="both"/>
    </w:pPr>
    <w:rPr>
      <w:rFonts w:ascii="Arial" w:eastAsia="Arial" w:hAnsi="Arial" w:cs="Arial"/>
      <w:sz w:val="22"/>
      <w:szCs w:val="22"/>
    </w:rPr>
  </w:style>
  <w:style w:type="character" w:customStyle="1" w:styleId="EndNoteBibliographyChar">
    <w:name w:val="EndNote Bibliography Char"/>
    <w:basedOn w:val="DefaultParagraphFont"/>
    <w:link w:val="EndNoteBibliography"/>
    <w:rsid w:val="001047A1"/>
    <w:rPr>
      <w:lang w:val="pt-BR"/>
    </w:rPr>
  </w:style>
  <w:style w:type="paragraph" w:styleId="Header">
    <w:name w:val="header"/>
    <w:basedOn w:val="Normal"/>
    <w:link w:val="HeaderChar"/>
    <w:uiPriority w:val="99"/>
    <w:unhideWhenUsed/>
    <w:rsid w:val="00E33ED2"/>
    <w:pPr>
      <w:tabs>
        <w:tab w:val="center" w:pos="4252"/>
        <w:tab w:val="right" w:pos="8504"/>
      </w:tabs>
    </w:pPr>
    <w:rPr>
      <w:rFonts w:ascii="Arial" w:eastAsia="Arial" w:hAnsi="Arial" w:cs="Arial"/>
      <w:sz w:val="22"/>
      <w:szCs w:val="22"/>
      <w:lang w:val="uz-Cyrl-UZ"/>
    </w:rPr>
  </w:style>
  <w:style w:type="character" w:customStyle="1" w:styleId="HeaderChar">
    <w:name w:val="Header Char"/>
    <w:basedOn w:val="DefaultParagraphFont"/>
    <w:link w:val="Header"/>
    <w:uiPriority w:val="99"/>
    <w:rsid w:val="00E33ED2"/>
  </w:style>
  <w:style w:type="paragraph" w:styleId="Footer">
    <w:name w:val="footer"/>
    <w:basedOn w:val="Normal"/>
    <w:link w:val="FooterChar"/>
    <w:uiPriority w:val="99"/>
    <w:unhideWhenUsed/>
    <w:rsid w:val="00E33ED2"/>
    <w:pPr>
      <w:tabs>
        <w:tab w:val="center" w:pos="4252"/>
        <w:tab w:val="right" w:pos="8504"/>
      </w:tabs>
    </w:pPr>
    <w:rPr>
      <w:rFonts w:ascii="Arial" w:eastAsia="Arial" w:hAnsi="Arial" w:cs="Arial"/>
      <w:sz w:val="22"/>
      <w:szCs w:val="22"/>
      <w:lang w:val="uz-Cyrl-UZ"/>
    </w:rPr>
  </w:style>
  <w:style w:type="character" w:customStyle="1" w:styleId="FooterChar">
    <w:name w:val="Footer Char"/>
    <w:basedOn w:val="DefaultParagraphFont"/>
    <w:link w:val="Footer"/>
    <w:uiPriority w:val="99"/>
    <w:rsid w:val="00E33ED2"/>
  </w:style>
  <w:style w:type="character" w:styleId="Hyperlink">
    <w:name w:val="Hyperlink"/>
    <w:basedOn w:val="DefaultParagraphFont"/>
    <w:uiPriority w:val="99"/>
    <w:unhideWhenUsed/>
    <w:rsid w:val="00BA053A"/>
    <w:rPr>
      <w:color w:val="0000FF" w:themeColor="hyperlink"/>
      <w:u w:val="single"/>
    </w:rPr>
  </w:style>
  <w:style w:type="character" w:customStyle="1" w:styleId="MenoPendente1">
    <w:name w:val="Menção Pendente1"/>
    <w:basedOn w:val="DefaultParagraphFont"/>
    <w:uiPriority w:val="99"/>
    <w:semiHidden/>
    <w:unhideWhenUsed/>
    <w:rsid w:val="00BA053A"/>
    <w:rPr>
      <w:color w:val="605E5C"/>
      <w:shd w:val="clear" w:color="auto" w:fill="E1DFDD"/>
    </w:rPr>
  </w:style>
  <w:style w:type="character" w:customStyle="1" w:styleId="MenoPendente2">
    <w:name w:val="Menção Pendente2"/>
    <w:basedOn w:val="DefaultParagraphFont"/>
    <w:uiPriority w:val="99"/>
    <w:semiHidden/>
    <w:unhideWhenUsed/>
    <w:rsid w:val="00A90C77"/>
    <w:rPr>
      <w:color w:val="605E5C"/>
      <w:shd w:val="clear" w:color="auto" w:fill="E1DFDD"/>
    </w:rPr>
  </w:style>
  <w:style w:type="paragraph" w:customStyle="1" w:styleId="Corpo">
    <w:name w:val="Corpo"/>
    <w:link w:val="CorpoChar"/>
    <w:rsid w:val="00AA72EC"/>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pt-BR"/>
      <w14:textOutline w14:w="0" w14:cap="flat" w14:cmpd="sng" w14:algn="ctr">
        <w14:noFill/>
        <w14:prstDash w14:val="solid"/>
        <w14:bevel/>
      </w14:textOutline>
    </w:rPr>
  </w:style>
  <w:style w:type="character" w:customStyle="1" w:styleId="CorpoChar">
    <w:name w:val="Corpo Char"/>
    <w:basedOn w:val="DefaultParagraphFont"/>
    <w:link w:val="Corpo"/>
    <w:rsid w:val="00AA72EC"/>
    <w:rPr>
      <w:rFonts w:ascii="Times New Roman" w:eastAsia="Arial Unicode MS" w:hAnsi="Times New Roman" w:cs="Arial Unicode MS"/>
      <w:color w:val="000000"/>
      <w:sz w:val="24"/>
      <w:szCs w:val="24"/>
      <w:u w:color="000000"/>
      <w:bdr w:val="nil"/>
      <w:lang w:val="pt-BR"/>
      <w14:textOutline w14:w="0" w14:cap="flat" w14:cmpd="sng" w14:algn="ctr">
        <w14:noFill/>
        <w14:prstDash w14:val="solid"/>
        <w14:bevel/>
      </w14:textOutline>
    </w:rPr>
  </w:style>
  <w:style w:type="table" w:customStyle="1" w:styleId="TableNormal2">
    <w:name w:val="Table Normal2"/>
    <w:rsid w:val="0000504B"/>
    <w:pPr>
      <w:pBdr>
        <w:top w:val="nil"/>
        <w:left w:val="nil"/>
        <w:bottom w:val="nil"/>
        <w:right w:val="nil"/>
        <w:between w:val="nil"/>
        <w:bar w:val="nil"/>
      </w:pBdr>
      <w:spacing w:line="240" w:lineRule="auto"/>
    </w:pPr>
    <w:rPr>
      <w:rFonts w:ascii="Times New Roman" w:eastAsia="Arial Unicode MS" w:hAnsi="Times New Roman" w:cs="Times New Roman"/>
      <w:sz w:val="20"/>
      <w:szCs w:val="20"/>
      <w:bdr w:val="nil"/>
      <w:lang w:val="pt-BR"/>
    </w:rPr>
    <w:tblPr>
      <w:tblInd w:w="0" w:type="dxa"/>
      <w:tblCellMar>
        <w:top w:w="0" w:type="dxa"/>
        <w:left w:w="0" w:type="dxa"/>
        <w:bottom w:w="0" w:type="dxa"/>
        <w:right w:w="0" w:type="dxa"/>
      </w:tblCellMar>
    </w:tblPr>
  </w:style>
  <w:style w:type="character" w:customStyle="1" w:styleId="MenoPendente3">
    <w:name w:val="Menção Pendente3"/>
    <w:basedOn w:val="DefaultParagraphFont"/>
    <w:uiPriority w:val="99"/>
    <w:semiHidden/>
    <w:unhideWhenUsed/>
    <w:rsid w:val="004C44DD"/>
    <w:rPr>
      <w:color w:val="605E5C"/>
      <w:shd w:val="clear" w:color="auto" w:fill="E1DFDD"/>
    </w:rPr>
  </w:style>
  <w:style w:type="character" w:customStyle="1" w:styleId="UnresolvedMention">
    <w:name w:val="Unresolved Mention"/>
    <w:basedOn w:val="DefaultParagraphFont"/>
    <w:uiPriority w:val="99"/>
    <w:semiHidden/>
    <w:unhideWhenUsed/>
    <w:rsid w:val="00776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8444">
      <w:bodyDiv w:val="1"/>
      <w:marLeft w:val="0"/>
      <w:marRight w:val="0"/>
      <w:marTop w:val="0"/>
      <w:marBottom w:val="0"/>
      <w:divBdr>
        <w:top w:val="none" w:sz="0" w:space="0" w:color="auto"/>
        <w:left w:val="none" w:sz="0" w:space="0" w:color="auto"/>
        <w:bottom w:val="none" w:sz="0" w:space="0" w:color="auto"/>
        <w:right w:val="none" w:sz="0" w:space="0" w:color="auto"/>
      </w:divBdr>
    </w:div>
    <w:div w:id="71658031">
      <w:bodyDiv w:val="1"/>
      <w:marLeft w:val="0"/>
      <w:marRight w:val="0"/>
      <w:marTop w:val="0"/>
      <w:marBottom w:val="0"/>
      <w:divBdr>
        <w:top w:val="none" w:sz="0" w:space="0" w:color="auto"/>
        <w:left w:val="none" w:sz="0" w:space="0" w:color="auto"/>
        <w:bottom w:val="none" w:sz="0" w:space="0" w:color="auto"/>
        <w:right w:val="none" w:sz="0" w:space="0" w:color="auto"/>
      </w:divBdr>
      <w:divsChild>
        <w:div w:id="1856724608">
          <w:marLeft w:val="0"/>
          <w:marRight w:val="0"/>
          <w:marTop w:val="0"/>
          <w:marBottom w:val="0"/>
          <w:divBdr>
            <w:top w:val="none" w:sz="0" w:space="0" w:color="auto"/>
            <w:left w:val="none" w:sz="0" w:space="0" w:color="auto"/>
            <w:bottom w:val="none" w:sz="0" w:space="0" w:color="auto"/>
            <w:right w:val="none" w:sz="0" w:space="0" w:color="auto"/>
          </w:divBdr>
          <w:divsChild>
            <w:div w:id="1596672281">
              <w:marLeft w:val="0"/>
              <w:marRight w:val="0"/>
              <w:marTop w:val="0"/>
              <w:marBottom w:val="0"/>
              <w:divBdr>
                <w:top w:val="none" w:sz="0" w:space="0" w:color="auto"/>
                <w:left w:val="none" w:sz="0" w:space="0" w:color="auto"/>
                <w:bottom w:val="none" w:sz="0" w:space="0" w:color="auto"/>
                <w:right w:val="none" w:sz="0" w:space="0" w:color="auto"/>
              </w:divBdr>
              <w:divsChild>
                <w:div w:id="1843084651">
                  <w:marLeft w:val="0"/>
                  <w:marRight w:val="0"/>
                  <w:marTop w:val="0"/>
                  <w:marBottom w:val="0"/>
                  <w:divBdr>
                    <w:top w:val="none" w:sz="0" w:space="0" w:color="auto"/>
                    <w:left w:val="none" w:sz="0" w:space="0" w:color="auto"/>
                    <w:bottom w:val="none" w:sz="0" w:space="0" w:color="auto"/>
                    <w:right w:val="none" w:sz="0" w:space="0" w:color="auto"/>
                  </w:divBdr>
                  <w:divsChild>
                    <w:div w:id="52209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399985">
      <w:bodyDiv w:val="1"/>
      <w:marLeft w:val="0"/>
      <w:marRight w:val="0"/>
      <w:marTop w:val="0"/>
      <w:marBottom w:val="0"/>
      <w:divBdr>
        <w:top w:val="none" w:sz="0" w:space="0" w:color="auto"/>
        <w:left w:val="none" w:sz="0" w:space="0" w:color="auto"/>
        <w:bottom w:val="none" w:sz="0" w:space="0" w:color="auto"/>
        <w:right w:val="none" w:sz="0" w:space="0" w:color="auto"/>
      </w:divBdr>
    </w:div>
    <w:div w:id="387994646">
      <w:bodyDiv w:val="1"/>
      <w:marLeft w:val="0"/>
      <w:marRight w:val="0"/>
      <w:marTop w:val="0"/>
      <w:marBottom w:val="0"/>
      <w:divBdr>
        <w:top w:val="none" w:sz="0" w:space="0" w:color="auto"/>
        <w:left w:val="none" w:sz="0" w:space="0" w:color="auto"/>
        <w:bottom w:val="none" w:sz="0" w:space="0" w:color="auto"/>
        <w:right w:val="none" w:sz="0" w:space="0" w:color="auto"/>
      </w:divBdr>
    </w:div>
    <w:div w:id="470637482">
      <w:bodyDiv w:val="1"/>
      <w:marLeft w:val="0"/>
      <w:marRight w:val="0"/>
      <w:marTop w:val="0"/>
      <w:marBottom w:val="0"/>
      <w:divBdr>
        <w:top w:val="none" w:sz="0" w:space="0" w:color="auto"/>
        <w:left w:val="none" w:sz="0" w:space="0" w:color="auto"/>
        <w:bottom w:val="none" w:sz="0" w:space="0" w:color="auto"/>
        <w:right w:val="none" w:sz="0" w:space="0" w:color="auto"/>
      </w:divBdr>
    </w:div>
    <w:div w:id="625703345">
      <w:bodyDiv w:val="1"/>
      <w:marLeft w:val="0"/>
      <w:marRight w:val="0"/>
      <w:marTop w:val="0"/>
      <w:marBottom w:val="0"/>
      <w:divBdr>
        <w:top w:val="none" w:sz="0" w:space="0" w:color="auto"/>
        <w:left w:val="none" w:sz="0" w:space="0" w:color="auto"/>
        <w:bottom w:val="none" w:sz="0" w:space="0" w:color="auto"/>
        <w:right w:val="none" w:sz="0" w:space="0" w:color="auto"/>
      </w:divBdr>
      <w:divsChild>
        <w:div w:id="233052503">
          <w:marLeft w:val="0"/>
          <w:marRight w:val="0"/>
          <w:marTop w:val="0"/>
          <w:marBottom w:val="0"/>
          <w:divBdr>
            <w:top w:val="none" w:sz="0" w:space="0" w:color="auto"/>
            <w:left w:val="none" w:sz="0" w:space="0" w:color="auto"/>
            <w:bottom w:val="none" w:sz="0" w:space="0" w:color="auto"/>
            <w:right w:val="none" w:sz="0" w:space="0" w:color="auto"/>
          </w:divBdr>
          <w:divsChild>
            <w:div w:id="597562173">
              <w:marLeft w:val="0"/>
              <w:marRight w:val="0"/>
              <w:marTop w:val="0"/>
              <w:marBottom w:val="0"/>
              <w:divBdr>
                <w:top w:val="none" w:sz="0" w:space="0" w:color="auto"/>
                <w:left w:val="none" w:sz="0" w:space="0" w:color="auto"/>
                <w:bottom w:val="none" w:sz="0" w:space="0" w:color="auto"/>
                <w:right w:val="none" w:sz="0" w:space="0" w:color="auto"/>
              </w:divBdr>
              <w:divsChild>
                <w:div w:id="62477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63600">
      <w:bodyDiv w:val="1"/>
      <w:marLeft w:val="0"/>
      <w:marRight w:val="0"/>
      <w:marTop w:val="0"/>
      <w:marBottom w:val="0"/>
      <w:divBdr>
        <w:top w:val="none" w:sz="0" w:space="0" w:color="auto"/>
        <w:left w:val="none" w:sz="0" w:space="0" w:color="auto"/>
        <w:bottom w:val="none" w:sz="0" w:space="0" w:color="auto"/>
        <w:right w:val="none" w:sz="0" w:space="0" w:color="auto"/>
      </w:divBdr>
      <w:divsChild>
        <w:div w:id="1860584447">
          <w:marLeft w:val="0"/>
          <w:marRight w:val="0"/>
          <w:marTop w:val="0"/>
          <w:marBottom w:val="0"/>
          <w:divBdr>
            <w:top w:val="none" w:sz="0" w:space="0" w:color="auto"/>
            <w:left w:val="none" w:sz="0" w:space="0" w:color="auto"/>
            <w:bottom w:val="none" w:sz="0" w:space="0" w:color="auto"/>
            <w:right w:val="none" w:sz="0" w:space="0" w:color="auto"/>
          </w:divBdr>
          <w:divsChild>
            <w:div w:id="1885407939">
              <w:marLeft w:val="0"/>
              <w:marRight w:val="0"/>
              <w:marTop w:val="0"/>
              <w:marBottom w:val="0"/>
              <w:divBdr>
                <w:top w:val="none" w:sz="0" w:space="0" w:color="auto"/>
                <w:left w:val="none" w:sz="0" w:space="0" w:color="auto"/>
                <w:bottom w:val="none" w:sz="0" w:space="0" w:color="auto"/>
                <w:right w:val="none" w:sz="0" w:space="0" w:color="auto"/>
              </w:divBdr>
              <w:divsChild>
                <w:div w:id="752817159">
                  <w:marLeft w:val="0"/>
                  <w:marRight w:val="0"/>
                  <w:marTop w:val="0"/>
                  <w:marBottom w:val="0"/>
                  <w:divBdr>
                    <w:top w:val="none" w:sz="0" w:space="0" w:color="auto"/>
                    <w:left w:val="none" w:sz="0" w:space="0" w:color="auto"/>
                    <w:bottom w:val="none" w:sz="0" w:space="0" w:color="auto"/>
                    <w:right w:val="none" w:sz="0" w:space="0" w:color="auto"/>
                  </w:divBdr>
                  <w:divsChild>
                    <w:div w:id="65433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0416">
      <w:bodyDiv w:val="1"/>
      <w:marLeft w:val="0"/>
      <w:marRight w:val="0"/>
      <w:marTop w:val="0"/>
      <w:marBottom w:val="0"/>
      <w:divBdr>
        <w:top w:val="none" w:sz="0" w:space="0" w:color="auto"/>
        <w:left w:val="none" w:sz="0" w:space="0" w:color="auto"/>
        <w:bottom w:val="none" w:sz="0" w:space="0" w:color="auto"/>
        <w:right w:val="none" w:sz="0" w:space="0" w:color="auto"/>
      </w:divBdr>
      <w:divsChild>
        <w:div w:id="1425029252">
          <w:marLeft w:val="0"/>
          <w:marRight w:val="0"/>
          <w:marTop w:val="0"/>
          <w:marBottom w:val="0"/>
          <w:divBdr>
            <w:top w:val="none" w:sz="0" w:space="0" w:color="auto"/>
            <w:left w:val="none" w:sz="0" w:space="0" w:color="auto"/>
            <w:bottom w:val="none" w:sz="0" w:space="0" w:color="auto"/>
            <w:right w:val="none" w:sz="0" w:space="0" w:color="auto"/>
          </w:divBdr>
          <w:divsChild>
            <w:div w:id="450514541">
              <w:marLeft w:val="0"/>
              <w:marRight w:val="0"/>
              <w:marTop w:val="0"/>
              <w:marBottom w:val="0"/>
              <w:divBdr>
                <w:top w:val="none" w:sz="0" w:space="0" w:color="auto"/>
                <w:left w:val="none" w:sz="0" w:space="0" w:color="auto"/>
                <w:bottom w:val="none" w:sz="0" w:space="0" w:color="auto"/>
                <w:right w:val="none" w:sz="0" w:space="0" w:color="auto"/>
              </w:divBdr>
              <w:divsChild>
                <w:div w:id="543758251">
                  <w:marLeft w:val="0"/>
                  <w:marRight w:val="0"/>
                  <w:marTop w:val="0"/>
                  <w:marBottom w:val="0"/>
                  <w:divBdr>
                    <w:top w:val="none" w:sz="0" w:space="0" w:color="auto"/>
                    <w:left w:val="none" w:sz="0" w:space="0" w:color="auto"/>
                    <w:bottom w:val="none" w:sz="0" w:space="0" w:color="auto"/>
                    <w:right w:val="none" w:sz="0" w:space="0" w:color="auto"/>
                  </w:divBdr>
                  <w:divsChild>
                    <w:div w:id="97317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967601">
      <w:bodyDiv w:val="1"/>
      <w:marLeft w:val="0"/>
      <w:marRight w:val="0"/>
      <w:marTop w:val="0"/>
      <w:marBottom w:val="0"/>
      <w:divBdr>
        <w:top w:val="none" w:sz="0" w:space="0" w:color="auto"/>
        <w:left w:val="none" w:sz="0" w:space="0" w:color="auto"/>
        <w:bottom w:val="none" w:sz="0" w:space="0" w:color="auto"/>
        <w:right w:val="none" w:sz="0" w:space="0" w:color="auto"/>
      </w:divBdr>
      <w:divsChild>
        <w:div w:id="342588416">
          <w:marLeft w:val="0"/>
          <w:marRight w:val="0"/>
          <w:marTop w:val="0"/>
          <w:marBottom w:val="0"/>
          <w:divBdr>
            <w:top w:val="none" w:sz="0" w:space="0" w:color="auto"/>
            <w:left w:val="none" w:sz="0" w:space="0" w:color="auto"/>
            <w:bottom w:val="none" w:sz="0" w:space="0" w:color="auto"/>
            <w:right w:val="none" w:sz="0" w:space="0" w:color="auto"/>
          </w:divBdr>
          <w:divsChild>
            <w:div w:id="8484686">
              <w:marLeft w:val="0"/>
              <w:marRight w:val="0"/>
              <w:marTop w:val="0"/>
              <w:marBottom w:val="0"/>
              <w:divBdr>
                <w:top w:val="none" w:sz="0" w:space="0" w:color="auto"/>
                <w:left w:val="none" w:sz="0" w:space="0" w:color="auto"/>
                <w:bottom w:val="none" w:sz="0" w:space="0" w:color="auto"/>
                <w:right w:val="none" w:sz="0" w:space="0" w:color="auto"/>
              </w:divBdr>
              <w:divsChild>
                <w:div w:id="1152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334687">
      <w:bodyDiv w:val="1"/>
      <w:marLeft w:val="0"/>
      <w:marRight w:val="0"/>
      <w:marTop w:val="0"/>
      <w:marBottom w:val="0"/>
      <w:divBdr>
        <w:top w:val="none" w:sz="0" w:space="0" w:color="auto"/>
        <w:left w:val="none" w:sz="0" w:space="0" w:color="auto"/>
        <w:bottom w:val="none" w:sz="0" w:space="0" w:color="auto"/>
        <w:right w:val="none" w:sz="0" w:space="0" w:color="auto"/>
      </w:divBdr>
    </w:div>
    <w:div w:id="947853286">
      <w:bodyDiv w:val="1"/>
      <w:marLeft w:val="0"/>
      <w:marRight w:val="0"/>
      <w:marTop w:val="0"/>
      <w:marBottom w:val="0"/>
      <w:divBdr>
        <w:top w:val="none" w:sz="0" w:space="0" w:color="auto"/>
        <w:left w:val="none" w:sz="0" w:space="0" w:color="auto"/>
        <w:bottom w:val="none" w:sz="0" w:space="0" w:color="auto"/>
        <w:right w:val="none" w:sz="0" w:space="0" w:color="auto"/>
      </w:divBdr>
      <w:divsChild>
        <w:div w:id="1298217816">
          <w:marLeft w:val="0"/>
          <w:marRight w:val="0"/>
          <w:marTop w:val="0"/>
          <w:marBottom w:val="0"/>
          <w:divBdr>
            <w:top w:val="none" w:sz="0" w:space="0" w:color="auto"/>
            <w:left w:val="none" w:sz="0" w:space="0" w:color="auto"/>
            <w:bottom w:val="none" w:sz="0" w:space="0" w:color="auto"/>
            <w:right w:val="none" w:sz="0" w:space="0" w:color="auto"/>
          </w:divBdr>
          <w:divsChild>
            <w:div w:id="2061241911">
              <w:marLeft w:val="0"/>
              <w:marRight w:val="0"/>
              <w:marTop w:val="0"/>
              <w:marBottom w:val="0"/>
              <w:divBdr>
                <w:top w:val="none" w:sz="0" w:space="0" w:color="auto"/>
                <w:left w:val="none" w:sz="0" w:space="0" w:color="auto"/>
                <w:bottom w:val="none" w:sz="0" w:space="0" w:color="auto"/>
                <w:right w:val="none" w:sz="0" w:space="0" w:color="auto"/>
              </w:divBdr>
              <w:divsChild>
                <w:div w:id="174044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36162">
      <w:bodyDiv w:val="1"/>
      <w:marLeft w:val="0"/>
      <w:marRight w:val="0"/>
      <w:marTop w:val="0"/>
      <w:marBottom w:val="0"/>
      <w:divBdr>
        <w:top w:val="none" w:sz="0" w:space="0" w:color="auto"/>
        <w:left w:val="none" w:sz="0" w:space="0" w:color="auto"/>
        <w:bottom w:val="none" w:sz="0" w:space="0" w:color="auto"/>
        <w:right w:val="none" w:sz="0" w:space="0" w:color="auto"/>
      </w:divBdr>
    </w:div>
    <w:div w:id="1203252650">
      <w:bodyDiv w:val="1"/>
      <w:marLeft w:val="0"/>
      <w:marRight w:val="0"/>
      <w:marTop w:val="0"/>
      <w:marBottom w:val="0"/>
      <w:divBdr>
        <w:top w:val="none" w:sz="0" w:space="0" w:color="auto"/>
        <w:left w:val="none" w:sz="0" w:space="0" w:color="auto"/>
        <w:bottom w:val="none" w:sz="0" w:space="0" w:color="auto"/>
        <w:right w:val="none" w:sz="0" w:space="0" w:color="auto"/>
      </w:divBdr>
      <w:divsChild>
        <w:div w:id="644089017">
          <w:marLeft w:val="0"/>
          <w:marRight w:val="0"/>
          <w:marTop w:val="0"/>
          <w:marBottom w:val="0"/>
          <w:divBdr>
            <w:top w:val="none" w:sz="0" w:space="0" w:color="auto"/>
            <w:left w:val="none" w:sz="0" w:space="0" w:color="auto"/>
            <w:bottom w:val="none" w:sz="0" w:space="0" w:color="auto"/>
            <w:right w:val="none" w:sz="0" w:space="0" w:color="auto"/>
          </w:divBdr>
          <w:divsChild>
            <w:div w:id="2117557032">
              <w:marLeft w:val="0"/>
              <w:marRight w:val="0"/>
              <w:marTop w:val="0"/>
              <w:marBottom w:val="0"/>
              <w:divBdr>
                <w:top w:val="none" w:sz="0" w:space="0" w:color="auto"/>
                <w:left w:val="none" w:sz="0" w:space="0" w:color="auto"/>
                <w:bottom w:val="none" w:sz="0" w:space="0" w:color="auto"/>
                <w:right w:val="none" w:sz="0" w:space="0" w:color="auto"/>
              </w:divBdr>
              <w:divsChild>
                <w:div w:id="1355031771">
                  <w:marLeft w:val="0"/>
                  <w:marRight w:val="0"/>
                  <w:marTop w:val="0"/>
                  <w:marBottom w:val="0"/>
                  <w:divBdr>
                    <w:top w:val="none" w:sz="0" w:space="0" w:color="auto"/>
                    <w:left w:val="none" w:sz="0" w:space="0" w:color="auto"/>
                    <w:bottom w:val="none" w:sz="0" w:space="0" w:color="auto"/>
                    <w:right w:val="none" w:sz="0" w:space="0" w:color="auto"/>
                  </w:divBdr>
                  <w:divsChild>
                    <w:div w:id="190684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783856">
      <w:bodyDiv w:val="1"/>
      <w:marLeft w:val="0"/>
      <w:marRight w:val="0"/>
      <w:marTop w:val="0"/>
      <w:marBottom w:val="0"/>
      <w:divBdr>
        <w:top w:val="none" w:sz="0" w:space="0" w:color="auto"/>
        <w:left w:val="none" w:sz="0" w:space="0" w:color="auto"/>
        <w:bottom w:val="none" w:sz="0" w:space="0" w:color="auto"/>
        <w:right w:val="none" w:sz="0" w:space="0" w:color="auto"/>
      </w:divBdr>
    </w:div>
    <w:div w:id="1303383293">
      <w:bodyDiv w:val="1"/>
      <w:marLeft w:val="0"/>
      <w:marRight w:val="0"/>
      <w:marTop w:val="0"/>
      <w:marBottom w:val="0"/>
      <w:divBdr>
        <w:top w:val="none" w:sz="0" w:space="0" w:color="auto"/>
        <w:left w:val="none" w:sz="0" w:space="0" w:color="auto"/>
        <w:bottom w:val="none" w:sz="0" w:space="0" w:color="auto"/>
        <w:right w:val="none" w:sz="0" w:space="0" w:color="auto"/>
      </w:divBdr>
      <w:divsChild>
        <w:div w:id="700594192">
          <w:marLeft w:val="0"/>
          <w:marRight w:val="0"/>
          <w:marTop w:val="0"/>
          <w:marBottom w:val="0"/>
          <w:divBdr>
            <w:top w:val="none" w:sz="0" w:space="0" w:color="auto"/>
            <w:left w:val="none" w:sz="0" w:space="0" w:color="auto"/>
            <w:bottom w:val="none" w:sz="0" w:space="0" w:color="auto"/>
            <w:right w:val="none" w:sz="0" w:space="0" w:color="auto"/>
          </w:divBdr>
          <w:divsChild>
            <w:div w:id="1462261624">
              <w:marLeft w:val="0"/>
              <w:marRight w:val="0"/>
              <w:marTop w:val="0"/>
              <w:marBottom w:val="0"/>
              <w:divBdr>
                <w:top w:val="none" w:sz="0" w:space="0" w:color="auto"/>
                <w:left w:val="none" w:sz="0" w:space="0" w:color="auto"/>
                <w:bottom w:val="none" w:sz="0" w:space="0" w:color="auto"/>
                <w:right w:val="none" w:sz="0" w:space="0" w:color="auto"/>
              </w:divBdr>
              <w:divsChild>
                <w:div w:id="11672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7998">
      <w:bodyDiv w:val="1"/>
      <w:marLeft w:val="0"/>
      <w:marRight w:val="0"/>
      <w:marTop w:val="0"/>
      <w:marBottom w:val="0"/>
      <w:divBdr>
        <w:top w:val="none" w:sz="0" w:space="0" w:color="auto"/>
        <w:left w:val="none" w:sz="0" w:space="0" w:color="auto"/>
        <w:bottom w:val="none" w:sz="0" w:space="0" w:color="auto"/>
        <w:right w:val="none" w:sz="0" w:space="0" w:color="auto"/>
      </w:divBdr>
      <w:divsChild>
        <w:div w:id="867060553">
          <w:marLeft w:val="0"/>
          <w:marRight w:val="0"/>
          <w:marTop w:val="0"/>
          <w:marBottom w:val="0"/>
          <w:divBdr>
            <w:top w:val="none" w:sz="0" w:space="0" w:color="auto"/>
            <w:left w:val="none" w:sz="0" w:space="0" w:color="auto"/>
            <w:bottom w:val="none" w:sz="0" w:space="0" w:color="auto"/>
            <w:right w:val="none" w:sz="0" w:space="0" w:color="auto"/>
          </w:divBdr>
          <w:divsChild>
            <w:div w:id="1610357166">
              <w:marLeft w:val="0"/>
              <w:marRight w:val="0"/>
              <w:marTop w:val="0"/>
              <w:marBottom w:val="0"/>
              <w:divBdr>
                <w:top w:val="none" w:sz="0" w:space="0" w:color="auto"/>
                <w:left w:val="none" w:sz="0" w:space="0" w:color="auto"/>
                <w:bottom w:val="none" w:sz="0" w:space="0" w:color="auto"/>
                <w:right w:val="none" w:sz="0" w:space="0" w:color="auto"/>
              </w:divBdr>
              <w:divsChild>
                <w:div w:id="1584995379">
                  <w:marLeft w:val="0"/>
                  <w:marRight w:val="0"/>
                  <w:marTop w:val="0"/>
                  <w:marBottom w:val="0"/>
                  <w:divBdr>
                    <w:top w:val="none" w:sz="0" w:space="0" w:color="auto"/>
                    <w:left w:val="none" w:sz="0" w:space="0" w:color="auto"/>
                    <w:bottom w:val="none" w:sz="0" w:space="0" w:color="auto"/>
                    <w:right w:val="none" w:sz="0" w:space="0" w:color="auto"/>
                  </w:divBdr>
                  <w:divsChild>
                    <w:div w:id="18243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527459">
      <w:bodyDiv w:val="1"/>
      <w:marLeft w:val="0"/>
      <w:marRight w:val="0"/>
      <w:marTop w:val="0"/>
      <w:marBottom w:val="0"/>
      <w:divBdr>
        <w:top w:val="none" w:sz="0" w:space="0" w:color="auto"/>
        <w:left w:val="none" w:sz="0" w:space="0" w:color="auto"/>
        <w:bottom w:val="none" w:sz="0" w:space="0" w:color="auto"/>
        <w:right w:val="none" w:sz="0" w:space="0" w:color="auto"/>
      </w:divBdr>
      <w:divsChild>
        <w:div w:id="917329951">
          <w:marLeft w:val="0"/>
          <w:marRight w:val="0"/>
          <w:marTop w:val="0"/>
          <w:marBottom w:val="0"/>
          <w:divBdr>
            <w:top w:val="none" w:sz="0" w:space="0" w:color="auto"/>
            <w:left w:val="none" w:sz="0" w:space="0" w:color="auto"/>
            <w:bottom w:val="none" w:sz="0" w:space="0" w:color="auto"/>
            <w:right w:val="none" w:sz="0" w:space="0" w:color="auto"/>
          </w:divBdr>
          <w:divsChild>
            <w:div w:id="103497891">
              <w:marLeft w:val="0"/>
              <w:marRight w:val="0"/>
              <w:marTop w:val="0"/>
              <w:marBottom w:val="0"/>
              <w:divBdr>
                <w:top w:val="none" w:sz="0" w:space="0" w:color="auto"/>
                <w:left w:val="none" w:sz="0" w:space="0" w:color="auto"/>
                <w:bottom w:val="none" w:sz="0" w:space="0" w:color="auto"/>
                <w:right w:val="none" w:sz="0" w:space="0" w:color="auto"/>
              </w:divBdr>
              <w:divsChild>
                <w:div w:id="1809084277">
                  <w:marLeft w:val="0"/>
                  <w:marRight w:val="0"/>
                  <w:marTop w:val="0"/>
                  <w:marBottom w:val="0"/>
                  <w:divBdr>
                    <w:top w:val="none" w:sz="0" w:space="0" w:color="auto"/>
                    <w:left w:val="none" w:sz="0" w:space="0" w:color="auto"/>
                    <w:bottom w:val="none" w:sz="0" w:space="0" w:color="auto"/>
                    <w:right w:val="none" w:sz="0" w:space="0" w:color="auto"/>
                  </w:divBdr>
                  <w:divsChild>
                    <w:div w:id="3883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12983">
      <w:bodyDiv w:val="1"/>
      <w:marLeft w:val="0"/>
      <w:marRight w:val="0"/>
      <w:marTop w:val="0"/>
      <w:marBottom w:val="0"/>
      <w:divBdr>
        <w:top w:val="none" w:sz="0" w:space="0" w:color="auto"/>
        <w:left w:val="none" w:sz="0" w:space="0" w:color="auto"/>
        <w:bottom w:val="none" w:sz="0" w:space="0" w:color="auto"/>
        <w:right w:val="none" w:sz="0" w:space="0" w:color="auto"/>
      </w:divBdr>
    </w:div>
    <w:div w:id="1507819271">
      <w:bodyDiv w:val="1"/>
      <w:marLeft w:val="0"/>
      <w:marRight w:val="0"/>
      <w:marTop w:val="0"/>
      <w:marBottom w:val="0"/>
      <w:divBdr>
        <w:top w:val="none" w:sz="0" w:space="0" w:color="auto"/>
        <w:left w:val="none" w:sz="0" w:space="0" w:color="auto"/>
        <w:bottom w:val="none" w:sz="0" w:space="0" w:color="auto"/>
        <w:right w:val="none" w:sz="0" w:space="0" w:color="auto"/>
      </w:divBdr>
      <w:divsChild>
        <w:div w:id="1539246500">
          <w:marLeft w:val="0"/>
          <w:marRight w:val="0"/>
          <w:marTop w:val="0"/>
          <w:marBottom w:val="0"/>
          <w:divBdr>
            <w:top w:val="none" w:sz="0" w:space="0" w:color="auto"/>
            <w:left w:val="none" w:sz="0" w:space="0" w:color="auto"/>
            <w:bottom w:val="none" w:sz="0" w:space="0" w:color="auto"/>
            <w:right w:val="none" w:sz="0" w:space="0" w:color="auto"/>
          </w:divBdr>
          <w:divsChild>
            <w:div w:id="1829983160">
              <w:marLeft w:val="0"/>
              <w:marRight w:val="0"/>
              <w:marTop w:val="0"/>
              <w:marBottom w:val="0"/>
              <w:divBdr>
                <w:top w:val="none" w:sz="0" w:space="0" w:color="auto"/>
                <w:left w:val="none" w:sz="0" w:space="0" w:color="auto"/>
                <w:bottom w:val="none" w:sz="0" w:space="0" w:color="auto"/>
                <w:right w:val="none" w:sz="0" w:space="0" w:color="auto"/>
              </w:divBdr>
              <w:divsChild>
                <w:div w:id="173112748">
                  <w:marLeft w:val="0"/>
                  <w:marRight w:val="0"/>
                  <w:marTop w:val="0"/>
                  <w:marBottom w:val="0"/>
                  <w:divBdr>
                    <w:top w:val="none" w:sz="0" w:space="0" w:color="auto"/>
                    <w:left w:val="none" w:sz="0" w:space="0" w:color="auto"/>
                    <w:bottom w:val="none" w:sz="0" w:space="0" w:color="auto"/>
                    <w:right w:val="none" w:sz="0" w:space="0" w:color="auto"/>
                  </w:divBdr>
                  <w:divsChild>
                    <w:div w:id="72884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354784">
      <w:bodyDiv w:val="1"/>
      <w:marLeft w:val="0"/>
      <w:marRight w:val="0"/>
      <w:marTop w:val="0"/>
      <w:marBottom w:val="0"/>
      <w:divBdr>
        <w:top w:val="none" w:sz="0" w:space="0" w:color="auto"/>
        <w:left w:val="none" w:sz="0" w:space="0" w:color="auto"/>
        <w:bottom w:val="none" w:sz="0" w:space="0" w:color="auto"/>
        <w:right w:val="none" w:sz="0" w:space="0" w:color="auto"/>
      </w:divBdr>
      <w:divsChild>
        <w:div w:id="969899102">
          <w:marLeft w:val="0"/>
          <w:marRight w:val="0"/>
          <w:marTop w:val="0"/>
          <w:marBottom w:val="0"/>
          <w:divBdr>
            <w:top w:val="none" w:sz="0" w:space="0" w:color="auto"/>
            <w:left w:val="none" w:sz="0" w:space="0" w:color="auto"/>
            <w:bottom w:val="none" w:sz="0" w:space="0" w:color="auto"/>
            <w:right w:val="none" w:sz="0" w:space="0" w:color="auto"/>
          </w:divBdr>
          <w:divsChild>
            <w:div w:id="1182400987">
              <w:marLeft w:val="0"/>
              <w:marRight w:val="0"/>
              <w:marTop w:val="0"/>
              <w:marBottom w:val="0"/>
              <w:divBdr>
                <w:top w:val="none" w:sz="0" w:space="0" w:color="auto"/>
                <w:left w:val="none" w:sz="0" w:space="0" w:color="auto"/>
                <w:bottom w:val="none" w:sz="0" w:space="0" w:color="auto"/>
                <w:right w:val="none" w:sz="0" w:space="0" w:color="auto"/>
              </w:divBdr>
              <w:divsChild>
                <w:div w:id="15950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1182">
      <w:bodyDiv w:val="1"/>
      <w:marLeft w:val="0"/>
      <w:marRight w:val="0"/>
      <w:marTop w:val="0"/>
      <w:marBottom w:val="0"/>
      <w:divBdr>
        <w:top w:val="none" w:sz="0" w:space="0" w:color="auto"/>
        <w:left w:val="none" w:sz="0" w:space="0" w:color="auto"/>
        <w:bottom w:val="none" w:sz="0" w:space="0" w:color="auto"/>
        <w:right w:val="none" w:sz="0" w:space="0" w:color="auto"/>
      </w:divBdr>
    </w:div>
    <w:div w:id="1905603807">
      <w:bodyDiv w:val="1"/>
      <w:marLeft w:val="0"/>
      <w:marRight w:val="0"/>
      <w:marTop w:val="0"/>
      <w:marBottom w:val="0"/>
      <w:divBdr>
        <w:top w:val="none" w:sz="0" w:space="0" w:color="auto"/>
        <w:left w:val="none" w:sz="0" w:space="0" w:color="auto"/>
        <w:bottom w:val="none" w:sz="0" w:space="0" w:color="auto"/>
        <w:right w:val="none" w:sz="0" w:space="0" w:color="auto"/>
      </w:divBdr>
      <w:divsChild>
        <w:div w:id="409617816">
          <w:marLeft w:val="0"/>
          <w:marRight w:val="0"/>
          <w:marTop w:val="0"/>
          <w:marBottom w:val="0"/>
          <w:divBdr>
            <w:top w:val="none" w:sz="0" w:space="0" w:color="auto"/>
            <w:left w:val="none" w:sz="0" w:space="0" w:color="auto"/>
            <w:bottom w:val="none" w:sz="0" w:space="0" w:color="auto"/>
            <w:right w:val="none" w:sz="0" w:space="0" w:color="auto"/>
          </w:divBdr>
          <w:divsChild>
            <w:div w:id="205290705">
              <w:marLeft w:val="0"/>
              <w:marRight w:val="0"/>
              <w:marTop w:val="0"/>
              <w:marBottom w:val="0"/>
              <w:divBdr>
                <w:top w:val="none" w:sz="0" w:space="0" w:color="auto"/>
                <w:left w:val="none" w:sz="0" w:space="0" w:color="auto"/>
                <w:bottom w:val="none" w:sz="0" w:space="0" w:color="auto"/>
                <w:right w:val="none" w:sz="0" w:space="0" w:color="auto"/>
              </w:divBdr>
              <w:divsChild>
                <w:div w:id="394860342">
                  <w:marLeft w:val="0"/>
                  <w:marRight w:val="0"/>
                  <w:marTop w:val="0"/>
                  <w:marBottom w:val="0"/>
                  <w:divBdr>
                    <w:top w:val="none" w:sz="0" w:space="0" w:color="auto"/>
                    <w:left w:val="none" w:sz="0" w:space="0" w:color="auto"/>
                    <w:bottom w:val="none" w:sz="0" w:space="0" w:color="auto"/>
                    <w:right w:val="none" w:sz="0" w:space="0" w:color="auto"/>
                  </w:divBdr>
                  <w:divsChild>
                    <w:div w:id="13216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262373">
      <w:bodyDiv w:val="1"/>
      <w:marLeft w:val="0"/>
      <w:marRight w:val="0"/>
      <w:marTop w:val="0"/>
      <w:marBottom w:val="0"/>
      <w:divBdr>
        <w:top w:val="none" w:sz="0" w:space="0" w:color="auto"/>
        <w:left w:val="none" w:sz="0" w:space="0" w:color="auto"/>
        <w:bottom w:val="none" w:sz="0" w:space="0" w:color="auto"/>
        <w:right w:val="none" w:sz="0" w:space="0" w:color="auto"/>
      </w:divBdr>
      <w:divsChild>
        <w:div w:id="2048137791">
          <w:marLeft w:val="0"/>
          <w:marRight w:val="0"/>
          <w:marTop w:val="0"/>
          <w:marBottom w:val="0"/>
          <w:divBdr>
            <w:top w:val="none" w:sz="0" w:space="0" w:color="auto"/>
            <w:left w:val="none" w:sz="0" w:space="0" w:color="auto"/>
            <w:bottom w:val="none" w:sz="0" w:space="0" w:color="auto"/>
            <w:right w:val="none" w:sz="0" w:space="0" w:color="auto"/>
          </w:divBdr>
          <w:divsChild>
            <w:div w:id="1534266786">
              <w:marLeft w:val="0"/>
              <w:marRight w:val="0"/>
              <w:marTop w:val="0"/>
              <w:marBottom w:val="0"/>
              <w:divBdr>
                <w:top w:val="none" w:sz="0" w:space="0" w:color="auto"/>
                <w:left w:val="none" w:sz="0" w:space="0" w:color="auto"/>
                <w:bottom w:val="none" w:sz="0" w:space="0" w:color="auto"/>
                <w:right w:val="none" w:sz="0" w:space="0" w:color="auto"/>
              </w:divBdr>
              <w:divsChild>
                <w:div w:id="754588950">
                  <w:marLeft w:val="0"/>
                  <w:marRight w:val="0"/>
                  <w:marTop w:val="0"/>
                  <w:marBottom w:val="0"/>
                  <w:divBdr>
                    <w:top w:val="none" w:sz="0" w:space="0" w:color="auto"/>
                    <w:left w:val="none" w:sz="0" w:space="0" w:color="auto"/>
                    <w:bottom w:val="none" w:sz="0" w:space="0" w:color="auto"/>
                    <w:right w:val="none" w:sz="0" w:space="0" w:color="auto"/>
                  </w:divBdr>
                  <w:divsChild>
                    <w:div w:id="160079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17118">
      <w:bodyDiv w:val="1"/>
      <w:marLeft w:val="0"/>
      <w:marRight w:val="0"/>
      <w:marTop w:val="0"/>
      <w:marBottom w:val="0"/>
      <w:divBdr>
        <w:top w:val="none" w:sz="0" w:space="0" w:color="auto"/>
        <w:left w:val="none" w:sz="0" w:space="0" w:color="auto"/>
        <w:bottom w:val="none" w:sz="0" w:space="0" w:color="auto"/>
        <w:right w:val="none" w:sz="0" w:space="0" w:color="auto"/>
      </w:divBdr>
      <w:divsChild>
        <w:div w:id="1885941730">
          <w:marLeft w:val="0"/>
          <w:marRight w:val="0"/>
          <w:marTop w:val="0"/>
          <w:marBottom w:val="0"/>
          <w:divBdr>
            <w:top w:val="none" w:sz="0" w:space="0" w:color="auto"/>
            <w:left w:val="none" w:sz="0" w:space="0" w:color="auto"/>
            <w:bottom w:val="none" w:sz="0" w:space="0" w:color="auto"/>
            <w:right w:val="none" w:sz="0" w:space="0" w:color="auto"/>
          </w:divBdr>
          <w:divsChild>
            <w:div w:id="159395576">
              <w:marLeft w:val="0"/>
              <w:marRight w:val="0"/>
              <w:marTop w:val="0"/>
              <w:marBottom w:val="0"/>
              <w:divBdr>
                <w:top w:val="none" w:sz="0" w:space="0" w:color="auto"/>
                <w:left w:val="none" w:sz="0" w:space="0" w:color="auto"/>
                <w:bottom w:val="none" w:sz="0" w:space="0" w:color="auto"/>
                <w:right w:val="none" w:sz="0" w:space="0" w:color="auto"/>
              </w:divBdr>
              <w:divsChild>
                <w:div w:id="1663703699">
                  <w:marLeft w:val="0"/>
                  <w:marRight w:val="0"/>
                  <w:marTop w:val="0"/>
                  <w:marBottom w:val="0"/>
                  <w:divBdr>
                    <w:top w:val="none" w:sz="0" w:space="0" w:color="auto"/>
                    <w:left w:val="none" w:sz="0" w:space="0" w:color="auto"/>
                    <w:bottom w:val="none" w:sz="0" w:space="0" w:color="auto"/>
                    <w:right w:val="none" w:sz="0" w:space="0" w:color="auto"/>
                  </w:divBdr>
                  <w:divsChild>
                    <w:div w:id="5126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8661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redcapbrasil.com.br/"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s://www.jerrydallal.com/random/randomiz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fonte 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sPoMZJqCu+xLJWBK/PAkf174A==">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6BE74D3-E1E9-0849-8BBE-A1C5B2BB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19</Pages>
  <Words>11217</Words>
  <Characters>63938</Characters>
  <Application>Microsoft Macintosh Word</Application>
  <DocSecurity>0</DocSecurity>
  <Lines>532</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Debora</cp:lastModifiedBy>
  <cp:revision>4</cp:revision>
  <dcterms:created xsi:type="dcterms:W3CDTF">2022-07-17T21:18:00Z</dcterms:created>
  <dcterms:modified xsi:type="dcterms:W3CDTF">2022-07-18T00:28:00Z</dcterms:modified>
</cp:coreProperties>
</file>