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Ttulo"/>
        <w:spacing w:line="360" w:lineRule="auto"/>
      </w:pPr>
      <w:r>
        <w:rPr>
          <w:rFonts w:ascii="Arial" w:hAnsi="Arial"/>
          <w:szCs w:val="24"/>
        </w:rPr>
        <w:t>TERMO DE CONSENTIMENTO LIVRE E ESCLARECIDO</w:t>
      </w:r>
    </w:p>
    <w:p>
      <w:pPr>
        <w:pStyle w:val="Normal"/>
        <w:jc w:val="both"/>
        <w:spacing w:line="360" w:lineRule="auto"/>
        <w:rPr>
          <w:rFonts w:ascii="Arial" w:hAnsi="Arial"/>
          <w:sz w:val="24"/>
          <w:szCs w:val="24"/>
        </w:rPr>
      </w:pPr>
    </w:p>
    <w:p>
      <w:pPr>
        <w:pStyle w:val="Normal"/>
        <w:jc w:val="both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Título da</w:t>
      </w:r>
      <w:r>
        <w:rPr>
          <w:rFonts w:ascii="Arial" w:hAnsi="Arial"/>
          <w:sz w:val="24"/>
          <w:szCs w:val="24"/>
        </w:rPr>
        <w:t xml:space="preserve"> Pesquisa</w:t>
      </w:r>
      <w:r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Influência da dextrocetamina, em baixas doses, sobre a taxa de supressão do eletroencefalograma.</w:t>
      </w:r>
    </w:p>
    <w:p>
      <w:pPr>
        <w:pStyle w:val="Normal"/>
        <w:jc w:val="both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Nome do </w:t>
      </w:r>
      <w:r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 xml:space="preserve">esquisador: </w:t>
      </w:r>
      <w:r>
        <w:rPr>
          <w:rFonts w:ascii="Arial" w:hAnsi="Arial"/>
          <w:sz w:val="24"/>
          <w:szCs w:val="24"/>
        </w:rPr>
        <w:t>Filipe Mitsuo Akamine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  <w:rPr>
          <w:rFonts w:ascii="Arial" w:hAnsi="Arial"/>
          <w:sz w:val="24"/>
          <w:szCs w:val="24"/>
        </w:rPr>
      </w:pPr>
      <w:r>
        <w:rPr>
          <w:b/>
          <w:rFonts w:ascii="Arial" w:hAnsi="Arial"/>
          <w:sz w:val="24"/>
          <w:szCs w:val="24"/>
        </w:rPr>
        <w:t>Natureza da pesquisa</w:t>
      </w:r>
      <w:r>
        <w:rPr>
          <w:rFonts w:ascii="Arial" w:hAnsi="Arial"/>
          <w:sz w:val="24"/>
          <w:szCs w:val="24"/>
        </w:rPr>
        <w:t>: a (o) S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>.ª</w:t>
      </w:r>
      <w:r>
        <w:rPr>
          <w:rFonts w:ascii="Arial" w:hAnsi="Arial"/>
          <w:sz w:val="24"/>
          <w:szCs w:val="24"/>
        </w:rPr>
        <w:t xml:space="preserve"> (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r.) está sendo convidada (o) a participar desta pesquisa que tem como finalidade </w:t>
      </w:r>
      <w:r>
        <w:rPr>
          <w:rFonts w:ascii="Arial" w:hAnsi="Arial"/>
          <w:sz w:val="24"/>
          <w:szCs w:val="24"/>
        </w:rPr>
        <w:t>encontrar a melhor maneira de avaliar as pessoas que serão anestesiadas, estudando como o cérebro se comporta durante aneste</w:t>
      </w:r>
      <w:r>
        <w:rPr>
          <w:rFonts w:ascii="Arial" w:hAnsi="Arial"/>
          <w:sz w:val="24"/>
          <w:szCs w:val="24"/>
        </w:rPr>
        <w:t xml:space="preserve">sia, quando usamos a medicação </w:t>
      </w:r>
      <w:r>
        <w:rPr>
          <w:rFonts w:ascii="Arial" w:hAnsi="Arial"/>
          <w:sz w:val="24"/>
          <w:szCs w:val="24"/>
        </w:rPr>
        <w:t>dextro</w:t>
      </w:r>
      <w:r>
        <w:rPr>
          <w:rFonts w:ascii="Arial" w:hAnsi="Arial"/>
          <w:sz w:val="24"/>
          <w:szCs w:val="24"/>
        </w:rPr>
        <w:t>c</w:t>
      </w:r>
      <w:r>
        <w:rPr>
          <w:rFonts w:ascii="Arial" w:hAnsi="Arial"/>
          <w:sz w:val="24"/>
          <w:szCs w:val="24"/>
        </w:rPr>
        <w:t>etamina, que é um anestésico utilizado para diminuir a dor durante a realização d</w:t>
      </w:r>
      <w:r>
        <w:rPr>
          <w:rFonts w:ascii="Arial" w:hAnsi="Arial"/>
          <w:sz w:val="24"/>
          <w:szCs w:val="24"/>
        </w:rPr>
        <w:t>a anestesia que será aplicada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</w:pPr>
      <w:r>
        <w:rPr>
          <w:b/>
          <w:rFonts w:ascii="Arial" w:hAnsi="Arial"/>
          <w:sz w:val="24"/>
          <w:szCs w:val="24"/>
        </w:rPr>
        <w:t>Participantes da pesquisa</w:t>
      </w:r>
      <w:r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>0 pacientes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</w:pPr>
      <w:r>
        <w:rPr>
          <w:b/>
          <w:rFonts w:ascii="Arial" w:hAnsi="Arial"/>
          <w:sz w:val="24"/>
          <w:szCs w:val="24"/>
        </w:rPr>
        <w:t>Envolvimento na pesquisa</w:t>
      </w:r>
      <w:r>
        <w:rPr>
          <w:rFonts w:ascii="Arial" w:hAnsi="Arial"/>
          <w:sz w:val="24"/>
          <w:szCs w:val="24"/>
        </w:rPr>
        <w:t>: ao participar deste estudo a</w:t>
      </w:r>
      <w:r>
        <w:rPr>
          <w:rFonts w:ascii="Arial" w:hAnsi="Arial"/>
          <w:sz w:val="24"/>
          <w:szCs w:val="24"/>
        </w:rPr>
        <w:t xml:space="preserve"> (o) S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>.ª (S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) permitirá que o (a) pesquisador (a) </w:t>
      </w:r>
      <w:r>
        <w:rPr>
          <w:rFonts w:ascii="Arial" w:hAnsi="Arial"/>
          <w:sz w:val="24"/>
          <w:szCs w:val="24"/>
        </w:rPr>
        <w:t xml:space="preserve">utilize um aparelho que vai observar o </w:t>
      </w:r>
      <w:r>
        <w:rPr>
          <w:rFonts w:ascii="Arial" w:hAnsi="Arial"/>
          <w:sz w:val="24"/>
          <w:szCs w:val="24"/>
        </w:rPr>
        <w:t xml:space="preserve">funcionamento do </w:t>
      </w:r>
      <w:r>
        <w:rPr>
          <w:rFonts w:ascii="Arial" w:hAnsi="Arial"/>
          <w:sz w:val="24"/>
          <w:szCs w:val="24"/>
        </w:rPr>
        <w:t>seu cérebro durante a anestesia</w:t>
      </w:r>
      <w:r>
        <w:rPr>
          <w:rFonts w:ascii="Arial" w:hAnsi="Arial"/>
          <w:sz w:val="24"/>
          <w:szCs w:val="24"/>
        </w:rPr>
        <w:t>. A</w:t>
      </w:r>
      <w:r>
        <w:rPr>
          <w:rFonts w:ascii="Arial" w:hAnsi="Arial"/>
          <w:sz w:val="24"/>
          <w:szCs w:val="24"/>
        </w:rPr>
        <w:t xml:space="preserve"> (O)</w:t>
      </w:r>
      <w:r>
        <w:rPr>
          <w:rFonts w:ascii="Arial" w:hAnsi="Arial"/>
          <w:sz w:val="24"/>
          <w:szCs w:val="24"/>
        </w:rPr>
        <w:t xml:space="preserve"> S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>.ª (S</w:t>
      </w:r>
      <w:r>
        <w:rPr>
          <w:rFonts w:ascii="Arial" w:hAnsi="Arial"/>
          <w:sz w:val="24"/>
          <w:szCs w:val="24"/>
        </w:rPr>
        <w:t>r.) tem liberdade de se recusar a participar e ainda se recusar a continuar participando em qualquer fase da pesquisa</w:t>
      </w:r>
      <w:r>
        <w:rPr>
          <w:rFonts w:ascii="Arial" w:hAnsi="Arial"/>
          <w:sz w:val="24"/>
          <w:szCs w:val="24"/>
        </w:rPr>
        <w:t>, sem qualquer prejuízo para a</w:t>
      </w:r>
      <w:r>
        <w:rPr>
          <w:rFonts w:ascii="Arial" w:hAnsi="Arial"/>
          <w:sz w:val="24"/>
          <w:szCs w:val="24"/>
        </w:rPr>
        <w:t xml:space="preserve"> (o)</w:t>
      </w:r>
      <w:r>
        <w:rPr>
          <w:rFonts w:ascii="Arial" w:hAnsi="Arial"/>
          <w:sz w:val="24"/>
          <w:szCs w:val="24"/>
        </w:rPr>
        <w:t xml:space="preserve"> Sr.ª (S</w:t>
      </w:r>
      <w:r>
        <w:rPr>
          <w:rFonts w:ascii="Arial" w:hAnsi="Arial"/>
          <w:sz w:val="24"/>
          <w:szCs w:val="24"/>
        </w:rPr>
        <w:t xml:space="preserve">r.) (...). Sempre que quiser poderá pedir mais informações sobre a pesquisa através do telefone do (a) pesquisador (a) do projeto e, se necessário através do telefone do Comitê de Ética em Pesquisa. 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</w:pPr>
      <w:r>
        <w:rPr>
          <w:b/>
          <w:rFonts w:ascii="Arial" w:hAnsi="Arial"/>
          <w:sz w:val="24"/>
          <w:szCs w:val="24"/>
        </w:rPr>
        <w:t>Sobre as entrevistas</w:t>
      </w:r>
      <w:r>
        <w:rPr>
          <w:rFonts w:ascii="Arial" w:hAnsi="Arial"/>
          <w:sz w:val="24"/>
          <w:szCs w:val="24"/>
        </w:rPr>
        <w:t>: serão realizadas no leito dos pacientes, durante a visita pré-anestésica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  <w:rPr>
          <w:rFonts w:ascii="Arial" w:hAnsi="Arial"/>
          <w:sz w:val="24"/>
          <w:szCs w:val="24"/>
        </w:rPr>
      </w:pPr>
      <w:r>
        <w:rPr>
          <w:b/>
          <w:rFonts w:ascii="Arial" w:hAnsi="Arial"/>
          <w:sz w:val="24"/>
          <w:szCs w:val="24"/>
        </w:rPr>
        <w:t>Riscos e desconforto</w:t>
      </w:r>
      <w:r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 xml:space="preserve">ara a realização deste </w:t>
      </w:r>
      <w:r>
        <w:rPr>
          <w:rFonts w:ascii="Arial" w:hAnsi="Arial"/>
          <w:sz w:val="24"/>
          <w:szCs w:val="24"/>
        </w:rPr>
        <w:t>estudo, nós colocaremos em você</w:t>
      </w:r>
      <w:r>
        <w:rPr>
          <w:rFonts w:ascii="Arial" w:hAnsi="Arial"/>
          <w:sz w:val="24"/>
          <w:szCs w:val="24"/>
        </w:rPr>
        <w:t xml:space="preserve"> um aparelho que vai analisar o cérebro. Este aparelho tem um sensor que será colado na sua testa e levará a informação do cérebro através de uns fios para que estas informações possam ser analisadas, dando maior esclarecimento sobre como está se comportando o seu cérebro</w:t>
      </w:r>
      <w:r>
        <w:rPr>
          <w:rFonts w:ascii="Arial" w:hAnsi="Arial"/>
          <w:sz w:val="24"/>
          <w:szCs w:val="24"/>
        </w:rPr>
        <w:t>. Será induzido um maior aprofundamento da anestesia, com aumento das doses das medicações, de forma monitorada</w:t>
      </w:r>
      <w:r>
        <w:rPr>
          <w:rFonts w:ascii="Arial" w:hAnsi="Arial"/>
          <w:sz w:val="24"/>
          <w:szCs w:val="24"/>
        </w:rPr>
        <w:t>, o</w:t>
      </w:r>
      <w:r>
        <w:rPr>
          <w:rFonts w:ascii="Arial" w:hAnsi="Arial"/>
          <w:sz w:val="24"/>
          <w:szCs w:val="24"/>
        </w:rPr>
        <w:t xml:space="preserve"> qual </w:t>
      </w:r>
      <w:r>
        <w:rPr>
          <w:rFonts w:ascii="Arial" w:hAnsi="Arial"/>
          <w:sz w:val="24"/>
          <w:szCs w:val="24"/>
        </w:rPr>
        <w:t xml:space="preserve">não </w:t>
      </w:r>
      <w:r>
        <w:rPr>
          <w:color w:val="000000"/>
          <w:rFonts w:ascii="Arial" w:hAnsi="Arial"/>
          <w:sz w:val="24"/>
          <w:szCs w:val="24"/>
        </w:rPr>
        <w:t>apresenta risco,</w:t>
      </w:r>
      <w:r>
        <w:rPr>
          <w:color w:val="000000"/>
          <w:rFonts w:ascii="Arial" w:hAnsi="Arial"/>
          <w:sz w:val="24"/>
          <w:szCs w:val="24"/>
        </w:rPr>
        <w:t xml:space="preserve"> por ser</w:t>
      </w:r>
      <w:r>
        <w:rPr>
          <w:color w:val="000000"/>
          <w:rFonts w:ascii="Arial" w:hAnsi="Arial"/>
          <w:sz w:val="24"/>
          <w:szCs w:val="24"/>
        </w:rPr>
        <w:t xml:space="preserve"> transitóri</w:t>
      </w:r>
      <w:r>
        <w:rPr>
          <w:color w:val="000000"/>
          <w:rFonts w:ascii="Arial" w:hAnsi="Arial"/>
          <w:sz w:val="24"/>
          <w:szCs w:val="24"/>
        </w:rPr>
        <w:t>o; então,</w:t>
      </w:r>
      <w:r>
        <w:rPr>
          <w:color w:val="000000"/>
          <w:rFonts w:ascii="Arial" w:hAnsi="Arial"/>
          <w:sz w:val="24"/>
          <w:szCs w:val="24"/>
        </w:rPr>
        <w:t xml:space="preserve"> po</w:t>
      </w:r>
      <w:r>
        <w:rPr>
          <w:color w:val="000000"/>
          <w:rFonts w:ascii="Arial" w:hAnsi="Arial"/>
          <w:sz w:val="24"/>
          <w:szCs w:val="24"/>
        </w:rPr>
        <w:t>derá</w:t>
      </w:r>
      <w:r>
        <w:rPr>
          <w:color w:val="000000"/>
          <w:rFonts w:ascii="Arial" w:hAnsi="Arial"/>
          <w:sz w:val="24"/>
          <w:szCs w:val="24"/>
        </w:rPr>
        <w:t xml:space="preserve"> ser avaliado o efeito cerebral</w:t>
      </w:r>
      <w:r>
        <w:rPr>
          <w:rFonts w:ascii="Arial" w:hAnsi="Arial"/>
          <w:sz w:val="24"/>
          <w:szCs w:val="24"/>
        </w:rPr>
        <w:t xml:space="preserve"> quando colocamos na sua veia uma medicação </w:t>
      </w:r>
      <w:r>
        <w:rPr>
          <w:rFonts w:ascii="Arial" w:hAnsi="Arial"/>
          <w:sz w:val="24"/>
          <w:szCs w:val="24"/>
        </w:rPr>
        <w:t>cham</w:t>
      </w:r>
      <w:r>
        <w:rPr>
          <w:rFonts w:ascii="Arial" w:hAnsi="Arial"/>
          <w:sz w:val="24"/>
          <w:szCs w:val="24"/>
        </w:rPr>
        <w:t xml:space="preserve">ada </w:t>
      </w:r>
      <w:r>
        <w:rPr>
          <w:rFonts w:ascii="Arial" w:hAnsi="Arial"/>
          <w:sz w:val="24"/>
          <w:szCs w:val="24"/>
        </w:rPr>
        <w:t>dextro</w:t>
      </w:r>
      <w:r>
        <w:rPr>
          <w:rFonts w:ascii="Arial" w:hAnsi="Arial"/>
          <w:sz w:val="24"/>
          <w:szCs w:val="24"/>
        </w:rPr>
        <w:t>c</w:t>
      </w:r>
      <w:r>
        <w:rPr>
          <w:rFonts w:ascii="Arial" w:hAnsi="Arial"/>
          <w:sz w:val="24"/>
          <w:szCs w:val="24"/>
        </w:rPr>
        <w:t>etamina</w:t>
      </w:r>
      <w:r>
        <w:rPr>
          <w:rFonts w:ascii="Arial" w:hAnsi="Arial"/>
          <w:sz w:val="24"/>
          <w:szCs w:val="24"/>
        </w:rPr>
        <w:t>. Esta medicação</w:t>
      </w:r>
      <w:r>
        <w:rPr>
          <w:rFonts w:ascii="Arial" w:hAnsi="Arial"/>
          <w:sz w:val="24"/>
          <w:szCs w:val="24"/>
        </w:rPr>
        <w:t>, da dose aplicada, não está associada a</w:t>
      </w:r>
      <w:r>
        <w:rPr>
          <w:rFonts w:ascii="Arial" w:hAnsi="Arial"/>
          <w:sz w:val="24"/>
          <w:szCs w:val="24"/>
        </w:rPr>
        <w:t xml:space="preserve"> agitação</w:t>
      </w:r>
      <w:r>
        <w:rPr>
          <w:rFonts w:ascii="Arial" w:hAnsi="Arial"/>
          <w:sz w:val="24"/>
          <w:szCs w:val="24"/>
        </w:rPr>
        <w:t>;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pode ser observado pequenos aumento </w:t>
      </w:r>
      <w:r>
        <w:rPr>
          <w:rFonts w:ascii="Arial" w:hAnsi="Arial"/>
          <w:sz w:val="24"/>
          <w:szCs w:val="24"/>
        </w:rPr>
        <w:t>da pressão arterial e da frequência c</w:t>
      </w:r>
      <w:r>
        <w:rPr>
          <w:rFonts w:ascii="Arial" w:hAnsi="Arial"/>
          <w:sz w:val="24"/>
          <w:szCs w:val="24"/>
        </w:rPr>
        <w:t xml:space="preserve">ardíaca, </w:t>
      </w:r>
      <w:r>
        <w:rPr>
          <w:rFonts w:ascii="Arial" w:hAnsi="Arial"/>
          <w:sz w:val="24"/>
          <w:szCs w:val="24"/>
        </w:rPr>
        <w:t>mas é pouco provável quando nós usamos esta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 dose</w:t>
      </w:r>
      <w:r>
        <w:rPr>
          <w:rFonts w:ascii="Arial" w:hAnsi="Arial"/>
          <w:sz w:val="24"/>
          <w:szCs w:val="24"/>
        </w:rPr>
        <w:t>s (</w:t>
      </w:r>
      <w:r>
        <w:rPr>
          <w:rFonts w:ascii="Arial" w:hAnsi="Arial"/>
          <w:sz w:val="24"/>
          <w:szCs w:val="24"/>
        </w:rPr>
        <w:t>0,050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mg.kg</w:t>
      </w:r>
      <w:r>
        <w:rPr>
          <w:rFonts w:ascii="Arial" w:hAnsi="Arial"/>
          <w:sz w:val="24"/>
          <w:szCs w:val="24"/>
          <w:vertAlign w:val="superscript"/>
        </w:rPr>
        <w:t>-1</w:t>
      </w:r>
      <w:r>
        <w:rPr>
          <w:rFonts w:ascii="Arial" w:hAnsi="Arial"/>
          <w:sz w:val="24"/>
          <w:szCs w:val="24"/>
        </w:rPr>
        <w:t>, 0,125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mg.kg</w:t>
      </w:r>
      <w:r>
        <w:rPr>
          <w:rFonts w:ascii="Arial" w:hAnsi="Arial"/>
          <w:sz w:val="24"/>
          <w:szCs w:val="24"/>
          <w:vertAlign w:val="superscript"/>
        </w:rPr>
        <w:t>-1</w:t>
      </w:r>
      <w:r>
        <w:rPr>
          <w:rFonts w:ascii="Arial" w:hAnsi="Arial"/>
          <w:sz w:val="24"/>
          <w:szCs w:val="24"/>
        </w:rPr>
        <w:t xml:space="preserve"> ou 0,250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mg.kg</w:t>
      </w:r>
      <w:r>
        <w:rPr>
          <w:rFonts w:ascii="Arial" w:hAnsi="Arial"/>
          <w:sz w:val="24"/>
          <w:szCs w:val="24"/>
          <w:vertAlign w:val="superscript"/>
        </w:rPr>
        <w:t>-1</w:t>
      </w:r>
      <w:r>
        <w:rPr>
          <w:rFonts w:ascii="Arial" w:hAnsi="Arial"/>
          <w:sz w:val="24"/>
          <w:szCs w:val="24"/>
        </w:rPr>
        <w:t xml:space="preserve">). 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  <w:rPr>
          <w:b/>
        </w:rPr>
      </w:pPr>
      <w:r>
        <w:rPr>
          <w:b/>
          <w:rFonts w:ascii="Arial"/>
          <w:sz w:val="24"/>
        </w:rPr>
        <w:t xml:space="preserve">Benefícios: </w:t>
      </w:r>
      <w:r>
        <w:rPr>
          <w:b w:val="0"/>
          <w:rFonts w:ascii="Arial"/>
          <w:sz w:val="24"/>
        </w:rPr>
        <w:t>redução da hiperalgesia, avaliação adequada da resposta do sistema nervoso com o uso da cetamina s(+) e melhor controle da dor no perioperatório.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  <w:rPr>
          <w:rFonts w:ascii="Arial" w:hAnsi="Arial"/>
          <w:sz w:val="24"/>
          <w:szCs w:val="24"/>
        </w:rPr>
      </w:pPr>
      <w:r>
        <w:rPr>
          <w:b/>
          <w:rFonts w:ascii="Arial" w:hAnsi="Arial"/>
          <w:sz w:val="24"/>
          <w:szCs w:val="24"/>
        </w:rPr>
        <w:t>Confidencialidade</w:t>
      </w:r>
      <w:r>
        <w:rPr>
          <w:rFonts w:ascii="Arial" w:hAnsi="Arial"/>
          <w:sz w:val="24"/>
          <w:szCs w:val="24"/>
        </w:rPr>
        <w:t>: todas as informações coletadas neste estudo são estritamente confidenc</w:t>
      </w:r>
      <w:r>
        <w:rPr>
          <w:rFonts w:ascii="Arial" w:hAnsi="Arial"/>
          <w:sz w:val="24"/>
          <w:szCs w:val="24"/>
        </w:rPr>
        <w:t>iais. Somente o pesquisador</w:t>
      </w:r>
      <w:r>
        <w:rPr>
          <w:rFonts w:ascii="Arial" w:hAnsi="Arial"/>
          <w:sz w:val="24"/>
          <w:szCs w:val="24"/>
        </w:rPr>
        <w:t xml:space="preserve"> terá</w:t>
      </w:r>
      <w:r>
        <w:rPr>
          <w:rFonts w:ascii="Arial" w:hAnsi="Arial"/>
          <w:sz w:val="24"/>
          <w:szCs w:val="24"/>
        </w:rPr>
        <w:t xml:space="preserve"> conhecimento dos dados.</w:t>
      </w:r>
      <w:r>
        <w:rPr>
          <w:rFonts w:ascii="Arial" w:hAnsi="Arial"/>
          <w:sz w:val="24"/>
          <w:szCs w:val="24"/>
        </w:rPr>
        <w:t xml:space="preserve"> Seu nome ou o material que indique a sua participação não será liberado sem a sua permissão. Você não será identificado em nenhuma publicação que possa resultar deste estudo. Uma cópia deste documento será arquivada e a outra será fornecida a você</w:t>
      </w:r>
    </w:p>
    <w:p>
      <w:pPr>
        <w:pStyle w:val="Normal"/>
        <w:numPr>
          <w:ilvl w:val="0"/>
          <w:numId w:val="1984576970"/>
        </w:numPr>
        <w:jc w:val="both"/>
        <w:spacing w:line="360" w:lineRule="auto"/>
        <w:rPr>
          <w:rFonts w:ascii="Arial" w:hAnsi="Arial"/>
          <w:sz w:val="24"/>
          <w:szCs w:val="24"/>
        </w:rPr>
      </w:pPr>
      <w:r>
        <w:rPr>
          <w:b/>
          <w:rFonts w:ascii="Arial" w:hAnsi="Arial"/>
          <w:sz w:val="24"/>
          <w:szCs w:val="24"/>
        </w:rPr>
        <w:t>Pagamento</w:t>
      </w:r>
      <w:r>
        <w:rPr>
          <w:rFonts w:ascii="Arial" w:hAnsi="Arial"/>
          <w:sz w:val="24"/>
          <w:szCs w:val="24"/>
        </w:rPr>
        <w:t>: A (o)</w:t>
      </w:r>
      <w:r>
        <w:rPr>
          <w:rFonts w:ascii="Arial" w:hAnsi="Arial"/>
          <w:sz w:val="24"/>
          <w:szCs w:val="24"/>
        </w:rPr>
        <w:t xml:space="preserve"> Sr.ª (S</w:t>
      </w:r>
      <w:r>
        <w:rPr>
          <w:rFonts w:ascii="Arial" w:hAnsi="Arial"/>
          <w:sz w:val="24"/>
          <w:szCs w:val="24"/>
        </w:rPr>
        <w:t>r.) não terá nenhum tipo de despesa para participar desta pesquisa, bem como nada será pago por sua participação.</w:t>
      </w:r>
    </w:p>
    <w:p>
      <w:pPr>
        <w:pStyle w:val="Normal"/>
        <w:jc w:val="both"/>
        <w:ind w:left="360"/>
        <w:spacing w:line="360" w:lineRule="auto"/>
        <w:rPr>
          <w:rFonts w:ascii="Arial" w:hAnsi="Arial"/>
          <w:sz w:val="24"/>
          <w:szCs w:val="24"/>
        </w:rPr>
      </w:pPr>
    </w:p>
    <w:p>
      <w:pPr>
        <w:pStyle w:val="Corpodetexto"/>
        <w:jc w:val="both"/>
        <w:ind w:left="426"/>
        <w:spacing w:line="360" w:lineRule="auto"/>
      </w:pPr>
      <w:r>
        <w:rPr>
          <w:rFonts w:ascii="Arial" w:hAnsi="Arial"/>
          <w:sz w:val="24"/>
          <w:szCs w:val="24"/>
        </w:rPr>
        <w:t>Após estes esclarecimentos, solicitamos o seu co</w:t>
      </w:r>
      <w:r>
        <w:rPr>
          <w:rFonts w:ascii="Arial" w:hAnsi="Arial"/>
          <w:sz w:val="24"/>
          <w:szCs w:val="24"/>
        </w:rPr>
        <w:t>nsentimento de forma livre para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participar desta pesquisa. Portanto preencha, por favor, os itens que se seguem</w:t>
      </w:r>
      <w:r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Confiro que recebi cóp</w:t>
      </w:r>
      <w:r>
        <w:rPr>
          <w:rFonts w:ascii="Arial" w:hAnsi="Arial"/>
          <w:sz w:val="24"/>
          <w:szCs w:val="24"/>
        </w:rPr>
        <w:t>ia deste termo de consentimento</w:t>
      </w:r>
      <w:r>
        <w:rPr>
          <w:rFonts w:ascii="Arial" w:hAnsi="Arial"/>
          <w:sz w:val="24"/>
          <w:szCs w:val="24"/>
        </w:rPr>
        <w:t xml:space="preserve"> e autorizo a execução do trabalho de pesquisa e a divulgação dos dados obtidos neste estudo.</w:t>
      </w:r>
    </w:p>
    <w:p>
      <w:pPr>
        <w:pStyle w:val="Normal"/>
        <w:jc w:val="both"/>
        <w:ind w:left="36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Obs: Não assine esse termo se ainda tiver dúvida a respeito.</w:t>
      </w:r>
    </w:p>
    <w:p>
      <w:pPr>
        <w:pStyle w:val="Ttulo1"/>
        <w:rPr>
          <w:rFonts w:ascii="Arial" w:hAnsi="Arial"/>
          <w:szCs w:val="24"/>
        </w:rPr>
      </w:pPr>
    </w:p>
    <w:p>
      <w:pPr>
        <w:pStyle w:val="Ttulo1"/>
      </w:pPr>
      <w:r>
        <w:rPr>
          <w:rFonts w:ascii="Arial" w:hAnsi="Arial"/>
          <w:szCs w:val="24"/>
        </w:rPr>
        <w:t>Consentimento Livre e Esclarecido</w:t>
      </w:r>
    </w:p>
    <w:p>
      <w:pPr>
        <w:pStyle w:val="Recuodecorpodetex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vista os itens acima apresentados, eu, de forma livre e esclarecida, manifesto meu consentimento em participar da pesquisa</w:t>
      </w:r>
      <w:r>
        <w:rPr>
          <w:rFonts w:ascii="Arial" w:hAnsi="Arial"/>
          <w:sz w:val="24"/>
          <w:szCs w:val="24"/>
        </w:rPr>
        <w:t>.</w:t>
      </w:r>
    </w:p>
    <w:p>
      <w:pPr>
        <w:pStyle w:val="Recuodecorpodetexto"/>
      </w:pPr>
      <w:r>
        <w:rPr>
          <w:rFonts w:ascii="Arial" w:hAnsi="Arial"/>
          <w:sz w:val="24"/>
          <w:szCs w:val="24"/>
        </w:rPr>
        <w:t>___________________________</w:t>
      </w:r>
    </w:p>
    <w:p>
      <w:pPr>
        <w:pStyle w:val="Recuodecorpodetexto"/>
      </w:pPr>
      <w:r>
        <w:rPr>
          <w:rFonts w:ascii="Arial" w:hAnsi="Arial"/>
          <w:sz w:val="24"/>
          <w:szCs w:val="24"/>
        </w:rPr>
        <w:t>Nome do Participante da Pesquisa</w:t>
      </w:r>
    </w:p>
    <w:p>
      <w:pPr>
        <w:pStyle w:val="Recuodecorpodetexto"/>
      </w:pPr>
      <w:r>
        <w:rPr>
          <w:rFonts w:ascii="Arial" w:hAnsi="Arial"/>
          <w:sz w:val="24"/>
          <w:szCs w:val="24"/>
        </w:rPr>
        <w:t>______________________________</w:t>
      </w:r>
    </w:p>
    <w:p>
      <w:pPr>
        <w:pStyle w:val="Recuodecorpodetexto"/>
      </w:pPr>
      <w:r>
        <w:rPr>
          <w:rFonts w:ascii="Arial" w:hAnsi="Arial"/>
          <w:sz w:val="24"/>
          <w:szCs w:val="24"/>
        </w:rPr>
        <w:t>Assinatura do Participante da Pesquisa</w:t>
      </w:r>
    </w:p>
    <w:p>
      <w:pPr>
        <w:pStyle w:val="Recuodecorpodetexto"/>
      </w:pPr>
      <w:r>
        <w:rPr>
          <w:rFonts w:ascii="Arial" w:hAnsi="Arial"/>
          <w:sz w:val="24"/>
          <w:szCs w:val="24"/>
        </w:rPr>
        <w:t>__________________________________</w:t>
      </w:r>
    </w:p>
    <w:p>
      <w:pPr>
        <w:pStyle w:val="Recuodecorpodetexto"/>
      </w:pPr>
      <w:r>
        <w:rPr>
          <w:rFonts w:ascii="Arial" w:hAnsi="Arial"/>
          <w:sz w:val="24"/>
          <w:szCs w:val="24"/>
        </w:rPr>
        <w:t>Assinatura do Pesquisador</w:t>
      </w:r>
    </w:p>
    <w:p>
      <w:pPr>
        <w:pStyle w:val="Recuodecorpodetexto"/>
      </w:pPr>
      <w:r/>
    </w:p>
    <w:p>
      <w:pPr>
        <w:pStyle w:val="Recuodecorpodetexto"/>
        <w:jc w:val="both"/>
        <w:rPr>
          <w:rFonts w:ascii="Arial" w:hAnsi="Arial"/>
          <w:sz w:val="24"/>
          <w:szCs w:val="24"/>
        </w:rPr>
      </w:pPr>
      <w:r>
        <w:rPr>
          <w:b/>
          <w:rFonts w:ascii="Arial"/>
          <w:sz w:val="24"/>
        </w:rPr>
        <w:t>Nome do pesquisador responsável:</w:t>
      </w:r>
      <w:r>
        <w:rPr>
          <w:rFonts w:ascii="Arial"/>
          <w:sz w:val="24"/>
        </w:rPr>
        <w:t xml:space="preserve"> Filipe Mitsuo Akamine</w:t>
      </w:r>
    </w:p>
    <w:p>
      <w:pPr>
        <w:pStyle w:val="Recuodecorpodetexto"/>
        <w:jc w:val="both"/>
      </w:pPr>
      <w:r>
        <w:rPr>
          <w:b/>
        </w:rPr>
        <w:t xml:space="preserve">Endereço: </w:t>
      </w:r>
      <w:r>
        <w:rPr>
          <w:b w:val="0"/>
        </w:rPr>
        <w:t>Rua Maria Tomásia, N 181</w:t>
      </w:r>
    </w:p>
    <w:p>
      <w:pPr>
        <w:pStyle w:val="Recuodecorpodetexto"/>
        <w:jc w:val="both"/>
      </w:pPr>
      <w:r>
        <w:rPr>
          <w:b/>
          <w:rFonts w:ascii="Arial"/>
          <w:sz w:val="24"/>
        </w:rPr>
        <w:t xml:space="preserve">Telefone para contato: </w:t>
      </w:r>
      <w:r>
        <w:rPr>
          <w:b w:val="0"/>
          <w:rFonts w:ascii="Arial"/>
          <w:sz w:val="24"/>
        </w:rPr>
        <w:t>0XX(85)981503664</w:t>
      </w:r>
    </w:p>
    <w:p>
      <w:pPr>
        <w:pStyle w:val="Recuodecorpodetexto"/>
        <w:jc w:val="both"/>
      </w:pPr>
      <w:r>
        <w:rPr>
          <w:b/>
          <w:rFonts w:ascii="Arial"/>
          <w:sz w:val="24"/>
        </w:rPr>
        <w:t>Horário de atendimento:</w:t>
      </w:r>
      <w:r>
        <w:rPr>
          <w:rFonts w:ascii="Arial"/>
          <w:sz w:val="24"/>
        </w:rPr>
        <w:t xml:space="preserve"> 09h - 17h</w:t>
      </w:r>
    </w:p>
    <w:p>
      <w:pPr>
        <w:pStyle w:val="Recuodecorpodetexto"/>
        <w:jc w:val="both"/>
        <w:rPr>
          <w:b/>
          <w:rFonts w:ascii="Arial" w:hAnsi="Arial"/>
          <w:sz w:val="24"/>
          <w:szCs w:val="24"/>
        </w:rPr>
      </w:pPr>
      <w:r>
        <w:rPr>
          <w:b/>
          <w:rFonts w:ascii="Arial" w:hAnsi="Arial"/>
          <w:sz w:val="24"/>
          <w:szCs w:val="24"/>
        </w:rPr>
        <w:t>E-</w:t>
      </w:r>
      <w:r>
        <w:rPr>
          <w:b/>
          <w:rFonts w:ascii="Arial"/>
          <w:sz w:val="24"/>
        </w:rPr>
        <w:t xml:space="preserve">mail: </w:t>
      </w:r>
      <w:hyperlink r:id="rId9">
        <w:r>
          <w:rPr>
            <w:rStyle w:val="Hyperlink"/>
            <w:b/>
            <w:rFonts w:ascii="Arial"/>
            <w:sz w:val="24"/>
          </w:rPr>
          <w:t>fih@akamine.com.br</w:t>
        </w:r>
      </w:hyperlink>
    </w:p>
    <w:p>
      <w:pPr>
        <w:pStyle w:val="Recuodecorpodetexto"/>
        <w:jc w:val="both"/>
      </w:pPr>
      <w:r>
        <w:rPr>
          <w:b/>
          <w:rFonts w:ascii="Arial"/>
          <w:sz w:val="24"/>
        </w:rPr>
        <w:t>Comitê de Ética em Pesquisa do Hospital São Carlos</w:t>
      </w:r>
    </w:p>
    <w:p>
      <w:pPr>
        <w:pStyle w:val="Recuodecorpodetexto"/>
        <w:jc w:val="both"/>
      </w:pPr>
      <w:r>
        <w:rPr>
          <w:b/>
          <w:rFonts w:ascii="Arial"/>
          <w:sz w:val="24"/>
        </w:rPr>
        <w:t>Av. Pontes Vieira, nº 2531</w:t>
      </w:r>
    </w:p>
    <w:p>
      <w:pPr>
        <w:pStyle w:val="Recuodecorpodetexto"/>
        <w:jc w:val="both"/>
      </w:pPr>
      <w:r>
        <w:rPr>
          <w:b/>
          <w:rFonts w:ascii="Arial"/>
          <w:sz w:val="24"/>
        </w:rPr>
        <w:t>Bairro Dionísio Torres, CEP 60.130-241.</w:t>
      </w:r>
    </w:p>
    <w:p>
      <w:pPr>
        <w:pStyle w:val="Recuodecorpodetexto"/>
        <w:jc w:val="both"/>
      </w:pPr>
      <w:r>
        <w:rPr>
          <w:b/>
          <w:rFonts w:ascii="Arial"/>
          <w:sz w:val="24"/>
        </w:rPr>
        <w:t>Telefone (85) 4009-1278, Fortaleza, Ce.</w:t>
      </w:r>
    </w:p>
    <w:p>
      <w:pPr>
        <w:pStyle w:val="Recuodecorpodetexto"/>
        <w:jc w:val="both"/>
        <w:rPr>
          <w:b/>
          <w:rFonts w:ascii="Arial" w:hAnsi="Arial"/>
          <w:sz w:val="24"/>
          <w:szCs w:val="24"/>
        </w:rPr>
      </w:pPr>
      <w:r>
        <w:rPr>
          <w:b/>
          <w:rFonts w:ascii="Arial" w:hAnsi="Arial"/>
          <w:sz w:val="24"/>
          <w:szCs w:val="24"/>
        </w:rPr>
        <w:t xml:space="preserve">E-mail: </w:t>
      </w:r>
      <w:hyperlink r:id="rId8">
        <w:r>
          <w:rPr>
            <w:rStyle w:val="Hyperlink"/>
            <w:b/>
            <w:rFonts w:ascii="Arial" w:hAnsi="Arial"/>
            <w:sz w:val="24"/>
            <w:szCs w:val="24"/>
          </w:rPr>
          <w:t>cep@hospitalsaocarlos.com.br</w:t>
        </w:r>
      </w:hyperlink>
    </w:p>
    <w:sectPr>
      <w:pgSz w:w="11907" w:h="16840"/>
      <w:pgMar w:left="1701" w:right="1418" w:top="1701" w:bottom="141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Cambria Math"/>
  <w:font w:name="Calibri"/>
  <w:font w:name="Cambria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84576970">
    <w:multiLevelType w:val="singleLevel"/>
    <w:lvl w:ilvl="0">
      <w:numFmt w:val="decimal"/>
      <w:lvlText w:val="%1."/>
      <w:start w:val="1"/>
      <w:lvlJc w:val="left"/>
      <w:pPr>
        <w:ind w:left="360"/>
        <w:ind w:hanging="360"/>
      </w:pPr>
      <w:rPr/>
    </w:lvl>
  </w:abstractNum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984576970">
    <w:abstractNumId w:val="1984576970"/>
  </w: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default="1" w:styleId="Normal">
    <w:name w:val="Normal"/>
    <w:qFormat/>
    <w:pPr/>
    <w:rPr/>
  </w:style>
  <w:style w:type="paragraph" w:styleId="Ttulo1">
    <w:name w:val="Título 1"/>
    <w:qFormat/>
    <w:basedOn w:val="Normal"/>
    <w:pPr>
      <w:jc w:val="center"/>
      <w:ind w:left="360"/>
      <w:spacing w:line="360" w:lineRule="auto"/>
    </w:pPr>
    <w:rPr>
      <w:b/>
      <w:sz w:val="24"/>
    </w:rPr>
  </w:style>
  <w:style w:type="paragraph" w:styleId="Ttulo2">
    <w:name w:val="Título 2"/>
    <w:qFormat/>
    <w:basedOn w:val="Normal"/>
    <w:pPr>
      <w:spacing w:before="240" w:after="60"/>
    </w:pPr>
    <w:rPr>
      <w:b/>
      <w:i/>
      <w:rFonts w:ascii="Arial" w:hAnsi="Arial"/>
      <w:sz w:val="28"/>
      <w:szCs w:val="28"/>
    </w:rPr>
  </w:style>
  <w:style w:type="character" w:styleId="Fontepargpadro">
    <w:name w:val="Fonte parág. padrão"/>
    <w:qFormat/>
  </w:style>
  <w:style w:type="table" w:styleId="Tabelanormal">
    <w:name w:val="Tabela normal"/>
    <w:qFormat/>
    <w:pPr/>
    <w:tblPr>
      <w:tblStyle w:val="Tabelanormal"/>
      <w:tblLook w:val="1E0"/>
    </w:tblPr>
  </w:style>
  <w:style w:type="numbering" w:styleId="Semlista">
    <w:name w:val="Sem lista"/>
    <w:qFormat/>
  </w:style>
  <w:style w:type="paragraph" w:styleId="Ttulo">
    <w:name w:val="Título"/>
    <w:qFormat/>
    <w:basedOn w:val="Normal"/>
    <w:pPr>
      <w:jc w:val="center"/>
    </w:pPr>
    <w:rPr>
      <w:b/>
      <w:sz w:val="24"/>
    </w:rPr>
  </w:style>
  <w:style w:type="paragraph" w:styleId="Recuodecorpodetexto">
    <w:name w:val="Recuo de corpo de texto"/>
    <w:qFormat/>
    <w:basedOn w:val="Normal"/>
    <w:pPr>
      <w:jc w:val="center"/>
      <w:ind w:left="360"/>
      <w:spacing w:line="360" w:lineRule="auto"/>
    </w:pPr>
    <w:rPr>
      <w:sz w:val="22"/>
    </w:rPr>
  </w:style>
  <w:style w:type="paragraph" w:styleId="Cabealho">
    <w:name w:val="Cabeçalho"/>
    <w:qFormat/>
    <w:basedOn w:val="Normal"/>
    <w:pPr/>
  </w:style>
  <w:style w:type="paragraph" w:styleId="Rodap">
    <w:name w:val="Rodapé"/>
    <w:qFormat/>
    <w:basedOn w:val="Normal"/>
    <w:pPr/>
  </w:style>
  <w:style w:type="paragraph" w:styleId="Textodenotaderodap">
    <w:name w:val="Texto de nota de rodapé"/>
    <w:qFormat/>
    <w:basedOn w:val="Normal"/>
    <w:pPr/>
  </w:style>
  <w:style w:type="character" w:styleId="Refdenotaderodap">
    <w:name w:val="Ref. de nota de rodapé"/>
    <w:qFormat/>
    <w:rPr>
      <w:vertAlign w:val="superscript"/>
    </w:rPr>
  </w:style>
  <w:style w:type="paragraph" w:styleId="Textodenotadefim">
    <w:name w:val="Texto de nota de fim"/>
    <w:qFormat/>
    <w:basedOn w:val="Normal"/>
    <w:pPr/>
  </w:style>
  <w:style w:type="character" w:styleId="Refdenotadefim">
    <w:name w:val="Ref. de nota de fim"/>
    <w:qFormat/>
    <w:rPr>
      <w:vertAlign w:val="superscript"/>
    </w:rPr>
  </w:style>
  <w:style w:type="character" w:styleId="Hyperlink">
    <w:name w:val="Hyperlink"/>
    <w:qFormat/>
    <w:rPr>
      <w:u w:val="single"/>
      <w:color w:val="0000FF"/>
    </w:rPr>
  </w:style>
  <w:style w:type="paragraph" w:styleId="Corpodetexto">
    <w:name w:val="Corpo de texto"/>
    <w:qFormat/>
    <w:basedOn w:val="Normal"/>
    <w:pPr>
      <w:spacing w:after="120"/>
    </w:pPr>
  </w:style>
  <w:style w:type="paragraph" w:styleId="Corpodetexto2">
    <w:name w:val="Corpo de texto 2"/>
    <w:qFormat/>
    <w:basedOn w:val="Normal"/>
    <w:pPr>
      <w:spacing w:after="120" w:line="480" w:lineRule="auto"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Relationship Id="rId8" TargetMode="External" Type="http://schemas.openxmlformats.org/officeDocument/2006/relationships/hyperlink" Target="mailto:cep@hospitalsaocarlos.com.br"/><Relationship Id="rId9" TargetMode="External" Type="http://schemas.openxmlformats.org/officeDocument/2006/relationships/hyperlink" Target="mailto:fih@akamine.com.b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