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B4EA0" w:rsidRDefault="002B4EA0" w:rsidP="002B4EA0">
      <w:pPr>
        <w:tabs>
          <w:tab w:val="center" w:pos="4252"/>
          <w:tab w:val="right" w:pos="8504"/>
        </w:tabs>
        <w:spacing w:line="240" w:lineRule="auto"/>
        <w:jc w:val="center"/>
        <w:rPr>
          <w:sz w:val="24"/>
          <w:szCs w:val="24"/>
        </w:rPr>
      </w:pPr>
      <w:r>
        <w:rPr>
          <w:rFonts w:ascii="Calibri" w:eastAsia="Calibri" w:hAnsi="Calibri" w:cs="Calibri"/>
          <w:noProof/>
        </w:rPr>
        <w:drawing>
          <wp:inline distT="0" distB="0" distL="0" distR="0" wp14:anchorId="2939C740" wp14:editId="289D9C79">
            <wp:extent cx="1315875" cy="1178566"/>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315875" cy="1178566"/>
                    </a:xfrm>
                    <a:prstGeom prst="rect">
                      <a:avLst/>
                    </a:prstGeom>
                    <a:ln/>
                  </pic:spPr>
                </pic:pic>
              </a:graphicData>
            </a:graphic>
          </wp:inline>
        </w:drawing>
      </w:r>
    </w:p>
    <w:p w:rsidR="002B4EA0" w:rsidRDefault="002B4EA0" w:rsidP="002B4EA0">
      <w:pPr>
        <w:spacing w:before="200" w:after="200" w:line="360" w:lineRule="auto"/>
        <w:rPr>
          <w:b/>
          <w:sz w:val="28"/>
          <w:szCs w:val="28"/>
        </w:rPr>
      </w:pPr>
    </w:p>
    <w:p w:rsidR="002B4EA0" w:rsidRDefault="002B4EA0" w:rsidP="002B4EA0">
      <w:pPr>
        <w:spacing w:before="200" w:after="200" w:line="360" w:lineRule="auto"/>
        <w:jc w:val="center"/>
        <w:rPr>
          <w:b/>
          <w:sz w:val="28"/>
          <w:szCs w:val="28"/>
        </w:rPr>
      </w:pPr>
      <w:r>
        <w:rPr>
          <w:b/>
          <w:sz w:val="28"/>
          <w:szCs w:val="28"/>
        </w:rPr>
        <w:t>HOSPITAL SÃO CARLOS</w:t>
      </w:r>
    </w:p>
    <w:p w:rsidR="002B4EA0" w:rsidRDefault="002B4EA0" w:rsidP="002B4EA0">
      <w:pPr>
        <w:spacing w:before="200" w:after="200" w:line="360" w:lineRule="auto"/>
        <w:rPr>
          <w:b/>
          <w:sz w:val="24"/>
          <w:szCs w:val="24"/>
        </w:rPr>
      </w:pPr>
    </w:p>
    <w:p w:rsidR="002B4EA0" w:rsidRDefault="002B4EA0" w:rsidP="002B4EA0">
      <w:pPr>
        <w:spacing w:before="200" w:after="200" w:line="360" w:lineRule="auto"/>
        <w:rPr>
          <w:b/>
          <w:sz w:val="24"/>
          <w:szCs w:val="24"/>
        </w:rPr>
      </w:pPr>
    </w:p>
    <w:p w:rsidR="002B4EA0" w:rsidRDefault="002B4EA0" w:rsidP="002B4EA0">
      <w:pPr>
        <w:spacing w:before="200" w:after="200" w:line="360" w:lineRule="auto"/>
        <w:rPr>
          <w:b/>
          <w:sz w:val="24"/>
          <w:szCs w:val="24"/>
        </w:rPr>
      </w:pPr>
    </w:p>
    <w:p w:rsidR="002B4EA0" w:rsidRDefault="002B4EA0" w:rsidP="002B4EA0">
      <w:pPr>
        <w:spacing w:before="200" w:after="200" w:line="360" w:lineRule="auto"/>
        <w:rPr>
          <w:b/>
          <w:sz w:val="24"/>
          <w:szCs w:val="24"/>
        </w:rPr>
      </w:pPr>
    </w:p>
    <w:p w:rsidR="002B4EA0" w:rsidRDefault="002B4EA0" w:rsidP="002B4EA0">
      <w:pPr>
        <w:spacing w:before="200" w:after="200" w:line="360" w:lineRule="auto"/>
        <w:jc w:val="center"/>
        <w:rPr>
          <w:b/>
          <w:sz w:val="24"/>
          <w:szCs w:val="24"/>
        </w:rPr>
      </w:pPr>
      <w:r>
        <w:rPr>
          <w:b/>
          <w:sz w:val="24"/>
          <w:szCs w:val="24"/>
        </w:rPr>
        <w:t>I</w:t>
      </w:r>
      <w:r>
        <w:rPr>
          <w:b/>
          <w:sz w:val="24"/>
          <w:szCs w:val="24"/>
        </w:rPr>
        <w:t>NFLUÊNCIA DA DEXTROCETAMINA, EM BAIXAS DOSES, SOBRE A TAXA DE SUPRESSÃO DO ELETROENCEFALOGRAMA.</w:t>
      </w:r>
    </w:p>
    <w:p w:rsidR="002B4EA0" w:rsidRDefault="002B4EA0" w:rsidP="002B4EA0">
      <w:pPr>
        <w:spacing w:before="200" w:after="200" w:line="360" w:lineRule="auto"/>
        <w:jc w:val="center"/>
        <w:rPr>
          <w:b/>
          <w:sz w:val="24"/>
          <w:szCs w:val="24"/>
        </w:rPr>
      </w:pPr>
    </w:p>
    <w:p w:rsidR="002B4EA0" w:rsidRDefault="002B4EA0" w:rsidP="002B4EA0">
      <w:pPr>
        <w:spacing w:before="200" w:after="200" w:line="360" w:lineRule="auto"/>
        <w:jc w:val="center"/>
        <w:rPr>
          <w:b/>
          <w:sz w:val="24"/>
          <w:szCs w:val="24"/>
        </w:rPr>
      </w:pPr>
    </w:p>
    <w:p w:rsidR="002B4EA0" w:rsidRDefault="002B4EA0" w:rsidP="002B4EA0">
      <w:pPr>
        <w:spacing w:before="200" w:after="200" w:line="360" w:lineRule="auto"/>
        <w:jc w:val="center"/>
        <w:rPr>
          <w:b/>
          <w:sz w:val="24"/>
          <w:szCs w:val="24"/>
        </w:rPr>
      </w:pPr>
    </w:p>
    <w:p w:rsidR="002B4EA0" w:rsidRDefault="002B4EA0" w:rsidP="002B4EA0">
      <w:pPr>
        <w:spacing w:before="200" w:after="200" w:line="360" w:lineRule="auto"/>
        <w:jc w:val="center"/>
        <w:rPr>
          <w:b/>
          <w:sz w:val="24"/>
          <w:szCs w:val="24"/>
        </w:rPr>
      </w:pPr>
      <w:r>
        <w:rPr>
          <w:b/>
          <w:sz w:val="24"/>
          <w:szCs w:val="24"/>
        </w:rPr>
        <w:t>FILIPE MITSUO AKAMINE</w:t>
      </w:r>
    </w:p>
    <w:p w:rsidR="002B4EA0" w:rsidRDefault="002B4EA0" w:rsidP="002B4EA0">
      <w:pPr>
        <w:spacing w:before="200" w:after="200" w:line="360" w:lineRule="auto"/>
        <w:jc w:val="center"/>
        <w:rPr>
          <w:b/>
          <w:sz w:val="24"/>
          <w:szCs w:val="24"/>
        </w:rPr>
      </w:pPr>
      <w:r>
        <w:rPr>
          <w:b/>
          <w:sz w:val="24"/>
          <w:szCs w:val="24"/>
        </w:rPr>
        <w:t>BRUNO ROCHA MEIRELES</w:t>
      </w:r>
    </w:p>
    <w:p w:rsidR="002B4EA0" w:rsidRDefault="002B4EA0" w:rsidP="002B4EA0">
      <w:pPr>
        <w:spacing w:before="200" w:after="200" w:line="360" w:lineRule="auto"/>
        <w:jc w:val="center"/>
        <w:rPr>
          <w:b/>
          <w:sz w:val="24"/>
          <w:szCs w:val="24"/>
        </w:rPr>
      </w:pPr>
      <w:r>
        <w:rPr>
          <w:b/>
          <w:sz w:val="24"/>
          <w:szCs w:val="24"/>
        </w:rPr>
        <w:t>DANIEL GOMES DE MORAES NOBRE</w:t>
      </w:r>
    </w:p>
    <w:p w:rsidR="002B4EA0" w:rsidRDefault="002B4EA0" w:rsidP="002B4EA0">
      <w:pPr>
        <w:spacing w:before="200" w:after="200" w:line="360" w:lineRule="auto"/>
        <w:jc w:val="center"/>
        <w:rPr>
          <w:b/>
          <w:sz w:val="24"/>
          <w:szCs w:val="24"/>
        </w:rPr>
      </w:pPr>
    </w:p>
    <w:p w:rsidR="002B4EA0" w:rsidRDefault="002B4EA0" w:rsidP="002B4EA0">
      <w:pPr>
        <w:spacing w:before="200" w:after="200" w:line="360" w:lineRule="auto"/>
        <w:jc w:val="center"/>
        <w:rPr>
          <w:b/>
          <w:sz w:val="24"/>
          <w:szCs w:val="24"/>
        </w:rPr>
      </w:pPr>
    </w:p>
    <w:p w:rsidR="002B4EA0" w:rsidRDefault="002B4EA0" w:rsidP="002B4EA0">
      <w:pPr>
        <w:spacing w:before="200" w:after="200" w:line="360" w:lineRule="auto"/>
        <w:jc w:val="center"/>
        <w:rPr>
          <w:b/>
          <w:sz w:val="24"/>
          <w:szCs w:val="24"/>
        </w:rPr>
      </w:pPr>
      <w:r>
        <w:rPr>
          <w:b/>
          <w:sz w:val="24"/>
          <w:szCs w:val="24"/>
        </w:rPr>
        <w:t>FORTALEZA</w:t>
      </w:r>
    </w:p>
    <w:p w:rsidR="002B4EA0" w:rsidRDefault="002B4EA0" w:rsidP="002B4EA0">
      <w:pPr>
        <w:spacing w:before="200" w:after="200" w:line="360" w:lineRule="auto"/>
        <w:jc w:val="center"/>
        <w:rPr>
          <w:b/>
          <w:sz w:val="24"/>
          <w:szCs w:val="24"/>
        </w:rPr>
      </w:pPr>
      <w:r>
        <w:rPr>
          <w:b/>
          <w:sz w:val="24"/>
          <w:szCs w:val="24"/>
        </w:rPr>
        <w:t>2022</w:t>
      </w:r>
    </w:p>
    <w:p w:rsidR="002B4EA0" w:rsidRDefault="002B4EA0">
      <w:pPr>
        <w:spacing w:before="200" w:after="200" w:line="360" w:lineRule="auto"/>
        <w:rPr>
          <w:b/>
          <w:sz w:val="24"/>
          <w:szCs w:val="24"/>
        </w:rPr>
      </w:pPr>
    </w:p>
    <w:p w:rsidR="002B4EA0" w:rsidRDefault="002B4EA0">
      <w:pPr>
        <w:spacing w:before="200" w:after="200" w:line="360" w:lineRule="auto"/>
        <w:rPr>
          <w:b/>
          <w:sz w:val="24"/>
          <w:szCs w:val="24"/>
        </w:rPr>
      </w:pPr>
    </w:p>
    <w:p w:rsidR="00F80922" w:rsidRDefault="002B4EA0">
      <w:pPr>
        <w:spacing w:before="200" w:after="200" w:line="360" w:lineRule="auto"/>
        <w:rPr>
          <w:b/>
          <w:sz w:val="24"/>
          <w:szCs w:val="24"/>
        </w:rPr>
      </w:pPr>
      <w:r>
        <w:rPr>
          <w:b/>
          <w:sz w:val="24"/>
          <w:szCs w:val="24"/>
        </w:rPr>
        <w:lastRenderedPageBreak/>
        <w:t>RESUMO:</w:t>
      </w:r>
    </w:p>
    <w:p w:rsidR="00F80922" w:rsidRDefault="002B4EA0">
      <w:pPr>
        <w:spacing w:before="200" w:after="200" w:line="360" w:lineRule="auto"/>
        <w:jc w:val="both"/>
        <w:rPr>
          <w:sz w:val="24"/>
          <w:szCs w:val="24"/>
        </w:rPr>
      </w:pPr>
      <w:r>
        <w:rPr>
          <w:rFonts w:ascii="Arial Unicode MS" w:eastAsia="Arial Unicode MS" w:hAnsi="Arial Unicode MS" w:cs="Arial Unicode MS"/>
          <w:sz w:val="24"/>
          <w:szCs w:val="24"/>
        </w:rPr>
        <w:t xml:space="preserve">A </w:t>
      </w:r>
      <w:proofErr w:type="spellStart"/>
      <w:r>
        <w:rPr>
          <w:rFonts w:ascii="Arial Unicode MS" w:eastAsia="Arial Unicode MS" w:hAnsi="Arial Unicode MS" w:cs="Arial Unicode MS"/>
          <w:sz w:val="24"/>
          <w:szCs w:val="24"/>
        </w:rPr>
        <w:t>dextrocetamina</w:t>
      </w:r>
      <w:proofErr w:type="spellEnd"/>
      <w:r>
        <w:rPr>
          <w:rFonts w:ascii="Arial Unicode MS" w:eastAsia="Arial Unicode MS" w:hAnsi="Arial Unicode MS" w:cs="Arial Unicode MS"/>
          <w:sz w:val="24"/>
          <w:szCs w:val="24"/>
        </w:rPr>
        <w:t xml:space="preserve"> (DC) tem importante papel na modulação da dor em pacientes cirúrgicos. Entretanto, vários estudos evidenciam elevações importantes da atividade eletroencefalográfica (EEG) quando se utiliza </w:t>
      </w:r>
      <w:proofErr w:type="spellStart"/>
      <w:r>
        <w:rPr>
          <w:rFonts w:ascii="Arial Unicode MS" w:eastAsia="Arial Unicode MS" w:hAnsi="Arial Unicode MS" w:cs="Arial Unicode MS"/>
          <w:sz w:val="24"/>
          <w:szCs w:val="24"/>
        </w:rPr>
        <w:t>dextrocetamina</w:t>
      </w:r>
      <w:proofErr w:type="spellEnd"/>
      <w:r>
        <w:rPr>
          <w:rFonts w:ascii="Arial Unicode MS" w:eastAsia="Arial Unicode MS" w:hAnsi="Arial Unicode MS" w:cs="Arial Unicode MS"/>
          <w:sz w:val="24"/>
          <w:szCs w:val="24"/>
        </w:rPr>
        <w:t>. A Taxa de supressão, uma variável</w:t>
      </w:r>
      <w:r>
        <w:rPr>
          <w:rFonts w:ascii="Arial Unicode MS" w:eastAsia="Arial Unicode MS" w:hAnsi="Arial Unicode MS" w:cs="Arial Unicode MS"/>
          <w:sz w:val="24"/>
          <w:szCs w:val="24"/>
        </w:rPr>
        <w:t xml:space="preserve"> EEG no domínio do tempo, é importante para determinar alterações de perfusão cerebral. O objetivo deste estudo é avaliar alterações na TS com a utilização de baixas doses de </w:t>
      </w:r>
      <w:proofErr w:type="spellStart"/>
      <w:r>
        <w:rPr>
          <w:rFonts w:ascii="Arial Unicode MS" w:eastAsia="Arial Unicode MS" w:hAnsi="Arial Unicode MS" w:cs="Arial Unicode MS"/>
          <w:sz w:val="24"/>
          <w:szCs w:val="24"/>
        </w:rPr>
        <w:t>dextrocetamina</w:t>
      </w:r>
      <w:proofErr w:type="spellEnd"/>
      <w:r>
        <w:rPr>
          <w:rFonts w:ascii="Arial Unicode MS" w:eastAsia="Arial Unicode MS" w:hAnsi="Arial Unicode MS" w:cs="Arial Unicode MS"/>
          <w:sz w:val="24"/>
          <w:szCs w:val="24"/>
        </w:rPr>
        <w:t xml:space="preserve">. Vinte pacientes adultos, ambos os sexos, com idade entre 20 e 50 </w:t>
      </w:r>
      <w:r>
        <w:rPr>
          <w:rFonts w:ascii="Arial Unicode MS" w:eastAsia="Arial Unicode MS" w:hAnsi="Arial Unicode MS" w:cs="Arial Unicode MS"/>
          <w:sz w:val="24"/>
          <w:szCs w:val="24"/>
        </w:rPr>
        <w:t xml:space="preserve">anos, serão submetidos a anestesia geral venosa sítio efetor controlada, com BIS mantido entre 45 e 55, para realização da intubação traqueal. A seguir a dose de </w:t>
      </w:r>
      <w:proofErr w:type="spellStart"/>
      <w:r>
        <w:rPr>
          <w:rFonts w:ascii="Arial Unicode MS" w:eastAsia="Arial Unicode MS" w:hAnsi="Arial Unicode MS" w:cs="Arial Unicode MS"/>
          <w:sz w:val="24"/>
          <w:szCs w:val="24"/>
        </w:rPr>
        <w:t>propofol</w:t>
      </w:r>
      <w:proofErr w:type="spellEnd"/>
      <w:r>
        <w:rPr>
          <w:rFonts w:ascii="Arial Unicode MS" w:eastAsia="Arial Unicode MS" w:hAnsi="Arial Unicode MS" w:cs="Arial Unicode MS"/>
          <w:sz w:val="24"/>
          <w:szCs w:val="24"/>
        </w:rPr>
        <w:t xml:space="preserve"> será aumentada até obtenção de uma TS entre 10% e 20%. Os pacientes serão aleatoriame</w:t>
      </w:r>
      <w:r>
        <w:rPr>
          <w:rFonts w:ascii="Arial Unicode MS" w:eastAsia="Arial Unicode MS" w:hAnsi="Arial Unicode MS" w:cs="Arial Unicode MS"/>
          <w:sz w:val="24"/>
          <w:szCs w:val="24"/>
        </w:rPr>
        <w:t xml:space="preserve">nte distribuídos em 2 grupos:  </w:t>
      </w:r>
      <w:proofErr w:type="spellStart"/>
      <w:r>
        <w:rPr>
          <w:rFonts w:ascii="Arial Unicode MS" w:eastAsia="Arial Unicode MS" w:hAnsi="Arial Unicode MS" w:cs="Arial Unicode MS"/>
          <w:sz w:val="24"/>
          <w:szCs w:val="24"/>
        </w:rPr>
        <w:t>Gc</w:t>
      </w:r>
      <w:proofErr w:type="spellEnd"/>
      <w:r>
        <w:rPr>
          <w:rFonts w:ascii="Arial Unicode MS" w:eastAsia="Arial Unicode MS" w:hAnsi="Arial Unicode MS" w:cs="Arial Unicode MS"/>
          <w:sz w:val="24"/>
          <w:szCs w:val="24"/>
        </w:rPr>
        <w:t xml:space="preserve"> (controle) receberam solução fisiológica 0,9% </w:t>
      </w:r>
      <w:proofErr w:type="spellStart"/>
      <w:r>
        <w:rPr>
          <w:rFonts w:ascii="Arial Unicode MS" w:eastAsia="Arial Unicode MS" w:hAnsi="Arial Unicode MS" w:cs="Arial Unicode MS"/>
          <w:sz w:val="24"/>
          <w:szCs w:val="24"/>
        </w:rPr>
        <w:t>iv</w:t>
      </w:r>
      <w:proofErr w:type="spellEnd"/>
      <w:r>
        <w:rPr>
          <w:rFonts w:ascii="Arial Unicode MS" w:eastAsia="Arial Unicode MS" w:hAnsi="Arial Unicode MS" w:cs="Arial Unicode MS"/>
          <w:sz w:val="24"/>
          <w:szCs w:val="24"/>
        </w:rPr>
        <w:t xml:space="preserve"> e o grupo </w:t>
      </w:r>
      <w:proofErr w:type="spellStart"/>
      <w:r>
        <w:rPr>
          <w:rFonts w:ascii="Arial Unicode MS" w:eastAsia="Arial Unicode MS" w:hAnsi="Arial Unicode MS" w:cs="Arial Unicode MS"/>
          <w:sz w:val="24"/>
          <w:szCs w:val="24"/>
        </w:rPr>
        <w:t>Gd</w:t>
      </w:r>
      <w:proofErr w:type="spellEnd"/>
      <w:r>
        <w:rPr>
          <w:rFonts w:ascii="Arial Unicode MS" w:eastAsia="Arial Unicode MS" w:hAnsi="Arial Unicode MS" w:cs="Arial Unicode MS"/>
          <w:sz w:val="24"/>
          <w:szCs w:val="24"/>
        </w:rPr>
        <w:t xml:space="preserve"> (</w:t>
      </w:r>
      <w:proofErr w:type="spellStart"/>
      <w:r>
        <w:rPr>
          <w:rFonts w:ascii="Arial Unicode MS" w:eastAsia="Arial Unicode MS" w:hAnsi="Arial Unicode MS" w:cs="Arial Unicode MS"/>
          <w:sz w:val="24"/>
          <w:szCs w:val="24"/>
        </w:rPr>
        <w:t>dextrocetamina</w:t>
      </w:r>
      <w:proofErr w:type="spellEnd"/>
      <w:r>
        <w:rPr>
          <w:rFonts w:ascii="Arial Unicode MS" w:eastAsia="Arial Unicode MS" w:hAnsi="Arial Unicode MS" w:cs="Arial Unicode MS"/>
          <w:sz w:val="24"/>
          <w:szCs w:val="24"/>
        </w:rPr>
        <w:t xml:space="preserve">) receberão </w:t>
      </w:r>
      <w:proofErr w:type="gramStart"/>
      <w:r>
        <w:rPr>
          <w:rFonts w:ascii="Arial Unicode MS" w:eastAsia="Arial Unicode MS" w:hAnsi="Arial Unicode MS" w:cs="Arial Unicode MS"/>
          <w:sz w:val="24"/>
          <w:szCs w:val="24"/>
        </w:rPr>
        <w:t>0,2mg.kg</w:t>
      </w:r>
      <w:proofErr w:type="gramEnd"/>
      <w:r>
        <w:rPr>
          <w:rFonts w:ascii="Arial Unicode MS" w:eastAsia="Arial Unicode MS" w:hAnsi="Arial Unicode MS" w:cs="Arial Unicode MS"/>
          <w:sz w:val="24"/>
          <w:szCs w:val="24"/>
        </w:rPr>
        <w:t xml:space="preserve">-1 </w:t>
      </w:r>
      <w:proofErr w:type="spellStart"/>
      <w:r>
        <w:rPr>
          <w:rFonts w:ascii="Arial Unicode MS" w:eastAsia="Arial Unicode MS" w:hAnsi="Arial Unicode MS" w:cs="Arial Unicode MS"/>
          <w:sz w:val="24"/>
          <w:szCs w:val="24"/>
        </w:rPr>
        <w:t>iv</w:t>
      </w:r>
      <w:proofErr w:type="spellEnd"/>
      <w:r>
        <w:rPr>
          <w:rFonts w:ascii="Arial Unicode MS" w:eastAsia="Arial Unicode MS" w:hAnsi="Arial Unicode MS" w:cs="Arial Unicode MS"/>
          <w:sz w:val="24"/>
          <w:szCs w:val="24"/>
        </w:rPr>
        <w:t xml:space="preserve"> de DC, ambos após obtenção da supressão. Nos dois grupos, serão avaliados 3 momentos: M0-antes da indução anestésica, M</w:t>
      </w:r>
      <w:r>
        <w:rPr>
          <w:rFonts w:ascii="Arial Unicode MS" w:eastAsia="Arial Unicode MS" w:hAnsi="Arial Unicode MS" w:cs="Arial Unicode MS"/>
          <w:sz w:val="24"/>
          <w:szCs w:val="24"/>
        </w:rPr>
        <w:t>1- 3 minutos após estabilização da TS entre 10% e 20% e M2- 3 minutos após infusão da DC ou SF 0,9%. Os dados EEG obtidos serão analisados usando-se ANOVA, comparando-se tanto entre os momentos no mesmo grupo como entre os grupos nos momentos equivalentes,</w:t>
      </w:r>
      <w:r>
        <w:rPr>
          <w:rFonts w:ascii="Arial Unicode MS" w:eastAsia="Arial Unicode MS" w:hAnsi="Arial Unicode MS" w:cs="Arial Unicode MS"/>
          <w:sz w:val="24"/>
          <w:szCs w:val="24"/>
        </w:rPr>
        <w:t xml:space="preserve"> considerando-se como significante um p≤0,05.</w:t>
      </w:r>
    </w:p>
    <w:p w:rsidR="00F80922" w:rsidRDefault="002B4EA0">
      <w:pPr>
        <w:spacing w:before="200" w:after="200" w:line="360" w:lineRule="auto"/>
        <w:jc w:val="both"/>
        <w:rPr>
          <w:sz w:val="24"/>
          <w:szCs w:val="24"/>
        </w:rPr>
      </w:pPr>
      <w:r>
        <w:rPr>
          <w:sz w:val="24"/>
          <w:szCs w:val="24"/>
        </w:rPr>
        <w:t xml:space="preserve">Palavras-Chave: Anestesia; </w:t>
      </w:r>
      <w:proofErr w:type="spellStart"/>
      <w:r>
        <w:rPr>
          <w:sz w:val="24"/>
          <w:szCs w:val="24"/>
        </w:rPr>
        <w:t>Cetamina</w:t>
      </w:r>
      <w:proofErr w:type="spellEnd"/>
      <w:r>
        <w:rPr>
          <w:sz w:val="24"/>
          <w:szCs w:val="24"/>
        </w:rPr>
        <w:t>; Eletroencefalograma; Taxa de supressão.</w:t>
      </w:r>
      <w:r>
        <w:br w:type="page"/>
      </w:r>
    </w:p>
    <w:p w:rsidR="002B4EA0" w:rsidRPr="002B4EA0" w:rsidRDefault="002B4EA0" w:rsidP="002B4EA0">
      <w:pPr>
        <w:pStyle w:val="PargrafodaLista"/>
        <w:numPr>
          <w:ilvl w:val="0"/>
          <w:numId w:val="1"/>
        </w:numPr>
        <w:spacing w:before="200" w:after="200" w:line="360" w:lineRule="auto"/>
        <w:jc w:val="both"/>
        <w:rPr>
          <w:b/>
          <w:sz w:val="24"/>
          <w:szCs w:val="24"/>
        </w:rPr>
      </w:pPr>
      <w:r w:rsidRPr="002B4EA0">
        <w:rPr>
          <w:b/>
          <w:sz w:val="24"/>
          <w:szCs w:val="24"/>
        </w:rPr>
        <w:lastRenderedPageBreak/>
        <w:t>INTRODUÇÃO:</w:t>
      </w:r>
    </w:p>
    <w:p w:rsidR="00F80922" w:rsidRPr="002B4EA0" w:rsidRDefault="002B4EA0" w:rsidP="002B4EA0">
      <w:pPr>
        <w:spacing w:before="200" w:after="200" w:line="360" w:lineRule="auto"/>
        <w:ind w:left="360"/>
        <w:jc w:val="both"/>
        <w:rPr>
          <w:sz w:val="24"/>
          <w:szCs w:val="24"/>
        </w:rPr>
      </w:pPr>
      <w:r w:rsidRPr="002B4EA0">
        <w:rPr>
          <w:sz w:val="24"/>
          <w:szCs w:val="24"/>
        </w:rPr>
        <w:t xml:space="preserve">A </w:t>
      </w:r>
      <w:proofErr w:type="spellStart"/>
      <w:r w:rsidRPr="002B4EA0">
        <w:rPr>
          <w:sz w:val="24"/>
          <w:szCs w:val="24"/>
        </w:rPr>
        <w:t>dextrocetamina</w:t>
      </w:r>
      <w:proofErr w:type="spellEnd"/>
      <w:r w:rsidRPr="002B4EA0">
        <w:rPr>
          <w:sz w:val="24"/>
          <w:szCs w:val="24"/>
        </w:rPr>
        <w:t xml:space="preserve"> (DC) é um fármaco que vem sendo utilizado como adjuvante durante anestesia geral por apresentar prop</w:t>
      </w:r>
      <w:r w:rsidRPr="002B4EA0">
        <w:rPr>
          <w:sz w:val="24"/>
          <w:szCs w:val="24"/>
        </w:rPr>
        <w:t xml:space="preserve">riedades analgésicas e hipnóticas importantes, reduzindo, assim, requerimento de </w:t>
      </w:r>
      <w:proofErr w:type="spellStart"/>
      <w:r w:rsidRPr="002B4EA0">
        <w:rPr>
          <w:sz w:val="24"/>
          <w:szCs w:val="24"/>
        </w:rPr>
        <w:t>opioides</w:t>
      </w:r>
      <w:proofErr w:type="spellEnd"/>
      <w:r w:rsidRPr="002B4EA0">
        <w:rPr>
          <w:sz w:val="24"/>
          <w:szCs w:val="24"/>
        </w:rPr>
        <w:t xml:space="preserve"> e hipnóticos </w:t>
      </w:r>
      <w:r>
        <w:t>(HIMMELSEHER, DURIEUX, 2005)</w:t>
      </w:r>
      <w:r w:rsidRPr="002B4EA0">
        <w:rPr>
          <w:sz w:val="24"/>
          <w:szCs w:val="24"/>
        </w:rPr>
        <w:t>. Entretanto, vários estudos evidenciaram elevações importantes na atividade eletroencefalográfica causadas pelo uso de DC. O</w:t>
      </w:r>
      <w:r w:rsidRPr="002B4EA0">
        <w:rPr>
          <w:sz w:val="24"/>
          <w:szCs w:val="24"/>
        </w:rPr>
        <w:t xml:space="preserve"> índice </w:t>
      </w:r>
      <w:proofErr w:type="spellStart"/>
      <w:r w:rsidRPr="002B4EA0">
        <w:rPr>
          <w:sz w:val="24"/>
          <w:szCs w:val="24"/>
        </w:rPr>
        <w:t>bispectral</w:t>
      </w:r>
      <w:proofErr w:type="spellEnd"/>
      <w:r w:rsidRPr="002B4EA0">
        <w:rPr>
          <w:sz w:val="24"/>
          <w:szCs w:val="24"/>
        </w:rPr>
        <w:t xml:space="preserve"> (BIS) é um parâmetro derivado da análise processada do eletroencefalograma, resultante da análise de três </w:t>
      </w:r>
      <w:proofErr w:type="spellStart"/>
      <w:r w:rsidRPr="002B4EA0">
        <w:rPr>
          <w:sz w:val="24"/>
          <w:szCs w:val="24"/>
        </w:rPr>
        <w:t>subparâmetros</w:t>
      </w:r>
      <w:proofErr w:type="spellEnd"/>
      <w:r w:rsidRPr="002B4EA0">
        <w:rPr>
          <w:sz w:val="24"/>
          <w:szCs w:val="24"/>
        </w:rPr>
        <w:t xml:space="preserve">: surto-supressão, transformada de Fourier e </w:t>
      </w:r>
      <w:proofErr w:type="spellStart"/>
      <w:r w:rsidRPr="002B4EA0">
        <w:rPr>
          <w:sz w:val="24"/>
          <w:szCs w:val="24"/>
        </w:rPr>
        <w:t>bispectro</w:t>
      </w:r>
      <w:proofErr w:type="spellEnd"/>
      <w:r w:rsidRPr="002B4EA0">
        <w:rPr>
          <w:sz w:val="24"/>
          <w:szCs w:val="24"/>
        </w:rPr>
        <w:t xml:space="preserve"> </w:t>
      </w:r>
      <w:r>
        <w:t>(NUNES, CHAVES, ALENCAR, 2012)</w:t>
      </w:r>
      <w:r w:rsidRPr="002B4EA0">
        <w:rPr>
          <w:sz w:val="24"/>
          <w:szCs w:val="24"/>
        </w:rPr>
        <w:t>. A DC é um antagonista do recept</w:t>
      </w:r>
      <w:r w:rsidRPr="002B4EA0">
        <w:rPr>
          <w:sz w:val="24"/>
          <w:szCs w:val="24"/>
        </w:rPr>
        <w:t>or NMDA (N-</w:t>
      </w:r>
      <w:proofErr w:type="spellStart"/>
      <w:r w:rsidRPr="002B4EA0">
        <w:rPr>
          <w:sz w:val="24"/>
          <w:szCs w:val="24"/>
        </w:rPr>
        <w:t>methyl</w:t>
      </w:r>
      <w:proofErr w:type="spellEnd"/>
      <w:r w:rsidRPr="002B4EA0">
        <w:rPr>
          <w:sz w:val="24"/>
          <w:szCs w:val="24"/>
        </w:rPr>
        <w:t>-D-</w:t>
      </w:r>
      <w:proofErr w:type="spellStart"/>
      <w:r w:rsidRPr="002B4EA0">
        <w:rPr>
          <w:sz w:val="24"/>
          <w:szCs w:val="24"/>
        </w:rPr>
        <w:t>aspartate</w:t>
      </w:r>
      <w:proofErr w:type="spellEnd"/>
      <w:r w:rsidRPr="002B4EA0">
        <w:rPr>
          <w:sz w:val="24"/>
          <w:szCs w:val="24"/>
        </w:rPr>
        <w:t xml:space="preserve">) comumente utilizado em anestesia geral </w:t>
      </w:r>
      <w:r>
        <w:t>(AKEJU, ET AL.</w:t>
      </w:r>
      <w:proofErr w:type="gramStart"/>
      <w:r>
        <w:t>,  2016</w:t>
      </w:r>
      <w:proofErr w:type="gramEnd"/>
      <w:r>
        <w:t>)</w:t>
      </w:r>
      <w:r w:rsidRPr="002B4EA0">
        <w:rPr>
          <w:sz w:val="24"/>
          <w:szCs w:val="24"/>
        </w:rPr>
        <w:t xml:space="preserve">. Apresenta um padrão reconhecível ao espectrograma </w:t>
      </w:r>
      <w:r>
        <w:t>(CHANG, ET AL., 2022)</w:t>
      </w:r>
      <w:r w:rsidRPr="002B4EA0">
        <w:rPr>
          <w:sz w:val="24"/>
          <w:szCs w:val="24"/>
        </w:rPr>
        <w:t xml:space="preserve">, padrão de </w:t>
      </w:r>
      <w:proofErr w:type="spellStart"/>
      <w:r w:rsidRPr="002B4EA0">
        <w:rPr>
          <w:sz w:val="24"/>
          <w:szCs w:val="24"/>
        </w:rPr>
        <w:t>burst</w:t>
      </w:r>
      <w:proofErr w:type="spellEnd"/>
      <w:r w:rsidRPr="002B4EA0">
        <w:rPr>
          <w:sz w:val="24"/>
          <w:szCs w:val="24"/>
        </w:rPr>
        <w:t xml:space="preserve"> </w:t>
      </w:r>
      <w:proofErr w:type="spellStart"/>
      <w:r w:rsidRPr="002B4EA0">
        <w:rPr>
          <w:sz w:val="24"/>
          <w:szCs w:val="24"/>
        </w:rPr>
        <w:t>gamma</w:t>
      </w:r>
      <w:proofErr w:type="spellEnd"/>
      <w:r w:rsidRPr="002B4EA0">
        <w:rPr>
          <w:sz w:val="24"/>
          <w:szCs w:val="24"/>
        </w:rPr>
        <w:t xml:space="preserve"> na geração de inconsciência, com frequências </w:t>
      </w:r>
      <w:proofErr w:type="spellStart"/>
      <w:r w:rsidRPr="002B4EA0">
        <w:rPr>
          <w:sz w:val="24"/>
          <w:szCs w:val="24"/>
        </w:rPr>
        <w:t>slow</w:t>
      </w:r>
      <w:proofErr w:type="spellEnd"/>
      <w:r w:rsidRPr="002B4EA0">
        <w:rPr>
          <w:sz w:val="24"/>
          <w:szCs w:val="24"/>
        </w:rPr>
        <w:t xml:space="preserve"> delta (0.1-4Hz) e</w:t>
      </w:r>
      <w:r w:rsidRPr="002B4EA0">
        <w:rPr>
          <w:sz w:val="24"/>
          <w:szCs w:val="24"/>
        </w:rPr>
        <w:t xml:space="preserve"> oscilações </w:t>
      </w:r>
      <w:proofErr w:type="spellStart"/>
      <w:r w:rsidRPr="002B4EA0">
        <w:rPr>
          <w:sz w:val="24"/>
          <w:szCs w:val="24"/>
        </w:rPr>
        <w:t>gamma</w:t>
      </w:r>
      <w:proofErr w:type="spellEnd"/>
      <w:r w:rsidRPr="002B4EA0">
        <w:rPr>
          <w:sz w:val="24"/>
          <w:szCs w:val="24"/>
        </w:rPr>
        <w:t xml:space="preserve"> (27-40 Hz). O objetivo deste estudo é avaliar a influência de baixas doses de DC, durante anestesia venosa total, sobre a taxa de supressão (TS) induzida durante anestesia venosa total (AVT). </w:t>
      </w:r>
    </w:p>
    <w:p w:rsidR="00F80922" w:rsidRDefault="00F80922">
      <w:pPr>
        <w:spacing w:before="200" w:after="200" w:line="360" w:lineRule="auto"/>
        <w:jc w:val="both"/>
        <w:rPr>
          <w:sz w:val="24"/>
          <w:szCs w:val="24"/>
        </w:rPr>
      </w:pPr>
    </w:p>
    <w:p w:rsidR="00F80922" w:rsidRDefault="002B4EA0">
      <w:pPr>
        <w:spacing w:before="200" w:after="200" w:line="360" w:lineRule="auto"/>
        <w:jc w:val="both"/>
        <w:rPr>
          <w:sz w:val="24"/>
          <w:szCs w:val="24"/>
        </w:rPr>
      </w:pPr>
      <w:r>
        <w:rPr>
          <w:b/>
          <w:sz w:val="24"/>
          <w:szCs w:val="24"/>
        </w:rPr>
        <w:t>2. Objetivo geral</w:t>
      </w:r>
    </w:p>
    <w:p w:rsidR="00F80922" w:rsidRDefault="002B4EA0">
      <w:pPr>
        <w:spacing w:before="200" w:after="200" w:line="360" w:lineRule="auto"/>
        <w:rPr>
          <w:sz w:val="24"/>
          <w:szCs w:val="24"/>
        </w:rPr>
      </w:pPr>
      <w:r>
        <w:rPr>
          <w:sz w:val="24"/>
          <w:szCs w:val="24"/>
        </w:rPr>
        <w:t xml:space="preserve">O objetivo deste estudo é </w:t>
      </w:r>
      <w:r>
        <w:rPr>
          <w:sz w:val="24"/>
          <w:szCs w:val="24"/>
        </w:rPr>
        <w:t>avaliar a influência de baixas doses de DC, durante anestesia venosa total, sobre a taxa de supressão (TS) induzida durante anestesia venosa total (AVT).</w:t>
      </w:r>
    </w:p>
    <w:p w:rsidR="00F80922" w:rsidRDefault="00F80922">
      <w:pPr>
        <w:spacing w:before="200" w:after="200" w:line="360" w:lineRule="auto"/>
        <w:rPr>
          <w:sz w:val="24"/>
          <w:szCs w:val="24"/>
        </w:rPr>
      </w:pPr>
    </w:p>
    <w:p w:rsidR="00F80922" w:rsidRDefault="002B4EA0">
      <w:pPr>
        <w:spacing w:before="200" w:after="200" w:line="360" w:lineRule="auto"/>
        <w:jc w:val="both"/>
        <w:rPr>
          <w:sz w:val="24"/>
          <w:szCs w:val="24"/>
        </w:rPr>
      </w:pPr>
      <w:r>
        <w:rPr>
          <w:b/>
          <w:sz w:val="24"/>
          <w:szCs w:val="24"/>
        </w:rPr>
        <w:t>3. Método</w:t>
      </w:r>
    </w:p>
    <w:p w:rsidR="00F80922" w:rsidRDefault="002B4EA0">
      <w:pPr>
        <w:spacing w:before="200" w:after="200" w:line="360" w:lineRule="auto"/>
        <w:jc w:val="both"/>
        <w:rPr>
          <w:sz w:val="24"/>
          <w:szCs w:val="24"/>
        </w:rPr>
      </w:pPr>
      <w:r>
        <w:rPr>
          <w:sz w:val="24"/>
          <w:szCs w:val="24"/>
        </w:rPr>
        <w:t>Serão avaliados 20 pacientes, ambos os sexos, submetidos a operações sob anestesia geral, e</w:t>
      </w:r>
      <w:r>
        <w:rPr>
          <w:sz w:val="24"/>
          <w:szCs w:val="24"/>
        </w:rPr>
        <w:t xml:space="preserve">letivas, estado físico P1 (American </w:t>
      </w:r>
      <w:proofErr w:type="spellStart"/>
      <w:r>
        <w:rPr>
          <w:sz w:val="24"/>
          <w:szCs w:val="24"/>
        </w:rPr>
        <w:t>Society</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Anesthesiologists</w:t>
      </w:r>
      <w:proofErr w:type="spellEnd"/>
      <w:r>
        <w:rPr>
          <w:sz w:val="24"/>
          <w:szCs w:val="24"/>
        </w:rPr>
        <w:t xml:space="preserve">), idade entre 20 e 50 anos e índice de massa corpórea entre 21 e 26kg.m-2. Os pacientes foram alocados em dois grupos: </w:t>
      </w:r>
      <w:proofErr w:type="spellStart"/>
      <w:r>
        <w:rPr>
          <w:sz w:val="24"/>
          <w:szCs w:val="24"/>
        </w:rPr>
        <w:t>Gc</w:t>
      </w:r>
      <w:proofErr w:type="spellEnd"/>
      <w:r>
        <w:rPr>
          <w:sz w:val="24"/>
          <w:szCs w:val="24"/>
        </w:rPr>
        <w:t xml:space="preserve"> (controle) e </w:t>
      </w:r>
      <w:proofErr w:type="spellStart"/>
      <w:r>
        <w:rPr>
          <w:sz w:val="24"/>
          <w:szCs w:val="24"/>
        </w:rPr>
        <w:t>Gd</w:t>
      </w:r>
      <w:proofErr w:type="spellEnd"/>
      <w:r>
        <w:rPr>
          <w:sz w:val="24"/>
          <w:szCs w:val="24"/>
        </w:rPr>
        <w:t xml:space="preserve"> (</w:t>
      </w:r>
      <w:proofErr w:type="spellStart"/>
      <w:r>
        <w:rPr>
          <w:sz w:val="24"/>
          <w:szCs w:val="24"/>
        </w:rPr>
        <w:t>dextrocetamina</w:t>
      </w:r>
      <w:proofErr w:type="spellEnd"/>
      <w:r>
        <w:rPr>
          <w:sz w:val="24"/>
          <w:szCs w:val="24"/>
        </w:rPr>
        <w:t xml:space="preserve">), </w:t>
      </w:r>
      <w:proofErr w:type="gramStart"/>
      <w:r>
        <w:rPr>
          <w:sz w:val="24"/>
          <w:szCs w:val="24"/>
        </w:rPr>
        <w:t>com  10</w:t>
      </w:r>
      <w:proofErr w:type="gramEnd"/>
      <w:r>
        <w:rPr>
          <w:sz w:val="24"/>
          <w:szCs w:val="24"/>
        </w:rPr>
        <w:t xml:space="preserve"> participantes em cada grupo</w:t>
      </w:r>
      <w:r>
        <w:rPr>
          <w:sz w:val="24"/>
          <w:szCs w:val="24"/>
        </w:rPr>
        <w:t xml:space="preserve">, de forma randomizada, por método de randomização restrita (sequencial). </w:t>
      </w:r>
      <w:proofErr w:type="spellStart"/>
      <w:r>
        <w:rPr>
          <w:sz w:val="24"/>
          <w:szCs w:val="24"/>
        </w:rPr>
        <w:t>Gc</w:t>
      </w:r>
      <w:proofErr w:type="spellEnd"/>
      <w:r>
        <w:rPr>
          <w:sz w:val="24"/>
          <w:szCs w:val="24"/>
        </w:rPr>
        <w:t xml:space="preserve"> - </w:t>
      </w:r>
      <w:proofErr w:type="spellStart"/>
      <w:r>
        <w:rPr>
          <w:sz w:val="24"/>
          <w:szCs w:val="24"/>
        </w:rPr>
        <w:t>Bolus</w:t>
      </w:r>
      <w:proofErr w:type="spellEnd"/>
      <w:r>
        <w:rPr>
          <w:sz w:val="24"/>
          <w:szCs w:val="24"/>
        </w:rPr>
        <w:t xml:space="preserve"> de SF 0,9% </w:t>
      </w:r>
      <w:proofErr w:type="spellStart"/>
      <w:r>
        <w:rPr>
          <w:sz w:val="24"/>
          <w:szCs w:val="24"/>
        </w:rPr>
        <w:t>iv</w:t>
      </w:r>
      <w:proofErr w:type="spellEnd"/>
      <w:r>
        <w:rPr>
          <w:sz w:val="24"/>
          <w:szCs w:val="24"/>
        </w:rPr>
        <w:t xml:space="preserve">, em um volume de 10 </w:t>
      </w:r>
      <w:proofErr w:type="spellStart"/>
      <w:proofErr w:type="gramStart"/>
      <w:r>
        <w:rPr>
          <w:sz w:val="24"/>
          <w:szCs w:val="24"/>
        </w:rPr>
        <w:t>ml.Gd</w:t>
      </w:r>
      <w:proofErr w:type="spellEnd"/>
      <w:proofErr w:type="gramEnd"/>
      <w:r>
        <w:rPr>
          <w:sz w:val="24"/>
          <w:szCs w:val="24"/>
        </w:rPr>
        <w:t xml:space="preserve"> - </w:t>
      </w:r>
      <w:proofErr w:type="spellStart"/>
      <w:r>
        <w:rPr>
          <w:sz w:val="24"/>
          <w:szCs w:val="24"/>
        </w:rPr>
        <w:t>Bolus</w:t>
      </w:r>
      <w:proofErr w:type="spellEnd"/>
      <w:r>
        <w:rPr>
          <w:sz w:val="24"/>
          <w:szCs w:val="24"/>
        </w:rPr>
        <w:t xml:space="preserve"> de 0,2mg.kg-1 </w:t>
      </w:r>
      <w:proofErr w:type="spellStart"/>
      <w:r>
        <w:rPr>
          <w:sz w:val="24"/>
          <w:szCs w:val="24"/>
        </w:rPr>
        <w:t>iv</w:t>
      </w:r>
      <w:proofErr w:type="spellEnd"/>
      <w:r>
        <w:rPr>
          <w:sz w:val="24"/>
          <w:szCs w:val="24"/>
        </w:rPr>
        <w:t xml:space="preserve"> de DC, preparada para um volume 10ml em solução fisiológica a </w:t>
      </w:r>
      <w:r>
        <w:rPr>
          <w:sz w:val="24"/>
          <w:szCs w:val="24"/>
        </w:rPr>
        <w:lastRenderedPageBreak/>
        <w:t>0,9% (SF 0,9%).Em ambos os grupos, as soluçõ</w:t>
      </w:r>
      <w:r>
        <w:rPr>
          <w:sz w:val="24"/>
          <w:szCs w:val="24"/>
        </w:rPr>
        <w:t xml:space="preserve">es foram infundidas em 60 segundos. Serão utilizados: Eletroencefalograma processado- BIS Vista®, com leituras do índice </w:t>
      </w:r>
      <w:proofErr w:type="spellStart"/>
      <w:r>
        <w:rPr>
          <w:sz w:val="24"/>
          <w:szCs w:val="24"/>
        </w:rPr>
        <w:t>bispectral</w:t>
      </w:r>
      <w:proofErr w:type="spellEnd"/>
      <w:r>
        <w:rPr>
          <w:sz w:val="24"/>
          <w:szCs w:val="24"/>
        </w:rPr>
        <w:t xml:space="preserve"> (BIS), taxa de supressão (TS) e eletromiografia (EMG).  Os eletrodos foram adaptados nos seguintes pontos </w:t>
      </w:r>
      <w:proofErr w:type="spellStart"/>
      <w:r>
        <w:rPr>
          <w:sz w:val="24"/>
          <w:szCs w:val="24"/>
        </w:rPr>
        <w:t>FPz</w:t>
      </w:r>
      <w:proofErr w:type="spellEnd"/>
      <w:r>
        <w:rPr>
          <w:sz w:val="24"/>
          <w:szCs w:val="24"/>
        </w:rPr>
        <w:t xml:space="preserve"> (referencial-e</w:t>
      </w:r>
      <w:r>
        <w:rPr>
          <w:sz w:val="24"/>
          <w:szCs w:val="24"/>
        </w:rPr>
        <w:t xml:space="preserve">letrodo 1), FP2 (terra virtual-eletrodo 2), F8 (eletrodo 4) e FT10 (eletrodo 3) - (Figura 1); Analisador de gases anestésicos; Eletrocardiograma em dois canais-DII e V5; </w:t>
      </w:r>
      <w:proofErr w:type="spellStart"/>
      <w:r>
        <w:rPr>
          <w:sz w:val="24"/>
          <w:szCs w:val="24"/>
        </w:rPr>
        <w:t>Oxímetro</w:t>
      </w:r>
      <w:proofErr w:type="spellEnd"/>
      <w:r>
        <w:rPr>
          <w:sz w:val="24"/>
          <w:szCs w:val="24"/>
        </w:rPr>
        <w:t xml:space="preserve"> de pulso; </w:t>
      </w:r>
      <w:proofErr w:type="spellStart"/>
      <w:r>
        <w:rPr>
          <w:sz w:val="24"/>
          <w:szCs w:val="24"/>
        </w:rPr>
        <w:t>Capnógrafo</w:t>
      </w:r>
      <w:proofErr w:type="spellEnd"/>
      <w:r>
        <w:rPr>
          <w:sz w:val="24"/>
          <w:szCs w:val="24"/>
        </w:rPr>
        <w:t xml:space="preserve">; Pressão arterial não invasiva automática; Aquecedor de </w:t>
      </w:r>
      <w:r>
        <w:rPr>
          <w:sz w:val="24"/>
          <w:szCs w:val="24"/>
        </w:rPr>
        <w:t xml:space="preserve">ar térmico forçado convectivo; Bomba de infusão com programação sítio efetor (SE), utilizando-se os seguintes modelos farmacocinéticos: Minto, para o </w:t>
      </w:r>
      <w:proofErr w:type="spellStart"/>
      <w:r>
        <w:rPr>
          <w:sz w:val="24"/>
          <w:szCs w:val="24"/>
        </w:rPr>
        <w:t>remifentanil</w:t>
      </w:r>
      <w:proofErr w:type="spellEnd"/>
      <w:r>
        <w:rPr>
          <w:sz w:val="24"/>
          <w:szCs w:val="24"/>
        </w:rPr>
        <w:t xml:space="preserve"> e </w:t>
      </w:r>
      <w:proofErr w:type="spellStart"/>
      <w:r>
        <w:rPr>
          <w:sz w:val="24"/>
          <w:szCs w:val="24"/>
        </w:rPr>
        <w:t>Schnider</w:t>
      </w:r>
      <w:proofErr w:type="spellEnd"/>
      <w:r>
        <w:rPr>
          <w:sz w:val="24"/>
          <w:szCs w:val="24"/>
        </w:rPr>
        <w:t xml:space="preserve">, para o </w:t>
      </w:r>
      <w:proofErr w:type="spellStart"/>
      <w:r>
        <w:rPr>
          <w:sz w:val="24"/>
          <w:szCs w:val="24"/>
        </w:rPr>
        <w:t>propofol</w:t>
      </w:r>
      <w:proofErr w:type="spellEnd"/>
      <w:r>
        <w:rPr>
          <w:sz w:val="24"/>
          <w:szCs w:val="24"/>
        </w:rPr>
        <w:t xml:space="preserve">; Termômetro com sensor </w:t>
      </w:r>
      <w:proofErr w:type="spellStart"/>
      <w:r>
        <w:rPr>
          <w:sz w:val="24"/>
          <w:szCs w:val="24"/>
        </w:rPr>
        <w:t>nasofaríngeo</w:t>
      </w:r>
      <w:proofErr w:type="spellEnd"/>
      <w:r>
        <w:rPr>
          <w:sz w:val="24"/>
          <w:szCs w:val="24"/>
        </w:rPr>
        <w:t>; Nenhum dos pacientes receber</w:t>
      </w:r>
      <w:r>
        <w:rPr>
          <w:sz w:val="24"/>
          <w:szCs w:val="24"/>
        </w:rPr>
        <w:t>á medicação pré-anestésica. Todos serão submetidos aos efeitos da mesma técnica anestésica. Após punção venosa no membro superior direito com cateter 20G, será instalado, em todos os pacientes, solução de ringer lactato (RL), 2ml.kg-1 para reposição do jej</w:t>
      </w:r>
      <w:r>
        <w:rPr>
          <w:sz w:val="24"/>
          <w:szCs w:val="24"/>
        </w:rPr>
        <w:t xml:space="preserve">um e 4ml.kg-1 para reposição das perdas no </w:t>
      </w:r>
      <w:proofErr w:type="spellStart"/>
      <w:r>
        <w:rPr>
          <w:sz w:val="24"/>
          <w:szCs w:val="24"/>
        </w:rPr>
        <w:t>intraoperatório</w:t>
      </w:r>
      <w:proofErr w:type="spellEnd"/>
      <w:r>
        <w:rPr>
          <w:sz w:val="24"/>
          <w:szCs w:val="24"/>
        </w:rPr>
        <w:t xml:space="preserve">. Em ambos os grupos, será realizada </w:t>
      </w:r>
      <w:proofErr w:type="spellStart"/>
      <w:r>
        <w:rPr>
          <w:sz w:val="24"/>
          <w:szCs w:val="24"/>
        </w:rPr>
        <w:t>pré</w:t>
      </w:r>
      <w:proofErr w:type="spellEnd"/>
      <w:r>
        <w:rPr>
          <w:sz w:val="24"/>
          <w:szCs w:val="24"/>
        </w:rPr>
        <w:t xml:space="preserve">-oxigenação com oxigênio a 80%, sob máscara, 5 minutos antes das infusões dos fármacos até imediatamente antes da intubação </w:t>
      </w:r>
      <w:proofErr w:type="spellStart"/>
      <w:r>
        <w:rPr>
          <w:sz w:val="24"/>
          <w:szCs w:val="24"/>
        </w:rPr>
        <w:t>orotraqueal</w:t>
      </w:r>
      <w:proofErr w:type="spellEnd"/>
      <w:r>
        <w:rPr>
          <w:sz w:val="24"/>
          <w:szCs w:val="24"/>
        </w:rPr>
        <w:t xml:space="preserve"> (IOT). A indução anest</w:t>
      </w:r>
      <w:r>
        <w:rPr>
          <w:sz w:val="24"/>
          <w:szCs w:val="24"/>
        </w:rPr>
        <w:t xml:space="preserve">ésica será realizada com </w:t>
      </w:r>
      <w:proofErr w:type="spellStart"/>
      <w:r>
        <w:rPr>
          <w:sz w:val="24"/>
          <w:szCs w:val="24"/>
        </w:rPr>
        <w:t>sufentanil</w:t>
      </w:r>
      <w:proofErr w:type="spellEnd"/>
      <w:r>
        <w:rPr>
          <w:sz w:val="24"/>
          <w:szCs w:val="24"/>
        </w:rPr>
        <w:t xml:space="preserve"> </w:t>
      </w:r>
      <w:proofErr w:type="gramStart"/>
      <w:r>
        <w:rPr>
          <w:sz w:val="24"/>
          <w:szCs w:val="24"/>
        </w:rPr>
        <w:t>0,3µg.kg</w:t>
      </w:r>
      <w:proofErr w:type="gramEnd"/>
      <w:r>
        <w:rPr>
          <w:sz w:val="24"/>
          <w:szCs w:val="24"/>
        </w:rPr>
        <w:t xml:space="preserve">-1 por via venosa, com infusões simultâneas, também por via venosa, de </w:t>
      </w:r>
      <w:proofErr w:type="spellStart"/>
      <w:r>
        <w:rPr>
          <w:sz w:val="24"/>
          <w:szCs w:val="24"/>
        </w:rPr>
        <w:t>propofol</w:t>
      </w:r>
      <w:proofErr w:type="spellEnd"/>
      <w:r>
        <w:rPr>
          <w:sz w:val="24"/>
          <w:szCs w:val="24"/>
        </w:rPr>
        <w:t xml:space="preserve">, sítio efetor controlada (Se), com alvo inicial de 3,0μg.mL-1 e cloridrato de </w:t>
      </w:r>
      <w:proofErr w:type="spellStart"/>
      <w:r>
        <w:rPr>
          <w:sz w:val="24"/>
          <w:szCs w:val="24"/>
        </w:rPr>
        <w:t>remifentanil</w:t>
      </w:r>
      <w:proofErr w:type="spellEnd"/>
      <w:r>
        <w:rPr>
          <w:sz w:val="24"/>
          <w:szCs w:val="24"/>
        </w:rPr>
        <w:t xml:space="preserve"> (Se), com alvo inicial de 3ng.mL-1 até qu</w:t>
      </w:r>
      <w:r>
        <w:rPr>
          <w:sz w:val="24"/>
          <w:szCs w:val="24"/>
        </w:rPr>
        <w:t xml:space="preserve">e o valor do BIS atinja 40. Caso o BIS não atinja 40, a concentração Se do </w:t>
      </w:r>
      <w:proofErr w:type="spellStart"/>
      <w:r>
        <w:rPr>
          <w:sz w:val="24"/>
          <w:szCs w:val="24"/>
        </w:rPr>
        <w:t>remifentanil</w:t>
      </w:r>
      <w:proofErr w:type="spellEnd"/>
      <w:r>
        <w:rPr>
          <w:sz w:val="24"/>
          <w:szCs w:val="24"/>
        </w:rPr>
        <w:t xml:space="preserve"> seria aumentada de </w:t>
      </w:r>
      <w:proofErr w:type="gramStart"/>
      <w:r>
        <w:rPr>
          <w:sz w:val="24"/>
          <w:szCs w:val="24"/>
        </w:rPr>
        <w:t>0,5μg.mL</w:t>
      </w:r>
      <w:proofErr w:type="gramEnd"/>
      <w:r>
        <w:rPr>
          <w:sz w:val="24"/>
          <w:szCs w:val="24"/>
        </w:rPr>
        <w:t xml:space="preserve">-1 em 0,5μg.mL-1 até que se obtenha um BIS de 40. Neste momento será fixada a concentração, </w:t>
      </w:r>
      <w:proofErr w:type="gramStart"/>
      <w:r>
        <w:rPr>
          <w:sz w:val="24"/>
          <w:szCs w:val="24"/>
        </w:rPr>
        <w:t>Se</w:t>
      </w:r>
      <w:proofErr w:type="gramEnd"/>
      <w:r>
        <w:rPr>
          <w:sz w:val="24"/>
          <w:szCs w:val="24"/>
        </w:rPr>
        <w:t xml:space="preserve">, do cloridrato de </w:t>
      </w:r>
      <w:proofErr w:type="spellStart"/>
      <w:r>
        <w:rPr>
          <w:sz w:val="24"/>
          <w:szCs w:val="24"/>
        </w:rPr>
        <w:t>remifentanil</w:t>
      </w:r>
      <w:proofErr w:type="spellEnd"/>
      <w:r>
        <w:rPr>
          <w:sz w:val="24"/>
          <w:szCs w:val="24"/>
        </w:rPr>
        <w:t xml:space="preserve"> e realizada a I</w:t>
      </w:r>
      <w:r>
        <w:rPr>
          <w:sz w:val="24"/>
          <w:szCs w:val="24"/>
        </w:rPr>
        <w:t xml:space="preserve">OT. Após a IOT, a frequência respiratória será ajustada para manter PETCO2 entre 35mmHg e 40mmHg. Será fixada FiO2 de 35% </w:t>
      </w:r>
      <w:proofErr w:type="gramStart"/>
      <w:r>
        <w:rPr>
          <w:sz w:val="24"/>
          <w:szCs w:val="24"/>
        </w:rPr>
        <w:t>e  volume</w:t>
      </w:r>
      <w:proofErr w:type="gramEnd"/>
      <w:r>
        <w:rPr>
          <w:sz w:val="24"/>
          <w:szCs w:val="24"/>
        </w:rPr>
        <w:t xml:space="preserve"> corrente de 8ml.kg-1. A ventilação será realizada em sistema circular com </w:t>
      </w:r>
      <w:proofErr w:type="spellStart"/>
      <w:r>
        <w:rPr>
          <w:sz w:val="24"/>
          <w:szCs w:val="24"/>
        </w:rPr>
        <w:t>reabsorvedor</w:t>
      </w:r>
      <w:proofErr w:type="spellEnd"/>
      <w:r>
        <w:rPr>
          <w:sz w:val="24"/>
          <w:szCs w:val="24"/>
        </w:rPr>
        <w:t xml:space="preserve"> de CO2 e </w:t>
      </w:r>
      <w:proofErr w:type="gramStart"/>
      <w:r>
        <w:rPr>
          <w:sz w:val="24"/>
          <w:szCs w:val="24"/>
        </w:rPr>
        <w:t>as  infusões</w:t>
      </w:r>
      <w:proofErr w:type="gramEnd"/>
      <w:r>
        <w:rPr>
          <w:sz w:val="24"/>
          <w:szCs w:val="24"/>
        </w:rPr>
        <w:t xml:space="preserve"> de </w:t>
      </w:r>
      <w:proofErr w:type="spellStart"/>
      <w:r>
        <w:rPr>
          <w:sz w:val="24"/>
          <w:szCs w:val="24"/>
        </w:rPr>
        <w:t>propofol</w:t>
      </w:r>
      <w:proofErr w:type="spellEnd"/>
      <w:r>
        <w:rPr>
          <w:sz w:val="24"/>
          <w:szCs w:val="24"/>
        </w:rPr>
        <w:t xml:space="preserve"> e </w:t>
      </w:r>
      <w:proofErr w:type="spellStart"/>
      <w:r>
        <w:rPr>
          <w:sz w:val="24"/>
          <w:szCs w:val="24"/>
        </w:rPr>
        <w:t>r</w:t>
      </w:r>
      <w:r>
        <w:rPr>
          <w:sz w:val="24"/>
          <w:szCs w:val="24"/>
        </w:rPr>
        <w:t>emifentanil</w:t>
      </w:r>
      <w:proofErr w:type="spellEnd"/>
      <w:r>
        <w:rPr>
          <w:sz w:val="24"/>
          <w:szCs w:val="24"/>
        </w:rPr>
        <w:t xml:space="preserve"> serão ajustadas para manter um BIS no intervalo fechado de 45 a 60. A seguir, modificações nas concentrações de </w:t>
      </w:r>
      <w:proofErr w:type="spellStart"/>
      <w:r>
        <w:rPr>
          <w:sz w:val="24"/>
          <w:szCs w:val="24"/>
        </w:rPr>
        <w:t>propofol</w:t>
      </w:r>
      <w:proofErr w:type="spellEnd"/>
      <w:r>
        <w:rPr>
          <w:sz w:val="24"/>
          <w:szCs w:val="24"/>
        </w:rPr>
        <w:t xml:space="preserve"> serão realizadas de </w:t>
      </w:r>
      <w:proofErr w:type="gramStart"/>
      <w:r>
        <w:rPr>
          <w:sz w:val="24"/>
          <w:szCs w:val="24"/>
        </w:rPr>
        <w:t>0,5μg.mL</w:t>
      </w:r>
      <w:proofErr w:type="gramEnd"/>
      <w:r>
        <w:rPr>
          <w:sz w:val="24"/>
          <w:szCs w:val="24"/>
        </w:rPr>
        <w:t>-1 em 0,5μg.mL-1, com variações subsequentes somente efetuadas  2 minutos após atingida a conce</w:t>
      </w:r>
      <w:r>
        <w:rPr>
          <w:sz w:val="24"/>
          <w:szCs w:val="24"/>
        </w:rPr>
        <w:t>ntração no sítio efetor, objetivando-se determinar uma taxa de supressão entre 10% e 20%. Não será utilizado bloqueador neuromuscular pela possibilidade de interferência nos valores processados do eletroencefalograma. Para fins de estudos clínicos e avalia</w:t>
      </w:r>
      <w:r>
        <w:rPr>
          <w:sz w:val="24"/>
          <w:szCs w:val="24"/>
        </w:rPr>
        <w:t xml:space="preserve">ção estatística, serão analisados 3 momentos, em cada grupo: 1) M0 – Imediatamente antes da </w:t>
      </w:r>
      <w:proofErr w:type="spellStart"/>
      <w:r>
        <w:rPr>
          <w:sz w:val="24"/>
          <w:szCs w:val="24"/>
        </w:rPr>
        <w:t>pré</w:t>
      </w:r>
      <w:proofErr w:type="spellEnd"/>
      <w:r>
        <w:rPr>
          <w:sz w:val="24"/>
          <w:szCs w:val="24"/>
        </w:rPr>
        <w:t xml:space="preserve">-oxigenação. 2) M1 – 3 minutos após estabilização da TS </w:t>
      </w:r>
      <w:r>
        <w:rPr>
          <w:sz w:val="24"/>
          <w:szCs w:val="24"/>
        </w:rPr>
        <w:lastRenderedPageBreak/>
        <w:t xml:space="preserve">entre 10% e 20%.3) M2 – 3 minutos após infusão da </w:t>
      </w:r>
      <w:proofErr w:type="spellStart"/>
      <w:r>
        <w:rPr>
          <w:sz w:val="24"/>
          <w:szCs w:val="24"/>
        </w:rPr>
        <w:t>dextrocetamina</w:t>
      </w:r>
      <w:proofErr w:type="spellEnd"/>
      <w:r>
        <w:rPr>
          <w:sz w:val="24"/>
          <w:szCs w:val="24"/>
        </w:rPr>
        <w:t xml:space="preserve"> ou solução fisiológica a 0,9</w:t>
      </w:r>
      <w:proofErr w:type="gramStart"/>
      <w:r>
        <w:rPr>
          <w:sz w:val="24"/>
          <w:szCs w:val="24"/>
        </w:rPr>
        <w:t>%.Em</w:t>
      </w:r>
      <w:proofErr w:type="gramEnd"/>
      <w:r>
        <w:rPr>
          <w:sz w:val="24"/>
          <w:szCs w:val="24"/>
        </w:rPr>
        <w:t xml:space="preserve"> cada mo</w:t>
      </w:r>
      <w:r>
        <w:rPr>
          <w:sz w:val="24"/>
          <w:szCs w:val="24"/>
        </w:rPr>
        <w:t>mento citado, serão anotadas as seguintes variáveis: BIS, Eletromiografia (EMG) e TS.</w:t>
      </w:r>
    </w:p>
    <w:p w:rsidR="00F80922" w:rsidRDefault="00F80922">
      <w:pPr>
        <w:spacing w:before="200" w:after="200" w:line="360" w:lineRule="auto"/>
        <w:jc w:val="both"/>
        <w:rPr>
          <w:sz w:val="24"/>
          <w:szCs w:val="24"/>
        </w:rPr>
      </w:pPr>
    </w:p>
    <w:p w:rsidR="00F80922" w:rsidRDefault="002B4EA0">
      <w:pPr>
        <w:spacing w:before="200" w:after="200" w:line="360" w:lineRule="auto"/>
        <w:jc w:val="both"/>
        <w:rPr>
          <w:b/>
          <w:sz w:val="24"/>
          <w:szCs w:val="24"/>
        </w:rPr>
      </w:pPr>
      <w:r>
        <w:rPr>
          <w:b/>
          <w:sz w:val="24"/>
          <w:szCs w:val="24"/>
        </w:rPr>
        <w:t xml:space="preserve">4. Análise estatística </w:t>
      </w:r>
    </w:p>
    <w:p w:rsidR="00F80922" w:rsidRDefault="002B4EA0">
      <w:pPr>
        <w:spacing w:before="200" w:after="200" w:line="360" w:lineRule="auto"/>
        <w:jc w:val="both"/>
        <w:rPr>
          <w:b/>
          <w:sz w:val="24"/>
          <w:szCs w:val="24"/>
        </w:rPr>
      </w:pPr>
      <w:r>
        <w:rPr>
          <w:rFonts w:ascii="Arial Unicode MS" w:eastAsia="Arial Unicode MS" w:hAnsi="Arial Unicode MS" w:cs="Arial Unicode MS"/>
          <w:sz w:val="24"/>
          <w:szCs w:val="24"/>
        </w:rPr>
        <w:t xml:space="preserve">Os dados obtidos serão comparados tanto entre os momentos no mesmo grupo como entre os grupos nos momentos </w:t>
      </w:r>
      <w:proofErr w:type="spellStart"/>
      <w:proofErr w:type="gramStart"/>
      <w:r>
        <w:rPr>
          <w:rFonts w:ascii="Arial Unicode MS" w:eastAsia="Arial Unicode MS" w:hAnsi="Arial Unicode MS" w:cs="Arial Unicode MS"/>
          <w:sz w:val="24"/>
          <w:szCs w:val="24"/>
        </w:rPr>
        <w:t>equivalentes.O</w:t>
      </w:r>
      <w:proofErr w:type="spellEnd"/>
      <w:proofErr w:type="gramEnd"/>
      <w:r>
        <w:rPr>
          <w:rFonts w:ascii="Arial Unicode MS" w:eastAsia="Arial Unicode MS" w:hAnsi="Arial Unicode MS" w:cs="Arial Unicode MS"/>
          <w:sz w:val="24"/>
          <w:szCs w:val="24"/>
        </w:rPr>
        <w:t xml:space="preserve"> cálculo do tamanho da a</w:t>
      </w:r>
      <w:r>
        <w:rPr>
          <w:rFonts w:ascii="Arial Unicode MS" w:eastAsia="Arial Unicode MS" w:hAnsi="Arial Unicode MS" w:cs="Arial Unicode MS"/>
          <w:sz w:val="24"/>
          <w:szCs w:val="24"/>
        </w:rPr>
        <w:t>mostra será realizado considerando-se um erro α=5%, erro β=20%, uma diferença a ser detectada de 3%, desvio padrão de 2 e um teste de hipótese bicaudal, o que resultará em 7 pacientes para cada grupo. Na análise estatística serão utilizadas estatísticas de</w:t>
      </w:r>
      <w:r>
        <w:rPr>
          <w:rFonts w:ascii="Arial Unicode MS" w:eastAsia="Arial Unicode MS" w:hAnsi="Arial Unicode MS" w:cs="Arial Unicode MS"/>
          <w:sz w:val="24"/>
          <w:szCs w:val="24"/>
        </w:rPr>
        <w:t>scritivas, gráfico e análise de variância com medidas repetidas. Considerou-se como significativo p≤0,05. A análise estatística será realizada com o programa SPSS, versão 26.0.</w:t>
      </w:r>
    </w:p>
    <w:p w:rsidR="00F80922" w:rsidRDefault="00F80922">
      <w:pPr>
        <w:spacing w:before="200" w:after="200" w:line="360" w:lineRule="auto"/>
        <w:rPr>
          <w:sz w:val="24"/>
          <w:szCs w:val="24"/>
        </w:rPr>
      </w:pPr>
    </w:p>
    <w:p w:rsidR="00F80922" w:rsidRDefault="002B4EA0">
      <w:pPr>
        <w:spacing w:before="200" w:after="200" w:line="360" w:lineRule="auto"/>
        <w:rPr>
          <w:sz w:val="24"/>
          <w:szCs w:val="24"/>
        </w:rPr>
      </w:pPr>
      <w:r>
        <w:rPr>
          <w:b/>
          <w:sz w:val="24"/>
          <w:szCs w:val="24"/>
        </w:rPr>
        <w:t>5. Bibliografia</w:t>
      </w:r>
    </w:p>
    <w:p w:rsidR="00F80922" w:rsidRDefault="002B4EA0">
      <w:pPr>
        <w:spacing w:before="200" w:after="200" w:line="360" w:lineRule="auto"/>
        <w:ind w:left="141"/>
        <w:jc w:val="both"/>
        <w:rPr>
          <w:sz w:val="24"/>
          <w:szCs w:val="24"/>
        </w:rPr>
      </w:pPr>
      <w:proofErr w:type="spellStart"/>
      <w:r>
        <w:rPr>
          <w:sz w:val="24"/>
          <w:szCs w:val="24"/>
        </w:rPr>
        <w:t>Himmelseher</w:t>
      </w:r>
      <w:proofErr w:type="spellEnd"/>
      <w:r>
        <w:rPr>
          <w:sz w:val="24"/>
          <w:szCs w:val="24"/>
        </w:rPr>
        <w:t xml:space="preserve"> S, </w:t>
      </w:r>
      <w:proofErr w:type="spellStart"/>
      <w:r>
        <w:rPr>
          <w:sz w:val="24"/>
          <w:szCs w:val="24"/>
        </w:rPr>
        <w:t>Durieux</w:t>
      </w:r>
      <w:proofErr w:type="spellEnd"/>
      <w:r>
        <w:rPr>
          <w:sz w:val="24"/>
          <w:szCs w:val="24"/>
        </w:rPr>
        <w:t xml:space="preserve"> M. </w:t>
      </w:r>
      <w:proofErr w:type="spellStart"/>
      <w:r>
        <w:rPr>
          <w:sz w:val="24"/>
          <w:szCs w:val="24"/>
        </w:rPr>
        <w:t>Ketamine</w:t>
      </w:r>
      <w:proofErr w:type="spellEnd"/>
      <w:r>
        <w:rPr>
          <w:sz w:val="24"/>
          <w:szCs w:val="24"/>
        </w:rPr>
        <w:t xml:space="preserve"> for </w:t>
      </w:r>
      <w:proofErr w:type="spellStart"/>
      <w:r>
        <w:rPr>
          <w:sz w:val="24"/>
          <w:szCs w:val="24"/>
        </w:rPr>
        <w:t>perioperative</w:t>
      </w:r>
      <w:proofErr w:type="spellEnd"/>
      <w:r>
        <w:rPr>
          <w:sz w:val="24"/>
          <w:szCs w:val="24"/>
        </w:rPr>
        <w:t xml:space="preserve"> </w:t>
      </w:r>
      <w:proofErr w:type="spellStart"/>
      <w:r>
        <w:rPr>
          <w:sz w:val="24"/>
          <w:szCs w:val="24"/>
        </w:rPr>
        <w:t>pain</w:t>
      </w:r>
      <w:proofErr w:type="spellEnd"/>
      <w:r>
        <w:rPr>
          <w:sz w:val="24"/>
          <w:szCs w:val="24"/>
        </w:rPr>
        <w:t xml:space="preserve"> mana</w:t>
      </w:r>
      <w:r>
        <w:rPr>
          <w:sz w:val="24"/>
          <w:szCs w:val="24"/>
        </w:rPr>
        <w:t xml:space="preserve">gement. </w:t>
      </w:r>
      <w:proofErr w:type="spellStart"/>
      <w:r>
        <w:rPr>
          <w:sz w:val="24"/>
          <w:szCs w:val="24"/>
        </w:rPr>
        <w:t>Anesthesiology</w:t>
      </w:r>
      <w:proofErr w:type="spellEnd"/>
      <w:r>
        <w:rPr>
          <w:sz w:val="24"/>
          <w:szCs w:val="24"/>
        </w:rPr>
        <w:t>. 2005,102;211-220.</w:t>
      </w:r>
    </w:p>
    <w:p w:rsidR="00F80922" w:rsidRDefault="002B4EA0">
      <w:pPr>
        <w:spacing w:before="200" w:after="200" w:line="360" w:lineRule="auto"/>
        <w:ind w:left="141"/>
        <w:jc w:val="both"/>
        <w:rPr>
          <w:sz w:val="24"/>
          <w:szCs w:val="24"/>
        </w:rPr>
      </w:pPr>
      <w:r>
        <w:rPr>
          <w:sz w:val="24"/>
          <w:szCs w:val="24"/>
        </w:rPr>
        <w:t xml:space="preserve">Nunes RR, Chaves IMM, Alencar JCG. Índice </w:t>
      </w:r>
      <w:proofErr w:type="spellStart"/>
      <w:r>
        <w:rPr>
          <w:sz w:val="24"/>
          <w:szCs w:val="24"/>
        </w:rPr>
        <w:t>bispectral</w:t>
      </w:r>
      <w:proofErr w:type="spellEnd"/>
      <w:r>
        <w:rPr>
          <w:sz w:val="24"/>
          <w:szCs w:val="24"/>
        </w:rPr>
        <w:t xml:space="preserve"> e outros parâmetros derivados do eletroencefalograma: uma atualização. </w:t>
      </w:r>
      <w:proofErr w:type="spellStart"/>
      <w:r>
        <w:rPr>
          <w:sz w:val="24"/>
          <w:szCs w:val="24"/>
        </w:rPr>
        <w:t>Rev</w:t>
      </w:r>
      <w:proofErr w:type="spellEnd"/>
      <w:r>
        <w:rPr>
          <w:sz w:val="24"/>
          <w:szCs w:val="24"/>
        </w:rPr>
        <w:t xml:space="preserve"> </w:t>
      </w:r>
      <w:proofErr w:type="spellStart"/>
      <w:r>
        <w:rPr>
          <w:sz w:val="24"/>
          <w:szCs w:val="24"/>
        </w:rPr>
        <w:t>Bras</w:t>
      </w:r>
      <w:proofErr w:type="spellEnd"/>
      <w:r>
        <w:rPr>
          <w:sz w:val="24"/>
          <w:szCs w:val="24"/>
        </w:rPr>
        <w:t xml:space="preserve"> </w:t>
      </w:r>
      <w:proofErr w:type="spellStart"/>
      <w:r>
        <w:rPr>
          <w:sz w:val="24"/>
          <w:szCs w:val="24"/>
        </w:rPr>
        <w:t>Anestesiol</w:t>
      </w:r>
      <w:proofErr w:type="spellEnd"/>
      <w:r>
        <w:rPr>
          <w:sz w:val="24"/>
          <w:szCs w:val="24"/>
        </w:rPr>
        <w:t xml:space="preserve">. </w:t>
      </w:r>
      <w:proofErr w:type="gramStart"/>
      <w:r>
        <w:rPr>
          <w:sz w:val="24"/>
          <w:szCs w:val="24"/>
        </w:rPr>
        <w:t>2012;62:105</w:t>
      </w:r>
      <w:proofErr w:type="gramEnd"/>
      <w:r>
        <w:rPr>
          <w:sz w:val="24"/>
          <w:szCs w:val="24"/>
        </w:rPr>
        <w:t>-117.</w:t>
      </w:r>
    </w:p>
    <w:p w:rsidR="00F80922" w:rsidRDefault="002B4EA0">
      <w:pPr>
        <w:spacing w:before="200" w:after="200" w:line="360" w:lineRule="auto"/>
        <w:ind w:left="141"/>
        <w:jc w:val="both"/>
        <w:rPr>
          <w:sz w:val="24"/>
          <w:szCs w:val="24"/>
        </w:rPr>
      </w:pPr>
      <w:proofErr w:type="spellStart"/>
      <w:r>
        <w:rPr>
          <w:sz w:val="24"/>
          <w:szCs w:val="24"/>
        </w:rPr>
        <w:t>Akeju</w:t>
      </w:r>
      <w:proofErr w:type="spellEnd"/>
      <w:r>
        <w:rPr>
          <w:sz w:val="24"/>
          <w:szCs w:val="24"/>
        </w:rPr>
        <w:t xml:space="preserve"> O, Song AH, </w:t>
      </w:r>
      <w:proofErr w:type="spellStart"/>
      <w:r>
        <w:rPr>
          <w:sz w:val="24"/>
          <w:szCs w:val="24"/>
        </w:rPr>
        <w:t>Hamilos</w:t>
      </w:r>
      <w:proofErr w:type="spellEnd"/>
      <w:r>
        <w:rPr>
          <w:sz w:val="24"/>
          <w:szCs w:val="24"/>
        </w:rPr>
        <w:t xml:space="preserve"> AE, </w:t>
      </w:r>
      <w:proofErr w:type="spellStart"/>
      <w:r>
        <w:rPr>
          <w:sz w:val="24"/>
          <w:szCs w:val="24"/>
        </w:rPr>
        <w:t>Pavone</w:t>
      </w:r>
      <w:proofErr w:type="spellEnd"/>
      <w:r>
        <w:rPr>
          <w:sz w:val="24"/>
          <w:szCs w:val="24"/>
        </w:rPr>
        <w:t xml:space="preserve"> KJ, Flores FJ, </w:t>
      </w:r>
      <w:r>
        <w:rPr>
          <w:sz w:val="24"/>
          <w:szCs w:val="24"/>
        </w:rPr>
        <w:t xml:space="preserve">Brown EN, </w:t>
      </w:r>
      <w:proofErr w:type="spellStart"/>
      <w:r>
        <w:rPr>
          <w:sz w:val="24"/>
          <w:szCs w:val="24"/>
        </w:rPr>
        <w:t>Purdon</w:t>
      </w:r>
      <w:proofErr w:type="spellEnd"/>
      <w:r>
        <w:rPr>
          <w:sz w:val="24"/>
          <w:szCs w:val="24"/>
        </w:rPr>
        <w:t xml:space="preserve"> PL. </w:t>
      </w:r>
      <w:proofErr w:type="spellStart"/>
      <w:r>
        <w:rPr>
          <w:sz w:val="24"/>
          <w:szCs w:val="24"/>
        </w:rPr>
        <w:t>Electroencephalogram</w:t>
      </w:r>
      <w:proofErr w:type="spellEnd"/>
      <w:r>
        <w:rPr>
          <w:sz w:val="24"/>
          <w:szCs w:val="24"/>
        </w:rPr>
        <w:t xml:space="preserve"> </w:t>
      </w:r>
      <w:proofErr w:type="spellStart"/>
      <w:r>
        <w:rPr>
          <w:sz w:val="24"/>
          <w:szCs w:val="24"/>
        </w:rPr>
        <w:t>signatures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ketamine</w:t>
      </w:r>
      <w:proofErr w:type="spellEnd"/>
      <w:r>
        <w:rPr>
          <w:sz w:val="24"/>
          <w:szCs w:val="24"/>
        </w:rPr>
        <w:t xml:space="preserve"> </w:t>
      </w:r>
      <w:proofErr w:type="spellStart"/>
      <w:r>
        <w:rPr>
          <w:sz w:val="24"/>
          <w:szCs w:val="24"/>
        </w:rPr>
        <w:t>anesthesia-induced</w:t>
      </w:r>
      <w:proofErr w:type="spellEnd"/>
      <w:r>
        <w:rPr>
          <w:sz w:val="24"/>
          <w:szCs w:val="24"/>
        </w:rPr>
        <w:t xml:space="preserve"> </w:t>
      </w:r>
      <w:proofErr w:type="spellStart"/>
      <w:r>
        <w:rPr>
          <w:sz w:val="24"/>
          <w:szCs w:val="24"/>
        </w:rPr>
        <w:t>unconsciousness</w:t>
      </w:r>
      <w:proofErr w:type="spellEnd"/>
      <w:r>
        <w:rPr>
          <w:sz w:val="24"/>
          <w:szCs w:val="24"/>
        </w:rPr>
        <w:t xml:space="preserve">. </w:t>
      </w:r>
      <w:proofErr w:type="spellStart"/>
      <w:r>
        <w:rPr>
          <w:sz w:val="24"/>
          <w:szCs w:val="24"/>
        </w:rPr>
        <w:t>Clin</w:t>
      </w:r>
      <w:proofErr w:type="spellEnd"/>
      <w:r>
        <w:rPr>
          <w:sz w:val="24"/>
          <w:szCs w:val="24"/>
        </w:rPr>
        <w:t xml:space="preserve"> </w:t>
      </w:r>
      <w:proofErr w:type="spellStart"/>
      <w:r>
        <w:rPr>
          <w:sz w:val="24"/>
          <w:szCs w:val="24"/>
        </w:rPr>
        <w:t>Neurophysiol</w:t>
      </w:r>
      <w:proofErr w:type="spellEnd"/>
      <w:r>
        <w:rPr>
          <w:sz w:val="24"/>
          <w:szCs w:val="24"/>
        </w:rPr>
        <w:t>. 2016 Jun;127(6):2414-22.</w:t>
      </w:r>
    </w:p>
    <w:p w:rsidR="00F80922" w:rsidRDefault="002B4EA0">
      <w:pPr>
        <w:spacing w:before="200" w:after="200" w:line="360" w:lineRule="auto"/>
        <w:ind w:left="141"/>
        <w:jc w:val="both"/>
        <w:rPr>
          <w:sz w:val="24"/>
          <w:szCs w:val="24"/>
        </w:rPr>
      </w:pPr>
      <w:r>
        <w:rPr>
          <w:sz w:val="24"/>
          <w:szCs w:val="24"/>
        </w:rPr>
        <w:t xml:space="preserve">Chang OLB, </w:t>
      </w:r>
      <w:proofErr w:type="spellStart"/>
      <w:r>
        <w:rPr>
          <w:sz w:val="24"/>
          <w:szCs w:val="24"/>
        </w:rPr>
        <w:t>Kreuzer</w:t>
      </w:r>
      <w:proofErr w:type="spellEnd"/>
      <w:r>
        <w:rPr>
          <w:sz w:val="24"/>
          <w:szCs w:val="24"/>
        </w:rPr>
        <w:t xml:space="preserve"> M, </w:t>
      </w:r>
      <w:proofErr w:type="spellStart"/>
      <w:r>
        <w:rPr>
          <w:sz w:val="24"/>
          <w:szCs w:val="24"/>
        </w:rPr>
        <w:t>Morgen</w:t>
      </w:r>
      <w:proofErr w:type="spellEnd"/>
      <w:r>
        <w:rPr>
          <w:sz w:val="24"/>
          <w:szCs w:val="24"/>
        </w:rPr>
        <w:t xml:space="preserve"> DF et al. </w:t>
      </w:r>
      <w:proofErr w:type="spellStart"/>
      <w:r>
        <w:rPr>
          <w:sz w:val="24"/>
          <w:szCs w:val="24"/>
        </w:rPr>
        <w:t>Ketamine</w:t>
      </w:r>
      <w:proofErr w:type="spellEnd"/>
      <w:r>
        <w:rPr>
          <w:sz w:val="24"/>
          <w:szCs w:val="24"/>
        </w:rPr>
        <w:t xml:space="preserve"> Associated </w:t>
      </w:r>
      <w:proofErr w:type="spellStart"/>
      <w:r>
        <w:rPr>
          <w:sz w:val="24"/>
          <w:szCs w:val="24"/>
        </w:rPr>
        <w:t>Intraoperative</w:t>
      </w:r>
      <w:proofErr w:type="spellEnd"/>
      <w:r>
        <w:rPr>
          <w:sz w:val="24"/>
          <w:szCs w:val="24"/>
        </w:rPr>
        <w:t xml:space="preserve"> </w:t>
      </w:r>
      <w:proofErr w:type="spellStart"/>
      <w:r>
        <w:rPr>
          <w:sz w:val="24"/>
          <w:szCs w:val="24"/>
        </w:rPr>
        <w:t>Electroencephalographic</w:t>
      </w:r>
      <w:proofErr w:type="spellEnd"/>
      <w:r>
        <w:rPr>
          <w:sz w:val="24"/>
          <w:szCs w:val="24"/>
        </w:rPr>
        <w:t xml:space="preserve"> </w:t>
      </w:r>
      <w:proofErr w:type="spellStart"/>
      <w:r>
        <w:rPr>
          <w:sz w:val="24"/>
          <w:szCs w:val="24"/>
        </w:rPr>
        <w:t>Signatures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Elderly</w:t>
      </w:r>
      <w:proofErr w:type="spellEnd"/>
      <w:r>
        <w:rPr>
          <w:sz w:val="24"/>
          <w:szCs w:val="24"/>
        </w:rPr>
        <w:t xml:space="preserve"> </w:t>
      </w:r>
      <w:proofErr w:type="spellStart"/>
      <w:r>
        <w:rPr>
          <w:sz w:val="24"/>
          <w:szCs w:val="24"/>
        </w:rPr>
        <w:t>Patients</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Without</w:t>
      </w:r>
      <w:proofErr w:type="spellEnd"/>
      <w:r>
        <w:rPr>
          <w:sz w:val="24"/>
          <w:szCs w:val="24"/>
        </w:rPr>
        <w:t xml:space="preserve"> </w:t>
      </w:r>
      <w:proofErr w:type="spellStart"/>
      <w:r>
        <w:rPr>
          <w:sz w:val="24"/>
          <w:szCs w:val="24"/>
        </w:rPr>
        <w:t>Preoperative</w:t>
      </w:r>
      <w:proofErr w:type="spellEnd"/>
      <w:r>
        <w:rPr>
          <w:sz w:val="24"/>
          <w:szCs w:val="24"/>
        </w:rPr>
        <w:t xml:space="preserve"> </w:t>
      </w:r>
      <w:proofErr w:type="spellStart"/>
      <w:r>
        <w:rPr>
          <w:sz w:val="24"/>
          <w:szCs w:val="24"/>
        </w:rPr>
        <w:t>Cognitive</w:t>
      </w:r>
      <w:proofErr w:type="spellEnd"/>
      <w:r>
        <w:rPr>
          <w:sz w:val="24"/>
          <w:szCs w:val="24"/>
        </w:rPr>
        <w:t xml:space="preserve"> </w:t>
      </w:r>
      <w:proofErr w:type="spellStart"/>
      <w:r>
        <w:rPr>
          <w:sz w:val="24"/>
          <w:szCs w:val="24"/>
        </w:rPr>
        <w:t>Impairment</w:t>
      </w:r>
      <w:proofErr w:type="spellEnd"/>
      <w:r>
        <w:rPr>
          <w:sz w:val="24"/>
          <w:szCs w:val="24"/>
        </w:rPr>
        <w:t xml:space="preserve">. </w:t>
      </w:r>
      <w:proofErr w:type="spellStart"/>
      <w:r>
        <w:rPr>
          <w:sz w:val="24"/>
          <w:szCs w:val="24"/>
        </w:rPr>
        <w:t>Anesth</w:t>
      </w:r>
      <w:proofErr w:type="spellEnd"/>
      <w:r>
        <w:rPr>
          <w:sz w:val="24"/>
          <w:szCs w:val="24"/>
        </w:rPr>
        <w:t xml:space="preserve"> </w:t>
      </w:r>
      <w:proofErr w:type="spellStart"/>
      <w:r>
        <w:rPr>
          <w:sz w:val="24"/>
          <w:szCs w:val="24"/>
        </w:rPr>
        <w:t>Analg</w:t>
      </w:r>
      <w:proofErr w:type="spellEnd"/>
      <w:r>
        <w:rPr>
          <w:sz w:val="24"/>
          <w:szCs w:val="24"/>
        </w:rPr>
        <w:t xml:space="preserve"> [Internet], 2022 [acesso em 28 </w:t>
      </w:r>
      <w:proofErr w:type="spellStart"/>
      <w:r>
        <w:rPr>
          <w:sz w:val="24"/>
          <w:szCs w:val="24"/>
        </w:rPr>
        <w:t>jul</w:t>
      </w:r>
      <w:proofErr w:type="spellEnd"/>
      <w:r>
        <w:rPr>
          <w:sz w:val="24"/>
          <w:szCs w:val="24"/>
        </w:rPr>
        <w:t xml:space="preserve"> 2022]; </w:t>
      </w:r>
      <w:proofErr w:type="spellStart"/>
      <w:r>
        <w:rPr>
          <w:sz w:val="24"/>
          <w:szCs w:val="24"/>
        </w:rPr>
        <w:t>Ahead</w:t>
      </w:r>
      <w:proofErr w:type="spellEnd"/>
      <w:r>
        <w:rPr>
          <w:sz w:val="24"/>
          <w:szCs w:val="24"/>
        </w:rPr>
        <w:t xml:space="preserve"> </w:t>
      </w:r>
      <w:proofErr w:type="spellStart"/>
      <w:r>
        <w:rPr>
          <w:sz w:val="24"/>
          <w:szCs w:val="24"/>
        </w:rPr>
        <w:t>of</w:t>
      </w:r>
      <w:proofErr w:type="spellEnd"/>
      <w:r>
        <w:rPr>
          <w:sz w:val="24"/>
          <w:szCs w:val="24"/>
        </w:rPr>
        <w:t xml:space="preserve"> Print. </w:t>
      </w:r>
      <w:proofErr w:type="spellStart"/>
      <w:proofErr w:type="gramStart"/>
      <w:r>
        <w:rPr>
          <w:sz w:val="24"/>
          <w:szCs w:val="24"/>
        </w:rPr>
        <w:t>doi</w:t>
      </w:r>
      <w:proofErr w:type="spellEnd"/>
      <w:proofErr w:type="gramEnd"/>
      <w:r>
        <w:rPr>
          <w:sz w:val="24"/>
          <w:szCs w:val="24"/>
        </w:rPr>
        <w:t>: 10.1213/ANE.0000000000005875.</w:t>
      </w:r>
    </w:p>
    <w:p w:rsidR="00F80922" w:rsidRDefault="002B4EA0">
      <w:pPr>
        <w:spacing w:before="200" w:after="200" w:line="360" w:lineRule="auto"/>
        <w:ind w:left="141"/>
        <w:jc w:val="both"/>
        <w:rPr>
          <w:sz w:val="24"/>
          <w:szCs w:val="24"/>
        </w:rPr>
      </w:pPr>
      <w:r>
        <w:rPr>
          <w:sz w:val="24"/>
          <w:szCs w:val="24"/>
        </w:rPr>
        <w:t xml:space="preserve">Nunes RR, Nora FS, </w:t>
      </w:r>
      <w:proofErr w:type="spellStart"/>
      <w:r>
        <w:rPr>
          <w:sz w:val="24"/>
          <w:szCs w:val="24"/>
        </w:rPr>
        <w:t>Dumaresq</w:t>
      </w:r>
      <w:proofErr w:type="spellEnd"/>
      <w:r>
        <w:rPr>
          <w:sz w:val="24"/>
          <w:szCs w:val="24"/>
        </w:rPr>
        <w:t xml:space="preserve"> DMH. Influência da anestesia venosa total, entropia </w:t>
      </w:r>
      <w:r>
        <w:rPr>
          <w:sz w:val="24"/>
          <w:szCs w:val="24"/>
        </w:rPr>
        <w:t xml:space="preserve">e laparoscopia sobre o estresse </w:t>
      </w:r>
      <w:proofErr w:type="spellStart"/>
      <w:r>
        <w:rPr>
          <w:sz w:val="24"/>
          <w:szCs w:val="24"/>
        </w:rPr>
        <w:t>oxidativo</w:t>
      </w:r>
      <w:proofErr w:type="spellEnd"/>
      <w:r>
        <w:rPr>
          <w:sz w:val="24"/>
          <w:szCs w:val="24"/>
        </w:rPr>
        <w:t xml:space="preserve">. </w:t>
      </w:r>
      <w:proofErr w:type="spellStart"/>
      <w:r>
        <w:rPr>
          <w:sz w:val="24"/>
          <w:szCs w:val="24"/>
        </w:rPr>
        <w:t>Rev</w:t>
      </w:r>
      <w:proofErr w:type="spellEnd"/>
      <w:r>
        <w:rPr>
          <w:sz w:val="24"/>
          <w:szCs w:val="24"/>
        </w:rPr>
        <w:t xml:space="preserve"> </w:t>
      </w:r>
      <w:proofErr w:type="spellStart"/>
      <w:r>
        <w:rPr>
          <w:sz w:val="24"/>
          <w:szCs w:val="24"/>
        </w:rPr>
        <w:t>Bras</w:t>
      </w:r>
      <w:proofErr w:type="spellEnd"/>
      <w:r>
        <w:rPr>
          <w:sz w:val="24"/>
          <w:szCs w:val="24"/>
        </w:rPr>
        <w:t xml:space="preserve"> </w:t>
      </w:r>
      <w:proofErr w:type="spellStart"/>
      <w:r>
        <w:rPr>
          <w:sz w:val="24"/>
          <w:szCs w:val="24"/>
        </w:rPr>
        <w:t>Anestesiol</w:t>
      </w:r>
      <w:proofErr w:type="spellEnd"/>
      <w:r>
        <w:rPr>
          <w:sz w:val="24"/>
          <w:szCs w:val="24"/>
        </w:rPr>
        <w:t xml:space="preserve">. </w:t>
      </w:r>
      <w:proofErr w:type="gramStart"/>
      <w:r>
        <w:rPr>
          <w:sz w:val="24"/>
          <w:szCs w:val="24"/>
        </w:rPr>
        <w:t>2012;62:484</w:t>
      </w:r>
      <w:proofErr w:type="gramEnd"/>
      <w:r>
        <w:rPr>
          <w:sz w:val="24"/>
          <w:szCs w:val="24"/>
        </w:rPr>
        <w:t>-501.</w:t>
      </w:r>
    </w:p>
    <w:p w:rsidR="00F80922" w:rsidRDefault="002B4EA0">
      <w:pPr>
        <w:spacing w:before="200" w:after="200" w:line="360" w:lineRule="auto"/>
        <w:ind w:left="141"/>
        <w:jc w:val="both"/>
        <w:rPr>
          <w:sz w:val="24"/>
          <w:szCs w:val="24"/>
        </w:rPr>
      </w:pPr>
      <w:r>
        <w:rPr>
          <w:sz w:val="24"/>
          <w:szCs w:val="24"/>
        </w:rPr>
        <w:lastRenderedPageBreak/>
        <w:t xml:space="preserve">Nunes RR, Cavalcante SL et al. Influência do bloqueio neuromuscular despolarizante no BIS. São Paulo </w:t>
      </w:r>
      <w:proofErr w:type="spellStart"/>
      <w:r>
        <w:rPr>
          <w:sz w:val="24"/>
          <w:szCs w:val="24"/>
        </w:rPr>
        <w:t>Med</w:t>
      </w:r>
      <w:proofErr w:type="spellEnd"/>
      <w:r>
        <w:rPr>
          <w:sz w:val="24"/>
          <w:szCs w:val="24"/>
        </w:rPr>
        <w:t xml:space="preserve"> J. </w:t>
      </w:r>
      <w:proofErr w:type="gramStart"/>
      <w:r>
        <w:rPr>
          <w:sz w:val="24"/>
          <w:szCs w:val="24"/>
        </w:rPr>
        <w:t>2007;125:125</w:t>
      </w:r>
      <w:proofErr w:type="gramEnd"/>
      <w:r>
        <w:rPr>
          <w:sz w:val="24"/>
          <w:szCs w:val="24"/>
        </w:rPr>
        <w:t>.</w:t>
      </w:r>
    </w:p>
    <w:p w:rsidR="00F80922" w:rsidRDefault="002B4EA0">
      <w:pPr>
        <w:spacing w:before="200" w:after="200" w:line="360" w:lineRule="auto"/>
        <w:ind w:left="141"/>
        <w:jc w:val="both"/>
        <w:rPr>
          <w:sz w:val="24"/>
          <w:szCs w:val="24"/>
        </w:rPr>
      </w:pPr>
      <w:r>
        <w:rPr>
          <w:sz w:val="24"/>
          <w:szCs w:val="24"/>
        </w:rPr>
        <w:t xml:space="preserve">Mendes FF, Luft A. </w:t>
      </w:r>
      <w:proofErr w:type="gramStart"/>
      <w:r>
        <w:rPr>
          <w:sz w:val="24"/>
          <w:szCs w:val="24"/>
        </w:rPr>
        <w:t>S(</w:t>
      </w:r>
      <w:proofErr w:type="gramEnd"/>
      <w:r>
        <w:rPr>
          <w:sz w:val="24"/>
          <w:szCs w:val="24"/>
        </w:rPr>
        <w:t xml:space="preserve">+) </w:t>
      </w:r>
      <w:proofErr w:type="spellStart"/>
      <w:r>
        <w:rPr>
          <w:sz w:val="24"/>
          <w:szCs w:val="24"/>
        </w:rPr>
        <w:t>cetamina</w:t>
      </w:r>
      <w:proofErr w:type="spellEnd"/>
      <w:r>
        <w:rPr>
          <w:sz w:val="24"/>
          <w:szCs w:val="24"/>
        </w:rPr>
        <w:t xml:space="preserve"> em baixas doses: atu</w:t>
      </w:r>
      <w:r>
        <w:rPr>
          <w:sz w:val="24"/>
          <w:szCs w:val="24"/>
        </w:rPr>
        <w:t xml:space="preserve">alização. </w:t>
      </w:r>
      <w:proofErr w:type="spellStart"/>
      <w:r>
        <w:rPr>
          <w:sz w:val="24"/>
          <w:szCs w:val="24"/>
        </w:rPr>
        <w:t>Rev</w:t>
      </w:r>
      <w:proofErr w:type="spellEnd"/>
      <w:r>
        <w:rPr>
          <w:sz w:val="24"/>
          <w:szCs w:val="24"/>
        </w:rPr>
        <w:t xml:space="preserve"> </w:t>
      </w:r>
      <w:proofErr w:type="spellStart"/>
      <w:r>
        <w:rPr>
          <w:sz w:val="24"/>
          <w:szCs w:val="24"/>
        </w:rPr>
        <w:t>Bras</w:t>
      </w:r>
      <w:proofErr w:type="spellEnd"/>
      <w:r>
        <w:rPr>
          <w:sz w:val="24"/>
          <w:szCs w:val="24"/>
        </w:rPr>
        <w:t xml:space="preserve"> </w:t>
      </w:r>
      <w:proofErr w:type="spellStart"/>
      <w:r>
        <w:rPr>
          <w:sz w:val="24"/>
          <w:szCs w:val="24"/>
        </w:rPr>
        <w:t>Anestesiol</w:t>
      </w:r>
      <w:proofErr w:type="spellEnd"/>
      <w:r>
        <w:rPr>
          <w:sz w:val="24"/>
          <w:szCs w:val="24"/>
        </w:rPr>
        <w:t xml:space="preserve">. </w:t>
      </w:r>
      <w:proofErr w:type="gramStart"/>
      <w:r>
        <w:rPr>
          <w:sz w:val="24"/>
          <w:szCs w:val="24"/>
        </w:rPr>
        <w:t>2005;55:460</w:t>
      </w:r>
      <w:proofErr w:type="gramEnd"/>
      <w:r>
        <w:rPr>
          <w:sz w:val="24"/>
          <w:szCs w:val="24"/>
        </w:rPr>
        <w:t>-468.</w:t>
      </w:r>
    </w:p>
    <w:p w:rsidR="00F80922" w:rsidRDefault="002B4EA0">
      <w:pPr>
        <w:spacing w:before="200" w:after="200" w:line="360" w:lineRule="auto"/>
        <w:ind w:left="141"/>
        <w:jc w:val="both"/>
        <w:rPr>
          <w:sz w:val="24"/>
          <w:szCs w:val="24"/>
        </w:rPr>
      </w:pPr>
      <w:proofErr w:type="spellStart"/>
      <w:r>
        <w:rPr>
          <w:sz w:val="24"/>
          <w:szCs w:val="24"/>
        </w:rPr>
        <w:t>Kaur</w:t>
      </w:r>
      <w:proofErr w:type="spellEnd"/>
      <w:r>
        <w:rPr>
          <w:sz w:val="24"/>
          <w:szCs w:val="24"/>
        </w:rPr>
        <w:t xml:space="preserve"> S, </w:t>
      </w:r>
      <w:proofErr w:type="spellStart"/>
      <w:r>
        <w:rPr>
          <w:sz w:val="24"/>
          <w:szCs w:val="24"/>
        </w:rPr>
        <w:t>Saroa</w:t>
      </w:r>
      <w:proofErr w:type="spellEnd"/>
      <w:r>
        <w:rPr>
          <w:sz w:val="24"/>
          <w:szCs w:val="24"/>
        </w:rPr>
        <w:t xml:space="preserve"> R, </w:t>
      </w:r>
      <w:proofErr w:type="spellStart"/>
      <w:r>
        <w:rPr>
          <w:sz w:val="24"/>
          <w:szCs w:val="24"/>
        </w:rPr>
        <w:t>Aggarwal</w:t>
      </w:r>
      <w:proofErr w:type="spellEnd"/>
      <w:r>
        <w:rPr>
          <w:sz w:val="24"/>
          <w:szCs w:val="24"/>
        </w:rPr>
        <w:t xml:space="preserve"> S. </w:t>
      </w:r>
      <w:proofErr w:type="spellStart"/>
      <w:r>
        <w:rPr>
          <w:sz w:val="24"/>
          <w:szCs w:val="24"/>
        </w:rPr>
        <w:t>Effect</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intraoperative</w:t>
      </w:r>
      <w:proofErr w:type="spellEnd"/>
      <w:r>
        <w:rPr>
          <w:sz w:val="24"/>
          <w:szCs w:val="24"/>
        </w:rPr>
        <w:t xml:space="preserve"> </w:t>
      </w:r>
      <w:proofErr w:type="spellStart"/>
      <w:r>
        <w:rPr>
          <w:sz w:val="24"/>
          <w:szCs w:val="24"/>
        </w:rPr>
        <w:t>infusion</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low</w:t>
      </w:r>
      <w:proofErr w:type="spellEnd"/>
      <w:r>
        <w:rPr>
          <w:sz w:val="24"/>
          <w:szCs w:val="24"/>
        </w:rPr>
        <w:t xml:space="preserve">-dose </w:t>
      </w:r>
      <w:proofErr w:type="spellStart"/>
      <w:r>
        <w:rPr>
          <w:sz w:val="24"/>
          <w:szCs w:val="24"/>
        </w:rPr>
        <w:t>ketamine</w:t>
      </w:r>
      <w:proofErr w:type="spellEnd"/>
      <w:r>
        <w:rPr>
          <w:sz w:val="24"/>
          <w:szCs w:val="24"/>
        </w:rPr>
        <w:t xml:space="preserve"> </w:t>
      </w:r>
      <w:proofErr w:type="spellStart"/>
      <w:r>
        <w:rPr>
          <w:sz w:val="24"/>
          <w:szCs w:val="24"/>
        </w:rPr>
        <w:t>on</w:t>
      </w:r>
      <w:proofErr w:type="spellEnd"/>
      <w:r>
        <w:rPr>
          <w:sz w:val="24"/>
          <w:szCs w:val="24"/>
        </w:rPr>
        <w:t xml:space="preserve"> management </w:t>
      </w:r>
      <w:proofErr w:type="spellStart"/>
      <w:r>
        <w:rPr>
          <w:sz w:val="24"/>
          <w:szCs w:val="24"/>
        </w:rPr>
        <w:t>of</w:t>
      </w:r>
      <w:proofErr w:type="spellEnd"/>
      <w:r>
        <w:rPr>
          <w:sz w:val="24"/>
          <w:szCs w:val="24"/>
        </w:rPr>
        <w:t xml:space="preserve"> </w:t>
      </w:r>
      <w:proofErr w:type="spellStart"/>
      <w:r>
        <w:rPr>
          <w:sz w:val="24"/>
          <w:szCs w:val="24"/>
        </w:rPr>
        <w:t>postoperative</w:t>
      </w:r>
      <w:proofErr w:type="spellEnd"/>
      <w:r>
        <w:rPr>
          <w:sz w:val="24"/>
          <w:szCs w:val="24"/>
        </w:rPr>
        <w:t xml:space="preserve"> analgesia. </w:t>
      </w:r>
      <w:proofErr w:type="spellStart"/>
      <w:r>
        <w:rPr>
          <w:sz w:val="24"/>
          <w:szCs w:val="24"/>
        </w:rPr>
        <w:t>Journal</w:t>
      </w:r>
      <w:proofErr w:type="spellEnd"/>
      <w:r>
        <w:rPr>
          <w:sz w:val="24"/>
          <w:szCs w:val="24"/>
        </w:rPr>
        <w:t xml:space="preserve"> </w:t>
      </w:r>
      <w:proofErr w:type="spellStart"/>
      <w:r>
        <w:rPr>
          <w:sz w:val="24"/>
          <w:szCs w:val="24"/>
        </w:rPr>
        <w:t>of</w:t>
      </w:r>
      <w:proofErr w:type="spellEnd"/>
      <w:r>
        <w:rPr>
          <w:sz w:val="24"/>
          <w:szCs w:val="24"/>
        </w:rPr>
        <w:t xml:space="preserve"> Natural Science, </w:t>
      </w:r>
      <w:proofErr w:type="spellStart"/>
      <w:r>
        <w:rPr>
          <w:sz w:val="24"/>
          <w:szCs w:val="24"/>
        </w:rPr>
        <w:t>Biology</w:t>
      </w:r>
      <w:proofErr w:type="spellEnd"/>
      <w:r>
        <w:rPr>
          <w:sz w:val="24"/>
          <w:szCs w:val="24"/>
        </w:rPr>
        <w:t xml:space="preserve"> </w:t>
      </w:r>
      <w:proofErr w:type="spellStart"/>
      <w:proofErr w:type="gramStart"/>
      <w:r>
        <w:rPr>
          <w:sz w:val="24"/>
          <w:szCs w:val="24"/>
        </w:rPr>
        <w:t>and</w:t>
      </w:r>
      <w:proofErr w:type="spellEnd"/>
      <w:r>
        <w:rPr>
          <w:sz w:val="24"/>
          <w:szCs w:val="24"/>
        </w:rPr>
        <w:t xml:space="preserve"> Medicine</w:t>
      </w:r>
      <w:proofErr w:type="gramEnd"/>
      <w:r>
        <w:rPr>
          <w:sz w:val="24"/>
          <w:szCs w:val="24"/>
        </w:rPr>
        <w:t>. 2015; 6(2): 378-382.</w:t>
      </w:r>
    </w:p>
    <w:p w:rsidR="00F80922" w:rsidRDefault="002B4EA0">
      <w:pPr>
        <w:spacing w:before="200" w:after="200" w:line="360" w:lineRule="auto"/>
        <w:ind w:left="141"/>
        <w:jc w:val="both"/>
        <w:rPr>
          <w:sz w:val="24"/>
          <w:szCs w:val="24"/>
        </w:rPr>
      </w:pPr>
      <w:proofErr w:type="spellStart"/>
      <w:r>
        <w:rPr>
          <w:sz w:val="24"/>
          <w:szCs w:val="24"/>
        </w:rPr>
        <w:t>Snijdelaar</w:t>
      </w:r>
      <w:proofErr w:type="spellEnd"/>
      <w:r>
        <w:rPr>
          <w:sz w:val="24"/>
          <w:szCs w:val="24"/>
        </w:rPr>
        <w:t xml:space="preserve"> </w:t>
      </w:r>
      <w:r>
        <w:rPr>
          <w:sz w:val="24"/>
          <w:szCs w:val="24"/>
        </w:rPr>
        <w:t xml:space="preserve">DG, </w:t>
      </w:r>
      <w:proofErr w:type="spellStart"/>
      <w:r>
        <w:rPr>
          <w:sz w:val="24"/>
          <w:szCs w:val="24"/>
        </w:rPr>
        <w:t>Cornelisse</w:t>
      </w:r>
      <w:proofErr w:type="spellEnd"/>
      <w:r>
        <w:rPr>
          <w:sz w:val="24"/>
          <w:szCs w:val="24"/>
        </w:rPr>
        <w:t xml:space="preserve"> HB, Schmid RL et al. A </w:t>
      </w:r>
      <w:proofErr w:type="spellStart"/>
      <w:r>
        <w:rPr>
          <w:sz w:val="24"/>
          <w:szCs w:val="24"/>
        </w:rPr>
        <w:t>randomised</w:t>
      </w:r>
      <w:proofErr w:type="spellEnd"/>
      <w:r>
        <w:rPr>
          <w:sz w:val="24"/>
          <w:szCs w:val="24"/>
        </w:rPr>
        <w:t xml:space="preserve">, </w:t>
      </w:r>
      <w:proofErr w:type="spellStart"/>
      <w:r>
        <w:rPr>
          <w:sz w:val="24"/>
          <w:szCs w:val="24"/>
        </w:rPr>
        <w:t>controlled</w:t>
      </w:r>
      <w:proofErr w:type="spellEnd"/>
      <w:r>
        <w:rPr>
          <w:sz w:val="24"/>
          <w:szCs w:val="24"/>
        </w:rPr>
        <w:t xml:space="preserve"> </w:t>
      </w:r>
      <w:proofErr w:type="spellStart"/>
      <w:r>
        <w:rPr>
          <w:sz w:val="24"/>
          <w:szCs w:val="24"/>
        </w:rPr>
        <w:t>study</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perioperative</w:t>
      </w:r>
      <w:proofErr w:type="spellEnd"/>
      <w:r>
        <w:rPr>
          <w:sz w:val="24"/>
          <w:szCs w:val="24"/>
        </w:rPr>
        <w:t xml:space="preserve"> </w:t>
      </w:r>
      <w:proofErr w:type="spellStart"/>
      <w:r>
        <w:rPr>
          <w:sz w:val="24"/>
          <w:szCs w:val="24"/>
        </w:rPr>
        <w:t>low</w:t>
      </w:r>
      <w:proofErr w:type="spellEnd"/>
      <w:r>
        <w:rPr>
          <w:sz w:val="24"/>
          <w:szCs w:val="24"/>
        </w:rPr>
        <w:t xml:space="preserve"> dose </w:t>
      </w:r>
      <w:proofErr w:type="gramStart"/>
      <w:r>
        <w:rPr>
          <w:sz w:val="24"/>
          <w:szCs w:val="24"/>
        </w:rPr>
        <w:t>s(</w:t>
      </w:r>
      <w:proofErr w:type="gramEnd"/>
      <w:r>
        <w:rPr>
          <w:sz w:val="24"/>
          <w:szCs w:val="24"/>
        </w:rPr>
        <w:t>+)-</w:t>
      </w:r>
      <w:proofErr w:type="spellStart"/>
      <w:r>
        <w:rPr>
          <w:sz w:val="24"/>
          <w:szCs w:val="24"/>
        </w:rPr>
        <w:t>ketamine</w:t>
      </w:r>
      <w:proofErr w:type="spellEnd"/>
      <w:r>
        <w:rPr>
          <w:sz w:val="24"/>
          <w:szCs w:val="24"/>
        </w:rPr>
        <w:t xml:space="preserve"> in </w:t>
      </w:r>
      <w:proofErr w:type="spellStart"/>
      <w:r>
        <w:rPr>
          <w:sz w:val="24"/>
          <w:szCs w:val="24"/>
        </w:rPr>
        <w:t>combination</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postoperative</w:t>
      </w:r>
      <w:proofErr w:type="spellEnd"/>
      <w:r>
        <w:rPr>
          <w:sz w:val="24"/>
          <w:szCs w:val="24"/>
        </w:rPr>
        <w:t xml:space="preserve"> </w:t>
      </w:r>
      <w:proofErr w:type="spellStart"/>
      <w:r>
        <w:rPr>
          <w:sz w:val="24"/>
          <w:szCs w:val="24"/>
        </w:rPr>
        <w:t>patient-controlled</w:t>
      </w:r>
      <w:proofErr w:type="spellEnd"/>
      <w:r>
        <w:rPr>
          <w:sz w:val="24"/>
          <w:szCs w:val="24"/>
        </w:rPr>
        <w:t xml:space="preserve"> s(+)-</w:t>
      </w:r>
      <w:proofErr w:type="spellStart"/>
      <w:r>
        <w:rPr>
          <w:sz w:val="24"/>
          <w:szCs w:val="24"/>
        </w:rPr>
        <w:t>ketamine</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morphine</w:t>
      </w:r>
      <w:proofErr w:type="spellEnd"/>
      <w:r>
        <w:rPr>
          <w:sz w:val="24"/>
          <w:szCs w:val="24"/>
        </w:rPr>
        <w:t xml:space="preserve"> </w:t>
      </w:r>
      <w:proofErr w:type="spellStart"/>
      <w:r>
        <w:rPr>
          <w:sz w:val="24"/>
          <w:szCs w:val="24"/>
        </w:rPr>
        <w:t>after</w:t>
      </w:r>
      <w:proofErr w:type="spellEnd"/>
      <w:r>
        <w:rPr>
          <w:sz w:val="24"/>
          <w:szCs w:val="24"/>
        </w:rPr>
        <w:t xml:space="preserve"> radical </w:t>
      </w:r>
      <w:proofErr w:type="spellStart"/>
      <w:r>
        <w:rPr>
          <w:sz w:val="24"/>
          <w:szCs w:val="24"/>
        </w:rPr>
        <w:t>prostatectomy</w:t>
      </w:r>
      <w:proofErr w:type="spellEnd"/>
      <w:r>
        <w:rPr>
          <w:sz w:val="24"/>
          <w:szCs w:val="24"/>
        </w:rPr>
        <w:t xml:space="preserve">. </w:t>
      </w:r>
      <w:proofErr w:type="spellStart"/>
      <w:r>
        <w:rPr>
          <w:sz w:val="24"/>
          <w:szCs w:val="24"/>
        </w:rPr>
        <w:t>Anaesthesia</w:t>
      </w:r>
      <w:proofErr w:type="spellEnd"/>
      <w:r>
        <w:rPr>
          <w:sz w:val="24"/>
          <w:szCs w:val="24"/>
        </w:rPr>
        <w:t xml:space="preserve">. </w:t>
      </w:r>
      <w:proofErr w:type="gramStart"/>
      <w:r>
        <w:rPr>
          <w:sz w:val="24"/>
          <w:szCs w:val="24"/>
        </w:rPr>
        <w:t>2004;59:222</w:t>
      </w:r>
      <w:proofErr w:type="gramEnd"/>
      <w:r>
        <w:rPr>
          <w:sz w:val="24"/>
          <w:szCs w:val="24"/>
        </w:rPr>
        <w:t>-228.</w:t>
      </w:r>
    </w:p>
    <w:p w:rsidR="00F80922" w:rsidRDefault="002B4EA0">
      <w:pPr>
        <w:spacing w:before="200" w:after="200" w:line="360" w:lineRule="auto"/>
        <w:ind w:left="141"/>
        <w:jc w:val="both"/>
        <w:rPr>
          <w:sz w:val="24"/>
          <w:szCs w:val="24"/>
        </w:rPr>
      </w:pPr>
      <w:r>
        <w:rPr>
          <w:sz w:val="24"/>
          <w:szCs w:val="24"/>
        </w:rPr>
        <w:t xml:space="preserve">Glass PS, Bloom M, </w:t>
      </w:r>
      <w:proofErr w:type="spellStart"/>
      <w:r>
        <w:rPr>
          <w:sz w:val="24"/>
          <w:szCs w:val="24"/>
        </w:rPr>
        <w:t>Kearse</w:t>
      </w:r>
      <w:proofErr w:type="spellEnd"/>
      <w:r>
        <w:rPr>
          <w:sz w:val="24"/>
          <w:szCs w:val="24"/>
        </w:rPr>
        <w:t xml:space="preserve"> L. </w:t>
      </w:r>
      <w:proofErr w:type="spellStart"/>
      <w:r>
        <w:rPr>
          <w:sz w:val="24"/>
          <w:szCs w:val="24"/>
        </w:rPr>
        <w:t>Bispectral</w:t>
      </w:r>
      <w:proofErr w:type="spellEnd"/>
      <w:r>
        <w:rPr>
          <w:sz w:val="24"/>
          <w:szCs w:val="24"/>
        </w:rPr>
        <w:t xml:space="preserve"> </w:t>
      </w:r>
      <w:proofErr w:type="spellStart"/>
      <w:r>
        <w:rPr>
          <w:sz w:val="24"/>
          <w:szCs w:val="24"/>
        </w:rPr>
        <w:t>analysis</w:t>
      </w:r>
      <w:proofErr w:type="spellEnd"/>
      <w:r>
        <w:rPr>
          <w:sz w:val="24"/>
          <w:szCs w:val="24"/>
        </w:rPr>
        <w:t xml:space="preserve"> </w:t>
      </w:r>
      <w:proofErr w:type="spellStart"/>
      <w:r>
        <w:rPr>
          <w:sz w:val="24"/>
          <w:szCs w:val="24"/>
        </w:rPr>
        <w:t>measures</w:t>
      </w:r>
      <w:proofErr w:type="spellEnd"/>
      <w:r>
        <w:rPr>
          <w:sz w:val="24"/>
          <w:szCs w:val="24"/>
        </w:rPr>
        <w:t xml:space="preserve"> </w:t>
      </w:r>
      <w:proofErr w:type="spellStart"/>
      <w:r>
        <w:rPr>
          <w:sz w:val="24"/>
          <w:szCs w:val="24"/>
        </w:rPr>
        <w:t>sedation</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memory</w:t>
      </w:r>
      <w:proofErr w:type="spellEnd"/>
      <w:r>
        <w:rPr>
          <w:sz w:val="24"/>
          <w:szCs w:val="24"/>
        </w:rPr>
        <w:t xml:space="preserve"> </w:t>
      </w:r>
      <w:proofErr w:type="spellStart"/>
      <w:r>
        <w:rPr>
          <w:sz w:val="24"/>
          <w:szCs w:val="24"/>
        </w:rPr>
        <w:t>effects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propofol</w:t>
      </w:r>
      <w:proofErr w:type="spellEnd"/>
      <w:r>
        <w:rPr>
          <w:sz w:val="24"/>
          <w:szCs w:val="24"/>
        </w:rPr>
        <w:t xml:space="preserve">, </w:t>
      </w:r>
      <w:proofErr w:type="spellStart"/>
      <w:r>
        <w:rPr>
          <w:sz w:val="24"/>
          <w:szCs w:val="24"/>
        </w:rPr>
        <w:t>midazolam</w:t>
      </w:r>
      <w:proofErr w:type="spellEnd"/>
      <w:r>
        <w:rPr>
          <w:sz w:val="24"/>
          <w:szCs w:val="24"/>
        </w:rPr>
        <w:t xml:space="preserve">, </w:t>
      </w:r>
      <w:proofErr w:type="spellStart"/>
      <w:r>
        <w:rPr>
          <w:sz w:val="24"/>
          <w:szCs w:val="24"/>
        </w:rPr>
        <w:t>isoflurane</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alfentanil</w:t>
      </w:r>
      <w:proofErr w:type="spellEnd"/>
      <w:r>
        <w:rPr>
          <w:sz w:val="24"/>
          <w:szCs w:val="24"/>
        </w:rPr>
        <w:t xml:space="preserve"> in </w:t>
      </w:r>
      <w:proofErr w:type="spellStart"/>
      <w:r>
        <w:rPr>
          <w:sz w:val="24"/>
          <w:szCs w:val="24"/>
        </w:rPr>
        <w:t>healthy</w:t>
      </w:r>
      <w:proofErr w:type="spellEnd"/>
      <w:r>
        <w:rPr>
          <w:sz w:val="24"/>
          <w:szCs w:val="24"/>
        </w:rPr>
        <w:t xml:space="preserve"> </w:t>
      </w:r>
      <w:proofErr w:type="spellStart"/>
      <w:r>
        <w:rPr>
          <w:sz w:val="24"/>
          <w:szCs w:val="24"/>
        </w:rPr>
        <w:t>volunteers</w:t>
      </w:r>
      <w:proofErr w:type="spellEnd"/>
      <w:r>
        <w:rPr>
          <w:sz w:val="24"/>
          <w:szCs w:val="24"/>
        </w:rPr>
        <w:t xml:space="preserve">. </w:t>
      </w:r>
      <w:proofErr w:type="spellStart"/>
      <w:r>
        <w:rPr>
          <w:sz w:val="24"/>
          <w:szCs w:val="24"/>
        </w:rPr>
        <w:t>Anesthesiology</w:t>
      </w:r>
      <w:proofErr w:type="spellEnd"/>
      <w:r>
        <w:rPr>
          <w:sz w:val="24"/>
          <w:szCs w:val="24"/>
        </w:rPr>
        <w:t xml:space="preserve">. </w:t>
      </w:r>
      <w:proofErr w:type="gramStart"/>
      <w:r>
        <w:rPr>
          <w:sz w:val="24"/>
          <w:szCs w:val="24"/>
        </w:rPr>
        <w:t>1997;86:836</w:t>
      </w:r>
      <w:proofErr w:type="gramEnd"/>
      <w:r>
        <w:rPr>
          <w:sz w:val="24"/>
          <w:szCs w:val="24"/>
        </w:rPr>
        <w:t>-847.</w:t>
      </w:r>
    </w:p>
    <w:p w:rsidR="00F80922" w:rsidRDefault="002B4EA0">
      <w:pPr>
        <w:spacing w:before="200" w:after="200" w:line="360" w:lineRule="auto"/>
        <w:ind w:left="141"/>
        <w:jc w:val="both"/>
        <w:rPr>
          <w:sz w:val="24"/>
          <w:szCs w:val="24"/>
        </w:rPr>
      </w:pPr>
      <w:r>
        <w:rPr>
          <w:sz w:val="24"/>
          <w:szCs w:val="24"/>
        </w:rPr>
        <w:t xml:space="preserve">Brown EN, </w:t>
      </w:r>
      <w:proofErr w:type="spellStart"/>
      <w:r>
        <w:rPr>
          <w:sz w:val="24"/>
          <w:szCs w:val="24"/>
        </w:rPr>
        <w:t>Lydic</w:t>
      </w:r>
      <w:proofErr w:type="spellEnd"/>
      <w:r>
        <w:rPr>
          <w:sz w:val="24"/>
          <w:szCs w:val="24"/>
        </w:rPr>
        <w:t xml:space="preserve"> R </w:t>
      </w:r>
      <w:proofErr w:type="spellStart"/>
      <w:r>
        <w:rPr>
          <w:sz w:val="24"/>
          <w:szCs w:val="24"/>
        </w:rPr>
        <w:t>Schiff</w:t>
      </w:r>
      <w:proofErr w:type="spellEnd"/>
      <w:r>
        <w:rPr>
          <w:sz w:val="24"/>
          <w:szCs w:val="24"/>
        </w:rPr>
        <w:t xml:space="preserve"> ND. General </w:t>
      </w:r>
      <w:proofErr w:type="spellStart"/>
      <w:r>
        <w:rPr>
          <w:sz w:val="24"/>
          <w:szCs w:val="24"/>
        </w:rPr>
        <w:t>anesthesia</w:t>
      </w:r>
      <w:proofErr w:type="spellEnd"/>
      <w:r>
        <w:rPr>
          <w:sz w:val="24"/>
          <w:szCs w:val="24"/>
        </w:rPr>
        <w:t xml:space="preserve">, </w:t>
      </w:r>
      <w:proofErr w:type="spellStart"/>
      <w:r>
        <w:rPr>
          <w:sz w:val="24"/>
          <w:szCs w:val="24"/>
        </w:rPr>
        <w:t>sleep</w:t>
      </w:r>
      <w:proofErr w:type="spellEnd"/>
      <w:r>
        <w:rPr>
          <w:sz w:val="24"/>
          <w:szCs w:val="24"/>
        </w:rPr>
        <w:t xml:space="preserve"> </w:t>
      </w:r>
      <w:proofErr w:type="spellStart"/>
      <w:r>
        <w:rPr>
          <w:sz w:val="24"/>
          <w:szCs w:val="24"/>
        </w:rPr>
        <w:t>and</w:t>
      </w:r>
      <w:proofErr w:type="spellEnd"/>
      <w:r>
        <w:rPr>
          <w:sz w:val="24"/>
          <w:szCs w:val="24"/>
        </w:rPr>
        <w:t xml:space="preserve"> coma</w:t>
      </w:r>
      <w:r>
        <w:rPr>
          <w:sz w:val="24"/>
          <w:szCs w:val="24"/>
        </w:rPr>
        <w:t xml:space="preserve">. N </w:t>
      </w:r>
      <w:proofErr w:type="spellStart"/>
      <w:r>
        <w:rPr>
          <w:sz w:val="24"/>
          <w:szCs w:val="24"/>
        </w:rPr>
        <w:t>Engl</w:t>
      </w:r>
      <w:proofErr w:type="spellEnd"/>
      <w:r>
        <w:rPr>
          <w:sz w:val="24"/>
          <w:szCs w:val="24"/>
        </w:rPr>
        <w:t xml:space="preserve"> J Med. </w:t>
      </w:r>
      <w:proofErr w:type="gramStart"/>
      <w:r>
        <w:rPr>
          <w:sz w:val="24"/>
          <w:szCs w:val="24"/>
        </w:rPr>
        <w:t>2010;363:2638</w:t>
      </w:r>
      <w:proofErr w:type="gramEnd"/>
      <w:r>
        <w:rPr>
          <w:sz w:val="24"/>
          <w:szCs w:val="24"/>
        </w:rPr>
        <w:t>-2650.</w:t>
      </w:r>
    </w:p>
    <w:p w:rsidR="00F80922" w:rsidRDefault="002B4EA0">
      <w:pPr>
        <w:spacing w:before="200" w:after="200" w:line="360" w:lineRule="auto"/>
        <w:ind w:left="141"/>
        <w:jc w:val="both"/>
        <w:rPr>
          <w:sz w:val="24"/>
          <w:szCs w:val="24"/>
        </w:rPr>
      </w:pPr>
      <w:proofErr w:type="spellStart"/>
      <w:r>
        <w:rPr>
          <w:sz w:val="24"/>
          <w:szCs w:val="24"/>
        </w:rPr>
        <w:t>Hirota</w:t>
      </w:r>
      <w:proofErr w:type="spellEnd"/>
      <w:r>
        <w:rPr>
          <w:sz w:val="24"/>
          <w:szCs w:val="24"/>
        </w:rPr>
        <w:t xml:space="preserve"> K, </w:t>
      </w:r>
      <w:proofErr w:type="spellStart"/>
      <w:r>
        <w:rPr>
          <w:sz w:val="24"/>
          <w:szCs w:val="24"/>
        </w:rPr>
        <w:t>Kubota</w:t>
      </w:r>
      <w:proofErr w:type="spellEnd"/>
      <w:r>
        <w:rPr>
          <w:sz w:val="24"/>
          <w:szCs w:val="24"/>
        </w:rPr>
        <w:t xml:space="preserve"> T, </w:t>
      </w:r>
      <w:proofErr w:type="spellStart"/>
      <w:r>
        <w:rPr>
          <w:sz w:val="24"/>
          <w:szCs w:val="24"/>
        </w:rPr>
        <w:t>Ishihara</w:t>
      </w:r>
      <w:proofErr w:type="spellEnd"/>
      <w:r>
        <w:rPr>
          <w:sz w:val="24"/>
          <w:szCs w:val="24"/>
        </w:rPr>
        <w:t xml:space="preserve"> H et al. The </w:t>
      </w:r>
      <w:proofErr w:type="spellStart"/>
      <w:r>
        <w:rPr>
          <w:sz w:val="24"/>
          <w:szCs w:val="24"/>
        </w:rPr>
        <w:t>effects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nitrous</w:t>
      </w:r>
      <w:proofErr w:type="spellEnd"/>
      <w:r>
        <w:rPr>
          <w:sz w:val="24"/>
          <w:szCs w:val="24"/>
        </w:rPr>
        <w:t xml:space="preserve"> oxide </w:t>
      </w:r>
      <w:proofErr w:type="spellStart"/>
      <w:r>
        <w:rPr>
          <w:sz w:val="24"/>
          <w:szCs w:val="24"/>
        </w:rPr>
        <w:t>and</w:t>
      </w:r>
      <w:proofErr w:type="spellEnd"/>
      <w:r>
        <w:rPr>
          <w:sz w:val="24"/>
          <w:szCs w:val="24"/>
        </w:rPr>
        <w:t xml:space="preserve"> </w:t>
      </w:r>
      <w:proofErr w:type="spellStart"/>
      <w:r>
        <w:rPr>
          <w:sz w:val="24"/>
          <w:szCs w:val="24"/>
        </w:rPr>
        <w:t>ketamine</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bispectral</w:t>
      </w:r>
      <w:proofErr w:type="spellEnd"/>
      <w:r>
        <w:rPr>
          <w:sz w:val="24"/>
          <w:szCs w:val="24"/>
        </w:rPr>
        <w:t xml:space="preserve"> index </w:t>
      </w:r>
      <w:proofErr w:type="spellStart"/>
      <w:r>
        <w:rPr>
          <w:sz w:val="24"/>
          <w:szCs w:val="24"/>
        </w:rPr>
        <w:t>and</w:t>
      </w:r>
      <w:proofErr w:type="spellEnd"/>
      <w:r>
        <w:rPr>
          <w:sz w:val="24"/>
          <w:szCs w:val="24"/>
        </w:rPr>
        <w:t xml:space="preserve"> 95% </w:t>
      </w:r>
      <w:proofErr w:type="spellStart"/>
      <w:r>
        <w:rPr>
          <w:sz w:val="24"/>
          <w:szCs w:val="24"/>
        </w:rPr>
        <w:t>spectral</w:t>
      </w:r>
      <w:proofErr w:type="spellEnd"/>
      <w:r>
        <w:rPr>
          <w:sz w:val="24"/>
          <w:szCs w:val="24"/>
        </w:rPr>
        <w:t xml:space="preserve"> </w:t>
      </w:r>
      <w:proofErr w:type="spellStart"/>
      <w:r>
        <w:rPr>
          <w:sz w:val="24"/>
          <w:szCs w:val="24"/>
        </w:rPr>
        <w:t>adge</w:t>
      </w:r>
      <w:proofErr w:type="spellEnd"/>
      <w:r>
        <w:rPr>
          <w:sz w:val="24"/>
          <w:szCs w:val="24"/>
        </w:rPr>
        <w:t xml:space="preserve"> </w:t>
      </w:r>
      <w:proofErr w:type="spellStart"/>
      <w:r>
        <w:rPr>
          <w:sz w:val="24"/>
          <w:szCs w:val="24"/>
        </w:rPr>
        <w:t>frequency</w:t>
      </w:r>
      <w:proofErr w:type="spellEnd"/>
      <w:r>
        <w:rPr>
          <w:sz w:val="24"/>
          <w:szCs w:val="24"/>
        </w:rPr>
        <w:t xml:space="preserve"> </w:t>
      </w:r>
      <w:proofErr w:type="spellStart"/>
      <w:r>
        <w:rPr>
          <w:sz w:val="24"/>
          <w:szCs w:val="24"/>
        </w:rPr>
        <w:t>during</w:t>
      </w:r>
      <w:proofErr w:type="spellEnd"/>
      <w:r>
        <w:rPr>
          <w:sz w:val="24"/>
          <w:szCs w:val="24"/>
        </w:rPr>
        <w:t xml:space="preserve"> </w:t>
      </w:r>
      <w:proofErr w:type="spellStart"/>
      <w:r>
        <w:rPr>
          <w:sz w:val="24"/>
          <w:szCs w:val="24"/>
        </w:rPr>
        <w:t>propofol-fentanil</w:t>
      </w:r>
      <w:proofErr w:type="spellEnd"/>
      <w:r>
        <w:rPr>
          <w:sz w:val="24"/>
          <w:szCs w:val="24"/>
        </w:rPr>
        <w:t xml:space="preserve"> </w:t>
      </w:r>
      <w:proofErr w:type="spellStart"/>
      <w:r>
        <w:rPr>
          <w:sz w:val="24"/>
          <w:szCs w:val="24"/>
        </w:rPr>
        <w:t>anaesthesia</w:t>
      </w:r>
      <w:proofErr w:type="spellEnd"/>
      <w:r>
        <w:rPr>
          <w:sz w:val="24"/>
          <w:szCs w:val="24"/>
        </w:rPr>
        <w:t xml:space="preserve">. </w:t>
      </w:r>
      <w:proofErr w:type="spellStart"/>
      <w:r>
        <w:rPr>
          <w:sz w:val="24"/>
          <w:szCs w:val="24"/>
        </w:rPr>
        <w:t>Eur</w:t>
      </w:r>
      <w:proofErr w:type="spellEnd"/>
      <w:r>
        <w:rPr>
          <w:sz w:val="24"/>
          <w:szCs w:val="24"/>
        </w:rPr>
        <w:t xml:space="preserve"> J </w:t>
      </w:r>
      <w:proofErr w:type="spellStart"/>
      <w:r>
        <w:rPr>
          <w:sz w:val="24"/>
          <w:szCs w:val="24"/>
        </w:rPr>
        <w:t>Anaesthesiol</w:t>
      </w:r>
      <w:proofErr w:type="spellEnd"/>
      <w:r>
        <w:rPr>
          <w:sz w:val="24"/>
          <w:szCs w:val="24"/>
        </w:rPr>
        <w:t xml:space="preserve">. </w:t>
      </w:r>
      <w:proofErr w:type="gramStart"/>
      <w:r>
        <w:rPr>
          <w:sz w:val="24"/>
          <w:szCs w:val="24"/>
        </w:rPr>
        <w:t>1999;16:779</w:t>
      </w:r>
      <w:proofErr w:type="gramEnd"/>
      <w:r>
        <w:rPr>
          <w:sz w:val="24"/>
          <w:szCs w:val="24"/>
        </w:rPr>
        <w:t>-783.</w:t>
      </w:r>
    </w:p>
    <w:p w:rsidR="00F80922" w:rsidRDefault="002B4EA0">
      <w:pPr>
        <w:spacing w:before="200" w:after="200" w:line="360" w:lineRule="auto"/>
        <w:ind w:left="141"/>
        <w:jc w:val="both"/>
        <w:rPr>
          <w:sz w:val="24"/>
          <w:szCs w:val="24"/>
        </w:rPr>
      </w:pPr>
      <w:proofErr w:type="spellStart"/>
      <w:r>
        <w:rPr>
          <w:sz w:val="24"/>
          <w:szCs w:val="24"/>
        </w:rPr>
        <w:t>Dahaba</w:t>
      </w:r>
      <w:proofErr w:type="spellEnd"/>
      <w:r>
        <w:rPr>
          <w:sz w:val="24"/>
          <w:szCs w:val="24"/>
        </w:rPr>
        <w:t xml:space="preserve"> AA</w:t>
      </w:r>
      <w:r>
        <w:rPr>
          <w:sz w:val="24"/>
          <w:szCs w:val="24"/>
        </w:rPr>
        <w:t xml:space="preserve">. </w:t>
      </w:r>
      <w:proofErr w:type="spellStart"/>
      <w:r>
        <w:rPr>
          <w:sz w:val="24"/>
          <w:szCs w:val="24"/>
        </w:rPr>
        <w:t>Different</w:t>
      </w:r>
      <w:proofErr w:type="spellEnd"/>
      <w:r>
        <w:rPr>
          <w:sz w:val="24"/>
          <w:szCs w:val="24"/>
        </w:rPr>
        <w:t xml:space="preserve"> </w:t>
      </w:r>
      <w:proofErr w:type="spellStart"/>
      <w:r>
        <w:rPr>
          <w:sz w:val="24"/>
          <w:szCs w:val="24"/>
        </w:rPr>
        <w:t>conditions</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could</w:t>
      </w:r>
      <w:proofErr w:type="spellEnd"/>
      <w:r>
        <w:rPr>
          <w:sz w:val="24"/>
          <w:szCs w:val="24"/>
        </w:rPr>
        <w:t xml:space="preserve"> </w:t>
      </w:r>
      <w:proofErr w:type="spellStart"/>
      <w:r>
        <w:rPr>
          <w:sz w:val="24"/>
          <w:szCs w:val="24"/>
        </w:rPr>
        <w:t>result</w:t>
      </w:r>
      <w:proofErr w:type="spellEnd"/>
      <w:r>
        <w:rPr>
          <w:sz w:val="24"/>
          <w:szCs w:val="24"/>
        </w:rPr>
        <w:t xml:space="preserve"> in </w:t>
      </w:r>
      <w:proofErr w:type="spellStart"/>
      <w:r>
        <w:rPr>
          <w:sz w:val="24"/>
          <w:szCs w:val="24"/>
        </w:rPr>
        <w:t>the</w:t>
      </w:r>
      <w:proofErr w:type="spellEnd"/>
      <w:r>
        <w:rPr>
          <w:sz w:val="24"/>
          <w:szCs w:val="24"/>
        </w:rPr>
        <w:t xml:space="preserve"> </w:t>
      </w:r>
      <w:proofErr w:type="spellStart"/>
      <w:r>
        <w:rPr>
          <w:sz w:val="24"/>
          <w:szCs w:val="24"/>
        </w:rPr>
        <w:t>bispectral</w:t>
      </w:r>
      <w:proofErr w:type="spellEnd"/>
      <w:r>
        <w:rPr>
          <w:sz w:val="24"/>
          <w:szCs w:val="24"/>
        </w:rPr>
        <w:t xml:space="preserve"> index </w:t>
      </w:r>
      <w:proofErr w:type="spellStart"/>
      <w:r>
        <w:rPr>
          <w:sz w:val="24"/>
          <w:szCs w:val="24"/>
        </w:rPr>
        <w:t>indicating</w:t>
      </w:r>
      <w:proofErr w:type="spellEnd"/>
      <w:r>
        <w:rPr>
          <w:sz w:val="24"/>
          <w:szCs w:val="24"/>
        </w:rPr>
        <w:t xml:space="preserve"> </w:t>
      </w:r>
      <w:proofErr w:type="spellStart"/>
      <w:r>
        <w:rPr>
          <w:sz w:val="24"/>
          <w:szCs w:val="24"/>
        </w:rPr>
        <w:t>an</w:t>
      </w:r>
      <w:proofErr w:type="spellEnd"/>
      <w:r>
        <w:rPr>
          <w:sz w:val="24"/>
          <w:szCs w:val="24"/>
        </w:rPr>
        <w:t xml:space="preserve"> </w:t>
      </w:r>
      <w:proofErr w:type="spellStart"/>
      <w:r>
        <w:rPr>
          <w:sz w:val="24"/>
          <w:szCs w:val="24"/>
        </w:rPr>
        <w:t>incorrect</w:t>
      </w:r>
      <w:proofErr w:type="spellEnd"/>
      <w:r>
        <w:rPr>
          <w:sz w:val="24"/>
          <w:szCs w:val="24"/>
        </w:rPr>
        <w:t xml:space="preserve"> </w:t>
      </w:r>
      <w:proofErr w:type="spellStart"/>
      <w:r>
        <w:rPr>
          <w:sz w:val="24"/>
          <w:szCs w:val="24"/>
        </w:rPr>
        <w:t>hypnotic</w:t>
      </w:r>
      <w:proofErr w:type="spellEnd"/>
      <w:r>
        <w:rPr>
          <w:sz w:val="24"/>
          <w:szCs w:val="24"/>
        </w:rPr>
        <w:t xml:space="preserve"> </w:t>
      </w:r>
      <w:proofErr w:type="spellStart"/>
      <w:r>
        <w:rPr>
          <w:sz w:val="24"/>
          <w:szCs w:val="24"/>
        </w:rPr>
        <w:t>state</w:t>
      </w:r>
      <w:proofErr w:type="spellEnd"/>
      <w:r>
        <w:rPr>
          <w:sz w:val="24"/>
          <w:szCs w:val="24"/>
        </w:rPr>
        <w:t xml:space="preserve">, </w:t>
      </w:r>
      <w:proofErr w:type="spellStart"/>
      <w:r>
        <w:rPr>
          <w:sz w:val="24"/>
          <w:szCs w:val="24"/>
        </w:rPr>
        <w:t>Anesth</w:t>
      </w:r>
      <w:proofErr w:type="spellEnd"/>
      <w:r>
        <w:rPr>
          <w:sz w:val="24"/>
          <w:szCs w:val="24"/>
        </w:rPr>
        <w:t xml:space="preserve"> </w:t>
      </w:r>
      <w:proofErr w:type="spellStart"/>
      <w:r>
        <w:rPr>
          <w:sz w:val="24"/>
          <w:szCs w:val="24"/>
        </w:rPr>
        <w:t>Analg</w:t>
      </w:r>
      <w:proofErr w:type="spellEnd"/>
      <w:r>
        <w:rPr>
          <w:sz w:val="24"/>
          <w:szCs w:val="24"/>
        </w:rPr>
        <w:t xml:space="preserve">. </w:t>
      </w:r>
      <w:proofErr w:type="gramStart"/>
      <w:r>
        <w:rPr>
          <w:sz w:val="24"/>
          <w:szCs w:val="24"/>
        </w:rPr>
        <w:t>2005;101:765</w:t>
      </w:r>
      <w:proofErr w:type="gramEnd"/>
      <w:r>
        <w:rPr>
          <w:sz w:val="24"/>
          <w:szCs w:val="24"/>
        </w:rPr>
        <w:t>-773.</w:t>
      </w:r>
    </w:p>
    <w:p w:rsidR="00F80922" w:rsidRDefault="002B4EA0">
      <w:pPr>
        <w:spacing w:before="200" w:after="200" w:line="360" w:lineRule="auto"/>
        <w:ind w:left="141"/>
        <w:jc w:val="both"/>
        <w:rPr>
          <w:sz w:val="24"/>
          <w:szCs w:val="24"/>
        </w:rPr>
      </w:pPr>
      <w:proofErr w:type="spellStart"/>
      <w:r>
        <w:rPr>
          <w:sz w:val="24"/>
          <w:szCs w:val="24"/>
        </w:rPr>
        <w:t>Sengupta</w:t>
      </w:r>
      <w:proofErr w:type="spellEnd"/>
      <w:r>
        <w:rPr>
          <w:sz w:val="24"/>
          <w:szCs w:val="24"/>
        </w:rPr>
        <w:t xml:space="preserve"> S, </w:t>
      </w:r>
      <w:proofErr w:type="spellStart"/>
      <w:r>
        <w:rPr>
          <w:sz w:val="24"/>
          <w:szCs w:val="24"/>
        </w:rPr>
        <w:t>Ghosh</w:t>
      </w:r>
      <w:proofErr w:type="spellEnd"/>
      <w:r>
        <w:rPr>
          <w:sz w:val="24"/>
          <w:szCs w:val="24"/>
        </w:rPr>
        <w:t xml:space="preserve"> S, </w:t>
      </w:r>
      <w:proofErr w:type="spellStart"/>
      <w:r>
        <w:rPr>
          <w:sz w:val="24"/>
          <w:szCs w:val="24"/>
        </w:rPr>
        <w:t>Rudra</w:t>
      </w:r>
      <w:proofErr w:type="spellEnd"/>
      <w:r>
        <w:rPr>
          <w:sz w:val="24"/>
          <w:szCs w:val="24"/>
        </w:rPr>
        <w:t xml:space="preserve"> A, et al. </w:t>
      </w:r>
      <w:proofErr w:type="spellStart"/>
      <w:r>
        <w:rPr>
          <w:sz w:val="24"/>
          <w:szCs w:val="24"/>
        </w:rPr>
        <w:t>Effect</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ketamine</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bispectral</w:t>
      </w:r>
      <w:proofErr w:type="spellEnd"/>
      <w:r>
        <w:rPr>
          <w:sz w:val="24"/>
          <w:szCs w:val="24"/>
        </w:rPr>
        <w:t xml:space="preserve"> index </w:t>
      </w:r>
      <w:proofErr w:type="spellStart"/>
      <w:r>
        <w:rPr>
          <w:sz w:val="24"/>
          <w:szCs w:val="24"/>
        </w:rPr>
        <w:t>during</w:t>
      </w:r>
      <w:proofErr w:type="spellEnd"/>
      <w:r>
        <w:rPr>
          <w:sz w:val="24"/>
          <w:szCs w:val="24"/>
        </w:rPr>
        <w:t xml:space="preserve"> </w:t>
      </w:r>
      <w:proofErr w:type="spellStart"/>
      <w:r>
        <w:rPr>
          <w:sz w:val="24"/>
          <w:szCs w:val="24"/>
        </w:rPr>
        <w:t>propofol-fentanil</w:t>
      </w:r>
      <w:proofErr w:type="spellEnd"/>
      <w:r>
        <w:rPr>
          <w:sz w:val="24"/>
          <w:szCs w:val="24"/>
        </w:rPr>
        <w:t xml:space="preserve"> </w:t>
      </w:r>
      <w:proofErr w:type="spellStart"/>
      <w:r>
        <w:rPr>
          <w:sz w:val="24"/>
          <w:szCs w:val="24"/>
        </w:rPr>
        <w:t>anesthesia</w:t>
      </w:r>
      <w:proofErr w:type="spellEnd"/>
      <w:r>
        <w:rPr>
          <w:sz w:val="24"/>
          <w:szCs w:val="24"/>
        </w:rPr>
        <w:t xml:space="preserve">: a </w:t>
      </w:r>
      <w:proofErr w:type="spellStart"/>
      <w:r>
        <w:rPr>
          <w:sz w:val="24"/>
          <w:szCs w:val="24"/>
        </w:rPr>
        <w:t>rand</w:t>
      </w:r>
      <w:r>
        <w:rPr>
          <w:sz w:val="24"/>
          <w:szCs w:val="24"/>
        </w:rPr>
        <w:t>omized</w:t>
      </w:r>
      <w:proofErr w:type="spellEnd"/>
      <w:r>
        <w:rPr>
          <w:sz w:val="24"/>
          <w:szCs w:val="24"/>
        </w:rPr>
        <w:t xml:space="preserve"> </w:t>
      </w:r>
      <w:proofErr w:type="spellStart"/>
      <w:r>
        <w:rPr>
          <w:sz w:val="24"/>
          <w:szCs w:val="24"/>
        </w:rPr>
        <w:t>controlled</w:t>
      </w:r>
      <w:proofErr w:type="spellEnd"/>
      <w:r>
        <w:rPr>
          <w:sz w:val="24"/>
          <w:szCs w:val="24"/>
        </w:rPr>
        <w:t xml:space="preserve"> </w:t>
      </w:r>
      <w:proofErr w:type="spellStart"/>
      <w:r>
        <w:rPr>
          <w:sz w:val="24"/>
          <w:szCs w:val="24"/>
        </w:rPr>
        <w:t>study</w:t>
      </w:r>
      <w:proofErr w:type="spellEnd"/>
      <w:r>
        <w:rPr>
          <w:sz w:val="24"/>
          <w:szCs w:val="24"/>
        </w:rPr>
        <w:t xml:space="preserve">. </w:t>
      </w:r>
      <w:proofErr w:type="spellStart"/>
      <w:r>
        <w:rPr>
          <w:sz w:val="24"/>
          <w:szCs w:val="24"/>
        </w:rPr>
        <w:t>Middle</w:t>
      </w:r>
      <w:proofErr w:type="spellEnd"/>
      <w:r>
        <w:rPr>
          <w:sz w:val="24"/>
          <w:szCs w:val="24"/>
        </w:rPr>
        <w:t xml:space="preserve"> </w:t>
      </w:r>
      <w:proofErr w:type="spellStart"/>
      <w:r>
        <w:rPr>
          <w:sz w:val="24"/>
          <w:szCs w:val="24"/>
        </w:rPr>
        <w:t>East</w:t>
      </w:r>
      <w:proofErr w:type="spellEnd"/>
      <w:r>
        <w:rPr>
          <w:sz w:val="24"/>
          <w:szCs w:val="24"/>
        </w:rPr>
        <w:t xml:space="preserve"> J </w:t>
      </w:r>
      <w:proofErr w:type="spellStart"/>
      <w:r>
        <w:rPr>
          <w:sz w:val="24"/>
          <w:szCs w:val="24"/>
        </w:rPr>
        <w:t>Anesthesiol</w:t>
      </w:r>
      <w:proofErr w:type="spellEnd"/>
      <w:r>
        <w:rPr>
          <w:sz w:val="24"/>
          <w:szCs w:val="24"/>
        </w:rPr>
        <w:t xml:space="preserve">. </w:t>
      </w:r>
      <w:proofErr w:type="gramStart"/>
      <w:r>
        <w:rPr>
          <w:sz w:val="24"/>
          <w:szCs w:val="24"/>
        </w:rPr>
        <w:t>2011;21:391</w:t>
      </w:r>
      <w:proofErr w:type="gramEnd"/>
      <w:r>
        <w:rPr>
          <w:sz w:val="24"/>
          <w:szCs w:val="24"/>
        </w:rPr>
        <w:t>-395.</w:t>
      </w:r>
    </w:p>
    <w:p w:rsidR="00F80922" w:rsidRDefault="002B4EA0">
      <w:pPr>
        <w:spacing w:before="200" w:after="200" w:line="360" w:lineRule="auto"/>
        <w:ind w:left="141"/>
        <w:jc w:val="both"/>
        <w:rPr>
          <w:sz w:val="24"/>
          <w:szCs w:val="24"/>
        </w:rPr>
      </w:pPr>
      <w:proofErr w:type="spellStart"/>
      <w:r>
        <w:rPr>
          <w:sz w:val="24"/>
          <w:szCs w:val="24"/>
        </w:rPr>
        <w:t>Nonaka</w:t>
      </w:r>
      <w:proofErr w:type="spellEnd"/>
      <w:r>
        <w:rPr>
          <w:sz w:val="24"/>
          <w:szCs w:val="24"/>
        </w:rPr>
        <w:t xml:space="preserve"> A, </w:t>
      </w:r>
      <w:proofErr w:type="spellStart"/>
      <w:r>
        <w:rPr>
          <w:sz w:val="24"/>
          <w:szCs w:val="24"/>
        </w:rPr>
        <w:t>Makino</w:t>
      </w:r>
      <w:proofErr w:type="spellEnd"/>
      <w:r>
        <w:rPr>
          <w:sz w:val="24"/>
          <w:szCs w:val="24"/>
        </w:rPr>
        <w:t xml:space="preserve"> K, Suzuki, et al. </w:t>
      </w:r>
      <w:proofErr w:type="spellStart"/>
      <w:r>
        <w:rPr>
          <w:sz w:val="24"/>
          <w:szCs w:val="24"/>
        </w:rPr>
        <w:t>Low</w:t>
      </w:r>
      <w:proofErr w:type="spellEnd"/>
      <w:r>
        <w:rPr>
          <w:sz w:val="24"/>
          <w:szCs w:val="24"/>
        </w:rPr>
        <w:t xml:space="preserve"> doses </w:t>
      </w:r>
      <w:proofErr w:type="spellStart"/>
      <w:r>
        <w:rPr>
          <w:sz w:val="24"/>
          <w:szCs w:val="24"/>
        </w:rPr>
        <w:t>of</w:t>
      </w:r>
      <w:proofErr w:type="spellEnd"/>
      <w:r>
        <w:rPr>
          <w:sz w:val="24"/>
          <w:szCs w:val="24"/>
        </w:rPr>
        <w:t xml:space="preserve"> </w:t>
      </w:r>
      <w:proofErr w:type="spellStart"/>
      <w:r>
        <w:rPr>
          <w:sz w:val="24"/>
          <w:szCs w:val="24"/>
        </w:rPr>
        <w:t>ketamine</w:t>
      </w:r>
      <w:proofErr w:type="spellEnd"/>
      <w:r>
        <w:rPr>
          <w:sz w:val="24"/>
          <w:szCs w:val="24"/>
        </w:rPr>
        <w:t xml:space="preserve"> </w:t>
      </w:r>
      <w:proofErr w:type="spellStart"/>
      <w:r>
        <w:rPr>
          <w:sz w:val="24"/>
          <w:szCs w:val="24"/>
        </w:rPr>
        <w:t>have</w:t>
      </w:r>
      <w:proofErr w:type="spellEnd"/>
      <w:r>
        <w:rPr>
          <w:sz w:val="24"/>
          <w:szCs w:val="24"/>
        </w:rPr>
        <w:t xml:space="preserve"> no </w:t>
      </w:r>
      <w:proofErr w:type="spellStart"/>
      <w:r>
        <w:rPr>
          <w:sz w:val="24"/>
          <w:szCs w:val="24"/>
        </w:rPr>
        <w:t>effect</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bispectral</w:t>
      </w:r>
      <w:proofErr w:type="spellEnd"/>
      <w:r>
        <w:rPr>
          <w:sz w:val="24"/>
          <w:szCs w:val="24"/>
        </w:rPr>
        <w:t xml:space="preserve"> index </w:t>
      </w:r>
      <w:proofErr w:type="spellStart"/>
      <w:r>
        <w:rPr>
          <w:sz w:val="24"/>
          <w:szCs w:val="24"/>
        </w:rPr>
        <w:t>during</w:t>
      </w:r>
      <w:proofErr w:type="spellEnd"/>
      <w:r>
        <w:rPr>
          <w:sz w:val="24"/>
          <w:szCs w:val="24"/>
        </w:rPr>
        <w:t xml:space="preserve"> </w:t>
      </w:r>
      <w:proofErr w:type="spellStart"/>
      <w:r>
        <w:rPr>
          <w:sz w:val="24"/>
          <w:szCs w:val="24"/>
        </w:rPr>
        <w:t>stable</w:t>
      </w:r>
      <w:proofErr w:type="spellEnd"/>
      <w:r>
        <w:rPr>
          <w:sz w:val="24"/>
          <w:szCs w:val="24"/>
        </w:rPr>
        <w:t xml:space="preserve"> </w:t>
      </w:r>
      <w:proofErr w:type="spellStart"/>
      <w:r>
        <w:rPr>
          <w:sz w:val="24"/>
          <w:szCs w:val="24"/>
        </w:rPr>
        <w:t>propofol-remifentanil</w:t>
      </w:r>
      <w:proofErr w:type="spellEnd"/>
      <w:r>
        <w:rPr>
          <w:sz w:val="24"/>
          <w:szCs w:val="24"/>
        </w:rPr>
        <w:t xml:space="preserve"> anestesia. </w:t>
      </w:r>
      <w:proofErr w:type="spellStart"/>
      <w:r>
        <w:rPr>
          <w:sz w:val="24"/>
          <w:szCs w:val="24"/>
        </w:rPr>
        <w:t>Masui</w:t>
      </w:r>
      <w:proofErr w:type="spellEnd"/>
      <w:r>
        <w:rPr>
          <w:sz w:val="24"/>
          <w:szCs w:val="24"/>
        </w:rPr>
        <w:t xml:space="preserve">. </w:t>
      </w:r>
      <w:proofErr w:type="gramStart"/>
      <w:r>
        <w:rPr>
          <w:sz w:val="24"/>
          <w:szCs w:val="24"/>
        </w:rPr>
        <w:t>2012;61:364</w:t>
      </w:r>
      <w:proofErr w:type="gramEnd"/>
      <w:r>
        <w:rPr>
          <w:sz w:val="24"/>
          <w:szCs w:val="24"/>
        </w:rPr>
        <w:t>-367.</w:t>
      </w:r>
    </w:p>
    <w:p w:rsidR="00F80922" w:rsidRDefault="002B4EA0">
      <w:pPr>
        <w:spacing w:before="200" w:after="200" w:line="360" w:lineRule="auto"/>
        <w:ind w:left="141"/>
        <w:jc w:val="both"/>
        <w:rPr>
          <w:sz w:val="24"/>
          <w:szCs w:val="24"/>
        </w:rPr>
      </w:pPr>
      <w:r>
        <w:rPr>
          <w:sz w:val="24"/>
          <w:szCs w:val="24"/>
        </w:rPr>
        <w:lastRenderedPageBreak/>
        <w:t xml:space="preserve">Watson PL, </w:t>
      </w:r>
      <w:proofErr w:type="spellStart"/>
      <w:r>
        <w:rPr>
          <w:sz w:val="24"/>
          <w:szCs w:val="24"/>
        </w:rPr>
        <w:t>Shintani</w:t>
      </w:r>
      <w:proofErr w:type="spellEnd"/>
      <w:r>
        <w:rPr>
          <w:sz w:val="24"/>
          <w:szCs w:val="24"/>
        </w:rPr>
        <w:t xml:space="preserve"> AK, </w:t>
      </w:r>
      <w:r>
        <w:rPr>
          <w:sz w:val="24"/>
          <w:szCs w:val="24"/>
        </w:rPr>
        <w:t xml:space="preserve">Tyson R et al. </w:t>
      </w:r>
      <w:proofErr w:type="spellStart"/>
      <w:r>
        <w:rPr>
          <w:sz w:val="24"/>
          <w:szCs w:val="24"/>
        </w:rPr>
        <w:t>Presence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electroencephalogram</w:t>
      </w:r>
      <w:proofErr w:type="spellEnd"/>
      <w:r>
        <w:rPr>
          <w:sz w:val="24"/>
          <w:szCs w:val="24"/>
        </w:rPr>
        <w:t xml:space="preserve"> </w:t>
      </w:r>
      <w:proofErr w:type="spellStart"/>
      <w:r>
        <w:rPr>
          <w:sz w:val="24"/>
          <w:szCs w:val="24"/>
        </w:rPr>
        <w:t>burst</w:t>
      </w:r>
      <w:proofErr w:type="spellEnd"/>
      <w:r>
        <w:rPr>
          <w:sz w:val="24"/>
          <w:szCs w:val="24"/>
        </w:rPr>
        <w:t xml:space="preserve"> </w:t>
      </w:r>
      <w:proofErr w:type="spellStart"/>
      <w:r>
        <w:rPr>
          <w:sz w:val="24"/>
          <w:szCs w:val="24"/>
        </w:rPr>
        <w:t>suppression</w:t>
      </w:r>
      <w:proofErr w:type="spellEnd"/>
      <w:r>
        <w:rPr>
          <w:sz w:val="24"/>
          <w:szCs w:val="24"/>
        </w:rPr>
        <w:t xml:space="preserve"> in </w:t>
      </w:r>
      <w:proofErr w:type="spellStart"/>
      <w:r>
        <w:rPr>
          <w:sz w:val="24"/>
          <w:szCs w:val="24"/>
        </w:rPr>
        <w:t>sedated</w:t>
      </w:r>
      <w:proofErr w:type="spellEnd"/>
      <w:r>
        <w:rPr>
          <w:sz w:val="24"/>
          <w:szCs w:val="24"/>
        </w:rPr>
        <w:t xml:space="preserve">, </w:t>
      </w:r>
      <w:proofErr w:type="spellStart"/>
      <w:r>
        <w:rPr>
          <w:sz w:val="24"/>
          <w:szCs w:val="24"/>
        </w:rPr>
        <w:t>critically</w:t>
      </w:r>
      <w:proofErr w:type="spellEnd"/>
      <w:r>
        <w:rPr>
          <w:sz w:val="24"/>
          <w:szCs w:val="24"/>
        </w:rPr>
        <w:t xml:space="preserve"> </w:t>
      </w:r>
      <w:proofErr w:type="spellStart"/>
      <w:r>
        <w:rPr>
          <w:sz w:val="24"/>
          <w:szCs w:val="24"/>
        </w:rPr>
        <w:t>ill</w:t>
      </w:r>
      <w:proofErr w:type="spellEnd"/>
      <w:r>
        <w:rPr>
          <w:sz w:val="24"/>
          <w:szCs w:val="24"/>
        </w:rPr>
        <w:t xml:space="preserve"> </w:t>
      </w:r>
      <w:proofErr w:type="spellStart"/>
      <w:r>
        <w:rPr>
          <w:sz w:val="24"/>
          <w:szCs w:val="24"/>
        </w:rPr>
        <w:t>patients</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associated</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incresead</w:t>
      </w:r>
      <w:proofErr w:type="spellEnd"/>
      <w:r>
        <w:rPr>
          <w:sz w:val="24"/>
          <w:szCs w:val="24"/>
        </w:rPr>
        <w:t xml:space="preserve"> </w:t>
      </w:r>
      <w:proofErr w:type="spellStart"/>
      <w:r>
        <w:rPr>
          <w:sz w:val="24"/>
          <w:szCs w:val="24"/>
        </w:rPr>
        <w:t>mortality</w:t>
      </w:r>
      <w:proofErr w:type="spellEnd"/>
      <w:r>
        <w:rPr>
          <w:sz w:val="24"/>
          <w:szCs w:val="24"/>
        </w:rPr>
        <w:t xml:space="preserve">. </w:t>
      </w:r>
      <w:proofErr w:type="spellStart"/>
      <w:r>
        <w:rPr>
          <w:sz w:val="24"/>
          <w:szCs w:val="24"/>
        </w:rPr>
        <w:t>Crit</w:t>
      </w:r>
      <w:proofErr w:type="spellEnd"/>
      <w:r>
        <w:rPr>
          <w:sz w:val="24"/>
          <w:szCs w:val="24"/>
        </w:rPr>
        <w:t xml:space="preserve"> </w:t>
      </w:r>
      <w:proofErr w:type="spellStart"/>
      <w:r>
        <w:rPr>
          <w:sz w:val="24"/>
          <w:szCs w:val="24"/>
        </w:rPr>
        <w:t>Care</w:t>
      </w:r>
      <w:proofErr w:type="spellEnd"/>
      <w:r>
        <w:rPr>
          <w:sz w:val="24"/>
          <w:szCs w:val="24"/>
        </w:rPr>
        <w:t xml:space="preserve"> Med. </w:t>
      </w:r>
      <w:proofErr w:type="gramStart"/>
      <w:r>
        <w:rPr>
          <w:sz w:val="24"/>
          <w:szCs w:val="24"/>
        </w:rPr>
        <w:t>2008;36:3137</w:t>
      </w:r>
      <w:proofErr w:type="gramEnd"/>
      <w:r>
        <w:rPr>
          <w:sz w:val="24"/>
          <w:szCs w:val="24"/>
        </w:rPr>
        <w:t>-3177.</w:t>
      </w:r>
    </w:p>
    <w:p w:rsidR="00F80922" w:rsidRDefault="002B4EA0">
      <w:pPr>
        <w:spacing w:before="200" w:after="200" w:line="360" w:lineRule="auto"/>
        <w:ind w:left="141"/>
        <w:jc w:val="both"/>
        <w:rPr>
          <w:sz w:val="24"/>
          <w:szCs w:val="24"/>
        </w:rPr>
      </w:pPr>
      <w:r>
        <w:rPr>
          <w:sz w:val="24"/>
          <w:szCs w:val="24"/>
        </w:rPr>
        <w:t xml:space="preserve">Lopes Jr L, Nunes RR, Cavalcante SL et al. The </w:t>
      </w:r>
      <w:proofErr w:type="spellStart"/>
      <w:r>
        <w:rPr>
          <w:sz w:val="24"/>
          <w:szCs w:val="24"/>
        </w:rPr>
        <w:t>influence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low</w:t>
      </w:r>
      <w:proofErr w:type="spellEnd"/>
      <w:r>
        <w:rPr>
          <w:sz w:val="24"/>
          <w:szCs w:val="24"/>
        </w:rPr>
        <w:t xml:space="preserve"> </w:t>
      </w:r>
      <w:proofErr w:type="gramStart"/>
      <w:r>
        <w:rPr>
          <w:sz w:val="24"/>
          <w:szCs w:val="24"/>
        </w:rPr>
        <w:t>s(</w:t>
      </w:r>
      <w:proofErr w:type="gramEnd"/>
      <w:r>
        <w:rPr>
          <w:sz w:val="24"/>
          <w:szCs w:val="24"/>
        </w:rPr>
        <w:t xml:space="preserve">+) </w:t>
      </w:r>
      <w:proofErr w:type="spellStart"/>
      <w:r>
        <w:rPr>
          <w:sz w:val="24"/>
          <w:szCs w:val="24"/>
        </w:rPr>
        <w:t>ketamine</w:t>
      </w:r>
      <w:proofErr w:type="spellEnd"/>
      <w:r>
        <w:rPr>
          <w:sz w:val="24"/>
          <w:szCs w:val="24"/>
        </w:rPr>
        <w:t xml:space="preserve"> do</w:t>
      </w:r>
      <w:r>
        <w:rPr>
          <w:sz w:val="24"/>
          <w:szCs w:val="24"/>
        </w:rPr>
        <w:t xml:space="preserve">ses </w:t>
      </w:r>
      <w:proofErr w:type="spellStart"/>
      <w:r>
        <w:rPr>
          <w:sz w:val="24"/>
          <w:szCs w:val="24"/>
        </w:rPr>
        <w:t>on</w:t>
      </w:r>
      <w:proofErr w:type="spellEnd"/>
      <w:r>
        <w:rPr>
          <w:sz w:val="24"/>
          <w:szCs w:val="24"/>
        </w:rPr>
        <w:t xml:space="preserve"> </w:t>
      </w:r>
      <w:proofErr w:type="spellStart"/>
      <w:r>
        <w:rPr>
          <w:sz w:val="24"/>
          <w:szCs w:val="24"/>
        </w:rPr>
        <w:t>electroencephalogram</w:t>
      </w:r>
      <w:proofErr w:type="spellEnd"/>
      <w:r>
        <w:rPr>
          <w:sz w:val="24"/>
          <w:szCs w:val="24"/>
        </w:rPr>
        <w:t xml:space="preserve"> </w:t>
      </w:r>
      <w:proofErr w:type="spellStart"/>
      <w:r>
        <w:rPr>
          <w:sz w:val="24"/>
          <w:szCs w:val="24"/>
        </w:rPr>
        <w:t>during</w:t>
      </w:r>
      <w:proofErr w:type="spellEnd"/>
      <w:r>
        <w:rPr>
          <w:sz w:val="24"/>
          <w:szCs w:val="24"/>
        </w:rPr>
        <w:t xml:space="preserve"> total </w:t>
      </w:r>
      <w:proofErr w:type="spellStart"/>
      <w:r>
        <w:rPr>
          <w:sz w:val="24"/>
          <w:szCs w:val="24"/>
        </w:rPr>
        <w:t>intravenous</w:t>
      </w:r>
      <w:proofErr w:type="spellEnd"/>
      <w:r>
        <w:rPr>
          <w:sz w:val="24"/>
          <w:szCs w:val="24"/>
        </w:rPr>
        <w:t xml:space="preserve"> </w:t>
      </w:r>
      <w:proofErr w:type="spellStart"/>
      <w:r>
        <w:rPr>
          <w:sz w:val="24"/>
          <w:szCs w:val="24"/>
        </w:rPr>
        <w:t>anesthesia</w:t>
      </w:r>
      <w:proofErr w:type="spellEnd"/>
      <w:r>
        <w:rPr>
          <w:sz w:val="24"/>
          <w:szCs w:val="24"/>
        </w:rPr>
        <w:t xml:space="preserve">. </w:t>
      </w:r>
      <w:proofErr w:type="spellStart"/>
      <w:r>
        <w:rPr>
          <w:sz w:val="24"/>
          <w:szCs w:val="24"/>
        </w:rPr>
        <w:t>Eur</w:t>
      </w:r>
      <w:proofErr w:type="spellEnd"/>
      <w:r>
        <w:rPr>
          <w:sz w:val="24"/>
          <w:szCs w:val="24"/>
        </w:rPr>
        <w:t xml:space="preserve"> J </w:t>
      </w:r>
      <w:proofErr w:type="spellStart"/>
      <w:r>
        <w:rPr>
          <w:sz w:val="24"/>
          <w:szCs w:val="24"/>
        </w:rPr>
        <w:t>Anaesthesiol</w:t>
      </w:r>
      <w:proofErr w:type="spellEnd"/>
      <w:r>
        <w:rPr>
          <w:sz w:val="24"/>
          <w:szCs w:val="24"/>
        </w:rPr>
        <w:t xml:space="preserve">. 2020 </w:t>
      </w:r>
      <w:proofErr w:type="gramStart"/>
      <w:r>
        <w:rPr>
          <w:sz w:val="24"/>
          <w:szCs w:val="24"/>
        </w:rPr>
        <w:t>June;37:67</w:t>
      </w:r>
      <w:proofErr w:type="gramEnd"/>
      <w:r>
        <w:rPr>
          <w:sz w:val="24"/>
          <w:szCs w:val="24"/>
        </w:rPr>
        <w:t xml:space="preserve"> (e-</w:t>
      </w:r>
      <w:proofErr w:type="spellStart"/>
      <w:r>
        <w:rPr>
          <w:sz w:val="24"/>
          <w:szCs w:val="24"/>
        </w:rPr>
        <w:t>Supplement</w:t>
      </w:r>
      <w:proofErr w:type="spellEnd"/>
      <w:r>
        <w:rPr>
          <w:sz w:val="24"/>
          <w:szCs w:val="24"/>
        </w:rPr>
        <w:t xml:space="preserve"> 58).</w:t>
      </w:r>
    </w:p>
    <w:p w:rsidR="00F80922" w:rsidRDefault="002B4EA0">
      <w:pPr>
        <w:spacing w:before="200" w:after="200" w:line="360" w:lineRule="auto"/>
        <w:ind w:left="141"/>
        <w:jc w:val="both"/>
        <w:rPr>
          <w:sz w:val="24"/>
          <w:szCs w:val="24"/>
        </w:rPr>
      </w:pPr>
      <w:proofErr w:type="spellStart"/>
      <w:r>
        <w:rPr>
          <w:sz w:val="24"/>
          <w:szCs w:val="24"/>
        </w:rPr>
        <w:t>Puri</w:t>
      </w:r>
      <w:proofErr w:type="spellEnd"/>
      <w:r>
        <w:rPr>
          <w:sz w:val="24"/>
          <w:szCs w:val="24"/>
        </w:rPr>
        <w:t xml:space="preserve"> GD, </w:t>
      </w:r>
      <w:proofErr w:type="spellStart"/>
      <w:r>
        <w:rPr>
          <w:sz w:val="24"/>
          <w:szCs w:val="24"/>
        </w:rPr>
        <w:t>Agarwal</w:t>
      </w:r>
      <w:proofErr w:type="spellEnd"/>
      <w:r>
        <w:rPr>
          <w:sz w:val="24"/>
          <w:szCs w:val="24"/>
        </w:rPr>
        <w:t xml:space="preserve"> J, </w:t>
      </w:r>
      <w:proofErr w:type="spellStart"/>
      <w:r>
        <w:rPr>
          <w:sz w:val="24"/>
          <w:szCs w:val="24"/>
        </w:rPr>
        <w:t>Solanki</w:t>
      </w:r>
      <w:proofErr w:type="spellEnd"/>
      <w:r>
        <w:rPr>
          <w:sz w:val="24"/>
          <w:szCs w:val="24"/>
        </w:rPr>
        <w:t xml:space="preserve"> A et al. Cerebral </w:t>
      </w:r>
      <w:proofErr w:type="spellStart"/>
      <w:r>
        <w:rPr>
          <w:sz w:val="24"/>
          <w:szCs w:val="24"/>
        </w:rPr>
        <w:t>venous</w:t>
      </w:r>
      <w:proofErr w:type="spellEnd"/>
      <w:r>
        <w:rPr>
          <w:sz w:val="24"/>
          <w:szCs w:val="24"/>
        </w:rPr>
        <w:t xml:space="preserve"> </w:t>
      </w:r>
      <w:proofErr w:type="spellStart"/>
      <w:r>
        <w:rPr>
          <w:sz w:val="24"/>
          <w:szCs w:val="24"/>
        </w:rPr>
        <w:t>congestion</w:t>
      </w:r>
      <w:proofErr w:type="spellEnd"/>
      <w:r>
        <w:rPr>
          <w:sz w:val="24"/>
          <w:szCs w:val="24"/>
        </w:rPr>
        <w:t xml:space="preserve"> </w:t>
      </w:r>
      <w:proofErr w:type="spellStart"/>
      <w:r>
        <w:rPr>
          <w:sz w:val="24"/>
          <w:szCs w:val="24"/>
        </w:rPr>
        <w:t>during</w:t>
      </w:r>
      <w:proofErr w:type="spellEnd"/>
      <w:r>
        <w:rPr>
          <w:sz w:val="24"/>
          <w:szCs w:val="24"/>
        </w:rPr>
        <w:t xml:space="preserve"> cardiopulmonar by-pass: role </w:t>
      </w:r>
      <w:proofErr w:type="spellStart"/>
      <w:r>
        <w:rPr>
          <w:sz w:val="24"/>
          <w:szCs w:val="24"/>
        </w:rPr>
        <w:t>of</w:t>
      </w:r>
      <w:proofErr w:type="spellEnd"/>
      <w:r>
        <w:rPr>
          <w:sz w:val="24"/>
          <w:szCs w:val="24"/>
        </w:rPr>
        <w:t xml:space="preserve"> </w:t>
      </w:r>
      <w:proofErr w:type="spellStart"/>
      <w:r>
        <w:rPr>
          <w:sz w:val="24"/>
          <w:szCs w:val="24"/>
        </w:rPr>
        <w:t>bispectral</w:t>
      </w:r>
      <w:proofErr w:type="spellEnd"/>
      <w:r>
        <w:rPr>
          <w:sz w:val="24"/>
          <w:szCs w:val="24"/>
        </w:rPr>
        <w:t xml:space="preserve"> index </w:t>
      </w:r>
      <w:proofErr w:type="spellStart"/>
      <w:r>
        <w:rPr>
          <w:sz w:val="24"/>
          <w:szCs w:val="24"/>
        </w:rPr>
        <w:t>monitoring</w:t>
      </w:r>
      <w:proofErr w:type="spellEnd"/>
      <w:r>
        <w:rPr>
          <w:sz w:val="24"/>
          <w:szCs w:val="24"/>
        </w:rPr>
        <w:t xml:space="preserve">. </w:t>
      </w:r>
      <w:proofErr w:type="spellStart"/>
      <w:r>
        <w:rPr>
          <w:sz w:val="24"/>
          <w:szCs w:val="24"/>
        </w:rPr>
        <w:t>Perf</w:t>
      </w:r>
      <w:r>
        <w:rPr>
          <w:sz w:val="24"/>
          <w:szCs w:val="24"/>
        </w:rPr>
        <w:t>usion</w:t>
      </w:r>
      <w:proofErr w:type="spellEnd"/>
      <w:r>
        <w:rPr>
          <w:sz w:val="24"/>
          <w:szCs w:val="24"/>
        </w:rPr>
        <w:t xml:space="preserve">. </w:t>
      </w:r>
      <w:proofErr w:type="gramStart"/>
      <w:r>
        <w:rPr>
          <w:sz w:val="24"/>
          <w:szCs w:val="24"/>
        </w:rPr>
        <w:t>2008;23:153</w:t>
      </w:r>
      <w:proofErr w:type="gramEnd"/>
      <w:r>
        <w:rPr>
          <w:sz w:val="24"/>
          <w:szCs w:val="24"/>
        </w:rPr>
        <w:t>-155.</w:t>
      </w:r>
    </w:p>
    <w:p w:rsidR="00F80922" w:rsidRDefault="002B4EA0">
      <w:pPr>
        <w:spacing w:before="200" w:after="200" w:line="360" w:lineRule="auto"/>
        <w:ind w:left="141"/>
        <w:jc w:val="both"/>
        <w:rPr>
          <w:sz w:val="24"/>
          <w:szCs w:val="24"/>
        </w:rPr>
      </w:pPr>
      <w:r>
        <w:rPr>
          <w:sz w:val="24"/>
          <w:szCs w:val="24"/>
        </w:rPr>
        <w:t xml:space="preserve">Fernández </w:t>
      </w:r>
      <w:proofErr w:type="spellStart"/>
      <w:r>
        <w:rPr>
          <w:sz w:val="24"/>
          <w:szCs w:val="24"/>
        </w:rPr>
        <w:t>Suárez</w:t>
      </w:r>
      <w:proofErr w:type="spellEnd"/>
      <w:r>
        <w:rPr>
          <w:sz w:val="24"/>
          <w:szCs w:val="24"/>
        </w:rPr>
        <w:t xml:space="preserve"> FE, </w:t>
      </w:r>
      <w:proofErr w:type="spellStart"/>
      <w:r>
        <w:rPr>
          <w:sz w:val="24"/>
          <w:szCs w:val="24"/>
        </w:rPr>
        <w:t>Tamargo</w:t>
      </w:r>
      <w:proofErr w:type="spellEnd"/>
      <w:r>
        <w:rPr>
          <w:sz w:val="24"/>
          <w:szCs w:val="24"/>
        </w:rPr>
        <w:t xml:space="preserve"> LA, Álvarez AG. </w:t>
      </w:r>
      <w:proofErr w:type="spellStart"/>
      <w:r>
        <w:rPr>
          <w:sz w:val="24"/>
          <w:szCs w:val="24"/>
        </w:rPr>
        <w:t>Cambios</w:t>
      </w:r>
      <w:proofErr w:type="spellEnd"/>
      <w:r>
        <w:rPr>
          <w:sz w:val="24"/>
          <w:szCs w:val="24"/>
        </w:rPr>
        <w:t xml:space="preserve"> em </w:t>
      </w:r>
      <w:proofErr w:type="spellStart"/>
      <w:r>
        <w:rPr>
          <w:sz w:val="24"/>
          <w:szCs w:val="24"/>
        </w:rPr>
        <w:t>el</w:t>
      </w:r>
      <w:proofErr w:type="spellEnd"/>
      <w:r>
        <w:rPr>
          <w:sz w:val="24"/>
          <w:szCs w:val="24"/>
        </w:rPr>
        <w:t xml:space="preserve"> índice </w:t>
      </w:r>
      <w:proofErr w:type="spellStart"/>
      <w:r>
        <w:rPr>
          <w:sz w:val="24"/>
          <w:szCs w:val="24"/>
        </w:rPr>
        <w:t>biespectral</w:t>
      </w:r>
      <w:proofErr w:type="spellEnd"/>
      <w:r>
        <w:rPr>
          <w:sz w:val="24"/>
          <w:szCs w:val="24"/>
        </w:rPr>
        <w:t xml:space="preserve"> (BIS) em uma parada circulatória durante </w:t>
      </w:r>
      <w:proofErr w:type="spellStart"/>
      <w:r>
        <w:rPr>
          <w:sz w:val="24"/>
          <w:szCs w:val="24"/>
        </w:rPr>
        <w:t>la</w:t>
      </w:r>
      <w:proofErr w:type="spellEnd"/>
      <w:r>
        <w:rPr>
          <w:sz w:val="24"/>
          <w:szCs w:val="24"/>
        </w:rPr>
        <w:t xml:space="preserve"> </w:t>
      </w:r>
      <w:proofErr w:type="spellStart"/>
      <w:r>
        <w:rPr>
          <w:sz w:val="24"/>
          <w:szCs w:val="24"/>
        </w:rPr>
        <w:t>circulación</w:t>
      </w:r>
      <w:proofErr w:type="spellEnd"/>
      <w:r>
        <w:rPr>
          <w:sz w:val="24"/>
          <w:szCs w:val="24"/>
        </w:rPr>
        <w:t xml:space="preserve"> extracorpórea. </w:t>
      </w:r>
      <w:proofErr w:type="spellStart"/>
      <w:r>
        <w:rPr>
          <w:sz w:val="24"/>
          <w:szCs w:val="24"/>
        </w:rPr>
        <w:t>Rev</w:t>
      </w:r>
      <w:proofErr w:type="spellEnd"/>
      <w:r>
        <w:rPr>
          <w:sz w:val="24"/>
          <w:szCs w:val="24"/>
        </w:rPr>
        <w:t xml:space="preserve"> </w:t>
      </w:r>
      <w:proofErr w:type="spellStart"/>
      <w:r>
        <w:rPr>
          <w:sz w:val="24"/>
          <w:szCs w:val="24"/>
        </w:rPr>
        <w:t>Esp</w:t>
      </w:r>
      <w:proofErr w:type="spellEnd"/>
      <w:r>
        <w:rPr>
          <w:sz w:val="24"/>
          <w:szCs w:val="24"/>
        </w:rPr>
        <w:t xml:space="preserve"> </w:t>
      </w:r>
      <w:proofErr w:type="spellStart"/>
      <w:r>
        <w:rPr>
          <w:sz w:val="24"/>
          <w:szCs w:val="24"/>
        </w:rPr>
        <w:t>Anestesiol</w:t>
      </w:r>
      <w:proofErr w:type="spellEnd"/>
      <w:r>
        <w:rPr>
          <w:sz w:val="24"/>
          <w:szCs w:val="24"/>
        </w:rPr>
        <w:t xml:space="preserve"> </w:t>
      </w:r>
      <w:proofErr w:type="spellStart"/>
      <w:r>
        <w:rPr>
          <w:sz w:val="24"/>
          <w:szCs w:val="24"/>
        </w:rPr>
        <w:t>Reanim</w:t>
      </w:r>
      <w:proofErr w:type="spellEnd"/>
      <w:r>
        <w:rPr>
          <w:sz w:val="24"/>
          <w:szCs w:val="24"/>
        </w:rPr>
        <w:t xml:space="preserve">. </w:t>
      </w:r>
      <w:proofErr w:type="gramStart"/>
      <w:r>
        <w:rPr>
          <w:sz w:val="24"/>
          <w:szCs w:val="24"/>
        </w:rPr>
        <w:t>2011;58:254</w:t>
      </w:r>
      <w:proofErr w:type="gramEnd"/>
      <w:r>
        <w:rPr>
          <w:sz w:val="24"/>
          <w:szCs w:val="24"/>
        </w:rPr>
        <w:t>-263.</w:t>
      </w:r>
    </w:p>
    <w:p w:rsidR="00F80922" w:rsidRDefault="002B4EA0">
      <w:pPr>
        <w:spacing w:before="200" w:after="200" w:line="360" w:lineRule="auto"/>
        <w:ind w:left="141"/>
        <w:jc w:val="both"/>
        <w:rPr>
          <w:sz w:val="24"/>
          <w:szCs w:val="24"/>
        </w:rPr>
      </w:pPr>
      <w:r>
        <w:rPr>
          <w:sz w:val="24"/>
          <w:szCs w:val="24"/>
        </w:rPr>
        <w:t xml:space="preserve">Young GB. The EEG in coma. J </w:t>
      </w:r>
      <w:proofErr w:type="spellStart"/>
      <w:r>
        <w:rPr>
          <w:sz w:val="24"/>
          <w:szCs w:val="24"/>
        </w:rPr>
        <w:t>Clin</w:t>
      </w:r>
      <w:proofErr w:type="spellEnd"/>
      <w:r>
        <w:rPr>
          <w:sz w:val="24"/>
          <w:szCs w:val="24"/>
        </w:rPr>
        <w:t xml:space="preserve"> </w:t>
      </w:r>
      <w:proofErr w:type="spellStart"/>
      <w:r>
        <w:rPr>
          <w:sz w:val="24"/>
          <w:szCs w:val="24"/>
        </w:rPr>
        <w:t>Neuro</w:t>
      </w:r>
      <w:r>
        <w:rPr>
          <w:sz w:val="24"/>
          <w:szCs w:val="24"/>
        </w:rPr>
        <w:t>physiol</w:t>
      </w:r>
      <w:proofErr w:type="spellEnd"/>
      <w:r>
        <w:rPr>
          <w:sz w:val="24"/>
          <w:szCs w:val="24"/>
        </w:rPr>
        <w:t xml:space="preserve">. </w:t>
      </w:r>
      <w:proofErr w:type="gramStart"/>
      <w:r>
        <w:rPr>
          <w:sz w:val="24"/>
          <w:szCs w:val="24"/>
        </w:rPr>
        <w:t>2000;17:473</w:t>
      </w:r>
      <w:proofErr w:type="gramEnd"/>
      <w:r>
        <w:rPr>
          <w:sz w:val="24"/>
          <w:szCs w:val="24"/>
        </w:rPr>
        <w:t>-485.</w:t>
      </w:r>
    </w:p>
    <w:p w:rsidR="00F80922" w:rsidRDefault="002B4EA0">
      <w:pPr>
        <w:spacing w:before="200" w:after="200" w:line="360" w:lineRule="auto"/>
        <w:ind w:left="141"/>
        <w:jc w:val="both"/>
        <w:rPr>
          <w:sz w:val="24"/>
          <w:szCs w:val="24"/>
        </w:rPr>
      </w:pPr>
      <w:proofErr w:type="spellStart"/>
      <w:r>
        <w:rPr>
          <w:sz w:val="24"/>
          <w:szCs w:val="24"/>
        </w:rPr>
        <w:t>Koenig</w:t>
      </w:r>
      <w:proofErr w:type="spellEnd"/>
      <w:r>
        <w:rPr>
          <w:sz w:val="24"/>
          <w:szCs w:val="24"/>
        </w:rPr>
        <w:t xml:space="preserve"> MA, Kaplan PW, </w:t>
      </w:r>
      <w:proofErr w:type="spellStart"/>
      <w:r>
        <w:rPr>
          <w:sz w:val="24"/>
          <w:szCs w:val="24"/>
        </w:rPr>
        <w:t>Thakor</w:t>
      </w:r>
      <w:proofErr w:type="spellEnd"/>
      <w:r>
        <w:rPr>
          <w:sz w:val="24"/>
          <w:szCs w:val="24"/>
        </w:rPr>
        <w:t xml:space="preserve"> NV. </w:t>
      </w:r>
      <w:proofErr w:type="spellStart"/>
      <w:r>
        <w:rPr>
          <w:sz w:val="24"/>
          <w:szCs w:val="24"/>
        </w:rPr>
        <w:t>Clinical</w:t>
      </w:r>
      <w:proofErr w:type="spellEnd"/>
      <w:r>
        <w:rPr>
          <w:sz w:val="24"/>
          <w:szCs w:val="24"/>
        </w:rPr>
        <w:t xml:space="preserve"> </w:t>
      </w:r>
      <w:proofErr w:type="spellStart"/>
      <w:r>
        <w:rPr>
          <w:sz w:val="24"/>
          <w:szCs w:val="24"/>
        </w:rPr>
        <w:t>neurophysiologic</w:t>
      </w:r>
      <w:proofErr w:type="spellEnd"/>
      <w:r>
        <w:rPr>
          <w:sz w:val="24"/>
          <w:szCs w:val="24"/>
        </w:rPr>
        <w:t xml:space="preserve"> </w:t>
      </w:r>
      <w:proofErr w:type="spellStart"/>
      <w:r>
        <w:rPr>
          <w:sz w:val="24"/>
          <w:szCs w:val="24"/>
        </w:rPr>
        <w:t>monitoring</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brain</w:t>
      </w:r>
      <w:proofErr w:type="spellEnd"/>
      <w:r>
        <w:rPr>
          <w:sz w:val="24"/>
          <w:szCs w:val="24"/>
        </w:rPr>
        <w:t xml:space="preserve"> </w:t>
      </w:r>
      <w:proofErr w:type="spellStart"/>
      <w:r>
        <w:rPr>
          <w:sz w:val="24"/>
          <w:szCs w:val="24"/>
        </w:rPr>
        <w:t>injury</w:t>
      </w:r>
      <w:proofErr w:type="spellEnd"/>
      <w:r>
        <w:rPr>
          <w:sz w:val="24"/>
          <w:szCs w:val="24"/>
        </w:rPr>
        <w:t xml:space="preserve"> </w:t>
      </w:r>
      <w:proofErr w:type="spellStart"/>
      <w:r>
        <w:rPr>
          <w:sz w:val="24"/>
          <w:szCs w:val="24"/>
        </w:rPr>
        <w:t>from</w:t>
      </w:r>
      <w:proofErr w:type="spellEnd"/>
      <w:r>
        <w:rPr>
          <w:sz w:val="24"/>
          <w:szCs w:val="24"/>
        </w:rPr>
        <w:t xml:space="preserve"> </w:t>
      </w:r>
      <w:proofErr w:type="spellStart"/>
      <w:r>
        <w:rPr>
          <w:sz w:val="24"/>
          <w:szCs w:val="24"/>
        </w:rPr>
        <w:t>cardiac</w:t>
      </w:r>
      <w:proofErr w:type="spellEnd"/>
      <w:r>
        <w:rPr>
          <w:sz w:val="24"/>
          <w:szCs w:val="24"/>
        </w:rPr>
        <w:t xml:space="preserve"> </w:t>
      </w:r>
      <w:proofErr w:type="spellStart"/>
      <w:r>
        <w:rPr>
          <w:sz w:val="24"/>
          <w:szCs w:val="24"/>
        </w:rPr>
        <w:t>arrest</w:t>
      </w:r>
      <w:proofErr w:type="spellEnd"/>
      <w:r>
        <w:rPr>
          <w:sz w:val="24"/>
          <w:szCs w:val="24"/>
        </w:rPr>
        <w:t xml:space="preserve">. </w:t>
      </w:r>
      <w:proofErr w:type="spellStart"/>
      <w:r>
        <w:rPr>
          <w:sz w:val="24"/>
          <w:szCs w:val="24"/>
        </w:rPr>
        <w:t>Neurol</w:t>
      </w:r>
      <w:proofErr w:type="spellEnd"/>
      <w:r>
        <w:rPr>
          <w:sz w:val="24"/>
          <w:szCs w:val="24"/>
        </w:rPr>
        <w:t xml:space="preserve"> </w:t>
      </w:r>
      <w:proofErr w:type="spellStart"/>
      <w:r>
        <w:rPr>
          <w:sz w:val="24"/>
          <w:szCs w:val="24"/>
        </w:rPr>
        <w:t>Clin</w:t>
      </w:r>
      <w:proofErr w:type="spellEnd"/>
      <w:r>
        <w:rPr>
          <w:sz w:val="24"/>
          <w:szCs w:val="24"/>
        </w:rPr>
        <w:t xml:space="preserve">. </w:t>
      </w:r>
      <w:proofErr w:type="gramStart"/>
      <w:r>
        <w:rPr>
          <w:sz w:val="24"/>
          <w:szCs w:val="24"/>
        </w:rPr>
        <w:t>2006;24:89</w:t>
      </w:r>
      <w:proofErr w:type="gramEnd"/>
      <w:r>
        <w:rPr>
          <w:sz w:val="24"/>
          <w:szCs w:val="24"/>
        </w:rPr>
        <w:t>-106.</w:t>
      </w:r>
    </w:p>
    <w:p w:rsidR="00F80922" w:rsidRDefault="00F80922">
      <w:pPr>
        <w:spacing w:before="200" w:after="200" w:line="360" w:lineRule="auto"/>
        <w:ind w:left="141"/>
        <w:jc w:val="both"/>
        <w:rPr>
          <w:sz w:val="24"/>
          <w:szCs w:val="24"/>
        </w:rPr>
      </w:pPr>
    </w:p>
    <w:p w:rsidR="00F80922" w:rsidRDefault="00F80922">
      <w:pPr>
        <w:spacing w:before="200" w:after="200" w:line="360" w:lineRule="auto"/>
        <w:ind w:left="141"/>
        <w:jc w:val="both"/>
        <w:rPr>
          <w:sz w:val="24"/>
          <w:szCs w:val="24"/>
        </w:rPr>
      </w:pPr>
    </w:p>
    <w:p w:rsidR="00F80922" w:rsidRDefault="00F80922">
      <w:pPr>
        <w:spacing w:before="200" w:after="200" w:line="360" w:lineRule="auto"/>
        <w:ind w:left="141"/>
        <w:jc w:val="both"/>
        <w:rPr>
          <w:sz w:val="24"/>
          <w:szCs w:val="24"/>
        </w:rPr>
      </w:pPr>
    </w:p>
    <w:p w:rsidR="00F80922" w:rsidRDefault="00F80922">
      <w:pPr>
        <w:spacing w:before="200" w:after="200" w:line="360" w:lineRule="auto"/>
        <w:ind w:left="141"/>
        <w:jc w:val="both"/>
        <w:rPr>
          <w:sz w:val="24"/>
          <w:szCs w:val="24"/>
        </w:rPr>
      </w:pPr>
    </w:p>
    <w:p w:rsidR="00F80922" w:rsidRDefault="00F80922">
      <w:pPr>
        <w:spacing w:before="200" w:after="200" w:line="360" w:lineRule="auto"/>
        <w:ind w:left="141"/>
        <w:jc w:val="both"/>
        <w:rPr>
          <w:sz w:val="24"/>
          <w:szCs w:val="24"/>
        </w:rPr>
      </w:pPr>
    </w:p>
    <w:p w:rsidR="00F80922" w:rsidRDefault="00F80922">
      <w:pPr>
        <w:spacing w:before="200" w:after="200" w:line="360" w:lineRule="auto"/>
        <w:ind w:left="141"/>
        <w:jc w:val="both"/>
        <w:rPr>
          <w:sz w:val="24"/>
          <w:szCs w:val="24"/>
        </w:rPr>
      </w:pPr>
    </w:p>
    <w:p w:rsidR="00F80922" w:rsidRDefault="00F80922">
      <w:pPr>
        <w:spacing w:before="200" w:after="200" w:line="360" w:lineRule="auto"/>
        <w:ind w:left="141"/>
        <w:jc w:val="both"/>
        <w:rPr>
          <w:sz w:val="24"/>
          <w:szCs w:val="24"/>
        </w:rPr>
      </w:pPr>
    </w:p>
    <w:p w:rsidR="00F80922" w:rsidRDefault="00F80922">
      <w:pPr>
        <w:spacing w:before="200" w:after="200" w:line="360" w:lineRule="auto"/>
        <w:ind w:left="141"/>
        <w:jc w:val="both"/>
        <w:rPr>
          <w:sz w:val="24"/>
          <w:szCs w:val="24"/>
        </w:rPr>
      </w:pPr>
    </w:p>
    <w:p w:rsidR="002B4EA0" w:rsidRDefault="002B4EA0">
      <w:pPr>
        <w:spacing w:before="200" w:after="200" w:line="360" w:lineRule="auto"/>
        <w:ind w:left="141"/>
        <w:jc w:val="both"/>
        <w:rPr>
          <w:sz w:val="24"/>
          <w:szCs w:val="24"/>
        </w:rPr>
      </w:pPr>
    </w:p>
    <w:p w:rsidR="002B4EA0" w:rsidRDefault="002B4EA0">
      <w:pPr>
        <w:spacing w:before="200" w:after="200" w:line="360" w:lineRule="auto"/>
        <w:ind w:left="141"/>
        <w:jc w:val="both"/>
        <w:rPr>
          <w:sz w:val="24"/>
          <w:szCs w:val="24"/>
        </w:rPr>
      </w:pPr>
    </w:p>
    <w:p w:rsidR="002B4EA0" w:rsidRDefault="002B4EA0">
      <w:pPr>
        <w:spacing w:before="200" w:after="200" w:line="360" w:lineRule="auto"/>
        <w:ind w:left="141"/>
        <w:jc w:val="both"/>
        <w:rPr>
          <w:sz w:val="24"/>
          <w:szCs w:val="24"/>
        </w:rPr>
      </w:pPr>
    </w:p>
    <w:p w:rsidR="00F80922" w:rsidRDefault="002B4EA0">
      <w:pPr>
        <w:spacing w:before="200" w:after="200" w:line="360" w:lineRule="auto"/>
        <w:jc w:val="both"/>
        <w:rPr>
          <w:sz w:val="24"/>
          <w:szCs w:val="24"/>
        </w:rPr>
      </w:pPr>
      <w:r>
        <w:rPr>
          <w:b/>
          <w:sz w:val="24"/>
          <w:szCs w:val="24"/>
        </w:rPr>
        <w:lastRenderedPageBreak/>
        <w:t>6. Equipe técnica</w:t>
      </w:r>
    </w:p>
    <w:tbl>
      <w:tblPr>
        <w:tblStyle w:val="a"/>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2520"/>
        <w:gridCol w:w="1620"/>
        <w:gridCol w:w="1635"/>
      </w:tblGrid>
      <w:tr w:rsidR="00F80922">
        <w:trPr>
          <w:trHeight w:val="1017"/>
        </w:trPr>
        <w:tc>
          <w:tcPr>
            <w:tcW w:w="3795" w:type="dxa"/>
          </w:tcPr>
          <w:p w:rsidR="00F80922" w:rsidRDefault="002B4EA0">
            <w:pPr>
              <w:spacing w:before="200" w:after="200" w:line="360" w:lineRule="auto"/>
              <w:jc w:val="both"/>
              <w:rPr>
                <w:sz w:val="24"/>
                <w:szCs w:val="24"/>
              </w:rPr>
            </w:pPr>
            <w:r>
              <w:rPr>
                <w:b/>
                <w:sz w:val="24"/>
                <w:szCs w:val="24"/>
              </w:rPr>
              <w:t>Pesquisador</w:t>
            </w:r>
          </w:p>
        </w:tc>
        <w:tc>
          <w:tcPr>
            <w:tcW w:w="2520" w:type="dxa"/>
          </w:tcPr>
          <w:p w:rsidR="00F80922" w:rsidRDefault="002B4EA0">
            <w:pPr>
              <w:spacing w:before="200" w:after="200" w:line="360" w:lineRule="auto"/>
              <w:jc w:val="both"/>
              <w:rPr>
                <w:sz w:val="24"/>
                <w:szCs w:val="24"/>
              </w:rPr>
            </w:pPr>
            <w:r>
              <w:rPr>
                <w:b/>
                <w:sz w:val="24"/>
                <w:szCs w:val="24"/>
              </w:rPr>
              <w:t>Área de atuação</w:t>
            </w:r>
          </w:p>
        </w:tc>
        <w:tc>
          <w:tcPr>
            <w:tcW w:w="1620" w:type="dxa"/>
          </w:tcPr>
          <w:p w:rsidR="00F80922" w:rsidRDefault="002B4EA0">
            <w:pPr>
              <w:spacing w:before="200" w:after="200" w:line="360" w:lineRule="auto"/>
              <w:jc w:val="both"/>
              <w:rPr>
                <w:sz w:val="24"/>
                <w:szCs w:val="24"/>
              </w:rPr>
            </w:pPr>
            <w:r>
              <w:rPr>
                <w:b/>
                <w:sz w:val="24"/>
                <w:szCs w:val="24"/>
              </w:rPr>
              <w:t>Instituição</w:t>
            </w:r>
          </w:p>
        </w:tc>
        <w:tc>
          <w:tcPr>
            <w:tcW w:w="1635" w:type="dxa"/>
          </w:tcPr>
          <w:p w:rsidR="00F80922" w:rsidRDefault="002B4EA0">
            <w:pPr>
              <w:spacing w:before="200" w:after="200" w:line="360" w:lineRule="auto"/>
              <w:jc w:val="both"/>
              <w:rPr>
                <w:sz w:val="24"/>
                <w:szCs w:val="24"/>
              </w:rPr>
            </w:pPr>
            <w:r>
              <w:rPr>
                <w:b/>
                <w:sz w:val="24"/>
                <w:szCs w:val="24"/>
              </w:rPr>
              <w:t>Atuação</w:t>
            </w:r>
          </w:p>
        </w:tc>
      </w:tr>
      <w:tr w:rsidR="00F80922">
        <w:tc>
          <w:tcPr>
            <w:tcW w:w="3795" w:type="dxa"/>
          </w:tcPr>
          <w:p w:rsidR="00F80922" w:rsidRDefault="002B4EA0">
            <w:pPr>
              <w:spacing w:before="200" w:after="200" w:line="360" w:lineRule="auto"/>
              <w:jc w:val="both"/>
              <w:rPr>
                <w:sz w:val="24"/>
                <w:szCs w:val="24"/>
              </w:rPr>
            </w:pPr>
            <w:r>
              <w:rPr>
                <w:sz w:val="24"/>
                <w:szCs w:val="24"/>
              </w:rPr>
              <w:t xml:space="preserve">Filipe Mitsuo </w:t>
            </w:r>
            <w:proofErr w:type="spellStart"/>
            <w:r>
              <w:rPr>
                <w:sz w:val="24"/>
                <w:szCs w:val="24"/>
              </w:rPr>
              <w:t>Akamine</w:t>
            </w:r>
            <w:proofErr w:type="spellEnd"/>
          </w:p>
        </w:tc>
        <w:tc>
          <w:tcPr>
            <w:tcW w:w="2520" w:type="dxa"/>
          </w:tcPr>
          <w:p w:rsidR="00F80922" w:rsidRDefault="002B4EA0">
            <w:pPr>
              <w:spacing w:before="200" w:after="200" w:line="360" w:lineRule="auto"/>
              <w:jc w:val="both"/>
              <w:rPr>
                <w:sz w:val="24"/>
                <w:szCs w:val="24"/>
              </w:rPr>
            </w:pPr>
            <w:r>
              <w:rPr>
                <w:sz w:val="24"/>
                <w:szCs w:val="24"/>
              </w:rPr>
              <w:t>Médico</w:t>
            </w:r>
          </w:p>
        </w:tc>
        <w:tc>
          <w:tcPr>
            <w:tcW w:w="1620" w:type="dxa"/>
          </w:tcPr>
          <w:p w:rsidR="00F80922" w:rsidRDefault="002B4EA0">
            <w:pPr>
              <w:spacing w:before="200" w:after="200" w:line="360" w:lineRule="auto"/>
              <w:jc w:val="both"/>
              <w:rPr>
                <w:sz w:val="24"/>
                <w:szCs w:val="24"/>
              </w:rPr>
            </w:pPr>
            <w:r>
              <w:rPr>
                <w:sz w:val="24"/>
                <w:szCs w:val="24"/>
              </w:rPr>
              <w:t>São Carlos</w:t>
            </w:r>
          </w:p>
        </w:tc>
        <w:tc>
          <w:tcPr>
            <w:tcW w:w="1635" w:type="dxa"/>
          </w:tcPr>
          <w:p w:rsidR="00F80922" w:rsidRDefault="002B4EA0">
            <w:pPr>
              <w:spacing w:before="200" w:after="200" w:line="360" w:lineRule="auto"/>
              <w:jc w:val="both"/>
              <w:rPr>
                <w:sz w:val="24"/>
                <w:szCs w:val="24"/>
              </w:rPr>
            </w:pPr>
            <w:r>
              <w:rPr>
                <w:sz w:val="24"/>
                <w:szCs w:val="24"/>
              </w:rPr>
              <w:t>Pesquisador</w:t>
            </w:r>
          </w:p>
        </w:tc>
      </w:tr>
      <w:tr w:rsidR="00F80922">
        <w:tc>
          <w:tcPr>
            <w:tcW w:w="3795" w:type="dxa"/>
          </w:tcPr>
          <w:p w:rsidR="00F80922" w:rsidRDefault="002B4EA0">
            <w:pPr>
              <w:spacing w:before="200" w:after="200" w:line="360" w:lineRule="auto"/>
              <w:jc w:val="both"/>
              <w:rPr>
                <w:sz w:val="24"/>
                <w:szCs w:val="24"/>
              </w:rPr>
            </w:pPr>
            <w:r>
              <w:rPr>
                <w:sz w:val="24"/>
                <w:szCs w:val="24"/>
              </w:rPr>
              <w:t>Daniel Gomes de Moraes Nobre</w:t>
            </w:r>
          </w:p>
        </w:tc>
        <w:tc>
          <w:tcPr>
            <w:tcW w:w="2520" w:type="dxa"/>
          </w:tcPr>
          <w:p w:rsidR="00F80922" w:rsidRDefault="002B4EA0">
            <w:pPr>
              <w:spacing w:before="200" w:after="200" w:line="360" w:lineRule="auto"/>
              <w:jc w:val="both"/>
              <w:rPr>
                <w:sz w:val="24"/>
                <w:szCs w:val="24"/>
              </w:rPr>
            </w:pPr>
            <w:r>
              <w:rPr>
                <w:sz w:val="24"/>
                <w:szCs w:val="24"/>
              </w:rPr>
              <w:t>Médico</w:t>
            </w:r>
          </w:p>
        </w:tc>
        <w:tc>
          <w:tcPr>
            <w:tcW w:w="1620" w:type="dxa"/>
          </w:tcPr>
          <w:p w:rsidR="00F80922" w:rsidRDefault="002B4EA0">
            <w:pPr>
              <w:spacing w:before="200" w:after="200" w:line="360" w:lineRule="auto"/>
              <w:jc w:val="both"/>
              <w:rPr>
                <w:sz w:val="24"/>
                <w:szCs w:val="24"/>
              </w:rPr>
            </w:pPr>
            <w:r>
              <w:rPr>
                <w:sz w:val="24"/>
                <w:szCs w:val="24"/>
              </w:rPr>
              <w:t>São Carlos</w:t>
            </w:r>
          </w:p>
        </w:tc>
        <w:tc>
          <w:tcPr>
            <w:tcW w:w="1635" w:type="dxa"/>
          </w:tcPr>
          <w:p w:rsidR="00F80922" w:rsidRDefault="002B4EA0">
            <w:pPr>
              <w:spacing w:before="200" w:after="200" w:line="360" w:lineRule="auto"/>
              <w:jc w:val="both"/>
              <w:rPr>
                <w:sz w:val="24"/>
                <w:szCs w:val="24"/>
              </w:rPr>
            </w:pPr>
            <w:r>
              <w:rPr>
                <w:sz w:val="24"/>
                <w:szCs w:val="24"/>
              </w:rPr>
              <w:t>Pesquisador</w:t>
            </w:r>
          </w:p>
        </w:tc>
      </w:tr>
      <w:tr w:rsidR="00F80922">
        <w:tc>
          <w:tcPr>
            <w:tcW w:w="3795" w:type="dxa"/>
          </w:tcPr>
          <w:p w:rsidR="00F80922" w:rsidRDefault="002B4EA0">
            <w:pPr>
              <w:spacing w:before="200" w:after="200" w:line="360" w:lineRule="auto"/>
              <w:jc w:val="both"/>
              <w:rPr>
                <w:sz w:val="24"/>
                <w:szCs w:val="24"/>
              </w:rPr>
            </w:pPr>
            <w:r>
              <w:rPr>
                <w:sz w:val="24"/>
                <w:szCs w:val="24"/>
              </w:rPr>
              <w:t>Bruno Rocha Meireles</w:t>
            </w:r>
          </w:p>
        </w:tc>
        <w:tc>
          <w:tcPr>
            <w:tcW w:w="2520" w:type="dxa"/>
          </w:tcPr>
          <w:p w:rsidR="00F80922" w:rsidRDefault="002B4EA0">
            <w:pPr>
              <w:spacing w:before="200" w:after="200" w:line="360" w:lineRule="auto"/>
              <w:jc w:val="both"/>
              <w:rPr>
                <w:sz w:val="24"/>
                <w:szCs w:val="24"/>
              </w:rPr>
            </w:pPr>
            <w:r>
              <w:rPr>
                <w:sz w:val="24"/>
                <w:szCs w:val="24"/>
              </w:rPr>
              <w:t>Médico</w:t>
            </w:r>
          </w:p>
        </w:tc>
        <w:tc>
          <w:tcPr>
            <w:tcW w:w="1620" w:type="dxa"/>
          </w:tcPr>
          <w:p w:rsidR="00F80922" w:rsidRDefault="002B4EA0">
            <w:pPr>
              <w:spacing w:before="200" w:after="200" w:line="360" w:lineRule="auto"/>
              <w:jc w:val="both"/>
              <w:rPr>
                <w:sz w:val="24"/>
                <w:szCs w:val="24"/>
              </w:rPr>
            </w:pPr>
            <w:r>
              <w:rPr>
                <w:sz w:val="24"/>
                <w:szCs w:val="24"/>
              </w:rPr>
              <w:t>São Carlos</w:t>
            </w:r>
          </w:p>
        </w:tc>
        <w:tc>
          <w:tcPr>
            <w:tcW w:w="1635" w:type="dxa"/>
          </w:tcPr>
          <w:p w:rsidR="00F80922" w:rsidRDefault="002B4EA0">
            <w:pPr>
              <w:spacing w:before="200" w:after="200" w:line="360" w:lineRule="auto"/>
              <w:jc w:val="both"/>
              <w:rPr>
                <w:sz w:val="24"/>
                <w:szCs w:val="24"/>
              </w:rPr>
            </w:pPr>
            <w:r>
              <w:rPr>
                <w:sz w:val="24"/>
                <w:szCs w:val="24"/>
              </w:rPr>
              <w:t>Pesquisador</w:t>
            </w:r>
          </w:p>
        </w:tc>
      </w:tr>
    </w:tbl>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2B4EA0">
      <w:pPr>
        <w:spacing w:before="200" w:after="200" w:line="360" w:lineRule="auto"/>
        <w:jc w:val="both"/>
        <w:rPr>
          <w:sz w:val="24"/>
          <w:szCs w:val="24"/>
        </w:rPr>
      </w:pPr>
      <w:r>
        <w:rPr>
          <w:b/>
          <w:sz w:val="24"/>
          <w:szCs w:val="24"/>
        </w:rPr>
        <w:lastRenderedPageBreak/>
        <w:t>7. Orçamento</w:t>
      </w:r>
    </w:p>
    <w:p w:rsidR="00F80922" w:rsidRDefault="00F80922">
      <w:pPr>
        <w:spacing w:before="200" w:after="200" w:line="360" w:lineRule="auto"/>
        <w:jc w:val="both"/>
        <w:rPr>
          <w:sz w:val="24"/>
          <w:szCs w:val="24"/>
        </w:rPr>
      </w:pPr>
    </w:p>
    <w:p w:rsidR="00F80922" w:rsidRDefault="002B4EA0">
      <w:pPr>
        <w:spacing w:before="200" w:after="200" w:line="360" w:lineRule="auto"/>
        <w:jc w:val="both"/>
        <w:rPr>
          <w:sz w:val="24"/>
          <w:szCs w:val="24"/>
        </w:rPr>
      </w:pPr>
      <w:r>
        <w:rPr>
          <w:b/>
          <w:sz w:val="24"/>
          <w:szCs w:val="24"/>
        </w:rPr>
        <w:t>Material permanente e equipamentos</w:t>
      </w:r>
    </w:p>
    <w:tbl>
      <w:tblPr>
        <w:tblStyle w:val="a0"/>
        <w:tblW w:w="90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2268"/>
        <w:gridCol w:w="1388"/>
        <w:gridCol w:w="1751"/>
      </w:tblGrid>
      <w:tr w:rsidR="00F80922">
        <w:tc>
          <w:tcPr>
            <w:tcW w:w="3652" w:type="dxa"/>
          </w:tcPr>
          <w:p w:rsidR="00F80922" w:rsidRDefault="002B4EA0">
            <w:pPr>
              <w:spacing w:before="200" w:after="200" w:line="360" w:lineRule="auto"/>
              <w:jc w:val="both"/>
              <w:rPr>
                <w:sz w:val="24"/>
                <w:szCs w:val="24"/>
              </w:rPr>
            </w:pPr>
            <w:r>
              <w:rPr>
                <w:b/>
                <w:sz w:val="24"/>
                <w:szCs w:val="24"/>
              </w:rPr>
              <w:t>Especificações</w:t>
            </w:r>
          </w:p>
        </w:tc>
        <w:tc>
          <w:tcPr>
            <w:tcW w:w="2268" w:type="dxa"/>
          </w:tcPr>
          <w:p w:rsidR="00F80922" w:rsidRDefault="002B4EA0">
            <w:pPr>
              <w:spacing w:before="200" w:after="200" w:line="360" w:lineRule="auto"/>
              <w:jc w:val="both"/>
              <w:rPr>
                <w:sz w:val="24"/>
                <w:szCs w:val="24"/>
              </w:rPr>
            </w:pPr>
            <w:r>
              <w:rPr>
                <w:b/>
                <w:sz w:val="24"/>
                <w:szCs w:val="24"/>
              </w:rPr>
              <w:t>Preço unitário em R$</w:t>
            </w:r>
          </w:p>
          <w:p w:rsidR="00F80922" w:rsidRDefault="00F80922">
            <w:pPr>
              <w:spacing w:before="200" w:after="200" w:line="360" w:lineRule="auto"/>
              <w:jc w:val="center"/>
              <w:rPr>
                <w:sz w:val="24"/>
                <w:szCs w:val="24"/>
              </w:rPr>
            </w:pPr>
          </w:p>
        </w:tc>
        <w:tc>
          <w:tcPr>
            <w:tcW w:w="1388" w:type="dxa"/>
          </w:tcPr>
          <w:p w:rsidR="00F80922" w:rsidRDefault="002B4EA0">
            <w:pPr>
              <w:spacing w:before="200" w:after="200" w:line="360" w:lineRule="auto"/>
              <w:jc w:val="both"/>
              <w:rPr>
                <w:sz w:val="24"/>
                <w:szCs w:val="24"/>
              </w:rPr>
            </w:pPr>
            <w:r>
              <w:rPr>
                <w:b/>
                <w:sz w:val="24"/>
                <w:szCs w:val="24"/>
              </w:rPr>
              <w:t>Quantidade</w:t>
            </w:r>
          </w:p>
        </w:tc>
        <w:tc>
          <w:tcPr>
            <w:tcW w:w="1751" w:type="dxa"/>
          </w:tcPr>
          <w:p w:rsidR="00F80922" w:rsidRDefault="002B4EA0">
            <w:pPr>
              <w:spacing w:before="200" w:after="200" w:line="360" w:lineRule="auto"/>
              <w:jc w:val="both"/>
              <w:rPr>
                <w:sz w:val="24"/>
                <w:szCs w:val="24"/>
              </w:rPr>
            </w:pPr>
            <w:r>
              <w:rPr>
                <w:b/>
                <w:sz w:val="24"/>
                <w:szCs w:val="24"/>
              </w:rPr>
              <w:t>Valor em R$</w:t>
            </w:r>
          </w:p>
        </w:tc>
      </w:tr>
      <w:tr w:rsidR="00F80922">
        <w:tc>
          <w:tcPr>
            <w:tcW w:w="3652" w:type="dxa"/>
          </w:tcPr>
          <w:p w:rsidR="00F80922" w:rsidRDefault="002B4EA0">
            <w:pPr>
              <w:spacing w:before="200" w:after="200" w:line="360" w:lineRule="auto"/>
              <w:jc w:val="both"/>
              <w:rPr>
                <w:sz w:val="24"/>
                <w:szCs w:val="24"/>
              </w:rPr>
            </w:pPr>
            <w:r>
              <w:rPr>
                <w:sz w:val="24"/>
                <w:szCs w:val="24"/>
              </w:rPr>
              <w:t>PSI-</w:t>
            </w:r>
            <w:proofErr w:type="spellStart"/>
            <w:r>
              <w:rPr>
                <w:sz w:val="24"/>
                <w:szCs w:val="24"/>
              </w:rPr>
              <w:t>SEDLine</w:t>
            </w:r>
            <w:proofErr w:type="spellEnd"/>
            <w:r>
              <w:rPr>
                <w:sz w:val="24"/>
                <w:szCs w:val="24"/>
              </w:rPr>
              <w:t xml:space="preserve"> </w:t>
            </w:r>
            <w:proofErr w:type="spellStart"/>
            <w:r>
              <w:rPr>
                <w:sz w:val="24"/>
                <w:szCs w:val="24"/>
              </w:rPr>
              <w:t>Masimo</w:t>
            </w:r>
            <w:proofErr w:type="spellEnd"/>
            <w:r>
              <w:rPr>
                <w:sz w:val="24"/>
                <w:szCs w:val="24"/>
              </w:rPr>
              <w:t xml:space="preserve"> Root®</w:t>
            </w:r>
          </w:p>
        </w:tc>
        <w:tc>
          <w:tcPr>
            <w:tcW w:w="2268" w:type="dxa"/>
          </w:tcPr>
          <w:p w:rsidR="00F80922" w:rsidRDefault="002B4EA0">
            <w:pPr>
              <w:spacing w:before="200" w:after="200" w:line="360" w:lineRule="auto"/>
              <w:jc w:val="both"/>
              <w:rPr>
                <w:sz w:val="24"/>
                <w:szCs w:val="24"/>
              </w:rPr>
            </w:pPr>
            <w:r>
              <w:rPr>
                <w:sz w:val="24"/>
                <w:szCs w:val="24"/>
              </w:rPr>
              <w:t>Disponível</w:t>
            </w:r>
          </w:p>
        </w:tc>
        <w:tc>
          <w:tcPr>
            <w:tcW w:w="1388" w:type="dxa"/>
          </w:tcPr>
          <w:p w:rsidR="00F80922" w:rsidRDefault="002B4EA0">
            <w:pPr>
              <w:spacing w:before="200" w:after="200" w:line="360" w:lineRule="auto"/>
              <w:jc w:val="both"/>
              <w:rPr>
                <w:sz w:val="24"/>
                <w:szCs w:val="24"/>
              </w:rPr>
            </w:pPr>
            <w:r>
              <w:rPr>
                <w:sz w:val="24"/>
                <w:szCs w:val="24"/>
              </w:rPr>
              <w:t>01</w:t>
            </w:r>
          </w:p>
        </w:tc>
        <w:tc>
          <w:tcPr>
            <w:tcW w:w="1751" w:type="dxa"/>
          </w:tcPr>
          <w:p w:rsidR="00F80922" w:rsidRDefault="00F80922">
            <w:pPr>
              <w:spacing w:before="200" w:after="200" w:line="360" w:lineRule="auto"/>
              <w:jc w:val="both"/>
              <w:rPr>
                <w:sz w:val="24"/>
                <w:szCs w:val="24"/>
              </w:rPr>
            </w:pPr>
          </w:p>
        </w:tc>
      </w:tr>
      <w:tr w:rsidR="00F80922">
        <w:tc>
          <w:tcPr>
            <w:tcW w:w="3652" w:type="dxa"/>
          </w:tcPr>
          <w:p w:rsidR="00F80922" w:rsidRDefault="002B4EA0">
            <w:pPr>
              <w:spacing w:before="200" w:after="200" w:line="360" w:lineRule="auto"/>
              <w:jc w:val="both"/>
              <w:rPr>
                <w:sz w:val="24"/>
                <w:szCs w:val="24"/>
              </w:rPr>
            </w:pPr>
            <w:r>
              <w:rPr>
                <w:sz w:val="24"/>
                <w:szCs w:val="24"/>
              </w:rPr>
              <w:t>Sensor BIS adulto-04 eletrodos</w:t>
            </w:r>
          </w:p>
        </w:tc>
        <w:tc>
          <w:tcPr>
            <w:tcW w:w="2268" w:type="dxa"/>
          </w:tcPr>
          <w:p w:rsidR="00F80922" w:rsidRDefault="002B4EA0">
            <w:pPr>
              <w:spacing w:before="200" w:after="200" w:line="360" w:lineRule="auto"/>
              <w:jc w:val="both"/>
              <w:rPr>
                <w:sz w:val="24"/>
                <w:szCs w:val="24"/>
              </w:rPr>
            </w:pPr>
            <w:r>
              <w:rPr>
                <w:sz w:val="24"/>
                <w:szCs w:val="24"/>
              </w:rPr>
              <w:t>130,00</w:t>
            </w:r>
          </w:p>
        </w:tc>
        <w:tc>
          <w:tcPr>
            <w:tcW w:w="1388" w:type="dxa"/>
          </w:tcPr>
          <w:p w:rsidR="00F80922" w:rsidRDefault="002B4EA0">
            <w:pPr>
              <w:spacing w:before="200" w:after="200" w:line="360" w:lineRule="auto"/>
              <w:jc w:val="both"/>
              <w:rPr>
                <w:sz w:val="24"/>
                <w:szCs w:val="24"/>
              </w:rPr>
            </w:pPr>
            <w:r>
              <w:rPr>
                <w:sz w:val="24"/>
                <w:szCs w:val="24"/>
              </w:rPr>
              <w:t>20</w:t>
            </w:r>
          </w:p>
        </w:tc>
        <w:tc>
          <w:tcPr>
            <w:tcW w:w="1751" w:type="dxa"/>
          </w:tcPr>
          <w:p w:rsidR="00F80922" w:rsidRDefault="002B4EA0">
            <w:pPr>
              <w:spacing w:before="200" w:after="200" w:line="360" w:lineRule="auto"/>
              <w:jc w:val="both"/>
              <w:rPr>
                <w:sz w:val="24"/>
                <w:szCs w:val="24"/>
              </w:rPr>
            </w:pPr>
            <w:r>
              <w:rPr>
                <w:sz w:val="24"/>
                <w:szCs w:val="24"/>
              </w:rPr>
              <w:t>2.600,00</w:t>
            </w:r>
          </w:p>
        </w:tc>
      </w:tr>
      <w:tr w:rsidR="00F80922">
        <w:tc>
          <w:tcPr>
            <w:tcW w:w="3652" w:type="dxa"/>
          </w:tcPr>
          <w:p w:rsidR="00F80922" w:rsidRDefault="002B4EA0">
            <w:pPr>
              <w:spacing w:before="200" w:after="200" w:line="360" w:lineRule="auto"/>
              <w:jc w:val="both"/>
              <w:rPr>
                <w:sz w:val="24"/>
                <w:szCs w:val="24"/>
              </w:rPr>
            </w:pPr>
            <w:r>
              <w:rPr>
                <w:sz w:val="24"/>
                <w:szCs w:val="24"/>
              </w:rPr>
              <w:t>Eletrocardiograma</w:t>
            </w:r>
          </w:p>
        </w:tc>
        <w:tc>
          <w:tcPr>
            <w:tcW w:w="2268" w:type="dxa"/>
          </w:tcPr>
          <w:p w:rsidR="00F80922" w:rsidRDefault="002B4EA0">
            <w:pPr>
              <w:spacing w:before="200" w:after="200" w:line="360" w:lineRule="auto"/>
              <w:jc w:val="both"/>
              <w:rPr>
                <w:sz w:val="24"/>
                <w:szCs w:val="24"/>
              </w:rPr>
            </w:pPr>
            <w:r>
              <w:rPr>
                <w:sz w:val="24"/>
                <w:szCs w:val="24"/>
              </w:rPr>
              <w:t>Disponível</w:t>
            </w:r>
          </w:p>
        </w:tc>
        <w:tc>
          <w:tcPr>
            <w:tcW w:w="1388" w:type="dxa"/>
          </w:tcPr>
          <w:p w:rsidR="00F80922" w:rsidRDefault="002B4EA0">
            <w:pPr>
              <w:spacing w:before="200" w:after="200" w:line="360" w:lineRule="auto"/>
              <w:jc w:val="both"/>
              <w:rPr>
                <w:sz w:val="24"/>
                <w:szCs w:val="24"/>
              </w:rPr>
            </w:pPr>
            <w:r>
              <w:rPr>
                <w:sz w:val="24"/>
                <w:szCs w:val="24"/>
              </w:rPr>
              <w:t>01</w:t>
            </w:r>
          </w:p>
        </w:tc>
        <w:tc>
          <w:tcPr>
            <w:tcW w:w="1751" w:type="dxa"/>
          </w:tcPr>
          <w:p w:rsidR="00F80922" w:rsidRDefault="00F80922">
            <w:pPr>
              <w:spacing w:before="200" w:after="200" w:line="360" w:lineRule="auto"/>
              <w:jc w:val="both"/>
              <w:rPr>
                <w:sz w:val="24"/>
                <w:szCs w:val="24"/>
              </w:rPr>
            </w:pPr>
          </w:p>
        </w:tc>
      </w:tr>
      <w:tr w:rsidR="00F80922">
        <w:tc>
          <w:tcPr>
            <w:tcW w:w="3652" w:type="dxa"/>
          </w:tcPr>
          <w:p w:rsidR="00F80922" w:rsidRDefault="002B4EA0">
            <w:pPr>
              <w:spacing w:before="200" w:after="200" w:line="360" w:lineRule="auto"/>
              <w:jc w:val="both"/>
              <w:rPr>
                <w:sz w:val="24"/>
                <w:szCs w:val="24"/>
              </w:rPr>
            </w:pPr>
            <w:proofErr w:type="spellStart"/>
            <w:r>
              <w:rPr>
                <w:sz w:val="24"/>
                <w:szCs w:val="24"/>
              </w:rPr>
              <w:t>Oxímetro</w:t>
            </w:r>
            <w:proofErr w:type="spellEnd"/>
            <w:r>
              <w:rPr>
                <w:sz w:val="24"/>
                <w:szCs w:val="24"/>
              </w:rPr>
              <w:t xml:space="preserve"> de pulso</w:t>
            </w:r>
          </w:p>
        </w:tc>
        <w:tc>
          <w:tcPr>
            <w:tcW w:w="2268" w:type="dxa"/>
          </w:tcPr>
          <w:p w:rsidR="00F80922" w:rsidRDefault="002B4EA0">
            <w:pPr>
              <w:spacing w:before="200" w:after="200" w:line="360" w:lineRule="auto"/>
              <w:jc w:val="both"/>
              <w:rPr>
                <w:sz w:val="24"/>
                <w:szCs w:val="24"/>
              </w:rPr>
            </w:pPr>
            <w:r>
              <w:rPr>
                <w:sz w:val="24"/>
                <w:szCs w:val="24"/>
              </w:rPr>
              <w:t>Disponível</w:t>
            </w:r>
          </w:p>
        </w:tc>
        <w:tc>
          <w:tcPr>
            <w:tcW w:w="1388" w:type="dxa"/>
          </w:tcPr>
          <w:p w:rsidR="00F80922" w:rsidRDefault="002B4EA0">
            <w:pPr>
              <w:spacing w:before="200" w:after="200" w:line="360" w:lineRule="auto"/>
              <w:jc w:val="both"/>
              <w:rPr>
                <w:sz w:val="24"/>
                <w:szCs w:val="24"/>
              </w:rPr>
            </w:pPr>
            <w:r>
              <w:rPr>
                <w:sz w:val="24"/>
                <w:szCs w:val="24"/>
              </w:rPr>
              <w:t>01</w:t>
            </w:r>
          </w:p>
        </w:tc>
        <w:tc>
          <w:tcPr>
            <w:tcW w:w="1751" w:type="dxa"/>
          </w:tcPr>
          <w:p w:rsidR="00F80922" w:rsidRDefault="00F80922">
            <w:pPr>
              <w:spacing w:before="200" w:after="200" w:line="360" w:lineRule="auto"/>
              <w:jc w:val="both"/>
              <w:rPr>
                <w:sz w:val="24"/>
                <w:szCs w:val="24"/>
              </w:rPr>
            </w:pPr>
          </w:p>
        </w:tc>
      </w:tr>
      <w:tr w:rsidR="00F80922">
        <w:tc>
          <w:tcPr>
            <w:tcW w:w="3652" w:type="dxa"/>
          </w:tcPr>
          <w:p w:rsidR="00F80922" w:rsidRDefault="002B4EA0">
            <w:pPr>
              <w:spacing w:before="200" w:after="200" w:line="360" w:lineRule="auto"/>
              <w:jc w:val="both"/>
              <w:rPr>
                <w:sz w:val="24"/>
                <w:szCs w:val="24"/>
              </w:rPr>
            </w:pPr>
            <w:r>
              <w:rPr>
                <w:sz w:val="24"/>
                <w:szCs w:val="24"/>
              </w:rPr>
              <w:t xml:space="preserve">Monitor pressão arterial não invasiva </w:t>
            </w:r>
          </w:p>
        </w:tc>
        <w:tc>
          <w:tcPr>
            <w:tcW w:w="2268" w:type="dxa"/>
          </w:tcPr>
          <w:p w:rsidR="00F80922" w:rsidRDefault="002B4EA0">
            <w:pPr>
              <w:spacing w:before="200" w:after="200" w:line="360" w:lineRule="auto"/>
              <w:jc w:val="both"/>
              <w:rPr>
                <w:sz w:val="24"/>
                <w:szCs w:val="24"/>
              </w:rPr>
            </w:pPr>
            <w:r>
              <w:rPr>
                <w:sz w:val="24"/>
                <w:szCs w:val="24"/>
              </w:rPr>
              <w:t>Disponível</w:t>
            </w:r>
          </w:p>
        </w:tc>
        <w:tc>
          <w:tcPr>
            <w:tcW w:w="1388" w:type="dxa"/>
          </w:tcPr>
          <w:p w:rsidR="00F80922" w:rsidRDefault="002B4EA0">
            <w:pPr>
              <w:spacing w:before="200" w:after="200" w:line="360" w:lineRule="auto"/>
              <w:jc w:val="both"/>
              <w:rPr>
                <w:sz w:val="24"/>
                <w:szCs w:val="24"/>
              </w:rPr>
            </w:pPr>
            <w:r>
              <w:rPr>
                <w:sz w:val="24"/>
                <w:szCs w:val="24"/>
              </w:rPr>
              <w:t>02</w:t>
            </w:r>
          </w:p>
        </w:tc>
        <w:tc>
          <w:tcPr>
            <w:tcW w:w="1751" w:type="dxa"/>
          </w:tcPr>
          <w:p w:rsidR="00F80922" w:rsidRDefault="00F80922">
            <w:pPr>
              <w:spacing w:before="200" w:after="200" w:line="360" w:lineRule="auto"/>
              <w:jc w:val="both"/>
              <w:rPr>
                <w:sz w:val="24"/>
                <w:szCs w:val="24"/>
              </w:rPr>
            </w:pPr>
          </w:p>
        </w:tc>
      </w:tr>
      <w:tr w:rsidR="00F80922">
        <w:tc>
          <w:tcPr>
            <w:tcW w:w="3652" w:type="dxa"/>
          </w:tcPr>
          <w:p w:rsidR="00F80922" w:rsidRDefault="002B4EA0">
            <w:pPr>
              <w:spacing w:before="200" w:after="200" w:line="360" w:lineRule="auto"/>
              <w:jc w:val="both"/>
              <w:rPr>
                <w:sz w:val="24"/>
                <w:szCs w:val="24"/>
              </w:rPr>
            </w:pPr>
            <w:proofErr w:type="spellStart"/>
            <w:r>
              <w:rPr>
                <w:sz w:val="24"/>
                <w:szCs w:val="24"/>
              </w:rPr>
              <w:t>Aquecedor-ar</w:t>
            </w:r>
            <w:proofErr w:type="spellEnd"/>
            <w:r>
              <w:rPr>
                <w:sz w:val="24"/>
                <w:szCs w:val="24"/>
              </w:rPr>
              <w:t xml:space="preserve"> térmico convectivo</w:t>
            </w:r>
          </w:p>
        </w:tc>
        <w:tc>
          <w:tcPr>
            <w:tcW w:w="2268" w:type="dxa"/>
          </w:tcPr>
          <w:p w:rsidR="00F80922" w:rsidRDefault="002B4EA0">
            <w:pPr>
              <w:spacing w:before="200" w:after="200" w:line="360" w:lineRule="auto"/>
              <w:jc w:val="both"/>
              <w:rPr>
                <w:sz w:val="24"/>
                <w:szCs w:val="24"/>
              </w:rPr>
            </w:pPr>
            <w:r>
              <w:rPr>
                <w:sz w:val="24"/>
                <w:szCs w:val="24"/>
              </w:rPr>
              <w:t>Disponível</w:t>
            </w:r>
          </w:p>
        </w:tc>
        <w:tc>
          <w:tcPr>
            <w:tcW w:w="1388" w:type="dxa"/>
          </w:tcPr>
          <w:p w:rsidR="00F80922" w:rsidRDefault="002B4EA0">
            <w:pPr>
              <w:spacing w:before="200" w:after="200" w:line="360" w:lineRule="auto"/>
              <w:jc w:val="both"/>
              <w:rPr>
                <w:sz w:val="24"/>
                <w:szCs w:val="24"/>
              </w:rPr>
            </w:pPr>
            <w:r>
              <w:rPr>
                <w:sz w:val="24"/>
                <w:szCs w:val="24"/>
              </w:rPr>
              <w:t>01</w:t>
            </w:r>
          </w:p>
        </w:tc>
        <w:tc>
          <w:tcPr>
            <w:tcW w:w="1751" w:type="dxa"/>
          </w:tcPr>
          <w:p w:rsidR="00F80922" w:rsidRDefault="00F80922">
            <w:pPr>
              <w:spacing w:before="200" w:after="200" w:line="360" w:lineRule="auto"/>
              <w:jc w:val="both"/>
              <w:rPr>
                <w:sz w:val="24"/>
                <w:szCs w:val="24"/>
              </w:rPr>
            </w:pPr>
          </w:p>
        </w:tc>
      </w:tr>
      <w:tr w:rsidR="00F80922">
        <w:tc>
          <w:tcPr>
            <w:tcW w:w="3652" w:type="dxa"/>
          </w:tcPr>
          <w:p w:rsidR="00F80922" w:rsidRDefault="002B4EA0">
            <w:pPr>
              <w:spacing w:before="200" w:after="200" w:line="360" w:lineRule="auto"/>
              <w:jc w:val="both"/>
              <w:rPr>
                <w:sz w:val="24"/>
                <w:szCs w:val="24"/>
              </w:rPr>
            </w:pPr>
            <w:proofErr w:type="spellStart"/>
            <w:r>
              <w:rPr>
                <w:sz w:val="24"/>
                <w:szCs w:val="24"/>
              </w:rPr>
              <w:t>Sub-total</w:t>
            </w:r>
            <w:proofErr w:type="spellEnd"/>
          </w:p>
        </w:tc>
        <w:tc>
          <w:tcPr>
            <w:tcW w:w="2268" w:type="dxa"/>
          </w:tcPr>
          <w:p w:rsidR="00F80922" w:rsidRDefault="00F80922">
            <w:pPr>
              <w:spacing w:before="200" w:after="200" w:line="360" w:lineRule="auto"/>
              <w:jc w:val="both"/>
              <w:rPr>
                <w:sz w:val="24"/>
                <w:szCs w:val="24"/>
              </w:rPr>
            </w:pPr>
          </w:p>
        </w:tc>
        <w:tc>
          <w:tcPr>
            <w:tcW w:w="1388" w:type="dxa"/>
          </w:tcPr>
          <w:p w:rsidR="00F80922" w:rsidRDefault="00F80922">
            <w:pPr>
              <w:spacing w:before="200" w:after="200" w:line="360" w:lineRule="auto"/>
              <w:jc w:val="both"/>
              <w:rPr>
                <w:sz w:val="24"/>
                <w:szCs w:val="24"/>
              </w:rPr>
            </w:pPr>
          </w:p>
        </w:tc>
        <w:tc>
          <w:tcPr>
            <w:tcW w:w="1751" w:type="dxa"/>
          </w:tcPr>
          <w:p w:rsidR="00F80922" w:rsidRDefault="002B4EA0">
            <w:pPr>
              <w:spacing w:before="200" w:after="200" w:line="360" w:lineRule="auto"/>
              <w:jc w:val="both"/>
              <w:rPr>
                <w:sz w:val="24"/>
                <w:szCs w:val="24"/>
              </w:rPr>
            </w:pPr>
            <w:r>
              <w:rPr>
                <w:sz w:val="24"/>
                <w:szCs w:val="24"/>
              </w:rPr>
              <w:t>2.600,00</w:t>
            </w:r>
          </w:p>
        </w:tc>
      </w:tr>
    </w:tbl>
    <w:p w:rsidR="00F80922" w:rsidRDefault="00F80922">
      <w:pPr>
        <w:spacing w:before="200" w:after="200" w:line="360" w:lineRule="auto"/>
        <w:jc w:val="both"/>
        <w:rPr>
          <w:sz w:val="24"/>
          <w:szCs w:val="24"/>
        </w:rPr>
      </w:pPr>
    </w:p>
    <w:p w:rsidR="00F80922" w:rsidRDefault="002B4EA0">
      <w:pPr>
        <w:spacing w:before="200" w:after="200" w:line="360" w:lineRule="auto"/>
        <w:jc w:val="both"/>
        <w:rPr>
          <w:sz w:val="24"/>
          <w:szCs w:val="24"/>
        </w:rPr>
      </w:pPr>
      <w:r>
        <w:rPr>
          <w:b/>
          <w:sz w:val="24"/>
          <w:szCs w:val="24"/>
        </w:rPr>
        <w:t>Serviço de terceiro</w:t>
      </w:r>
    </w:p>
    <w:tbl>
      <w:tblPr>
        <w:tblStyle w:val="a1"/>
        <w:tblW w:w="90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8"/>
        <w:gridCol w:w="1143"/>
        <w:gridCol w:w="1583"/>
        <w:gridCol w:w="2265"/>
      </w:tblGrid>
      <w:tr w:rsidR="00F80922">
        <w:tc>
          <w:tcPr>
            <w:tcW w:w="4068" w:type="dxa"/>
          </w:tcPr>
          <w:p w:rsidR="00F80922" w:rsidRDefault="002B4EA0">
            <w:pPr>
              <w:spacing w:before="200" w:after="200" w:line="360" w:lineRule="auto"/>
              <w:jc w:val="both"/>
              <w:rPr>
                <w:sz w:val="24"/>
                <w:szCs w:val="24"/>
              </w:rPr>
            </w:pPr>
            <w:r>
              <w:rPr>
                <w:b/>
                <w:sz w:val="24"/>
                <w:szCs w:val="24"/>
              </w:rPr>
              <w:t>Especificação</w:t>
            </w:r>
          </w:p>
        </w:tc>
        <w:tc>
          <w:tcPr>
            <w:tcW w:w="1143" w:type="dxa"/>
          </w:tcPr>
          <w:p w:rsidR="00F80922" w:rsidRDefault="002B4EA0">
            <w:pPr>
              <w:spacing w:before="200" w:after="200" w:line="360" w:lineRule="auto"/>
              <w:jc w:val="both"/>
              <w:rPr>
                <w:sz w:val="24"/>
                <w:szCs w:val="24"/>
              </w:rPr>
            </w:pPr>
            <w:r>
              <w:rPr>
                <w:b/>
                <w:sz w:val="24"/>
                <w:szCs w:val="24"/>
              </w:rPr>
              <w:t>Unidade</w:t>
            </w:r>
          </w:p>
        </w:tc>
        <w:tc>
          <w:tcPr>
            <w:tcW w:w="1583" w:type="dxa"/>
          </w:tcPr>
          <w:p w:rsidR="00F80922" w:rsidRDefault="002B4EA0">
            <w:pPr>
              <w:spacing w:before="200" w:after="200" w:line="360" w:lineRule="auto"/>
              <w:jc w:val="both"/>
              <w:rPr>
                <w:sz w:val="24"/>
                <w:szCs w:val="24"/>
              </w:rPr>
            </w:pPr>
            <w:r>
              <w:rPr>
                <w:b/>
                <w:sz w:val="24"/>
                <w:szCs w:val="24"/>
              </w:rPr>
              <w:t>Quantidade</w:t>
            </w:r>
          </w:p>
        </w:tc>
        <w:tc>
          <w:tcPr>
            <w:tcW w:w="2265" w:type="dxa"/>
          </w:tcPr>
          <w:p w:rsidR="00F80922" w:rsidRDefault="002B4EA0">
            <w:pPr>
              <w:spacing w:before="200" w:after="200" w:line="360" w:lineRule="auto"/>
              <w:jc w:val="both"/>
              <w:rPr>
                <w:sz w:val="24"/>
                <w:szCs w:val="24"/>
              </w:rPr>
            </w:pPr>
            <w:r>
              <w:rPr>
                <w:b/>
                <w:sz w:val="24"/>
                <w:szCs w:val="24"/>
              </w:rPr>
              <w:t>Valor em R$</w:t>
            </w:r>
          </w:p>
        </w:tc>
      </w:tr>
      <w:tr w:rsidR="00F80922">
        <w:tc>
          <w:tcPr>
            <w:tcW w:w="4068" w:type="dxa"/>
          </w:tcPr>
          <w:p w:rsidR="00F80922" w:rsidRDefault="002B4EA0">
            <w:pPr>
              <w:spacing w:before="200" w:after="200" w:line="360" w:lineRule="auto"/>
              <w:jc w:val="both"/>
              <w:rPr>
                <w:sz w:val="24"/>
                <w:szCs w:val="24"/>
              </w:rPr>
            </w:pPr>
            <w:r>
              <w:rPr>
                <w:sz w:val="24"/>
                <w:szCs w:val="24"/>
              </w:rPr>
              <w:t>Carlos Robson Medeiros-estatístico</w:t>
            </w:r>
          </w:p>
        </w:tc>
        <w:tc>
          <w:tcPr>
            <w:tcW w:w="1143" w:type="dxa"/>
          </w:tcPr>
          <w:p w:rsidR="00F80922" w:rsidRDefault="00F80922">
            <w:pPr>
              <w:spacing w:before="200" w:after="200" w:line="360" w:lineRule="auto"/>
              <w:jc w:val="both"/>
              <w:rPr>
                <w:sz w:val="24"/>
                <w:szCs w:val="24"/>
              </w:rPr>
            </w:pPr>
          </w:p>
        </w:tc>
        <w:tc>
          <w:tcPr>
            <w:tcW w:w="1583" w:type="dxa"/>
          </w:tcPr>
          <w:p w:rsidR="00F80922" w:rsidRDefault="00F80922">
            <w:pPr>
              <w:spacing w:before="200" w:after="200" w:line="360" w:lineRule="auto"/>
              <w:jc w:val="both"/>
              <w:rPr>
                <w:sz w:val="24"/>
                <w:szCs w:val="24"/>
              </w:rPr>
            </w:pPr>
          </w:p>
        </w:tc>
        <w:tc>
          <w:tcPr>
            <w:tcW w:w="2265" w:type="dxa"/>
          </w:tcPr>
          <w:p w:rsidR="00F80922" w:rsidRDefault="002B4EA0">
            <w:pPr>
              <w:spacing w:before="200" w:after="200" w:line="360" w:lineRule="auto"/>
              <w:jc w:val="both"/>
              <w:rPr>
                <w:sz w:val="24"/>
                <w:szCs w:val="24"/>
              </w:rPr>
            </w:pPr>
            <w:r>
              <w:rPr>
                <w:sz w:val="24"/>
                <w:szCs w:val="24"/>
              </w:rPr>
              <w:t>800,00</w:t>
            </w:r>
          </w:p>
        </w:tc>
      </w:tr>
      <w:tr w:rsidR="00F80922">
        <w:tc>
          <w:tcPr>
            <w:tcW w:w="4068" w:type="dxa"/>
          </w:tcPr>
          <w:p w:rsidR="00F80922" w:rsidRDefault="002B4EA0">
            <w:pPr>
              <w:spacing w:before="200" w:after="200" w:line="360" w:lineRule="auto"/>
              <w:jc w:val="both"/>
              <w:rPr>
                <w:sz w:val="24"/>
                <w:szCs w:val="24"/>
              </w:rPr>
            </w:pPr>
            <w:r>
              <w:rPr>
                <w:sz w:val="24"/>
                <w:szCs w:val="24"/>
              </w:rPr>
              <w:lastRenderedPageBreak/>
              <w:t>Subtotal</w:t>
            </w:r>
          </w:p>
        </w:tc>
        <w:tc>
          <w:tcPr>
            <w:tcW w:w="1143" w:type="dxa"/>
          </w:tcPr>
          <w:p w:rsidR="00F80922" w:rsidRDefault="00F80922">
            <w:pPr>
              <w:spacing w:before="200" w:after="200" w:line="360" w:lineRule="auto"/>
              <w:jc w:val="both"/>
              <w:rPr>
                <w:sz w:val="24"/>
                <w:szCs w:val="24"/>
              </w:rPr>
            </w:pPr>
          </w:p>
        </w:tc>
        <w:tc>
          <w:tcPr>
            <w:tcW w:w="1583" w:type="dxa"/>
          </w:tcPr>
          <w:p w:rsidR="00F80922" w:rsidRDefault="00F80922">
            <w:pPr>
              <w:spacing w:before="200" w:after="200" w:line="360" w:lineRule="auto"/>
              <w:jc w:val="both"/>
              <w:rPr>
                <w:sz w:val="24"/>
                <w:szCs w:val="24"/>
              </w:rPr>
            </w:pPr>
          </w:p>
        </w:tc>
        <w:tc>
          <w:tcPr>
            <w:tcW w:w="2265" w:type="dxa"/>
          </w:tcPr>
          <w:p w:rsidR="00F80922" w:rsidRDefault="002B4EA0">
            <w:pPr>
              <w:spacing w:before="200" w:after="200" w:line="360" w:lineRule="auto"/>
              <w:jc w:val="both"/>
              <w:rPr>
                <w:sz w:val="24"/>
                <w:szCs w:val="24"/>
              </w:rPr>
            </w:pPr>
            <w:r>
              <w:rPr>
                <w:sz w:val="24"/>
                <w:szCs w:val="24"/>
              </w:rPr>
              <w:t>800,00</w:t>
            </w:r>
          </w:p>
        </w:tc>
      </w:tr>
    </w:tbl>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2B4EA0">
      <w:pPr>
        <w:spacing w:before="200" w:after="200" w:line="360" w:lineRule="auto"/>
        <w:jc w:val="both"/>
        <w:rPr>
          <w:sz w:val="24"/>
          <w:szCs w:val="24"/>
        </w:rPr>
      </w:pPr>
      <w:r>
        <w:rPr>
          <w:b/>
          <w:sz w:val="24"/>
          <w:szCs w:val="24"/>
        </w:rPr>
        <w:t>Total geral.......................................................................................... R$ 3.400,00*</w:t>
      </w:r>
    </w:p>
    <w:p w:rsidR="00F80922" w:rsidRDefault="00F80922">
      <w:pPr>
        <w:spacing w:before="200" w:after="200" w:line="360" w:lineRule="auto"/>
        <w:jc w:val="both"/>
        <w:rPr>
          <w:sz w:val="24"/>
          <w:szCs w:val="24"/>
        </w:rPr>
      </w:pPr>
    </w:p>
    <w:p w:rsidR="00F80922" w:rsidRDefault="002B4EA0">
      <w:pPr>
        <w:spacing w:before="200" w:after="200" w:line="360" w:lineRule="auto"/>
        <w:jc w:val="both"/>
        <w:rPr>
          <w:sz w:val="24"/>
          <w:szCs w:val="24"/>
        </w:rPr>
      </w:pPr>
      <w:r>
        <w:rPr>
          <w:sz w:val="24"/>
          <w:szCs w:val="24"/>
        </w:rPr>
        <w:t>*Despesas de responsabilidade do pesquisador</w:t>
      </w: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F80922">
      <w:pPr>
        <w:spacing w:before="200" w:after="200" w:line="360" w:lineRule="auto"/>
        <w:jc w:val="both"/>
        <w:rPr>
          <w:sz w:val="24"/>
          <w:szCs w:val="24"/>
        </w:rPr>
      </w:pPr>
    </w:p>
    <w:p w:rsidR="00F80922" w:rsidRDefault="002B4EA0">
      <w:pPr>
        <w:spacing w:before="200" w:after="200" w:line="360" w:lineRule="auto"/>
        <w:jc w:val="both"/>
        <w:rPr>
          <w:b/>
          <w:sz w:val="24"/>
          <w:szCs w:val="24"/>
        </w:rPr>
      </w:pPr>
      <w:r>
        <w:rPr>
          <w:b/>
          <w:sz w:val="24"/>
          <w:szCs w:val="24"/>
        </w:rPr>
        <w:lastRenderedPageBreak/>
        <w:t>8. Cronograma físico</w:t>
      </w:r>
    </w:p>
    <w:p w:rsidR="002B4EA0" w:rsidRDefault="002B4EA0">
      <w:pPr>
        <w:spacing w:before="200" w:after="200" w:line="360" w:lineRule="auto"/>
        <w:jc w:val="both"/>
        <w:rPr>
          <w:sz w:val="24"/>
          <w:szCs w:val="24"/>
        </w:rPr>
      </w:pPr>
      <w:bookmarkStart w:id="0" w:name="_GoBack"/>
      <w:bookmarkEnd w:id="0"/>
    </w:p>
    <w:tbl>
      <w:tblPr>
        <w:tblStyle w:val="a2"/>
        <w:tblW w:w="94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495"/>
        <w:gridCol w:w="450"/>
        <w:gridCol w:w="585"/>
        <w:gridCol w:w="585"/>
        <w:gridCol w:w="585"/>
        <w:gridCol w:w="585"/>
        <w:gridCol w:w="585"/>
        <w:gridCol w:w="345"/>
        <w:gridCol w:w="240"/>
        <w:gridCol w:w="345"/>
        <w:gridCol w:w="240"/>
        <w:gridCol w:w="285"/>
        <w:gridCol w:w="240"/>
        <w:gridCol w:w="240"/>
        <w:gridCol w:w="240"/>
        <w:gridCol w:w="480"/>
      </w:tblGrid>
      <w:tr w:rsidR="002B4EA0" w:rsidTr="00562780">
        <w:trPr>
          <w:trHeight w:val="414"/>
        </w:trPr>
        <w:tc>
          <w:tcPr>
            <w:tcW w:w="2970" w:type="dxa"/>
            <w:vMerge w:val="restart"/>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Atividades</w:t>
            </w:r>
          </w:p>
        </w:tc>
        <w:tc>
          <w:tcPr>
            <w:tcW w:w="4215" w:type="dxa"/>
            <w:gridSpan w:val="8"/>
            <w:tcBorders>
              <w:bottom w:val="single" w:sz="4" w:space="0" w:color="000000"/>
              <w:right w:val="nil"/>
            </w:tcBorders>
            <w:vAlign w:val="center"/>
          </w:tcPr>
          <w:p w:rsidR="002B4EA0" w:rsidRDefault="002B4EA0" w:rsidP="00562780">
            <w:pPr>
              <w:spacing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Meses</w:t>
            </w:r>
          </w:p>
        </w:tc>
        <w:tc>
          <w:tcPr>
            <w:tcW w:w="585" w:type="dxa"/>
            <w:gridSpan w:val="2"/>
            <w:tcBorders>
              <w:top w:val="single" w:sz="4" w:space="0" w:color="000000"/>
              <w:left w:val="nil"/>
              <w:bottom w:val="single" w:sz="4" w:space="0" w:color="000000"/>
              <w:right w:val="nil"/>
            </w:tcBorders>
          </w:tcPr>
          <w:p w:rsidR="002B4EA0" w:rsidRDefault="002B4EA0" w:rsidP="00562780">
            <w:pPr>
              <w:spacing w:line="360" w:lineRule="auto"/>
              <w:jc w:val="center"/>
              <w:rPr>
                <w:rFonts w:ascii="Times New Roman" w:eastAsia="Times New Roman" w:hAnsi="Times New Roman" w:cs="Times New Roman"/>
                <w:b/>
                <w:sz w:val="24"/>
                <w:szCs w:val="24"/>
              </w:rPr>
            </w:pPr>
          </w:p>
        </w:tc>
        <w:tc>
          <w:tcPr>
            <w:tcW w:w="525" w:type="dxa"/>
            <w:gridSpan w:val="2"/>
            <w:tcBorders>
              <w:top w:val="single" w:sz="4" w:space="0" w:color="000000"/>
              <w:left w:val="nil"/>
              <w:bottom w:val="single" w:sz="4" w:space="0" w:color="000000"/>
              <w:right w:val="nil"/>
            </w:tcBorders>
          </w:tcPr>
          <w:p w:rsidR="002B4EA0" w:rsidRDefault="002B4EA0" w:rsidP="00562780">
            <w:pPr>
              <w:spacing w:line="360" w:lineRule="auto"/>
              <w:jc w:val="center"/>
              <w:rPr>
                <w:rFonts w:ascii="Times New Roman" w:eastAsia="Times New Roman" w:hAnsi="Times New Roman" w:cs="Times New Roman"/>
                <w:b/>
                <w:sz w:val="24"/>
                <w:szCs w:val="24"/>
              </w:rPr>
            </w:pPr>
          </w:p>
        </w:tc>
        <w:tc>
          <w:tcPr>
            <w:tcW w:w="480" w:type="dxa"/>
            <w:gridSpan w:val="2"/>
            <w:tcBorders>
              <w:top w:val="single" w:sz="4" w:space="0" w:color="000000"/>
              <w:left w:val="nil"/>
              <w:bottom w:val="single" w:sz="4" w:space="0" w:color="000000"/>
              <w:right w:val="nil"/>
            </w:tcBorders>
          </w:tcPr>
          <w:p w:rsidR="002B4EA0" w:rsidRDefault="002B4EA0" w:rsidP="00562780">
            <w:pPr>
              <w:spacing w:line="360" w:lineRule="auto"/>
              <w:jc w:val="center"/>
              <w:rPr>
                <w:rFonts w:ascii="Times New Roman" w:eastAsia="Times New Roman" w:hAnsi="Times New Roman" w:cs="Times New Roman"/>
                <w:b/>
                <w:sz w:val="24"/>
                <w:szCs w:val="24"/>
              </w:rPr>
            </w:pPr>
          </w:p>
        </w:tc>
        <w:tc>
          <w:tcPr>
            <w:tcW w:w="720" w:type="dxa"/>
            <w:gridSpan w:val="2"/>
            <w:tcBorders>
              <w:top w:val="single" w:sz="4" w:space="0" w:color="000000"/>
              <w:left w:val="nil"/>
              <w:bottom w:val="single" w:sz="4" w:space="0" w:color="000000"/>
              <w:right w:val="single" w:sz="4" w:space="0" w:color="000000"/>
            </w:tcBorders>
          </w:tcPr>
          <w:p w:rsidR="002B4EA0" w:rsidRDefault="002B4EA0" w:rsidP="00562780">
            <w:pPr>
              <w:spacing w:line="360" w:lineRule="auto"/>
              <w:jc w:val="center"/>
              <w:rPr>
                <w:rFonts w:ascii="Times New Roman" w:eastAsia="Times New Roman" w:hAnsi="Times New Roman" w:cs="Times New Roman"/>
                <w:b/>
                <w:sz w:val="24"/>
                <w:szCs w:val="24"/>
              </w:rPr>
            </w:pPr>
          </w:p>
        </w:tc>
      </w:tr>
      <w:tr w:rsidR="002B4EA0" w:rsidTr="00562780">
        <w:trPr>
          <w:trHeight w:val="414"/>
        </w:trPr>
        <w:tc>
          <w:tcPr>
            <w:tcW w:w="2970" w:type="dxa"/>
            <w:vMerge/>
          </w:tcPr>
          <w:p w:rsidR="002B4EA0" w:rsidRDefault="002B4EA0" w:rsidP="00562780">
            <w:pPr>
              <w:widowControl w:val="0"/>
              <w:rPr>
                <w:rFonts w:ascii="Times New Roman" w:eastAsia="Times New Roman" w:hAnsi="Times New Roman" w:cs="Times New Roman"/>
                <w:b/>
                <w:sz w:val="24"/>
                <w:szCs w:val="24"/>
              </w:rPr>
            </w:pPr>
          </w:p>
        </w:tc>
        <w:tc>
          <w:tcPr>
            <w:tcW w:w="495" w:type="dxa"/>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50" w:type="dxa"/>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85" w:type="dxa"/>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85" w:type="dxa"/>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85" w:type="dxa"/>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85" w:type="dxa"/>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585" w:type="dxa"/>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85" w:type="dxa"/>
            <w:gridSpan w:val="2"/>
            <w:tcBorders>
              <w:bottom w:val="single" w:sz="4" w:space="0" w:color="000000"/>
            </w:tcBorders>
            <w:vAlign w:val="center"/>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85" w:type="dxa"/>
            <w:gridSpan w:val="2"/>
            <w:tcBorders>
              <w:top w:val="single" w:sz="4" w:space="0" w:color="000000"/>
              <w:bottom w:val="single" w:sz="4" w:space="0" w:color="000000"/>
            </w:tcBorders>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25" w:type="dxa"/>
            <w:gridSpan w:val="2"/>
            <w:tcBorders>
              <w:top w:val="single" w:sz="4" w:space="0" w:color="000000"/>
              <w:bottom w:val="single" w:sz="4" w:space="0" w:color="000000"/>
            </w:tcBorders>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480" w:type="dxa"/>
            <w:gridSpan w:val="2"/>
            <w:tcBorders>
              <w:top w:val="single" w:sz="4" w:space="0" w:color="000000"/>
              <w:bottom w:val="single" w:sz="4" w:space="0" w:color="000000"/>
            </w:tcBorders>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480" w:type="dxa"/>
            <w:tcBorders>
              <w:top w:val="single" w:sz="4" w:space="0" w:color="000000"/>
              <w:bottom w:val="single" w:sz="4" w:space="0" w:color="000000"/>
            </w:tcBorders>
          </w:tcPr>
          <w:p w:rsidR="002B4EA0" w:rsidRDefault="002B4EA0" w:rsidP="0056278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2B4EA0" w:rsidTr="00562780">
        <w:trPr>
          <w:trHeight w:val="414"/>
        </w:trPr>
        <w:tc>
          <w:tcPr>
            <w:tcW w:w="2970" w:type="dxa"/>
            <w:vAlign w:val="center"/>
          </w:tcPr>
          <w:p w:rsidR="002B4EA0" w:rsidRDefault="002B4EA0" w:rsidP="005627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Levantamento bibliográfico</w:t>
            </w:r>
          </w:p>
        </w:tc>
        <w:tc>
          <w:tcPr>
            <w:tcW w:w="49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450"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52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tcPr>
          <w:p w:rsidR="002B4EA0" w:rsidRDefault="002B4EA0" w:rsidP="00562780">
            <w:pPr>
              <w:spacing w:line="360" w:lineRule="auto"/>
              <w:rPr>
                <w:rFonts w:ascii="Times New Roman" w:eastAsia="Times New Roman" w:hAnsi="Times New Roman" w:cs="Times New Roman"/>
                <w:sz w:val="24"/>
                <w:szCs w:val="24"/>
              </w:rPr>
            </w:pPr>
          </w:p>
        </w:tc>
      </w:tr>
      <w:tr w:rsidR="002B4EA0" w:rsidTr="00562780">
        <w:trPr>
          <w:trHeight w:val="414"/>
        </w:trPr>
        <w:tc>
          <w:tcPr>
            <w:tcW w:w="2970" w:type="dxa"/>
            <w:vAlign w:val="center"/>
          </w:tcPr>
          <w:p w:rsidR="002B4EA0" w:rsidRDefault="002B4EA0" w:rsidP="005627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Coleção de dados</w:t>
            </w:r>
          </w:p>
        </w:tc>
        <w:tc>
          <w:tcPr>
            <w:tcW w:w="49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450"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52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tcPr>
          <w:p w:rsidR="002B4EA0" w:rsidRDefault="002B4EA0" w:rsidP="00562780">
            <w:pPr>
              <w:spacing w:line="360" w:lineRule="auto"/>
              <w:rPr>
                <w:rFonts w:ascii="Times New Roman" w:eastAsia="Times New Roman" w:hAnsi="Times New Roman" w:cs="Times New Roman"/>
                <w:sz w:val="24"/>
                <w:szCs w:val="24"/>
              </w:rPr>
            </w:pPr>
          </w:p>
        </w:tc>
      </w:tr>
      <w:tr w:rsidR="002B4EA0" w:rsidTr="00562780">
        <w:trPr>
          <w:trHeight w:val="414"/>
        </w:trPr>
        <w:tc>
          <w:tcPr>
            <w:tcW w:w="2970" w:type="dxa"/>
            <w:vAlign w:val="center"/>
          </w:tcPr>
          <w:p w:rsidR="002B4EA0" w:rsidRDefault="002B4EA0" w:rsidP="005627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Redação do manuscrito</w:t>
            </w:r>
          </w:p>
        </w:tc>
        <w:tc>
          <w:tcPr>
            <w:tcW w:w="49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450"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52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tcPr>
          <w:p w:rsidR="002B4EA0" w:rsidRDefault="002B4EA0" w:rsidP="00562780">
            <w:pPr>
              <w:spacing w:line="360" w:lineRule="auto"/>
              <w:rPr>
                <w:rFonts w:ascii="Times New Roman" w:eastAsia="Times New Roman" w:hAnsi="Times New Roman" w:cs="Times New Roman"/>
                <w:sz w:val="24"/>
                <w:szCs w:val="24"/>
              </w:rPr>
            </w:pPr>
          </w:p>
        </w:tc>
      </w:tr>
      <w:tr w:rsidR="002B4EA0" w:rsidTr="00562780">
        <w:trPr>
          <w:trHeight w:val="414"/>
        </w:trPr>
        <w:tc>
          <w:tcPr>
            <w:tcW w:w="2970" w:type="dxa"/>
            <w:vAlign w:val="center"/>
          </w:tcPr>
          <w:p w:rsidR="002B4EA0" w:rsidRDefault="002B4EA0" w:rsidP="005627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Análise dos resultados</w:t>
            </w:r>
          </w:p>
        </w:tc>
        <w:tc>
          <w:tcPr>
            <w:tcW w:w="49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450"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52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tcPr>
          <w:p w:rsidR="002B4EA0" w:rsidRDefault="002B4EA0" w:rsidP="00562780">
            <w:pPr>
              <w:spacing w:line="360" w:lineRule="auto"/>
              <w:rPr>
                <w:rFonts w:ascii="Times New Roman" w:eastAsia="Times New Roman" w:hAnsi="Times New Roman" w:cs="Times New Roman"/>
                <w:sz w:val="24"/>
                <w:szCs w:val="24"/>
              </w:rPr>
            </w:pPr>
          </w:p>
        </w:tc>
      </w:tr>
      <w:tr w:rsidR="002B4EA0" w:rsidTr="00562780">
        <w:trPr>
          <w:trHeight w:val="414"/>
        </w:trPr>
        <w:tc>
          <w:tcPr>
            <w:tcW w:w="2970" w:type="dxa"/>
            <w:vAlign w:val="center"/>
          </w:tcPr>
          <w:p w:rsidR="002B4EA0" w:rsidRDefault="002B4EA0" w:rsidP="005627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final</w:t>
            </w:r>
          </w:p>
        </w:tc>
        <w:tc>
          <w:tcPr>
            <w:tcW w:w="49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450"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Borders>
              <w:bottom w:val="single" w:sz="4" w:space="0" w:color="000000"/>
            </w:tcBorders>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Borders>
              <w:bottom w:val="single" w:sz="4" w:space="0" w:color="000000"/>
            </w:tcBorders>
          </w:tcPr>
          <w:p w:rsidR="002B4EA0" w:rsidRDefault="002B4EA0" w:rsidP="00562780">
            <w:pPr>
              <w:spacing w:line="360" w:lineRule="auto"/>
              <w:rPr>
                <w:rFonts w:ascii="Times New Roman" w:eastAsia="Times New Roman" w:hAnsi="Times New Roman" w:cs="Times New Roman"/>
                <w:sz w:val="24"/>
                <w:szCs w:val="24"/>
              </w:rPr>
            </w:pPr>
          </w:p>
        </w:tc>
        <w:tc>
          <w:tcPr>
            <w:tcW w:w="525" w:type="dxa"/>
            <w:gridSpan w:val="2"/>
            <w:tcBorders>
              <w:bottom w:val="single" w:sz="4" w:space="0" w:color="000000"/>
            </w:tcBorders>
          </w:tcPr>
          <w:p w:rsidR="002B4EA0" w:rsidRDefault="002B4EA0" w:rsidP="00562780">
            <w:pPr>
              <w:spacing w:line="360" w:lineRule="auto"/>
              <w:rPr>
                <w:rFonts w:ascii="Times New Roman" w:eastAsia="Times New Roman" w:hAnsi="Times New Roman" w:cs="Times New Roman"/>
                <w:sz w:val="24"/>
                <w:szCs w:val="24"/>
              </w:rPr>
            </w:pPr>
          </w:p>
        </w:tc>
        <w:tc>
          <w:tcPr>
            <w:tcW w:w="480" w:type="dxa"/>
            <w:gridSpan w:val="2"/>
            <w:tcBorders>
              <w:bottom w:val="single" w:sz="4" w:space="0" w:color="000000"/>
            </w:tcBorders>
          </w:tcPr>
          <w:p w:rsidR="002B4EA0" w:rsidRDefault="002B4EA0" w:rsidP="00562780">
            <w:pPr>
              <w:spacing w:line="360" w:lineRule="auto"/>
              <w:rPr>
                <w:rFonts w:ascii="Times New Roman" w:eastAsia="Times New Roman" w:hAnsi="Times New Roman" w:cs="Times New Roman"/>
                <w:sz w:val="24"/>
                <w:szCs w:val="24"/>
              </w:rPr>
            </w:pPr>
          </w:p>
        </w:tc>
        <w:tc>
          <w:tcPr>
            <w:tcW w:w="480" w:type="dxa"/>
            <w:tcBorders>
              <w:bottom w:val="single" w:sz="4" w:space="0" w:color="000000"/>
            </w:tcBorders>
          </w:tcPr>
          <w:p w:rsidR="002B4EA0" w:rsidRDefault="002B4EA0" w:rsidP="00562780">
            <w:pPr>
              <w:spacing w:line="360" w:lineRule="auto"/>
              <w:rPr>
                <w:rFonts w:ascii="Times New Roman" w:eastAsia="Times New Roman" w:hAnsi="Times New Roman" w:cs="Times New Roman"/>
                <w:sz w:val="24"/>
                <w:szCs w:val="24"/>
              </w:rPr>
            </w:pPr>
          </w:p>
        </w:tc>
      </w:tr>
      <w:tr w:rsidR="002B4EA0" w:rsidTr="00562780">
        <w:trPr>
          <w:trHeight w:val="414"/>
        </w:trPr>
        <w:tc>
          <w:tcPr>
            <w:tcW w:w="2970" w:type="dxa"/>
            <w:vAlign w:val="center"/>
          </w:tcPr>
          <w:p w:rsidR="002B4EA0" w:rsidRDefault="002B4EA0" w:rsidP="005627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Conclusão do trabalho</w:t>
            </w:r>
          </w:p>
        </w:tc>
        <w:tc>
          <w:tcPr>
            <w:tcW w:w="49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450"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52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tcPr>
          <w:p w:rsidR="002B4EA0" w:rsidRDefault="002B4EA0" w:rsidP="00562780">
            <w:pPr>
              <w:spacing w:line="360" w:lineRule="auto"/>
              <w:rPr>
                <w:rFonts w:ascii="Times New Roman" w:eastAsia="Times New Roman" w:hAnsi="Times New Roman" w:cs="Times New Roman"/>
                <w:sz w:val="24"/>
                <w:szCs w:val="24"/>
              </w:rPr>
            </w:pPr>
          </w:p>
        </w:tc>
      </w:tr>
      <w:tr w:rsidR="002B4EA0" w:rsidTr="00562780">
        <w:trPr>
          <w:trHeight w:val="414"/>
        </w:trPr>
        <w:tc>
          <w:tcPr>
            <w:tcW w:w="2970" w:type="dxa"/>
            <w:vAlign w:val="center"/>
          </w:tcPr>
          <w:p w:rsidR="002B4EA0" w:rsidRDefault="002B4EA0" w:rsidP="005627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Submissão do trabalho em jornal científico</w:t>
            </w:r>
          </w:p>
        </w:tc>
        <w:tc>
          <w:tcPr>
            <w:tcW w:w="49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450"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shd w:val="clear" w:color="auto" w:fill="auto"/>
          </w:tcPr>
          <w:p w:rsidR="002B4EA0" w:rsidRDefault="002B4EA0" w:rsidP="00562780">
            <w:pPr>
              <w:spacing w:line="360" w:lineRule="auto"/>
              <w:rPr>
                <w:rFonts w:ascii="Times New Roman" w:eastAsia="Times New Roman" w:hAnsi="Times New Roman" w:cs="Times New Roman"/>
                <w:sz w:val="24"/>
                <w:szCs w:val="24"/>
              </w:rPr>
            </w:pPr>
          </w:p>
        </w:tc>
        <w:tc>
          <w:tcPr>
            <w:tcW w:w="58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525"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gridSpan w:val="2"/>
          </w:tcPr>
          <w:p w:rsidR="002B4EA0" w:rsidRDefault="002B4EA0" w:rsidP="00562780">
            <w:pPr>
              <w:spacing w:line="360" w:lineRule="auto"/>
              <w:rPr>
                <w:rFonts w:ascii="Times New Roman" w:eastAsia="Times New Roman" w:hAnsi="Times New Roman" w:cs="Times New Roman"/>
                <w:sz w:val="24"/>
                <w:szCs w:val="24"/>
              </w:rPr>
            </w:pPr>
          </w:p>
        </w:tc>
        <w:tc>
          <w:tcPr>
            <w:tcW w:w="480" w:type="dxa"/>
          </w:tcPr>
          <w:p w:rsidR="002B4EA0" w:rsidRDefault="002B4EA0" w:rsidP="00562780">
            <w:pPr>
              <w:spacing w:line="360" w:lineRule="auto"/>
              <w:rPr>
                <w:rFonts w:ascii="Times New Roman" w:eastAsia="Times New Roman" w:hAnsi="Times New Roman" w:cs="Times New Roman"/>
                <w:sz w:val="24"/>
                <w:szCs w:val="24"/>
              </w:rPr>
            </w:pPr>
          </w:p>
        </w:tc>
      </w:tr>
    </w:tbl>
    <w:p w:rsidR="00F80922" w:rsidRDefault="00F80922">
      <w:pPr>
        <w:widowControl w:val="0"/>
        <w:pBdr>
          <w:top w:val="nil"/>
          <w:left w:val="nil"/>
          <w:bottom w:val="nil"/>
          <w:right w:val="nil"/>
          <w:between w:val="nil"/>
        </w:pBdr>
        <w:spacing w:before="200" w:after="200"/>
        <w:rPr>
          <w:sz w:val="24"/>
          <w:szCs w:val="24"/>
        </w:rPr>
      </w:pPr>
    </w:p>
    <w:sectPr w:rsidR="00F80922">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373CA"/>
    <w:multiLevelType w:val="hybridMultilevel"/>
    <w:tmpl w:val="A77E36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922"/>
    <w:rsid w:val="002B4EA0"/>
    <w:rsid w:val="00F809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869A"/>
  <w15:docId w15:val="{D4840822-CBB0-462F-8281-302187B1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2B4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1862</Words>
  <Characters>10059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2</cp:revision>
  <dcterms:created xsi:type="dcterms:W3CDTF">2022-08-02T02:58:00Z</dcterms:created>
  <dcterms:modified xsi:type="dcterms:W3CDTF">2022-08-02T02:58:00Z</dcterms:modified>
</cp:coreProperties>
</file>