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E27A" w14:textId="77777777" w:rsidR="002369A9" w:rsidRDefault="002369A9">
      <w:pPr>
        <w:pStyle w:val="Cabealho"/>
        <w:widowControl w:val="0"/>
        <w:suppressAutoHyphens w:val="0"/>
        <w:ind w:right="139"/>
        <w:jc w:val="center"/>
        <w:rPr>
          <w:i/>
          <w:sz w:val="22"/>
        </w:rPr>
      </w:pPr>
    </w:p>
    <w:p w14:paraId="6B0A2F1F" w14:textId="77777777" w:rsidR="002369A9" w:rsidRDefault="002369A9">
      <w:pPr>
        <w:pStyle w:val="Cabealho"/>
        <w:widowControl w:val="0"/>
        <w:suppressAutoHyphens w:val="0"/>
        <w:ind w:right="139"/>
        <w:jc w:val="center"/>
        <w:rPr>
          <w:i/>
          <w:sz w:val="22"/>
        </w:rPr>
      </w:pPr>
    </w:p>
    <w:p w14:paraId="00BE9913" w14:textId="77777777" w:rsidR="002369A9" w:rsidRDefault="002369A9">
      <w:pPr>
        <w:pStyle w:val="Cabealho"/>
        <w:widowControl w:val="0"/>
        <w:suppressAutoHyphens w:val="0"/>
        <w:ind w:right="139"/>
        <w:jc w:val="center"/>
        <w:rPr>
          <w:b/>
          <w:i/>
          <w:sz w:val="22"/>
        </w:rPr>
      </w:pPr>
    </w:p>
    <w:p w14:paraId="2B031517" w14:textId="77777777" w:rsidR="002369A9" w:rsidRDefault="002369A9">
      <w:pPr>
        <w:pStyle w:val="Cabealho"/>
        <w:widowControl w:val="0"/>
        <w:suppressAutoHyphens w:val="0"/>
        <w:ind w:right="139"/>
        <w:jc w:val="both"/>
        <w:rPr>
          <w:b/>
          <w:caps/>
          <w:sz w:val="22"/>
        </w:rPr>
      </w:pPr>
    </w:p>
    <w:p w14:paraId="304CED1F" w14:textId="77777777" w:rsidR="002369A9" w:rsidRDefault="002369A9">
      <w:pPr>
        <w:pStyle w:val="Cabealho"/>
        <w:widowControl w:val="0"/>
        <w:suppressAutoHyphens w:val="0"/>
        <w:ind w:right="139"/>
        <w:jc w:val="both"/>
        <w:rPr>
          <w:b/>
          <w:caps/>
          <w:sz w:val="22"/>
        </w:rPr>
      </w:pPr>
    </w:p>
    <w:p w14:paraId="12319478" w14:textId="77777777" w:rsidR="002369A9" w:rsidRDefault="002369A9">
      <w:pPr>
        <w:pStyle w:val="Cabealho"/>
        <w:widowControl w:val="0"/>
        <w:suppressAutoHyphens w:val="0"/>
        <w:ind w:right="139"/>
        <w:jc w:val="both"/>
        <w:rPr>
          <w:caps/>
          <w:sz w:val="22"/>
        </w:rPr>
      </w:pPr>
      <w:r>
        <w:rPr>
          <w:b/>
          <w:caps/>
          <w:sz w:val="22"/>
        </w:rPr>
        <w:t>INDIVIDUAL:                                                                               MODALIDADE:</w:t>
      </w:r>
    </w:p>
    <w:p w14:paraId="13198564" w14:textId="77777777" w:rsidR="002369A9" w:rsidRDefault="002369A9">
      <w:pPr>
        <w:pStyle w:val="Cabealho"/>
        <w:widowControl w:val="0"/>
        <w:suppressAutoHyphens w:val="0"/>
        <w:ind w:right="139"/>
        <w:rPr>
          <w:caps/>
          <w:sz w:val="22"/>
        </w:rPr>
      </w:pPr>
    </w:p>
    <w:p w14:paraId="551F1B97" w14:textId="77777777" w:rsidR="002369A9" w:rsidRDefault="002369A9">
      <w:pPr>
        <w:pStyle w:val="Contedodatabela"/>
        <w:widowControl w:val="0"/>
        <w:suppressLineNumbers w:val="0"/>
        <w:suppressAutoHyphens w:val="0"/>
        <w:ind w:right="139"/>
        <w:jc w:val="center"/>
        <w:rPr>
          <w:sz w:val="22"/>
        </w:rPr>
      </w:pPr>
    </w:p>
    <w:p w14:paraId="25725247" w14:textId="77777777" w:rsidR="002369A9" w:rsidRDefault="002369A9">
      <w:pPr>
        <w:pStyle w:val="Contedodatabela"/>
        <w:widowControl w:val="0"/>
        <w:suppressLineNumbers w:val="0"/>
        <w:suppressAutoHyphens w:val="0"/>
        <w:ind w:right="139"/>
        <w:jc w:val="center"/>
        <w:rPr>
          <w:sz w:val="22"/>
        </w:rPr>
      </w:pPr>
      <w:r>
        <w:rPr>
          <w:b/>
          <w:sz w:val="22"/>
        </w:rPr>
        <w:t>TÍTULO DO PROJETO</w:t>
      </w:r>
    </w:p>
    <w:p w14:paraId="2DCB247E" w14:textId="77777777" w:rsidR="002369A9" w:rsidRDefault="002369A9">
      <w:pPr>
        <w:pStyle w:val="Contedodatabela"/>
        <w:widowControl w:val="0"/>
        <w:suppressLineNumbers w:val="0"/>
        <w:suppressAutoHyphens w:val="0"/>
        <w:ind w:right="139"/>
        <w:jc w:val="center"/>
        <w:rPr>
          <w:sz w:val="22"/>
        </w:rPr>
      </w:pPr>
    </w:p>
    <w:p w14:paraId="6543C02D" w14:textId="77777777" w:rsidR="002369A9" w:rsidRDefault="002369A9">
      <w:pPr>
        <w:pStyle w:val="Contedodatabela"/>
        <w:widowControl w:val="0"/>
        <w:suppressLineNumbers w:val="0"/>
        <w:suppressAutoHyphens w:val="0"/>
        <w:ind w:right="139"/>
        <w:jc w:val="center"/>
        <w:rPr>
          <w:sz w:val="22"/>
        </w:rPr>
      </w:pPr>
    </w:p>
    <w:p w14:paraId="73306658" w14:textId="77777777" w:rsidR="002369A9" w:rsidRDefault="002369A9">
      <w:pPr>
        <w:pStyle w:val="Contedodatabela"/>
        <w:widowControl w:val="0"/>
        <w:suppressLineNumbers w:val="0"/>
        <w:suppressAutoHyphens w:val="0"/>
        <w:ind w:right="139"/>
        <w:jc w:val="center"/>
        <w:rPr>
          <w:sz w:val="22"/>
        </w:rPr>
      </w:pPr>
    </w:p>
    <w:p w14:paraId="22D342AB" w14:textId="77777777" w:rsidR="002369A9" w:rsidRDefault="002369A9">
      <w:pPr>
        <w:pStyle w:val="Contedodatabela"/>
        <w:widowControl w:val="0"/>
        <w:suppressLineNumbers w:val="0"/>
        <w:suppressAutoHyphens w:val="0"/>
        <w:ind w:right="139"/>
        <w:jc w:val="center"/>
        <w:rPr>
          <w:sz w:val="22"/>
        </w:rPr>
      </w:pPr>
      <w:r>
        <w:rPr>
          <w:sz w:val="22"/>
        </w:rPr>
        <w:t xml:space="preserve">Avaliação do efeito da suplementação com </w:t>
      </w:r>
      <w:proofErr w:type="spellStart"/>
      <w:r>
        <w:rPr>
          <w:sz w:val="22"/>
        </w:rPr>
        <w:t>benfotiamina</w:t>
      </w:r>
      <w:proofErr w:type="spellEnd"/>
      <w:r>
        <w:rPr>
          <w:sz w:val="22"/>
        </w:rPr>
        <w:t xml:space="preserve"> sobre desempenho e recuperação após teste de exaustão em corredores amadores</w:t>
      </w:r>
    </w:p>
    <w:p w14:paraId="1DB167F9" w14:textId="77777777" w:rsidR="002369A9" w:rsidRDefault="002369A9">
      <w:pPr>
        <w:pStyle w:val="Contedodatabela"/>
        <w:widowControl w:val="0"/>
        <w:suppressLineNumbers w:val="0"/>
        <w:suppressAutoHyphens w:val="0"/>
        <w:ind w:right="139"/>
        <w:jc w:val="center"/>
        <w:rPr>
          <w:sz w:val="22"/>
        </w:rPr>
      </w:pPr>
    </w:p>
    <w:p w14:paraId="39EE8ABB" w14:textId="77777777" w:rsidR="002369A9" w:rsidRDefault="002369A9">
      <w:pPr>
        <w:pStyle w:val="Contedodatabela"/>
        <w:widowControl w:val="0"/>
        <w:suppressLineNumbers w:val="0"/>
        <w:suppressAutoHyphens w:val="0"/>
        <w:ind w:right="139"/>
        <w:jc w:val="center"/>
        <w:rPr>
          <w:sz w:val="22"/>
        </w:rPr>
      </w:pPr>
    </w:p>
    <w:p w14:paraId="0F4D0885" w14:textId="77777777" w:rsidR="002369A9" w:rsidRDefault="002369A9">
      <w:pPr>
        <w:pStyle w:val="Contedodatabela"/>
        <w:widowControl w:val="0"/>
        <w:suppressLineNumbers w:val="0"/>
        <w:suppressAutoHyphens w:val="0"/>
        <w:ind w:right="139"/>
        <w:jc w:val="center"/>
        <w:rPr>
          <w:sz w:val="22"/>
        </w:rPr>
      </w:pPr>
    </w:p>
    <w:p w14:paraId="194C8EF7" w14:textId="77777777" w:rsidR="002369A9" w:rsidRDefault="002369A9">
      <w:pPr>
        <w:pStyle w:val="Contedodatabela"/>
        <w:widowControl w:val="0"/>
        <w:suppressLineNumbers w:val="0"/>
        <w:suppressAutoHyphens w:val="0"/>
        <w:ind w:right="139"/>
        <w:jc w:val="center"/>
        <w:rPr>
          <w:sz w:val="22"/>
        </w:rPr>
      </w:pPr>
    </w:p>
    <w:p w14:paraId="2915597F" w14:textId="77777777" w:rsidR="002369A9" w:rsidRDefault="002369A9">
      <w:pPr>
        <w:pStyle w:val="Contedodatabela"/>
        <w:widowControl w:val="0"/>
        <w:suppressLineNumbers w:val="0"/>
        <w:suppressAutoHyphens w:val="0"/>
        <w:ind w:right="139"/>
        <w:jc w:val="center"/>
        <w:rPr>
          <w:sz w:val="22"/>
        </w:rPr>
      </w:pPr>
      <w:r>
        <w:rPr>
          <w:b/>
          <w:sz w:val="22"/>
        </w:rPr>
        <w:t>NOME DO(A) PESQUISADOR(A) RESPONSÁVEL</w:t>
      </w:r>
    </w:p>
    <w:p w14:paraId="331726B8" w14:textId="77777777" w:rsidR="002369A9" w:rsidRDefault="002369A9">
      <w:pPr>
        <w:pStyle w:val="Contedodatabela"/>
        <w:widowControl w:val="0"/>
        <w:suppressLineNumbers w:val="0"/>
        <w:suppressAutoHyphens w:val="0"/>
        <w:ind w:right="139"/>
        <w:jc w:val="center"/>
        <w:rPr>
          <w:sz w:val="22"/>
        </w:rPr>
      </w:pPr>
    </w:p>
    <w:p w14:paraId="1A35228F" w14:textId="77777777" w:rsidR="002369A9" w:rsidRDefault="002369A9">
      <w:pPr>
        <w:pStyle w:val="Contedodatabela"/>
        <w:widowControl w:val="0"/>
        <w:suppressLineNumbers w:val="0"/>
        <w:suppressAutoHyphens w:val="0"/>
        <w:ind w:right="139"/>
        <w:jc w:val="center"/>
        <w:rPr>
          <w:sz w:val="22"/>
        </w:rPr>
      </w:pPr>
    </w:p>
    <w:p w14:paraId="037B86E5" w14:textId="77777777" w:rsidR="002369A9" w:rsidRDefault="002369A9" w:rsidP="00FF026A">
      <w:pPr>
        <w:pStyle w:val="Contedodatabela"/>
        <w:widowControl w:val="0"/>
        <w:suppressLineNumbers w:val="0"/>
        <w:suppressAutoHyphens w:val="0"/>
        <w:ind w:right="139"/>
        <w:jc w:val="both"/>
        <w:rPr>
          <w:sz w:val="22"/>
        </w:rPr>
      </w:pPr>
      <w:r>
        <w:rPr>
          <w:sz w:val="22"/>
        </w:rPr>
        <w:t xml:space="preserve">Prof. Guilherme Vannucchi Portari </w:t>
      </w:r>
    </w:p>
    <w:p w14:paraId="34F2A27C" w14:textId="77777777" w:rsidR="002369A9" w:rsidRDefault="002369A9">
      <w:pPr>
        <w:pStyle w:val="Contedodatabela"/>
        <w:widowControl w:val="0"/>
        <w:suppressLineNumbers w:val="0"/>
        <w:suppressAutoHyphens w:val="0"/>
        <w:ind w:right="139"/>
        <w:jc w:val="center"/>
        <w:rPr>
          <w:sz w:val="22"/>
        </w:rPr>
      </w:pPr>
    </w:p>
    <w:p w14:paraId="5B5037BA" w14:textId="77777777" w:rsidR="002369A9" w:rsidRDefault="002369A9">
      <w:pPr>
        <w:pStyle w:val="Contedodatabela"/>
        <w:widowControl w:val="0"/>
        <w:suppressLineNumbers w:val="0"/>
        <w:suppressAutoHyphens w:val="0"/>
        <w:ind w:right="139"/>
        <w:jc w:val="both"/>
        <w:rPr>
          <w:b/>
          <w:sz w:val="22"/>
        </w:rPr>
      </w:pPr>
      <w:r>
        <w:rPr>
          <w:b/>
          <w:sz w:val="22"/>
        </w:rPr>
        <w:t xml:space="preserve">A – INTRODUÇÃO/JUSTIFICATIVA </w:t>
      </w:r>
    </w:p>
    <w:p w14:paraId="2F76BBC1" w14:textId="77777777" w:rsidR="002369A9" w:rsidRDefault="002369A9">
      <w:pPr>
        <w:pStyle w:val="Contedodatabela"/>
        <w:widowControl w:val="0"/>
        <w:suppressLineNumbers w:val="0"/>
        <w:suppressAutoHyphens w:val="0"/>
        <w:ind w:right="139"/>
        <w:jc w:val="both"/>
        <w:rPr>
          <w:sz w:val="22"/>
        </w:rPr>
      </w:pPr>
      <w:r>
        <w:rPr>
          <w:b/>
          <w:sz w:val="22"/>
        </w:rPr>
        <w:t>A.1. O TEMA EM ESTUDO</w:t>
      </w:r>
    </w:p>
    <w:p w14:paraId="790DA524" w14:textId="77777777" w:rsidR="002369A9" w:rsidRDefault="002369A9">
      <w:pPr>
        <w:pStyle w:val="Contedodatabela"/>
        <w:widowControl w:val="0"/>
        <w:suppressLineNumbers w:val="0"/>
        <w:suppressAutoHyphens w:val="0"/>
        <w:ind w:right="139"/>
        <w:jc w:val="both"/>
        <w:rPr>
          <w:sz w:val="22"/>
        </w:rPr>
      </w:pPr>
    </w:p>
    <w:p w14:paraId="1B85419A" w14:textId="77777777" w:rsidR="002369A9" w:rsidRDefault="002369A9">
      <w:pPr>
        <w:pStyle w:val="Contedodatabela"/>
        <w:widowControl w:val="0"/>
        <w:suppressLineNumbers w:val="0"/>
        <w:suppressAutoHyphens w:val="0"/>
        <w:ind w:right="139" w:firstLine="708"/>
        <w:jc w:val="both"/>
        <w:rPr>
          <w:sz w:val="22"/>
        </w:rPr>
      </w:pPr>
      <w:r>
        <w:rPr>
          <w:sz w:val="22"/>
        </w:rPr>
        <w:t xml:space="preserve">Trata-se de um projeto para verificarmos os efeitos da suplementação com </w:t>
      </w:r>
      <w:proofErr w:type="spellStart"/>
      <w:r>
        <w:rPr>
          <w:sz w:val="22"/>
        </w:rPr>
        <w:t>benfotiamina</w:t>
      </w:r>
      <w:proofErr w:type="spellEnd"/>
      <w:r>
        <w:rPr>
          <w:sz w:val="22"/>
        </w:rPr>
        <w:t xml:space="preserve"> sobre parâmetros de desempenho aeróbico de corredores amadores de </w:t>
      </w:r>
      <w:proofErr w:type="spellStart"/>
      <w:r>
        <w:rPr>
          <w:i/>
          <w:sz w:val="22"/>
        </w:rPr>
        <w:t>endurance</w:t>
      </w:r>
      <w:proofErr w:type="spellEnd"/>
      <w:r>
        <w:rPr>
          <w:sz w:val="22"/>
        </w:rPr>
        <w:t>. A dieta do praticante de atividade física geralmente está desequilibrada em macro e micronutrientes (</w:t>
      </w:r>
      <w:proofErr w:type="spellStart"/>
      <w:r>
        <w:rPr>
          <w:sz w:val="22"/>
        </w:rPr>
        <w:t>Papandreou</w:t>
      </w:r>
      <w:proofErr w:type="spellEnd"/>
      <w:r>
        <w:rPr>
          <w:sz w:val="22"/>
        </w:rPr>
        <w:t xml:space="preserve"> et al., 2006), fornecendo consequentemente energia insuficiente (Christensen et al., 2002; </w:t>
      </w:r>
      <w:proofErr w:type="spellStart"/>
      <w:proofErr w:type="gramStart"/>
      <w:r>
        <w:rPr>
          <w:sz w:val="22"/>
        </w:rPr>
        <w:t>Louck</w:t>
      </w:r>
      <w:proofErr w:type="spellEnd"/>
      <w:r>
        <w:rPr>
          <w:sz w:val="22"/>
        </w:rPr>
        <w:t xml:space="preserve">  et</w:t>
      </w:r>
      <w:proofErr w:type="gramEnd"/>
      <w:r>
        <w:rPr>
          <w:sz w:val="22"/>
        </w:rPr>
        <w:t xml:space="preserve"> al, 2004). Tendo isso vale ressaltar a importância das vitaminas que são substâncias orgânicas o que as diferencia dos minerais, pois não são sintetizadas pelo organismo e necessárias em pequenas quantidades como em miligramas ou microgramas por dia. </w:t>
      </w:r>
    </w:p>
    <w:p w14:paraId="62327D98" w14:textId="77777777" w:rsidR="002369A9" w:rsidRDefault="002369A9">
      <w:pPr>
        <w:pStyle w:val="Contedodatabela"/>
        <w:widowControl w:val="0"/>
        <w:suppressLineNumbers w:val="0"/>
        <w:suppressAutoHyphens w:val="0"/>
        <w:ind w:right="139" w:firstLine="708"/>
        <w:jc w:val="both"/>
        <w:rPr>
          <w:sz w:val="22"/>
        </w:rPr>
      </w:pPr>
      <w:r>
        <w:rPr>
          <w:sz w:val="22"/>
        </w:rPr>
        <w:t>A vitamina B1 (tiamina) é hidrossolúvel, sendo assim ela não se acumula no corpo. Ela é necessária para formar o trifosfato de adenosina (ATP), que todas as células do corpo utilizam para gerar energia. Existem algumas formas da tiamina, porém sua formata ativa é a tiamina difosfato (TDP), sendo cofator de três enzimas importantes: piruvato desidrogenase (PDH), α-</w:t>
      </w:r>
      <w:proofErr w:type="spellStart"/>
      <w:r>
        <w:rPr>
          <w:sz w:val="22"/>
        </w:rPr>
        <w:t>cetoglutarato</w:t>
      </w:r>
      <w:proofErr w:type="spellEnd"/>
      <w:r>
        <w:rPr>
          <w:sz w:val="22"/>
        </w:rPr>
        <w:t xml:space="preserve"> desidrogenase e </w:t>
      </w:r>
      <w:proofErr w:type="spellStart"/>
      <w:r>
        <w:rPr>
          <w:sz w:val="22"/>
        </w:rPr>
        <w:t>transcetolase</w:t>
      </w:r>
      <w:proofErr w:type="spellEnd"/>
      <w:r>
        <w:rPr>
          <w:sz w:val="22"/>
        </w:rPr>
        <w:t xml:space="preserve"> (</w:t>
      </w:r>
      <w:proofErr w:type="spellStart"/>
      <w:r>
        <w:rPr>
          <w:sz w:val="22"/>
        </w:rPr>
        <w:t>Lukaski</w:t>
      </w:r>
      <w:proofErr w:type="spellEnd"/>
      <w:r>
        <w:rPr>
          <w:sz w:val="22"/>
        </w:rPr>
        <w:t xml:space="preserve">, 2004; </w:t>
      </w:r>
      <w:proofErr w:type="spellStart"/>
      <w:r>
        <w:rPr>
          <w:sz w:val="22"/>
        </w:rPr>
        <w:t>Biesek</w:t>
      </w:r>
      <w:proofErr w:type="spellEnd"/>
      <w:r>
        <w:rPr>
          <w:sz w:val="22"/>
        </w:rPr>
        <w:t>, 2005). O piruvato-desidrogenase é um complexo enzimático, o qual é responsável pela descarboxilação oxidativa do piruvato e consequente formação de acetil-coenzima A (acetil-</w:t>
      </w:r>
      <w:proofErr w:type="spellStart"/>
      <w:r>
        <w:rPr>
          <w:sz w:val="22"/>
        </w:rPr>
        <w:t>CoA</w:t>
      </w:r>
      <w:proofErr w:type="spellEnd"/>
      <w:r>
        <w:rPr>
          <w:sz w:val="22"/>
        </w:rPr>
        <w:t>) (Choi et al., 2013). O TDP também é necessário para a descarboxilação de α-</w:t>
      </w:r>
      <w:proofErr w:type="spellStart"/>
      <w:r>
        <w:rPr>
          <w:sz w:val="22"/>
        </w:rPr>
        <w:t>cetoglutarato</w:t>
      </w:r>
      <w:proofErr w:type="spellEnd"/>
      <w:r>
        <w:rPr>
          <w:sz w:val="22"/>
        </w:rPr>
        <w:t xml:space="preserve"> em </w:t>
      </w:r>
      <w:proofErr w:type="spellStart"/>
      <w:r>
        <w:rPr>
          <w:sz w:val="22"/>
        </w:rPr>
        <w:t>succinil</w:t>
      </w:r>
      <w:proofErr w:type="spellEnd"/>
      <w:r>
        <w:rPr>
          <w:sz w:val="22"/>
        </w:rPr>
        <w:t xml:space="preserve">-coenzima A, dentro do ciclo de Krebs, favorecendo a oxidação da glicose aeróbia, para obter adenosina trifosfato (ATP), enquanto </w:t>
      </w:r>
      <w:proofErr w:type="spellStart"/>
      <w:r>
        <w:rPr>
          <w:sz w:val="22"/>
        </w:rPr>
        <w:t>transcetolase</w:t>
      </w:r>
      <w:proofErr w:type="spellEnd"/>
      <w:r>
        <w:rPr>
          <w:sz w:val="22"/>
        </w:rPr>
        <w:t xml:space="preserve"> atua na via da pentose fosfato. </w:t>
      </w:r>
    </w:p>
    <w:p w14:paraId="46092974" w14:textId="77777777" w:rsidR="002369A9" w:rsidRDefault="002369A9">
      <w:pPr>
        <w:pStyle w:val="Contedodatabela"/>
        <w:widowControl w:val="0"/>
        <w:suppressLineNumbers w:val="0"/>
        <w:suppressAutoHyphens w:val="0"/>
        <w:ind w:right="139" w:firstLine="708"/>
        <w:jc w:val="both"/>
      </w:pPr>
      <w:r>
        <w:rPr>
          <w:sz w:val="22"/>
        </w:rPr>
        <w:t xml:space="preserve">A </w:t>
      </w:r>
      <w:proofErr w:type="spellStart"/>
      <w:r>
        <w:rPr>
          <w:sz w:val="22"/>
        </w:rPr>
        <w:t>benfotiamina</w:t>
      </w:r>
      <w:proofErr w:type="spellEnd"/>
      <w:r>
        <w:rPr>
          <w:sz w:val="22"/>
        </w:rPr>
        <w:t xml:space="preserve"> é um análogo sintético da tiamina administrado por via oral. Após a ingestão e passagem intacta pelo estômago, a </w:t>
      </w:r>
      <w:proofErr w:type="spellStart"/>
      <w:r>
        <w:rPr>
          <w:sz w:val="22"/>
        </w:rPr>
        <w:t>benfotiamina</w:t>
      </w:r>
      <w:proofErr w:type="spellEnd"/>
      <w:r>
        <w:rPr>
          <w:sz w:val="22"/>
        </w:rPr>
        <w:t xml:space="preserve"> sofre ação de fosfatases intestinais inespecíficas que retiram seu grupamento fosfato gerando uma substância lipossolúvel de muito fácil absorção, a </w:t>
      </w:r>
      <w:proofErr w:type="spellStart"/>
      <w:r>
        <w:rPr>
          <w:sz w:val="22"/>
        </w:rPr>
        <w:t>benzoiltiamina</w:t>
      </w:r>
      <w:proofErr w:type="spellEnd"/>
      <w:r>
        <w:rPr>
          <w:sz w:val="22"/>
        </w:rPr>
        <w:t xml:space="preserve"> está ganha a corrente sanguínea sem necessitar de transportador diferente da tiamina que é uma molécula carregada positivamente e assim necessita de transportador para atravessar as membranas biológicas. Assim comparando, o transporte de tiamina do intestino para o sangue envolve transportador saturável, o que torna a absorção mais lenta em comparação com as substâncias com propriedades </w:t>
      </w:r>
      <w:proofErr w:type="spellStart"/>
      <w:r>
        <w:rPr>
          <w:sz w:val="22"/>
        </w:rPr>
        <w:t>lipófilas</w:t>
      </w:r>
      <w:proofErr w:type="spellEnd"/>
      <w:r>
        <w:rPr>
          <w:sz w:val="22"/>
        </w:rPr>
        <w:t xml:space="preserve"> (Portari, et al., 2013).</w:t>
      </w:r>
    </w:p>
    <w:p w14:paraId="68881CEE" w14:textId="77777777" w:rsidR="002369A9" w:rsidRDefault="002369A9">
      <w:pPr>
        <w:sectPr w:rsidR="002369A9">
          <w:headerReference w:type="default" r:id="rId7"/>
          <w:footerReference w:type="default" r:id="rId8"/>
          <w:footnotePr>
            <w:pos w:val="beneathText"/>
          </w:footnotePr>
          <w:pgSz w:w="11906" w:h="16838"/>
          <w:pgMar w:top="777" w:right="567" w:bottom="776" w:left="1701" w:header="567" w:footer="720" w:gutter="0"/>
          <w:cols w:space="720"/>
        </w:sectPr>
      </w:pPr>
    </w:p>
    <w:p w14:paraId="48CAD5D7" w14:textId="77777777" w:rsidR="002369A9" w:rsidRDefault="002369A9">
      <w:pPr>
        <w:pStyle w:val="Contedodatabela"/>
        <w:widowControl w:val="0"/>
        <w:suppressLineNumbers w:val="0"/>
        <w:suppressAutoHyphens w:val="0"/>
        <w:ind w:right="139"/>
        <w:jc w:val="both"/>
        <w:rPr>
          <w:sz w:val="22"/>
        </w:rPr>
      </w:pPr>
    </w:p>
    <w:p w14:paraId="287A6ADB" w14:textId="77777777" w:rsidR="002369A9" w:rsidRDefault="002369A9">
      <w:pPr>
        <w:pStyle w:val="Contedodatabela"/>
        <w:widowControl w:val="0"/>
        <w:suppressLineNumbers w:val="0"/>
        <w:suppressAutoHyphens w:val="0"/>
        <w:ind w:right="139"/>
        <w:jc w:val="both"/>
        <w:rPr>
          <w:sz w:val="22"/>
        </w:rPr>
      </w:pPr>
      <w:r>
        <w:rPr>
          <w:b/>
          <w:sz w:val="22"/>
        </w:rPr>
        <w:t>A.2. IMPACTO SOCIAL DO TEMA</w:t>
      </w:r>
    </w:p>
    <w:p w14:paraId="7B620D8D" w14:textId="77777777" w:rsidR="002369A9" w:rsidRDefault="002369A9">
      <w:pPr>
        <w:pStyle w:val="Contedodatabela"/>
        <w:widowControl w:val="0"/>
        <w:suppressLineNumbers w:val="0"/>
        <w:suppressAutoHyphens w:val="0"/>
        <w:ind w:right="139"/>
        <w:jc w:val="both"/>
        <w:rPr>
          <w:sz w:val="22"/>
        </w:rPr>
      </w:pPr>
    </w:p>
    <w:p w14:paraId="7BAECAB0" w14:textId="77777777" w:rsidR="002369A9" w:rsidRDefault="002369A9">
      <w:pPr>
        <w:pStyle w:val="Contedodatabela"/>
        <w:widowControl w:val="0"/>
        <w:suppressLineNumbers w:val="0"/>
        <w:suppressAutoHyphens w:val="0"/>
        <w:ind w:right="139"/>
        <w:jc w:val="both"/>
        <w:rPr>
          <w:sz w:val="22"/>
        </w:rPr>
      </w:pPr>
      <w:r>
        <w:rPr>
          <w:sz w:val="22"/>
        </w:rPr>
        <w:tab/>
        <w:t xml:space="preserve">A suplementação com </w:t>
      </w:r>
      <w:proofErr w:type="spellStart"/>
      <w:r>
        <w:rPr>
          <w:sz w:val="22"/>
        </w:rPr>
        <w:t>benfotiamina</w:t>
      </w:r>
      <w:proofErr w:type="spellEnd"/>
      <w:r>
        <w:rPr>
          <w:sz w:val="22"/>
        </w:rPr>
        <w:t xml:space="preserve">, aguda ou cronicamente irá demonstrar a melhora no desempenho de corredores amadores, assim como uma melhor recuperação após as competições pelo menor nível de lactato formado que é um marcador de fadiga muscular. Ainda, se nossa hipótese for confirmada, esse benefício poderá se estender à toda população de atletas sendo um dado importante para estabelecer nova recomendação desta vitamina para este grupo específico.  </w:t>
      </w:r>
    </w:p>
    <w:p w14:paraId="7BA2B480" w14:textId="77777777" w:rsidR="002369A9" w:rsidRDefault="002369A9">
      <w:pPr>
        <w:pStyle w:val="Contedodatabela"/>
        <w:widowControl w:val="0"/>
        <w:suppressLineNumbers w:val="0"/>
        <w:suppressAutoHyphens w:val="0"/>
        <w:ind w:right="139"/>
        <w:jc w:val="both"/>
        <w:rPr>
          <w:sz w:val="22"/>
        </w:rPr>
      </w:pPr>
    </w:p>
    <w:p w14:paraId="2BF3885D" w14:textId="77777777" w:rsidR="002369A9" w:rsidRDefault="002369A9">
      <w:pPr>
        <w:pStyle w:val="Contedodatabela"/>
        <w:widowControl w:val="0"/>
        <w:suppressLineNumbers w:val="0"/>
        <w:suppressAutoHyphens w:val="0"/>
        <w:ind w:right="139"/>
        <w:jc w:val="both"/>
        <w:rPr>
          <w:sz w:val="22"/>
        </w:rPr>
      </w:pPr>
      <w:r>
        <w:rPr>
          <w:b/>
          <w:sz w:val="22"/>
        </w:rPr>
        <w:t>A.3. APRESENTAÇÃO DO CONTEXTO ESPECÍFICO DESTA PESQUISA</w:t>
      </w:r>
    </w:p>
    <w:p w14:paraId="38C326FC" w14:textId="77777777" w:rsidR="002369A9" w:rsidRDefault="002369A9">
      <w:pPr>
        <w:pStyle w:val="Contedodatabela"/>
        <w:widowControl w:val="0"/>
        <w:suppressLineNumbers w:val="0"/>
        <w:suppressAutoHyphens w:val="0"/>
        <w:ind w:right="139"/>
        <w:jc w:val="both"/>
        <w:rPr>
          <w:sz w:val="22"/>
        </w:rPr>
      </w:pPr>
    </w:p>
    <w:p w14:paraId="31BB6B2A" w14:textId="77777777" w:rsidR="002369A9" w:rsidRDefault="002369A9">
      <w:pPr>
        <w:pStyle w:val="Contedodatabela"/>
        <w:widowControl w:val="0"/>
        <w:suppressLineNumbers w:val="0"/>
        <w:suppressAutoHyphens w:val="0"/>
        <w:ind w:right="139"/>
        <w:jc w:val="both"/>
        <w:rPr>
          <w:sz w:val="22"/>
        </w:rPr>
      </w:pPr>
      <w:r>
        <w:rPr>
          <w:sz w:val="22"/>
        </w:rPr>
        <w:tab/>
        <w:t xml:space="preserve">Este projeto será executado com pessoas saudáveis no âmbito domiciliar e no laboratório em que os voluntários irão receber e levar as cápsulas de </w:t>
      </w:r>
      <w:proofErr w:type="spellStart"/>
      <w:r>
        <w:rPr>
          <w:sz w:val="22"/>
        </w:rPr>
        <w:t>benfotiamina</w:t>
      </w:r>
      <w:proofErr w:type="spellEnd"/>
      <w:r>
        <w:rPr>
          <w:sz w:val="22"/>
        </w:rPr>
        <w:t xml:space="preserve"> (150 mg) ou </w:t>
      </w:r>
      <w:r w:rsidRPr="00844781">
        <w:rPr>
          <w:sz w:val="22"/>
        </w:rPr>
        <w:t>placebo</w:t>
      </w:r>
      <w:r>
        <w:rPr>
          <w:sz w:val="22"/>
        </w:rPr>
        <w:t xml:space="preserve"> para fazer a adequada utilização em suas residências. Além disso, os voluntários receberão orientação para realizar o registro alimentar de 3 dias não consecutivos também em suas residências. Já as coletas de sangue, os testes de VO</w:t>
      </w:r>
      <w:r>
        <w:rPr>
          <w:sz w:val="22"/>
          <w:vertAlign w:val="subscript"/>
        </w:rPr>
        <w:t>2</w:t>
      </w:r>
      <w:r>
        <w:rPr>
          <w:sz w:val="22"/>
        </w:rPr>
        <w:t xml:space="preserve"> máximo, os testes de lactato e as avaliações antropométricas serão realizados no Laboratório de Biodinâmica e Desempenho que é destinado a pesquisas dos alunos </w:t>
      </w:r>
      <w:r w:rsidRPr="00EE77D7">
        <w:rPr>
          <w:sz w:val="22"/>
        </w:rPr>
        <w:t xml:space="preserve">do Programa de Pós-Graduação em Educação Física (PPGEF). O mesmo é localizado na Avenida </w:t>
      </w:r>
      <w:proofErr w:type="spellStart"/>
      <w:r w:rsidRPr="00EE77D7">
        <w:rPr>
          <w:sz w:val="22"/>
        </w:rPr>
        <w:t>Tutunas</w:t>
      </w:r>
      <w:proofErr w:type="spellEnd"/>
      <w:r w:rsidRPr="00EE77D7">
        <w:rPr>
          <w:sz w:val="22"/>
        </w:rPr>
        <w:t xml:space="preserve">, n° 490, bairro Mercês. Este laboratório é uma sala ampla e climatizada o qual possui esteira ergométrica, balança e </w:t>
      </w:r>
      <w:proofErr w:type="spellStart"/>
      <w:r w:rsidRPr="00EE77D7">
        <w:rPr>
          <w:sz w:val="22"/>
        </w:rPr>
        <w:t>estadiômetro</w:t>
      </w:r>
      <w:proofErr w:type="spellEnd"/>
      <w:r w:rsidRPr="00EE77D7">
        <w:rPr>
          <w:sz w:val="22"/>
        </w:rPr>
        <w:t xml:space="preserve"> com uma sala de apoio para coleta de sangue.</w:t>
      </w:r>
    </w:p>
    <w:p w14:paraId="7E0AE705" w14:textId="77777777" w:rsidR="002369A9" w:rsidRDefault="002369A9">
      <w:pPr>
        <w:pStyle w:val="Contedodatabela"/>
        <w:widowControl w:val="0"/>
        <w:suppressLineNumbers w:val="0"/>
        <w:suppressAutoHyphens w:val="0"/>
        <w:ind w:right="139"/>
        <w:jc w:val="both"/>
        <w:rPr>
          <w:sz w:val="22"/>
        </w:rPr>
      </w:pPr>
    </w:p>
    <w:p w14:paraId="034DB6F0" w14:textId="77777777" w:rsidR="002369A9" w:rsidRDefault="002369A9">
      <w:pPr>
        <w:pStyle w:val="Contedodatabela"/>
        <w:widowControl w:val="0"/>
        <w:suppressLineNumbers w:val="0"/>
        <w:suppressAutoHyphens w:val="0"/>
        <w:ind w:right="139"/>
        <w:jc w:val="both"/>
        <w:rPr>
          <w:sz w:val="22"/>
        </w:rPr>
      </w:pPr>
      <w:r>
        <w:rPr>
          <w:b/>
          <w:sz w:val="22"/>
        </w:rPr>
        <w:t>A.4. LACUNAS NO CONHECIMENTO SOBRE O TEMA</w:t>
      </w:r>
    </w:p>
    <w:p w14:paraId="576FBC13" w14:textId="77777777" w:rsidR="002369A9" w:rsidRDefault="002369A9">
      <w:pPr>
        <w:pStyle w:val="Contedodatabela"/>
        <w:widowControl w:val="0"/>
        <w:suppressLineNumbers w:val="0"/>
        <w:suppressAutoHyphens w:val="0"/>
        <w:ind w:right="139"/>
        <w:jc w:val="both"/>
        <w:rPr>
          <w:sz w:val="22"/>
        </w:rPr>
      </w:pPr>
    </w:p>
    <w:p w14:paraId="748F0928" w14:textId="77777777" w:rsidR="002369A9" w:rsidRDefault="002369A9">
      <w:pPr>
        <w:pStyle w:val="Contedodatabela"/>
        <w:widowControl w:val="0"/>
        <w:suppressLineNumbers w:val="0"/>
        <w:suppressAutoHyphens w:val="0"/>
        <w:ind w:right="139"/>
        <w:jc w:val="both"/>
        <w:rPr>
          <w:sz w:val="22"/>
        </w:rPr>
      </w:pPr>
      <w:r>
        <w:rPr>
          <w:sz w:val="22"/>
        </w:rPr>
        <w:tab/>
        <w:t>Vitaminas, por definição, são substâncias orgânicas (o que as diferencia dos minerais) não sintetizadas pelo organismo em questão (uma substância pode ser vitamina para uma espécie, mas não ser para outra) e necessárias em pequenas quantidades (</w:t>
      </w:r>
      <w:proofErr w:type="spellStart"/>
      <w:r>
        <w:rPr>
          <w:sz w:val="22"/>
        </w:rPr>
        <w:t>mili</w:t>
      </w:r>
      <w:proofErr w:type="spellEnd"/>
      <w:r>
        <w:rPr>
          <w:sz w:val="22"/>
        </w:rPr>
        <w:t xml:space="preserve"> ou microgramas). Embora quimicamente distintas, as vitaminas são separadas e classificadas em dois grandes grupos com relação à sua solubilidade, </w:t>
      </w:r>
      <w:r>
        <w:rPr>
          <w:i/>
          <w:sz w:val="22"/>
        </w:rPr>
        <w:t>i.e.</w:t>
      </w:r>
      <w:r>
        <w:rPr>
          <w:sz w:val="22"/>
        </w:rPr>
        <w:t xml:space="preserve">, lipossolúveis e hidrossolúveis. </w:t>
      </w:r>
    </w:p>
    <w:p w14:paraId="2E5F35B9" w14:textId="77777777" w:rsidR="002369A9" w:rsidRDefault="002369A9">
      <w:pPr>
        <w:pStyle w:val="Contedodatabela"/>
        <w:widowControl w:val="0"/>
        <w:suppressLineNumbers w:val="0"/>
        <w:suppressAutoHyphens w:val="0"/>
        <w:ind w:right="139" w:firstLine="708"/>
        <w:jc w:val="both"/>
        <w:rPr>
          <w:sz w:val="22"/>
        </w:rPr>
      </w:pPr>
      <w:r>
        <w:rPr>
          <w:sz w:val="22"/>
        </w:rPr>
        <w:t xml:space="preserve">A vitamina B1 (tiamina) é hidrossolúvel, sendo assim ela não se acumula no corpo. Ela é necessária para formar o trifosfato de adenosina (ATP), que todas as células do corpo utilizam para gerar energia. A tiamina coexiste em 3 formas em nosso organismo: a) tiamina livre; b) tiamina </w:t>
      </w:r>
      <w:proofErr w:type="spellStart"/>
      <w:r>
        <w:rPr>
          <w:sz w:val="22"/>
        </w:rPr>
        <w:t>monofosfatada</w:t>
      </w:r>
      <w:proofErr w:type="spellEnd"/>
      <w:r>
        <w:rPr>
          <w:sz w:val="22"/>
        </w:rPr>
        <w:t xml:space="preserve"> e, c) tiamina </w:t>
      </w:r>
      <w:proofErr w:type="spellStart"/>
      <w:r>
        <w:rPr>
          <w:sz w:val="22"/>
        </w:rPr>
        <w:t>difosfatada</w:t>
      </w:r>
      <w:proofErr w:type="spellEnd"/>
      <w:r>
        <w:rPr>
          <w:sz w:val="22"/>
        </w:rPr>
        <w:t>. Enquanto a tiamina livre e o monofosfato de tiamina podem ser encontrados nos líquidos extracelulares, o difosfato de tiamina é exclusivamente encontrado intracelularmente (</w:t>
      </w:r>
      <w:proofErr w:type="spellStart"/>
      <w:r>
        <w:rPr>
          <w:sz w:val="22"/>
        </w:rPr>
        <w:t>Pácal</w:t>
      </w:r>
      <w:proofErr w:type="spellEnd"/>
      <w:r>
        <w:rPr>
          <w:sz w:val="22"/>
        </w:rPr>
        <w:t xml:space="preserve"> et al., 2014). A conversão intracelular de tiamina e monofosfato de tiamina para difosfato de tiamina ocorrem por ação de enzima específica, i.e., a tiamina </w:t>
      </w:r>
      <w:proofErr w:type="spellStart"/>
      <w:r>
        <w:rPr>
          <w:sz w:val="22"/>
        </w:rPr>
        <w:t>pirodifosfoquinase</w:t>
      </w:r>
      <w:proofErr w:type="spellEnd"/>
      <w:r>
        <w:rPr>
          <w:sz w:val="22"/>
        </w:rPr>
        <w:t>. Esta conversão é essencial já que o difosfato de tiamina é a forma fisiologicamente ativa atuando como cofator enzimático. Sendo assim, está bem documentado que o difosfato de tiamina é cofator de três enzimas importantes na obtenção de energia e reparo celular: a) piruvato desidrogenase (PDH), b) α-</w:t>
      </w:r>
      <w:proofErr w:type="spellStart"/>
      <w:r>
        <w:rPr>
          <w:sz w:val="22"/>
        </w:rPr>
        <w:t>cetoglutarato</w:t>
      </w:r>
      <w:proofErr w:type="spellEnd"/>
      <w:r>
        <w:rPr>
          <w:sz w:val="22"/>
        </w:rPr>
        <w:t xml:space="preserve"> desidrogenase e, c) </w:t>
      </w:r>
      <w:proofErr w:type="spellStart"/>
      <w:r>
        <w:rPr>
          <w:sz w:val="22"/>
        </w:rPr>
        <w:t>transcetolase</w:t>
      </w:r>
      <w:proofErr w:type="spellEnd"/>
      <w:r>
        <w:rPr>
          <w:sz w:val="22"/>
        </w:rPr>
        <w:t xml:space="preserve"> (</w:t>
      </w:r>
      <w:proofErr w:type="spellStart"/>
      <w:r>
        <w:rPr>
          <w:sz w:val="22"/>
        </w:rPr>
        <w:t>Lukaski</w:t>
      </w:r>
      <w:proofErr w:type="spellEnd"/>
      <w:r>
        <w:rPr>
          <w:sz w:val="22"/>
        </w:rPr>
        <w:t xml:space="preserve">, 2004; </w:t>
      </w:r>
      <w:proofErr w:type="spellStart"/>
      <w:r>
        <w:rPr>
          <w:sz w:val="22"/>
        </w:rPr>
        <w:t>Biesek</w:t>
      </w:r>
      <w:proofErr w:type="spellEnd"/>
      <w:r>
        <w:rPr>
          <w:sz w:val="22"/>
        </w:rPr>
        <w:t>, 2005).</w:t>
      </w:r>
    </w:p>
    <w:p w14:paraId="159CCD28" w14:textId="77777777" w:rsidR="002369A9" w:rsidRDefault="002369A9">
      <w:pPr>
        <w:pStyle w:val="Contedodatabela"/>
        <w:widowControl w:val="0"/>
        <w:suppressLineNumbers w:val="0"/>
        <w:suppressAutoHyphens w:val="0"/>
        <w:ind w:right="139"/>
        <w:jc w:val="both"/>
        <w:rPr>
          <w:sz w:val="22"/>
        </w:rPr>
      </w:pPr>
      <w:r>
        <w:rPr>
          <w:sz w:val="22"/>
        </w:rPr>
        <w:tab/>
        <w:t xml:space="preserve"> Segundo Bautista-Hernandez et al. (2005) a suplementação dessa vitamina poderia melhorar a performance física e diminuir a produção muscular de lactato, durante o esforço físico. Recentemente estudamos em animais a suplementação com um análogo de tiamina em uma condição classicamente estudada por gerar deficiência desta vitamina, i.e., o alcoolismo. Neste estudo verificamos uma biodisponibilidade muito superior da </w:t>
      </w:r>
      <w:proofErr w:type="spellStart"/>
      <w:r>
        <w:rPr>
          <w:sz w:val="22"/>
        </w:rPr>
        <w:t>benfotiamina</w:t>
      </w:r>
      <w:proofErr w:type="spellEnd"/>
      <w:r>
        <w:rPr>
          <w:sz w:val="22"/>
        </w:rPr>
        <w:t xml:space="preserve"> em relação à tiamina, o que resultou em alta taxa de tiamina intracelular no fígado e eritrócitos dos animais estudados (Portari, et al., 2013). </w:t>
      </w:r>
    </w:p>
    <w:p w14:paraId="3B772DEE" w14:textId="77777777" w:rsidR="002369A9" w:rsidRDefault="002369A9">
      <w:pPr>
        <w:pStyle w:val="Contedodatabela"/>
        <w:widowControl w:val="0"/>
        <w:suppressLineNumbers w:val="0"/>
        <w:suppressAutoHyphens w:val="0"/>
        <w:ind w:right="139" w:firstLine="708"/>
        <w:jc w:val="both"/>
        <w:rPr>
          <w:sz w:val="22"/>
        </w:rPr>
      </w:pPr>
      <w:r>
        <w:rPr>
          <w:sz w:val="22"/>
        </w:rPr>
        <w:t xml:space="preserve">A </w:t>
      </w:r>
      <w:proofErr w:type="spellStart"/>
      <w:r>
        <w:rPr>
          <w:sz w:val="22"/>
        </w:rPr>
        <w:t>benfotiamina</w:t>
      </w:r>
      <w:proofErr w:type="spellEnd"/>
      <w:r>
        <w:rPr>
          <w:sz w:val="22"/>
        </w:rPr>
        <w:t xml:space="preserve"> é um análogo sintético da tiamina que deve ser administrado por via oral. Após sua ingestão, ela é </w:t>
      </w:r>
      <w:proofErr w:type="spellStart"/>
      <w:r>
        <w:rPr>
          <w:sz w:val="22"/>
        </w:rPr>
        <w:t>defosforilada</w:t>
      </w:r>
      <w:proofErr w:type="spellEnd"/>
      <w:r>
        <w:rPr>
          <w:sz w:val="22"/>
        </w:rPr>
        <w:t xml:space="preserve"> no lúmen intestinal por fosfatases inespecíficas </w:t>
      </w:r>
      <w:proofErr w:type="spellStart"/>
      <w:r>
        <w:rPr>
          <w:sz w:val="22"/>
        </w:rPr>
        <w:t>trasformando-se</w:t>
      </w:r>
      <w:proofErr w:type="spellEnd"/>
      <w:r>
        <w:rPr>
          <w:sz w:val="22"/>
        </w:rPr>
        <w:t xml:space="preserve"> em uma substância lipossolúvel, a </w:t>
      </w:r>
      <w:proofErr w:type="spellStart"/>
      <w:r>
        <w:rPr>
          <w:sz w:val="22"/>
        </w:rPr>
        <w:t>benzoiltiamina</w:t>
      </w:r>
      <w:proofErr w:type="spellEnd"/>
      <w:r>
        <w:rPr>
          <w:sz w:val="22"/>
        </w:rPr>
        <w:t xml:space="preserve">. Por ser lipossolúvel, a </w:t>
      </w:r>
      <w:proofErr w:type="spellStart"/>
      <w:r>
        <w:rPr>
          <w:sz w:val="22"/>
        </w:rPr>
        <w:t>benzoiltiamina</w:t>
      </w:r>
      <w:proofErr w:type="spellEnd"/>
      <w:r>
        <w:rPr>
          <w:sz w:val="22"/>
        </w:rPr>
        <w:t xml:space="preserve"> é fácil e rapidamente absorvida e levada ao fígado onde é transformada em tiamina para ser exportada a todas as células do organismo (Portari, et al., 2013). </w:t>
      </w:r>
    </w:p>
    <w:p w14:paraId="6629D85A" w14:textId="77777777" w:rsidR="002369A9" w:rsidRDefault="002369A9">
      <w:pPr>
        <w:pStyle w:val="Contedodatabela"/>
        <w:widowControl w:val="0"/>
        <w:suppressLineNumbers w:val="0"/>
        <w:suppressAutoHyphens w:val="0"/>
        <w:ind w:right="139" w:firstLine="708"/>
        <w:jc w:val="both"/>
        <w:rPr>
          <w:sz w:val="22"/>
        </w:rPr>
      </w:pPr>
      <w:r>
        <w:rPr>
          <w:sz w:val="22"/>
        </w:rPr>
        <w:lastRenderedPageBreak/>
        <w:t xml:space="preserve">Em revisão da literatura científica, verificamos a existência de apenas 2 estudos de suplementação com dissulfeto de </w:t>
      </w:r>
      <w:proofErr w:type="spellStart"/>
      <w:r>
        <w:rPr>
          <w:sz w:val="22"/>
        </w:rPr>
        <w:t>tetraidrofurfuril</w:t>
      </w:r>
      <w:proofErr w:type="spellEnd"/>
      <w:r>
        <w:rPr>
          <w:sz w:val="22"/>
        </w:rPr>
        <w:t xml:space="preserve"> de tiamina (Webster et al., 1997; Choi et al., 2013), também um análogo de tiamina, 1 estudo com tiamina (Suzuki e </w:t>
      </w:r>
      <w:proofErr w:type="spellStart"/>
      <w:r>
        <w:rPr>
          <w:sz w:val="22"/>
        </w:rPr>
        <w:t>Itokawa</w:t>
      </w:r>
      <w:proofErr w:type="spellEnd"/>
      <w:r>
        <w:rPr>
          <w:sz w:val="22"/>
        </w:rPr>
        <w:t xml:space="preserve">, 1996) e 1 com difosfato de tiamina intravenosa (Bautista-Hernandez et al., 2008). No entanto, a </w:t>
      </w:r>
      <w:proofErr w:type="spellStart"/>
      <w:r>
        <w:rPr>
          <w:sz w:val="22"/>
        </w:rPr>
        <w:t>benfotiamina</w:t>
      </w:r>
      <w:proofErr w:type="spellEnd"/>
      <w:r>
        <w:rPr>
          <w:sz w:val="22"/>
        </w:rPr>
        <w:t xml:space="preserve"> já tem sido empregada em ensaios clínicos em doses de 900 mg/dia (3 doses de 300 mg/dia) principalmente em pacientes com complicações do diabetes </w:t>
      </w:r>
      <w:proofErr w:type="spellStart"/>
      <w:r>
        <w:rPr>
          <w:sz w:val="22"/>
        </w:rPr>
        <w:t>melitus</w:t>
      </w:r>
      <w:proofErr w:type="spellEnd"/>
      <w:r>
        <w:rPr>
          <w:sz w:val="22"/>
        </w:rPr>
        <w:t xml:space="preserve">. Diante do exposto, existem lacunas, pois, nenhum estudo até o momento foi realizado com </w:t>
      </w:r>
      <w:proofErr w:type="spellStart"/>
      <w:r>
        <w:rPr>
          <w:sz w:val="22"/>
        </w:rPr>
        <w:t>benfotiamina</w:t>
      </w:r>
      <w:proofErr w:type="spellEnd"/>
      <w:r>
        <w:rPr>
          <w:sz w:val="22"/>
        </w:rPr>
        <w:t xml:space="preserve"> em relação ao exercício físico. Com isso, pretendemos estudar o efeito da suplementação com </w:t>
      </w:r>
      <w:proofErr w:type="spellStart"/>
      <w:r>
        <w:rPr>
          <w:sz w:val="22"/>
        </w:rPr>
        <w:t>benfotiamina</w:t>
      </w:r>
      <w:proofErr w:type="spellEnd"/>
      <w:r>
        <w:rPr>
          <w:sz w:val="22"/>
        </w:rPr>
        <w:t xml:space="preserve"> em atletas amadores para verificar seu benefício sobre seu desempenho o que nos levará a um novo entendimento sobre as necessidades desta vitamina para este grupo específico.</w:t>
      </w:r>
    </w:p>
    <w:p w14:paraId="6E5DED2D" w14:textId="77777777" w:rsidR="002369A9" w:rsidRDefault="002369A9">
      <w:pPr>
        <w:pStyle w:val="Contedodatabela"/>
        <w:widowControl w:val="0"/>
        <w:suppressLineNumbers w:val="0"/>
        <w:suppressAutoHyphens w:val="0"/>
        <w:ind w:right="139"/>
        <w:jc w:val="both"/>
        <w:rPr>
          <w:sz w:val="22"/>
        </w:rPr>
      </w:pPr>
    </w:p>
    <w:p w14:paraId="2460DA8D" w14:textId="77777777" w:rsidR="002369A9" w:rsidRDefault="002369A9">
      <w:pPr>
        <w:pStyle w:val="Contedodatabela"/>
        <w:widowControl w:val="0"/>
        <w:suppressLineNumbers w:val="0"/>
        <w:suppressAutoHyphens w:val="0"/>
        <w:ind w:right="139"/>
        <w:jc w:val="both"/>
        <w:rPr>
          <w:sz w:val="22"/>
        </w:rPr>
      </w:pPr>
      <w:r>
        <w:rPr>
          <w:b/>
          <w:sz w:val="22"/>
        </w:rPr>
        <w:t>A.5. PERGUNTAS DA PESQUISA</w:t>
      </w:r>
    </w:p>
    <w:p w14:paraId="32AD08CC" w14:textId="77777777" w:rsidR="002369A9" w:rsidRDefault="002369A9">
      <w:pPr>
        <w:pStyle w:val="Contedodatabela"/>
        <w:widowControl w:val="0"/>
        <w:suppressLineNumbers w:val="0"/>
        <w:suppressAutoHyphens w:val="0"/>
        <w:ind w:right="139"/>
        <w:jc w:val="both"/>
        <w:rPr>
          <w:sz w:val="22"/>
        </w:rPr>
      </w:pPr>
    </w:p>
    <w:p w14:paraId="33374F14" w14:textId="77777777" w:rsidR="002369A9" w:rsidRDefault="002369A9">
      <w:pPr>
        <w:pStyle w:val="Contedodatabela"/>
        <w:widowControl w:val="0"/>
        <w:suppressLineNumbers w:val="0"/>
        <w:suppressAutoHyphens w:val="0"/>
        <w:ind w:right="139"/>
        <w:jc w:val="both"/>
        <w:rPr>
          <w:sz w:val="22"/>
        </w:rPr>
      </w:pPr>
      <w:r>
        <w:rPr>
          <w:sz w:val="22"/>
        </w:rPr>
        <w:tab/>
        <w:t xml:space="preserve">A suplementação com </w:t>
      </w:r>
      <w:proofErr w:type="spellStart"/>
      <w:r>
        <w:rPr>
          <w:sz w:val="22"/>
        </w:rPr>
        <w:t>benfotiamina</w:t>
      </w:r>
      <w:proofErr w:type="spellEnd"/>
      <w:r>
        <w:rPr>
          <w:sz w:val="22"/>
        </w:rPr>
        <w:t>, aguda ou cronicamente promove melhor adaptação sobre o desempenho dos corredores amadores?</w:t>
      </w:r>
    </w:p>
    <w:p w14:paraId="6BE18B5A" w14:textId="77777777" w:rsidR="002369A9" w:rsidRDefault="002369A9">
      <w:pPr>
        <w:pStyle w:val="Contedodatabela"/>
        <w:widowControl w:val="0"/>
        <w:suppressLineNumbers w:val="0"/>
        <w:suppressAutoHyphens w:val="0"/>
        <w:ind w:right="139"/>
        <w:jc w:val="both"/>
        <w:rPr>
          <w:sz w:val="22"/>
        </w:rPr>
      </w:pPr>
    </w:p>
    <w:p w14:paraId="46ABFAC6" w14:textId="77777777" w:rsidR="002369A9" w:rsidRDefault="002369A9">
      <w:pPr>
        <w:pStyle w:val="Contedodatabela"/>
        <w:widowControl w:val="0"/>
        <w:suppressLineNumbers w:val="0"/>
        <w:suppressAutoHyphens w:val="0"/>
        <w:ind w:right="139"/>
        <w:jc w:val="both"/>
        <w:rPr>
          <w:b/>
          <w:sz w:val="22"/>
        </w:rPr>
      </w:pPr>
      <w:r>
        <w:rPr>
          <w:b/>
          <w:sz w:val="22"/>
        </w:rPr>
        <w:t>A.6. BENEFÍCIOS ESPERADOS DA PESQUISA</w:t>
      </w:r>
    </w:p>
    <w:p w14:paraId="4EC05A2A" w14:textId="77777777" w:rsidR="002369A9" w:rsidRDefault="002369A9">
      <w:pPr>
        <w:pStyle w:val="Contedodatabela"/>
        <w:widowControl w:val="0"/>
        <w:suppressLineNumbers w:val="0"/>
        <w:suppressAutoHyphens w:val="0"/>
        <w:ind w:right="139"/>
        <w:jc w:val="both"/>
        <w:rPr>
          <w:b/>
          <w:sz w:val="22"/>
        </w:rPr>
      </w:pPr>
    </w:p>
    <w:p w14:paraId="444FEE1A" w14:textId="77777777" w:rsidR="002369A9" w:rsidRDefault="002369A9">
      <w:pPr>
        <w:pStyle w:val="Contedodatabela"/>
        <w:widowControl w:val="0"/>
        <w:suppressLineNumbers w:val="0"/>
        <w:suppressAutoHyphens w:val="0"/>
        <w:ind w:right="139"/>
        <w:jc w:val="both"/>
        <w:rPr>
          <w:sz w:val="22"/>
        </w:rPr>
      </w:pPr>
      <w:r>
        <w:rPr>
          <w:b/>
          <w:sz w:val="22"/>
        </w:rPr>
        <w:t>A.6.1. Para os participantes da pesquisa (indivíduos ou comunidades pesquisadas)</w:t>
      </w:r>
    </w:p>
    <w:p w14:paraId="496E240D" w14:textId="77777777" w:rsidR="002369A9" w:rsidRDefault="002369A9">
      <w:pPr>
        <w:pStyle w:val="Contedodatabela"/>
        <w:widowControl w:val="0"/>
        <w:suppressLineNumbers w:val="0"/>
        <w:suppressAutoHyphens w:val="0"/>
        <w:ind w:right="139"/>
        <w:jc w:val="both"/>
        <w:rPr>
          <w:sz w:val="22"/>
        </w:rPr>
      </w:pPr>
    </w:p>
    <w:p w14:paraId="2169E0F0" w14:textId="77777777" w:rsidR="002369A9" w:rsidRDefault="002369A9">
      <w:pPr>
        <w:pStyle w:val="Contedodatabela"/>
        <w:widowControl w:val="0"/>
        <w:suppressLineNumbers w:val="0"/>
        <w:suppressAutoHyphens w:val="0"/>
        <w:ind w:right="139" w:firstLine="708"/>
        <w:jc w:val="both"/>
        <w:rPr>
          <w:sz w:val="22"/>
        </w:rPr>
      </w:pPr>
      <w:r>
        <w:rPr>
          <w:sz w:val="22"/>
        </w:rPr>
        <w:t xml:space="preserve">Poderá haver benefício direto aos participantes desta pesquisa se nossa hipótese for confirmada, pois poderão ter seu desempenho melhorado assim como uma melhor recuperação após as competições pelo menor nível de lactato formado. </w:t>
      </w:r>
    </w:p>
    <w:p w14:paraId="75E72556" w14:textId="77777777" w:rsidR="002369A9" w:rsidRDefault="002369A9">
      <w:pPr>
        <w:pStyle w:val="Contedodatabela"/>
        <w:widowControl w:val="0"/>
        <w:suppressLineNumbers w:val="0"/>
        <w:suppressAutoHyphens w:val="0"/>
        <w:ind w:right="139"/>
        <w:jc w:val="both"/>
        <w:rPr>
          <w:sz w:val="22"/>
        </w:rPr>
      </w:pPr>
    </w:p>
    <w:p w14:paraId="3F903F64" w14:textId="77777777" w:rsidR="002369A9" w:rsidRDefault="002369A9">
      <w:pPr>
        <w:pStyle w:val="Contedodatabela"/>
        <w:widowControl w:val="0"/>
        <w:suppressLineNumbers w:val="0"/>
        <w:suppressAutoHyphens w:val="0"/>
        <w:ind w:right="139"/>
        <w:jc w:val="both"/>
        <w:rPr>
          <w:sz w:val="22"/>
        </w:rPr>
      </w:pPr>
      <w:r>
        <w:rPr>
          <w:b/>
          <w:sz w:val="22"/>
        </w:rPr>
        <w:t>A.6.2. Para a sociedade (impacto social)</w:t>
      </w:r>
    </w:p>
    <w:p w14:paraId="1BDCAF94" w14:textId="77777777" w:rsidR="002369A9" w:rsidRDefault="002369A9">
      <w:pPr>
        <w:pStyle w:val="Contedodatabela"/>
        <w:widowControl w:val="0"/>
        <w:suppressLineNumbers w:val="0"/>
        <w:suppressAutoHyphens w:val="0"/>
        <w:ind w:right="139"/>
        <w:jc w:val="both"/>
        <w:rPr>
          <w:sz w:val="22"/>
        </w:rPr>
      </w:pPr>
    </w:p>
    <w:p w14:paraId="7C4888D8" w14:textId="77777777" w:rsidR="002369A9" w:rsidRDefault="002369A9">
      <w:pPr>
        <w:pStyle w:val="Contedodatabela"/>
        <w:widowControl w:val="0"/>
        <w:suppressLineNumbers w:val="0"/>
        <w:suppressAutoHyphens w:val="0"/>
        <w:ind w:right="139" w:firstLine="708"/>
        <w:jc w:val="both"/>
        <w:rPr>
          <w:sz w:val="22"/>
        </w:rPr>
      </w:pPr>
      <w:r>
        <w:rPr>
          <w:sz w:val="22"/>
        </w:rPr>
        <w:t>A hipótese sendo confirmada, toda população de atletas poderá ser beneficiada, pois nesta área é de suma importância que os indivíduos desenvolvam o seu maior potencial possível, além disso, a literatura científica ganha um dado importante para estabelecer uma nova recomendação desta vitamina para este grupo específico.</w:t>
      </w:r>
    </w:p>
    <w:p w14:paraId="05B6BCA2" w14:textId="77777777" w:rsidR="002369A9" w:rsidRDefault="002369A9">
      <w:pPr>
        <w:pStyle w:val="Contedodatabela"/>
        <w:widowControl w:val="0"/>
        <w:suppressLineNumbers w:val="0"/>
        <w:suppressAutoHyphens w:val="0"/>
        <w:ind w:right="139"/>
        <w:jc w:val="both"/>
        <w:rPr>
          <w:sz w:val="22"/>
        </w:rPr>
      </w:pPr>
    </w:p>
    <w:p w14:paraId="4E6F578F" w14:textId="77777777" w:rsidR="002369A9" w:rsidRDefault="002369A9">
      <w:pPr>
        <w:widowControl w:val="0"/>
        <w:suppressAutoHyphens w:val="0"/>
        <w:ind w:right="139"/>
        <w:jc w:val="both"/>
        <w:rPr>
          <w:sz w:val="22"/>
        </w:rPr>
      </w:pPr>
      <w:r>
        <w:rPr>
          <w:b/>
          <w:sz w:val="22"/>
        </w:rPr>
        <w:t xml:space="preserve">B – </w:t>
      </w:r>
      <w:r w:rsidRPr="0060017B">
        <w:rPr>
          <w:b/>
          <w:sz w:val="22"/>
        </w:rPr>
        <w:t>OBJETIVOS</w:t>
      </w:r>
    </w:p>
    <w:p w14:paraId="207EF872" w14:textId="77777777" w:rsidR="002369A9" w:rsidRDefault="002369A9">
      <w:pPr>
        <w:widowControl w:val="0"/>
        <w:suppressAutoHyphens w:val="0"/>
        <w:ind w:right="139"/>
        <w:jc w:val="both"/>
        <w:rPr>
          <w:sz w:val="22"/>
        </w:rPr>
      </w:pPr>
    </w:p>
    <w:p w14:paraId="420DEBAE" w14:textId="77777777" w:rsidR="002369A9" w:rsidRDefault="002369A9" w:rsidP="004223F9">
      <w:pPr>
        <w:widowControl w:val="0"/>
        <w:tabs>
          <w:tab w:val="left" w:pos="0"/>
        </w:tabs>
        <w:suppressAutoHyphens w:val="0"/>
        <w:ind w:right="139"/>
        <w:jc w:val="both"/>
        <w:rPr>
          <w:sz w:val="22"/>
        </w:rPr>
      </w:pPr>
      <w:r>
        <w:rPr>
          <w:sz w:val="22"/>
        </w:rPr>
        <w:t>B1 – OBJETIVO GERAL:</w:t>
      </w:r>
    </w:p>
    <w:p w14:paraId="2B1749E1" w14:textId="77777777" w:rsidR="002369A9" w:rsidRDefault="002369A9" w:rsidP="004223F9">
      <w:pPr>
        <w:widowControl w:val="0"/>
        <w:tabs>
          <w:tab w:val="left" w:pos="0"/>
        </w:tabs>
        <w:suppressAutoHyphens w:val="0"/>
        <w:ind w:right="139"/>
        <w:jc w:val="both"/>
        <w:rPr>
          <w:sz w:val="22"/>
        </w:rPr>
      </w:pPr>
    </w:p>
    <w:p w14:paraId="377A0425" w14:textId="77777777" w:rsidR="002369A9" w:rsidRDefault="002369A9" w:rsidP="004223F9">
      <w:pPr>
        <w:widowControl w:val="0"/>
        <w:tabs>
          <w:tab w:val="left" w:pos="0"/>
        </w:tabs>
        <w:suppressAutoHyphens w:val="0"/>
        <w:ind w:right="139"/>
        <w:jc w:val="both"/>
        <w:rPr>
          <w:sz w:val="22"/>
        </w:rPr>
      </w:pPr>
      <w:r>
        <w:rPr>
          <w:sz w:val="22"/>
        </w:rPr>
        <w:tab/>
      </w:r>
      <w:r w:rsidRPr="004223F9">
        <w:rPr>
          <w:sz w:val="22"/>
        </w:rPr>
        <w:t xml:space="preserve"> Avaliar os efeitos da suplementação de </w:t>
      </w:r>
      <w:proofErr w:type="spellStart"/>
      <w:r w:rsidRPr="004223F9">
        <w:rPr>
          <w:sz w:val="22"/>
        </w:rPr>
        <w:t>benfotiamina</w:t>
      </w:r>
      <w:proofErr w:type="spellEnd"/>
      <w:r w:rsidRPr="004223F9">
        <w:rPr>
          <w:sz w:val="22"/>
        </w:rPr>
        <w:t xml:space="preserve">, aguda ou cronicamente, </w:t>
      </w:r>
      <w:r>
        <w:rPr>
          <w:sz w:val="22"/>
        </w:rPr>
        <w:t>sobre o</w:t>
      </w:r>
      <w:r w:rsidRPr="004223F9">
        <w:rPr>
          <w:sz w:val="22"/>
        </w:rPr>
        <w:t xml:space="preserve"> desempenho aeróbico de corredores amadores de </w:t>
      </w:r>
      <w:r>
        <w:rPr>
          <w:sz w:val="22"/>
        </w:rPr>
        <w:t>corridas de longas distâncias</w:t>
      </w:r>
      <w:r w:rsidRPr="004223F9">
        <w:rPr>
          <w:sz w:val="22"/>
        </w:rPr>
        <w:t>.</w:t>
      </w:r>
    </w:p>
    <w:p w14:paraId="5EFDDD40" w14:textId="77777777" w:rsidR="002369A9" w:rsidRDefault="002369A9" w:rsidP="004223F9">
      <w:pPr>
        <w:widowControl w:val="0"/>
        <w:tabs>
          <w:tab w:val="left" w:pos="0"/>
        </w:tabs>
        <w:suppressAutoHyphens w:val="0"/>
        <w:ind w:right="139"/>
        <w:jc w:val="both"/>
        <w:rPr>
          <w:sz w:val="22"/>
        </w:rPr>
      </w:pPr>
    </w:p>
    <w:p w14:paraId="4C1DC9F9" w14:textId="77777777" w:rsidR="002369A9" w:rsidRDefault="002369A9" w:rsidP="004223F9">
      <w:pPr>
        <w:widowControl w:val="0"/>
        <w:tabs>
          <w:tab w:val="left" w:pos="0"/>
        </w:tabs>
        <w:suppressAutoHyphens w:val="0"/>
        <w:ind w:right="139"/>
        <w:jc w:val="both"/>
        <w:rPr>
          <w:sz w:val="22"/>
        </w:rPr>
      </w:pPr>
      <w:r>
        <w:rPr>
          <w:sz w:val="22"/>
        </w:rPr>
        <w:t xml:space="preserve">B2 – OBJETIVOS ESPECÍFICOS: </w:t>
      </w:r>
    </w:p>
    <w:p w14:paraId="2DDA3A9D" w14:textId="77777777" w:rsidR="002369A9" w:rsidRPr="004223F9" w:rsidRDefault="002369A9" w:rsidP="004223F9">
      <w:pPr>
        <w:widowControl w:val="0"/>
        <w:tabs>
          <w:tab w:val="left" w:pos="0"/>
        </w:tabs>
        <w:suppressAutoHyphens w:val="0"/>
        <w:ind w:right="139"/>
        <w:jc w:val="both"/>
        <w:rPr>
          <w:sz w:val="22"/>
        </w:rPr>
      </w:pPr>
    </w:p>
    <w:p w14:paraId="280754C1" w14:textId="77777777" w:rsidR="002369A9" w:rsidRDefault="002369A9" w:rsidP="00471F70">
      <w:pPr>
        <w:pStyle w:val="PargrafodaLista"/>
        <w:widowControl w:val="0"/>
        <w:numPr>
          <w:ilvl w:val="0"/>
          <w:numId w:val="4"/>
        </w:numPr>
        <w:tabs>
          <w:tab w:val="left" w:pos="0"/>
        </w:tabs>
        <w:suppressAutoHyphens w:val="0"/>
        <w:ind w:left="768" w:right="139"/>
        <w:jc w:val="both"/>
        <w:rPr>
          <w:sz w:val="22"/>
        </w:rPr>
      </w:pPr>
      <w:r>
        <w:rPr>
          <w:sz w:val="22"/>
        </w:rPr>
        <w:t xml:space="preserve">. Avaliar o efeito da suplementação com </w:t>
      </w:r>
      <w:proofErr w:type="spellStart"/>
      <w:r>
        <w:rPr>
          <w:sz w:val="22"/>
        </w:rPr>
        <w:t>benfotiamina</w:t>
      </w:r>
      <w:proofErr w:type="spellEnd"/>
      <w:r>
        <w:rPr>
          <w:sz w:val="22"/>
        </w:rPr>
        <w:t xml:space="preserve">, aguda ou cronicamente, sobre níveis sanguíneos (plasma e eritrócitos) de tiamina livre, </w:t>
      </w:r>
      <w:proofErr w:type="spellStart"/>
      <w:r>
        <w:rPr>
          <w:sz w:val="22"/>
        </w:rPr>
        <w:t>monofosfatada</w:t>
      </w:r>
      <w:proofErr w:type="spellEnd"/>
      <w:r>
        <w:rPr>
          <w:sz w:val="22"/>
        </w:rPr>
        <w:t xml:space="preserve"> e </w:t>
      </w:r>
      <w:proofErr w:type="spellStart"/>
      <w:r>
        <w:rPr>
          <w:sz w:val="22"/>
        </w:rPr>
        <w:t>difosfatada</w:t>
      </w:r>
      <w:proofErr w:type="spellEnd"/>
      <w:r>
        <w:rPr>
          <w:sz w:val="22"/>
        </w:rPr>
        <w:t xml:space="preserve">; </w:t>
      </w:r>
    </w:p>
    <w:p w14:paraId="3C4B4109" w14:textId="77777777" w:rsidR="002369A9" w:rsidRDefault="002369A9" w:rsidP="00C57423">
      <w:pPr>
        <w:pStyle w:val="PargrafodaLista"/>
        <w:widowControl w:val="0"/>
        <w:tabs>
          <w:tab w:val="left" w:pos="0"/>
        </w:tabs>
        <w:suppressAutoHyphens w:val="0"/>
        <w:ind w:left="768" w:right="139"/>
        <w:jc w:val="both"/>
        <w:rPr>
          <w:sz w:val="22"/>
        </w:rPr>
      </w:pPr>
    </w:p>
    <w:p w14:paraId="2E0AD6B4" w14:textId="77777777" w:rsidR="002369A9" w:rsidRDefault="002369A9" w:rsidP="005E2962">
      <w:pPr>
        <w:pStyle w:val="PargrafodaLista"/>
        <w:widowControl w:val="0"/>
        <w:numPr>
          <w:ilvl w:val="0"/>
          <w:numId w:val="4"/>
        </w:numPr>
        <w:tabs>
          <w:tab w:val="left" w:pos="0"/>
        </w:tabs>
        <w:suppressAutoHyphens w:val="0"/>
        <w:ind w:left="768" w:right="139"/>
        <w:jc w:val="both"/>
      </w:pPr>
      <w:r>
        <w:t xml:space="preserve">. Avaliar o efeito da suplementação com </w:t>
      </w:r>
      <w:proofErr w:type="spellStart"/>
      <w:r>
        <w:t>benfotiamina</w:t>
      </w:r>
      <w:proofErr w:type="spellEnd"/>
      <w:r>
        <w:t>, aguda ou cronicamente, sobre o desempenho dos atletas.</w:t>
      </w:r>
    </w:p>
    <w:p w14:paraId="70DB8876" w14:textId="77777777" w:rsidR="002369A9" w:rsidRDefault="002369A9" w:rsidP="007136C5">
      <w:pPr>
        <w:pStyle w:val="PargrafodaLista"/>
        <w:widowControl w:val="0"/>
        <w:tabs>
          <w:tab w:val="left" w:pos="0"/>
        </w:tabs>
        <w:suppressAutoHyphens w:val="0"/>
        <w:ind w:left="0" w:right="139"/>
        <w:jc w:val="both"/>
      </w:pPr>
    </w:p>
    <w:p w14:paraId="310F053D" w14:textId="77777777" w:rsidR="002369A9" w:rsidRDefault="002369A9" w:rsidP="005E2962">
      <w:pPr>
        <w:pStyle w:val="PargrafodaLista"/>
        <w:widowControl w:val="0"/>
        <w:numPr>
          <w:ilvl w:val="0"/>
          <w:numId w:val="4"/>
        </w:numPr>
        <w:tabs>
          <w:tab w:val="left" w:pos="0"/>
        </w:tabs>
        <w:suppressAutoHyphens w:val="0"/>
        <w:ind w:left="768" w:right="139"/>
        <w:jc w:val="both"/>
      </w:pPr>
      <w:r>
        <w:t xml:space="preserve">. Avaliar o efeito da suplementação com </w:t>
      </w:r>
      <w:proofErr w:type="spellStart"/>
      <w:r>
        <w:t>benfotiamina</w:t>
      </w:r>
      <w:proofErr w:type="spellEnd"/>
      <w:r>
        <w:t>, aguda ou cronicamente, sobre a composição corporal.</w:t>
      </w:r>
    </w:p>
    <w:p w14:paraId="2848BE11" w14:textId="77777777" w:rsidR="002369A9" w:rsidRDefault="002369A9">
      <w:pPr>
        <w:widowControl w:val="0"/>
        <w:suppressAutoHyphens w:val="0"/>
        <w:ind w:right="139"/>
        <w:jc w:val="both"/>
        <w:rPr>
          <w:sz w:val="22"/>
        </w:rPr>
      </w:pPr>
    </w:p>
    <w:p w14:paraId="09B061E7" w14:textId="77777777" w:rsidR="002369A9" w:rsidRDefault="002369A9">
      <w:pPr>
        <w:widowControl w:val="0"/>
        <w:suppressAutoHyphens w:val="0"/>
        <w:ind w:right="139"/>
        <w:jc w:val="both"/>
        <w:rPr>
          <w:sz w:val="22"/>
        </w:rPr>
      </w:pPr>
    </w:p>
    <w:p w14:paraId="4EA89895" w14:textId="77777777" w:rsidR="002369A9" w:rsidRDefault="002369A9">
      <w:pPr>
        <w:widowControl w:val="0"/>
        <w:suppressAutoHyphens w:val="0"/>
        <w:ind w:right="139"/>
        <w:jc w:val="both"/>
        <w:rPr>
          <w:sz w:val="22"/>
        </w:rPr>
      </w:pPr>
    </w:p>
    <w:p w14:paraId="34F278C7"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lastRenderedPageBreak/>
        <w:t>C - RESULTADOS ESPERADOS/HIPÓTESES/PRESSUPOSTOS</w:t>
      </w:r>
    </w:p>
    <w:p w14:paraId="55102C4E" w14:textId="77777777" w:rsidR="002369A9" w:rsidRDefault="002369A9">
      <w:pPr>
        <w:widowControl w:val="0"/>
        <w:suppressAutoHyphens w:val="0"/>
        <w:ind w:right="139"/>
        <w:jc w:val="both"/>
        <w:rPr>
          <w:sz w:val="22"/>
        </w:rPr>
      </w:pPr>
    </w:p>
    <w:p w14:paraId="68808726" w14:textId="77777777" w:rsidR="002369A9" w:rsidRDefault="002369A9">
      <w:pPr>
        <w:widowControl w:val="0"/>
        <w:suppressAutoHyphens w:val="0"/>
        <w:ind w:right="139"/>
        <w:jc w:val="both"/>
        <w:rPr>
          <w:sz w:val="22"/>
        </w:rPr>
      </w:pPr>
      <w:r>
        <w:rPr>
          <w:sz w:val="22"/>
        </w:rPr>
        <w:tab/>
        <w:t xml:space="preserve">Espera-se encontrar que a suplementação de </w:t>
      </w:r>
      <w:proofErr w:type="spellStart"/>
      <w:r>
        <w:rPr>
          <w:sz w:val="22"/>
        </w:rPr>
        <w:t>benfotiamina</w:t>
      </w:r>
      <w:proofErr w:type="spellEnd"/>
      <w:r>
        <w:rPr>
          <w:sz w:val="22"/>
        </w:rPr>
        <w:t>, aguda e/ou crônica melhore o desempenho de atletas amadores, promovendo um maior período de tempo para a formação de lactato que é um marcador de fadiga muscular e agregando assim adaptações benéficas na composição corporal.</w:t>
      </w:r>
    </w:p>
    <w:p w14:paraId="25CD9C57" w14:textId="77777777" w:rsidR="002369A9" w:rsidRDefault="002369A9">
      <w:pPr>
        <w:widowControl w:val="0"/>
        <w:suppressAutoHyphens w:val="0"/>
        <w:ind w:right="139" w:firstLine="708"/>
        <w:jc w:val="both"/>
        <w:rPr>
          <w:sz w:val="22"/>
        </w:rPr>
      </w:pPr>
      <w:r>
        <w:rPr>
          <w:sz w:val="22"/>
        </w:rPr>
        <w:t xml:space="preserve">Portanto a hipótese do presente estudo é que a suplementação de </w:t>
      </w:r>
      <w:proofErr w:type="spellStart"/>
      <w:r>
        <w:rPr>
          <w:sz w:val="22"/>
        </w:rPr>
        <w:t>benfotiamina</w:t>
      </w:r>
      <w:proofErr w:type="spellEnd"/>
      <w:r>
        <w:rPr>
          <w:sz w:val="22"/>
        </w:rPr>
        <w:t xml:space="preserve"> permite melhorar o desempenho físico pelo aumento da produção de ATP.</w:t>
      </w:r>
    </w:p>
    <w:p w14:paraId="5BF37FC8" w14:textId="77777777" w:rsidR="002369A9" w:rsidRDefault="002369A9">
      <w:pPr>
        <w:widowControl w:val="0"/>
        <w:suppressAutoHyphens w:val="0"/>
        <w:ind w:right="139"/>
        <w:jc w:val="both"/>
        <w:rPr>
          <w:sz w:val="22"/>
        </w:rPr>
      </w:pPr>
    </w:p>
    <w:p w14:paraId="277A151E"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D – MATERIAL E MÉTODOS</w:t>
      </w:r>
    </w:p>
    <w:p w14:paraId="1188E43C" w14:textId="77777777" w:rsidR="002369A9" w:rsidRDefault="002369A9">
      <w:pPr>
        <w:widowControl w:val="0"/>
        <w:suppressAutoHyphens w:val="0"/>
        <w:jc w:val="both"/>
      </w:pPr>
    </w:p>
    <w:p w14:paraId="4BA89E73" w14:textId="77777777" w:rsidR="002369A9" w:rsidRDefault="002369A9">
      <w:pPr>
        <w:widowControl w:val="0"/>
        <w:suppressAutoHyphens w:val="0"/>
        <w:ind w:right="139"/>
        <w:jc w:val="both"/>
        <w:rPr>
          <w:sz w:val="22"/>
        </w:rPr>
      </w:pPr>
      <w:r>
        <w:rPr>
          <w:b/>
          <w:sz w:val="22"/>
        </w:rPr>
        <w:t xml:space="preserve">D.1. Desenho da pesquisa </w:t>
      </w:r>
    </w:p>
    <w:p w14:paraId="1ED374A6" w14:textId="77777777" w:rsidR="002369A9" w:rsidRDefault="002369A9">
      <w:pPr>
        <w:widowControl w:val="0"/>
        <w:tabs>
          <w:tab w:val="left" w:pos="0"/>
        </w:tabs>
        <w:suppressAutoHyphens w:val="0"/>
        <w:ind w:right="139"/>
        <w:jc w:val="both"/>
        <w:rPr>
          <w:sz w:val="22"/>
        </w:rPr>
      </w:pPr>
    </w:p>
    <w:p w14:paraId="312EDA19" w14:textId="77777777" w:rsidR="002369A9" w:rsidRDefault="002369A9">
      <w:pPr>
        <w:ind w:firstLine="708"/>
        <w:jc w:val="both"/>
        <w:rPr>
          <w:sz w:val="22"/>
        </w:rPr>
      </w:pPr>
      <w:r>
        <w:rPr>
          <w:sz w:val="22"/>
        </w:rPr>
        <w:t xml:space="preserve">Trata-se de dois ensaios clínicos aleatorizados, duplo-cegos, com delineamentos crossover. Para tanto, 20 atletas amadores de corridas de longas distâncias serão recrutados. Com isso, no experimento </w:t>
      </w:r>
      <w:proofErr w:type="gramStart"/>
      <w:r>
        <w:rPr>
          <w:sz w:val="22"/>
        </w:rPr>
        <w:t>1  será</w:t>
      </w:r>
      <w:proofErr w:type="gramEnd"/>
      <w:r>
        <w:rPr>
          <w:sz w:val="22"/>
        </w:rPr>
        <w:t xml:space="preserve"> analisado a intervenção por períodos de 1 mês e no experimento 2será realizado intervenções por período de </w:t>
      </w:r>
      <w:r w:rsidRPr="002E14BA">
        <w:rPr>
          <w:sz w:val="22"/>
        </w:rPr>
        <w:t>2 dias</w:t>
      </w:r>
      <w:r>
        <w:rPr>
          <w:sz w:val="22"/>
        </w:rPr>
        <w:t xml:space="preserve"> (agudo). Cada experimento contará com 10 participantes que serão aleatoriamente alocados no período de suplementação ou placebo. A </w:t>
      </w:r>
      <w:proofErr w:type="spellStart"/>
      <w:r>
        <w:rPr>
          <w:sz w:val="22"/>
        </w:rPr>
        <w:t>aleatorização</w:t>
      </w:r>
      <w:proofErr w:type="spellEnd"/>
      <w:r>
        <w:rPr>
          <w:sz w:val="22"/>
        </w:rPr>
        <w:t xml:space="preserve"> será gerada no site </w:t>
      </w:r>
      <w:r>
        <w:rPr>
          <w:rStyle w:val="Hyperlink"/>
          <w:sz w:val="22"/>
        </w:rPr>
        <w:t>http://www.randomization.com</w:t>
      </w:r>
      <w:r>
        <w:rPr>
          <w:sz w:val="22"/>
        </w:rPr>
        <w:t xml:space="preserve">. Para manter a estratégia de dupla ocultação, somente o coordenador da pesquisa fará o controle dos suplementos, ressaltando-se que o mesmo não tomará parte das intervenções (entrevista, coletas e contatos). </w:t>
      </w:r>
    </w:p>
    <w:p w14:paraId="6D71CA18" w14:textId="77777777" w:rsidR="002369A9" w:rsidRDefault="002369A9">
      <w:pPr>
        <w:ind w:firstLine="708"/>
        <w:jc w:val="both"/>
        <w:rPr>
          <w:sz w:val="22"/>
        </w:rPr>
      </w:pPr>
      <w:r>
        <w:rPr>
          <w:sz w:val="22"/>
        </w:rPr>
        <w:t xml:space="preserve">Em um primeiro momento, a equipe de pesquisadores irá ao local de treinamento para esclarecer o protocolo da pesquisa a todos os voluntários. Somente depois desse momento, os corredores que consentirem em participar serão entrevistados individualmente para levantamento de dados que permitam a inclusão/exclusão do voluntário. Após a entrevista, e esperando alcançar o número desejado, os corredores serão alocados aleatoriamente nos dois experimentos. Antes do início de cada intervenção (suplementação ou placebo), será realizada uma coleta de sangue para avaliar possíveis </w:t>
      </w:r>
      <w:proofErr w:type="spellStart"/>
      <w:r>
        <w:rPr>
          <w:sz w:val="22"/>
        </w:rPr>
        <w:t>carryout</w:t>
      </w:r>
      <w:proofErr w:type="spellEnd"/>
      <w:r>
        <w:rPr>
          <w:sz w:val="22"/>
        </w:rPr>
        <w:t xml:space="preserve"> do </w:t>
      </w:r>
      <w:proofErr w:type="spellStart"/>
      <w:r>
        <w:rPr>
          <w:sz w:val="22"/>
        </w:rPr>
        <w:t>washout</w:t>
      </w:r>
      <w:proofErr w:type="spellEnd"/>
      <w:r>
        <w:rPr>
          <w:sz w:val="22"/>
        </w:rPr>
        <w:t xml:space="preserve">. Havendo </w:t>
      </w:r>
      <w:proofErr w:type="spellStart"/>
      <w:r>
        <w:rPr>
          <w:sz w:val="22"/>
        </w:rPr>
        <w:t>carryout</w:t>
      </w:r>
      <w:proofErr w:type="spellEnd"/>
      <w:r>
        <w:rPr>
          <w:sz w:val="22"/>
        </w:rPr>
        <w:t xml:space="preserve">, o participante será mantido em </w:t>
      </w:r>
      <w:proofErr w:type="spellStart"/>
      <w:r>
        <w:rPr>
          <w:sz w:val="22"/>
        </w:rPr>
        <w:t>washout</w:t>
      </w:r>
      <w:proofErr w:type="spellEnd"/>
      <w:r>
        <w:rPr>
          <w:sz w:val="22"/>
        </w:rPr>
        <w:t xml:space="preserve"> e avaliado semanalmente até que retorne aos valores basais.</w:t>
      </w:r>
    </w:p>
    <w:p w14:paraId="4162F2D4" w14:textId="77777777" w:rsidR="002369A9" w:rsidRDefault="002369A9">
      <w:pPr>
        <w:jc w:val="both"/>
        <w:rPr>
          <w:sz w:val="22"/>
        </w:rPr>
      </w:pPr>
      <w:r>
        <w:rPr>
          <w:sz w:val="22"/>
        </w:rPr>
        <w:t>Descrição dos Experimentos:</w:t>
      </w:r>
    </w:p>
    <w:p w14:paraId="0C0A8F74" w14:textId="77777777" w:rsidR="002369A9" w:rsidRDefault="002369A9">
      <w:pPr>
        <w:ind w:firstLine="708"/>
        <w:jc w:val="both"/>
        <w:rPr>
          <w:sz w:val="22"/>
        </w:rPr>
      </w:pPr>
      <w:r>
        <w:rPr>
          <w:sz w:val="22"/>
        </w:rPr>
        <w:t xml:space="preserve">Experimento 1: 10 corredores amadores irão receber por 1 mês suplementação diária com uma cápsula de </w:t>
      </w:r>
      <w:proofErr w:type="spellStart"/>
      <w:r>
        <w:rPr>
          <w:sz w:val="22"/>
        </w:rPr>
        <w:t>benfotiamina</w:t>
      </w:r>
      <w:proofErr w:type="spellEnd"/>
      <w:r>
        <w:rPr>
          <w:sz w:val="22"/>
        </w:rPr>
        <w:t xml:space="preserve"> (150 mg) ou placebo, conforme sua alocação estabelecida pelo procedimento de </w:t>
      </w:r>
      <w:proofErr w:type="spellStart"/>
      <w:r>
        <w:rPr>
          <w:sz w:val="22"/>
        </w:rPr>
        <w:t>aleatorização</w:t>
      </w:r>
      <w:proofErr w:type="spellEnd"/>
      <w:r>
        <w:rPr>
          <w:sz w:val="22"/>
        </w:rPr>
        <w:t xml:space="preserve">, e após 1 mês em </w:t>
      </w:r>
      <w:proofErr w:type="spellStart"/>
      <w:r>
        <w:rPr>
          <w:sz w:val="22"/>
        </w:rPr>
        <w:t>washout</w:t>
      </w:r>
      <w:proofErr w:type="spellEnd"/>
      <w:r>
        <w:rPr>
          <w:sz w:val="22"/>
        </w:rPr>
        <w:t xml:space="preserve"> inverterão a intervenção. Antes do início de cada intervenção e ao final do experimento serão realizados: 1) coletas de sangue; 2) teste de VO</w:t>
      </w:r>
      <w:r>
        <w:rPr>
          <w:sz w:val="22"/>
          <w:vertAlign w:val="subscript"/>
        </w:rPr>
        <w:t>2</w:t>
      </w:r>
      <w:r>
        <w:rPr>
          <w:sz w:val="22"/>
        </w:rPr>
        <w:t xml:space="preserve"> máximo (Bruce, </w:t>
      </w:r>
      <w:proofErr w:type="spellStart"/>
      <w:r>
        <w:rPr>
          <w:sz w:val="22"/>
        </w:rPr>
        <w:t>Kusumie</w:t>
      </w:r>
      <w:proofErr w:type="spellEnd"/>
      <w:r>
        <w:rPr>
          <w:sz w:val="22"/>
        </w:rPr>
        <w:t xml:space="preserve"> e </w:t>
      </w:r>
      <w:proofErr w:type="spellStart"/>
      <w:r>
        <w:rPr>
          <w:sz w:val="22"/>
        </w:rPr>
        <w:t>Hosmer</w:t>
      </w:r>
      <w:proofErr w:type="spellEnd"/>
      <w:r>
        <w:rPr>
          <w:sz w:val="22"/>
        </w:rPr>
        <w:t>, 1973) verificando o desempenho dos participantes; 3) determinação do lactato sanguíneo e 4) avaliação antropométrica e nutricional por registro alimentar de 3 dias. O registro alimentar será realizado 3 dias não consecutivos durante a semana que os voluntários irão realizar um teste de esforço.</w:t>
      </w:r>
    </w:p>
    <w:p w14:paraId="0C2DFFDA" w14:textId="77777777" w:rsidR="002369A9" w:rsidRDefault="002369A9">
      <w:pPr>
        <w:ind w:firstLine="708"/>
        <w:jc w:val="both"/>
        <w:rPr>
          <w:sz w:val="22"/>
        </w:rPr>
      </w:pPr>
      <w:r>
        <w:rPr>
          <w:sz w:val="22"/>
        </w:rPr>
        <w:t xml:space="preserve">Experimento 2: 10 corredores amadores irão receber suplementação com uma cápsula de </w:t>
      </w:r>
      <w:proofErr w:type="spellStart"/>
      <w:r>
        <w:rPr>
          <w:sz w:val="22"/>
        </w:rPr>
        <w:t>benfotiamina</w:t>
      </w:r>
      <w:proofErr w:type="spellEnd"/>
      <w:r>
        <w:rPr>
          <w:sz w:val="22"/>
        </w:rPr>
        <w:t xml:space="preserve"> (150 mg) ou placebo por 2 dias, conforme sua alocação estabelecida pelo procedimento de </w:t>
      </w:r>
      <w:proofErr w:type="spellStart"/>
      <w:r>
        <w:rPr>
          <w:sz w:val="22"/>
        </w:rPr>
        <w:t>aleatorização</w:t>
      </w:r>
      <w:proofErr w:type="spellEnd"/>
      <w:r>
        <w:rPr>
          <w:sz w:val="22"/>
        </w:rPr>
        <w:t xml:space="preserve">, e após 1 mês em </w:t>
      </w:r>
      <w:proofErr w:type="spellStart"/>
      <w:r>
        <w:rPr>
          <w:sz w:val="22"/>
        </w:rPr>
        <w:t>washout</w:t>
      </w:r>
      <w:proofErr w:type="spellEnd"/>
      <w:r>
        <w:rPr>
          <w:sz w:val="22"/>
        </w:rPr>
        <w:t xml:space="preserve"> inverterão a intervenção. Neste experimento, assim como no experimento 1, antes do início de cada intervenção e ao final do experimento serão realizados: 1) coletas de sangue; 2) teste de VO</w:t>
      </w:r>
      <w:r>
        <w:rPr>
          <w:sz w:val="22"/>
          <w:vertAlign w:val="subscript"/>
        </w:rPr>
        <w:t>2</w:t>
      </w:r>
      <w:r>
        <w:rPr>
          <w:sz w:val="22"/>
        </w:rPr>
        <w:t xml:space="preserve"> máximo (Bruce, et al., 1973) verificando o desempenho dos participantes; 3) determinação do lactato sanguíneo e 4) avaliação antropométrica e nutricional por registro alimentar de 3 dias. O registro alimentar será realizado 3 dias não consecutivos durante a semana que os voluntários irão realizar um teste de esforço.</w:t>
      </w:r>
    </w:p>
    <w:p w14:paraId="5BBD1633" w14:textId="77777777" w:rsidR="002369A9" w:rsidRDefault="002369A9">
      <w:pPr>
        <w:widowControl w:val="0"/>
        <w:tabs>
          <w:tab w:val="left" w:pos="0"/>
        </w:tabs>
        <w:suppressAutoHyphens w:val="0"/>
        <w:ind w:right="139"/>
        <w:jc w:val="both"/>
        <w:rPr>
          <w:sz w:val="22"/>
        </w:rPr>
      </w:pPr>
    </w:p>
    <w:p w14:paraId="000991BA" w14:textId="77777777" w:rsidR="002369A9" w:rsidRDefault="002369A9">
      <w:pPr>
        <w:widowControl w:val="0"/>
        <w:tabs>
          <w:tab w:val="left" w:pos="0"/>
        </w:tabs>
        <w:suppressAutoHyphens w:val="0"/>
        <w:ind w:right="139"/>
        <w:jc w:val="both"/>
        <w:rPr>
          <w:sz w:val="22"/>
        </w:rPr>
      </w:pPr>
      <w:r>
        <w:rPr>
          <w:b/>
          <w:sz w:val="22"/>
        </w:rPr>
        <w:t>D.2. Número de participantes da pesquisa</w:t>
      </w:r>
    </w:p>
    <w:p w14:paraId="0A282EF7" w14:textId="77777777" w:rsidR="002369A9" w:rsidRDefault="002369A9">
      <w:pPr>
        <w:widowControl w:val="0"/>
        <w:tabs>
          <w:tab w:val="left" w:pos="0"/>
        </w:tabs>
        <w:suppressAutoHyphens w:val="0"/>
        <w:ind w:right="139"/>
        <w:jc w:val="both"/>
        <w:rPr>
          <w:sz w:val="22"/>
        </w:rPr>
      </w:pPr>
    </w:p>
    <w:p w14:paraId="429E7B85" w14:textId="77777777" w:rsidR="002369A9" w:rsidRDefault="00236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sz w:val="22"/>
        </w:rPr>
      </w:pPr>
      <w:r>
        <w:rPr>
          <w:sz w:val="22"/>
        </w:rPr>
        <w:tab/>
      </w:r>
      <w:r w:rsidRPr="004C067C">
        <w:rPr>
          <w:sz w:val="22"/>
        </w:rPr>
        <w:t>Para o desenvolvimento da pesquisa será preciso um total de 20 participantes, sendo o tamanho da amostra calculado para cada grupo com 10 indivíduos, i.e., desvio padrão de 0.16, uma diferença esperada de 0.2, um nível de significância de 5%, poder do teste de 80% e o teste de hipótese que será bicaudal.</w:t>
      </w:r>
    </w:p>
    <w:p w14:paraId="54F570E1" w14:textId="77777777" w:rsidR="002369A9" w:rsidRDefault="002369A9">
      <w:pPr>
        <w:widowControl w:val="0"/>
        <w:tabs>
          <w:tab w:val="left" w:pos="0"/>
        </w:tabs>
        <w:suppressAutoHyphens w:val="0"/>
        <w:ind w:right="139"/>
        <w:jc w:val="both"/>
        <w:rPr>
          <w:sz w:val="22"/>
        </w:rPr>
      </w:pPr>
    </w:p>
    <w:p w14:paraId="66F84E03" w14:textId="77777777" w:rsidR="002369A9" w:rsidRPr="0099529B" w:rsidRDefault="002369A9">
      <w:pPr>
        <w:widowControl w:val="0"/>
        <w:tabs>
          <w:tab w:val="left" w:pos="0"/>
        </w:tabs>
        <w:suppressAutoHyphens w:val="0"/>
        <w:ind w:right="139" w:firstLine="851"/>
        <w:jc w:val="both"/>
        <w:rPr>
          <w:b/>
          <w:sz w:val="22"/>
        </w:rPr>
      </w:pPr>
      <w:r w:rsidRPr="0099529B">
        <w:rPr>
          <w:b/>
          <w:sz w:val="22"/>
        </w:rPr>
        <w:t>D.2.1. Justificativa</w:t>
      </w:r>
    </w:p>
    <w:p w14:paraId="5ED5C6F8" w14:textId="77777777" w:rsidR="002369A9" w:rsidRPr="0099529B" w:rsidRDefault="002369A9">
      <w:pPr>
        <w:widowControl w:val="0"/>
        <w:tabs>
          <w:tab w:val="left" w:pos="0"/>
        </w:tabs>
        <w:suppressAutoHyphens w:val="0"/>
        <w:ind w:right="139" w:firstLine="851"/>
        <w:jc w:val="both"/>
        <w:rPr>
          <w:b/>
          <w:sz w:val="22"/>
        </w:rPr>
      </w:pPr>
    </w:p>
    <w:p w14:paraId="4A3EF7ED" w14:textId="77777777" w:rsidR="002369A9" w:rsidRDefault="002369A9">
      <w:pPr>
        <w:widowControl w:val="0"/>
        <w:tabs>
          <w:tab w:val="left" w:pos="0"/>
        </w:tabs>
        <w:suppressAutoHyphens w:val="0"/>
        <w:ind w:right="139" w:firstLine="851"/>
        <w:jc w:val="both"/>
        <w:rPr>
          <w:sz w:val="22"/>
        </w:rPr>
      </w:pPr>
      <w:r>
        <w:rPr>
          <w:sz w:val="22"/>
        </w:rPr>
        <w:t xml:space="preserve">Este número é resultado do cálculo amostral com os parâmetros acima definidos </w:t>
      </w:r>
    </w:p>
    <w:p w14:paraId="6CBA2526" w14:textId="77777777" w:rsidR="002369A9" w:rsidRDefault="002369A9">
      <w:pPr>
        <w:widowControl w:val="0"/>
        <w:tabs>
          <w:tab w:val="left" w:pos="0"/>
        </w:tabs>
        <w:suppressAutoHyphens w:val="0"/>
        <w:ind w:right="139"/>
        <w:jc w:val="both"/>
        <w:rPr>
          <w:sz w:val="22"/>
        </w:rPr>
      </w:pPr>
    </w:p>
    <w:p w14:paraId="3C300BC8" w14:textId="77777777" w:rsidR="002369A9" w:rsidRDefault="002369A9">
      <w:pPr>
        <w:widowControl w:val="0"/>
        <w:tabs>
          <w:tab w:val="left" w:pos="0"/>
        </w:tabs>
        <w:suppressAutoHyphens w:val="0"/>
        <w:ind w:right="139"/>
        <w:jc w:val="both"/>
        <w:rPr>
          <w:sz w:val="22"/>
        </w:rPr>
      </w:pPr>
      <w:r>
        <w:rPr>
          <w:b/>
          <w:sz w:val="22"/>
        </w:rPr>
        <w:t>D.3. Critérios de inclusão e respectivos métodos para verificação de cada critério</w:t>
      </w:r>
    </w:p>
    <w:p w14:paraId="1A40BD91" w14:textId="77777777" w:rsidR="002369A9" w:rsidRDefault="002369A9">
      <w:pPr>
        <w:widowControl w:val="0"/>
        <w:tabs>
          <w:tab w:val="left" w:pos="0"/>
        </w:tabs>
        <w:suppressAutoHyphens w:val="0"/>
        <w:ind w:right="139"/>
        <w:jc w:val="both"/>
        <w:rPr>
          <w:sz w:val="22"/>
        </w:rPr>
      </w:pPr>
    </w:p>
    <w:p w14:paraId="40B52936" w14:textId="77777777" w:rsidR="002369A9" w:rsidRDefault="002369A9">
      <w:pPr>
        <w:widowControl w:val="0"/>
        <w:tabs>
          <w:tab w:val="left" w:pos="0"/>
        </w:tabs>
        <w:suppressAutoHyphens w:val="0"/>
        <w:ind w:right="139"/>
        <w:jc w:val="both"/>
        <w:rPr>
          <w:sz w:val="22"/>
        </w:rPr>
      </w:pPr>
      <w:r>
        <w:rPr>
          <w:sz w:val="22"/>
        </w:rPr>
        <w:tab/>
        <w:t xml:space="preserve">Indivíduos saudáveis do sexo masculino com faixa etária de </w:t>
      </w:r>
      <w:smartTag w:uri="urn:schemas-microsoft-com:office:smarttags" w:element="metricconverter">
        <w:smartTagPr>
          <w:attr w:name="ProductID" w:val="19 a"/>
        </w:smartTagPr>
        <w:r>
          <w:rPr>
            <w:sz w:val="22"/>
          </w:rPr>
          <w:t>19 a</w:t>
        </w:r>
      </w:smartTag>
      <w:r>
        <w:rPr>
          <w:sz w:val="22"/>
        </w:rPr>
        <w:t xml:space="preserve"> 59 anos, com frequência média de treino de 3 vezes por semana e tempo de prática da modalidade superior à um ano.</w:t>
      </w:r>
    </w:p>
    <w:p w14:paraId="00FAC5AD" w14:textId="77777777" w:rsidR="002369A9" w:rsidRDefault="002369A9">
      <w:pPr>
        <w:widowControl w:val="0"/>
        <w:tabs>
          <w:tab w:val="left" w:pos="0"/>
        </w:tabs>
        <w:suppressAutoHyphens w:val="0"/>
        <w:ind w:right="139"/>
        <w:jc w:val="both"/>
        <w:rPr>
          <w:sz w:val="22"/>
        </w:rPr>
      </w:pPr>
    </w:p>
    <w:p w14:paraId="2F7E3525" w14:textId="77777777" w:rsidR="002369A9" w:rsidRDefault="002369A9">
      <w:pPr>
        <w:widowControl w:val="0"/>
        <w:tabs>
          <w:tab w:val="left" w:pos="0"/>
        </w:tabs>
        <w:suppressAutoHyphens w:val="0"/>
        <w:ind w:right="139" w:firstLine="851"/>
        <w:jc w:val="both"/>
        <w:rPr>
          <w:sz w:val="22"/>
        </w:rPr>
      </w:pPr>
      <w:r>
        <w:rPr>
          <w:b/>
          <w:sz w:val="22"/>
        </w:rPr>
        <w:t>D.3.1. Justificativa</w:t>
      </w:r>
    </w:p>
    <w:p w14:paraId="17C9A83C" w14:textId="77777777" w:rsidR="002369A9" w:rsidRDefault="002369A9">
      <w:pPr>
        <w:widowControl w:val="0"/>
        <w:tabs>
          <w:tab w:val="left" w:pos="0"/>
        </w:tabs>
        <w:suppressAutoHyphens w:val="0"/>
        <w:ind w:right="139"/>
        <w:jc w:val="both"/>
        <w:rPr>
          <w:sz w:val="22"/>
        </w:rPr>
      </w:pPr>
      <w:r>
        <w:rPr>
          <w:sz w:val="22"/>
        </w:rPr>
        <w:tab/>
      </w:r>
    </w:p>
    <w:p w14:paraId="2E47B1F8" w14:textId="77777777" w:rsidR="002369A9" w:rsidRDefault="002369A9">
      <w:pPr>
        <w:widowControl w:val="0"/>
        <w:tabs>
          <w:tab w:val="left" w:pos="0"/>
        </w:tabs>
        <w:suppressAutoHyphens w:val="0"/>
        <w:ind w:right="139"/>
        <w:jc w:val="both"/>
        <w:rPr>
          <w:sz w:val="22"/>
        </w:rPr>
      </w:pPr>
      <w:r>
        <w:rPr>
          <w:sz w:val="22"/>
        </w:rPr>
        <w:tab/>
        <w:t xml:space="preserve">Os indivíduos do sexo masculino possuem menos variações que podem atuar como fatores </w:t>
      </w:r>
      <w:proofErr w:type="spellStart"/>
      <w:r>
        <w:rPr>
          <w:sz w:val="22"/>
        </w:rPr>
        <w:t>confundidores</w:t>
      </w:r>
      <w:proofErr w:type="spellEnd"/>
      <w:r>
        <w:rPr>
          <w:sz w:val="22"/>
        </w:rPr>
        <w:t xml:space="preserve"> quando comparados ao sexo feminino;</w:t>
      </w:r>
    </w:p>
    <w:p w14:paraId="0F8340B7" w14:textId="77777777" w:rsidR="002369A9" w:rsidRDefault="002369A9">
      <w:pPr>
        <w:widowControl w:val="0"/>
        <w:tabs>
          <w:tab w:val="left" w:pos="0"/>
        </w:tabs>
        <w:suppressAutoHyphens w:val="0"/>
        <w:ind w:right="139"/>
        <w:jc w:val="both"/>
        <w:rPr>
          <w:sz w:val="22"/>
        </w:rPr>
      </w:pPr>
      <w:r>
        <w:rPr>
          <w:sz w:val="22"/>
        </w:rPr>
        <w:tab/>
        <w:t xml:space="preserve">A faixa etária de </w:t>
      </w:r>
      <w:smartTag w:uri="urn:schemas-microsoft-com:office:smarttags" w:element="metricconverter">
        <w:smartTagPr>
          <w:attr w:name="ProductID" w:val="19 a"/>
        </w:smartTagPr>
        <w:r>
          <w:rPr>
            <w:sz w:val="22"/>
          </w:rPr>
          <w:t>19 a</w:t>
        </w:r>
      </w:smartTag>
      <w:r>
        <w:rPr>
          <w:sz w:val="22"/>
        </w:rPr>
        <w:t xml:space="preserve"> 59 anos </w:t>
      </w:r>
      <w:r w:rsidRPr="005373A8">
        <w:rPr>
          <w:sz w:val="22"/>
        </w:rPr>
        <w:t xml:space="preserve">é justificada por </w:t>
      </w:r>
      <w:r>
        <w:rPr>
          <w:sz w:val="22"/>
        </w:rPr>
        <w:t>ser a faixa estabelecida para</w:t>
      </w:r>
      <w:r w:rsidRPr="005373A8">
        <w:rPr>
          <w:sz w:val="22"/>
        </w:rPr>
        <w:t xml:space="preserve"> adultos;</w:t>
      </w:r>
    </w:p>
    <w:p w14:paraId="39565E7F" w14:textId="77777777" w:rsidR="002369A9" w:rsidRDefault="002369A9">
      <w:pPr>
        <w:widowControl w:val="0"/>
        <w:tabs>
          <w:tab w:val="left" w:pos="0"/>
        </w:tabs>
        <w:suppressAutoHyphens w:val="0"/>
        <w:ind w:right="139"/>
        <w:jc w:val="both"/>
        <w:rPr>
          <w:sz w:val="22"/>
        </w:rPr>
      </w:pPr>
      <w:r>
        <w:rPr>
          <w:sz w:val="22"/>
        </w:rPr>
        <w:tab/>
        <w:t xml:space="preserve">A frequência média de treino </w:t>
      </w:r>
      <w:proofErr w:type="spellStart"/>
      <w:r>
        <w:rPr>
          <w:sz w:val="22"/>
        </w:rPr>
        <w:t>pré</w:t>
      </w:r>
      <w:proofErr w:type="spellEnd"/>
      <w:r>
        <w:rPr>
          <w:sz w:val="22"/>
        </w:rPr>
        <w:t xml:space="preserve"> estabelecida é necessária para que todos os indivíduos tenham as mesmas condições de aptidão física;  </w:t>
      </w:r>
    </w:p>
    <w:p w14:paraId="4173FE33" w14:textId="77777777" w:rsidR="002369A9" w:rsidRDefault="002369A9">
      <w:pPr>
        <w:widowControl w:val="0"/>
        <w:tabs>
          <w:tab w:val="left" w:pos="0"/>
        </w:tabs>
        <w:suppressAutoHyphens w:val="0"/>
        <w:ind w:right="139"/>
        <w:jc w:val="both"/>
        <w:rPr>
          <w:sz w:val="22"/>
        </w:rPr>
      </w:pPr>
    </w:p>
    <w:p w14:paraId="19EBB469" w14:textId="77777777" w:rsidR="002369A9" w:rsidRDefault="002369A9">
      <w:pPr>
        <w:widowControl w:val="0"/>
        <w:tabs>
          <w:tab w:val="left" w:pos="0"/>
        </w:tabs>
        <w:suppressAutoHyphens w:val="0"/>
        <w:ind w:right="139"/>
        <w:jc w:val="both"/>
        <w:rPr>
          <w:sz w:val="22"/>
        </w:rPr>
      </w:pPr>
      <w:r>
        <w:rPr>
          <w:b/>
          <w:sz w:val="22"/>
        </w:rPr>
        <w:t>D.4. Critérios de exclusão e respectivos métodos para verificação de cada critério</w:t>
      </w:r>
    </w:p>
    <w:p w14:paraId="0274D75F" w14:textId="77777777" w:rsidR="002369A9" w:rsidRDefault="002369A9">
      <w:pPr>
        <w:widowControl w:val="0"/>
        <w:tabs>
          <w:tab w:val="left" w:pos="0"/>
        </w:tabs>
        <w:suppressAutoHyphens w:val="0"/>
        <w:ind w:right="139"/>
        <w:jc w:val="both"/>
        <w:rPr>
          <w:sz w:val="22"/>
        </w:rPr>
      </w:pPr>
    </w:p>
    <w:p w14:paraId="577705F7" w14:textId="77777777" w:rsidR="002369A9" w:rsidRDefault="002369A9">
      <w:pPr>
        <w:widowControl w:val="0"/>
        <w:tabs>
          <w:tab w:val="left" w:pos="0"/>
        </w:tabs>
        <w:suppressAutoHyphens w:val="0"/>
        <w:ind w:right="139"/>
        <w:jc w:val="both"/>
        <w:rPr>
          <w:sz w:val="22"/>
        </w:rPr>
      </w:pPr>
      <w:r>
        <w:rPr>
          <w:sz w:val="22"/>
        </w:rPr>
        <w:tab/>
        <w:t>Os indivíduos que não aceitarem assinar o termo de consentimento livre e esclarecido.</w:t>
      </w:r>
      <w:r>
        <w:rPr>
          <w:sz w:val="22"/>
        </w:rPr>
        <w:tab/>
      </w:r>
    </w:p>
    <w:p w14:paraId="0C2CC641" w14:textId="77777777" w:rsidR="002369A9" w:rsidRDefault="002369A9">
      <w:pPr>
        <w:widowControl w:val="0"/>
        <w:tabs>
          <w:tab w:val="left" w:pos="0"/>
        </w:tabs>
        <w:suppressAutoHyphens w:val="0"/>
        <w:ind w:right="139"/>
        <w:jc w:val="both"/>
      </w:pPr>
      <w:r>
        <w:rPr>
          <w:sz w:val="22"/>
        </w:rPr>
        <w:tab/>
        <w:t>Indivíduos que auto relatarem algum tipo de DCNT.</w:t>
      </w:r>
    </w:p>
    <w:p w14:paraId="2CBE56D9" w14:textId="77777777" w:rsidR="002369A9" w:rsidRDefault="002369A9">
      <w:pPr>
        <w:widowControl w:val="0"/>
        <w:tabs>
          <w:tab w:val="left" w:pos="0"/>
        </w:tabs>
        <w:suppressAutoHyphens w:val="0"/>
        <w:ind w:right="139"/>
        <w:jc w:val="both"/>
      </w:pPr>
    </w:p>
    <w:p w14:paraId="1D169541" w14:textId="77777777" w:rsidR="002369A9" w:rsidRDefault="002369A9">
      <w:pPr>
        <w:widowControl w:val="0"/>
        <w:tabs>
          <w:tab w:val="left" w:pos="0"/>
        </w:tabs>
        <w:suppressAutoHyphens w:val="0"/>
        <w:ind w:right="139" w:firstLine="851"/>
        <w:jc w:val="both"/>
        <w:rPr>
          <w:sz w:val="22"/>
        </w:rPr>
      </w:pPr>
      <w:r>
        <w:rPr>
          <w:b/>
          <w:sz w:val="22"/>
        </w:rPr>
        <w:t>D.4.1. Justificativa</w:t>
      </w:r>
    </w:p>
    <w:p w14:paraId="0668B0F7" w14:textId="77777777" w:rsidR="002369A9" w:rsidRDefault="002369A9">
      <w:pPr>
        <w:widowControl w:val="0"/>
        <w:tabs>
          <w:tab w:val="left" w:pos="0"/>
        </w:tabs>
        <w:suppressAutoHyphens w:val="0"/>
        <w:ind w:right="139"/>
        <w:jc w:val="both"/>
        <w:rPr>
          <w:sz w:val="22"/>
        </w:rPr>
      </w:pPr>
    </w:p>
    <w:p w14:paraId="795998BE" w14:textId="77777777" w:rsidR="002369A9" w:rsidRDefault="002369A9">
      <w:pPr>
        <w:widowControl w:val="0"/>
        <w:tabs>
          <w:tab w:val="left" w:pos="0"/>
        </w:tabs>
        <w:suppressAutoHyphens w:val="0"/>
        <w:ind w:right="139"/>
        <w:jc w:val="both"/>
        <w:rPr>
          <w:sz w:val="22"/>
        </w:rPr>
      </w:pPr>
      <w:r>
        <w:rPr>
          <w:sz w:val="22"/>
        </w:rPr>
        <w:tab/>
        <w:t xml:space="preserve">As DCNT produzem modificações </w:t>
      </w:r>
      <w:proofErr w:type="spellStart"/>
      <w:proofErr w:type="gramStart"/>
      <w:r>
        <w:rPr>
          <w:sz w:val="22"/>
        </w:rPr>
        <w:t>metabólicas,</w:t>
      </w:r>
      <w:r>
        <w:rPr>
          <w:color w:val="000000"/>
          <w:sz w:val="22"/>
        </w:rPr>
        <w:t>sendo</w:t>
      </w:r>
      <w:proofErr w:type="spellEnd"/>
      <w:proofErr w:type="gramEnd"/>
      <w:r>
        <w:rPr>
          <w:color w:val="000000"/>
          <w:sz w:val="22"/>
        </w:rPr>
        <w:t xml:space="preserve"> essas </w:t>
      </w:r>
      <w:proofErr w:type="spellStart"/>
      <w:r>
        <w:rPr>
          <w:color w:val="000000"/>
          <w:sz w:val="22"/>
        </w:rPr>
        <w:t>multifatorias</w:t>
      </w:r>
      <w:proofErr w:type="spellEnd"/>
      <w:r>
        <w:rPr>
          <w:color w:val="000000"/>
          <w:sz w:val="22"/>
        </w:rPr>
        <w:t xml:space="preserve"> e podem interferir no resultado da pesquisa.</w:t>
      </w:r>
    </w:p>
    <w:p w14:paraId="7D45A6E2" w14:textId="77777777" w:rsidR="002369A9" w:rsidRDefault="002369A9">
      <w:pPr>
        <w:widowControl w:val="0"/>
        <w:tabs>
          <w:tab w:val="left" w:pos="0"/>
        </w:tabs>
        <w:suppressAutoHyphens w:val="0"/>
        <w:ind w:right="139"/>
        <w:jc w:val="both"/>
        <w:rPr>
          <w:sz w:val="22"/>
        </w:rPr>
      </w:pPr>
    </w:p>
    <w:p w14:paraId="742021A9" w14:textId="77777777" w:rsidR="002369A9" w:rsidRDefault="002369A9">
      <w:pPr>
        <w:widowControl w:val="0"/>
        <w:suppressAutoHyphens w:val="0"/>
        <w:ind w:right="139"/>
        <w:jc w:val="both"/>
        <w:rPr>
          <w:color w:val="000000"/>
          <w:sz w:val="22"/>
        </w:rPr>
      </w:pPr>
      <w:r>
        <w:rPr>
          <w:b/>
          <w:color w:val="000000"/>
          <w:sz w:val="22"/>
        </w:rPr>
        <w:t>D.5. Caracterização da amostra</w:t>
      </w:r>
    </w:p>
    <w:p w14:paraId="0FB85073" w14:textId="77777777" w:rsidR="002369A9" w:rsidRDefault="002369A9">
      <w:pPr>
        <w:widowControl w:val="0"/>
        <w:suppressAutoHyphens w:val="0"/>
        <w:ind w:right="139"/>
        <w:jc w:val="both"/>
        <w:rPr>
          <w:color w:val="000000"/>
          <w:sz w:val="22"/>
        </w:rPr>
      </w:pPr>
    </w:p>
    <w:p w14:paraId="2CF30F97" w14:textId="77777777" w:rsidR="002369A9" w:rsidRDefault="002369A9">
      <w:pPr>
        <w:widowControl w:val="0"/>
        <w:suppressAutoHyphens w:val="0"/>
        <w:ind w:right="139"/>
        <w:jc w:val="both"/>
        <w:rPr>
          <w:sz w:val="22"/>
        </w:rPr>
      </w:pPr>
      <w:r>
        <w:rPr>
          <w:color w:val="000000"/>
          <w:sz w:val="22"/>
        </w:rPr>
        <w:tab/>
      </w:r>
      <w:r w:rsidRPr="004C067C">
        <w:rPr>
          <w:color w:val="000000"/>
          <w:sz w:val="22"/>
        </w:rPr>
        <w:t>A amostra será caracterizada no momento do convite com os dados básicos referentes aos critérios de inclusão e exclusão.</w:t>
      </w:r>
    </w:p>
    <w:p w14:paraId="03A9D619" w14:textId="77777777" w:rsidR="002369A9" w:rsidRPr="001737E5" w:rsidRDefault="002369A9">
      <w:pPr>
        <w:widowControl w:val="0"/>
        <w:suppressAutoHyphens w:val="0"/>
        <w:ind w:right="139"/>
        <w:jc w:val="both"/>
        <w:rPr>
          <w:sz w:val="22"/>
        </w:rPr>
      </w:pPr>
    </w:p>
    <w:p w14:paraId="25872013" w14:textId="77777777" w:rsidR="002369A9" w:rsidRPr="001737E5" w:rsidRDefault="002369A9">
      <w:pPr>
        <w:widowControl w:val="0"/>
        <w:suppressAutoHyphens w:val="0"/>
        <w:ind w:right="139"/>
        <w:jc w:val="both"/>
        <w:rPr>
          <w:sz w:val="22"/>
        </w:rPr>
      </w:pPr>
      <w:r w:rsidRPr="001737E5">
        <w:rPr>
          <w:b/>
          <w:sz w:val="22"/>
        </w:rPr>
        <w:t>D.6. Alocação em grupos (critérios e respectivos métodos para verificação de cada critério)</w:t>
      </w:r>
    </w:p>
    <w:p w14:paraId="4BE64C13" w14:textId="77777777" w:rsidR="002369A9" w:rsidRPr="001737E5" w:rsidRDefault="002369A9">
      <w:pPr>
        <w:widowControl w:val="0"/>
        <w:suppressAutoHyphens w:val="0"/>
        <w:ind w:right="139"/>
        <w:jc w:val="both"/>
        <w:rPr>
          <w:sz w:val="22"/>
        </w:rPr>
      </w:pPr>
      <w:r w:rsidRPr="001737E5">
        <w:rPr>
          <w:sz w:val="22"/>
        </w:rPr>
        <w:tab/>
      </w:r>
    </w:p>
    <w:p w14:paraId="5D014034" w14:textId="77777777" w:rsidR="002369A9" w:rsidRDefault="002369A9">
      <w:pPr>
        <w:widowControl w:val="0"/>
        <w:suppressAutoHyphens w:val="0"/>
        <w:ind w:right="139" w:firstLine="708"/>
        <w:jc w:val="both"/>
        <w:rPr>
          <w:sz w:val="22"/>
        </w:rPr>
      </w:pPr>
      <w:r>
        <w:rPr>
          <w:sz w:val="22"/>
        </w:rPr>
        <w:t xml:space="preserve">Trata-se de dois ensaios clínicos aleatorizados, duplo-cegos, com delineamentos crossover. A </w:t>
      </w:r>
      <w:proofErr w:type="spellStart"/>
      <w:r>
        <w:rPr>
          <w:sz w:val="22"/>
        </w:rPr>
        <w:t>aleatorização</w:t>
      </w:r>
      <w:proofErr w:type="spellEnd"/>
      <w:r>
        <w:rPr>
          <w:sz w:val="22"/>
        </w:rPr>
        <w:t xml:space="preserve"> de cada indivíduo em seu respectivo grupo (suplementado ou placebo) será gerada no site </w:t>
      </w:r>
      <w:r>
        <w:rPr>
          <w:rStyle w:val="Hyperlink"/>
          <w:color w:val="000000"/>
          <w:sz w:val="22"/>
        </w:rPr>
        <w:t>http://www.randomization.com</w:t>
      </w:r>
      <w:r>
        <w:rPr>
          <w:sz w:val="22"/>
        </w:rPr>
        <w:t>. Para manter a estratégia de dupla ocultação, somente o coordenador da pesquisa fará o controle dos suplementos, ressaltando-se que o mesmo não tomará parte das intervenções (entrevista, coletas e contatos).</w:t>
      </w:r>
    </w:p>
    <w:p w14:paraId="1408F9CA" w14:textId="77777777" w:rsidR="002369A9" w:rsidRDefault="002369A9" w:rsidP="001632C9">
      <w:pPr>
        <w:widowControl w:val="0"/>
        <w:tabs>
          <w:tab w:val="left" w:pos="0"/>
        </w:tabs>
        <w:suppressAutoHyphens w:val="0"/>
        <w:ind w:right="139"/>
        <w:jc w:val="both"/>
        <w:rPr>
          <w:sz w:val="22"/>
        </w:rPr>
      </w:pPr>
      <w:r>
        <w:rPr>
          <w:sz w:val="22"/>
        </w:rPr>
        <w:tab/>
        <w:t xml:space="preserve">A primeira entrevista com os atletas que consentirem em participar da pesquisa será realizada pela pesquisadora individualmente para esclarecer questionamentos por parte dos voluntários. Além disso, essa entrevista que seguirá o mesmo protocolo para todos os participantes e preservará suas informações será utilizada para questionar se </w:t>
      </w:r>
      <w:proofErr w:type="gramStart"/>
      <w:r>
        <w:rPr>
          <w:sz w:val="22"/>
        </w:rPr>
        <w:t>os mesmo</w:t>
      </w:r>
      <w:proofErr w:type="gramEnd"/>
      <w:r>
        <w:rPr>
          <w:sz w:val="22"/>
        </w:rPr>
        <w:t xml:space="preserve"> atendem aos critérios como não possuir DCNT, estiver na faixa etária (</w:t>
      </w:r>
      <w:smartTag w:uri="urn:schemas-microsoft-com:office:smarttags" w:element="metricconverter">
        <w:smartTagPr>
          <w:attr w:name="ProductID" w:val="19 a"/>
        </w:smartTagPr>
        <w:r>
          <w:rPr>
            <w:sz w:val="22"/>
          </w:rPr>
          <w:t>19 a</w:t>
        </w:r>
      </w:smartTag>
      <w:r>
        <w:rPr>
          <w:sz w:val="22"/>
        </w:rPr>
        <w:t xml:space="preserve"> 59 anos), ter frequência média de treino de 3 vezes por semana e tempo de prática da modalidade superior à um ano, assim como estarem participando de competições esportivas. </w:t>
      </w:r>
    </w:p>
    <w:p w14:paraId="37636744" w14:textId="77777777" w:rsidR="002369A9" w:rsidRDefault="002369A9" w:rsidP="001632C9">
      <w:pPr>
        <w:widowControl w:val="0"/>
        <w:tabs>
          <w:tab w:val="left" w:pos="0"/>
        </w:tabs>
        <w:suppressAutoHyphens w:val="0"/>
        <w:ind w:right="139"/>
        <w:jc w:val="both"/>
        <w:rPr>
          <w:color w:val="000000"/>
          <w:sz w:val="22"/>
        </w:rPr>
      </w:pPr>
    </w:p>
    <w:p w14:paraId="7B7D6DF9" w14:textId="77777777" w:rsidR="002369A9" w:rsidRPr="00703463" w:rsidRDefault="002369A9" w:rsidP="00BF3CC1">
      <w:pPr>
        <w:widowControl w:val="0"/>
        <w:numPr>
          <w:ilvl w:val="1"/>
          <w:numId w:val="5"/>
        </w:numPr>
        <w:tabs>
          <w:tab w:val="left" w:pos="0"/>
        </w:tabs>
        <w:suppressAutoHyphens w:val="0"/>
        <w:ind w:right="139"/>
        <w:jc w:val="both"/>
        <w:rPr>
          <w:b/>
          <w:color w:val="000000"/>
          <w:sz w:val="22"/>
        </w:rPr>
      </w:pPr>
      <w:r w:rsidRPr="00703463">
        <w:rPr>
          <w:b/>
          <w:color w:val="000000"/>
          <w:sz w:val="22"/>
        </w:rPr>
        <w:t>Procedimentos para atingir o objetivo 1</w:t>
      </w:r>
    </w:p>
    <w:p w14:paraId="15F0D43C" w14:textId="77777777" w:rsidR="002369A9" w:rsidRPr="00BF3CC1" w:rsidRDefault="002369A9" w:rsidP="00BF3CC1">
      <w:pPr>
        <w:widowControl w:val="0"/>
        <w:tabs>
          <w:tab w:val="left" w:pos="0"/>
        </w:tabs>
        <w:suppressAutoHyphens w:val="0"/>
        <w:ind w:right="139"/>
        <w:jc w:val="both"/>
        <w:rPr>
          <w:b/>
          <w:color w:val="000000"/>
          <w:sz w:val="22"/>
        </w:rPr>
      </w:pPr>
    </w:p>
    <w:p w14:paraId="530AAF21" w14:textId="77777777" w:rsidR="002369A9" w:rsidRDefault="002369A9">
      <w:pPr>
        <w:widowControl w:val="0"/>
        <w:suppressAutoHyphens w:val="0"/>
        <w:ind w:right="139"/>
        <w:jc w:val="both"/>
        <w:rPr>
          <w:color w:val="000000"/>
          <w:sz w:val="22"/>
        </w:rPr>
      </w:pPr>
      <w:r>
        <w:rPr>
          <w:color w:val="000000"/>
          <w:sz w:val="22"/>
        </w:rPr>
        <w:tab/>
        <w:t xml:space="preserve">Será fornecido aos voluntários, cápsulas contento </w:t>
      </w:r>
      <w:proofErr w:type="spellStart"/>
      <w:r>
        <w:rPr>
          <w:color w:val="000000"/>
          <w:sz w:val="22"/>
        </w:rPr>
        <w:t>benfotiamina</w:t>
      </w:r>
      <w:proofErr w:type="spellEnd"/>
      <w:r>
        <w:rPr>
          <w:color w:val="000000"/>
          <w:sz w:val="22"/>
        </w:rPr>
        <w:t xml:space="preserve"> (150mg) ou com o placebo, dependente de qual período o mesmo estiver após a </w:t>
      </w:r>
      <w:proofErr w:type="spellStart"/>
      <w:r>
        <w:rPr>
          <w:color w:val="000000"/>
          <w:sz w:val="22"/>
        </w:rPr>
        <w:t>aleatorização</w:t>
      </w:r>
      <w:proofErr w:type="spellEnd"/>
      <w:r>
        <w:rPr>
          <w:color w:val="000000"/>
          <w:sz w:val="22"/>
        </w:rPr>
        <w:t xml:space="preserve">. Para a verificação de um esperado aumento das concentrações de tiamina em suas diferentes formas (tiamina livre, mono e </w:t>
      </w:r>
      <w:proofErr w:type="spellStart"/>
      <w:r>
        <w:rPr>
          <w:color w:val="000000"/>
          <w:sz w:val="22"/>
        </w:rPr>
        <w:t>difosfatada</w:t>
      </w:r>
      <w:proofErr w:type="spellEnd"/>
      <w:r>
        <w:rPr>
          <w:color w:val="000000"/>
          <w:sz w:val="22"/>
        </w:rPr>
        <w:t xml:space="preserve">) no </w:t>
      </w:r>
      <w:r>
        <w:rPr>
          <w:color w:val="000000"/>
          <w:sz w:val="22"/>
        </w:rPr>
        <w:lastRenderedPageBreak/>
        <w:t>plasma sanguíneo e nos eritrócitos, serão coletadas amostras de sangue venoso para a quantificação por cromatografia líquida de alta eficiência.</w:t>
      </w:r>
    </w:p>
    <w:p w14:paraId="5BED5AB4" w14:textId="77777777" w:rsidR="002369A9" w:rsidRDefault="002369A9">
      <w:pPr>
        <w:widowControl w:val="0"/>
        <w:suppressAutoHyphens w:val="0"/>
        <w:ind w:right="139"/>
        <w:jc w:val="both"/>
        <w:rPr>
          <w:color w:val="000000"/>
          <w:sz w:val="22"/>
        </w:rPr>
      </w:pPr>
    </w:p>
    <w:p w14:paraId="3BBDA3CD" w14:textId="77777777" w:rsidR="002369A9" w:rsidRDefault="002369A9">
      <w:pPr>
        <w:widowControl w:val="0"/>
        <w:tabs>
          <w:tab w:val="left" w:pos="0"/>
        </w:tabs>
        <w:suppressAutoHyphens w:val="0"/>
        <w:ind w:right="139" w:firstLine="851"/>
        <w:jc w:val="both"/>
        <w:rPr>
          <w:b/>
          <w:color w:val="000000"/>
          <w:sz w:val="22"/>
        </w:rPr>
      </w:pPr>
      <w:r w:rsidRPr="00703463">
        <w:rPr>
          <w:b/>
          <w:color w:val="000000"/>
          <w:sz w:val="22"/>
        </w:rPr>
        <w:t>D.7.1. Análise dos dados / estatística</w:t>
      </w:r>
    </w:p>
    <w:p w14:paraId="7541C556" w14:textId="77777777" w:rsidR="002369A9" w:rsidRDefault="002369A9">
      <w:pPr>
        <w:widowControl w:val="0"/>
        <w:tabs>
          <w:tab w:val="left" w:pos="0"/>
        </w:tabs>
        <w:suppressAutoHyphens w:val="0"/>
        <w:ind w:right="139" w:firstLine="851"/>
        <w:jc w:val="both"/>
        <w:rPr>
          <w:b/>
          <w:color w:val="000000"/>
          <w:sz w:val="22"/>
        </w:rPr>
      </w:pPr>
    </w:p>
    <w:p w14:paraId="773C7A96" w14:textId="77777777" w:rsidR="002369A9" w:rsidRPr="006B4879" w:rsidRDefault="002369A9">
      <w:pPr>
        <w:widowControl w:val="0"/>
        <w:tabs>
          <w:tab w:val="left" w:pos="0"/>
        </w:tabs>
        <w:suppressAutoHyphens w:val="0"/>
        <w:ind w:right="139" w:firstLine="851"/>
        <w:jc w:val="both"/>
        <w:rPr>
          <w:color w:val="000000"/>
          <w:sz w:val="22"/>
        </w:rPr>
      </w:pPr>
      <w:r w:rsidRPr="006B4879">
        <w:rPr>
          <w:color w:val="000000"/>
          <w:sz w:val="22"/>
        </w:rPr>
        <w:t xml:space="preserve">Para a análise dos dados obtidos será realizado teste de normalidade. Verificada a normalidade dos dados, os períodos serão comparados por </w:t>
      </w:r>
      <w:r>
        <w:rPr>
          <w:color w:val="000000"/>
          <w:sz w:val="22"/>
        </w:rPr>
        <w:t xml:space="preserve">análise de variância com medidas repetidas com pós teste de </w:t>
      </w:r>
      <w:proofErr w:type="spellStart"/>
      <w:r w:rsidRPr="00A459F9">
        <w:rPr>
          <w:color w:val="000000"/>
          <w:sz w:val="22"/>
        </w:rPr>
        <w:t>Tukey</w:t>
      </w:r>
      <w:proofErr w:type="spellEnd"/>
      <w:r w:rsidRPr="00A459F9">
        <w:rPr>
          <w:color w:val="000000"/>
          <w:sz w:val="22"/>
        </w:rPr>
        <w:t>-Kramer</w:t>
      </w:r>
      <w:r>
        <w:rPr>
          <w:color w:val="000000"/>
          <w:sz w:val="22"/>
        </w:rPr>
        <w:t>. Não sendo verificada normalidade dos dados será utilizado teste de Friedman com pós teste de Dunn.</w:t>
      </w:r>
    </w:p>
    <w:p w14:paraId="6637C08E" w14:textId="77777777" w:rsidR="002369A9" w:rsidRDefault="002369A9">
      <w:pPr>
        <w:widowControl w:val="0"/>
        <w:suppressAutoHyphens w:val="0"/>
        <w:ind w:right="139"/>
        <w:jc w:val="both"/>
        <w:rPr>
          <w:color w:val="000000"/>
          <w:sz w:val="22"/>
        </w:rPr>
      </w:pPr>
    </w:p>
    <w:p w14:paraId="03E2EF5E" w14:textId="77777777" w:rsidR="002369A9" w:rsidRDefault="002369A9" w:rsidP="00BF3CC1">
      <w:pPr>
        <w:widowControl w:val="0"/>
        <w:suppressAutoHyphens w:val="0"/>
        <w:ind w:right="139"/>
        <w:jc w:val="both"/>
        <w:rPr>
          <w:b/>
          <w:color w:val="000000"/>
          <w:sz w:val="22"/>
        </w:rPr>
      </w:pPr>
      <w:r w:rsidRPr="0099529B">
        <w:rPr>
          <w:b/>
          <w:color w:val="000000"/>
          <w:sz w:val="22"/>
        </w:rPr>
        <w:t>D.8 Procedimentos para atingir o objetivo 2</w:t>
      </w:r>
    </w:p>
    <w:p w14:paraId="34058C37" w14:textId="77777777" w:rsidR="002369A9" w:rsidRDefault="002369A9" w:rsidP="00BF3CC1">
      <w:pPr>
        <w:widowControl w:val="0"/>
        <w:suppressAutoHyphens w:val="0"/>
        <w:ind w:right="139"/>
        <w:jc w:val="both"/>
        <w:rPr>
          <w:b/>
          <w:color w:val="000000"/>
          <w:sz w:val="22"/>
        </w:rPr>
      </w:pPr>
      <w:r>
        <w:rPr>
          <w:b/>
          <w:color w:val="000000"/>
          <w:sz w:val="22"/>
        </w:rPr>
        <w:tab/>
      </w:r>
    </w:p>
    <w:p w14:paraId="53E0F41E" w14:textId="77777777" w:rsidR="002369A9" w:rsidRPr="00FF026A" w:rsidRDefault="002369A9" w:rsidP="00BF3CC1">
      <w:pPr>
        <w:widowControl w:val="0"/>
        <w:suppressAutoHyphens w:val="0"/>
        <w:ind w:right="139"/>
        <w:jc w:val="both"/>
        <w:rPr>
          <w:color w:val="000000"/>
          <w:sz w:val="22"/>
        </w:rPr>
      </w:pPr>
      <w:r w:rsidRPr="00FF026A">
        <w:rPr>
          <w:color w:val="000000"/>
          <w:sz w:val="22"/>
        </w:rPr>
        <w:tab/>
        <w:t xml:space="preserve">Para avaliarmos </w:t>
      </w:r>
      <w:r>
        <w:rPr>
          <w:color w:val="000000"/>
          <w:sz w:val="22"/>
        </w:rPr>
        <w:t xml:space="preserve">possível melhora no desempenho dos atletas </w:t>
      </w:r>
      <w:r w:rsidRPr="00FF026A">
        <w:rPr>
          <w:color w:val="000000"/>
          <w:sz w:val="22"/>
        </w:rPr>
        <w:t xml:space="preserve">os </w:t>
      </w:r>
      <w:r>
        <w:rPr>
          <w:color w:val="000000"/>
          <w:sz w:val="22"/>
        </w:rPr>
        <w:t xml:space="preserve">mesmos serão submetidos a testes de exaustão em esteira ergométrica, no </w:t>
      </w:r>
      <w:proofErr w:type="spellStart"/>
      <w:r>
        <w:rPr>
          <w:color w:val="000000"/>
          <w:sz w:val="22"/>
        </w:rPr>
        <w:t>ínício</w:t>
      </w:r>
      <w:proofErr w:type="spellEnd"/>
      <w:r>
        <w:rPr>
          <w:color w:val="000000"/>
          <w:sz w:val="22"/>
        </w:rPr>
        <w:t xml:space="preserve"> e ao final </w:t>
      </w:r>
      <w:proofErr w:type="spellStart"/>
      <w:proofErr w:type="gramStart"/>
      <w:r>
        <w:rPr>
          <w:color w:val="000000"/>
          <w:sz w:val="22"/>
        </w:rPr>
        <w:t>dos</w:t>
      </w:r>
      <w:proofErr w:type="spellEnd"/>
      <w:r>
        <w:rPr>
          <w:color w:val="000000"/>
          <w:sz w:val="22"/>
        </w:rPr>
        <w:t xml:space="preserve"> período</w:t>
      </w:r>
      <w:proofErr w:type="gramEnd"/>
      <w:r>
        <w:rPr>
          <w:color w:val="000000"/>
          <w:sz w:val="22"/>
        </w:rPr>
        <w:t xml:space="preserve"> de suplementação e placebo (vide Figura 1</w:t>
      </w:r>
      <w:proofErr w:type="gramStart"/>
      <w:r>
        <w:rPr>
          <w:color w:val="000000"/>
          <w:sz w:val="22"/>
        </w:rPr>
        <w:t>),e</w:t>
      </w:r>
      <w:proofErr w:type="gramEnd"/>
      <w:r>
        <w:rPr>
          <w:color w:val="000000"/>
          <w:sz w:val="22"/>
        </w:rPr>
        <w:t xml:space="preserve"> terão seus </w:t>
      </w:r>
      <w:r w:rsidRPr="00FF026A">
        <w:rPr>
          <w:color w:val="000000"/>
          <w:sz w:val="22"/>
        </w:rPr>
        <w:t>níveis de lactato</w:t>
      </w:r>
      <w:r>
        <w:rPr>
          <w:color w:val="000000"/>
          <w:sz w:val="22"/>
        </w:rPr>
        <w:t xml:space="preserve"> aferidos antes e após o teste. Para tanto, uma gota de sangue (aproximadamente 25 </w:t>
      </w:r>
      <w:r w:rsidRPr="00B03C46">
        <w:rPr>
          <w:rFonts w:ascii="Symbol" w:hAnsi="Symbol"/>
          <w:color w:val="000000"/>
          <w:sz w:val="22"/>
        </w:rPr>
        <w:t></w:t>
      </w:r>
      <w:r>
        <w:rPr>
          <w:color w:val="000000"/>
          <w:sz w:val="22"/>
        </w:rPr>
        <w:t xml:space="preserve">L) será coletada do lóbulo da orelha (padronizada para ser sempre a mesma) e aplicada à tira de dosagem do </w:t>
      </w:r>
      <w:proofErr w:type="spellStart"/>
      <w:r>
        <w:rPr>
          <w:color w:val="000000"/>
          <w:sz w:val="22"/>
        </w:rPr>
        <w:t>lactímetro</w:t>
      </w:r>
      <w:proofErr w:type="spellEnd"/>
      <w:r>
        <w:rPr>
          <w:color w:val="000000"/>
          <w:sz w:val="22"/>
        </w:rPr>
        <w:t xml:space="preserve">. Será utilizado </w:t>
      </w:r>
      <w:proofErr w:type="spellStart"/>
      <w:r>
        <w:rPr>
          <w:color w:val="000000"/>
          <w:sz w:val="22"/>
        </w:rPr>
        <w:t>lancetador</w:t>
      </w:r>
      <w:proofErr w:type="spellEnd"/>
      <w:r>
        <w:rPr>
          <w:color w:val="000000"/>
          <w:sz w:val="22"/>
        </w:rPr>
        <w:t xml:space="preserve"> fornecido pelo fabricante do </w:t>
      </w:r>
      <w:proofErr w:type="spellStart"/>
      <w:r>
        <w:rPr>
          <w:color w:val="000000"/>
          <w:sz w:val="22"/>
        </w:rPr>
        <w:t>lactímetro</w:t>
      </w:r>
      <w:proofErr w:type="spellEnd"/>
      <w:r>
        <w:rPr>
          <w:color w:val="000000"/>
          <w:sz w:val="22"/>
        </w:rPr>
        <w:t xml:space="preserve"> para o furo na orelha. As lancetas utilizadas são descartáveis e, </w:t>
      </w:r>
      <w:proofErr w:type="gramStart"/>
      <w:r>
        <w:rPr>
          <w:color w:val="000000"/>
          <w:sz w:val="22"/>
        </w:rPr>
        <w:t>portanto</w:t>
      </w:r>
      <w:proofErr w:type="gramEnd"/>
      <w:r>
        <w:rPr>
          <w:color w:val="000000"/>
          <w:sz w:val="22"/>
        </w:rPr>
        <w:t xml:space="preserve"> trocadas a cada furo.</w:t>
      </w:r>
    </w:p>
    <w:p w14:paraId="78021071" w14:textId="77777777" w:rsidR="002369A9" w:rsidRDefault="002369A9" w:rsidP="00BF3CC1">
      <w:pPr>
        <w:widowControl w:val="0"/>
        <w:suppressAutoHyphens w:val="0"/>
        <w:ind w:right="139"/>
        <w:jc w:val="both"/>
        <w:rPr>
          <w:b/>
          <w:color w:val="000000"/>
          <w:sz w:val="22"/>
        </w:rPr>
      </w:pPr>
    </w:p>
    <w:p w14:paraId="023DAE53" w14:textId="77777777" w:rsidR="002369A9" w:rsidRDefault="002369A9">
      <w:pPr>
        <w:widowControl w:val="0"/>
        <w:suppressAutoHyphens w:val="0"/>
        <w:ind w:right="139"/>
        <w:jc w:val="both"/>
        <w:rPr>
          <w:b/>
          <w:color w:val="000000"/>
          <w:sz w:val="22"/>
        </w:rPr>
      </w:pPr>
      <w:r>
        <w:rPr>
          <w:b/>
          <w:color w:val="000000"/>
          <w:sz w:val="22"/>
        </w:rPr>
        <w:tab/>
      </w:r>
    </w:p>
    <w:p w14:paraId="13554F97" w14:textId="77777777" w:rsidR="002369A9" w:rsidRDefault="002369A9">
      <w:pPr>
        <w:widowControl w:val="0"/>
        <w:suppressAutoHyphens w:val="0"/>
        <w:ind w:right="139"/>
        <w:jc w:val="both"/>
        <w:rPr>
          <w:b/>
          <w:color w:val="000000"/>
          <w:sz w:val="22"/>
        </w:rPr>
      </w:pPr>
      <w:r>
        <w:rPr>
          <w:b/>
          <w:color w:val="000000"/>
          <w:sz w:val="22"/>
        </w:rPr>
        <w:tab/>
      </w:r>
      <w:r w:rsidRPr="005E2962">
        <w:rPr>
          <w:b/>
          <w:color w:val="000000"/>
          <w:sz w:val="22"/>
        </w:rPr>
        <w:t>D.8.1. Análise dos dados / estatística</w:t>
      </w:r>
    </w:p>
    <w:p w14:paraId="4ADB187E" w14:textId="77777777" w:rsidR="002369A9" w:rsidRDefault="002369A9" w:rsidP="0099529B">
      <w:pPr>
        <w:widowControl w:val="0"/>
        <w:tabs>
          <w:tab w:val="left" w:pos="0"/>
        </w:tabs>
        <w:suppressAutoHyphens w:val="0"/>
        <w:ind w:right="139" w:firstLine="851"/>
        <w:jc w:val="both"/>
        <w:rPr>
          <w:color w:val="000000"/>
          <w:sz w:val="22"/>
        </w:rPr>
      </w:pPr>
    </w:p>
    <w:p w14:paraId="524772F0" w14:textId="77777777" w:rsidR="002369A9" w:rsidRDefault="002369A9" w:rsidP="005E2962">
      <w:pPr>
        <w:widowControl w:val="0"/>
        <w:tabs>
          <w:tab w:val="left" w:pos="0"/>
        </w:tabs>
        <w:suppressAutoHyphens w:val="0"/>
        <w:ind w:right="139" w:firstLine="851"/>
        <w:jc w:val="both"/>
        <w:rPr>
          <w:color w:val="000000"/>
          <w:sz w:val="22"/>
        </w:rPr>
      </w:pPr>
      <w:r w:rsidRPr="006B4879">
        <w:rPr>
          <w:color w:val="000000"/>
          <w:sz w:val="22"/>
        </w:rPr>
        <w:t xml:space="preserve">Para a análise dos dados obtidos será realizado teste de normalidade. Verificada a normalidade dos dados, os períodos serão comparados por </w:t>
      </w:r>
      <w:r>
        <w:rPr>
          <w:color w:val="000000"/>
          <w:sz w:val="22"/>
        </w:rPr>
        <w:t xml:space="preserve">análise de variância com medidas repetidas com pós teste de </w:t>
      </w:r>
      <w:proofErr w:type="spellStart"/>
      <w:r w:rsidRPr="00A459F9">
        <w:rPr>
          <w:color w:val="000000"/>
          <w:sz w:val="22"/>
        </w:rPr>
        <w:t>Tukey</w:t>
      </w:r>
      <w:proofErr w:type="spellEnd"/>
      <w:r w:rsidRPr="00A459F9">
        <w:rPr>
          <w:color w:val="000000"/>
          <w:sz w:val="22"/>
        </w:rPr>
        <w:t>-Kramer</w:t>
      </w:r>
      <w:r>
        <w:rPr>
          <w:color w:val="000000"/>
          <w:sz w:val="22"/>
        </w:rPr>
        <w:t>. Não sendo verificada normalidade dos dados será utilizado teste de Friedman com pós teste de Dunn.</w:t>
      </w:r>
    </w:p>
    <w:p w14:paraId="1A1140E0" w14:textId="77777777" w:rsidR="002369A9" w:rsidRDefault="002369A9" w:rsidP="005E2962">
      <w:pPr>
        <w:widowControl w:val="0"/>
        <w:tabs>
          <w:tab w:val="left" w:pos="0"/>
        </w:tabs>
        <w:suppressAutoHyphens w:val="0"/>
        <w:ind w:right="139" w:firstLine="851"/>
        <w:jc w:val="both"/>
        <w:rPr>
          <w:color w:val="000000"/>
          <w:sz w:val="22"/>
        </w:rPr>
      </w:pPr>
    </w:p>
    <w:p w14:paraId="22F28321" w14:textId="77777777" w:rsidR="002369A9" w:rsidRDefault="002369A9" w:rsidP="007136C5">
      <w:pPr>
        <w:widowControl w:val="0"/>
        <w:suppressAutoHyphens w:val="0"/>
        <w:ind w:right="139"/>
        <w:jc w:val="both"/>
        <w:rPr>
          <w:b/>
          <w:color w:val="000000"/>
          <w:sz w:val="22"/>
        </w:rPr>
      </w:pPr>
      <w:r w:rsidRPr="007136C5">
        <w:rPr>
          <w:b/>
          <w:color w:val="000000"/>
          <w:sz w:val="22"/>
        </w:rPr>
        <w:t>D.</w:t>
      </w:r>
      <w:r>
        <w:rPr>
          <w:b/>
          <w:color w:val="000000"/>
          <w:sz w:val="22"/>
        </w:rPr>
        <w:t xml:space="preserve">9 </w:t>
      </w:r>
      <w:r w:rsidRPr="0099529B">
        <w:rPr>
          <w:b/>
          <w:color w:val="000000"/>
          <w:sz w:val="22"/>
        </w:rPr>
        <w:t>Procedi</w:t>
      </w:r>
      <w:r>
        <w:rPr>
          <w:b/>
          <w:color w:val="000000"/>
          <w:sz w:val="22"/>
        </w:rPr>
        <w:t>mentos para atingir o objetivo 3</w:t>
      </w:r>
    </w:p>
    <w:p w14:paraId="4C9D53D7" w14:textId="77777777" w:rsidR="002369A9" w:rsidRDefault="002369A9" w:rsidP="007136C5">
      <w:pPr>
        <w:widowControl w:val="0"/>
        <w:suppressAutoHyphens w:val="0"/>
        <w:ind w:right="139"/>
        <w:jc w:val="both"/>
        <w:rPr>
          <w:b/>
          <w:color w:val="000000"/>
          <w:sz w:val="22"/>
        </w:rPr>
      </w:pPr>
    </w:p>
    <w:p w14:paraId="4AA64A8D" w14:textId="77777777" w:rsidR="002369A9" w:rsidRPr="007136C5" w:rsidRDefault="002369A9" w:rsidP="007136C5">
      <w:pPr>
        <w:widowControl w:val="0"/>
        <w:numPr>
          <w:ilvl w:val="2"/>
          <w:numId w:val="9"/>
        </w:numPr>
        <w:tabs>
          <w:tab w:val="left" w:pos="0"/>
        </w:tabs>
        <w:suppressAutoHyphens w:val="0"/>
        <w:ind w:right="139"/>
        <w:jc w:val="both"/>
        <w:rPr>
          <w:color w:val="000000"/>
          <w:sz w:val="22"/>
        </w:rPr>
      </w:pPr>
      <w:r w:rsidRPr="007136C5">
        <w:rPr>
          <w:color w:val="000000"/>
          <w:sz w:val="22"/>
        </w:rPr>
        <w:tab/>
        <w:t xml:space="preserve">A impedância bioelétrica (BIA) constitui método de grande utilidade em estudos clínicos, já que pode estimar com relativa precisão a composição corporal. A determinação da impedância bioelétrica será efetuada em todos os indivíduos utilizando o aparelho RJL </w:t>
      </w:r>
      <w:proofErr w:type="spellStart"/>
      <w:r w:rsidRPr="007136C5">
        <w:rPr>
          <w:color w:val="000000"/>
          <w:sz w:val="22"/>
        </w:rPr>
        <w:t>Bioelectric</w:t>
      </w:r>
      <w:proofErr w:type="spellEnd"/>
      <w:r w:rsidRPr="007136C5">
        <w:rPr>
          <w:color w:val="000000"/>
          <w:sz w:val="22"/>
        </w:rPr>
        <w:t xml:space="preserve"> </w:t>
      </w:r>
      <w:proofErr w:type="spellStart"/>
      <w:r w:rsidRPr="007136C5">
        <w:rPr>
          <w:color w:val="000000"/>
          <w:sz w:val="22"/>
        </w:rPr>
        <w:t>Impedance</w:t>
      </w:r>
      <w:proofErr w:type="spellEnd"/>
      <w:r w:rsidRPr="007136C5">
        <w:rPr>
          <w:color w:val="000000"/>
          <w:sz w:val="22"/>
        </w:rPr>
        <w:t xml:space="preserve"> </w:t>
      </w:r>
      <w:proofErr w:type="spellStart"/>
      <w:r w:rsidRPr="007136C5">
        <w:rPr>
          <w:color w:val="000000"/>
          <w:sz w:val="22"/>
        </w:rPr>
        <w:t>Analyzer</w:t>
      </w:r>
      <w:proofErr w:type="spellEnd"/>
      <w:r w:rsidRPr="007136C5">
        <w:rPr>
          <w:color w:val="000000"/>
          <w:sz w:val="22"/>
        </w:rPr>
        <w:t xml:space="preserve"> (BIA 103-A Detroit, MI, USA).</w:t>
      </w:r>
    </w:p>
    <w:p w14:paraId="6886EF31" w14:textId="77777777" w:rsidR="002369A9" w:rsidRPr="007136C5" w:rsidRDefault="002369A9" w:rsidP="007136C5">
      <w:pPr>
        <w:widowControl w:val="0"/>
        <w:numPr>
          <w:ilvl w:val="2"/>
          <w:numId w:val="9"/>
        </w:numPr>
        <w:tabs>
          <w:tab w:val="left" w:pos="0"/>
        </w:tabs>
        <w:suppressAutoHyphens w:val="0"/>
        <w:ind w:right="139"/>
        <w:jc w:val="both"/>
        <w:rPr>
          <w:color w:val="000000"/>
          <w:sz w:val="22"/>
        </w:rPr>
      </w:pPr>
      <w:r w:rsidRPr="007136C5">
        <w:rPr>
          <w:color w:val="000000"/>
          <w:sz w:val="22"/>
        </w:rPr>
        <w:tab/>
        <w:t xml:space="preserve">Os indivíduos assumirão o decúbito dorsal. Colocar-se-á dois eletrodos de superfície no dorso da mão e do pé lateral; posteriormente o aparelho será ligado e a estimativa da composição corporal realizada pela aplicação de uma corrente elétrica de 50 </w:t>
      </w:r>
      <w:proofErr w:type="spellStart"/>
      <w:r w:rsidRPr="007136C5">
        <w:rPr>
          <w:color w:val="000000"/>
          <w:sz w:val="22"/>
        </w:rPr>
        <w:t>khz</w:t>
      </w:r>
      <w:proofErr w:type="spellEnd"/>
      <w:r w:rsidRPr="007136C5">
        <w:rPr>
          <w:color w:val="000000"/>
          <w:sz w:val="22"/>
        </w:rPr>
        <w:t xml:space="preserve">, inócua e não-perceptível pelo indivíduo, obtendo-se os valores de resistência e de </w:t>
      </w:r>
      <w:proofErr w:type="spellStart"/>
      <w:r w:rsidRPr="007136C5">
        <w:rPr>
          <w:color w:val="000000"/>
          <w:sz w:val="22"/>
        </w:rPr>
        <w:t>reactância</w:t>
      </w:r>
      <w:proofErr w:type="spellEnd"/>
      <w:r w:rsidRPr="007136C5">
        <w:rPr>
          <w:color w:val="000000"/>
          <w:sz w:val="22"/>
        </w:rPr>
        <w:t>. Esses valores são maiores na massa corporal gorda, e menores na massa corporal magra, o que permite, através de equações de regressão linear, a determinação dos compartimentos corporais (</w:t>
      </w:r>
      <w:proofErr w:type="spellStart"/>
      <w:r w:rsidRPr="007136C5">
        <w:rPr>
          <w:color w:val="000000"/>
          <w:sz w:val="22"/>
        </w:rPr>
        <w:t>Lukaski</w:t>
      </w:r>
      <w:proofErr w:type="spellEnd"/>
      <w:r w:rsidRPr="007136C5">
        <w:rPr>
          <w:color w:val="000000"/>
          <w:sz w:val="22"/>
        </w:rPr>
        <w:t xml:space="preserve"> et al, 1985). Assim, o peso e a altura corporais, a idade, o sexo e os valores de resistência e de </w:t>
      </w:r>
      <w:proofErr w:type="spellStart"/>
      <w:r w:rsidRPr="007136C5">
        <w:rPr>
          <w:color w:val="000000"/>
          <w:sz w:val="22"/>
        </w:rPr>
        <w:t>reactância</w:t>
      </w:r>
      <w:proofErr w:type="spellEnd"/>
      <w:r w:rsidRPr="007136C5">
        <w:rPr>
          <w:color w:val="000000"/>
          <w:sz w:val="22"/>
        </w:rPr>
        <w:t>, dados pela leitura do aparelho, serão digitados num software fornecido pelo fabricante. O programa fornece os valores de massa corporal magra (MCM), massa corporal gorda (MCG), massa celular corporal (MCC) e água corporal total (ACT), todos expressos em quilogramas.</w:t>
      </w:r>
    </w:p>
    <w:p w14:paraId="1B932131" w14:textId="77777777" w:rsidR="002369A9" w:rsidRDefault="002369A9" w:rsidP="007136C5">
      <w:pPr>
        <w:widowControl w:val="0"/>
        <w:suppressAutoHyphens w:val="0"/>
        <w:ind w:right="139"/>
        <w:jc w:val="both"/>
        <w:rPr>
          <w:b/>
          <w:color w:val="000000"/>
          <w:sz w:val="22"/>
        </w:rPr>
      </w:pPr>
    </w:p>
    <w:p w14:paraId="766D07F9" w14:textId="77777777" w:rsidR="002369A9" w:rsidRDefault="002369A9" w:rsidP="007136C5">
      <w:pPr>
        <w:widowControl w:val="0"/>
        <w:suppressAutoHyphens w:val="0"/>
        <w:ind w:right="139"/>
        <w:jc w:val="both"/>
        <w:rPr>
          <w:b/>
          <w:color w:val="000000"/>
          <w:sz w:val="22"/>
        </w:rPr>
      </w:pPr>
      <w:r>
        <w:rPr>
          <w:b/>
          <w:color w:val="000000"/>
          <w:sz w:val="22"/>
        </w:rPr>
        <w:tab/>
      </w:r>
      <w:r w:rsidRPr="005E2962">
        <w:rPr>
          <w:b/>
          <w:color w:val="000000"/>
          <w:sz w:val="22"/>
        </w:rPr>
        <w:t>D.</w:t>
      </w:r>
      <w:r>
        <w:rPr>
          <w:b/>
          <w:color w:val="000000"/>
          <w:sz w:val="22"/>
        </w:rPr>
        <w:t>9</w:t>
      </w:r>
      <w:r w:rsidRPr="005E2962">
        <w:rPr>
          <w:b/>
          <w:color w:val="000000"/>
          <w:sz w:val="22"/>
        </w:rPr>
        <w:t>.1. Análise dos dados / estatística</w:t>
      </w:r>
    </w:p>
    <w:p w14:paraId="4FD7DDFB" w14:textId="77777777" w:rsidR="002369A9" w:rsidRDefault="002369A9" w:rsidP="007136C5">
      <w:pPr>
        <w:widowControl w:val="0"/>
        <w:tabs>
          <w:tab w:val="left" w:pos="0"/>
        </w:tabs>
        <w:suppressAutoHyphens w:val="0"/>
        <w:ind w:right="139" w:firstLine="851"/>
        <w:jc w:val="both"/>
        <w:rPr>
          <w:color w:val="000000"/>
          <w:sz w:val="22"/>
        </w:rPr>
      </w:pPr>
    </w:p>
    <w:p w14:paraId="276BD035" w14:textId="77777777" w:rsidR="002369A9" w:rsidRDefault="002369A9" w:rsidP="007136C5">
      <w:pPr>
        <w:widowControl w:val="0"/>
        <w:tabs>
          <w:tab w:val="left" w:pos="0"/>
        </w:tabs>
        <w:suppressAutoHyphens w:val="0"/>
        <w:ind w:right="139" w:firstLine="851"/>
        <w:jc w:val="both"/>
        <w:rPr>
          <w:color w:val="000000"/>
          <w:sz w:val="22"/>
        </w:rPr>
      </w:pPr>
      <w:r w:rsidRPr="006B4879">
        <w:rPr>
          <w:color w:val="000000"/>
          <w:sz w:val="22"/>
        </w:rPr>
        <w:t xml:space="preserve">Para a análise dos dados obtidos será realizado teste de normalidade. Verificada a normalidade dos dados, os períodos serão comparados por </w:t>
      </w:r>
      <w:r>
        <w:rPr>
          <w:color w:val="000000"/>
          <w:sz w:val="22"/>
        </w:rPr>
        <w:t xml:space="preserve">análise de variância com medidas repetidas com pós teste de </w:t>
      </w:r>
      <w:proofErr w:type="spellStart"/>
      <w:r w:rsidRPr="00A459F9">
        <w:rPr>
          <w:color w:val="000000"/>
          <w:sz w:val="22"/>
        </w:rPr>
        <w:t>Tukey</w:t>
      </w:r>
      <w:proofErr w:type="spellEnd"/>
      <w:r w:rsidRPr="00A459F9">
        <w:rPr>
          <w:color w:val="000000"/>
          <w:sz w:val="22"/>
        </w:rPr>
        <w:t>-Kramer</w:t>
      </w:r>
      <w:r>
        <w:rPr>
          <w:color w:val="000000"/>
          <w:sz w:val="22"/>
        </w:rPr>
        <w:t>. Não sendo verificada normalidade dos dados será utilizado teste de Friedman com pós teste de Dunn.</w:t>
      </w:r>
    </w:p>
    <w:p w14:paraId="6E1F5BEA" w14:textId="77777777" w:rsidR="002369A9" w:rsidRDefault="002369A9" w:rsidP="007136C5">
      <w:pPr>
        <w:widowControl w:val="0"/>
        <w:tabs>
          <w:tab w:val="left" w:pos="0"/>
        </w:tabs>
        <w:suppressAutoHyphens w:val="0"/>
        <w:ind w:right="139" w:firstLine="851"/>
        <w:jc w:val="both"/>
        <w:rPr>
          <w:color w:val="000000"/>
          <w:sz w:val="22"/>
        </w:rPr>
      </w:pPr>
    </w:p>
    <w:p w14:paraId="441617F8" w14:textId="77777777" w:rsidR="002369A9" w:rsidRPr="006B4879" w:rsidRDefault="002369A9" w:rsidP="005E2962">
      <w:pPr>
        <w:widowControl w:val="0"/>
        <w:tabs>
          <w:tab w:val="left" w:pos="0"/>
        </w:tabs>
        <w:suppressAutoHyphens w:val="0"/>
        <w:ind w:right="139" w:firstLine="851"/>
        <w:jc w:val="both"/>
        <w:rPr>
          <w:color w:val="000000"/>
          <w:sz w:val="22"/>
        </w:rPr>
      </w:pPr>
    </w:p>
    <w:p w14:paraId="1EA25798" w14:textId="77777777" w:rsidR="002369A9" w:rsidRDefault="002369A9">
      <w:pPr>
        <w:widowControl w:val="0"/>
        <w:suppressAutoHyphens w:val="0"/>
        <w:ind w:right="139"/>
        <w:jc w:val="both"/>
        <w:rPr>
          <w:b/>
          <w:color w:val="000000"/>
          <w:sz w:val="22"/>
        </w:rPr>
      </w:pPr>
    </w:p>
    <w:p w14:paraId="5507152B" w14:textId="77777777" w:rsidR="002369A9" w:rsidRDefault="002369A9" w:rsidP="000631C6">
      <w:pPr>
        <w:pStyle w:val="Ttulo3"/>
        <w:keepNext w:val="0"/>
        <w:widowControl w:val="0"/>
        <w:numPr>
          <w:ilvl w:val="0"/>
          <w:numId w:val="0"/>
        </w:numPr>
        <w:tabs>
          <w:tab w:val="left" w:pos="0"/>
        </w:tabs>
        <w:suppressAutoHyphens w:val="0"/>
        <w:ind w:right="139"/>
        <w:jc w:val="both"/>
        <w:rPr>
          <w:b w:val="0"/>
          <w:sz w:val="22"/>
          <w:lang w:val="pt-BR"/>
        </w:rPr>
      </w:pPr>
    </w:p>
    <w:p w14:paraId="0BC4003F"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E – JUSTIFICATIVA PARA O USO DE GRUPOS VULNERÁVEIS/GRUPOS ESPECIAIS</w:t>
      </w:r>
    </w:p>
    <w:p w14:paraId="794A1A65" w14:textId="77777777" w:rsidR="002369A9" w:rsidRDefault="002369A9">
      <w:pPr>
        <w:widowControl w:val="0"/>
        <w:suppressAutoHyphens w:val="0"/>
        <w:jc w:val="both"/>
      </w:pPr>
    </w:p>
    <w:p w14:paraId="2AE386A9" w14:textId="77777777" w:rsidR="002369A9" w:rsidRDefault="002369A9">
      <w:pPr>
        <w:widowControl w:val="0"/>
        <w:suppressAutoHyphens w:val="0"/>
        <w:jc w:val="both"/>
        <w:rPr>
          <w:sz w:val="22"/>
        </w:rPr>
      </w:pPr>
      <w:r>
        <w:rPr>
          <w:sz w:val="22"/>
        </w:rPr>
        <w:tab/>
        <w:t xml:space="preserve">Não se aplica. </w:t>
      </w:r>
    </w:p>
    <w:p w14:paraId="75B1BF82" w14:textId="77777777" w:rsidR="002369A9" w:rsidRDefault="002369A9">
      <w:pPr>
        <w:widowControl w:val="0"/>
        <w:suppressAutoHyphens w:val="0"/>
        <w:jc w:val="both"/>
        <w:rPr>
          <w:sz w:val="22"/>
        </w:rPr>
      </w:pPr>
    </w:p>
    <w:p w14:paraId="3F0CCE52" w14:textId="77777777" w:rsidR="002369A9" w:rsidRDefault="002369A9" w:rsidP="000631C6">
      <w:pPr>
        <w:pStyle w:val="Ttulo3"/>
        <w:keepNext w:val="0"/>
        <w:widowControl w:val="0"/>
        <w:numPr>
          <w:ilvl w:val="0"/>
          <w:numId w:val="0"/>
        </w:numPr>
        <w:tabs>
          <w:tab w:val="left" w:pos="0"/>
        </w:tabs>
        <w:suppressAutoHyphens w:val="0"/>
        <w:ind w:right="139"/>
        <w:jc w:val="both"/>
        <w:rPr>
          <w:sz w:val="22"/>
          <w:lang w:val="pt-BR"/>
        </w:rPr>
      </w:pPr>
      <w:r w:rsidRPr="008073A1">
        <w:rPr>
          <w:sz w:val="22"/>
          <w:lang w:val="pt-BR"/>
        </w:rPr>
        <w:t>F – REFERÊNCIAS BIBLIOGRÁFICAS (CITADAS NO TEXTO)</w:t>
      </w:r>
    </w:p>
    <w:p w14:paraId="6953EF70" w14:textId="77777777" w:rsidR="002369A9" w:rsidRPr="008073A1" w:rsidRDefault="002369A9" w:rsidP="008073A1">
      <w:pPr>
        <w:rPr>
          <w:color w:val="000000"/>
          <w:sz w:val="22"/>
          <w:szCs w:val="22"/>
        </w:rPr>
      </w:pPr>
    </w:p>
    <w:p w14:paraId="541578BF" w14:textId="77777777" w:rsidR="002369A9" w:rsidRDefault="002369A9" w:rsidP="000D52EB">
      <w:pPr>
        <w:suppressAutoHyphens w:val="0"/>
        <w:overflowPunct/>
        <w:contextualSpacing/>
        <w:jc w:val="both"/>
        <w:textAlignment w:val="auto"/>
        <w:rPr>
          <w:color w:val="000000"/>
          <w:sz w:val="22"/>
          <w:szCs w:val="22"/>
          <w:lang w:val="en-US"/>
        </w:rPr>
      </w:pPr>
      <w:r w:rsidRPr="000D52EB">
        <w:rPr>
          <w:color w:val="000000"/>
          <w:sz w:val="22"/>
          <w:szCs w:val="22"/>
          <w:lang w:val="en-US"/>
        </w:rPr>
        <w:t>Bautista-Hernandez, V.M.; Lopez-Ascencio, R.</w:t>
      </w:r>
      <w:r>
        <w:rPr>
          <w:color w:val="000000"/>
          <w:sz w:val="22"/>
          <w:szCs w:val="22"/>
          <w:lang w:val="en-US"/>
        </w:rPr>
        <w:t>;</w:t>
      </w:r>
      <w:r w:rsidRPr="000D52EB">
        <w:rPr>
          <w:color w:val="000000"/>
          <w:sz w:val="22"/>
          <w:szCs w:val="22"/>
          <w:lang w:val="en-US"/>
        </w:rPr>
        <w:t xml:space="preserve"> Trujillo-Hernandez, B.; Vasquez, C. </w:t>
      </w:r>
      <w:r w:rsidRPr="008073A1">
        <w:rPr>
          <w:color w:val="000000"/>
          <w:sz w:val="22"/>
          <w:szCs w:val="22"/>
          <w:lang w:val="en-US"/>
        </w:rPr>
        <w:t>Effects of thiamine pyrophosphate on blood lactate levels in young, sedentary adults undergoing moderate physical activity.</w:t>
      </w:r>
      <w:r w:rsidRPr="00D16160">
        <w:rPr>
          <w:color w:val="000000"/>
          <w:sz w:val="22"/>
          <w:szCs w:val="22"/>
          <w:lang w:val="en-US"/>
        </w:rPr>
        <w:t xml:space="preserve"> México. v. 8, n. 2, p. 24-29, 2005.</w:t>
      </w:r>
    </w:p>
    <w:p w14:paraId="56C62827" w14:textId="77777777" w:rsidR="002369A9" w:rsidRDefault="002369A9" w:rsidP="0076417E">
      <w:pPr>
        <w:suppressAutoHyphens w:val="0"/>
        <w:overflowPunct/>
        <w:jc w:val="both"/>
        <w:textAlignment w:val="auto"/>
        <w:rPr>
          <w:sz w:val="22"/>
          <w:szCs w:val="22"/>
          <w:lang w:val="en-US"/>
        </w:rPr>
      </w:pPr>
    </w:p>
    <w:p w14:paraId="0AFF482C" w14:textId="77777777" w:rsidR="002369A9" w:rsidRPr="0060017B" w:rsidRDefault="002369A9" w:rsidP="0076417E">
      <w:pPr>
        <w:suppressAutoHyphens w:val="0"/>
        <w:overflowPunct/>
        <w:jc w:val="both"/>
        <w:textAlignment w:val="auto"/>
        <w:rPr>
          <w:bCs/>
          <w:sz w:val="22"/>
          <w:szCs w:val="22"/>
        </w:rPr>
      </w:pPr>
      <w:r w:rsidRPr="00D16160">
        <w:rPr>
          <w:sz w:val="22"/>
          <w:szCs w:val="22"/>
          <w:lang w:val="en-US"/>
        </w:rPr>
        <w:t>Bautista-</w:t>
      </w:r>
      <w:proofErr w:type="spellStart"/>
      <w:r w:rsidRPr="00D16160">
        <w:rPr>
          <w:sz w:val="22"/>
          <w:szCs w:val="22"/>
          <w:lang w:val="en-US"/>
        </w:rPr>
        <w:t>Herna</w:t>
      </w:r>
      <w:r>
        <w:rPr>
          <w:sz w:val="22"/>
          <w:szCs w:val="22"/>
          <w:lang w:val="en-US"/>
        </w:rPr>
        <w:t>ndezi</w:t>
      </w:r>
      <w:proofErr w:type="spellEnd"/>
      <w:r>
        <w:rPr>
          <w:sz w:val="22"/>
          <w:szCs w:val="22"/>
          <w:lang w:val="en-US"/>
        </w:rPr>
        <w:t>, VM.; Lopez-Ascencio, R.;</w:t>
      </w:r>
      <w:r w:rsidRPr="00D16160">
        <w:rPr>
          <w:sz w:val="22"/>
          <w:szCs w:val="22"/>
          <w:lang w:val="en-US"/>
        </w:rPr>
        <w:t xml:space="preserve"> Toro-Equihua, M</w:t>
      </w:r>
      <w:r>
        <w:rPr>
          <w:sz w:val="22"/>
          <w:szCs w:val="22"/>
          <w:lang w:val="en-US"/>
        </w:rPr>
        <w:t xml:space="preserve">. </w:t>
      </w:r>
      <w:proofErr w:type="spellStart"/>
      <w:proofErr w:type="gramStart"/>
      <w:r>
        <w:rPr>
          <w:sz w:val="22"/>
          <w:szCs w:val="22"/>
          <w:lang w:val="en-US"/>
        </w:rPr>
        <w:t>D.;</w:t>
      </w:r>
      <w:r w:rsidRPr="00D16160">
        <w:rPr>
          <w:color w:val="000000"/>
          <w:sz w:val="22"/>
          <w:szCs w:val="22"/>
          <w:lang w:val="en-US"/>
        </w:rPr>
        <w:t>Vasquez</w:t>
      </w:r>
      <w:proofErr w:type="spellEnd"/>
      <w:proofErr w:type="gramEnd"/>
      <w:r w:rsidRPr="00D16160">
        <w:rPr>
          <w:color w:val="000000"/>
          <w:sz w:val="22"/>
          <w:szCs w:val="22"/>
          <w:lang w:val="en-US"/>
        </w:rPr>
        <w:t>, C.</w:t>
      </w:r>
      <w:r>
        <w:rPr>
          <w:sz w:val="22"/>
          <w:szCs w:val="22"/>
          <w:lang w:val="en-US"/>
        </w:rPr>
        <w:t xml:space="preserve"> Effect of thiamine p</w:t>
      </w:r>
      <w:r w:rsidRPr="00D16160">
        <w:rPr>
          <w:sz w:val="22"/>
          <w:szCs w:val="22"/>
          <w:lang w:val="en-US"/>
        </w:rPr>
        <w:t>yrop</w:t>
      </w:r>
      <w:r w:rsidRPr="00032101">
        <w:rPr>
          <w:sz w:val="22"/>
          <w:szCs w:val="22"/>
          <w:lang w:val="en-US"/>
        </w:rPr>
        <w:t xml:space="preserve">hosphate on </w:t>
      </w:r>
      <w:r>
        <w:rPr>
          <w:sz w:val="22"/>
          <w:szCs w:val="22"/>
          <w:lang w:val="en-US"/>
        </w:rPr>
        <w:t>l</w:t>
      </w:r>
      <w:r w:rsidRPr="00032101">
        <w:rPr>
          <w:sz w:val="22"/>
          <w:szCs w:val="22"/>
          <w:lang w:val="en-US"/>
        </w:rPr>
        <w:t xml:space="preserve">evels of </w:t>
      </w:r>
      <w:r>
        <w:rPr>
          <w:sz w:val="22"/>
          <w:szCs w:val="22"/>
          <w:lang w:val="en-US"/>
        </w:rPr>
        <w:t>s</w:t>
      </w:r>
      <w:r w:rsidRPr="00032101">
        <w:rPr>
          <w:sz w:val="22"/>
          <w:szCs w:val="22"/>
          <w:lang w:val="en-US"/>
        </w:rPr>
        <w:t xml:space="preserve">erum </w:t>
      </w:r>
      <w:r>
        <w:rPr>
          <w:sz w:val="22"/>
          <w:szCs w:val="22"/>
          <w:lang w:val="en-US"/>
        </w:rPr>
        <w:t>l</w:t>
      </w:r>
      <w:r w:rsidRPr="00032101">
        <w:rPr>
          <w:sz w:val="22"/>
          <w:szCs w:val="22"/>
          <w:lang w:val="en-US"/>
        </w:rPr>
        <w:t xml:space="preserve">actate, </w:t>
      </w:r>
      <w:r>
        <w:rPr>
          <w:sz w:val="22"/>
          <w:szCs w:val="22"/>
          <w:lang w:val="en-US"/>
        </w:rPr>
        <w:t>m</w:t>
      </w:r>
      <w:r w:rsidRPr="00032101">
        <w:rPr>
          <w:sz w:val="22"/>
          <w:szCs w:val="22"/>
          <w:lang w:val="en-US"/>
        </w:rPr>
        <w:t xml:space="preserve">aximum </w:t>
      </w:r>
      <w:r>
        <w:rPr>
          <w:sz w:val="22"/>
          <w:szCs w:val="22"/>
          <w:lang w:val="en-US"/>
        </w:rPr>
        <w:t>o</w:t>
      </w:r>
      <w:r w:rsidRPr="00032101">
        <w:rPr>
          <w:sz w:val="22"/>
          <w:szCs w:val="22"/>
          <w:lang w:val="en-US"/>
        </w:rPr>
        <w:t xml:space="preserve">xygen </w:t>
      </w:r>
      <w:r>
        <w:rPr>
          <w:sz w:val="22"/>
          <w:szCs w:val="22"/>
          <w:lang w:val="en-US"/>
        </w:rPr>
        <w:t>c</w:t>
      </w:r>
      <w:r w:rsidRPr="00032101">
        <w:rPr>
          <w:sz w:val="22"/>
          <w:szCs w:val="22"/>
          <w:lang w:val="en-US"/>
        </w:rPr>
        <w:t xml:space="preserve">onsumption and </w:t>
      </w:r>
      <w:r>
        <w:rPr>
          <w:sz w:val="22"/>
          <w:szCs w:val="22"/>
          <w:lang w:val="en-US"/>
        </w:rPr>
        <w:t>h</w:t>
      </w:r>
      <w:r w:rsidRPr="00032101">
        <w:rPr>
          <w:sz w:val="22"/>
          <w:szCs w:val="22"/>
          <w:lang w:val="en-US"/>
        </w:rPr>
        <w:t xml:space="preserve">eart </w:t>
      </w:r>
      <w:r>
        <w:rPr>
          <w:sz w:val="22"/>
          <w:szCs w:val="22"/>
          <w:lang w:val="en-US"/>
        </w:rPr>
        <w:t>rate in a</w:t>
      </w:r>
      <w:r w:rsidRPr="00032101">
        <w:rPr>
          <w:sz w:val="22"/>
          <w:szCs w:val="22"/>
          <w:lang w:val="en-US"/>
        </w:rPr>
        <w:t xml:space="preserve">thletes </w:t>
      </w:r>
      <w:r>
        <w:rPr>
          <w:sz w:val="22"/>
          <w:szCs w:val="22"/>
          <w:lang w:val="en-US"/>
        </w:rPr>
        <w:t>p</w:t>
      </w:r>
      <w:r w:rsidRPr="00032101">
        <w:rPr>
          <w:sz w:val="22"/>
          <w:szCs w:val="22"/>
          <w:lang w:val="en-US"/>
        </w:rPr>
        <w:t xml:space="preserve">erforming </w:t>
      </w:r>
      <w:r>
        <w:rPr>
          <w:sz w:val="22"/>
          <w:szCs w:val="22"/>
          <w:lang w:val="en-US"/>
        </w:rPr>
        <w:t>a</w:t>
      </w:r>
      <w:r w:rsidRPr="00032101">
        <w:rPr>
          <w:sz w:val="22"/>
          <w:szCs w:val="22"/>
          <w:lang w:val="en-US"/>
        </w:rPr>
        <w:t xml:space="preserve">erobic </w:t>
      </w:r>
      <w:r>
        <w:rPr>
          <w:sz w:val="22"/>
          <w:szCs w:val="22"/>
          <w:lang w:val="en-US"/>
        </w:rPr>
        <w:t>a</w:t>
      </w:r>
      <w:r w:rsidRPr="00032101">
        <w:rPr>
          <w:sz w:val="22"/>
          <w:szCs w:val="22"/>
          <w:lang w:val="en-US"/>
        </w:rPr>
        <w:t xml:space="preserve">ctivity. </w:t>
      </w:r>
      <w:r w:rsidRPr="0060017B">
        <w:rPr>
          <w:bCs/>
          <w:i/>
          <w:sz w:val="22"/>
          <w:szCs w:val="22"/>
        </w:rPr>
        <w:t xml:space="preserve">The </w:t>
      </w:r>
      <w:proofErr w:type="spellStart"/>
      <w:r w:rsidRPr="0060017B">
        <w:rPr>
          <w:bCs/>
          <w:i/>
          <w:sz w:val="22"/>
          <w:szCs w:val="22"/>
        </w:rPr>
        <w:t>Journal</w:t>
      </w:r>
      <w:proofErr w:type="spellEnd"/>
      <w:r w:rsidRPr="0060017B">
        <w:rPr>
          <w:bCs/>
          <w:i/>
          <w:sz w:val="22"/>
          <w:szCs w:val="22"/>
        </w:rPr>
        <w:t xml:space="preserve"> </w:t>
      </w:r>
      <w:proofErr w:type="spellStart"/>
      <w:r w:rsidRPr="0060017B">
        <w:rPr>
          <w:bCs/>
          <w:i/>
          <w:sz w:val="22"/>
          <w:szCs w:val="22"/>
        </w:rPr>
        <w:t>of</w:t>
      </w:r>
      <w:proofErr w:type="spellEnd"/>
      <w:r w:rsidRPr="0060017B">
        <w:rPr>
          <w:bCs/>
          <w:i/>
          <w:sz w:val="22"/>
          <w:szCs w:val="22"/>
        </w:rPr>
        <w:t xml:space="preserve"> </w:t>
      </w:r>
      <w:proofErr w:type="spellStart"/>
      <w:r w:rsidRPr="0060017B">
        <w:rPr>
          <w:bCs/>
          <w:i/>
          <w:sz w:val="22"/>
          <w:szCs w:val="22"/>
        </w:rPr>
        <w:t>International</w:t>
      </w:r>
      <w:proofErr w:type="spellEnd"/>
      <w:r w:rsidRPr="0060017B">
        <w:rPr>
          <w:bCs/>
          <w:i/>
          <w:sz w:val="22"/>
          <w:szCs w:val="22"/>
        </w:rPr>
        <w:t xml:space="preserve"> Medical </w:t>
      </w:r>
      <w:proofErr w:type="spellStart"/>
      <w:r w:rsidRPr="0060017B">
        <w:rPr>
          <w:bCs/>
          <w:i/>
          <w:sz w:val="22"/>
          <w:szCs w:val="22"/>
        </w:rPr>
        <w:t>Research</w:t>
      </w:r>
      <w:proofErr w:type="spellEnd"/>
      <w:r w:rsidRPr="0060017B">
        <w:rPr>
          <w:bCs/>
          <w:sz w:val="22"/>
          <w:szCs w:val="22"/>
        </w:rPr>
        <w:t xml:space="preserve">, México. v. 36, p. 1220-1226, 2008. </w:t>
      </w:r>
    </w:p>
    <w:p w14:paraId="7E8077F4" w14:textId="77777777" w:rsidR="002369A9" w:rsidRDefault="002369A9" w:rsidP="008073A1">
      <w:pPr>
        <w:suppressAutoHyphens w:val="0"/>
        <w:overflowPunct/>
        <w:contextualSpacing/>
        <w:jc w:val="both"/>
        <w:textAlignment w:val="auto"/>
        <w:rPr>
          <w:color w:val="000000"/>
          <w:sz w:val="22"/>
          <w:szCs w:val="22"/>
        </w:rPr>
      </w:pPr>
    </w:p>
    <w:p w14:paraId="2186BFC8" w14:textId="77777777" w:rsidR="002369A9" w:rsidRPr="00FF026A" w:rsidRDefault="002369A9" w:rsidP="008073A1">
      <w:pPr>
        <w:suppressAutoHyphens w:val="0"/>
        <w:overflowPunct/>
        <w:contextualSpacing/>
        <w:jc w:val="both"/>
        <w:textAlignment w:val="auto"/>
        <w:rPr>
          <w:bCs/>
          <w:color w:val="000000"/>
          <w:sz w:val="22"/>
          <w:szCs w:val="22"/>
          <w:lang w:val="en-US"/>
        </w:rPr>
      </w:pPr>
      <w:proofErr w:type="spellStart"/>
      <w:r w:rsidRPr="008073A1">
        <w:rPr>
          <w:color w:val="000000"/>
          <w:sz w:val="22"/>
          <w:szCs w:val="22"/>
        </w:rPr>
        <w:t>Biesek</w:t>
      </w:r>
      <w:proofErr w:type="spellEnd"/>
      <w:r w:rsidRPr="008073A1">
        <w:rPr>
          <w:color w:val="000000"/>
          <w:sz w:val="22"/>
          <w:szCs w:val="22"/>
        </w:rPr>
        <w:t xml:space="preserve">, S. </w:t>
      </w:r>
      <w:r w:rsidRPr="001152B6">
        <w:rPr>
          <w:i/>
          <w:color w:val="000000"/>
          <w:sz w:val="22"/>
          <w:szCs w:val="22"/>
        </w:rPr>
        <w:t>As Vitaminas no Exercício em Estratégias de Nutrição e Suplementação no Esporte</w:t>
      </w:r>
      <w:r w:rsidRPr="008073A1">
        <w:rPr>
          <w:color w:val="000000"/>
          <w:sz w:val="22"/>
          <w:szCs w:val="22"/>
        </w:rPr>
        <w:t xml:space="preserve">. </w:t>
      </w:r>
      <w:r w:rsidRPr="00FF026A">
        <w:rPr>
          <w:color w:val="000000"/>
          <w:sz w:val="22"/>
          <w:szCs w:val="22"/>
          <w:lang w:val="en-US"/>
        </w:rPr>
        <w:t xml:space="preserve">1. ed. </w:t>
      </w:r>
      <w:smartTag w:uri="urn:schemas-microsoft-com:office:smarttags" w:element="City">
        <w:smartTag w:uri="urn:schemas-microsoft-com:office:smarttags" w:element="place">
          <w:r w:rsidRPr="00FF026A">
            <w:rPr>
              <w:color w:val="000000"/>
              <w:sz w:val="22"/>
              <w:szCs w:val="22"/>
              <w:lang w:val="en-US"/>
            </w:rPr>
            <w:t>São Paulo</w:t>
          </w:r>
        </w:smartTag>
      </w:smartTag>
      <w:r w:rsidRPr="00FF026A">
        <w:rPr>
          <w:color w:val="000000"/>
          <w:sz w:val="22"/>
          <w:szCs w:val="22"/>
          <w:lang w:val="en-US"/>
        </w:rPr>
        <w:t>: Manole, 2005.</w:t>
      </w:r>
    </w:p>
    <w:p w14:paraId="4978241D" w14:textId="77777777" w:rsidR="002369A9" w:rsidRDefault="002369A9" w:rsidP="008073A1">
      <w:pPr>
        <w:jc w:val="both"/>
        <w:rPr>
          <w:sz w:val="22"/>
          <w:szCs w:val="22"/>
          <w:lang w:val="en-US"/>
        </w:rPr>
      </w:pPr>
    </w:p>
    <w:p w14:paraId="210E38D0" w14:textId="77777777" w:rsidR="002369A9" w:rsidRPr="0060017B" w:rsidRDefault="002369A9" w:rsidP="008073A1">
      <w:pPr>
        <w:jc w:val="both"/>
        <w:rPr>
          <w:sz w:val="22"/>
          <w:szCs w:val="22"/>
          <w:lang w:val="en-US"/>
        </w:rPr>
      </w:pPr>
      <w:r w:rsidRPr="001448A7">
        <w:rPr>
          <w:sz w:val="22"/>
          <w:szCs w:val="22"/>
          <w:lang w:val="en-US"/>
        </w:rPr>
        <w:t>B</w:t>
      </w:r>
      <w:r>
        <w:rPr>
          <w:sz w:val="22"/>
          <w:szCs w:val="22"/>
          <w:lang w:val="en-US"/>
        </w:rPr>
        <w:t xml:space="preserve">ruce, R.A.; </w:t>
      </w:r>
      <w:proofErr w:type="spellStart"/>
      <w:r>
        <w:rPr>
          <w:sz w:val="22"/>
          <w:szCs w:val="22"/>
          <w:lang w:val="en-US"/>
        </w:rPr>
        <w:t>Kusumi</w:t>
      </w:r>
      <w:proofErr w:type="spellEnd"/>
      <w:r>
        <w:rPr>
          <w:sz w:val="22"/>
          <w:szCs w:val="22"/>
          <w:lang w:val="en-US"/>
        </w:rPr>
        <w:t>, F.; Hosmer, D.</w:t>
      </w:r>
      <w:r w:rsidRPr="001448A7">
        <w:rPr>
          <w:sz w:val="22"/>
          <w:szCs w:val="22"/>
          <w:lang w:val="en-US"/>
        </w:rPr>
        <w:t xml:space="preserve"> Maximal oxygen intake and </w:t>
      </w:r>
      <w:proofErr w:type="spellStart"/>
      <w:r w:rsidRPr="001448A7">
        <w:rPr>
          <w:sz w:val="22"/>
          <w:szCs w:val="22"/>
          <w:lang w:val="en-US"/>
        </w:rPr>
        <w:t>nomographic</w:t>
      </w:r>
      <w:proofErr w:type="spellEnd"/>
      <w:r w:rsidRPr="001448A7">
        <w:rPr>
          <w:sz w:val="22"/>
          <w:szCs w:val="22"/>
          <w:lang w:val="en-US"/>
        </w:rPr>
        <w:t xml:space="preserve"> </w:t>
      </w:r>
      <w:proofErr w:type="spellStart"/>
      <w:r w:rsidRPr="001448A7">
        <w:rPr>
          <w:sz w:val="22"/>
          <w:szCs w:val="22"/>
          <w:lang w:val="en-US"/>
        </w:rPr>
        <w:t>assesment</w:t>
      </w:r>
      <w:proofErr w:type="spellEnd"/>
      <w:r w:rsidRPr="001448A7">
        <w:rPr>
          <w:sz w:val="22"/>
          <w:szCs w:val="22"/>
          <w:lang w:val="en-US"/>
        </w:rPr>
        <w:t xml:space="preserve"> of functional aerobic impairment in cardiovascular </w:t>
      </w:r>
      <w:proofErr w:type="spellStart"/>
      <w:r w:rsidRPr="001448A7">
        <w:rPr>
          <w:sz w:val="22"/>
          <w:szCs w:val="22"/>
          <w:lang w:val="en-US"/>
        </w:rPr>
        <w:t>diesease</w:t>
      </w:r>
      <w:proofErr w:type="spellEnd"/>
      <w:r w:rsidRPr="001448A7">
        <w:rPr>
          <w:sz w:val="22"/>
          <w:szCs w:val="22"/>
          <w:lang w:val="en-US"/>
        </w:rPr>
        <w:t xml:space="preserve">. </w:t>
      </w:r>
      <w:r w:rsidRPr="0060017B">
        <w:rPr>
          <w:i/>
          <w:sz w:val="22"/>
          <w:szCs w:val="22"/>
          <w:lang w:val="en-US"/>
        </w:rPr>
        <w:t>Am Heart</w:t>
      </w:r>
      <w:r w:rsidRPr="0060017B">
        <w:rPr>
          <w:sz w:val="22"/>
          <w:szCs w:val="22"/>
          <w:lang w:val="en-US"/>
        </w:rPr>
        <w:t xml:space="preserve">, </w:t>
      </w:r>
      <w:proofErr w:type="spellStart"/>
      <w:r w:rsidRPr="0060017B">
        <w:rPr>
          <w:sz w:val="22"/>
          <w:szCs w:val="22"/>
          <w:lang w:val="en-US"/>
        </w:rPr>
        <w:t>Washingtom</w:t>
      </w:r>
      <w:proofErr w:type="spellEnd"/>
      <w:r w:rsidRPr="0060017B">
        <w:rPr>
          <w:sz w:val="22"/>
          <w:szCs w:val="22"/>
          <w:lang w:val="en-US"/>
        </w:rPr>
        <w:t>.  v. 85, n. 4. P. 546 - 552, 1973.</w:t>
      </w:r>
    </w:p>
    <w:p w14:paraId="39A659F5" w14:textId="77777777" w:rsidR="002369A9" w:rsidRDefault="002369A9" w:rsidP="008073A1">
      <w:pPr>
        <w:tabs>
          <w:tab w:val="left" w:pos="2145"/>
        </w:tabs>
        <w:jc w:val="both"/>
        <w:rPr>
          <w:bCs/>
          <w:sz w:val="22"/>
          <w:szCs w:val="22"/>
          <w:lang w:val="en-US"/>
        </w:rPr>
      </w:pPr>
    </w:p>
    <w:p w14:paraId="3DD5D00A" w14:textId="77777777" w:rsidR="002369A9" w:rsidRPr="0060017B" w:rsidRDefault="002369A9" w:rsidP="008073A1">
      <w:pPr>
        <w:tabs>
          <w:tab w:val="left" w:pos="2145"/>
        </w:tabs>
        <w:jc w:val="both"/>
        <w:rPr>
          <w:bCs/>
          <w:sz w:val="22"/>
          <w:szCs w:val="22"/>
          <w:lang w:val="en-US"/>
        </w:rPr>
      </w:pPr>
      <w:r w:rsidRPr="008073A1">
        <w:rPr>
          <w:bCs/>
          <w:sz w:val="22"/>
          <w:szCs w:val="22"/>
          <w:lang w:val="en-US"/>
        </w:rPr>
        <w:t>Choi</w:t>
      </w:r>
      <w:r>
        <w:rPr>
          <w:bCs/>
          <w:sz w:val="22"/>
          <w:szCs w:val="22"/>
          <w:lang w:val="en-US"/>
        </w:rPr>
        <w:t>,</w:t>
      </w:r>
      <w:r w:rsidRPr="008073A1">
        <w:rPr>
          <w:bCs/>
          <w:sz w:val="22"/>
          <w:szCs w:val="22"/>
          <w:lang w:val="en-US"/>
        </w:rPr>
        <w:t xml:space="preserve"> Sung-Keun</w:t>
      </w:r>
      <w:r>
        <w:rPr>
          <w:bCs/>
          <w:sz w:val="22"/>
          <w:szCs w:val="22"/>
          <w:lang w:val="en-US"/>
        </w:rPr>
        <w:t>.;</w:t>
      </w:r>
      <w:r w:rsidRPr="008073A1">
        <w:rPr>
          <w:bCs/>
          <w:sz w:val="22"/>
          <w:szCs w:val="22"/>
          <w:lang w:val="en-US"/>
        </w:rPr>
        <w:t xml:space="preserve"> Seung-Hui</w:t>
      </w:r>
      <w:r>
        <w:rPr>
          <w:bCs/>
          <w:sz w:val="22"/>
          <w:szCs w:val="22"/>
          <w:lang w:val="en-US"/>
        </w:rPr>
        <w:t>,</w:t>
      </w:r>
      <w:r w:rsidRPr="008073A1">
        <w:rPr>
          <w:bCs/>
          <w:sz w:val="22"/>
          <w:szCs w:val="22"/>
          <w:lang w:val="en-US"/>
        </w:rPr>
        <w:t xml:space="preserve"> B</w:t>
      </w:r>
      <w:r>
        <w:rPr>
          <w:bCs/>
          <w:sz w:val="22"/>
          <w:szCs w:val="22"/>
          <w:lang w:val="en-US"/>
        </w:rPr>
        <w:t>.;</w:t>
      </w:r>
      <w:r w:rsidRPr="008073A1">
        <w:rPr>
          <w:bCs/>
          <w:sz w:val="22"/>
          <w:szCs w:val="22"/>
          <w:lang w:val="en-US"/>
        </w:rPr>
        <w:t xml:space="preserve"> Seung-Wook</w:t>
      </w:r>
      <w:r>
        <w:rPr>
          <w:bCs/>
          <w:sz w:val="22"/>
          <w:szCs w:val="22"/>
          <w:lang w:val="en-US"/>
        </w:rPr>
        <w:t>,</w:t>
      </w:r>
      <w:r w:rsidRPr="008073A1">
        <w:rPr>
          <w:bCs/>
          <w:sz w:val="22"/>
          <w:szCs w:val="22"/>
          <w:lang w:val="en-US"/>
        </w:rPr>
        <w:t xml:space="preserve"> C. The effects of endurance training and thiamine supplementation on anti-fatigue during exercise. </w:t>
      </w:r>
      <w:r w:rsidRPr="0060017B">
        <w:rPr>
          <w:rFonts w:eastAsia="TimesNewRomanPSMT"/>
          <w:i/>
          <w:sz w:val="22"/>
          <w:szCs w:val="22"/>
          <w:lang w:val="en-US"/>
        </w:rPr>
        <w:t xml:space="preserve">J </w:t>
      </w:r>
      <w:proofErr w:type="spellStart"/>
      <w:r w:rsidRPr="0060017B">
        <w:rPr>
          <w:rFonts w:eastAsia="TimesNewRomanPSMT"/>
          <w:i/>
          <w:sz w:val="22"/>
          <w:szCs w:val="22"/>
          <w:lang w:val="en-US"/>
        </w:rPr>
        <w:t>Exerc</w:t>
      </w:r>
      <w:proofErr w:type="spellEnd"/>
      <w:r w:rsidRPr="0060017B">
        <w:rPr>
          <w:rFonts w:eastAsia="TimesNewRomanPSMT"/>
          <w:i/>
          <w:sz w:val="22"/>
          <w:szCs w:val="22"/>
          <w:lang w:val="en-US"/>
        </w:rPr>
        <w:t xml:space="preserve"> </w:t>
      </w:r>
      <w:proofErr w:type="spellStart"/>
      <w:r w:rsidRPr="0060017B">
        <w:rPr>
          <w:rFonts w:eastAsia="TimesNewRomanPSMT"/>
          <w:i/>
          <w:sz w:val="22"/>
          <w:szCs w:val="22"/>
          <w:lang w:val="en-US"/>
        </w:rPr>
        <w:t>Nutr</w:t>
      </w:r>
      <w:proofErr w:type="spellEnd"/>
      <w:r w:rsidRPr="0060017B">
        <w:rPr>
          <w:rFonts w:eastAsia="TimesNewRomanPSMT"/>
          <w:i/>
          <w:sz w:val="22"/>
          <w:szCs w:val="22"/>
          <w:lang w:val="en-US"/>
        </w:rPr>
        <w:t xml:space="preserve"> </w:t>
      </w:r>
      <w:proofErr w:type="spellStart"/>
      <w:r w:rsidRPr="0060017B">
        <w:rPr>
          <w:rFonts w:eastAsia="TimesNewRomanPSMT"/>
          <w:i/>
          <w:sz w:val="22"/>
          <w:szCs w:val="22"/>
          <w:lang w:val="en-US"/>
        </w:rPr>
        <w:t>Biochem</w:t>
      </w:r>
      <w:proofErr w:type="spellEnd"/>
      <w:r w:rsidRPr="0060017B">
        <w:rPr>
          <w:rFonts w:eastAsia="TimesNewRomanPSMT"/>
          <w:sz w:val="22"/>
          <w:szCs w:val="22"/>
          <w:lang w:val="en-US"/>
        </w:rPr>
        <w:t>. v. 17, n. 4, p. 189-198, 2013.</w:t>
      </w:r>
    </w:p>
    <w:p w14:paraId="4E9AE6C6" w14:textId="77777777" w:rsidR="002369A9" w:rsidRDefault="002369A9" w:rsidP="008073A1">
      <w:pPr>
        <w:jc w:val="both"/>
        <w:rPr>
          <w:iCs/>
          <w:sz w:val="22"/>
          <w:szCs w:val="22"/>
          <w:lang w:val="en-US"/>
        </w:rPr>
      </w:pPr>
    </w:p>
    <w:p w14:paraId="27941D49" w14:textId="77777777" w:rsidR="002369A9" w:rsidRPr="00CC492C" w:rsidRDefault="002369A9" w:rsidP="008073A1">
      <w:pPr>
        <w:jc w:val="both"/>
        <w:rPr>
          <w:rFonts w:eastAsia="TimesNewRomanPSMT"/>
          <w:sz w:val="22"/>
          <w:szCs w:val="22"/>
          <w:lang w:val="en-US"/>
        </w:rPr>
      </w:pPr>
      <w:r>
        <w:rPr>
          <w:iCs/>
          <w:sz w:val="22"/>
          <w:szCs w:val="22"/>
          <w:lang w:val="en-US"/>
        </w:rPr>
        <w:t>Christensen D.L.; V</w:t>
      </w:r>
      <w:r w:rsidRPr="00CC492C">
        <w:rPr>
          <w:iCs/>
          <w:sz w:val="22"/>
          <w:szCs w:val="22"/>
          <w:lang w:val="en-US"/>
        </w:rPr>
        <w:t>an Hall</w:t>
      </w:r>
      <w:r>
        <w:rPr>
          <w:iCs/>
          <w:sz w:val="22"/>
          <w:szCs w:val="22"/>
          <w:lang w:val="en-US"/>
        </w:rPr>
        <w:t>,</w:t>
      </w:r>
      <w:r w:rsidRPr="00CC492C">
        <w:rPr>
          <w:iCs/>
          <w:sz w:val="22"/>
          <w:szCs w:val="22"/>
          <w:lang w:val="en-US"/>
        </w:rPr>
        <w:t xml:space="preserve"> G.</w:t>
      </w:r>
      <w:r>
        <w:rPr>
          <w:iCs/>
          <w:sz w:val="22"/>
          <w:szCs w:val="22"/>
          <w:lang w:val="en-US"/>
        </w:rPr>
        <w:t>;</w:t>
      </w:r>
      <w:r w:rsidRPr="00CC492C">
        <w:rPr>
          <w:iCs/>
          <w:sz w:val="22"/>
          <w:szCs w:val="22"/>
          <w:lang w:val="en-US"/>
        </w:rPr>
        <w:t xml:space="preserve"> </w:t>
      </w:r>
      <w:proofErr w:type="spellStart"/>
      <w:r w:rsidRPr="00CC492C">
        <w:rPr>
          <w:iCs/>
          <w:sz w:val="22"/>
          <w:szCs w:val="22"/>
          <w:lang w:val="en-US"/>
        </w:rPr>
        <w:t>Hambraeus</w:t>
      </w:r>
      <w:proofErr w:type="spellEnd"/>
      <w:r>
        <w:rPr>
          <w:iCs/>
          <w:sz w:val="22"/>
          <w:szCs w:val="22"/>
          <w:lang w:val="en-US"/>
        </w:rPr>
        <w:t>,</w:t>
      </w:r>
      <w:r w:rsidRPr="00CC492C">
        <w:rPr>
          <w:iCs/>
          <w:sz w:val="22"/>
          <w:szCs w:val="22"/>
          <w:lang w:val="en-US"/>
        </w:rPr>
        <w:t xml:space="preserve"> </w:t>
      </w:r>
      <w:proofErr w:type="spellStart"/>
      <w:proofErr w:type="gramStart"/>
      <w:r w:rsidRPr="00CC492C">
        <w:rPr>
          <w:iCs/>
          <w:sz w:val="22"/>
          <w:szCs w:val="22"/>
          <w:lang w:val="en-US"/>
        </w:rPr>
        <w:t>L</w:t>
      </w:r>
      <w:r w:rsidRPr="00CC492C">
        <w:rPr>
          <w:rFonts w:eastAsia="TimesNewRomanPSMT"/>
          <w:sz w:val="22"/>
          <w:szCs w:val="22"/>
          <w:lang w:val="en-US"/>
        </w:rPr>
        <w:t>.Food</w:t>
      </w:r>
      <w:proofErr w:type="spellEnd"/>
      <w:proofErr w:type="gramEnd"/>
      <w:r w:rsidRPr="00CC492C">
        <w:rPr>
          <w:rFonts w:eastAsia="TimesNewRomanPSMT"/>
          <w:sz w:val="22"/>
          <w:szCs w:val="22"/>
          <w:lang w:val="en-US"/>
        </w:rPr>
        <w:t xml:space="preserve"> and macronutrient intake of male adolescent Kalenjin runners in </w:t>
      </w:r>
      <w:smartTag w:uri="urn:schemas-microsoft-com:office:smarttags" w:element="country-region">
        <w:smartTag w:uri="urn:schemas-microsoft-com:office:smarttags" w:element="place">
          <w:r w:rsidRPr="00CC492C">
            <w:rPr>
              <w:rFonts w:eastAsia="TimesNewRomanPSMT"/>
              <w:sz w:val="22"/>
              <w:szCs w:val="22"/>
              <w:lang w:val="en-US"/>
            </w:rPr>
            <w:t>Kenya</w:t>
          </w:r>
        </w:smartTag>
      </w:smartTag>
      <w:r w:rsidRPr="00CC492C">
        <w:rPr>
          <w:rFonts w:eastAsia="TimesNewRomanPSMT"/>
          <w:sz w:val="22"/>
          <w:szCs w:val="22"/>
          <w:lang w:val="en-US"/>
        </w:rPr>
        <w:t xml:space="preserve">. </w:t>
      </w:r>
      <w:r w:rsidRPr="001152B6">
        <w:rPr>
          <w:rFonts w:eastAsia="TimesNewRomanPSMT"/>
          <w:i/>
          <w:sz w:val="22"/>
          <w:szCs w:val="22"/>
          <w:lang w:val="en-US"/>
        </w:rPr>
        <w:t>British Journal of Nutrition</w:t>
      </w:r>
      <w:r>
        <w:rPr>
          <w:rFonts w:eastAsia="TimesNewRomanPSMT"/>
          <w:sz w:val="22"/>
          <w:szCs w:val="22"/>
          <w:lang w:val="en-US"/>
        </w:rPr>
        <w:t xml:space="preserve">, v. 88, p. 711-717, </w:t>
      </w:r>
      <w:r w:rsidRPr="00CC492C">
        <w:rPr>
          <w:rFonts w:eastAsia="TimesNewRomanPSMT"/>
          <w:sz w:val="22"/>
          <w:szCs w:val="22"/>
          <w:lang w:val="en-US"/>
        </w:rPr>
        <w:t>2002.</w:t>
      </w:r>
    </w:p>
    <w:p w14:paraId="78344DD0" w14:textId="77777777" w:rsidR="002369A9" w:rsidRDefault="002369A9" w:rsidP="008073A1">
      <w:pPr>
        <w:jc w:val="both"/>
        <w:rPr>
          <w:iCs/>
          <w:sz w:val="22"/>
          <w:szCs w:val="22"/>
          <w:lang w:val="en-US"/>
        </w:rPr>
      </w:pPr>
    </w:p>
    <w:p w14:paraId="099A0BAB" w14:textId="77777777" w:rsidR="002369A9" w:rsidRDefault="002369A9" w:rsidP="008073A1">
      <w:pPr>
        <w:jc w:val="both"/>
        <w:rPr>
          <w:rFonts w:eastAsia="TimesNewRomanPSMT"/>
          <w:sz w:val="22"/>
          <w:szCs w:val="22"/>
          <w:lang w:val="en-US"/>
        </w:rPr>
      </w:pPr>
      <w:r w:rsidRPr="00CC492C">
        <w:rPr>
          <w:iCs/>
          <w:sz w:val="22"/>
          <w:szCs w:val="22"/>
          <w:lang w:val="en-US"/>
        </w:rPr>
        <w:t>Louck</w:t>
      </w:r>
      <w:r>
        <w:rPr>
          <w:iCs/>
          <w:sz w:val="22"/>
          <w:szCs w:val="22"/>
          <w:lang w:val="en-US"/>
        </w:rPr>
        <w:t>,</w:t>
      </w:r>
      <w:r w:rsidRPr="00CC492C">
        <w:rPr>
          <w:iCs/>
          <w:sz w:val="22"/>
          <w:szCs w:val="22"/>
          <w:lang w:val="en-US"/>
        </w:rPr>
        <w:t xml:space="preserve"> A.B</w:t>
      </w:r>
      <w:r w:rsidRPr="00CC492C">
        <w:rPr>
          <w:rFonts w:eastAsia="TimesNewRomanPSMT"/>
          <w:sz w:val="22"/>
          <w:szCs w:val="22"/>
          <w:lang w:val="en-US"/>
        </w:rPr>
        <w:t xml:space="preserve">. Energy balance and body composition in sports and exercise. </w:t>
      </w:r>
      <w:r w:rsidRPr="001152B6">
        <w:rPr>
          <w:rFonts w:eastAsia="TimesNewRomanPSMT"/>
          <w:i/>
          <w:sz w:val="22"/>
          <w:szCs w:val="22"/>
          <w:lang w:val="en-US"/>
        </w:rPr>
        <w:t>Journal of Sports Sciences</w:t>
      </w:r>
      <w:r w:rsidRPr="00CC492C">
        <w:rPr>
          <w:rFonts w:eastAsia="TimesNewRomanPSMT"/>
          <w:sz w:val="22"/>
          <w:szCs w:val="22"/>
          <w:lang w:val="en-US"/>
        </w:rPr>
        <w:t xml:space="preserve">, </w:t>
      </w:r>
      <w:r>
        <w:rPr>
          <w:rFonts w:eastAsia="TimesNewRomanPSMT"/>
          <w:sz w:val="22"/>
          <w:szCs w:val="22"/>
          <w:lang w:val="en-US"/>
        </w:rPr>
        <w:t xml:space="preserve">v. </w:t>
      </w:r>
      <w:r w:rsidRPr="00CC492C">
        <w:rPr>
          <w:rFonts w:eastAsia="TimesNewRomanPSMT"/>
          <w:sz w:val="22"/>
          <w:szCs w:val="22"/>
          <w:lang w:val="en-US"/>
        </w:rPr>
        <w:t>22</w:t>
      </w:r>
      <w:r>
        <w:rPr>
          <w:rFonts w:eastAsia="TimesNewRomanPSMT"/>
          <w:sz w:val="22"/>
          <w:szCs w:val="22"/>
          <w:lang w:val="en-US"/>
        </w:rPr>
        <w:t>, p.</w:t>
      </w:r>
      <w:r w:rsidRPr="00CC492C">
        <w:rPr>
          <w:rFonts w:eastAsia="TimesNewRomanPSMT"/>
          <w:sz w:val="22"/>
          <w:szCs w:val="22"/>
          <w:lang w:val="en-US"/>
        </w:rPr>
        <w:t xml:space="preserve"> 1–14</w:t>
      </w:r>
      <w:r>
        <w:rPr>
          <w:rFonts w:eastAsia="TimesNewRomanPSMT"/>
          <w:sz w:val="22"/>
          <w:szCs w:val="22"/>
          <w:lang w:val="en-US"/>
        </w:rPr>
        <w:t>, 2004.</w:t>
      </w:r>
    </w:p>
    <w:p w14:paraId="75BE5032" w14:textId="77777777" w:rsidR="002369A9" w:rsidRDefault="002369A9" w:rsidP="008073A1">
      <w:pPr>
        <w:jc w:val="both"/>
        <w:rPr>
          <w:rFonts w:eastAsia="TimesNewRomanPSMT"/>
          <w:sz w:val="22"/>
          <w:szCs w:val="22"/>
          <w:lang w:val="en-US"/>
        </w:rPr>
      </w:pPr>
    </w:p>
    <w:p w14:paraId="21178D65" w14:textId="77777777" w:rsidR="002369A9" w:rsidRPr="001B41BE" w:rsidRDefault="002369A9" w:rsidP="008073A1">
      <w:pPr>
        <w:jc w:val="both"/>
        <w:rPr>
          <w:rFonts w:eastAsia="TimesNewRomanPSMT"/>
          <w:color w:val="000000"/>
          <w:sz w:val="22"/>
          <w:szCs w:val="22"/>
          <w:lang w:val="en-US"/>
        </w:rPr>
      </w:pPr>
      <w:proofErr w:type="spellStart"/>
      <w:r w:rsidRPr="001B41BE">
        <w:rPr>
          <w:color w:val="000000"/>
          <w:sz w:val="22"/>
          <w:szCs w:val="22"/>
          <w:shd w:val="clear" w:color="auto" w:fill="FFFFFF"/>
          <w:lang w:val="en-US"/>
        </w:rPr>
        <w:t>Lukaski</w:t>
      </w:r>
      <w:proofErr w:type="spellEnd"/>
      <w:r w:rsidRPr="001B41BE">
        <w:rPr>
          <w:color w:val="000000"/>
          <w:sz w:val="22"/>
          <w:szCs w:val="22"/>
          <w:shd w:val="clear" w:color="auto" w:fill="FFFFFF"/>
          <w:lang w:val="en-US"/>
        </w:rPr>
        <w:t xml:space="preserve">, H.C.; Johnson, P.E.; </w:t>
      </w:r>
      <w:proofErr w:type="spellStart"/>
      <w:r w:rsidRPr="001B41BE">
        <w:rPr>
          <w:color w:val="000000"/>
          <w:sz w:val="22"/>
          <w:szCs w:val="22"/>
          <w:shd w:val="clear" w:color="auto" w:fill="FFFFFF"/>
          <w:lang w:val="en-US"/>
        </w:rPr>
        <w:t>Bolonchuk</w:t>
      </w:r>
      <w:proofErr w:type="spellEnd"/>
      <w:r w:rsidRPr="001B41BE">
        <w:rPr>
          <w:color w:val="000000"/>
          <w:sz w:val="22"/>
          <w:szCs w:val="22"/>
          <w:shd w:val="clear" w:color="auto" w:fill="FFFFFF"/>
          <w:lang w:val="en-US"/>
        </w:rPr>
        <w:t>, W.W.</w:t>
      </w:r>
      <w:proofErr w:type="gramStart"/>
      <w:r w:rsidRPr="001B41BE">
        <w:rPr>
          <w:color w:val="000000"/>
          <w:sz w:val="22"/>
          <w:szCs w:val="22"/>
          <w:shd w:val="clear" w:color="auto" w:fill="FFFFFF"/>
          <w:lang w:val="en-US"/>
        </w:rPr>
        <w:t>;  Lykken</w:t>
      </w:r>
      <w:proofErr w:type="gramEnd"/>
      <w:r w:rsidRPr="001B41BE">
        <w:rPr>
          <w:color w:val="000000"/>
          <w:sz w:val="22"/>
          <w:szCs w:val="22"/>
          <w:shd w:val="clear" w:color="auto" w:fill="FFFFFF"/>
          <w:lang w:val="en-US"/>
        </w:rPr>
        <w:t>, G.I</w:t>
      </w:r>
      <w:r w:rsidRPr="001B41BE">
        <w:rPr>
          <w:rFonts w:eastAsia="TimesNewRomanPSMT"/>
          <w:color w:val="000000"/>
          <w:sz w:val="22"/>
          <w:szCs w:val="22"/>
          <w:lang w:val="en-US"/>
        </w:rPr>
        <w:t>. Assessment of fat-free mass using bioelectrical impedance measurements of the human body. American Journal of Clinical Nutrition, April 1985; 41(4):810-817.</w:t>
      </w:r>
    </w:p>
    <w:p w14:paraId="1F981FA7" w14:textId="77777777" w:rsidR="002369A9" w:rsidRDefault="002369A9" w:rsidP="008073A1">
      <w:pPr>
        <w:suppressAutoHyphens w:val="0"/>
        <w:overflowPunct/>
        <w:contextualSpacing/>
        <w:jc w:val="both"/>
        <w:textAlignment w:val="auto"/>
        <w:rPr>
          <w:color w:val="000000"/>
          <w:sz w:val="22"/>
          <w:szCs w:val="22"/>
          <w:lang w:val="en-US"/>
        </w:rPr>
      </w:pPr>
    </w:p>
    <w:p w14:paraId="2A0319D8" w14:textId="77777777" w:rsidR="002369A9" w:rsidRPr="008073A1" w:rsidRDefault="002369A9" w:rsidP="008073A1">
      <w:pPr>
        <w:suppressAutoHyphens w:val="0"/>
        <w:overflowPunct/>
        <w:contextualSpacing/>
        <w:jc w:val="both"/>
        <w:textAlignment w:val="auto"/>
        <w:rPr>
          <w:color w:val="000000"/>
          <w:sz w:val="22"/>
          <w:szCs w:val="22"/>
          <w:lang w:val="en-US"/>
        </w:rPr>
      </w:pPr>
      <w:proofErr w:type="spellStart"/>
      <w:r w:rsidRPr="008073A1">
        <w:rPr>
          <w:color w:val="000000"/>
          <w:sz w:val="22"/>
          <w:szCs w:val="22"/>
          <w:lang w:val="en-US"/>
        </w:rPr>
        <w:t>Lukaski</w:t>
      </w:r>
      <w:proofErr w:type="spellEnd"/>
      <w:r w:rsidRPr="008073A1">
        <w:rPr>
          <w:color w:val="000000"/>
          <w:sz w:val="22"/>
          <w:szCs w:val="22"/>
          <w:lang w:val="en-US"/>
        </w:rPr>
        <w:t xml:space="preserve">, H.C. Vitamin and mineral status: effects on physical performance. </w:t>
      </w:r>
      <w:r w:rsidRPr="001152B6">
        <w:rPr>
          <w:i/>
          <w:color w:val="000000"/>
          <w:sz w:val="22"/>
          <w:szCs w:val="22"/>
          <w:lang w:val="en-US"/>
        </w:rPr>
        <w:t>Nutrition</w:t>
      </w:r>
      <w:r w:rsidRPr="008073A1">
        <w:rPr>
          <w:color w:val="000000"/>
          <w:sz w:val="22"/>
          <w:szCs w:val="22"/>
          <w:lang w:val="en-US"/>
        </w:rPr>
        <w:t xml:space="preserve">. </w:t>
      </w:r>
      <w:r>
        <w:rPr>
          <w:color w:val="000000"/>
          <w:sz w:val="22"/>
          <w:szCs w:val="22"/>
          <w:lang w:val="en-US"/>
        </w:rPr>
        <w:t>v</w:t>
      </w:r>
      <w:r w:rsidRPr="008073A1">
        <w:rPr>
          <w:color w:val="000000"/>
          <w:sz w:val="22"/>
          <w:szCs w:val="22"/>
          <w:lang w:val="en-US"/>
        </w:rPr>
        <w:t xml:space="preserve">. </w:t>
      </w:r>
      <w:proofErr w:type="gramStart"/>
      <w:r w:rsidRPr="008073A1">
        <w:rPr>
          <w:color w:val="000000"/>
          <w:sz w:val="22"/>
          <w:szCs w:val="22"/>
          <w:lang w:val="en-US"/>
        </w:rPr>
        <w:t>20</w:t>
      </w:r>
      <w:r>
        <w:rPr>
          <w:color w:val="000000"/>
          <w:sz w:val="22"/>
          <w:szCs w:val="22"/>
          <w:lang w:val="en-US"/>
        </w:rPr>
        <w:t>,n</w:t>
      </w:r>
      <w:r w:rsidRPr="008073A1">
        <w:rPr>
          <w:color w:val="000000"/>
          <w:sz w:val="22"/>
          <w:szCs w:val="22"/>
          <w:lang w:val="en-US"/>
        </w:rPr>
        <w:t>.</w:t>
      </w:r>
      <w:proofErr w:type="gramEnd"/>
      <w:r w:rsidRPr="008073A1">
        <w:rPr>
          <w:color w:val="000000"/>
          <w:sz w:val="22"/>
          <w:szCs w:val="22"/>
          <w:lang w:val="en-US"/>
        </w:rPr>
        <w:t xml:space="preserve"> 7-8</w:t>
      </w:r>
      <w:r>
        <w:rPr>
          <w:color w:val="000000"/>
          <w:sz w:val="22"/>
          <w:szCs w:val="22"/>
          <w:lang w:val="en-US"/>
        </w:rPr>
        <w:t>, p. 632-644,</w:t>
      </w:r>
      <w:r w:rsidRPr="008073A1">
        <w:rPr>
          <w:color w:val="000000"/>
          <w:sz w:val="22"/>
          <w:szCs w:val="22"/>
          <w:lang w:val="en-US"/>
        </w:rPr>
        <w:t xml:space="preserve"> 2004.</w:t>
      </w:r>
    </w:p>
    <w:p w14:paraId="54033495" w14:textId="77777777" w:rsidR="002369A9" w:rsidRDefault="002369A9" w:rsidP="008073A1">
      <w:pPr>
        <w:jc w:val="both"/>
        <w:rPr>
          <w:sz w:val="22"/>
          <w:szCs w:val="22"/>
          <w:lang w:val="en-US"/>
        </w:rPr>
      </w:pPr>
    </w:p>
    <w:p w14:paraId="1A050C0D" w14:textId="77777777" w:rsidR="002369A9" w:rsidRPr="00040C88" w:rsidRDefault="002369A9" w:rsidP="008073A1">
      <w:pPr>
        <w:jc w:val="both"/>
        <w:rPr>
          <w:bCs/>
          <w:sz w:val="22"/>
          <w:szCs w:val="22"/>
          <w:lang w:val="en-US"/>
        </w:rPr>
      </w:pPr>
      <w:proofErr w:type="spellStart"/>
      <w:proofErr w:type="gramStart"/>
      <w:r w:rsidRPr="008073A1">
        <w:rPr>
          <w:sz w:val="22"/>
          <w:szCs w:val="22"/>
          <w:lang w:val="en-US"/>
        </w:rPr>
        <w:t>P</w:t>
      </w:r>
      <w:r>
        <w:rPr>
          <w:sz w:val="22"/>
          <w:szCs w:val="22"/>
          <w:lang w:val="en-US"/>
        </w:rPr>
        <w:t>ácal,L</w:t>
      </w:r>
      <w:proofErr w:type="spellEnd"/>
      <w:r>
        <w:rPr>
          <w:sz w:val="22"/>
          <w:szCs w:val="22"/>
          <w:lang w:val="en-US"/>
        </w:rPr>
        <w:t>.</w:t>
      </w:r>
      <w:proofErr w:type="gramEnd"/>
      <w:r>
        <w:rPr>
          <w:sz w:val="22"/>
          <w:szCs w:val="22"/>
          <w:lang w:val="en-US"/>
        </w:rPr>
        <w:t>; Katarína, K.;</w:t>
      </w:r>
      <w:r w:rsidRPr="008073A1">
        <w:rPr>
          <w:sz w:val="22"/>
          <w:szCs w:val="22"/>
          <w:lang w:val="en-US"/>
        </w:rPr>
        <w:t xml:space="preserve"> Kate</w:t>
      </w:r>
      <w:r>
        <w:rPr>
          <w:sz w:val="22"/>
          <w:szCs w:val="22"/>
          <w:lang w:val="en-US"/>
        </w:rPr>
        <w:t xml:space="preserve">rina, </w:t>
      </w:r>
      <w:proofErr w:type="spellStart"/>
      <w:proofErr w:type="gramStart"/>
      <w:r>
        <w:rPr>
          <w:sz w:val="22"/>
          <w:szCs w:val="22"/>
          <w:lang w:val="en-US"/>
        </w:rPr>
        <w:t>K.</w:t>
      </w:r>
      <w:r w:rsidRPr="008073A1">
        <w:rPr>
          <w:bCs/>
          <w:sz w:val="22"/>
          <w:szCs w:val="22"/>
          <w:lang w:val="en-US"/>
        </w:rPr>
        <w:t>Evidence</w:t>
      </w:r>
      <w:proofErr w:type="spellEnd"/>
      <w:proofErr w:type="gramEnd"/>
      <w:r w:rsidRPr="008073A1">
        <w:rPr>
          <w:bCs/>
          <w:sz w:val="22"/>
          <w:szCs w:val="22"/>
          <w:lang w:val="en-US"/>
        </w:rPr>
        <w:t xml:space="preserve"> for altered thiamine metabolism in diabetes: </w:t>
      </w:r>
      <w:r>
        <w:rPr>
          <w:bCs/>
          <w:sz w:val="22"/>
          <w:szCs w:val="22"/>
          <w:lang w:val="en-US"/>
        </w:rPr>
        <w:t>i</w:t>
      </w:r>
      <w:r w:rsidRPr="008073A1">
        <w:rPr>
          <w:bCs/>
          <w:sz w:val="22"/>
          <w:szCs w:val="22"/>
          <w:lang w:val="en-US"/>
        </w:rPr>
        <w:t>s th</w:t>
      </w:r>
      <w:r>
        <w:rPr>
          <w:bCs/>
          <w:sz w:val="22"/>
          <w:szCs w:val="22"/>
          <w:lang w:val="en-US"/>
        </w:rPr>
        <w:t xml:space="preserve">ere a potential to oppose </w:t>
      </w:r>
      <w:proofErr w:type="spellStart"/>
      <w:r>
        <w:rPr>
          <w:bCs/>
          <w:sz w:val="22"/>
          <w:szCs w:val="22"/>
          <w:lang w:val="en-US"/>
        </w:rPr>
        <w:t>gluco</w:t>
      </w:r>
      <w:proofErr w:type="spellEnd"/>
      <w:r>
        <w:rPr>
          <w:bCs/>
          <w:sz w:val="22"/>
          <w:szCs w:val="22"/>
          <w:lang w:val="en-US"/>
        </w:rPr>
        <w:t xml:space="preserve"> </w:t>
      </w:r>
      <w:r w:rsidRPr="008073A1">
        <w:rPr>
          <w:bCs/>
          <w:sz w:val="22"/>
          <w:szCs w:val="22"/>
          <w:lang w:val="en-US"/>
        </w:rPr>
        <w:t xml:space="preserve">and </w:t>
      </w:r>
      <w:proofErr w:type="spellStart"/>
      <w:r w:rsidRPr="008073A1">
        <w:rPr>
          <w:bCs/>
          <w:sz w:val="22"/>
          <w:szCs w:val="22"/>
          <w:lang w:val="en-US"/>
        </w:rPr>
        <w:t>lipotoxicity</w:t>
      </w:r>
      <w:proofErr w:type="spellEnd"/>
      <w:r w:rsidRPr="008073A1">
        <w:rPr>
          <w:bCs/>
          <w:sz w:val="22"/>
          <w:szCs w:val="22"/>
          <w:lang w:val="en-US"/>
        </w:rPr>
        <w:t xml:space="preserve"> by rational </w:t>
      </w:r>
      <w:proofErr w:type="spellStart"/>
      <w:proofErr w:type="gramStart"/>
      <w:r w:rsidRPr="008073A1">
        <w:rPr>
          <w:bCs/>
          <w:sz w:val="22"/>
          <w:szCs w:val="22"/>
          <w:lang w:val="en-US"/>
        </w:rPr>
        <w:t>supplementation?</w:t>
      </w:r>
      <w:r w:rsidRPr="00040C88">
        <w:rPr>
          <w:i/>
          <w:iCs/>
          <w:sz w:val="22"/>
          <w:szCs w:val="22"/>
          <w:lang w:val="en-US"/>
        </w:rPr>
        <w:t>World</w:t>
      </w:r>
      <w:proofErr w:type="spellEnd"/>
      <w:proofErr w:type="gramEnd"/>
      <w:r w:rsidRPr="00040C88">
        <w:rPr>
          <w:i/>
          <w:iCs/>
          <w:sz w:val="22"/>
          <w:szCs w:val="22"/>
          <w:lang w:val="en-US"/>
        </w:rPr>
        <w:t xml:space="preserve"> J Diabetes</w:t>
      </w:r>
      <w:r w:rsidRPr="00040C88">
        <w:rPr>
          <w:iCs/>
          <w:sz w:val="22"/>
          <w:szCs w:val="22"/>
          <w:lang w:val="en-US"/>
        </w:rPr>
        <w:t xml:space="preserve">, v. </w:t>
      </w:r>
      <w:r w:rsidRPr="00040C88">
        <w:rPr>
          <w:sz w:val="22"/>
          <w:szCs w:val="22"/>
          <w:lang w:val="en-US"/>
        </w:rPr>
        <w:t>5, n. 3, p. 288-295, June/2014.</w:t>
      </w:r>
    </w:p>
    <w:p w14:paraId="4EAC12FB" w14:textId="77777777" w:rsidR="002369A9" w:rsidRPr="00040C88" w:rsidRDefault="002369A9" w:rsidP="00F9081E">
      <w:pPr>
        <w:jc w:val="both"/>
        <w:rPr>
          <w:iCs/>
          <w:sz w:val="22"/>
          <w:szCs w:val="22"/>
          <w:lang w:val="en-US"/>
        </w:rPr>
      </w:pPr>
    </w:p>
    <w:p w14:paraId="3A61133B" w14:textId="77777777" w:rsidR="002369A9" w:rsidRPr="00F9081E" w:rsidRDefault="002369A9" w:rsidP="00F9081E">
      <w:pPr>
        <w:jc w:val="both"/>
      </w:pPr>
      <w:proofErr w:type="spellStart"/>
      <w:proofErr w:type="gramStart"/>
      <w:r w:rsidRPr="00654F0F">
        <w:rPr>
          <w:iCs/>
          <w:sz w:val="22"/>
          <w:szCs w:val="22"/>
        </w:rPr>
        <w:t>Padovani,</w:t>
      </w:r>
      <w:r>
        <w:t>R</w:t>
      </w:r>
      <w:proofErr w:type="spellEnd"/>
      <w:r>
        <w:t>.</w:t>
      </w:r>
      <w:proofErr w:type="gramEnd"/>
      <w:r>
        <w:t xml:space="preserve"> M.; Amaya-Farfán, J.; </w:t>
      </w:r>
      <w:proofErr w:type="spellStart"/>
      <w:r>
        <w:t>Colugnati</w:t>
      </w:r>
      <w:proofErr w:type="spellEnd"/>
      <w:r>
        <w:t xml:space="preserve">, F. A. B.; </w:t>
      </w:r>
      <w:proofErr w:type="spellStart"/>
      <w:proofErr w:type="gramStart"/>
      <w:r>
        <w:t>Domene,S</w:t>
      </w:r>
      <w:proofErr w:type="spellEnd"/>
      <w:r>
        <w:t>.</w:t>
      </w:r>
      <w:proofErr w:type="gramEnd"/>
      <w:r>
        <w:t xml:space="preserve"> M. A. </w:t>
      </w:r>
      <w:proofErr w:type="spellStart"/>
      <w:r>
        <w:t>Dietary</w:t>
      </w:r>
      <w:proofErr w:type="spellEnd"/>
      <w:r>
        <w:t xml:space="preserve"> </w:t>
      </w:r>
      <w:proofErr w:type="spellStart"/>
      <w:r>
        <w:t>reference</w:t>
      </w:r>
      <w:proofErr w:type="spellEnd"/>
      <w:r>
        <w:t xml:space="preserve"> </w:t>
      </w:r>
      <w:proofErr w:type="spellStart"/>
      <w:r>
        <w:t>intakes</w:t>
      </w:r>
      <w:proofErr w:type="spellEnd"/>
      <w:r>
        <w:t xml:space="preserve">: aplicabilidade das tabelas em estudos nutricionais. </w:t>
      </w:r>
      <w:r w:rsidRPr="00F9081E">
        <w:rPr>
          <w:i/>
        </w:rPr>
        <w:t>Rev. Nutr., Campinas</w:t>
      </w:r>
      <w:r w:rsidRPr="00F9081E">
        <w:t>, v. 19. n. 6. p. 741-760, 2006.</w:t>
      </w:r>
    </w:p>
    <w:p w14:paraId="392B956D" w14:textId="77777777" w:rsidR="002369A9" w:rsidRPr="0060017B" w:rsidRDefault="002369A9" w:rsidP="008073A1">
      <w:pPr>
        <w:jc w:val="both"/>
        <w:rPr>
          <w:iCs/>
          <w:sz w:val="22"/>
          <w:szCs w:val="22"/>
        </w:rPr>
      </w:pPr>
    </w:p>
    <w:p w14:paraId="58104C04" w14:textId="77777777" w:rsidR="002369A9" w:rsidRPr="008073A1" w:rsidRDefault="002369A9" w:rsidP="008073A1">
      <w:pPr>
        <w:jc w:val="both"/>
        <w:rPr>
          <w:sz w:val="22"/>
          <w:szCs w:val="22"/>
          <w:lang w:val="en-US"/>
        </w:rPr>
      </w:pPr>
      <w:proofErr w:type="spellStart"/>
      <w:r w:rsidRPr="0060017B">
        <w:rPr>
          <w:iCs/>
          <w:sz w:val="22"/>
          <w:szCs w:val="22"/>
        </w:rPr>
        <w:t>Papandreou</w:t>
      </w:r>
      <w:proofErr w:type="spellEnd"/>
      <w:r w:rsidRPr="0060017B">
        <w:rPr>
          <w:iCs/>
          <w:sz w:val="22"/>
          <w:szCs w:val="22"/>
        </w:rPr>
        <w:t xml:space="preserve">, D.; </w:t>
      </w:r>
      <w:proofErr w:type="spellStart"/>
      <w:r w:rsidRPr="0060017B">
        <w:rPr>
          <w:iCs/>
          <w:sz w:val="22"/>
          <w:szCs w:val="22"/>
        </w:rPr>
        <w:t>Hassapidou</w:t>
      </w:r>
      <w:proofErr w:type="spellEnd"/>
      <w:r w:rsidRPr="0060017B">
        <w:rPr>
          <w:iCs/>
          <w:sz w:val="22"/>
          <w:szCs w:val="22"/>
        </w:rPr>
        <w:t xml:space="preserve">, M.; </w:t>
      </w:r>
      <w:proofErr w:type="spellStart"/>
      <w:r w:rsidRPr="0060017B">
        <w:rPr>
          <w:iCs/>
          <w:sz w:val="22"/>
          <w:szCs w:val="22"/>
        </w:rPr>
        <w:t>Hourdakis</w:t>
      </w:r>
      <w:proofErr w:type="spellEnd"/>
      <w:r w:rsidRPr="0060017B">
        <w:rPr>
          <w:iCs/>
          <w:sz w:val="22"/>
          <w:szCs w:val="22"/>
        </w:rPr>
        <w:t xml:space="preserve">, M.; </w:t>
      </w:r>
      <w:proofErr w:type="spellStart"/>
      <w:r w:rsidRPr="0060017B">
        <w:rPr>
          <w:iCs/>
          <w:sz w:val="22"/>
          <w:szCs w:val="22"/>
        </w:rPr>
        <w:t>Papakonstantinous</w:t>
      </w:r>
      <w:proofErr w:type="spellEnd"/>
      <w:r w:rsidRPr="0060017B">
        <w:rPr>
          <w:iCs/>
          <w:sz w:val="22"/>
          <w:szCs w:val="22"/>
        </w:rPr>
        <w:t xml:space="preserve">, K.; </w:t>
      </w:r>
      <w:proofErr w:type="spellStart"/>
      <w:r w:rsidRPr="0060017B">
        <w:rPr>
          <w:iCs/>
          <w:sz w:val="22"/>
          <w:szCs w:val="22"/>
        </w:rPr>
        <w:t>Tsitskaris</w:t>
      </w:r>
      <w:proofErr w:type="spellEnd"/>
      <w:r w:rsidRPr="0060017B">
        <w:rPr>
          <w:iCs/>
          <w:sz w:val="22"/>
          <w:szCs w:val="22"/>
        </w:rPr>
        <w:t xml:space="preserve">, G.; </w:t>
      </w:r>
      <w:proofErr w:type="spellStart"/>
      <w:r w:rsidRPr="0060017B">
        <w:rPr>
          <w:iCs/>
          <w:sz w:val="22"/>
          <w:szCs w:val="22"/>
        </w:rPr>
        <w:t>Garefis</w:t>
      </w:r>
      <w:proofErr w:type="spellEnd"/>
      <w:r w:rsidRPr="0060017B">
        <w:rPr>
          <w:iCs/>
          <w:sz w:val="22"/>
          <w:szCs w:val="22"/>
        </w:rPr>
        <w:t>, A</w:t>
      </w:r>
      <w:r w:rsidRPr="0060017B">
        <w:rPr>
          <w:rFonts w:eastAsia="TimesNewRomanPSMT"/>
          <w:sz w:val="22"/>
          <w:szCs w:val="22"/>
        </w:rPr>
        <w:t xml:space="preserve">. </w:t>
      </w:r>
      <w:proofErr w:type="spellStart"/>
      <w:r w:rsidRPr="0060017B">
        <w:rPr>
          <w:rFonts w:eastAsia="TimesNewRomanPSMT"/>
          <w:sz w:val="22"/>
          <w:szCs w:val="22"/>
        </w:rPr>
        <w:t>Dietary</w:t>
      </w:r>
      <w:proofErr w:type="spellEnd"/>
      <w:r w:rsidRPr="0060017B">
        <w:rPr>
          <w:rFonts w:eastAsia="TimesNewRomanPSMT"/>
          <w:sz w:val="22"/>
          <w:szCs w:val="22"/>
        </w:rPr>
        <w:t xml:space="preserve"> </w:t>
      </w:r>
      <w:proofErr w:type="spellStart"/>
      <w:r w:rsidRPr="0060017B">
        <w:rPr>
          <w:rFonts w:eastAsia="TimesNewRomanPSMT"/>
          <w:sz w:val="22"/>
          <w:szCs w:val="22"/>
        </w:rPr>
        <w:t>Intake</w:t>
      </w:r>
      <w:proofErr w:type="spellEnd"/>
      <w:r w:rsidRPr="0060017B">
        <w:rPr>
          <w:rFonts w:eastAsia="TimesNewRomanPSMT"/>
          <w:sz w:val="22"/>
          <w:szCs w:val="22"/>
        </w:rPr>
        <w:t xml:space="preserve"> </w:t>
      </w:r>
      <w:proofErr w:type="spellStart"/>
      <w:r w:rsidRPr="0060017B">
        <w:rPr>
          <w:rFonts w:eastAsia="TimesNewRomanPSMT"/>
          <w:sz w:val="22"/>
          <w:szCs w:val="22"/>
        </w:rPr>
        <w:t>of</w:t>
      </w:r>
      <w:proofErr w:type="spellEnd"/>
      <w:r w:rsidRPr="0060017B">
        <w:rPr>
          <w:rFonts w:eastAsia="TimesNewRomanPSMT"/>
          <w:sz w:val="22"/>
          <w:szCs w:val="22"/>
        </w:rPr>
        <w:t xml:space="preserve"> Elite </w:t>
      </w:r>
      <w:proofErr w:type="spellStart"/>
      <w:r w:rsidRPr="0060017B">
        <w:rPr>
          <w:rFonts w:eastAsia="TimesNewRomanPSMT"/>
          <w:sz w:val="22"/>
          <w:szCs w:val="22"/>
        </w:rPr>
        <w:t>Athletes</w:t>
      </w:r>
      <w:proofErr w:type="spellEnd"/>
      <w:r w:rsidRPr="0060017B">
        <w:rPr>
          <w:rFonts w:eastAsia="TimesNewRomanPSMT"/>
          <w:sz w:val="22"/>
          <w:szCs w:val="22"/>
        </w:rPr>
        <w:t xml:space="preserve">. </w:t>
      </w:r>
      <w:proofErr w:type="spellStart"/>
      <w:smartTag w:uri="urn:schemas-microsoft-com:office:smarttags" w:element="place">
        <w:smartTag w:uri="urn:schemas-microsoft-com:office:smarttags" w:element="PlaceName">
          <w:r w:rsidRPr="00F1237A">
            <w:rPr>
              <w:rFonts w:eastAsia="TimesNewRomanPSMT"/>
              <w:i/>
              <w:sz w:val="22"/>
              <w:szCs w:val="22"/>
              <w:lang w:val="en-US"/>
            </w:rPr>
            <w:t>Aristotle</w:t>
          </w:r>
        </w:smartTag>
        <w:smartTag w:uri="urn:schemas-microsoft-com:office:smarttags" w:element="PlaceName">
          <w:r w:rsidRPr="00F1237A">
            <w:rPr>
              <w:rFonts w:eastAsia="TimesNewRomanPSMT"/>
              <w:i/>
              <w:sz w:val="22"/>
              <w:szCs w:val="22"/>
              <w:lang w:val="en-US"/>
            </w:rPr>
            <w:t>University</w:t>
          </w:r>
        </w:smartTag>
      </w:smartTag>
      <w:proofErr w:type="spellEnd"/>
      <w:r w:rsidRPr="00F1237A">
        <w:rPr>
          <w:rFonts w:eastAsia="TimesNewRomanPSMT"/>
          <w:i/>
          <w:sz w:val="22"/>
          <w:szCs w:val="22"/>
          <w:lang w:val="en-US"/>
        </w:rPr>
        <w:t xml:space="preserve"> Medical </w:t>
      </w:r>
      <w:proofErr w:type="spellStart"/>
      <w:r w:rsidRPr="00F1237A">
        <w:rPr>
          <w:rFonts w:eastAsia="TimesNewRomanPSMT"/>
          <w:i/>
          <w:sz w:val="22"/>
          <w:szCs w:val="22"/>
          <w:lang w:val="en-US"/>
        </w:rPr>
        <w:t>Journal</w:t>
      </w:r>
      <w:r>
        <w:rPr>
          <w:rFonts w:eastAsia="TimesNewRomanPSMT"/>
          <w:sz w:val="22"/>
          <w:szCs w:val="22"/>
          <w:lang w:val="en-US"/>
        </w:rPr>
        <w:t>.v</w:t>
      </w:r>
      <w:proofErr w:type="spellEnd"/>
      <w:r>
        <w:rPr>
          <w:rFonts w:eastAsia="TimesNewRomanPSMT"/>
          <w:sz w:val="22"/>
          <w:szCs w:val="22"/>
          <w:lang w:val="en-US"/>
        </w:rPr>
        <w:t xml:space="preserve">. </w:t>
      </w:r>
      <w:r w:rsidRPr="00CC492C">
        <w:rPr>
          <w:rFonts w:eastAsia="TimesNewRomanPSMT"/>
          <w:sz w:val="22"/>
          <w:szCs w:val="22"/>
          <w:lang w:val="en-US"/>
        </w:rPr>
        <w:t>33</w:t>
      </w:r>
      <w:r>
        <w:rPr>
          <w:rFonts w:eastAsia="TimesNewRomanPSMT"/>
          <w:sz w:val="22"/>
          <w:szCs w:val="22"/>
          <w:lang w:val="en-US"/>
        </w:rPr>
        <w:t xml:space="preserve">, n. </w:t>
      </w:r>
      <w:r w:rsidRPr="00CC492C">
        <w:rPr>
          <w:rFonts w:eastAsia="TimesNewRomanPSMT"/>
          <w:sz w:val="22"/>
          <w:szCs w:val="22"/>
          <w:lang w:val="en-US"/>
        </w:rPr>
        <w:t>1</w:t>
      </w:r>
      <w:r>
        <w:rPr>
          <w:rFonts w:eastAsia="TimesNewRomanPSMT"/>
          <w:sz w:val="22"/>
          <w:szCs w:val="22"/>
          <w:lang w:val="en-US"/>
        </w:rPr>
        <w:t>, p.</w:t>
      </w:r>
      <w:r w:rsidRPr="00CC492C">
        <w:rPr>
          <w:rFonts w:eastAsia="TimesNewRomanPSMT"/>
          <w:sz w:val="22"/>
          <w:szCs w:val="22"/>
          <w:lang w:val="en-US"/>
        </w:rPr>
        <w:t xml:space="preserve"> 119-126</w:t>
      </w:r>
      <w:r>
        <w:rPr>
          <w:rFonts w:eastAsia="TimesNewRomanPSMT"/>
          <w:sz w:val="22"/>
          <w:szCs w:val="22"/>
          <w:lang w:val="en-US"/>
        </w:rPr>
        <w:t xml:space="preserve">, </w:t>
      </w:r>
      <w:r w:rsidRPr="00CC492C">
        <w:rPr>
          <w:rFonts w:eastAsia="TimesNewRomanPSMT"/>
          <w:sz w:val="22"/>
          <w:szCs w:val="22"/>
          <w:lang w:val="en-US"/>
        </w:rPr>
        <w:t>2006.</w:t>
      </w:r>
    </w:p>
    <w:p w14:paraId="044111FE" w14:textId="77777777" w:rsidR="002369A9" w:rsidRDefault="002369A9" w:rsidP="008073A1">
      <w:pPr>
        <w:tabs>
          <w:tab w:val="left" w:pos="2145"/>
        </w:tabs>
        <w:jc w:val="both"/>
        <w:rPr>
          <w:bCs/>
          <w:sz w:val="22"/>
          <w:szCs w:val="22"/>
          <w:lang w:val="en-US"/>
        </w:rPr>
      </w:pPr>
    </w:p>
    <w:p w14:paraId="4F5BFD43" w14:textId="77777777" w:rsidR="002369A9" w:rsidRPr="00032101" w:rsidRDefault="002369A9" w:rsidP="008073A1">
      <w:pPr>
        <w:tabs>
          <w:tab w:val="left" w:pos="2145"/>
        </w:tabs>
        <w:jc w:val="both"/>
        <w:rPr>
          <w:sz w:val="22"/>
          <w:szCs w:val="22"/>
          <w:lang w:val="en-US"/>
        </w:rPr>
      </w:pPr>
      <w:r w:rsidRPr="00032101">
        <w:rPr>
          <w:bCs/>
          <w:sz w:val="22"/>
          <w:szCs w:val="22"/>
          <w:lang w:val="en-US"/>
        </w:rPr>
        <w:t>Portari</w:t>
      </w:r>
      <w:r>
        <w:rPr>
          <w:bCs/>
          <w:sz w:val="22"/>
          <w:szCs w:val="22"/>
          <w:lang w:val="en-US"/>
        </w:rPr>
        <w:t>,</w:t>
      </w:r>
      <w:r w:rsidRPr="00032101">
        <w:rPr>
          <w:bCs/>
          <w:sz w:val="22"/>
          <w:szCs w:val="22"/>
          <w:lang w:val="en-US"/>
        </w:rPr>
        <w:t xml:space="preserve"> G.V.</w:t>
      </w:r>
      <w:r>
        <w:rPr>
          <w:bCs/>
          <w:sz w:val="22"/>
          <w:szCs w:val="22"/>
          <w:lang w:val="en-US"/>
        </w:rPr>
        <w:t>;</w:t>
      </w:r>
      <w:r w:rsidRPr="00032101">
        <w:rPr>
          <w:bCs/>
          <w:sz w:val="22"/>
          <w:szCs w:val="22"/>
          <w:lang w:val="en-US"/>
        </w:rPr>
        <w:t xml:space="preserve"> </w:t>
      </w:r>
      <w:proofErr w:type="spellStart"/>
      <w:r w:rsidRPr="00032101">
        <w:rPr>
          <w:bCs/>
          <w:sz w:val="22"/>
          <w:szCs w:val="22"/>
          <w:lang w:val="en-US"/>
        </w:rPr>
        <w:t>Vannucchi</w:t>
      </w:r>
      <w:proofErr w:type="spellEnd"/>
      <w:r>
        <w:rPr>
          <w:bCs/>
          <w:sz w:val="22"/>
          <w:szCs w:val="22"/>
          <w:lang w:val="en-US"/>
        </w:rPr>
        <w:t>,</w:t>
      </w:r>
      <w:r w:rsidRPr="00032101">
        <w:rPr>
          <w:bCs/>
          <w:sz w:val="22"/>
          <w:szCs w:val="22"/>
          <w:lang w:val="en-US"/>
        </w:rPr>
        <w:t xml:space="preserve"> H.</w:t>
      </w:r>
      <w:r>
        <w:rPr>
          <w:bCs/>
          <w:sz w:val="22"/>
          <w:szCs w:val="22"/>
          <w:lang w:val="en-US"/>
        </w:rPr>
        <w:t>;</w:t>
      </w:r>
      <w:r w:rsidRPr="00032101">
        <w:rPr>
          <w:bCs/>
          <w:sz w:val="22"/>
          <w:szCs w:val="22"/>
          <w:lang w:val="en-US"/>
        </w:rPr>
        <w:t xml:space="preserve"> Jordão</w:t>
      </w:r>
      <w:r>
        <w:rPr>
          <w:bCs/>
          <w:sz w:val="22"/>
          <w:szCs w:val="22"/>
          <w:lang w:val="en-US"/>
        </w:rPr>
        <w:t>,</w:t>
      </w:r>
      <w:r w:rsidRPr="00032101">
        <w:rPr>
          <w:bCs/>
          <w:sz w:val="22"/>
          <w:szCs w:val="22"/>
          <w:lang w:val="en-US"/>
        </w:rPr>
        <w:t xml:space="preserve"> Jr. </w:t>
      </w:r>
      <w:r>
        <w:rPr>
          <w:bCs/>
          <w:sz w:val="22"/>
          <w:szCs w:val="22"/>
          <w:lang w:val="en-US"/>
        </w:rPr>
        <w:t>A. A.</w:t>
      </w:r>
      <w:r w:rsidRPr="00CC492C">
        <w:rPr>
          <w:bCs/>
          <w:sz w:val="22"/>
          <w:szCs w:val="22"/>
          <w:lang w:val="en-US"/>
        </w:rPr>
        <w:t xml:space="preserve"> Liver, plasma and erythrocyte levels of thiamine and its phosphate esters in rats </w:t>
      </w:r>
      <w:r>
        <w:rPr>
          <w:bCs/>
          <w:sz w:val="22"/>
          <w:szCs w:val="22"/>
          <w:lang w:val="en-US"/>
        </w:rPr>
        <w:t xml:space="preserve">with acute ethanol intoxication: </w:t>
      </w:r>
      <w:r w:rsidRPr="00CC492C">
        <w:rPr>
          <w:bCs/>
          <w:sz w:val="22"/>
          <w:szCs w:val="22"/>
          <w:lang w:val="en-US"/>
        </w:rPr>
        <w:t>A comparison of thiamine and benfotiamine administration</w:t>
      </w:r>
      <w:r>
        <w:rPr>
          <w:bCs/>
          <w:sz w:val="22"/>
          <w:szCs w:val="22"/>
          <w:lang w:val="en-US"/>
        </w:rPr>
        <w:t xml:space="preserve">. </w:t>
      </w:r>
      <w:r w:rsidRPr="00F1237A">
        <w:rPr>
          <w:i/>
          <w:sz w:val="22"/>
          <w:szCs w:val="22"/>
          <w:lang w:val="en-US"/>
        </w:rPr>
        <w:t>European Journal of Pharmaceutical Sciences</w:t>
      </w:r>
      <w:r>
        <w:rPr>
          <w:sz w:val="22"/>
          <w:szCs w:val="22"/>
          <w:lang w:val="en-US"/>
        </w:rPr>
        <w:t>. V.</w:t>
      </w:r>
      <w:r w:rsidRPr="00032101">
        <w:rPr>
          <w:sz w:val="22"/>
          <w:szCs w:val="22"/>
          <w:lang w:val="en-US"/>
        </w:rPr>
        <w:t xml:space="preserve"> 48</w:t>
      </w:r>
      <w:r>
        <w:rPr>
          <w:sz w:val="22"/>
          <w:szCs w:val="22"/>
          <w:lang w:val="en-US"/>
        </w:rPr>
        <w:t>, p.</w:t>
      </w:r>
      <w:r w:rsidRPr="00032101">
        <w:rPr>
          <w:sz w:val="22"/>
          <w:szCs w:val="22"/>
          <w:lang w:val="en-US"/>
        </w:rPr>
        <w:t xml:space="preserve"> 799–802</w:t>
      </w:r>
      <w:r>
        <w:rPr>
          <w:sz w:val="22"/>
          <w:szCs w:val="22"/>
          <w:lang w:val="en-US"/>
        </w:rPr>
        <w:t xml:space="preserve">, </w:t>
      </w:r>
      <w:r w:rsidRPr="00032101">
        <w:rPr>
          <w:sz w:val="22"/>
          <w:szCs w:val="22"/>
          <w:lang w:val="en-US"/>
        </w:rPr>
        <w:t>2013</w:t>
      </w:r>
      <w:r>
        <w:rPr>
          <w:sz w:val="22"/>
          <w:szCs w:val="22"/>
          <w:lang w:val="en-US"/>
        </w:rPr>
        <w:t>.</w:t>
      </w:r>
    </w:p>
    <w:p w14:paraId="170FD1D4" w14:textId="77777777" w:rsidR="002369A9" w:rsidRDefault="002369A9" w:rsidP="008073A1">
      <w:pPr>
        <w:suppressAutoHyphens w:val="0"/>
        <w:overflowPunct/>
        <w:contextualSpacing/>
        <w:jc w:val="both"/>
        <w:textAlignment w:val="auto"/>
        <w:rPr>
          <w:color w:val="000000"/>
          <w:sz w:val="22"/>
          <w:szCs w:val="22"/>
          <w:lang w:val="en-US"/>
        </w:rPr>
      </w:pPr>
    </w:p>
    <w:p w14:paraId="54F1675D" w14:textId="77777777" w:rsidR="002369A9" w:rsidRPr="003B31A9" w:rsidRDefault="002369A9" w:rsidP="008073A1">
      <w:pPr>
        <w:suppressAutoHyphens w:val="0"/>
        <w:overflowPunct/>
        <w:contextualSpacing/>
        <w:jc w:val="both"/>
        <w:textAlignment w:val="auto"/>
        <w:rPr>
          <w:color w:val="000000"/>
          <w:sz w:val="22"/>
          <w:szCs w:val="22"/>
          <w:lang w:val="en-US"/>
        </w:rPr>
      </w:pPr>
      <w:r w:rsidRPr="003B31A9">
        <w:rPr>
          <w:color w:val="000000"/>
          <w:sz w:val="22"/>
          <w:szCs w:val="22"/>
          <w:lang w:val="en-US"/>
        </w:rPr>
        <w:t xml:space="preserve">Suzuki. M.; </w:t>
      </w:r>
      <w:proofErr w:type="spellStart"/>
      <w:r w:rsidRPr="003B31A9">
        <w:rPr>
          <w:color w:val="000000"/>
          <w:sz w:val="22"/>
          <w:szCs w:val="22"/>
          <w:lang w:val="en-US"/>
        </w:rPr>
        <w:t>Itookawa</w:t>
      </w:r>
      <w:proofErr w:type="spellEnd"/>
      <w:r w:rsidRPr="003B31A9">
        <w:rPr>
          <w:color w:val="000000"/>
          <w:sz w:val="22"/>
          <w:szCs w:val="22"/>
          <w:lang w:val="en-US"/>
        </w:rPr>
        <w:t xml:space="preserve">, Y. Effects of thiamine supplementation on exercise-induced fatigue. </w:t>
      </w:r>
      <w:proofErr w:type="spellStart"/>
      <w:r w:rsidRPr="001152B6">
        <w:rPr>
          <w:bCs/>
          <w:i/>
          <w:iCs/>
          <w:color w:val="000000"/>
          <w:sz w:val="22"/>
          <w:szCs w:val="22"/>
          <w:lang w:val="en-US"/>
        </w:rPr>
        <w:t>Metaolic</w:t>
      </w:r>
      <w:proofErr w:type="spellEnd"/>
      <w:r w:rsidRPr="001152B6">
        <w:rPr>
          <w:bCs/>
          <w:i/>
          <w:iCs/>
          <w:color w:val="000000"/>
          <w:sz w:val="22"/>
          <w:szCs w:val="22"/>
          <w:lang w:val="en-US"/>
        </w:rPr>
        <w:t xml:space="preserve"> Brain </w:t>
      </w:r>
      <w:smartTag w:uri="urn:schemas-microsoft-com:office:smarttags" w:element="place">
        <w:smartTag w:uri="urn:schemas-microsoft-com:office:smarttags" w:element="City">
          <w:r w:rsidRPr="001152B6">
            <w:rPr>
              <w:bCs/>
              <w:i/>
              <w:iCs/>
              <w:color w:val="000000"/>
              <w:sz w:val="22"/>
              <w:szCs w:val="22"/>
              <w:lang w:val="en-US"/>
            </w:rPr>
            <w:t>Disease</w:t>
          </w:r>
        </w:smartTag>
        <w:r>
          <w:rPr>
            <w:bCs/>
            <w:iCs/>
            <w:color w:val="000000"/>
            <w:sz w:val="22"/>
            <w:szCs w:val="22"/>
            <w:lang w:val="en-US"/>
          </w:rPr>
          <w:t xml:space="preserve">, </w:t>
        </w:r>
        <w:smartTag w:uri="urn:schemas-microsoft-com:office:smarttags" w:element="country-region">
          <w:r>
            <w:rPr>
              <w:bCs/>
              <w:iCs/>
              <w:color w:val="000000"/>
              <w:sz w:val="22"/>
              <w:szCs w:val="22"/>
              <w:lang w:val="en-US"/>
            </w:rPr>
            <w:t>Japan</w:t>
          </w:r>
        </w:smartTag>
      </w:smartTag>
      <w:r>
        <w:rPr>
          <w:bCs/>
          <w:iCs/>
          <w:color w:val="000000"/>
          <w:sz w:val="22"/>
          <w:szCs w:val="22"/>
          <w:lang w:val="en-US"/>
        </w:rPr>
        <w:t xml:space="preserve">. v. </w:t>
      </w:r>
      <w:r w:rsidRPr="003B31A9">
        <w:rPr>
          <w:color w:val="000000"/>
          <w:sz w:val="22"/>
          <w:szCs w:val="22"/>
          <w:lang w:val="en-US"/>
        </w:rPr>
        <w:t>11</w:t>
      </w:r>
      <w:r>
        <w:rPr>
          <w:color w:val="000000"/>
          <w:sz w:val="22"/>
          <w:szCs w:val="22"/>
          <w:lang w:val="en-US"/>
        </w:rPr>
        <w:t xml:space="preserve">, n.1, p. </w:t>
      </w:r>
      <w:r w:rsidRPr="003B31A9">
        <w:rPr>
          <w:color w:val="000000"/>
          <w:sz w:val="22"/>
          <w:szCs w:val="22"/>
          <w:lang w:val="en-US"/>
        </w:rPr>
        <w:t>95-106</w:t>
      </w:r>
      <w:r>
        <w:rPr>
          <w:color w:val="000000"/>
          <w:sz w:val="22"/>
          <w:szCs w:val="22"/>
          <w:lang w:val="en-US"/>
        </w:rPr>
        <w:t>,</w:t>
      </w:r>
      <w:r w:rsidRPr="003B31A9">
        <w:rPr>
          <w:color w:val="000000"/>
          <w:sz w:val="22"/>
          <w:szCs w:val="22"/>
          <w:lang w:val="en-US"/>
        </w:rPr>
        <w:t xml:space="preserve"> 1996.</w:t>
      </w:r>
      <w:r w:rsidRPr="003B31A9">
        <w:rPr>
          <w:color w:val="000000"/>
          <w:sz w:val="22"/>
          <w:szCs w:val="22"/>
          <w:lang w:val="en-US"/>
        </w:rPr>
        <w:tab/>
      </w:r>
    </w:p>
    <w:p w14:paraId="4C174136" w14:textId="77777777" w:rsidR="002369A9" w:rsidRDefault="002369A9" w:rsidP="00CC492C">
      <w:pPr>
        <w:suppressAutoHyphens w:val="0"/>
        <w:overflowPunct/>
        <w:contextualSpacing/>
        <w:jc w:val="both"/>
        <w:textAlignment w:val="auto"/>
        <w:rPr>
          <w:color w:val="000000"/>
          <w:sz w:val="22"/>
          <w:szCs w:val="22"/>
          <w:lang w:val="en-US"/>
        </w:rPr>
      </w:pPr>
    </w:p>
    <w:p w14:paraId="332D9A12" w14:textId="77777777" w:rsidR="002369A9" w:rsidRPr="00040C88" w:rsidRDefault="002369A9" w:rsidP="00CC492C">
      <w:pPr>
        <w:suppressAutoHyphens w:val="0"/>
        <w:overflowPunct/>
        <w:contextualSpacing/>
        <w:jc w:val="both"/>
        <w:textAlignment w:val="auto"/>
        <w:rPr>
          <w:color w:val="000000"/>
          <w:sz w:val="22"/>
          <w:szCs w:val="22"/>
          <w:lang w:val="en-US"/>
        </w:rPr>
      </w:pPr>
      <w:r w:rsidRPr="002E5449">
        <w:rPr>
          <w:color w:val="000000"/>
          <w:sz w:val="22"/>
          <w:szCs w:val="22"/>
          <w:lang w:val="en-US"/>
        </w:rPr>
        <w:t xml:space="preserve">Webster, M. J. Physiological and </w:t>
      </w:r>
      <w:proofErr w:type="spellStart"/>
      <w:r w:rsidRPr="002E5449">
        <w:rPr>
          <w:color w:val="000000"/>
          <w:sz w:val="22"/>
          <w:szCs w:val="22"/>
          <w:lang w:val="en-US"/>
        </w:rPr>
        <w:t>perfomance</w:t>
      </w:r>
      <w:proofErr w:type="spellEnd"/>
      <w:r w:rsidRPr="002E5449">
        <w:rPr>
          <w:color w:val="000000"/>
          <w:sz w:val="22"/>
          <w:szCs w:val="22"/>
          <w:lang w:val="en-US"/>
        </w:rPr>
        <w:t xml:space="preserve"> responses to supplementation with thiamin and pantothenic acid </w:t>
      </w:r>
      <w:proofErr w:type="spellStart"/>
      <w:proofErr w:type="gramStart"/>
      <w:r w:rsidRPr="002E5449">
        <w:rPr>
          <w:color w:val="000000"/>
          <w:sz w:val="22"/>
          <w:szCs w:val="22"/>
          <w:lang w:val="en-US"/>
        </w:rPr>
        <w:t>derivatives</w:t>
      </w:r>
      <w:r w:rsidRPr="002E5449">
        <w:rPr>
          <w:sz w:val="22"/>
          <w:szCs w:val="22"/>
          <w:lang w:val="en-US"/>
        </w:rPr>
        <w:t>.</w:t>
      </w:r>
      <w:r w:rsidRPr="00040C88">
        <w:rPr>
          <w:rStyle w:val="nfase"/>
          <w:bCs/>
          <w:iCs w:val="0"/>
          <w:sz w:val="22"/>
          <w:szCs w:val="22"/>
          <w:shd w:val="clear" w:color="auto" w:fill="FFFFFF"/>
          <w:lang w:val="en-US"/>
        </w:rPr>
        <w:t>European</w:t>
      </w:r>
      <w:proofErr w:type="spellEnd"/>
      <w:proofErr w:type="gramEnd"/>
      <w:r w:rsidRPr="00040C88">
        <w:rPr>
          <w:rStyle w:val="nfase"/>
          <w:bCs/>
          <w:iCs w:val="0"/>
          <w:sz w:val="22"/>
          <w:szCs w:val="22"/>
          <w:shd w:val="clear" w:color="auto" w:fill="FFFFFF"/>
          <w:lang w:val="en-US"/>
        </w:rPr>
        <w:t xml:space="preserve"> Journal </w:t>
      </w:r>
      <w:r w:rsidRPr="00040C88">
        <w:rPr>
          <w:sz w:val="22"/>
          <w:szCs w:val="22"/>
          <w:shd w:val="clear" w:color="auto" w:fill="FFFFFF"/>
          <w:lang w:val="en-US"/>
        </w:rPr>
        <w:t>of</w:t>
      </w:r>
      <w:r w:rsidRPr="00040C88">
        <w:rPr>
          <w:rStyle w:val="apple-converted-space"/>
          <w:sz w:val="22"/>
          <w:szCs w:val="22"/>
          <w:shd w:val="clear" w:color="auto" w:fill="FFFFFF"/>
          <w:lang w:val="en-US"/>
        </w:rPr>
        <w:t> </w:t>
      </w:r>
      <w:r w:rsidRPr="00040C88">
        <w:rPr>
          <w:rStyle w:val="nfase"/>
          <w:bCs/>
          <w:iCs w:val="0"/>
          <w:sz w:val="22"/>
          <w:szCs w:val="22"/>
          <w:shd w:val="clear" w:color="auto" w:fill="FFFFFF"/>
          <w:lang w:val="en-US"/>
        </w:rPr>
        <w:t>Applied Physiology</w:t>
      </w:r>
      <w:r w:rsidRPr="00040C88">
        <w:rPr>
          <w:sz w:val="22"/>
          <w:szCs w:val="22"/>
          <w:lang w:val="en-US"/>
        </w:rPr>
        <w:t xml:space="preserve">, v. </w:t>
      </w:r>
      <w:r w:rsidRPr="00040C88">
        <w:rPr>
          <w:color w:val="000000"/>
          <w:sz w:val="22"/>
          <w:szCs w:val="22"/>
          <w:lang w:val="en-US"/>
        </w:rPr>
        <w:t xml:space="preserve">77, n.1, p. 486-91, 1997. </w:t>
      </w:r>
    </w:p>
    <w:p w14:paraId="777C7C21" w14:textId="77777777" w:rsidR="002369A9" w:rsidRPr="00040C88" w:rsidRDefault="002369A9">
      <w:pPr>
        <w:widowControl w:val="0"/>
        <w:suppressAutoHyphens w:val="0"/>
        <w:jc w:val="both"/>
        <w:rPr>
          <w:sz w:val="22"/>
          <w:lang w:val="en-US"/>
        </w:rPr>
      </w:pPr>
    </w:p>
    <w:p w14:paraId="7DB2E4C9" w14:textId="77777777" w:rsidR="002369A9" w:rsidRDefault="002369A9" w:rsidP="000631C6">
      <w:pPr>
        <w:pStyle w:val="Ttulo3"/>
        <w:keepNext w:val="0"/>
        <w:widowControl w:val="0"/>
        <w:numPr>
          <w:ilvl w:val="0"/>
          <w:numId w:val="0"/>
        </w:numPr>
        <w:tabs>
          <w:tab w:val="left" w:pos="0"/>
        </w:tabs>
        <w:suppressAutoHyphens w:val="0"/>
        <w:ind w:right="85"/>
        <w:jc w:val="both"/>
        <w:rPr>
          <w:b w:val="0"/>
          <w:sz w:val="22"/>
          <w:lang w:val="pt-BR"/>
        </w:rPr>
      </w:pPr>
      <w:r w:rsidRPr="00EB3AC4">
        <w:rPr>
          <w:sz w:val="22"/>
          <w:lang w:val="pt-BR"/>
        </w:rPr>
        <w:t>G – DESCRIÇÃO DOS DESCONFORTOS E RISCOS E DESCRIÇÃO DAS RESPECTIVAS MEDIDAS PREVENTIVAS E CURATIVAS</w:t>
      </w:r>
    </w:p>
    <w:p w14:paraId="52FFFB50" w14:textId="77777777" w:rsidR="002369A9" w:rsidRDefault="002369A9" w:rsidP="000631C6">
      <w:pPr>
        <w:pStyle w:val="Ttulo3"/>
        <w:keepNext w:val="0"/>
        <w:widowControl w:val="0"/>
        <w:numPr>
          <w:ilvl w:val="0"/>
          <w:numId w:val="0"/>
        </w:numPr>
        <w:tabs>
          <w:tab w:val="left" w:pos="0"/>
        </w:tabs>
        <w:suppressAutoHyphens w:val="0"/>
        <w:ind w:right="139"/>
        <w:jc w:val="both"/>
        <w:rPr>
          <w:b w:val="0"/>
          <w:sz w:val="22"/>
          <w:lang w:val="pt-BR"/>
        </w:rPr>
      </w:pPr>
    </w:p>
    <w:p w14:paraId="4159157D" w14:textId="77777777" w:rsidR="002369A9" w:rsidRDefault="002369A9" w:rsidP="00662ABE">
      <w:pPr>
        <w:pStyle w:val="Ttulo3"/>
        <w:jc w:val="both"/>
        <w:rPr>
          <w:b w:val="0"/>
          <w:sz w:val="22"/>
          <w:lang w:val="pt-BR"/>
        </w:rPr>
      </w:pPr>
      <w:r>
        <w:rPr>
          <w:b w:val="0"/>
          <w:sz w:val="22"/>
          <w:lang w:val="pt-BR"/>
        </w:rPr>
        <w:tab/>
        <w:t xml:space="preserve">O desconforto para o indivíduo será o teste de esforço o qual irá exigir desempenho e potencial aeróbico dos corredores amadores, e esse será minimizado sobre orientações e supervisão de um profissional da educação física. Junto ao teste de esforço será realizada a coleta de sangue que será efetuada por um profissional capacitado para o procedimento em local com assepsia compatível para tal procedimento. Para a determinação do lactato, marcador de fadiga muscular, será necessário pequeno furo no lóbulo da orelha o qual será realizado com </w:t>
      </w:r>
      <w:proofErr w:type="spellStart"/>
      <w:r>
        <w:rPr>
          <w:b w:val="0"/>
          <w:sz w:val="22"/>
          <w:lang w:val="pt-BR"/>
        </w:rPr>
        <w:t>lancetador</w:t>
      </w:r>
      <w:proofErr w:type="spellEnd"/>
      <w:r>
        <w:rPr>
          <w:b w:val="0"/>
          <w:sz w:val="22"/>
          <w:lang w:val="pt-BR"/>
        </w:rPr>
        <w:t xml:space="preserve"> para minimizar a dor.</w:t>
      </w:r>
    </w:p>
    <w:p w14:paraId="119A25B1" w14:textId="77777777" w:rsidR="002369A9" w:rsidRPr="00890EA8" w:rsidRDefault="002369A9" w:rsidP="00662ABE">
      <w:pPr>
        <w:jc w:val="both"/>
        <w:rPr>
          <w:sz w:val="22"/>
          <w:szCs w:val="22"/>
        </w:rPr>
      </w:pPr>
      <w:r>
        <w:tab/>
      </w:r>
      <w:r>
        <w:rPr>
          <w:sz w:val="22"/>
          <w:szCs w:val="22"/>
        </w:rPr>
        <w:t>A quebra de confidencialidade será minimizada utilizando-se códigos com letras e números para identificação das amostras provenientes dos voluntários mantidos sob a guarda do pesquisador responsável. Os resultados utilizados para divulgação científica não conterão dados de nenhuma forma que possam propiciar a identificação dos participantes. Além disso, os resultados serão divulgados aos participantes de forma individualizada e pessoalmente pelo pesquisador responsável.</w:t>
      </w:r>
    </w:p>
    <w:p w14:paraId="61A4C380" w14:textId="77777777" w:rsidR="002369A9" w:rsidRPr="002E14BA" w:rsidRDefault="002369A9" w:rsidP="002E14BA"/>
    <w:p w14:paraId="08ECFB4A" w14:textId="77777777" w:rsidR="002369A9" w:rsidRDefault="002369A9" w:rsidP="000631C6">
      <w:pPr>
        <w:pStyle w:val="Ttulo3"/>
        <w:keepNext w:val="0"/>
        <w:widowControl w:val="0"/>
        <w:numPr>
          <w:ilvl w:val="0"/>
          <w:numId w:val="0"/>
        </w:numPr>
        <w:tabs>
          <w:tab w:val="left" w:pos="0"/>
        </w:tabs>
        <w:suppressAutoHyphens w:val="0"/>
        <w:ind w:right="139"/>
        <w:jc w:val="both"/>
        <w:rPr>
          <w:b w:val="0"/>
          <w:sz w:val="22"/>
          <w:lang w:val="pt-BR"/>
        </w:rPr>
      </w:pPr>
    </w:p>
    <w:p w14:paraId="06710E0B"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sidRPr="00840211">
        <w:rPr>
          <w:sz w:val="22"/>
          <w:lang w:val="pt-BR"/>
        </w:rPr>
        <w:t>H – BENEFÍCIOS ESPERADOS AOS PARTICIPANTES (SUJEITOS) DA PESQUISA EM DECORRÊNCIA DOS PROCEDIMENTOS METODOLÓGICOS</w:t>
      </w:r>
    </w:p>
    <w:p w14:paraId="3A346C67" w14:textId="77777777" w:rsidR="002369A9" w:rsidRDefault="002369A9">
      <w:pPr>
        <w:jc w:val="both"/>
      </w:pPr>
    </w:p>
    <w:p w14:paraId="082F6BEF" w14:textId="77777777" w:rsidR="002369A9" w:rsidRDefault="002369A9">
      <w:pPr>
        <w:widowControl w:val="0"/>
        <w:suppressAutoHyphens w:val="0"/>
        <w:jc w:val="both"/>
        <w:rPr>
          <w:sz w:val="22"/>
        </w:rPr>
      </w:pPr>
      <w:r>
        <w:rPr>
          <w:sz w:val="22"/>
        </w:rPr>
        <w:tab/>
        <w:t xml:space="preserve">Poderá haver benefício direto, pois os corredores amadores irão realizar o teste de esforço juntamente com a determinação do nível de lactato que representa um marcador de fadiga muscular e ambos levam ao desempenho máximo individual dos atletas. Além disso, as orientações dos profissionais e pesquisadores envolvidos na pesquisa levam os indivíduos a compreenderem mais sobre as possíveis consequências do exercício aeróbico. </w:t>
      </w:r>
    </w:p>
    <w:p w14:paraId="1E4C725D" w14:textId="77777777" w:rsidR="002369A9" w:rsidRDefault="002369A9">
      <w:pPr>
        <w:widowControl w:val="0"/>
        <w:suppressAutoHyphens w:val="0"/>
        <w:jc w:val="both"/>
        <w:rPr>
          <w:sz w:val="22"/>
        </w:rPr>
      </w:pPr>
      <w:r>
        <w:rPr>
          <w:sz w:val="22"/>
        </w:rPr>
        <w:tab/>
        <w:t xml:space="preserve">Outro benefício ainda é a avaliação antropométrica utilizando a BIA que será realizada no início e fim de cada mês durante a intervenção, essa mostra </w:t>
      </w:r>
      <w:proofErr w:type="gramStart"/>
      <w:r>
        <w:rPr>
          <w:sz w:val="22"/>
        </w:rPr>
        <w:t>pro</w:t>
      </w:r>
      <w:proofErr w:type="gramEnd"/>
      <w:r>
        <w:rPr>
          <w:sz w:val="22"/>
        </w:rPr>
        <w:t xml:space="preserve"> atleta a sua atual condição física, sendo que </w:t>
      </w:r>
      <w:proofErr w:type="gramStart"/>
      <w:r>
        <w:rPr>
          <w:sz w:val="22"/>
        </w:rPr>
        <w:t>os indivíduos que irão participar da pesquisa possui</w:t>
      </w:r>
      <w:proofErr w:type="gramEnd"/>
      <w:r>
        <w:rPr>
          <w:sz w:val="22"/>
        </w:rPr>
        <w:t xml:space="preserve"> um estilo de vida mais saudável com a prática diária de atividade física. </w:t>
      </w:r>
    </w:p>
    <w:p w14:paraId="75CC18A6" w14:textId="77777777" w:rsidR="002369A9" w:rsidRPr="00DA2D98" w:rsidRDefault="002369A9">
      <w:pPr>
        <w:widowControl w:val="0"/>
        <w:suppressAutoHyphens w:val="0"/>
        <w:jc w:val="both"/>
        <w:rPr>
          <w:sz w:val="22"/>
        </w:rPr>
      </w:pPr>
    </w:p>
    <w:p w14:paraId="31DA815B" w14:textId="77777777" w:rsidR="002369A9" w:rsidRDefault="002369A9">
      <w:pPr>
        <w:widowControl w:val="0"/>
        <w:suppressAutoHyphens w:val="0"/>
        <w:jc w:val="both"/>
        <w:rPr>
          <w:b/>
          <w:sz w:val="22"/>
        </w:rPr>
      </w:pPr>
      <w:r w:rsidRPr="00DA2D98">
        <w:rPr>
          <w:b/>
          <w:sz w:val="22"/>
        </w:rPr>
        <w:t>I – BENEFÍCIOS PELO ENCAMINHAMENTO DOS PARTICIPANTES</w:t>
      </w:r>
    </w:p>
    <w:p w14:paraId="26A14D03" w14:textId="77777777" w:rsidR="002369A9" w:rsidRDefault="002369A9">
      <w:pPr>
        <w:widowControl w:val="0"/>
        <w:suppressAutoHyphens w:val="0"/>
        <w:jc w:val="both"/>
        <w:rPr>
          <w:b/>
          <w:sz w:val="22"/>
        </w:rPr>
      </w:pPr>
    </w:p>
    <w:p w14:paraId="15143479" w14:textId="77777777" w:rsidR="002369A9" w:rsidRPr="00DA2D98" w:rsidRDefault="002369A9">
      <w:pPr>
        <w:widowControl w:val="0"/>
        <w:suppressAutoHyphens w:val="0"/>
        <w:jc w:val="both"/>
        <w:rPr>
          <w:sz w:val="22"/>
        </w:rPr>
      </w:pPr>
      <w:r>
        <w:rPr>
          <w:b/>
          <w:sz w:val="22"/>
        </w:rPr>
        <w:tab/>
      </w:r>
      <w:r w:rsidRPr="00840211">
        <w:rPr>
          <w:sz w:val="22"/>
          <w:szCs w:val="22"/>
        </w:rPr>
        <w:t>Não pertinente.</w:t>
      </w:r>
    </w:p>
    <w:p w14:paraId="432DCB44" w14:textId="77777777" w:rsidR="002369A9" w:rsidRPr="00DA2D98" w:rsidRDefault="002369A9">
      <w:pPr>
        <w:widowControl w:val="0"/>
        <w:suppressAutoHyphens w:val="0"/>
        <w:jc w:val="both"/>
        <w:rPr>
          <w:sz w:val="22"/>
        </w:rPr>
      </w:pPr>
    </w:p>
    <w:p w14:paraId="4EDBCA37" w14:textId="77777777" w:rsidR="002369A9" w:rsidRDefault="002369A9">
      <w:pPr>
        <w:widowControl w:val="0"/>
        <w:suppressAutoHyphens w:val="0"/>
        <w:jc w:val="both"/>
        <w:rPr>
          <w:b/>
          <w:sz w:val="22"/>
        </w:rPr>
      </w:pPr>
      <w:r w:rsidRPr="00840211">
        <w:rPr>
          <w:b/>
          <w:sz w:val="22"/>
        </w:rPr>
        <w:t>J – BENEFÍCIOS PELO ACESSO AOS PROCEDIMENTOS EXECUTADOS</w:t>
      </w:r>
    </w:p>
    <w:p w14:paraId="60E98A01" w14:textId="77777777" w:rsidR="002369A9" w:rsidRDefault="002369A9">
      <w:pPr>
        <w:widowControl w:val="0"/>
        <w:suppressAutoHyphens w:val="0"/>
        <w:jc w:val="both"/>
        <w:rPr>
          <w:b/>
          <w:sz w:val="22"/>
        </w:rPr>
      </w:pPr>
    </w:p>
    <w:p w14:paraId="7A602306" w14:textId="77777777" w:rsidR="002369A9" w:rsidRDefault="002369A9">
      <w:pPr>
        <w:widowControl w:val="0"/>
        <w:suppressAutoHyphens w:val="0"/>
        <w:jc w:val="both"/>
        <w:rPr>
          <w:b/>
          <w:sz w:val="22"/>
        </w:rPr>
      </w:pPr>
      <w:r>
        <w:rPr>
          <w:b/>
          <w:sz w:val="22"/>
        </w:rPr>
        <w:tab/>
      </w:r>
      <w:r>
        <w:t>Não há previsão de benefícios.</w:t>
      </w:r>
    </w:p>
    <w:p w14:paraId="552C9524" w14:textId="77777777" w:rsidR="002369A9" w:rsidRDefault="002369A9">
      <w:pPr>
        <w:widowControl w:val="0"/>
        <w:suppressAutoHyphens w:val="0"/>
        <w:jc w:val="both"/>
        <w:rPr>
          <w:b/>
          <w:sz w:val="22"/>
        </w:rPr>
      </w:pPr>
    </w:p>
    <w:p w14:paraId="2A625893" w14:textId="77777777" w:rsidR="002369A9" w:rsidRDefault="002369A9">
      <w:pPr>
        <w:widowControl w:val="0"/>
        <w:suppressAutoHyphens w:val="0"/>
        <w:jc w:val="both"/>
        <w:rPr>
          <w:b/>
          <w:sz w:val="22"/>
        </w:rPr>
      </w:pPr>
      <w:r w:rsidRPr="00DA2D98">
        <w:rPr>
          <w:b/>
          <w:sz w:val="22"/>
        </w:rPr>
        <w:t xml:space="preserve">K – </w:t>
      </w:r>
      <w:r w:rsidRPr="0094429E">
        <w:rPr>
          <w:b/>
          <w:sz w:val="22"/>
        </w:rPr>
        <w:t>BENEFÍCIOS CONTINUADOS EM COMUNIDADES</w:t>
      </w:r>
    </w:p>
    <w:p w14:paraId="19ECD8B8" w14:textId="77777777" w:rsidR="002369A9" w:rsidRDefault="002369A9">
      <w:pPr>
        <w:widowControl w:val="0"/>
        <w:suppressAutoHyphens w:val="0"/>
        <w:jc w:val="both"/>
        <w:rPr>
          <w:b/>
          <w:sz w:val="22"/>
        </w:rPr>
      </w:pPr>
    </w:p>
    <w:p w14:paraId="2E42D21A" w14:textId="77777777" w:rsidR="002369A9" w:rsidRPr="00DA2D98" w:rsidRDefault="002369A9" w:rsidP="008B3518">
      <w:pPr>
        <w:widowControl w:val="0"/>
        <w:suppressAutoHyphens w:val="0"/>
        <w:jc w:val="both"/>
        <w:rPr>
          <w:sz w:val="22"/>
        </w:rPr>
      </w:pPr>
      <w:r>
        <w:rPr>
          <w:b/>
          <w:sz w:val="22"/>
        </w:rPr>
        <w:lastRenderedPageBreak/>
        <w:tab/>
      </w:r>
      <w:r w:rsidRPr="00840211">
        <w:rPr>
          <w:sz w:val="22"/>
        </w:rPr>
        <w:t>Poderá haver benefí</w:t>
      </w:r>
      <w:r>
        <w:rPr>
          <w:sz w:val="22"/>
        </w:rPr>
        <w:t>cio a toda população de atletas</w:t>
      </w:r>
      <w:r w:rsidRPr="00840211">
        <w:rPr>
          <w:sz w:val="22"/>
        </w:rPr>
        <w:t xml:space="preserve">, pois é muito importante nessa área desenvolver ao máximo </w:t>
      </w:r>
      <w:r>
        <w:rPr>
          <w:sz w:val="22"/>
        </w:rPr>
        <w:t>o desempenho</w:t>
      </w:r>
      <w:r w:rsidRPr="00840211">
        <w:rPr>
          <w:sz w:val="22"/>
        </w:rPr>
        <w:t xml:space="preserve"> o que leva a um aprimoramento da composição corporal (massa magra/massa gorda). Além disso, poderá </w:t>
      </w:r>
      <w:r>
        <w:rPr>
          <w:sz w:val="22"/>
        </w:rPr>
        <w:t xml:space="preserve">gerar dados para a </w:t>
      </w:r>
      <w:r w:rsidRPr="00840211">
        <w:rPr>
          <w:sz w:val="22"/>
        </w:rPr>
        <w:t xml:space="preserve">literatura científica, pois depois de confirmada a hipótese será possível </w:t>
      </w:r>
      <w:r>
        <w:rPr>
          <w:sz w:val="22"/>
        </w:rPr>
        <w:t xml:space="preserve">estabelecer </w:t>
      </w:r>
      <w:r w:rsidRPr="00840211">
        <w:rPr>
          <w:sz w:val="22"/>
        </w:rPr>
        <w:t>uma nova recomendação desta vitamina para este grupo específico.</w:t>
      </w:r>
    </w:p>
    <w:p w14:paraId="5482FF51" w14:textId="77777777" w:rsidR="002369A9" w:rsidRPr="00DA2D98" w:rsidRDefault="002369A9">
      <w:pPr>
        <w:widowControl w:val="0"/>
        <w:suppressAutoHyphens w:val="0"/>
        <w:jc w:val="both"/>
        <w:rPr>
          <w:sz w:val="22"/>
        </w:rPr>
      </w:pPr>
    </w:p>
    <w:p w14:paraId="4089B864" w14:textId="77777777" w:rsidR="002369A9" w:rsidRPr="00844781" w:rsidRDefault="002369A9" w:rsidP="008B3518">
      <w:pPr>
        <w:pStyle w:val="Ttulo3"/>
        <w:keepNext w:val="0"/>
        <w:widowControl w:val="0"/>
        <w:numPr>
          <w:ilvl w:val="0"/>
          <w:numId w:val="0"/>
        </w:numPr>
        <w:tabs>
          <w:tab w:val="left" w:pos="0"/>
        </w:tabs>
        <w:suppressAutoHyphens w:val="0"/>
        <w:ind w:right="139"/>
        <w:jc w:val="both"/>
        <w:rPr>
          <w:i/>
          <w:sz w:val="22"/>
          <w:lang w:val="pt-BR"/>
        </w:rPr>
      </w:pPr>
      <w:r w:rsidRPr="00DA2D98">
        <w:rPr>
          <w:sz w:val="22"/>
          <w:lang w:val="pt-BR"/>
        </w:rPr>
        <w:t>L - ANÁLISE CRÍTICA DE RISCOS E BENEFÍCIOS</w:t>
      </w:r>
      <w:r w:rsidRPr="00844781">
        <w:rPr>
          <w:i/>
          <w:sz w:val="22"/>
          <w:lang w:val="pt-BR"/>
        </w:rPr>
        <w:tab/>
      </w:r>
    </w:p>
    <w:p w14:paraId="7E73B8BB" w14:textId="77777777" w:rsidR="002369A9" w:rsidRDefault="002369A9">
      <w:pPr>
        <w:widowControl w:val="0"/>
        <w:suppressAutoHyphens w:val="0"/>
        <w:ind w:right="139"/>
        <w:jc w:val="both"/>
        <w:rPr>
          <w:i/>
          <w:sz w:val="22"/>
        </w:rPr>
      </w:pPr>
      <w:r>
        <w:rPr>
          <w:i/>
          <w:sz w:val="22"/>
        </w:rPr>
        <w:tab/>
      </w:r>
    </w:p>
    <w:p w14:paraId="3882C70F" w14:textId="77777777" w:rsidR="002369A9" w:rsidRPr="004C067C" w:rsidRDefault="002369A9" w:rsidP="004C067C">
      <w:pPr>
        <w:ind w:firstLine="708"/>
        <w:jc w:val="both"/>
        <w:rPr>
          <w:sz w:val="22"/>
          <w:szCs w:val="22"/>
        </w:rPr>
      </w:pPr>
      <w:r w:rsidRPr="004C067C">
        <w:rPr>
          <w:sz w:val="22"/>
        </w:rPr>
        <w:t xml:space="preserve">Acreditamos que os benefícios superem os possíveis riscos neste projeto. Os principais riscos </w:t>
      </w:r>
      <w:r>
        <w:rPr>
          <w:sz w:val="22"/>
        </w:rPr>
        <w:t xml:space="preserve">como o </w:t>
      </w:r>
      <w:r w:rsidRPr="004C067C">
        <w:rPr>
          <w:sz w:val="22"/>
        </w:rPr>
        <w:t>de</w:t>
      </w:r>
      <w:r>
        <w:rPr>
          <w:sz w:val="22"/>
        </w:rPr>
        <w:t>sconforto para o indivíduo n</w:t>
      </w:r>
      <w:r w:rsidRPr="004C067C">
        <w:rPr>
          <w:sz w:val="22"/>
        </w:rPr>
        <w:t xml:space="preserve">o teste de VO2 máximo </w:t>
      </w:r>
      <w:r w:rsidRPr="004C067C">
        <w:rPr>
          <w:sz w:val="22"/>
          <w:szCs w:val="22"/>
        </w:rPr>
        <w:t>pode ser minimizado</w:t>
      </w:r>
      <w:r>
        <w:rPr>
          <w:sz w:val="22"/>
          <w:szCs w:val="22"/>
        </w:rPr>
        <w:t xml:space="preserve"> por </w:t>
      </w:r>
      <w:r w:rsidRPr="004C067C">
        <w:rPr>
          <w:sz w:val="22"/>
          <w:szCs w:val="22"/>
        </w:rPr>
        <w:t xml:space="preserve">todas as instruções dos pesquisadores. </w:t>
      </w:r>
      <w:r>
        <w:rPr>
          <w:sz w:val="22"/>
          <w:szCs w:val="22"/>
        </w:rPr>
        <w:t>A</w:t>
      </w:r>
      <w:r w:rsidRPr="00AA10D5">
        <w:rPr>
          <w:sz w:val="22"/>
          <w:szCs w:val="22"/>
        </w:rPr>
        <w:t xml:space="preserve"> punção venosa para coleta de sangue mesmo sendo um procedimento rotineiro no ambiente hospitalar pode ocorrer complicações como infecções, embora seja realizada por pessoal treinado seguindo as normas de assepsia necessárias. A quebra de confidencialidade será minimizada utilizando-se códigos com letras e números para identificação das amostras provenientes dos sujeitos da pesquisa</w:t>
      </w:r>
      <w:r>
        <w:rPr>
          <w:sz w:val="22"/>
          <w:szCs w:val="22"/>
        </w:rPr>
        <w:t xml:space="preserve">. </w:t>
      </w:r>
      <w:r w:rsidRPr="004C067C">
        <w:rPr>
          <w:sz w:val="22"/>
          <w:szCs w:val="22"/>
        </w:rPr>
        <w:t>Se obtivermos os resultados esperados, os benefícios poderão se estender não somente para os atletas amadores, mas também aos atletas profissionais.</w:t>
      </w:r>
    </w:p>
    <w:p w14:paraId="0C1B5E4C" w14:textId="77777777" w:rsidR="002369A9" w:rsidRPr="003E0180" w:rsidRDefault="002369A9" w:rsidP="004C067C">
      <w:pPr>
        <w:ind w:firstLine="708"/>
      </w:pPr>
      <w:r w:rsidRPr="004C067C">
        <w:t>.</w:t>
      </w:r>
    </w:p>
    <w:p w14:paraId="10FD46E7" w14:textId="77777777" w:rsidR="002369A9" w:rsidRPr="008F625E"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M - CRONOGRAMA</w:t>
      </w:r>
    </w:p>
    <w:p w14:paraId="5F95D5B9" w14:textId="77777777" w:rsidR="002369A9" w:rsidRDefault="002369A9">
      <w:pPr>
        <w:widowControl w:val="0"/>
        <w:tabs>
          <w:tab w:val="left" w:pos="0"/>
        </w:tabs>
        <w:suppressAutoHyphens w:val="0"/>
        <w:ind w:right="139"/>
        <w:jc w:val="both"/>
      </w:pPr>
    </w:p>
    <w:p w14:paraId="1234F0D4" w14:textId="77777777" w:rsidR="002369A9" w:rsidRDefault="002369A9">
      <w:pPr>
        <w:widowControl w:val="0"/>
        <w:tabs>
          <w:tab w:val="left" w:pos="0"/>
        </w:tabs>
        <w:suppressAutoHyphens w:val="0"/>
        <w:ind w:right="139"/>
        <w:jc w:val="both"/>
        <w:rPr>
          <w:sz w:val="22"/>
        </w:rPr>
      </w:pPr>
      <w:r>
        <w:rPr>
          <w:sz w:val="22"/>
        </w:rPr>
        <w:tab/>
        <w:t>1 mês: Para realizar o recrutamento, esclarecimento dos procedimentos e a entrevista;</w:t>
      </w:r>
    </w:p>
    <w:p w14:paraId="1407A798" w14:textId="77777777" w:rsidR="002369A9" w:rsidRDefault="002369A9">
      <w:pPr>
        <w:widowControl w:val="0"/>
        <w:tabs>
          <w:tab w:val="left" w:pos="0"/>
        </w:tabs>
        <w:suppressAutoHyphens w:val="0"/>
        <w:ind w:right="139"/>
        <w:jc w:val="both"/>
        <w:rPr>
          <w:sz w:val="22"/>
        </w:rPr>
      </w:pPr>
      <w:r>
        <w:rPr>
          <w:sz w:val="22"/>
        </w:rPr>
        <w:tab/>
        <w:t>1 mês: Primeira intervenção nos dois grupos distintos;</w:t>
      </w:r>
    </w:p>
    <w:p w14:paraId="04B53D00" w14:textId="77777777" w:rsidR="002369A9" w:rsidRDefault="002369A9">
      <w:pPr>
        <w:widowControl w:val="0"/>
        <w:tabs>
          <w:tab w:val="left" w:pos="0"/>
        </w:tabs>
        <w:suppressAutoHyphens w:val="0"/>
        <w:ind w:right="139"/>
        <w:jc w:val="both"/>
        <w:rPr>
          <w:sz w:val="22"/>
        </w:rPr>
      </w:pPr>
      <w:r>
        <w:rPr>
          <w:sz w:val="22"/>
        </w:rPr>
        <w:tab/>
        <w:t xml:space="preserve">1 mês: Segundo mês de intervenção nos dois grupos distintos e análise dos primeiros dados; </w:t>
      </w:r>
    </w:p>
    <w:p w14:paraId="37F1E71E" w14:textId="77777777" w:rsidR="002369A9" w:rsidRDefault="002369A9">
      <w:pPr>
        <w:widowControl w:val="0"/>
        <w:tabs>
          <w:tab w:val="left" w:pos="0"/>
        </w:tabs>
        <w:suppressAutoHyphens w:val="0"/>
        <w:ind w:right="139"/>
        <w:jc w:val="both"/>
        <w:rPr>
          <w:sz w:val="22"/>
        </w:rPr>
      </w:pPr>
      <w:r>
        <w:rPr>
          <w:sz w:val="22"/>
        </w:rPr>
        <w:tab/>
        <w:t>1 mês: Terceiro mês de intervenção nos dois grupos distintos e análise dos segundos dados;</w:t>
      </w:r>
    </w:p>
    <w:p w14:paraId="563C33A0" w14:textId="77777777" w:rsidR="002369A9" w:rsidRDefault="002369A9">
      <w:pPr>
        <w:widowControl w:val="0"/>
        <w:tabs>
          <w:tab w:val="left" w:pos="0"/>
        </w:tabs>
        <w:suppressAutoHyphens w:val="0"/>
        <w:ind w:right="139"/>
        <w:jc w:val="both"/>
        <w:rPr>
          <w:sz w:val="22"/>
        </w:rPr>
      </w:pPr>
      <w:r>
        <w:rPr>
          <w:sz w:val="22"/>
        </w:rPr>
        <w:tab/>
        <w:t>3 meses: Análise dos resultados e redação das conclusões.</w:t>
      </w:r>
    </w:p>
    <w:p w14:paraId="5E957723" w14:textId="77777777" w:rsidR="002369A9" w:rsidRDefault="002369A9">
      <w:pPr>
        <w:widowControl w:val="0"/>
        <w:tabs>
          <w:tab w:val="left" w:pos="0"/>
        </w:tabs>
        <w:suppressAutoHyphens w:val="0"/>
        <w:ind w:right="139"/>
        <w:jc w:val="both"/>
        <w:rPr>
          <w:sz w:val="22"/>
        </w:rPr>
      </w:pPr>
    </w:p>
    <w:p w14:paraId="270856C7" w14:textId="77777777" w:rsidR="002369A9" w:rsidRPr="00E00D61" w:rsidRDefault="002369A9" w:rsidP="00897AE4">
      <w:pPr>
        <w:pStyle w:val="Ttulo3"/>
        <w:keepNext w:val="0"/>
        <w:widowControl w:val="0"/>
        <w:numPr>
          <w:ilvl w:val="0"/>
          <w:numId w:val="0"/>
        </w:numPr>
        <w:tabs>
          <w:tab w:val="left" w:pos="0"/>
        </w:tabs>
        <w:suppressAutoHyphens w:val="0"/>
        <w:ind w:right="139"/>
        <w:jc w:val="both"/>
        <w:rPr>
          <w:lang w:val="pt-BR"/>
        </w:rPr>
      </w:pPr>
      <w:r>
        <w:rPr>
          <w:sz w:val="22"/>
          <w:lang w:val="pt-BR"/>
        </w:rPr>
        <w:t>N – RESPONSABILIDADES</w:t>
      </w:r>
    </w:p>
    <w:p w14:paraId="05F5DAB3" w14:textId="77777777" w:rsidR="002369A9" w:rsidRDefault="002369A9">
      <w:pPr>
        <w:widowControl w:val="0"/>
        <w:suppressAutoHyphens w:val="0"/>
        <w:ind w:right="139"/>
        <w:jc w:val="both"/>
        <w:rPr>
          <w:sz w:val="22"/>
        </w:rPr>
      </w:pPr>
      <w:r>
        <w:rPr>
          <w:b/>
          <w:sz w:val="22"/>
        </w:rPr>
        <w:t>N.1 – Responsabilidades do “pesquisador responsável”</w:t>
      </w:r>
    </w:p>
    <w:p w14:paraId="43D3C6AA" w14:textId="77777777" w:rsidR="002369A9" w:rsidRDefault="002369A9">
      <w:pPr>
        <w:widowControl w:val="0"/>
        <w:suppressAutoHyphens w:val="0"/>
        <w:ind w:right="139"/>
        <w:jc w:val="both"/>
        <w:rPr>
          <w:sz w:val="22"/>
        </w:rPr>
      </w:pPr>
      <w:r>
        <w:rPr>
          <w:sz w:val="22"/>
        </w:rPr>
        <w:tab/>
      </w:r>
    </w:p>
    <w:p w14:paraId="2E794618" w14:textId="77777777" w:rsidR="002369A9" w:rsidRDefault="002369A9">
      <w:pPr>
        <w:widowControl w:val="0"/>
        <w:ind w:right="139" w:firstLine="708"/>
        <w:jc w:val="both"/>
        <w:rPr>
          <w:sz w:val="22"/>
        </w:rPr>
      </w:pPr>
      <w:r>
        <w:rPr>
          <w:sz w:val="22"/>
        </w:rPr>
        <w:t>Serão de responsabilidade do pesquisador responsável:</w:t>
      </w:r>
    </w:p>
    <w:p w14:paraId="7D82D47E" w14:textId="77777777" w:rsidR="002369A9" w:rsidRDefault="002369A9">
      <w:pPr>
        <w:widowControl w:val="0"/>
        <w:ind w:right="139"/>
        <w:jc w:val="both"/>
        <w:rPr>
          <w:sz w:val="22"/>
        </w:rPr>
      </w:pPr>
      <w:r>
        <w:rPr>
          <w:sz w:val="22"/>
        </w:rPr>
        <w:t xml:space="preserve">- </w:t>
      </w:r>
      <w:proofErr w:type="gramStart"/>
      <w:r>
        <w:rPr>
          <w:sz w:val="22"/>
        </w:rPr>
        <w:t>o</w:t>
      </w:r>
      <w:proofErr w:type="gramEnd"/>
      <w:r>
        <w:rPr>
          <w:sz w:val="22"/>
        </w:rPr>
        <w:t xml:space="preserve"> encaminhamento do projeto ao CEP garantindo que o início somente se dará quando recebido aval do mesmo;</w:t>
      </w:r>
    </w:p>
    <w:p w14:paraId="1F1ED472" w14:textId="77777777" w:rsidR="002369A9" w:rsidRDefault="002369A9">
      <w:pPr>
        <w:widowControl w:val="0"/>
        <w:ind w:right="139"/>
        <w:jc w:val="both"/>
        <w:rPr>
          <w:sz w:val="22"/>
        </w:rPr>
      </w:pPr>
      <w:r>
        <w:rPr>
          <w:sz w:val="22"/>
        </w:rPr>
        <w:t xml:space="preserve">- </w:t>
      </w:r>
      <w:proofErr w:type="gramStart"/>
      <w:r>
        <w:rPr>
          <w:sz w:val="22"/>
        </w:rPr>
        <w:t>elaborar</w:t>
      </w:r>
      <w:proofErr w:type="gramEnd"/>
      <w:r>
        <w:rPr>
          <w:sz w:val="22"/>
        </w:rPr>
        <w:t xml:space="preserve"> o Termo de Consentimento Livre e Esclarecido;</w:t>
      </w:r>
    </w:p>
    <w:p w14:paraId="7CC8D7D3" w14:textId="77777777" w:rsidR="002369A9" w:rsidRDefault="002369A9">
      <w:pPr>
        <w:widowControl w:val="0"/>
        <w:ind w:right="139"/>
        <w:jc w:val="both"/>
        <w:rPr>
          <w:sz w:val="22"/>
        </w:rPr>
      </w:pPr>
      <w:r>
        <w:rPr>
          <w:sz w:val="22"/>
        </w:rPr>
        <w:t xml:space="preserve">- </w:t>
      </w:r>
      <w:proofErr w:type="gramStart"/>
      <w:r>
        <w:rPr>
          <w:sz w:val="22"/>
        </w:rPr>
        <w:t>coordenar</w:t>
      </w:r>
      <w:proofErr w:type="gramEnd"/>
      <w:r>
        <w:rPr>
          <w:sz w:val="22"/>
        </w:rPr>
        <w:t xml:space="preserve"> todas as etapas do desenvolvimento do projeto, inclusive determinar sua interrupção se verificado malefícios aos participantes;</w:t>
      </w:r>
    </w:p>
    <w:p w14:paraId="400CC59E" w14:textId="77777777" w:rsidR="002369A9" w:rsidRDefault="002369A9">
      <w:pPr>
        <w:widowControl w:val="0"/>
        <w:ind w:right="139"/>
        <w:jc w:val="both"/>
        <w:rPr>
          <w:sz w:val="22"/>
        </w:rPr>
      </w:pPr>
      <w:r>
        <w:rPr>
          <w:sz w:val="22"/>
        </w:rPr>
        <w:t xml:space="preserve">- </w:t>
      </w:r>
      <w:proofErr w:type="gramStart"/>
      <w:r>
        <w:rPr>
          <w:sz w:val="22"/>
        </w:rPr>
        <w:t>elaborar e apresentar</w:t>
      </w:r>
      <w:proofErr w:type="gramEnd"/>
      <w:r>
        <w:rPr>
          <w:sz w:val="22"/>
        </w:rPr>
        <w:t xml:space="preserve"> relatórios quando necessário;</w:t>
      </w:r>
    </w:p>
    <w:p w14:paraId="450623ED" w14:textId="77777777" w:rsidR="002369A9" w:rsidRDefault="002369A9">
      <w:pPr>
        <w:widowControl w:val="0"/>
        <w:ind w:right="139"/>
        <w:jc w:val="both"/>
        <w:rPr>
          <w:sz w:val="22"/>
        </w:rPr>
      </w:pPr>
      <w:r>
        <w:rPr>
          <w:sz w:val="22"/>
        </w:rPr>
        <w:t xml:space="preserve">- </w:t>
      </w:r>
      <w:proofErr w:type="gramStart"/>
      <w:r>
        <w:rPr>
          <w:sz w:val="22"/>
        </w:rPr>
        <w:t>fazer</w:t>
      </w:r>
      <w:proofErr w:type="gramEnd"/>
      <w:r>
        <w:rPr>
          <w:sz w:val="22"/>
        </w:rPr>
        <w:t xml:space="preserve"> as divulgações pertinentes dos dados.</w:t>
      </w:r>
    </w:p>
    <w:p w14:paraId="179D19A9" w14:textId="77777777" w:rsidR="002369A9" w:rsidRDefault="002369A9">
      <w:pPr>
        <w:widowControl w:val="0"/>
        <w:suppressAutoHyphens w:val="0"/>
        <w:ind w:right="139"/>
        <w:jc w:val="both"/>
        <w:rPr>
          <w:sz w:val="22"/>
        </w:rPr>
      </w:pPr>
    </w:p>
    <w:p w14:paraId="00EE24B7" w14:textId="77777777" w:rsidR="002369A9" w:rsidRDefault="002369A9">
      <w:pPr>
        <w:widowControl w:val="0"/>
        <w:suppressAutoHyphens w:val="0"/>
        <w:ind w:right="139"/>
        <w:jc w:val="both"/>
        <w:rPr>
          <w:sz w:val="22"/>
        </w:rPr>
      </w:pPr>
      <w:r>
        <w:rPr>
          <w:b/>
          <w:sz w:val="22"/>
        </w:rPr>
        <w:t>N.2 – Responsabilidades da instituição proponente de pesquisa</w:t>
      </w:r>
    </w:p>
    <w:p w14:paraId="4B033C6C" w14:textId="77777777" w:rsidR="002369A9" w:rsidRDefault="002369A9">
      <w:pPr>
        <w:widowControl w:val="0"/>
        <w:suppressAutoHyphens w:val="0"/>
        <w:ind w:right="139"/>
        <w:jc w:val="both"/>
        <w:rPr>
          <w:sz w:val="22"/>
        </w:rPr>
      </w:pPr>
    </w:p>
    <w:p w14:paraId="5631E110" w14:textId="77777777" w:rsidR="002369A9" w:rsidRDefault="002369A9">
      <w:pPr>
        <w:widowControl w:val="0"/>
        <w:suppressAutoHyphens w:val="0"/>
        <w:ind w:right="139"/>
        <w:jc w:val="both"/>
        <w:rPr>
          <w:sz w:val="22"/>
        </w:rPr>
      </w:pPr>
      <w:r>
        <w:rPr>
          <w:sz w:val="22"/>
        </w:rPr>
        <w:tab/>
        <w:t>Fornecimento da infraestrutura necessária para a realização da pesquisa, assegurando à população atendida em seu âmbito desfrutar dos benefícios advindos do projeto.</w:t>
      </w:r>
    </w:p>
    <w:p w14:paraId="52940258" w14:textId="77777777" w:rsidR="002369A9" w:rsidRPr="00765E42" w:rsidRDefault="002369A9">
      <w:pPr>
        <w:widowControl w:val="0"/>
        <w:suppressAutoHyphens w:val="0"/>
        <w:ind w:right="139"/>
        <w:jc w:val="both"/>
        <w:rPr>
          <w:sz w:val="22"/>
        </w:rPr>
      </w:pPr>
    </w:p>
    <w:p w14:paraId="132ADA84" w14:textId="77777777" w:rsidR="002369A9" w:rsidRDefault="002369A9">
      <w:pPr>
        <w:widowControl w:val="0"/>
        <w:suppressAutoHyphens w:val="0"/>
        <w:ind w:right="139"/>
        <w:jc w:val="both"/>
        <w:rPr>
          <w:b/>
          <w:sz w:val="22"/>
        </w:rPr>
      </w:pPr>
      <w:r w:rsidRPr="006768B0">
        <w:rPr>
          <w:b/>
          <w:sz w:val="22"/>
        </w:rPr>
        <w:t>N.3 – Responsabilidades do patrocinador</w:t>
      </w:r>
    </w:p>
    <w:p w14:paraId="6E0DA6AF" w14:textId="77777777" w:rsidR="002369A9" w:rsidRPr="00765E42" w:rsidRDefault="002369A9">
      <w:pPr>
        <w:widowControl w:val="0"/>
        <w:suppressAutoHyphens w:val="0"/>
        <w:ind w:right="139"/>
        <w:jc w:val="both"/>
        <w:rPr>
          <w:i/>
          <w:sz w:val="22"/>
        </w:rPr>
      </w:pPr>
    </w:p>
    <w:p w14:paraId="1CC07246" w14:textId="77777777" w:rsidR="002369A9" w:rsidRDefault="002369A9">
      <w:pPr>
        <w:widowControl w:val="0"/>
        <w:suppressAutoHyphens w:val="0"/>
        <w:ind w:right="139"/>
        <w:jc w:val="both"/>
      </w:pPr>
      <w:r>
        <w:rPr>
          <w:sz w:val="22"/>
        </w:rPr>
        <w:tab/>
      </w:r>
      <w:r>
        <w:t>O patrocinador é a instituição proponente da pesquisa.</w:t>
      </w:r>
    </w:p>
    <w:p w14:paraId="1DECB415" w14:textId="77777777" w:rsidR="002369A9" w:rsidRPr="00ED40C8" w:rsidRDefault="002369A9">
      <w:pPr>
        <w:widowControl w:val="0"/>
        <w:suppressAutoHyphens w:val="0"/>
        <w:ind w:right="139"/>
        <w:jc w:val="both"/>
        <w:rPr>
          <w:sz w:val="22"/>
        </w:rPr>
      </w:pPr>
    </w:p>
    <w:p w14:paraId="1CC55C81"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b w:val="0"/>
          <w:color w:val="000000"/>
          <w:sz w:val="22"/>
          <w:lang w:val="pt-BR"/>
        </w:rPr>
      </w:pPr>
      <w:r>
        <w:rPr>
          <w:sz w:val="22"/>
          <w:lang w:val="pt-BR"/>
        </w:rPr>
        <w:t>O – CRITÉRIOS PARA SUSPENDER OU ENCERRAR A PESQUISA</w:t>
      </w:r>
    </w:p>
    <w:p w14:paraId="5A7A704B" w14:textId="77777777" w:rsidR="002369A9" w:rsidRDefault="002369A9" w:rsidP="000631C6">
      <w:pPr>
        <w:pStyle w:val="Ttulo2"/>
        <w:keepNext w:val="0"/>
        <w:widowControl w:val="0"/>
        <w:numPr>
          <w:ilvl w:val="0"/>
          <w:numId w:val="0"/>
        </w:numPr>
        <w:tabs>
          <w:tab w:val="left" w:pos="0"/>
        </w:tabs>
        <w:suppressAutoHyphens w:val="0"/>
        <w:ind w:right="139"/>
        <w:jc w:val="both"/>
        <w:rPr>
          <w:rFonts w:ascii="Times New Roman" w:hAnsi="Times New Roman"/>
          <w:b w:val="0"/>
          <w:sz w:val="22"/>
        </w:rPr>
      </w:pPr>
    </w:p>
    <w:p w14:paraId="2632C643" w14:textId="77777777" w:rsidR="002369A9" w:rsidRDefault="002369A9">
      <w:pPr>
        <w:widowControl w:val="0"/>
        <w:jc w:val="both"/>
        <w:rPr>
          <w:sz w:val="22"/>
        </w:rPr>
      </w:pPr>
      <w:r>
        <w:rPr>
          <w:sz w:val="22"/>
        </w:rPr>
        <w:tab/>
      </w:r>
      <w:r w:rsidRPr="20128995">
        <w:rPr>
          <w:sz w:val="22"/>
          <w:szCs w:val="22"/>
        </w:rPr>
        <w:t>Este projeto será interrompido se houver determinação do Sistema CEP/CONEP.</w:t>
      </w:r>
    </w:p>
    <w:p w14:paraId="04ECCA17" w14:textId="77777777" w:rsidR="002369A9" w:rsidRDefault="002369A9">
      <w:pPr>
        <w:widowControl w:val="0"/>
        <w:suppressAutoHyphens w:val="0"/>
        <w:jc w:val="both"/>
        <w:rPr>
          <w:sz w:val="22"/>
        </w:rPr>
      </w:pPr>
    </w:p>
    <w:p w14:paraId="0B118E5B" w14:textId="77777777" w:rsidR="002369A9" w:rsidRPr="001D4E8B" w:rsidRDefault="002369A9" w:rsidP="000631C6">
      <w:pPr>
        <w:pStyle w:val="Ttulo3"/>
        <w:keepNext w:val="0"/>
        <w:widowControl w:val="0"/>
        <w:numPr>
          <w:ilvl w:val="0"/>
          <w:numId w:val="0"/>
        </w:numPr>
        <w:tabs>
          <w:tab w:val="left" w:pos="0"/>
          <w:tab w:val="left" w:pos="7445"/>
        </w:tabs>
        <w:suppressAutoHyphens w:val="0"/>
        <w:ind w:right="139"/>
        <w:jc w:val="both"/>
        <w:rPr>
          <w:sz w:val="22"/>
          <w:lang w:val="pt-BR"/>
        </w:rPr>
      </w:pPr>
      <w:r w:rsidRPr="001D4E8B">
        <w:rPr>
          <w:sz w:val="22"/>
          <w:lang w:val="pt-BR"/>
        </w:rPr>
        <w:t xml:space="preserve">P – DETALHAMENTO DAS INSTALAÇÕES E DEMONSTRATIVO DA EXISTÊNCIA DE </w:t>
      </w:r>
      <w:r w:rsidRPr="001D4E8B">
        <w:rPr>
          <w:sz w:val="22"/>
          <w:lang w:val="pt-BR"/>
        </w:rPr>
        <w:lastRenderedPageBreak/>
        <w:t>INFRAESTRUTURA NECESSÁRIA</w:t>
      </w:r>
    </w:p>
    <w:p w14:paraId="3B8EDCCD" w14:textId="77777777" w:rsidR="002369A9" w:rsidRDefault="002369A9" w:rsidP="001D4E8B"/>
    <w:p w14:paraId="72B97099" w14:textId="77777777" w:rsidR="002369A9" w:rsidRDefault="002369A9" w:rsidP="001D4E8B">
      <w:pPr>
        <w:jc w:val="both"/>
      </w:pPr>
      <w:r>
        <w:tab/>
      </w:r>
      <w:r w:rsidRPr="00702BE4">
        <w:t xml:space="preserve">As intervenções serão realizadas no </w:t>
      </w:r>
      <w:r w:rsidRPr="00702BE4">
        <w:rPr>
          <w:sz w:val="22"/>
        </w:rPr>
        <w:t xml:space="preserve">laboratório de biodinâmica e desempenho que é destinado aos mestrandos do Programa de Pós-Graduação em Educação Física (PPGEF), o mesmo é localizado na Avenida </w:t>
      </w:r>
      <w:proofErr w:type="spellStart"/>
      <w:r w:rsidRPr="00702BE4">
        <w:rPr>
          <w:sz w:val="22"/>
        </w:rPr>
        <w:t>Tutunas</w:t>
      </w:r>
      <w:proofErr w:type="spellEnd"/>
      <w:r w:rsidRPr="00702BE4">
        <w:rPr>
          <w:sz w:val="22"/>
        </w:rPr>
        <w:t>, n° 490, bairro Mercês. Este laboratório é uma sala ampla e climatizada o qual possu</w:t>
      </w:r>
      <w:r>
        <w:rPr>
          <w:sz w:val="22"/>
        </w:rPr>
        <w:t>i esteira ergométrica, balança,</w:t>
      </w:r>
      <w:r w:rsidRPr="00702BE4">
        <w:rPr>
          <w:sz w:val="22"/>
        </w:rPr>
        <w:t xml:space="preserve"> </w:t>
      </w:r>
      <w:proofErr w:type="spellStart"/>
      <w:r w:rsidRPr="00702BE4">
        <w:rPr>
          <w:sz w:val="22"/>
        </w:rPr>
        <w:t>estadiômetro</w:t>
      </w:r>
      <w:proofErr w:type="spellEnd"/>
      <w:r>
        <w:rPr>
          <w:sz w:val="22"/>
        </w:rPr>
        <w:t xml:space="preserve"> e fita métrica</w:t>
      </w:r>
      <w:r w:rsidRPr="00702BE4">
        <w:rPr>
          <w:sz w:val="22"/>
        </w:rPr>
        <w:t xml:space="preserve"> com uma sala de apoio para coleta de sangue. As análises posteriores serão realizadas no Laboratório de </w:t>
      </w:r>
      <w:proofErr w:type="spellStart"/>
      <w:r w:rsidRPr="00702BE4">
        <w:rPr>
          <w:sz w:val="22"/>
        </w:rPr>
        <w:t>Bromatologia</w:t>
      </w:r>
      <w:proofErr w:type="spellEnd"/>
      <w:r w:rsidRPr="00702BE4">
        <w:rPr>
          <w:sz w:val="22"/>
        </w:rPr>
        <w:t xml:space="preserve"> que fica localizado no Centro Educacional e possui os equipamentos necessários como centrífuga</w:t>
      </w:r>
      <w:r>
        <w:rPr>
          <w:sz w:val="22"/>
        </w:rPr>
        <w:t>, cromatógrafo</w:t>
      </w:r>
      <w:r w:rsidRPr="00702BE4">
        <w:rPr>
          <w:sz w:val="22"/>
        </w:rPr>
        <w:t xml:space="preserve"> a líquido de alta eficiência e espectrofotômetro, além de reagentes e vidrarias comuns de laboratórios.</w:t>
      </w:r>
    </w:p>
    <w:p w14:paraId="4F218C66" w14:textId="77777777" w:rsidR="002369A9" w:rsidRPr="001D4E8B" w:rsidRDefault="002369A9" w:rsidP="001D4E8B">
      <w:r>
        <w:tab/>
      </w:r>
    </w:p>
    <w:p w14:paraId="551417C5" w14:textId="77777777" w:rsidR="002369A9" w:rsidRDefault="002369A9">
      <w:pPr>
        <w:widowControl w:val="0"/>
        <w:suppressAutoHyphens w:val="0"/>
        <w:jc w:val="both"/>
      </w:pPr>
    </w:p>
    <w:p w14:paraId="7EE0BDEC" w14:textId="77777777" w:rsidR="002369A9" w:rsidRDefault="002369A9" w:rsidP="000631C6">
      <w:pPr>
        <w:pStyle w:val="Ttulo3"/>
        <w:keepNext w:val="0"/>
        <w:widowControl w:val="0"/>
        <w:numPr>
          <w:ilvl w:val="0"/>
          <w:numId w:val="0"/>
        </w:numPr>
        <w:tabs>
          <w:tab w:val="left" w:pos="0"/>
        </w:tabs>
        <w:suppressAutoHyphens w:val="0"/>
        <w:ind w:right="139"/>
        <w:jc w:val="both"/>
        <w:rPr>
          <w:sz w:val="22"/>
          <w:lang w:val="pt-BR"/>
        </w:rPr>
      </w:pPr>
      <w:r w:rsidRPr="00D446A8">
        <w:rPr>
          <w:sz w:val="22"/>
          <w:lang w:val="pt-BR"/>
        </w:rPr>
        <w:t>Q – ORÇAMENTO FINANCEIRO DETALHADO DA PESQUISA E FONTE DE RECURSOS</w:t>
      </w:r>
    </w:p>
    <w:p w14:paraId="0EE31361" w14:textId="77777777" w:rsidR="002369A9" w:rsidRDefault="002369A9" w:rsidP="00D446A8">
      <w:pPr>
        <w:ind w:firstLine="708"/>
        <w:rPr>
          <w:sz w:val="22"/>
          <w:szCs w:val="22"/>
        </w:rPr>
      </w:pPr>
    </w:p>
    <w:p w14:paraId="386B2178" w14:textId="77777777" w:rsidR="002369A9" w:rsidRPr="00362815" w:rsidRDefault="002369A9" w:rsidP="00D446A8">
      <w:pPr>
        <w:ind w:firstLine="708"/>
      </w:pPr>
    </w:p>
    <w:p w14:paraId="00EFB909" w14:textId="77777777" w:rsidR="002369A9" w:rsidRPr="00765E42" w:rsidRDefault="002369A9">
      <w:pPr>
        <w:widowControl w:val="0"/>
        <w:tabs>
          <w:tab w:val="left" w:pos="0"/>
        </w:tabs>
        <w:suppressAutoHyphens w:val="0"/>
        <w:ind w:right="139"/>
        <w:jc w:val="both"/>
        <w:rPr>
          <w:b/>
          <w:sz w:val="22"/>
        </w:rPr>
      </w:pPr>
      <w:r w:rsidRPr="006F5DA8">
        <w:rPr>
          <w:b/>
          <w:sz w:val="22"/>
        </w:rPr>
        <w:t>Q.1. RECURSOS JÁ EXISTENTES NA INSTITUIÇÃO (CONTRAPARTIDA DA INSTITUIÇÃO)</w:t>
      </w:r>
    </w:p>
    <w:p w14:paraId="079A49D7" w14:textId="77777777" w:rsidR="002369A9" w:rsidRDefault="002369A9">
      <w:pPr>
        <w:widowControl w:val="0"/>
        <w:tabs>
          <w:tab w:val="left" w:pos="0"/>
        </w:tabs>
        <w:suppressAutoHyphens w:val="0"/>
        <w:ind w:right="139"/>
        <w:jc w:val="both"/>
        <w:rPr>
          <w:b/>
          <w:sz w:val="22"/>
        </w:rPr>
      </w:pPr>
    </w:p>
    <w:p w14:paraId="450F8018" w14:textId="77777777" w:rsidR="002369A9" w:rsidRDefault="002369A9">
      <w:pPr>
        <w:widowControl w:val="0"/>
        <w:tabs>
          <w:tab w:val="left" w:pos="0"/>
        </w:tabs>
        <w:suppressAutoHyphens w:val="0"/>
        <w:ind w:right="139"/>
        <w:jc w:val="both"/>
        <w:rPr>
          <w:b/>
          <w:sz w:val="22"/>
        </w:rPr>
      </w:pPr>
      <w:r w:rsidRPr="00765E42">
        <w:rPr>
          <w:b/>
          <w:sz w:val="22"/>
        </w:rPr>
        <w:t>Material permanente</w:t>
      </w:r>
    </w:p>
    <w:p w14:paraId="7EB1E687" w14:textId="77777777" w:rsidR="002369A9" w:rsidRDefault="002369A9">
      <w:pPr>
        <w:widowControl w:val="0"/>
        <w:tabs>
          <w:tab w:val="left" w:pos="0"/>
        </w:tabs>
        <w:suppressAutoHyphens w:val="0"/>
        <w:ind w:right="139"/>
        <w:jc w:val="both"/>
        <w:rPr>
          <w:sz w:val="22"/>
          <w:szCs w:val="22"/>
        </w:rPr>
      </w:pPr>
      <w:r>
        <w:rPr>
          <w:sz w:val="22"/>
          <w:szCs w:val="22"/>
        </w:rPr>
        <w:tab/>
      </w:r>
    </w:p>
    <w:p w14:paraId="09E5CE6B" w14:textId="77777777" w:rsidR="002369A9" w:rsidRDefault="002369A9">
      <w:pPr>
        <w:widowControl w:val="0"/>
        <w:tabs>
          <w:tab w:val="left" w:pos="0"/>
        </w:tabs>
        <w:suppressAutoHyphens w:val="0"/>
        <w:ind w:right="139"/>
        <w:jc w:val="both"/>
        <w:rPr>
          <w:sz w:val="22"/>
          <w:szCs w:val="22"/>
        </w:rPr>
      </w:pPr>
      <w:r>
        <w:rPr>
          <w:sz w:val="22"/>
          <w:szCs w:val="22"/>
        </w:rPr>
        <w:tab/>
        <w:t>Abaixo são listados todos os materiais e reagentes necessários para o desenvolvimento da pesquisa. Salientamos que todos já foram adquiridos com verbas provenientes de órgãos de fomento como FAPEMIG e CNPq.</w:t>
      </w:r>
    </w:p>
    <w:p w14:paraId="502C9EA2" w14:textId="77777777" w:rsidR="002369A9" w:rsidRDefault="002369A9">
      <w:pPr>
        <w:widowControl w:val="0"/>
        <w:tabs>
          <w:tab w:val="left" w:pos="0"/>
        </w:tabs>
        <w:suppressAutoHyphens w:val="0"/>
        <w:ind w:right="139"/>
        <w:jc w:val="both"/>
        <w:rPr>
          <w:sz w:val="22"/>
          <w:szCs w:val="22"/>
        </w:rPr>
      </w:pPr>
      <w:r>
        <w:rPr>
          <w:sz w:val="22"/>
          <w:szCs w:val="22"/>
        </w:rPr>
        <w:tab/>
      </w:r>
    </w:p>
    <w:p w14:paraId="5ACE9CCB" w14:textId="77777777" w:rsidR="002369A9" w:rsidRDefault="002369A9">
      <w:pPr>
        <w:widowControl w:val="0"/>
        <w:tabs>
          <w:tab w:val="left" w:pos="0"/>
        </w:tabs>
        <w:suppressAutoHyphens w:val="0"/>
        <w:ind w:right="139"/>
        <w:jc w:val="both"/>
        <w:rPr>
          <w:sz w:val="22"/>
          <w:szCs w:val="22"/>
        </w:rPr>
      </w:pPr>
      <w:r>
        <w:rPr>
          <w:sz w:val="22"/>
          <w:szCs w:val="22"/>
        </w:rPr>
        <w:tab/>
      </w:r>
    </w:p>
    <w:p w14:paraId="4361FFD2" w14:textId="77777777" w:rsidR="002369A9" w:rsidRPr="00DA1153" w:rsidRDefault="002369A9">
      <w:pPr>
        <w:widowControl w:val="0"/>
        <w:tabs>
          <w:tab w:val="left" w:pos="0"/>
        </w:tabs>
        <w:suppressAutoHyphens w:val="0"/>
        <w:ind w:right="139"/>
        <w:jc w:val="both"/>
        <w:rPr>
          <w:sz w:val="22"/>
          <w:szCs w:val="22"/>
        </w:rPr>
      </w:pPr>
      <w:r>
        <w:rPr>
          <w:sz w:val="22"/>
          <w:szCs w:val="22"/>
        </w:rPr>
        <w:tab/>
      </w:r>
      <w:r w:rsidRPr="00DA1153">
        <w:rPr>
          <w:sz w:val="22"/>
          <w:szCs w:val="22"/>
        </w:rPr>
        <w:t xml:space="preserve">Centrífuga para laboratório                          </w:t>
      </w:r>
      <w:r w:rsidRPr="00DA1153">
        <w:rPr>
          <w:sz w:val="22"/>
          <w:szCs w:val="22"/>
        </w:rPr>
        <w:tab/>
      </w:r>
      <w:r w:rsidRPr="00DA1153">
        <w:rPr>
          <w:sz w:val="22"/>
          <w:szCs w:val="22"/>
        </w:rPr>
        <w:tab/>
      </w:r>
      <w:r w:rsidRPr="00DA1153">
        <w:rPr>
          <w:sz w:val="22"/>
          <w:szCs w:val="22"/>
        </w:rPr>
        <w:tab/>
      </w:r>
      <w:r w:rsidRPr="00DA1153">
        <w:rPr>
          <w:sz w:val="22"/>
          <w:szCs w:val="22"/>
        </w:rPr>
        <w:tab/>
        <w:t>R$ 1.872,98</w:t>
      </w:r>
    </w:p>
    <w:p w14:paraId="21A00098" w14:textId="77777777" w:rsidR="002369A9" w:rsidRPr="00DA1153" w:rsidRDefault="002369A9">
      <w:pPr>
        <w:widowControl w:val="0"/>
        <w:tabs>
          <w:tab w:val="left" w:pos="0"/>
        </w:tabs>
        <w:suppressAutoHyphens w:val="0"/>
        <w:ind w:right="139"/>
        <w:jc w:val="both"/>
        <w:rPr>
          <w:sz w:val="22"/>
          <w:szCs w:val="22"/>
        </w:rPr>
      </w:pPr>
      <w:r w:rsidRPr="00DA1153">
        <w:rPr>
          <w:sz w:val="22"/>
          <w:szCs w:val="22"/>
        </w:rPr>
        <w:tab/>
        <w:t xml:space="preserve">Cromatógrafo a líquido de alta eficiência </w:t>
      </w:r>
      <w:r w:rsidRPr="00DA1153">
        <w:rPr>
          <w:sz w:val="22"/>
          <w:szCs w:val="22"/>
        </w:rPr>
        <w:tab/>
      </w:r>
      <w:r w:rsidRPr="00DA1153">
        <w:rPr>
          <w:sz w:val="22"/>
          <w:szCs w:val="22"/>
        </w:rPr>
        <w:tab/>
      </w:r>
      <w:r w:rsidRPr="00DA1153">
        <w:rPr>
          <w:sz w:val="22"/>
          <w:szCs w:val="22"/>
        </w:rPr>
        <w:tab/>
      </w:r>
      <w:r w:rsidRPr="00DA1153">
        <w:rPr>
          <w:sz w:val="22"/>
          <w:szCs w:val="22"/>
        </w:rPr>
        <w:tab/>
        <w:t>R$ 400.000,00</w:t>
      </w:r>
    </w:p>
    <w:p w14:paraId="124390E0" w14:textId="77777777" w:rsidR="002369A9" w:rsidRPr="00DA1153" w:rsidRDefault="002369A9">
      <w:pPr>
        <w:widowControl w:val="0"/>
        <w:tabs>
          <w:tab w:val="left" w:pos="0"/>
        </w:tabs>
        <w:suppressAutoHyphens w:val="0"/>
        <w:ind w:right="139"/>
        <w:jc w:val="both"/>
        <w:rPr>
          <w:sz w:val="22"/>
          <w:szCs w:val="22"/>
        </w:rPr>
      </w:pPr>
      <w:r>
        <w:rPr>
          <w:sz w:val="22"/>
          <w:szCs w:val="22"/>
        </w:rPr>
        <w:tab/>
        <w:t>Espectrof</w:t>
      </w:r>
      <w:r w:rsidRPr="00DA1153">
        <w:rPr>
          <w:sz w:val="22"/>
          <w:szCs w:val="22"/>
        </w:rPr>
        <w:t>otômetro</w:t>
      </w:r>
      <w:r w:rsidRPr="00DA1153">
        <w:rPr>
          <w:sz w:val="22"/>
          <w:szCs w:val="22"/>
        </w:rPr>
        <w:tab/>
      </w:r>
      <w:r w:rsidRPr="00DA1153">
        <w:rPr>
          <w:sz w:val="22"/>
          <w:szCs w:val="22"/>
        </w:rPr>
        <w:tab/>
      </w:r>
      <w:r w:rsidRPr="00DA1153">
        <w:rPr>
          <w:sz w:val="22"/>
          <w:szCs w:val="22"/>
        </w:rPr>
        <w:tab/>
      </w:r>
      <w:r w:rsidRPr="00DA1153">
        <w:rPr>
          <w:sz w:val="22"/>
          <w:szCs w:val="22"/>
        </w:rPr>
        <w:tab/>
      </w:r>
      <w:r w:rsidRPr="00DA1153">
        <w:rPr>
          <w:sz w:val="22"/>
          <w:szCs w:val="22"/>
        </w:rPr>
        <w:tab/>
      </w:r>
      <w:r w:rsidRPr="00DA1153">
        <w:rPr>
          <w:sz w:val="22"/>
          <w:szCs w:val="22"/>
        </w:rPr>
        <w:tab/>
      </w:r>
      <w:r w:rsidRPr="00DA1153">
        <w:rPr>
          <w:sz w:val="22"/>
          <w:szCs w:val="22"/>
        </w:rPr>
        <w:tab/>
        <w:t>R$ 4.131,00</w:t>
      </w:r>
    </w:p>
    <w:p w14:paraId="4519AA0E" w14:textId="77777777" w:rsidR="002369A9" w:rsidRPr="00DA1153" w:rsidRDefault="002369A9">
      <w:pPr>
        <w:widowControl w:val="0"/>
        <w:tabs>
          <w:tab w:val="left" w:pos="0"/>
        </w:tabs>
        <w:suppressAutoHyphens w:val="0"/>
        <w:ind w:right="139"/>
        <w:jc w:val="both"/>
        <w:rPr>
          <w:sz w:val="22"/>
        </w:rPr>
      </w:pPr>
      <w:r w:rsidRPr="00DA1153">
        <w:rPr>
          <w:sz w:val="22"/>
        </w:rPr>
        <w:tab/>
      </w:r>
      <w:proofErr w:type="spellStart"/>
      <w:r w:rsidRPr="00DA1153">
        <w:rPr>
          <w:sz w:val="22"/>
        </w:rPr>
        <w:t>Lactímetro</w:t>
      </w:r>
      <w:proofErr w:type="spellEnd"/>
      <w:r w:rsidRPr="00DA1153">
        <w:rPr>
          <w:sz w:val="22"/>
        </w:rPr>
        <w:t xml:space="preserve"> 25 unidades</w:t>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 xml:space="preserve">R$ 39,00 </w:t>
      </w:r>
    </w:p>
    <w:p w14:paraId="049DBC46" w14:textId="77777777" w:rsidR="002369A9" w:rsidRDefault="002369A9">
      <w:pPr>
        <w:widowControl w:val="0"/>
        <w:tabs>
          <w:tab w:val="left" w:pos="0"/>
        </w:tabs>
        <w:suppressAutoHyphens w:val="0"/>
        <w:ind w:right="139"/>
        <w:jc w:val="both"/>
        <w:rPr>
          <w:sz w:val="22"/>
          <w:szCs w:val="22"/>
        </w:rPr>
      </w:pPr>
      <w:r w:rsidRPr="00DA1153">
        <w:rPr>
          <w:sz w:val="22"/>
        </w:rPr>
        <w:tab/>
      </w:r>
      <w:proofErr w:type="spellStart"/>
      <w:r w:rsidRPr="00DA1153">
        <w:rPr>
          <w:sz w:val="22"/>
        </w:rPr>
        <w:t>Lancetador</w:t>
      </w:r>
      <w:proofErr w:type="spellEnd"/>
      <w:r w:rsidRPr="00DA1153">
        <w:rPr>
          <w:sz w:val="22"/>
        </w:rPr>
        <w:t xml:space="preserve"> </w:t>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R$ 32,25</w:t>
      </w:r>
    </w:p>
    <w:p w14:paraId="324C6D19" w14:textId="77777777" w:rsidR="002369A9" w:rsidRDefault="002369A9">
      <w:pPr>
        <w:widowControl w:val="0"/>
        <w:tabs>
          <w:tab w:val="left" w:pos="0"/>
        </w:tabs>
        <w:suppressAutoHyphens w:val="0"/>
        <w:ind w:right="139"/>
        <w:jc w:val="both"/>
        <w:rPr>
          <w:sz w:val="22"/>
        </w:rPr>
      </w:pPr>
    </w:p>
    <w:p w14:paraId="39021D3E" w14:textId="77777777" w:rsidR="002369A9" w:rsidRDefault="002369A9">
      <w:pPr>
        <w:widowControl w:val="0"/>
        <w:tabs>
          <w:tab w:val="left" w:pos="0"/>
        </w:tabs>
        <w:suppressAutoHyphens w:val="0"/>
        <w:ind w:right="139"/>
        <w:jc w:val="both"/>
        <w:rPr>
          <w:b/>
          <w:sz w:val="22"/>
        </w:rPr>
      </w:pPr>
      <w:r w:rsidRPr="00765E42">
        <w:rPr>
          <w:b/>
          <w:sz w:val="22"/>
        </w:rPr>
        <w:t>Material de consumo</w:t>
      </w:r>
    </w:p>
    <w:p w14:paraId="2128A01A" w14:textId="77777777" w:rsidR="002369A9" w:rsidRDefault="002369A9">
      <w:pPr>
        <w:widowControl w:val="0"/>
        <w:tabs>
          <w:tab w:val="left" w:pos="0"/>
        </w:tabs>
        <w:suppressAutoHyphens w:val="0"/>
        <w:ind w:right="139"/>
        <w:jc w:val="both"/>
        <w:rPr>
          <w:b/>
          <w:sz w:val="22"/>
        </w:rPr>
      </w:pPr>
      <w:r>
        <w:rPr>
          <w:b/>
          <w:sz w:val="22"/>
        </w:rPr>
        <w:tab/>
      </w:r>
    </w:p>
    <w:p w14:paraId="2E92D159" w14:textId="77777777" w:rsidR="002369A9" w:rsidRPr="00DA1153" w:rsidRDefault="002369A9">
      <w:pPr>
        <w:widowControl w:val="0"/>
        <w:tabs>
          <w:tab w:val="left" w:pos="0"/>
        </w:tabs>
        <w:suppressAutoHyphens w:val="0"/>
        <w:ind w:right="139"/>
        <w:jc w:val="both"/>
        <w:rPr>
          <w:sz w:val="22"/>
        </w:rPr>
      </w:pPr>
      <w:r w:rsidRPr="00DA1153">
        <w:rPr>
          <w:sz w:val="22"/>
        </w:rPr>
        <w:tab/>
        <w:t xml:space="preserve">Acetonitrila – 100 ml </w:t>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R$ 228,00</w:t>
      </w:r>
    </w:p>
    <w:p w14:paraId="51761D3F" w14:textId="77777777" w:rsidR="002369A9" w:rsidRPr="00DA1153" w:rsidRDefault="002369A9">
      <w:pPr>
        <w:widowControl w:val="0"/>
        <w:tabs>
          <w:tab w:val="left" w:pos="0"/>
        </w:tabs>
        <w:suppressAutoHyphens w:val="0"/>
        <w:ind w:right="139"/>
        <w:jc w:val="both"/>
        <w:rPr>
          <w:sz w:val="22"/>
        </w:rPr>
      </w:pPr>
      <w:r w:rsidRPr="00DA1153">
        <w:rPr>
          <w:sz w:val="22"/>
        </w:rPr>
        <w:tab/>
        <w:t xml:space="preserve">Tiamina livre – </w:t>
      </w:r>
      <w:smartTag w:uri="urn:schemas-microsoft-com:office:smarttags" w:element="metricconverter">
        <w:smartTagPr>
          <w:attr w:name="ProductID" w:val="5 g"/>
        </w:smartTagPr>
        <w:r w:rsidRPr="00DA1153">
          <w:rPr>
            <w:sz w:val="22"/>
          </w:rPr>
          <w:t>5 g</w:t>
        </w:r>
      </w:smartTag>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R$ 59,00</w:t>
      </w:r>
    </w:p>
    <w:p w14:paraId="3B4CD287" w14:textId="77777777" w:rsidR="002369A9" w:rsidRPr="00DA1153" w:rsidRDefault="002369A9">
      <w:pPr>
        <w:widowControl w:val="0"/>
        <w:tabs>
          <w:tab w:val="left" w:pos="0"/>
        </w:tabs>
        <w:suppressAutoHyphens w:val="0"/>
        <w:ind w:right="139"/>
        <w:jc w:val="both"/>
        <w:rPr>
          <w:sz w:val="22"/>
          <w:szCs w:val="22"/>
        </w:rPr>
      </w:pPr>
      <w:r w:rsidRPr="00DA1153">
        <w:rPr>
          <w:sz w:val="22"/>
        </w:rPr>
        <w:tab/>
        <w:t xml:space="preserve">Tiamina monofosfato – </w:t>
      </w:r>
      <w:smartTag w:uri="urn:schemas-microsoft-com:office:smarttags" w:element="metricconverter">
        <w:smartTagPr>
          <w:attr w:name="ProductID" w:val="5 g"/>
        </w:smartTagPr>
        <w:r w:rsidRPr="00DA1153">
          <w:rPr>
            <w:sz w:val="22"/>
          </w:rPr>
          <w:t>5 g</w:t>
        </w:r>
      </w:smartTag>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R$ 255,00</w:t>
      </w:r>
    </w:p>
    <w:p w14:paraId="0D355A51" w14:textId="77777777" w:rsidR="002369A9" w:rsidRPr="00DA1153" w:rsidRDefault="002369A9">
      <w:pPr>
        <w:widowControl w:val="0"/>
        <w:tabs>
          <w:tab w:val="left" w:pos="0"/>
        </w:tabs>
        <w:suppressAutoHyphens w:val="0"/>
        <w:ind w:right="139"/>
        <w:jc w:val="both"/>
        <w:rPr>
          <w:sz w:val="22"/>
        </w:rPr>
      </w:pPr>
      <w:r w:rsidRPr="00DA1153">
        <w:rPr>
          <w:sz w:val="22"/>
          <w:szCs w:val="22"/>
        </w:rPr>
        <w:tab/>
      </w:r>
      <w:r w:rsidRPr="00DA1153">
        <w:rPr>
          <w:sz w:val="22"/>
        </w:rPr>
        <w:t xml:space="preserve">Tiamina difosfato – </w:t>
      </w:r>
      <w:smartTag w:uri="urn:schemas-microsoft-com:office:smarttags" w:element="metricconverter">
        <w:smartTagPr>
          <w:attr w:name="ProductID" w:val="5 g"/>
        </w:smartTagPr>
        <w:r w:rsidRPr="00DA1153">
          <w:rPr>
            <w:sz w:val="22"/>
          </w:rPr>
          <w:t>5 g</w:t>
        </w:r>
      </w:smartTag>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rPr>
        <w:tab/>
      </w:r>
      <w:r w:rsidRPr="00DA1153">
        <w:rPr>
          <w:sz w:val="22"/>
          <w:szCs w:val="22"/>
        </w:rPr>
        <w:t>R$ 105,00</w:t>
      </w:r>
      <w:r w:rsidRPr="00DA1153">
        <w:rPr>
          <w:b/>
          <w:sz w:val="22"/>
        </w:rPr>
        <w:tab/>
      </w:r>
    </w:p>
    <w:p w14:paraId="52D67DA9" w14:textId="77777777" w:rsidR="002369A9" w:rsidRPr="00765E42" w:rsidRDefault="002369A9">
      <w:pPr>
        <w:widowControl w:val="0"/>
        <w:tabs>
          <w:tab w:val="left" w:pos="0"/>
        </w:tabs>
        <w:suppressAutoHyphens w:val="0"/>
        <w:ind w:right="139"/>
        <w:jc w:val="both"/>
        <w:rPr>
          <w:sz w:val="22"/>
        </w:rPr>
      </w:pPr>
      <w:r>
        <w:rPr>
          <w:b/>
          <w:sz w:val="22"/>
        </w:rPr>
        <w:tab/>
      </w:r>
    </w:p>
    <w:p w14:paraId="099FAAFE" w14:textId="77777777" w:rsidR="002369A9" w:rsidRDefault="002369A9">
      <w:pPr>
        <w:widowControl w:val="0"/>
        <w:tabs>
          <w:tab w:val="left" w:pos="0"/>
        </w:tabs>
        <w:suppressAutoHyphens w:val="0"/>
        <w:ind w:right="139"/>
        <w:jc w:val="both"/>
        <w:rPr>
          <w:b/>
          <w:sz w:val="22"/>
        </w:rPr>
      </w:pPr>
      <w:r w:rsidRPr="00765E42">
        <w:rPr>
          <w:b/>
          <w:sz w:val="22"/>
        </w:rPr>
        <w:t xml:space="preserve">Total Q.1. </w:t>
      </w:r>
    </w:p>
    <w:p w14:paraId="4D6F89A5" w14:textId="77777777" w:rsidR="002369A9" w:rsidRDefault="002369A9">
      <w:pPr>
        <w:widowControl w:val="0"/>
        <w:tabs>
          <w:tab w:val="left" w:pos="0"/>
        </w:tabs>
        <w:suppressAutoHyphens w:val="0"/>
        <w:ind w:right="139"/>
        <w:jc w:val="both"/>
        <w:rPr>
          <w:b/>
          <w:sz w:val="22"/>
        </w:rPr>
      </w:pPr>
    </w:p>
    <w:p w14:paraId="4B0061B2" w14:textId="77777777" w:rsidR="002369A9" w:rsidRPr="00765E42" w:rsidRDefault="002369A9">
      <w:pPr>
        <w:widowControl w:val="0"/>
        <w:tabs>
          <w:tab w:val="left" w:pos="0"/>
        </w:tabs>
        <w:suppressAutoHyphens w:val="0"/>
        <w:ind w:right="139"/>
        <w:jc w:val="both"/>
        <w:rPr>
          <w:sz w:val="22"/>
        </w:rPr>
      </w:pPr>
      <w:r>
        <w:rPr>
          <w:sz w:val="22"/>
        </w:rPr>
        <w:tab/>
      </w:r>
      <w:r w:rsidRPr="004F74D5">
        <w:rPr>
          <w:bCs/>
          <w:sz w:val="22"/>
          <w:szCs w:val="22"/>
        </w:rPr>
        <w:t>R$</w:t>
      </w:r>
      <w:r>
        <w:rPr>
          <w:bCs/>
          <w:sz w:val="22"/>
          <w:szCs w:val="22"/>
        </w:rPr>
        <w:t xml:space="preserve"> 406.722,23</w:t>
      </w:r>
    </w:p>
    <w:p w14:paraId="68B0D2F0" w14:textId="77777777" w:rsidR="002369A9" w:rsidRPr="00765E42" w:rsidRDefault="002369A9">
      <w:pPr>
        <w:widowControl w:val="0"/>
        <w:tabs>
          <w:tab w:val="left" w:pos="0"/>
        </w:tabs>
        <w:suppressAutoHyphens w:val="0"/>
        <w:ind w:right="139"/>
        <w:jc w:val="both"/>
        <w:rPr>
          <w:sz w:val="22"/>
        </w:rPr>
      </w:pPr>
    </w:p>
    <w:p w14:paraId="629922E4" w14:textId="77777777" w:rsidR="002369A9" w:rsidRPr="00765E42" w:rsidRDefault="002369A9">
      <w:pPr>
        <w:widowControl w:val="0"/>
        <w:tabs>
          <w:tab w:val="left" w:pos="0"/>
        </w:tabs>
        <w:suppressAutoHyphens w:val="0"/>
        <w:ind w:right="139"/>
        <w:jc w:val="both"/>
        <w:rPr>
          <w:b/>
          <w:sz w:val="22"/>
        </w:rPr>
      </w:pPr>
      <w:r w:rsidRPr="002034C1">
        <w:rPr>
          <w:b/>
          <w:sz w:val="22"/>
        </w:rPr>
        <w:t>Q.2. RECURSOS A SEREM ADQUIRIDOS</w:t>
      </w:r>
    </w:p>
    <w:p w14:paraId="27DC7FA3" w14:textId="77777777" w:rsidR="002369A9" w:rsidRDefault="002369A9">
      <w:pPr>
        <w:widowControl w:val="0"/>
        <w:tabs>
          <w:tab w:val="left" w:pos="0"/>
        </w:tabs>
        <w:suppressAutoHyphens w:val="0"/>
        <w:ind w:right="139"/>
        <w:jc w:val="both"/>
        <w:rPr>
          <w:b/>
          <w:sz w:val="22"/>
        </w:rPr>
      </w:pPr>
    </w:p>
    <w:p w14:paraId="51195EE4" w14:textId="77777777" w:rsidR="002369A9" w:rsidRDefault="002369A9">
      <w:pPr>
        <w:widowControl w:val="0"/>
        <w:tabs>
          <w:tab w:val="left" w:pos="0"/>
        </w:tabs>
        <w:suppressAutoHyphens w:val="0"/>
        <w:ind w:right="139"/>
        <w:jc w:val="both"/>
        <w:rPr>
          <w:b/>
          <w:sz w:val="22"/>
        </w:rPr>
      </w:pPr>
      <w:r w:rsidRPr="00765E42">
        <w:rPr>
          <w:b/>
          <w:sz w:val="22"/>
        </w:rPr>
        <w:t>Material permanente</w:t>
      </w:r>
    </w:p>
    <w:p w14:paraId="555A2007" w14:textId="77777777" w:rsidR="002369A9" w:rsidRDefault="002369A9">
      <w:pPr>
        <w:widowControl w:val="0"/>
        <w:tabs>
          <w:tab w:val="left" w:pos="0"/>
        </w:tabs>
        <w:suppressAutoHyphens w:val="0"/>
        <w:ind w:right="139"/>
        <w:jc w:val="both"/>
        <w:rPr>
          <w:b/>
          <w:sz w:val="22"/>
        </w:rPr>
      </w:pPr>
      <w:r>
        <w:rPr>
          <w:b/>
          <w:sz w:val="22"/>
        </w:rPr>
        <w:tab/>
      </w:r>
    </w:p>
    <w:p w14:paraId="7D8B8627" w14:textId="77777777" w:rsidR="002369A9" w:rsidRDefault="002369A9">
      <w:pPr>
        <w:widowControl w:val="0"/>
        <w:tabs>
          <w:tab w:val="left" w:pos="0"/>
        </w:tabs>
        <w:suppressAutoHyphens w:val="0"/>
        <w:ind w:right="139"/>
        <w:jc w:val="both"/>
        <w:rPr>
          <w:sz w:val="22"/>
        </w:rPr>
      </w:pPr>
      <w:r>
        <w:rPr>
          <w:b/>
          <w:sz w:val="22"/>
        </w:rPr>
        <w:tab/>
      </w:r>
      <w:r w:rsidRPr="006F5DA8">
        <w:rPr>
          <w:sz w:val="22"/>
        </w:rPr>
        <w:t>Não pertinente</w:t>
      </w:r>
      <w:r>
        <w:rPr>
          <w:sz w:val="22"/>
        </w:rPr>
        <w:t>.</w:t>
      </w:r>
    </w:p>
    <w:p w14:paraId="6CA68FA9" w14:textId="77777777" w:rsidR="002369A9" w:rsidRPr="006F5DA8" w:rsidRDefault="002369A9">
      <w:pPr>
        <w:widowControl w:val="0"/>
        <w:tabs>
          <w:tab w:val="left" w:pos="0"/>
        </w:tabs>
        <w:suppressAutoHyphens w:val="0"/>
        <w:ind w:right="139"/>
        <w:jc w:val="both"/>
        <w:rPr>
          <w:sz w:val="22"/>
        </w:rPr>
      </w:pPr>
    </w:p>
    <w:p w14:paraId="4CE22C39" w14:textId="77777777" w:rsidR="002369A9" w:rsidRDefault="002369A9">
      <w:pPr>
        <w:widowControl w:val="0"/>
        <w:tabs>
          <w:tab w:val="left" w:pos="0"/>
        </w:tabs>
        <w:suppressAutoHyphens w:val="0"/>
        <w:ind w:right="139"/>
        <w:jc w:val="both"/>
        <w:rPr>
          <w:b/>
          <w:sz w:val="22"/>
        </w:rPr>
      </w:pPr>
      <w:r w:rsidRPr="00765E42">
        <w:rPr>
          <w:b/>
          <w:sz w:val="22"/>
        </w:rPr>
        <w:t>Material de consumo</w:t>
      </w:r>
    </w:p>
    <w:p w14:paraId="1BC75ADB" w14:textId="77777777" w:rsidR="002369A9" w:rsidRDefault="002369A9">
      <w:pPr>
        <w:widowControl w:val="0"/>
        <w:tabs>
          <w:tab w:val="left" w:pos="0"/>
        </w:tabs>
        <w:suppressAutoHyphens w:val="0"/>
        <w:ind w:right="139"/>
        <w:jc w:val="both"/>
        <w:rPr>
          <w:b/>
          <w:sz w:val="22"/>
        </w:rPr>
      </w:pPr>
    </w:p>
    <w:p w14:paraId="49F5365C" w14:textId="77777777" w:rsidR="002369A9" w:rsidRPr="003B0622" w:rsidRDefault="002369A9">
      <w:pPr>
        <w:widowControl w:val="0"/>
        <w:tabs>
          <w:tab w:val="left" w:pos="0"/>
        </w:tabs>
        <w:suppressAutoHyphens w:val="0"/>
        <w:ind w:right="139"/>
        <w:jc w:val="both"/>
        <w:rPr>
          <w:sz w:val="22"/>
        </w:rPr>
      </w:pPr>
      <w:r>
        <w:rPr>
          <w:sz w:val="22"/>
        </w:rPr>
        <w:tab/>
      </w:r>
      <w:proofErr w:type="spellStart"/>
      <w:r w:rsidRPr="003B0622">
        <w:rPr>
          <w:sz w:val="22"/>
        </w:rPr>
        <w:t>Benfotiamina</w:t>
      </w:r>
      <w:proofErr w:type="spellEnd"/>
      <w:r>
        <w:rPr>
          <w:sz w:val="22"/>
        </w:rPr>
        <w:t xml:space="preserve"> – 60g </w:t>
      </w:r>
      <w:r>
        <w:rPr>
          <w:sz w:val="22"/>
        </w:rPr>
        <w:tab/>
      </w:r>
      <w:r>
        <w:rPr>
          <w:sz w:val="22"/>
        </w:rPr>
        <w:tab/>
      </w:r>
      <w:r>
        <w:rPr>
          <w:sz w:val="22"/>
        </w:rPr>
        <w:tab/>
      </w:r>
      <w:r>
        <w:rPr>
          <w:sz w:val="22"/>
        </w:rPr>
        <w:tab/>
      </w:r>
      <w:r>
        <w:rPr>
          <w:sz w:val="22"/>
        </w:rPr>
        <w:tab/>
      </w:r>
      <w:r>
        <w:rPr>
          <w:sz w:val="22"/>
        </w:rPr>
        <w:tab/>
      </w:r>
      <w:r>
        <w:rPr>
          <w:sz w:val="22"/>
        </w:rPr>
        <w:tab/>
      </w:r>
      <w:r>
        <w:rPr>
          <w:sz w:val="22"/>
        </w:rPr>
        <w:tab/>
      </w:r>
      <w:r w:rsidRPr="004F74D5">
        <w:rPr>
          <w:bCs/>
          <w:sz w:val="22"/>
          <w:szCs w:val="22"/>
        </w:rPr>
        <w:t>R$</w:t>
      </w:r>
      <w:r>
        <w:rPr>
          <w:bCs/>
          <w:sz w:val="22"/>
          <w:szCs w:val="22"/>
        </w:rPr>
        <w:t xml:space="preserve"> 150,00</w:t>
      </w:r>
    </w:p>
    <w:p w14:paraId="5F33471B" w14:textId="77777777" w:rsidR="002369A9" w:rsidRPr="003B0622" w:rsidRDefault="002369A9">
      <w:pPr>
        <w:widowControl w:val="0"/>
        <w:tabs>
          <w:tab w:val="left" w:pos="0"/>
        </w:tabs>
        <w:suppressAutoHyphens w:val="0"/>
        <w:ind w:right="139"/>
        <w:jc w:val="both"/>
        <w:rPr>
          <w:sz w:val="22"/>
        </w:rPr>
      </w:pPr>
      <w:r>
        <w:rPr>
          <w:sz w:val="22"/>
        </w:rPr>
        <w:tab/>
        <w:t>Tiras</w:t>
      </w:r>
      <w:r w:rsidRPr="003B0622">
        <w:rPr>
          <w:sz w:val="22"/>
        </w:rPr>
        <w:t xml:space="preserve"> de lactato</w:t>
      </w:r>
      <w:r>
        <w:rPr>
          <w:sz w:val="22"/>
        </w:rPr>
        <w:t xml:space="preserve"> – 2 caixas (25 unidades/caixa)</w:t>
      </w:r>
      <w:r>
        <w:rPr>
          <w:sz w:val="22"/>
        </w:rPr>
        <w:tab/>
      </w:r>
      <w:r>
        <w:rPr>
          <w:sz w:val="22"/>
        </w:rPr>
        <w:tab/>
      </w:r>
      <w:r>
        <w:rPr>
          <w:sz w:val="22"/>
        </w:rPr>
        <w:tab/>
      </w:r>
      <w:r>
        <w:rPr>
          <w:sz w:val="22"/>
        </w:rPr>
        <w:tab/>
      </w:r>
      <w:r>
        <w:rPr>
          <w:sz w:val="22"/>
        </w:rPr>
        <w:tab/>
      </w:r>
      <w:r w:rsidRPr="004F74D5">
        <w:rPr>
          <w:bCs/>
          <w:sz w:val="22"/>
          <w:szCs w:val="22"/>
        </w:rPr>
        <w:t>R$</w:t>
      </w:r>
      <w:r>
        <w:rPr>
          <w:bCs/>
          <w:sz w:val="22"/>
          <w:szCs w:val="22"/>
        </w:rPr>
        <w:t xml:space="preserve"> 290,00</w:t>
      </w:r>
    </w:p>
    <w:p w14:paraId="4D3BAEEC" w14:textId="77777777" w:rsidR="002369A9" w:rsidRDefault="002369A9">
      <w:pPr>
        <w:widowControl w:val="0"/>
        <w:tabs>
          <w:tab w:val="left" w:pos="0"/>
        </w:tabs>
        <w:suppressAutoHyphens w:val="0"/>
        <w:ind w:right="139"/>
        <w:jc w:val="both"/>
        <w:rPr>
          <w:b/>
          <w:sz w:val="22"/>
        </w:rPr>
      </w:pPr>
      <w:r>
        <w:rPr>
          <w:sz w:val="22"/>
        </w:rPr>
        <w:lastRenderedPageBreak/>
        <w:tab/>
      </w:r>
      <w:proofErr w:type="spellStart"/>
      <w:r w:rsidRPr="003B0622">
        <w:rPr>
          <w:sz w:val="22"/>
        </w:rPr>
        <w:t>Manipulação</w:t>
      </w:r>
      <w:r w:rsidRPr="006768B0">
        <w:rPr>
          <w:sz w:val="22"/>
        </w:rPr>
        <w:t>de</w:t>
      </w:r>
      <w:proofErr w:type="spellEnd"/>
      <w:r w:rsidRPr="006768B0">
        <w:rPr>
          <w:sz w:val="22"/>
        </w:rPr>
        <w:t xml:space="preserve"> cápsulas de </w:t>
      </w:r>
      <w:proofErr w:type="spellStart"/>
      <w:r w:rsidRPr="006768B0">
        <w:rPr>
          <w:sz w:val="22"/>
        </w:rPr>
        <w:t>benfotiamina</w:t>
      </w:r>
      <w:proofErr w:type="spellEnd"/>
      <w:r>
        <w:rPr>
          <w:b/>
          <w:sz w:val="22"/>
        </w:rPr>
        <w:tab/>
      </w:r>
      <w:r>
        <w:rPr>
          <w:b/>
          <w:sz w:val="22"/>
        </w:rPr>
        <w:tab/>
      </w:r>
      <w:r>
        <w:rPr>
          <w:b/>
          <w:sz w:val="22"/>
        </w:rPr>
        <w:tab/>
      </w:r>
      <w:r>
        <w:rPr>
          <w:b/>
          <w:sz w:val="22"/>
        </w:rPr>
        <w:tab/>
      </w:r>
      <w:r>
        <w:rPr>
          <w:b/>
          <w:sz w:val="22"/>
        </w:rPr>
        <w:tab/>
      </w:r>
      <w:r w:rsidRPr="004F74D5">
        <w:rPr>
          <w:bCs/>
          <w:sz w:val="22"/>
          <w:szCs w:val="22"/>
        </w:rPr>
        <w:t>R$</w:t>
      </w:r>
      <w:r>
        <w:rPr>
          <w:bCs/>
          <w:sz w:val="22"/>
          <w:szCs w:val="22"/>
        </w:rPr>
        <w:t xml:space="preserve"> 100,00</w:t>
      </w:r>
    </w:p>
    <w:p w14:paraId="05B284F4" w14:textId="77777777" w:rsidR="002369A9" w:rsidRPr="003B0622" w:rsidRDefault="002369A9">
      <w:pPr>
        <w:widowControl w:val="0"/>
        <w:tabs>
          <w:tab w:val="left" w:pos="0"/>
        </w:tabs>
        <w:suppressAutoHyphens w:val="0"/>
        <w:ind w:right="139"/>
        <w:jc w:val="both"/>
        <w:rPr>
          <w:sz w:val="22"/>
        </w:rPr>
      </w:pPr>
      <w:r>
        <w:rPr>
          <w:sz w:val="22"/>
        </w:rPr>
        <w:tab/>
      </w:r>
      <w:r w:rsidRPr="003B0622">
        <w:rPr>
          <w:sz w:val="22"/>
        </w:rPr>
        <w:t xml:space="preserve">Tubos para coleta de sangue </w:t>
      </w:r>
      <w:r>
        <w:rPr>
          <w:sz w:val="22"/>
        </w:rPr>
        <w:tab/>
      </w:r>
      <w:r>
        <w:rPr>
          <w:sz w:val="22"/>
        </w:rPr>
        <w:tab/>
      </w:r>
      <w:r>
        <w:rPr>
          <w:sz w:val="22"/>
        </w:rPr>
        <w:tab/>
      </w:r>
      <w:r>
        <w:rPr>
          <w:sz w:val="22"/>
        </w:rPr>
        <w:tab/>
      </w:r>
      <w:r>
        <w:rPr>
          <w:sz w:val="22"/>
        </w:rPr>
        <w:tab/>
      </w:r>
      <w:r>
        <w:rPr>
          <w:sz w:val="22"/>
        </w:rPr>
        <w:tab/>
      </w:r>
      <w:r>
        <w:rPr>
          <w:sz w:val="22"/>
        </w:rPr>
        <w:tab/>
      </w:r>
      <w:r w:rsidRPr="004F74D5">
        <w:rPr>
          <w:bCs/>
          <w:sz w:val="22"/>
          <w:szCs w:val="22"/>
        </w:rPr>
        <w:t>R</w:t>
      </w:r>
      <w:proofErr w:type="gramStart"/>
      <w:r w:rsidRPr="004F74D5">
        <w:rPr>
          <w:bCs/>
          <w:sz w:val="22"/>
          <w:szCs w:val="22"/>
        </w:rPr>
        <w:t>$</w:t>
      </w:r>
      <w:r>
        <w:rPr>
          <w:bCs/>
          <w:sz w:val="22"/>
          <w:szCs w:val="22"/>
        </w:rPr>
        <w:t xml:space="preserve">  50</w:t>
      </w:r>
      <w:proofErr w:type="gramEnd"/>
      <w:r>
        <w:rPr>
          <w:bCs/>
          <w:sz w:val="22"/>
          <w:szCs w:val="22"/>
        </w:rPr>
        <w:t>,00</w:t>
      </w:r>
    </w:p>
    <w:p w14:paraId="2CA349BA" w14:textId="77777777" w:rsidR="002369A9" w:rsidRPr="00765E42" w:rsidRDefault="002369A9">
      <w:pPr>
        <w:widowControl w:val="0"/>
        <w:tabs>
          <w:tab w:val="left" w:pos="0"/>
        </w:tabs>
        <w:suppressAutoHyphens w:val="0"/>
        <w:ind w:right="139"/>
        <w:jc w:val="both"/>
        <w:rPr>
          <w:sz w:val="22"/>
        </w:rPr>
      </w:pPr>
    </w:p>
    <w:p w14:paraId="0F502A2F" w14:textId="77777777" w:rsidR="002369A9" w:rsidRDefault="002369A9">
      <w:pPr>
        <w:widowControl w:val="0"/>
        <w:tabs>
          <w:tab w:val="left" w:pos="0"/>
        </w:tabs>
        <w:suppressAutoHyphens w:val="0"/>
        <w:ind w:right="139"/>
        <w:jc w:val="both"/>
        <w:rPr>
          <w:b/>
          <w:sz w:val="22"/>
        </w:rPr>
      </w:pPr>
      <w:r w:rsidRPr="00765E42">
        <w:rPr>
          <w:b/>
          <w:sz w:val="22"/>
        </w:rPr>
        <w:t xml:space="preserve">Total Q.2. </w:t>
      </w:r>
    </w:p>
    <w:p w14:paraId="116EF6BD" w14:textId="77777777" w:rsidR="002369A9" w:rsidRDefault="002369A9">
      <w:pPr>
        <w:widowControl w:val="0"/>
        <w:tabs>
          <w:tab w:val="left" w:pos="0"/>
        </w:tabs>
        <w:suppressAutoHyphens w:val="0"/>
        <w:ind w:right="139"/>
        <w:jc w:val="both"/>
        <w:rPr>
          <w:b/>
          <w:sz w:val="22"/>
        </w:rPr>
      </w:pPr>
    </w:p>
    <w:p w14:paraId="68FC63D6" w14:textId="77777777" w:rsidR="002369A9" w:rsidRDefault="002369A9">
      <w:pPr>
        <w:widowControl w:val="0"/>
        <w:tabs>
          <w:tab w:val="left" w:pos="0"/>
        </w:tabs>
        <w:suppressAutoHyphens w:val="0"/>
        <w:ind w:right="139"/>
        <w:jc w:val="both"/>
        <w:rPr>
          <w:b/>
          <w:sz w:val="22"/>
        </w:rPr>
      </w:pPr>
      <w:r>
        <w:rPr>
          <w:b/>
          <w:sz w:val="22"/>
        </w:rPr>
        <w:tab/>
      </w:r>
      <w:r>
        <w:rPr>
          <w:bCs/>
          <w:sz w:val="22"/>
          <w:szCs w:val="22"/>
        </w:rPr>
        <w:t>R$ 590</w:t>
      </w:r>
      <w:r w:rsidRPr="003F43CB">
        <w:rPr>
          <w:bCs/>
          <w:sz w:val="22"/>
          <w:szCs w:val="22"/>
        </w:rPr>
        <w:t>,00</w:t>
      </w:r>
      <w:r>
        <w:rPr>
          <w:b/>
          <w:sz w:val="22"/>
        </w:rPr>
        <w:tab/>
      </w:r>
    </w:p>
    <w:p w14:paraId="358EE4E8" w14:textId="77777777" w:rsidR="002369A9" w:rsidRPr="00765E42" w:rsidRDefault="002369A9">
      <w:pPr>
        <w:widowControl w:val="0"/>
        <w:tabs>
          <w:tab w:val="left" w:pos="0"/>
        </w:tabs>
        <w:suppressAutoHyphens w:val="0"/>
        <w:ind w:right="139"/>
        <w:jc w:val="both"/>
        <w:rPr>
          <w:sz w:val="22"/>
        </w:rPr>
      </w:pPr>
    </w:p>
    <w:p w14:paraId="45F05BCB" w14:textId="77777777" w:rsidR="002369A9" w:rsidRPr="001D3A62" w:rsidRDefault="002369A9">
      <w:pPr>
        <w:widowControl w:val="0"/>
        <w:tabs>
          <w:tab w:val="left" w:pos="0"/>
        </w:tabs>
        <w:suppressAutoHyphens w:val="0"/>
        <w:ind w:right="139"/>
        <w:jc w:val="both"/>
        <w:rPr>
          <w:b/>
          <w:sz w:val="22"/>
        </w:rPr>
      </w:pPr>
      <w:r w:rsidRPr="001D3A62">
        <w:rPr>
          <w:b/>
          <w:sz w:val="22"/>
        </w:rPr>
        <w:t>TOTAL Q.1. + Q.2.</w:t>
      </w:r>
    </w:p>
    <w:p w14:paraId="30FE4779" w14:textId="77777777" w:rsidR="002369A9" w:rsidRPr="001D3A62" w:rsidRDefault="002369A9">
      <w:pPr>
        <w:widowControl w:val="0"/>
        <w:tabs>
          <w:tab w:val="left" w:pos="0"/>
        </w:tabs>
        <w:suppressAutoHyphens w:val="0"/>
        <w:ind w:right="139"/>
        <w:jc w:val="both"/>
        <w:rPr>
          <w:b/>
          <w:sz w:val="22"/>
        </w:rPr>
      </w:pPr>
    </w:p>
    <w:p w14:paraId="2608C6CC" w14:textId="77777777" w:rsidR="002369A9" w:rsidRPr="00765E42" w:rsidRDefault="002369A9">
      <w:pPr>
        <w:widowControl w:val="0"/>
        <w:tabs>
          <w:tab w:val="left" w:pos="0"/>
        </w:tabs>
        <w:suppressAutoHyphens w:val="0"/>
        <w:ind w:right="139"/>
        <w:jc w:val="both"/>
        <w:rPr>
          <w:sz w:val="22"/>
        </w:rPr>
      </w:pPr>
      <w:r w:rsidRPr="001D3A62">
        <w:rPr>
          <w:sz w:val="22"/>
        </w:rPr>
        <w:tab/>
      </w:r>
      <w:r w:rsidRPr="001D3A62">
        <w:rPr>
          <w:bCs/>
          <w:sz w:val="22"/>
          <w:szCs w:val="22"/>
        </w:rPr>
        <w:t>R$</w:t>
      </w:r>
      <w:r>
        <w:rPr>
          <w:bCs/>
          <w:sz w:val="22"/>
          <w:szCs w:val="22"/>
        </w:rPr>
        <w:t xml:space="preserve"> 407.312,23</w:t>
      </w:r>
    </w:p>
    <w:p w14:paraId="39BF51C8" w14:textId="77777777" w:rsidR="002369A9" w:rsidRPr="00765E42" w:rsidRDefault="002369A9" w:rsidP="000631C6">
      <w:pPr>
        <w:pStyle w:val="Ttulo3"/>
        <w:keepNext w:val="0"/>
        <w:widowControl w:val="0"/>
        <w:numPr>
          <w:ilvl w:val="0"/>
          <w:numId w:val="0"/>
        </w:numPr>
        <w:tabs>
          <w:tab w:val="left" w:pos="0"/>
        </w:tabs>
        <w:suppressAutoHyphens w:val="0"/>
        <w:ind w:right="139"/>
        <w:jc w:val="both"/>
        <w:rPr>
          <w:b w:val="0"/>
          <w:i/>
          <w:sz w:val="22"/>
          <w:lang w:val="pt-BR"/>
        </w:rPr>
      </w:pPr>
    </w:p>
    <w:p w14:paraId="7BB13F0B" w14:textId="77777777" w:rsidR="002369A9" w:rsidRPr="00765E42" w:rsidRDefault="002369A9" w:rsidP="000631C6">
      <w:pPr>
        <w:pStyle w:val="Ttulo3"/>
        <w:keepNext w:val="0"/>
        <w:widowControl w:val="0"/>
        <w:numPr>
          <w:ilvl w:val="0"/>
          <w:numId w:val="0"/>
        </w:numPr>
        <w:tabs>
          <w:tab w:val="left" w:pos="0"/>
        </w:tabs>
        <w:suppressAutoHyphens w:val="0"/>
        <w:ind w:right="139"/>
        <w:jc w:val="both"/>
        <w:rPr>
          <w:lang w:val="pt-BR"/>
        </w:rPr>
      </w:pPr>
      <w:r w:rsidRPr="00765E42">
        <w:rPr>
          <w:sz w:val="22"/>
          <w:lang w:val="pt-BR"/>
        </w:rPr>
        <w:t>Q.3 – Forma e valor de remuneração do pesquisador</w:t>
      </w:r>
    </w:p>
    <w:p w14:paraId="59CC7D95" w14:textId="77777777" w:rsidR="002369A9" w:rsidRDefault="002369A9">
      <w:pPr>
        <w:widowControl w:val="0"/>
        <w:suppressAutoHyphens w:val="0"/>
        <w:ind w:right="139"/>
        <w:jc w:val="both"/>
        <w:rPr>
          <w:sz w:val="22"/>
        </w:rPr>
      </w:pPr>
    </w:p>
    <w:p w14:paraId="14FAAF3F" w14:textId="77777777" w:rsidR="002369A9" w:rsidRDefault="002369A9">
      <w:pPr>
        <w:widowControl w:val="0"/>
        <w:suppressAutoHyphens w:val="0"/>
        <w:ind w:right="139"/>
        <w:jc w:val="both"/>
        <w:rPr>
          <w:bCs/>
          <w:sz w:val="22"/>
          <w:szCs w:val="22"/>
        </w:rPr>
      </w:pPr>
      <w:r>
        <w:rPr>
          <w:sz w:val="22"/>
        </w:rPr>
        <w:tab/>
      </w:r>
      <w:r w:rsidRPr="00CF6CC7">
        <w:rPr>
          <w:bCs/>
          <w:sz w:val="22"/>
          <w:szCs w:val="22"/>
        </w:rPr>
        <w:t xml:space="preserve">O pesquisador responsável não receberá remuneração pela execução da pesquisa. A forma de remuneração é o salário que ele recebe da Universidade como professor adjunto do Curso de Graduação em </w:t>
      </w:r>
      <w:r w:rsidRPr="006A034F">
        <w:rPr>
          <w:bCs/>
          <w:sz w:val="22"/>
          <w:szCs w:val="22"/>
        </w:rPr>
        <w:t>Nutrição. E a pesquisadora em nível de mestrado recebe Bolsa da Demanda Social/Capes.</w:t>
      </w:r>
    </w:p>
    <w:p w14:paraId="7021CFDD" w14:textId="77777777" w:rsidR="002369A9" w:rsidRDefault="002369A9">
      <w:pPr>
        <w:widowControl w:val="0"/>
        <w:suppressAutoHyphens w:val="0"/>
        <w:ind w:right="139"/>
        <w:jc w:val="both"/>
        <w:rPr>
          <w:sz w:val="22"/>
        </w:rPr>
      </w:pPr>
    </w:p>
    <w:p w14:paraId="5C30322B" w14:textId="77777777" w:rsidR="002369A9" w:rsidRPr="008F625E"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Q.4. – Bolsas de pesquisa.</w:t>
      </w:r>
    </w:p>
    <w:p w14:paraId="40017037" w14:textId="77777777" w:rsidR="002369A9" w:rsidRDefault="002369A9">
      <w:pPr>
        <w:jc w:val="both"/>
      </w:pPr>
    </w:p>
    <w:p w14:paraId="123ACA98" w14:textId="77777777" w:rsidR="002369A9" w:rsidRDefault="002369A9">
      <w:pPr>
        <w:ind w:firstLine="708"/>
        <w:jc w:val="both"/>
        <w:rPr>
          <w:color w:val="000000"/>
          <w:sz w:val="22"/>
        </w:rPr>
      </w:pPr>
      <w:r>
        <w:rPr>
          <w:sz w:val="22"/>
        </w:rPr>
        <w:t>Não pertinente.</w:t>
      </w:r>
    </w:p>
    <w:p w14:paraId="747AF02C" w14:textId="77777777" w:rsidR="002369A9" w:rsidRDefault="002369A9" w:rsidP="000631C6">
      <w:pPr>
        <w:pStyle w:val="Ttulo2"/>
        <w:keepNext w:val="0"/>
        <w:widowControl w:val="0"/>
        <w:numPr>
          <w:ilvl w:val="0"/>
          <w:numId w:val="0"/>
        </w:numPr>
        <w:tabs>
          <w:tab w:val="left" w:pos="0"/>
        </w:tabs>
        <w:suppressAutoHyphens w:val="0"/>
        <w:ind w:right="139"/>
        <w:jc w:val="both"/>
        <w:rPr>
          <w:rFonts w:ascii="Times New Roman" w:hAnsi="Times New Roman"/>
          <w:b w:val="0"/>
          <w:sz w:val="22"/>
        </w:rPr>
      </w:pPr>
    </w:p>
    <w:p w14:paraId="2B5CC8B6" w14:textId="77777777" w:rsidR="002369A9" w:rsidRDefault="002369A9" w:rsidP="000631C6">
      <w:pPr>
        <w:pStyle w:val="Ttulo2"/>
        <w:keepNext w:val="0"/>
        <w:widowControl w:val="0"/>
        <w:numPr>
          <w:ilvl w:val="0"/>
          <w:numId w:val="0"/>
        </w:numPr>
        <w:tabs>
          <w:tab w:val="left" w:pos="0"/>
        </w:tabs>
        <w:suppressAutoHyphens w:val="0"/>
        <w:ind w:right="139"/>
        <w:jc w:val="both"/>
      </w:pPr>
      <w:r>
        <w:rPr>
          <w:rFonts w:ascii="Times New Roman" w:hAnsi="Times New Roman"/>
          <w:sz w:val="22"/>
        </w:rPr>
        <w:t>Q.5. – Previsão de ressarcimento de gastos aos participantes da pesquisa</w:t>
      </w:r>
    </w:p>
    <w:p w14:paraId="218CCA5B" w14:textId="77777777" w:rsidR="002369A9" w:rsidRDefault="002369A9">
      <w:pPr>
        <w:widowControl w:val="0"/>
        <w:suppressAutoHyphens w:val="0"/>
        <w:jc w:val="both"/>
      </w:pPr>
    </w:p>
    <w:p w14:paraId="313BCF8A" w14:textId="77777777" w:rsidR="002369A9" w:rsidRDefault="002369A9">
      <w:pPr>
        <w:widowControl w:val="0"/>
        <w:jc w:val="both"/>
        <w:rPr>
          <w:sz w:val="22"/>
        </w:rPr>
      </w:pPr>
      <w:r>
        <w:rPr>
          <w:sz w:val="22"/>
        </w:rPr>
        <w:tab/>
        <w:t>Não há previsão de ressarcimento aos participantes.</w:t>
      </w:r>
    </w:p>
    <w:p w14:paraId="5E95A9BD" w14:textId="77777777" w:rsidR="002369A9" w:rsidRDefault="002369A9">
      <w:pPr>
        <w:widowControl w:val="0"/>
        <w:suppressAutoHyphens w:val="0"/>
        <w:jc w:val="both"/>
        <w:rPr>
          <w:sz w:val="22"/>
        </w:rPr>
      </w:pPr>
    </w:p>
    <w:p w14:paraId="2E9D91E0"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Q.6 – Previsão de indenização dos participantes da pesquisa</w:t>
      </w:r>
    </w:p>
    <w:p w14:paraId="6DF20C86" w14:textId="77777777" w:rsidR="002369A9" w:rsidRDefault="002369A9" w:rsidP="000631C6">
      <w:pPr>
        <w:pStyle w:val="Ttulo3"/>
        <w:keepNext w:val="0"/>
        <w:widowControl w:val="0"/>
        <w:numPr>
          <w:ilvl w:val="0"/>
          <w:numId w:val="0"/>
        </w:numPr>
        <w:tabs>
          <w:tab w:val="left" w:pos="0"/>
        </w:tabs>
        <w:suppressAutoHyphens w:val="0"/>
        <w:ind w:right="139"/>
        <w:jc w:val="both"/>
        <w:rPr>
          <w:b w:val="0"/>
          <w:sz w:val="22"/>
          <w:lang w:val="pt-BR"/>
        </w:rPr>
      </w:pPr>
    </w:p>
    <w:p w14:paraId="79D75BD3" w14:textId="77777777" w:rsidR="002369A9" w:rsidRDefault="002369A9" w:rsidP="000631C6">
      <w:pPr>
        <w:pStyle w:val="Ttulo3"/>
        <w:keepNext w:val="0"/>
        <w:widowControl w:val="0"/>
        <w:numPr>
          <w:ilvl w:val="0"/>
          <w:numId w:val="0"/>
        </w:numPr>
        <w:tabs>
          <w:tab w:val="left" w:pos="0"/>
        </w:tabs>
        <w:suppressAutoHyphens w:val="0"/>
        <w:ind w:right="38"/>
        <w:jc w:val="both"/>
        <w:rPr>
          <w:b w:val="0"/>
          <w:sz w:val="22"/>
          <w:lang w:val="pt-BR"/>
        </w:rPr>
      </w:pPr>
      <w:r>
        <w:rPr>
          <w:b w:val="0"/>
          <w:sz w:val="22"/>
          <w:lang w:val="pt-BR"/>
        </w:rPr>
        <w:tab/>
        <w:t>Não há previsão de indenização.</w:t>
      </w:r>
    </w:p>
    <w:p w14:paraId="55EAA443" w14:textId="77777777" w:rsidR="002369A9" w:rsidRDefault="002369A9"/>
    <w:p w14:paraId="25AC8CDC" w14:textId="77777777" w:rsidR="002369A9" w:rsidRPr="000631C6" w:rsidRDefault="002369A9" w:rsidP="000631C6">
      <w:pPr>
        <w:pStyle w:val="Ttulo3"/>
        <w:keepNext w:val="0"/>
        <w:widowControl w:val="0"/>
        <w:numPr>
          <w:ilvl w:val="0"/>
          <w:numId w:val="0"/>
        </w:numPr>
        <w:tabs>
          <w:tab w:val="left" w:pos="0"/>
        </w:tabs>
        <w:suppressAutoHyphens w:val="0"/>
        <w:ind w:right="38"/>
        <w:jc w:val="both"/>
        <w:rPr>
          <w:lang w:val="pt-BR"/>
        </w:rPr>
      </w:pPr>
      <w:r>
        <w:rPr>
          <w:sz w:val="22"/>
          <w:lang w:val="pt-BR"/>
        </w:rPr>
        <w:t>R – PROCESSO DE OBTENÇÃO DO ASSENTIMENTO E/OU DO CONSENTIMENTO LIVRES E ESCLARECIDOS</w:t>
      </w:r>
    </w:p>
    <w:p w14:paraId="67A4AAB0" w14:textId="77777777" w:rsidR="002369A9" w:rsidRDefault="002369A9">
      <w:pPr>
        <w:widowControl w:val="0"/>
        <w:suppressAutoHyphens w:val="0"/>
        <w:jc w:val="both"/>
      </w:pPr>
    </w:p>
    <w:p w14:paraId="333508D1" w14:textId="77777777" w:rsidR="002369A9" w:rsidRDefault="002369A9" w:rsidP="000631C6">
      <w:pPr>
        <w:pStyle w:val="Ttulo3"/>
        <w:keepNext w:val="0"/>
        <w:widowControl w:val="0"/>
        <w:numPr>
          <w:ilvl w:val="0"/>
          <w:numId w:val="0"/>
        </w:numPr>
        <w:tabs>
          <w:tab w:val="left" w:pos="0"/>
        </w:tabs>
        <w:suppressAutoHyphens w:val="0"/>
        <w:ind w:right="139"/>
        <w:jc w:val="both"/>
        <w:rPr>
          <w:b w:val="0"/>
          <w:sz w:val="22"/>
          <w:lang w:val="pt-BR"/>
        </w:rPr>
      </w:pPr>
      <w:r>
        <w:rPr>
          <w:b w:val="0"/>
          <w:sz w:val="22"/>
          <w:lang w:val="pt-BR"/>
        </w:rPr>
        <w:tab/>
        <w:t xml:space="preserve">Os possíveis participantes serão abordados em um local de encontro onde participam de corridas amadoras pelos pesquisadores cadastrados nesta proposta. Aqueles que demonstrarem interesse serão levados às dependências do Programa de Pós-Graduação em Educação Física (PPGEF), individualmente, em sala reservada, sendo esses esclarecidos do intuito da pesquisa e de como será sua participação e a liberdade para retirada de sua participação em qualquer momento (mesmo após a entrega dos comprimidos com a suplementação ou placebo) da pesquisa sem qualquer ônus. Em caso de aceite, serão solicitados a assinar o termo de consentimento livre e esclarecido (TCLE). Somente após a assinatura do TCLE os mesmos serão considerados participantes da pesquisa e neste momento receberão um número para que seja assegurada a confidencialidade de sua participação. Também neste momento receberão orientações específicas sobre todos os </w:t>
      </w:r>
      <w:r w:rsidRPr="00CF6CC7">
        <w:rPr>
          <w:b w:val="0"/>
          <w:sz w:val="22"/>
          <w:lang w:val="pt-BR"/>
        </w:rPr>
        <w:t>procedimentos e panfletos com dados dos pesquisadores</w:t>
      </w:r>
      <w:r>
        <w:rPr>
          <w:b w:val="0"/>
          <w:sz w:val="22"/>
          <w:lang w:val="pt-BR"/>
        </w:rPr>
        <w:t xml:space="preserve"> para contato em caso de dúvidas ou intercorrências.</w:t>
      </w:r>
    </w:p>
    <w:p w14:paraId="149FFC77" w14:textId="77777777" w:rsidR="002369A9" w:rsidRDefault="002369A9" w:rsidP="009832E8"/>
    <w:p w14:paraId="58A52018"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S – JUSTIFICATIVA PARA NÃO OBTER O ASSENTIMENTO E/OU O CONSENTIMENTO LIVRES E ESCLARECIDOS (OU PARA RESTRIÇÃO DE INFORMAÇÕES)</w:t>
      </w:r>
    </w:p>
    <w:p w14:paraId="51CD21C4" w14:textId="77777777" w:rsidR="002369A9" w:rsidRDefault="002369A9">
      <w:pPr>
        <w:widowControl w:val="0"/>
        <w:tabs>
          <w:tab w:val="left" w:pos="0"/>
        </w:tabs>
        <w:suppressAutoHyphens w:val="0"/>
        <w:ind w:right="85"/>
        <w:jc w:val="both"/>
      </w:pPr>
    </w:p>
    <w:p w14:paraId="45954F5E" w14:textId="77777777" w:rsidR="002369A9" w:rsidRDefault="002369A9">
      <w:pPr>
        <w:widowControl w:val="0"/>
        <w:tabs>
          <w:tab w:val="left" w:pos="0"/>
        </w:tabs>
        <w:suppressAutoHyphens w:val="0"/>
        <w:ind w:right="85"/>
        <w:jc w:val="both"/>
        <w:rPr>
          <w:sz w:val="22"/>
        </w:rPr>
      </w:pPr>
      <w:r>
        <w:rPr>
          <w:sz w:val="22"/>
        </w:rPr>
        <w:tab/>
        <w:t>Não se aplica.</w:t>
      </w:r>
    </w:p>
    <w:p w14:paraId="0C12A9F6" w14:textId="77777777" w:rsidR="002369A9" w:rsidRDefault="002369A9" w:rsidP="000631C6">
      <w:pPr>
        <w:pStyle w:val="Ttulo3"/>
        <w:keepNext w:val="0"/>
        <w:widowControl w:val="0"/>
        <w:numPr>
          <w:ilvl w:val="0"/>
          <w:numId w:val="0"/>
        </w:numPr>
        <w:tabs>
          <w:tab w:val="left" w:pos="0"/>
        </w:tabs>
        <w:suppressAutoHyphens w:val="0"/>
        <w:ind w:right="139"/>
        <w:jc w:val="both"/>
        <w:rPr>
          <w:b w:val="0"/>
          <w:color w:val="FF0000"/>
          <w:sz w:val="22"/>
          <w:lang w:val="pt-BR"/>
        </w:rPr>
      </w:pPr>
    </w:p>
    <w:p w14:paraId="430EE98E" w14:textId="77777777" w:rsidR="002369A9" w:rsidRDefault="002369A9" w:rsidP="000631C6">
      <w:pPr>
        <w:pStyle w:val="Ttulo3"/>
        <w:keepNext w:val="0"/>
        <w:widowControl w:val="0"/>
        <w:numPr>
          <w:ilvl w:val="0"/>
          <w:numId w:val="0"/>
        </w:numPr>
        <w:tabs>
          <w:tab w:val="left" w:pos="0"/>
        </w:tabs>
        <w:suppressAutoHyphens w:val="0"/>
        <w:ind w:right="139"/>
        <w:jc w:val="both"/>
        <w:rPr>
          <w:sz w:val="22"/>
          <w:lang w:val="pt-BR"/>
        </w:rPr>
      </w:pPr>
      <w:r w:rsidRPr="006768B0">
        <w:rPr>
          <w:sz w:val="22"/>
          <w:lang w:val="pt-BR"/>
        </w:rPr>
        <w:t>T – INFORMAÇÕES SOBRE PLACEBO</w:t>
      </w:r>
    </w:p>
    <w:p w14:paraId="2E22C65A" w14:textId="77777777" w:rsidR="002369A9" w:rsidRDefault="002369A9" w:rsidP="00ED40C8">
      <w:r>
        <w:lastRenderedPageBreak/>
        <w:tab/>
      </w:r>
    </w:p>
    <w:p w14:paraId="07203567" w14:textId="77777777" w:rsidR="002369A9" w:rsidRDefault="002369A9" w:rsidP="00745DBF">
      <w:pPr>
        <w:jc w:val="both"/>
      </w:pPr>
      <w:r>
        <w:tab/>
      </w:r>
      <w:r>
        <w:rPr>
          <w:sz w:val="22"/>
        </w:rPr>
        <w:t xml:space="preserve">Trata-se de uma pesquisa com dupla ocultação, por isso somente o coordenador da pesquisa fará o controle dos suplementos e do placebo, ressaltando-se que o mesmo não tomará parte das intervenções (entrevista, coletas e contatos). Com isso, as cápsulas contendo a suplementação ou placebo serão fabricadas pela mesma farmácia de manipulação, essa tomará o devido cuidado para produzir cápsulas idênticas. </w:t>
      </w:r>
      <w:r w:rsidRPr="00B94ADC">
        <w:rPr>
          <w:sz w:val="22"/>
        </w:rPr>
        <w:t>O placebo será composto por amido puro</w:t>
      </w:r>
      <w:r>
        <w:rPr>
          <w:sz w:val="22"/>
        </w:rPr>
        <w:t xml:space="preserve"> o que não acarretará danos </w:t>
      </w:r>
      <w:proofErr w:type="spellStart"/>
      <w:r>
        <w:rPr>
          <w:sz w:val="22"/>
        </w:rPr>
        <w:t>a</w:t>
      </w:r>
      <w:proofErr w:type="spellEnd"/>
      <w:r>
        <w:rPr>
          <w:sz w:val="22"/>
        </w:rPr>
        <w:t xml:space="preserve"> saúde dos voluntários. </w:t>
      </w:r>
    </w:p>
    <w:p w14:paraId="79AD6790" w14:textId="77777777" w:rsidR="002369A9" w:rsidRPr="00ED40C8" w:rsidRDefault="002369A9" w:rsidP="00ED40C8">
      <w:r>
        <w:tab/>
      </w:r>
    </w:p>
    <w:p w14:paraId="0C6AF388" w14:textId="77777777" w:rsidR="002369A9" w:rsidRPr="00765E42" w:rsidRDefault="002369A9" w:rsidP="00765E42"/>
    <w:p w14:paraId="7E0D5163" w14:textId="77777777" w:rsidR="002369A9" w:rsidRPr="00D52EC6" w:rsidRDefault="002369A9">
      <w:pPr>
        <w:widowControl w:val="0"/>
        <w:suppressAutoHyphens w:val="0"/>
        <w:ind w:right="139"/>
        <w:jc w:val="both"/>
        <w:rPr>
          <w:sz w:val="22"/>
        </w:rPr>
      </w:pPr>
      <w:r w:rsidRPr="00DA1153">
        <w:rPr>
          <w:b/>
          <w:sz w:val="22"/>
        </w:rPr>
        <w:t>U</w:t>
      </w:r>
      <w:r w:rsidRPr="00DA1153">
        <w:rPr>
          <w:sz w:val="22"/>
        </w:rPr>
        <w:t xml:space="preserve"> – </w:t>
      </w:r>
      <w:r w:rsidRPr="00DA1153">
        <w:rPr>
          <w:b/>
          <w:sz w:val="22"/>
        </w:rPr>
        <w:t>LISTA DE ANEXOS</w:t>
      </w:r>
    </w:p>
    <w:p w14:paraId="5FF850E1" w14:textId="77777777" w:rsidR="002369A9" w:rsidRPr="009832E8" w:rsidRDefault="002369A9">
      <w:pPr>
        <w:widowControl w:val="0"/>
        <w:suppressAutoHyphens w:val="0"/>
        <w:ind w:right="139"/>
        <w:jc w:val="both"/>
        <w:rPr>
          <w:color w:val="FF0000"/>
          <w:sz w:val="22"/>
        </w:rPr>
      </w:pPr>
      <w:r w:rsidRPr="009832E8">
        <w:rPr>
          <w:color w:val="FF0000"/>
          <w:sz w:val="22"/>
        </w:rPr>
        <w:tab/>
      </w:r>
    </w:p>
    <w:p w14:paraId="5443A2C6" w14:textId="77777777" w:rsidR="002369A9" w:rsidRDefault="002369A9" w:rsidP="009832E8">
      <w:pPr>
        <w:widowControl w:val="0"/>
        <w:suppressAutoHyphens w:val="0"/>
        <w:ind w:right="139" w:firstLine="708"/>
        <w:jc w:val="both"/>
        <w:rPr>
          <w:sz w:val="22"/>
        </w:rPr>
      </w:pPr>
      <w:r>
        <w:rPr>
          <w:sz w:val="22"/>
        </w:rPr>
        <w:t>Termo de Consentimento livre e esclarecido;</w:t>
      </w:r>
    </w:p>
    <w:p w14:paraId="41C87A5E" w14:textId="77777777" w:rsidR="002369A9" w:rsidRDefault="002369A9" w:rsidP="009832E8">
      <w:pPr>
        <w:widowControl w:val="0"/>
        <w:suppressAutoHyphens w:val="0"/>
        <w:ind w:right="139" w:firstLine="708"/>
        <w:jc w:val="both"/>
        <w:rPr>
          <w:sz w:val="22"/>
        </w:rPr>
      </w:pPr>
      <w:r w:rsidRPr="006E4860">
        <w:rPr>
          <w:sz w:val="22"/>
        </w:rPr>
        <w:t>Folheto</w:t>
      </w:r>
      <w:r>
        <w:rPr>
          <w:sz w:val="22"/>
        </w:rPr>
        <w:t xml:space="preserve"> (Registro Alimentar de 3 dias)</w:t>
      </w:r>
      <w:r w:rsidRPr="006E4860">
        <w:rPr>
          <w:sz w:val="22"/>
        </w:rPr>
        <w:t>;</w:t>
      </w:r>
    </w:p>
    <w:p w14:paraId="430B4C54" w14:textId="77777777" w:rsidR="002369A9" w:rsidRDefault="002369A9" w:rsidP="009832E8">
      <w:pPr>
        <w:widowControl w:val="0"/>
        <w:suppressAutoHyphens w:val="0"/>
        <w:ind w:right="139" w:firstLine="708"/>
        <w:jc w:val="both"/>
        <w:rPr>
          <w:sz w:val="22"/>
        </w:rPr>
      </w:pPr>
      <w:r>
        <w:rPr>
          <w:sz w:val="22"/>
        </w:rPr>
        <w:t xml:space="preserve">Termo de Autorização; </w:t>
      </w:r>
    </w:p>
    <w:p w14:paraId="237C06BD" w14:textId="77777777" w:rsidR="002369A9" w:rsidRDefault="002369A9" w:rsidP="009832E8">
      <w:pPr>
        <w:widowControl w:val="0"/>
        <w:suppressAutoHyphens w:val="0"/>
        <w:ind w:right="139" w:firstLine="708"/>
        <w:jc w:val="both"/>
        <w:rPr>
          <w:sz w:val="22"/>
        </w:rPr>
      </w:pPr>
      <w:r>
        <w:rPr>
          <w:sz w:val="22"/>
        </w:rPr>
        <w:t xml:space="preserve">Desenho Experimental (Figura 1); </w:t>
      </w:r>
    </w:p>
    <w:p w14:paraId="681B3A6E" w14:textId="77777777" w:rsidR="002369A9" w:rsidRDefault="002369A9">
      <w:pPr>
        <w:widowControl w:val="0"/>
        <w:suppressAutoHyphens w:val="0"/>
        <w:ind w:right="139"/>
        <w:jc w:val="both"/>
        <w:rPr>
          <w:sz w:val="22"/>
        </w:rPr>
      </w:pPr>
    </w:p>
    <w:p w14:paraId="779D6985" w14:textId="77777777" w:rsidR="002369A9" w:rsidRDefault="002369A9">
      <w:pPr>
        <w:widowControl w:val="0"/>
        <w:suppressAutoHyphens w:val="0"/>
        <w:ind w:right="139"/>
        <w:jc w:val="both"/>
        <w:rPr>
          <w:sz w:val="22"/>
        </w:rPr>
      </w:pPr>
      <w:r>
        <w:rPr>
          <w:b/>
          <w:sz w:val="22"/>
        </w:rPr>
        <w:t xml:space="preserve">V </w:t>
      </w:r>
      <w:r>
        <w:rPr>
          <w:sz w:val="22"/>
        </w:rPr>
        <w:t xml:space="preserve">– </w:t>
      </w:r>
      <w:r>
        <w:rPr>
          <w:b/>
          <w:sz w:val="22"/>
        </w:rPr>
        <w:t>CONTEXTUALIZAÇÃO ACADÊMICA DA PESQUISA</w:t>
      </w:r>
    </w:p>
    <w:p w14:paraId="6CE6122B" w14:textId="77777777" w:rsidR="002369A9" w:rsidRDefault="002369A9">
      <w:pPr>
        <w:widowControl w:val="0"/>
        <w:suppressAutoHyphens w:val="0"/>
        <w:ind w:right="139"/>
        <w:jc w:val="both"/>
        <w:rPr>
          <w:sz w:val="22"/>
        </w:rPr>
      </w:pPr>
      <w:r>
        <w:rPr>
          <w:sz w:val="22"/>
        </w:rPr>
        <w:tab/>
      </w:r>
    </w:p>
    <w:p w14:paraId="5153E964" w14:textId="77777777" w:rsidR="002369A9" w:rsidRDefault="002369A9" w:rsidP="009832E8">
      <w:pPr>
        <w:widowControl w:val="0"/>
        <w:suppressAutoHyphens w:val="0"/>
        <w:ind w:right="139" w:firstLine="708"/>
        <w:jc w:val="both"/>
        <w:rPr>
          <w:sz w:val="22"/>
        </w:rPr>
      </w:pPr>
      <w:r>
        <w:rPr>
          <w:sz w:val="22"/>
        </w:rPr>
        <w:t xml:space="preserve">Trata-se de um projeto dentro do Programa de Pós-Graduação em Educação Física, o qual haverá participação de aluno em nível de mestrado. </w:t>
      </w:r>
    </w:p>
    <w:p w14:paraId="1B2D7F37" w14:textId="77777777" w:rsidR="002369A9" w:rsidRDefault="002369A9">
      <w:pPr>
        <w:widowControl w:val="0"/>
        <w:suppressAutoHyphens w:val="0"/>
        <w:ind w:right="139"/>
        <w:jc w:val="both"/>
        <w:rPr>
          <w:sz w:val="22"/>
        </w:rPr>
      </w:pPr>
    </w:p>
    <w:p w14:paraId="3B762B4F" w14:textId="77777777" w:rsidR="002369A9" w:rsidRDefault="002369A9">
      <w:pPr>
        <w:suppressAutoHyphens w:val="0"/>
        <w:jc w:val="both"/>
        <w:rPr>
          <w:sz w:val="22"/>
        </w:rPr>
      </w:pPr>
      <w:r>
        <w:rPr>
          <w:b/>
          <w:sz w:val="22"/>
        </w:rPr>
        <w:t>W – HAVERÁ RETENÇÃO DE AMOSTRAS PARA ARMAZENAMENTO EM BANCO?</w:t>
      </w:r>
    </w:p>
    <w:p w14:paraId="3F6856BB" w14:textId="77777777" w:rsidR="002369A9" w:rsidRDefault="002369A9">
      <w:pPr>
        <w:widowControl w:val="0"/>
        <w:suppressAutoHyphens w:val="0"/>
        <w:ind w:right="139"/>
        <w:jc w:val="both"/>
        <w:rPr>
          <w:sz w:val="22"/>
        </w:rPr>
      </w:pPr>
      <w:r>
        <w:rPr>
          <w:sz w:val="22"/>
        </w:rPr>
        <w:tab/>
      </w:r>
    </w:p>
    <w:p w14:paraId="20D42664" w14:textId="77777777" w:rsidR="002369A9" w:rsidRDefault="002369A9" w:rsidP="00765E42">
      <w:pPr>
        <w:widowControl w:val="0"/>
        <w:suppressAutoHyphens w:val="0"/>
        <w:ind w:right="139" w:firstLine="708"/>
        <w:jc w:val="both"/>
        <w:rPr>
          <w:sz w:val="22"/>
        </w:rPr>
      </w:pPr>
      <w:r>
        <w:rPr>
          <w:sz w:val="22"/>
          <w:szCs w:val="22"/>
        </w:rPr>
        <w:t>Não haverá retenção de amostras neste projeto</w:t>
      </w:r>
    </w:p>
    <w:p w14:paraId="05D197BC" w14:textId="77777777" w:rsidR="002369A9" w:rsidRDefault="002369A9">
      <w:pPr>
        <w:widowControl w:val="0"/>
        <w:suppressAutoHyphens w:val="0"/>
        <w:ind w:right="139"/>
        <w:jc w:val="both"/>
        <w:rPr>
          <w:sz w:val="22"/>
        </w:rPr>
      </w:pPr>
    </w:p>
    <w:p w14:paraId="54B6ACC3" w14:textId="77777777" w:rsidR="002369A9" w:rsidRDefault="002369A9">
      <w:pPr>
        <w:widowControl w:val="0"/>
        <w:tabs>
          <w:tab w:val="left" w:pos="0"/>
        </w:tabs>
        <w:suppressAutoHyphens w:val="0"/>
        <w:ind w:right="139" w:firstLine="851"/>
        <w:jc w:val="both"/>
        <w:rPr>
          <w:sz w:val="22"/>
        </w:rPr>
      </w:pPr>
      <w:r>
        <w:rPr>
          <w:b/>
          <w:sz w:val="22"/>
        </w:rPr>
        <w:t xml:space="preserve">W.1. JUSTIFICATIVA - </w:t>
      </w:r>
    </w:p>
    <w:p w14:paraId="7F0E87C8" w14:textId="77777777" w:rsidR="002369A9" w:rsidRDefault="002369A9">
      <w:pPr>
        <w:widowControl w:val="0"/>
        <w:suppressAutoHyphens w:val="0"/>
        <w:ind w:right="139"/>
        <w:jc w:val="both"/>
        <w:rPr>
          <w:sz w:val="22"/>
        </w:rPr>
      </w:pPr>
    </w:p>
    <w:p w14:paraId="6B7C06C7" w14:textId="77777777" w:rsidR="002369A9" w:rsidRDefault="002369A9">
      <w:pPr>
        <w:widowControl w:val="0"/>
        <w:tabs>
          <w:tab w:val="left" w:pos="0"/>
        </w:tabs>
        <w:suppressAutoHyphens w:val="0"/>
        <w:ind w:right="139" w:firstLine="851"/>
        <w:jc w:val="both"/>
        <w:rPr>
          <w:sz w:val="22"/>
        </w:rPr>
      </w:pPr>
      <w:r>
        <w:rPr>
          <w:b/>
          <w:sz w:val="22"/>
        </w:rPr>
        <w:t xml:space="preserve">W.2. DESCRIÇÃO - </w:t>
      </w:r>
    </w:p>
    <w:p w14:paraId="101CFBB4" w14:textId="77777777" w:rsidR="002369A9" w:rsidRDefault="002369A9">
      <w:pPr>
        <w:jc w:val="both"/>
        <w:rPr>
          <w:sz w:val="22"/>
        </w:rPr>
      </w:pPr>
    </w:p>
    <w:p w14:paraId="42F0E229" w14:textId="77777777" w:rsidR="002369A9" w:rsidRDefault="002369A9" w:rsidP="000631C6">
      <w:pPr>
        <w:pStyle w:val="Ttulo3"/>
        <w:keepNext w:val="0"/>
        <w:widowControl w:val="0"/>
        <w:numPr>
          <w:ilvl w:val="0"/>
          <w:numId w:val="0"/>
        </w:numPr>
        <w:tabs>
          <w:tab w:val="left" w:pos="0"/>
        </w:tabs>
        <w:suppressAutoHyphens w:val="0"/>
        <w:ind w:right="139"/>
        <w:jc w:val="both"/>
        <w:rPr>
          <w:sz w:val="22"/>
          <w:lang w:val="pt-BR"/>
        </w:rPr>
      </w:pPr>
      <w:r>
        <w:rPr>
          <w:sz w:val="22"/>
          <w:lang w:val="pt-BR"/>
        </w:rPr>
        <w:t>X – INFORMAÇÕES NÃO EXPOSTAS NOS ITENS ANTERIORES.</w:t>
      </w:r>
    </w:p>
    <w:p w14:paraId="2E211A75" w14:textId="77777777" w:rsidR="002369A9" w:rsidRDefault="002369A9" w:rsidP="00765E42"/>
    <w:p w14:paraId="4700D2FE" w14:textId="77777777" w:rsidR="002369A9" w:rsidRPr="00765E42" w:rsidRDefault="002369A9" w:rsidP="00765E42">
      <w:pPr>
        <w:ind w:firstLine="708"/>
      </w:pPr>
      <w:r>
        <w:rPr>
          <w:sz w:val="22"/>
          <w:szCs w:val="22"/>
        </w:rPr>
        <w:t>Nada a ser acrescentado.</w:t>
      </w:r>
    </w:p>
    <w:p w14:paraId="05AB47F9" w14:textId="77777777" w:rsidR="002369A9" w:rsidRDefault="002369A9">
      <w:pPr>
        <w:widowControl w:val="0"/>
        <w:suppressAutoHyphens w:val="0"/>
        <w:ind w:right="139"/>
        <w:jc w:val="both"/>
      </w:pPr>
    </w:p>
    <w:p w14:paraId="16F4CBF0" w14:textId="77777777" w:rsidR="002369A9" w:rsidRDefault="002369A9">
      <w:pPr>
        <w:widowControl w:val="0"/>
        <w:suppressAutoHyphens w:val="0"/>
        <w:ind w:right="139"/>
        <w:jc w:val="both"/>
      </w:pPr>
    </w:p>
    <w:p w14:paraId="48407DAB" w14:textId="77777777" w:rsidR="002369A9" w:rsidRDefault="002369A9">
      <w:pPr>
        <w:widowControl w:val="0"/>
        <w:suppressAutoHyphens w:val="0"/>
        <w:ind w:right="139"/>
        <w:jc w:val="both"/>
      </w:pPr>
    </w:p>
    <w:p w14:paraId="6D21EDE6" w14:textId="77777777" w:rsidR="002369A9" w:rsidRDefault="002369A9">
      <w:pPr>
        <w:widowControl w:val="0"/>
        <w:suppressAutoHyphens w:val="0"/>
        <w:ind w:right="139"/>
        <w:jc w:val="both"/>
      </w:pPr>
    </w:p>
    <w:p w14:paraId="49B07628" w14:textId="77777777" w:rsidR="002369A9" w:rsidRDefault="002369A9">
      <w:pPr>
        <w:widowControl w:val="0"/>
        <w:suppressAutoHyphens w:val="0"/>
        <w:ind w:right="139"/>
        <w:jc w:val="both"/>
      </w:pPr>
    </w:p>
    <w:p w14:paraId="11B1C210" w14:textId="77777777" w:rsidR="002369A9" w:rsidRDefault="002369A9">
      <w:pPr>
        <w:widowControl w:val="0"/>
        <w:suppressAutoHyphens w:val="0"/>
        <w:ind w:right="139"/>
        <w:jc w:val="both"/>
      </w:pPr>
    </w:p>
    <w:p w14:paraId="6B6E9802" w14:textId="77777777" w:rsidR="002369A9" w:rsidRDefault="002369A9">
      <w:pPr>
        <w:widowControl w:val="0"/>
        <w:suppressAutoHyphens w:val="0"/>
        <w:ind w:right="139"/>
        <w:jc w:val="both"/>
      </w:pPr>
    </w:p>
    <w:p w14:paraId="0CCA6769" w14:textId="77777777" w:rsidR="002369A9" w:rsidRDefault="002369A9">
      <w:pPr>
        <w:widowControl w:val="0"/>
        <w:suppressAutoHyphens w:val="0"/>
        <w:ind w:right="139"/>
        <w:jc w:val="both"/>
      </w:pPr>
    </w:p>
    <w:p w14:paraId="4BEDE329" w14:textId="77777777" w:rsidR="002369A9" w:rsidRDefault="002369A9">
      <w:pPr>
        <w:widowControl w:val="0"/>
        <w:suppressAutoHyphens w:val="0"/>
        <w:ind w:right="139"/>
        <w:jc w:val="both"/>
      </w:pPr>
    </w:p>
    <w:p w14:paraId="003088B2" w14:textId="77777777" w:rsidR="002369A9" w:rsidRDefault="002369A9">
      <w:pPr>
        <w:widowControl w:val="0"/>
        <w:suppressAutoHyphens w:val="0"/>
        <w:ind w:right="139"/>
        <w:jc w:val="both"/>
      </w:pPr>
    </w:p>
    <w:p w14:paraId="60F8BE3F" w14:textId="77777777" w:rsidR="002369A9" w:rsidRDefault="002369A9">
      <w:pPr>
        <w:widowControl w:val="0"/>
        <w:suppressAutoHyphens w:val="0"/>
        <w:ind w:right="139"/>
        <w:jc w:val="both"/>
      </w:pPr>
    </w:p>
    <w:p w14:paraId="41A76FD3" w14:textId="77777777" w:rsidR="002369A9" w:rsidRDefault="002369A9">
      <w:pPr>
        <w:widowControl w:val="0"/>
        <w:suppressAutoHyphens w:val="0"/>
        <w:ind w:right="139"/>
        <w:jc w:val="both"/>
      </w:pPr>
    </w:p>
    <w:p w14:paraId="4F79B9F5" w14:textId="77777777" w:rsidR="002369A9" w:rsidRDefault="002369A9">
      <w:pPr>
        <w:widowControl w:val="0"/>
        <w:suppressAutoHyphens w:val="0"/>
        <w:ind w:right="139"/>
        <w:jc w:val="both"/>
      </w:pPr>
    </w:p>
    <w:p w14:paraId="0BDFD0B6" w14:textId="77777777" w:rsidR="002369A9" w:rsidRDefault="002369A9">
      <w:pPr>
        <w:widowControl w:val="0"/>
        <w:suppressAutoHyphens w:val="0"/>
        <w:ind w:right="139"/>
        <w:jc w:val="both"/>
      </w:pPr>
    </w:p>
    <w:p w14:paraId="24568E64" w14:textId="77777777" w:rsidR="002369A9" w:rsidRDefault="002369A9">
      <w:pPr>
        <w:widowControl w:val="0"/>
        <w:suppressAutoHyphens w:val="0"/>
        <w:ind w:right="139"/>
        <w:jc w:val="both"/>
      </w:pPr>
    </w:p>
    <w:p w14:paraId="27A1559E" w14:textId="77777777" w:rsidR="002369A9" w:rsidRDefault="002369A9">
      <w:pPr>
        <w:widowControl w:val="0"/>
        <w:suppressAutoHyphens w:val="0"/>
        <w:ind w:right="139"/>
        <w:jc w:val="both"/>
      </w:pPr>
    </w:p>
    <w:p w14:paraId="735E4638" w14:textId="77777777" w:rsidR="002369A9" w:rsidRDefault="002369A9">
      <w:pPr>
        <w:widowControl w:val="0"/>
        <w:suppressAutoHyphens w:val="0"/>
        <w:ind w:right="139"/>
        <w:jc w:val="both"/>
      </w:pPr>
    </w:p>
    <w:p w14:paraId="02B8B88D" w14:textId="77777777" w:rsidR="002369A9" w:rsidRDefault="002369A9">
      <w:pPr>
        <w:widowControl w:val="0"/>
        <w:suppressAutoHyphens w:val="0"/>
        <w:ind w:right="139"/>
        <w:jc w:val="both"/>
      </w:pPr>
    </w:p>
    <w:p w14:paraId="038CA369" w14:textId="77777777" w:rsidR="002369A9" w:rsidRDefault="002369A9">
      <w:pPr>
        <w:widowControl w:val="0"/>
        <w:suppressAutoHyphens w:val="0"/>
        <w:ind w:right="139"/>
        <w:jc w:val="both"/>
      </w:pPr>
    </w:p>
    <w:p w14:paraId="4565B0BD" w14:textId="77777777" w:rsidR="002369A9" w:rsidRDefault="002369A9">
      <w:pPr>
        <w:widowControl w:val="0"/>
        <w:suppressAutoHyphens w:val="0"/>
        <w:ind w:right="139"/>
        <w:jc w:val="both"/>
      </w:pPr>
    </w:p>
    <w:p w14:paraId="693A18F7" w14:textId="77777777" w:rsidR="002369A9" w:rsidRDefault="002369A9">
      <w:pPr>
        <w:widowControl w:val="0"/>
        <w:suppressAutoHyphens w:val="0"/>
        <w:ind w:right="139"/>
        <w:jc w:val="both"/>
      </w:pPr>
    </w:p>
    <w:p w14:paraId="74DCB63C" w14:textId="77777777" w:rsidR="002369A9" w:rsidRDefault="002369A9">
      <w:pPr>
        <w:widowControl w:val="0"/>
        <w:suppressAutoHyphens w:val="0"/>
        <w:ind w:right="139"/>
        <w:jc w:val="both"/>
      </w:pPr>
    </w:p>
    <w:p w14:paraId="52481B53" w14:textId="77777777" w:rsidR="002369A9" w:rsidRPr="000631C6" w:rsidRDefault="002369A9" w:rsidP="000631C6">
      <w:pPr>
        <w:pStyle w:val="Ttulo3"/>
        <w:keepNext w:val="0"/>
        <w:widowControl w:val="0"/>
        <w:numPr>
          <w:ilvl w:val="0"/>
          <w:numId w:val="0"/>
        </w:numPr>
        <w:tabs>
          <w:tab w:val="left" w:pos="0"/>
        </w:tabs>
        <w:suppressAutoHyphens w:val="0"/>
        <w:ind w:right="139"/>
        <w:jc w:val="both"/>
        <w:rPr>
          <w:lang w:val="pt-BR"/>
        </w:rPr>
      </w:pPr>
      <w:r>
        <w:rPr>
          <w:sz w:val="22"/>
          <w:lang w:val="pt-BR"/>
        </w:rPr>
        <w:t xml:space="preserve">Y – DADOS DE </w:t>
      </w:r>
      <w:r>
        <w:rPr>
          <w:sz w:val="22"/>
          <w:u w:val="single"/>
          <w:lang w:val="pt-BR"/>
        </w:rPr>
        <w:t>TODOS</w:t>
      </w:r>
      <w:r>
        <w:rPr>
          <w:sz w:val="22"/>
          <w:lang w:val="pt-BR"/>
        </w:rPr>
        <w:t xml:space="preserve"> OS PROPONENTES DESTE PROJETO (iniciando pelo pesquisador responsável)</w:t>
      </w:r>
    </w:p>
    <w:p w14:paraId="334D1EFD" w14:textId="77777777" w:rsidR="002369A9" w:rsidRDefault="002369A9">
      <w:pPr>
        <w:widowControl w:val="0"/>
        <w:suppressAutoHyphens w:val="0"/>
        <w:ind w:right="139"/>
        <w:jc w:val="both"/>
      </w:pPr>
    </w:p>
    <w:tbl>
      <w:tblPr>
        <w:tblW w:w="10915" w:type="dxa"/>
        <w:tblInd w:w="-1026" w:type="dxa"/>
        <w:tblLayout w:type="fixed"/>
        <w:tblLook w:val="0000" w:firstRow="0" w:lastRow="0" w:firstColumn="0" w:lastColumn="0" w:noHBand="0" w:noVBand="0"/>
      </w:tblPr>
      <w:tblGrid>
        <w:gridCol w:w="4536"/>
        <w:gridCol w:w="3544"/>
        <w:gridCol w:w="2835"/>
      </w:tblGrid>
      <w:tr w:rsidR="002369A9" w14:paraId="590A3D55" w14:textId="77777777" w:rsidTr="001E77CF">
        <w:tc>
          <w:tcPr>
            <w:tcW w:w="4536" w:type="dxa"/>
            <w:tcBorders>
              <w:top w:val="single" w:sz="4" w:space="0" w:color="000000"/>
              <w:left w:val="single" w:sz="4" w:space="0" w:color="000000"/>
              <w:bottom w:val="single" w:sz="4" w:space="0" w:color="000000"/>
            </w:tcBorders>
          </w:tcPr>
          <w:p w14:paraId="30AA8F9A"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p>
          <w:p w14:paraId="1A53C98F"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Nome</w:t>
            </w:r>
          </w:p>
          <w:p w14:paraId="1B6838C9"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w:t>
            </w:r>
          </w:p>
          <w:p w14:paraId="08573597"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Qualificação resumida</w:t>
            </w:r>
          </w:p>
          <w:p w14:paraId="14AF88AC"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 xml:space="preserve">(professor, aluno/curso, biomédico, fisioterapeuta, psicólogo, enfermeiro, </w:t>
            </w:r>
            <w:proofErr w:type="spellStart"/>
            <w:r w:rsidRPr="001E77CF">
              <w:rPr>
                <w:sz w:val="22"/>
                <w:szCs w:val="22"/>
              </w:rPr>
              <w:t>etc</w:t>
            </w:r>
            <w:proofErr w:type="spellEnd"/>
            <w:r w:rsidRPr="001E77CF">
              <w:rPr>
                <w:sz w:val="22"/>
                <w:szCs w:val="22"/>
              </w:rPr>
              <w:t>)</w:t>
            </w:r>
          </w:p>
          <w:p w14:paraId="2D1AE569"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w:t>
            </w:r>
          </w:p>
          <w:p w14:paraId="7BDFA616" w14:textId="77777777" w:rsidR="002369A9"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Endereço eletrônico do currículo Lattes</w:t>
            </w:r>
          </w:p>
          <w:p w14:paraId="4DF39BFE"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p>
        </w:tc>
        <w:tc>
          <w:tcPr>
            <w:tcW w:w="3544" w:type="dxa"/>
            <w:tcBorders>
              <w:top w:val="single" w:sz="4" w:space="0" w:color="000000"/>
              <w:left w:val="single" w:sz="4" w:space="0" w:color="000000"/>
              <w:bottom w:val="single" w:sz="4" w:space="0" w:color="000000"/>
            </w:tcBorders>
            <w:vAlign w:val="center"/>
          </w:tcPr>
          <w:p w14:paraId="15B43ECF" w14:textId="77777777" w:rsidR="002369A9" w:rsidRPr="001E77CF" w:rsidRDefault="002369A9" w:rsidP="002E757E">
            <w:pPr>
              <w:pStyle w:val="Contedodatabela"/>
              <w:widowControl w:val="0"/>
              <w:suppressLineNumbers w:val="0"/>
              <w:suppressAutoHyphens w:val="0"/>
              <w:snapToGrid w:val="0"/>
              <w:ind w:right="139"/>
              <w:jc w:val="center"/>
              <w:rPr>
                <w:i/>
                <w:sz w:val="22"/>
                <w:szCs w:val="22"/>
              </w:rPr>
            </w:pPr>
            <w:r w:rsidRPr="001E77CF">
              <w:rPr>
                <w:sz w:val="22"/>
                <w:szCs w:val="22"/>
              </w:rPr>
              <w:t xml:space="preserve">Telefone e </w:t>
            </w:r>
            <w:r w:rsidRPr="001E77CF">
              <w:rPr>
                <w:i/>
                <w:sz w:val="22"/>
                <w:szCs w:val="22"/>
              </w:rPr>
              <w:t>e-mail</w:t>
            </w:r>
          </w:p>
        </w:tc>
        <w:tc>
          <w:tcPr>
            <w:tcW w:w="2835" w:type="dxa"/>
            <w:tcBorders>
              <w:top w:val="single" w:sz="4" w:space="0" w:color="000000"/>
              <w:left w:val="single" w:sz="4" w:space="0" w:color="000000"/>
              <w:bottom w:val="single" w:sz="4" w:space="0" w:color="000000"/>
              <w:right w:val="single" w:sz="4" w:space="0" w:color="000000"/>
            </w:tcBorders>
            <w:vAlign w:val="center"/>
          </w:tcPr>
          <w:p w14:paraId="3EDA5561" w14:textId="77777777" w:rsidR="002369A9" w:rsidRPr="001E77CF" w:rsidRDefault="002369A9" w:rsidP="002E757E">
            <w:pPr>
              <w:pStyle w:val="Contedodatabela"/>
              <w:widowControl w:val="0"/>
              <w:suppressLineNumbers w:val="0"/>
              <w:suppressAutoHyphens w:val="0"/>
              <w:snapToGrid w:val="0"/>
              <w:ind w:right="139"/>
              <w:jc w:val="center"/>
              <w:rPr>
                <w:sz w:val="22"/>
                <w:szCs w:val="22"/>
              </w:rPr>
            </w:pPr>
            <w:r w:rsidRPr="001E77CF">
              <w:rPr>
                <w:sz w:val="22"/>
                <w:szCs w:val="22"/>
              </w:rPr>
              <w:t>Assinatura</w:t>
            </w:r>
          </w:p>
        </w:tc>
      </w:tr>
      <w:tr w:rsidR="002369A9" w14:paraId="1D79FE8D" w14:textId="77777777" w:rsidTr="001E77CF">
        <w:tc>
          <w:tcPr>
            <w:tcW w:w="4536" w:type="dxa"/>
            <w:tcBorders>
              <w:top w:val="single" w:sz="4" w:space="0" w:color="000000"/>
              <w:left w:val="single" w:sz="4" w:space="0" w:color="000000"/>
              <w:bottom w:val="single" w:sz="4" w:space="0" w:color="000000"/>
            </w:tcBorders>
          </w:tcPr>
          <w:p w14:paraId="78DFD093"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Prof. Dr. Guilherme Vannucchi Portari</w:t>
            </w:r>
          </w:p>
          <w:p w14:paraId="3D518A6B"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 xml:space="preserve">Professor Adjunto do </w:t>
            </w:r>
            <w:r>
              <w:rPr>
                <w:sz w:val="22"/>
                <w:szCs w:val="22"/>
              </w:rPr>
              <w:t>Departamento de Nutrição/ICS/</w:t>
            </w:r>
            <w:r w:rsidRPr="001E77CF">
              <w:rPr>
                <w:sz w:val="22"/>
                <w:szCs w:val="22"/>
              </w:rPr>
              <w:t>UFTM</w:t>
            </w:r>
          </w:p>
          <w:p w14:paraId="7C37FDD0" w14:textId="77777777" w:rsidR="002369A9" w:rsidRDefault="002369A9" w:rsidP="00DA1153">
            <w:pPr>
              <w:pStyle w:val="Contedodatabela"/>
              <w:widowControl w:val="0"/>
              <w:suppressLineNumbers w:val="0"/>
              <w:suppressAutoHyphens w:val="0"/>
              <w:snapToGrid w:val="0"/>
              <w:ind w:right="139"/>
              <w:jc w:val="center"/>
              <w:rPr>
                <w:sz w:val="22"/>
                <w:szCs w:val="22"/>
                <w:shd w:val="clear" w:color="auto" w:fill="FFFFFF"/>
              </w:rPr>
            </w:pPr>
            <w:r>
              <w:rPr>
                <w:sz w:val="22"/>
                <w:szCs w:val="22"/>
                <w:shd w:val="clear" w:color="auto" w:fill="FFFFFF"/>
              </w:rPr>
              <w:t>http://lattes.cnpq.br/6076945534196087</w:t>
            </w:r>
          </w:p>
          <w:p w14:paraId="0B1117B1"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c>
          <w:tcPr>
            <w:tcW w:w="3544" w:type="dxa"/>
            <w:tcBorders>
              <w:top w:val="single" w:sz="4" w:space="0" w:color="000000"/>
              <w:left w:val="single" w:sz="4" w:space="0" w:color="000000"/>
              <w:bottom w:val="single" w:sz="4" w:space="0" w:color="000000"/>
            </w:tcBorders>
          </w:tcPr>
          <w:p w14:paraId="29C68FFC"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p w14:paraId="418E703E"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(34) 3318-5981</w:t>
            </w:r>
          </w:p>
          <w:p w14:paraId="1074CF1F"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gvportari@nutricao.uftm.edu.br</w:t>
            </w:r>
          </w:p>
        </w:tc>
        <w:tc>
          <w:tcPr>
            <w:tcW w:w="2835" w:type="dxa"/>
            <w:tcBorders>
              <w:top w:val="single" w:sz="4" w:space="0" w:color="000000"/>
              <w:left w:val="single" w:sz="4" w:space="0" w:color="000000"/>
              <w:bottom w:val="single" w:sz="4" w:space="0" w:color="000000"/>
              <w:right w:val="single" w:sz="4" w:space="0" w:color="000000"/>
            </w:tcBorders>
          </w:tcPr>
          <w:p w14:paraId="6C3A8E82"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r w:rsidR="002369A9" w14:paraId="300344A2" w14:textId="77777777" w:rsidTr="001E77CF">
        <w:tc>
          <w:tcPr>
            <w:tcW w:w="4536" w:type="dxa"/>
            <w:tcBorders>
              <w:top w:val="single" w:sz="4" w:space="0" w:color="000000"/>
              <w:left w:val="single" w:sz="4" w:space="0" w:color="000000"/>
              <w:bottom w:val="single" w:sz="4" w:space="0" w:color="000000"/>
            </w:tcBorders>
          </w:tcPr>
          <w:p w14:paraId="6C271B4C"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Renata Campos Leão</w:t>
            </w:r>
            <w:r>
              <w:rPr>
                <w:sz w:val="22"/>
                <w:szCs w:val="22"/>
              </w:rPr>
              <w:t>, Nutricionista</w:t>
            </w:r>
          </w:p>
          <w:p w14:paraId="334F15AA"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Pr>
                <w:sz w:val="22"/>
                <w:szCs w:val="22"/>
              </w:rPr>
              <w:t>Aluna</w:t>
            </w:r>
            <w:r w:rsidRPr="001E77CF">
              <w:rPr>
                <w:sz w:val="22"/>
                <w:szCs w:val="22"/>
              </w:rPr>
              <w:t xml:space="preserve"> do Programa de Pós-Graduação em Educação Física da Universidade do Triângulo Mineiro</w:t>
            </w:r>
          </w:p>
          <w:p w14:paraId="7BFEF9B0" w14:textId="77777777" w:rsidR="002369A9" w:rsidRPr="001E77CF" w:rsidRDefault="002369A9" w:rsidP="00DA1153">
            <w:pPr>
              <w:jc w:val="center"/>
              <w:rPr>
                <w:sz w:val="22"/>
                <w:szCs w:val="22"/>
              </w:rPr>
            </w:pPr>
            <w:r w:rsidRPr="001E77CF">
              <w:rPr>
                <w:sz w:val="22"/>
                <w:szCs w:val="22"/>
              </w:rPr>
              <w:t>http://lattes.cnpq.br/9576214815552079</w:t>
            </w:r>
          </w:p>
          <w:p w14:paraId="7FBDDA75" w14:textId="77777777" w:rsidR="002369A9" w:rsidRPr="001E77CF" w:rsidRDefault="002369A9" w:rsidP="00DA1153">
            <w:pPr>
              <w:jc w:val="center"/>
              <w:rPr>
                <w:sz w:val="22"/>
                <w:szCs w:val="22"/>
              </w:rPr>
            </w:pPr>
          </w:p>
        </w:tc>
        <w:tc>
          <w:tcPr>
            <w:tcW w:w="3544" w:type="dxa"/>
            <w:tcBorders>
              <w:top w:val="single" w:sz="4" w:space="0" w:color="000000"/>
              <w:left w:val="single" w:sz="4" w:space="0" w:color="000000"/>
              <w:bottom w:val="single" w:sz="4" w:space="0" w:color="000000"/>
            </w:tcBorders>
          </w:tcPr>
          <w:p w14:paraId="3172AEB8"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p w14:paraId="17A59832"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(34)9179-8722</w:t>
            </w:r>
          </w:p>
          <w:p w14:paraId="46CC775A"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renataleaonutricionista@gmail.com</w:t>
            </w:r>
          </w:p>
        </w:tc>
        <w:tc>
          <w:tcPr>
            <w:tcW w:w="2835" w:type="dxa"/>
            <w:tcBorders>
              <w:top w:val="single" w:sz="4" w:space="0" w:color="000000"/>
              <w:left w:val="single" w:sz="4" w:space="0" w:color="000000"/>
              <w:bottom w:val="single" w:sz="4" w:space="0" w:color="000000"/>
              <w:right w:val="single" w:sz="4" w:space="0" w:color="000000"/>
            </w:tcBorders>
          </w:tcPr>
          <w:p w14:paraId="2D0B9296"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r w:rsidR="002369A9" w14:paraId="2B3D98C4" w14:textId="77777777" w:rsidTr="001E77CF">
        <w:tc>
          <w:tcPr>
            <w:tcW w:w="4536" w:type="dxa"/>
            <w:tcBorders>
              <w:top w:val="single" w:sz="4" w:space="0" w:color="000000"/>
              <w:left w:val="single" w:sz="4" w:space="0" w:color="000000"/>
              <w:bottom w:val="single" w:sz="4" w:space="0" w:color="000000"/>
            </w:tcBorders>
          </w:tcPr>
          <w:p w14:paraId="086CC0EA"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Ruan Carlos Macedo de Moraes</w:t>
            </w:r>
            <w:r>
              <w:rPr>
                <w:sz w:val="22"/>
                <w:szCs w:val="22"/>
              </w:rPr>
              <w:t>, Educador físico</w:t>
            </w:r>
          </w:p>
          <w:p w14:paraId="4F317E1D"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Aluno do Programa de Pós-Graduação em Educação Física da Universidade do Triângulo Mineiro</w:t>
            </w:r>
          </w:p>
          <w:p w14:paraId="38C005B6"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shd w:val="clear" w:color="auto" w:fill="FFFFFF"/>
              </w:rPr>
              <w:t>http://lattes.cnpq.br/0712739471586598</w:t>
            </w:r>
          </w:p>
          <w:p w14:paraId="39A7F587"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c>
          <w:tcPr>
            <w:tcW w:w="3544" w:type="dxa"/>
            <w:tcBorders>
              <w:top w:val="single" w:sz="4" w:space="0" w:color="000000"/>
              <w:left w:val="single" w:sz="4" w:space="0" w:color="000000"/>
              <w:bottom w:val="single" w:sz="4" w:space="0" w:color="000000"/>
            </w:tcBorders>
          </w:tcPr>
          <w:p w14:paraId="7B8310C9"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p w14:paraId="6E27D991"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rPr>
              <w:t>(34)9129-1863</w:t>
            </w:r>
          </w:p>
          <w:p w14:paraId="09D274E8"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sidRPr="001E77CF">
              <w:rPr>
                <w:sz w:val="22"/>
                <w:szCs w:val="22"/>
                <w:shd w:val="clear" w:color="auto" w:fill="FFFFFF"/>
              </w:rPr>
              <w:t>ruanmacedo@hotmail.com</w:t>
            </w:r>
          </w:p>
        </w:tc>
        <w:tc>
          <w:tcPr>
            <w:tcW w:w="2835" w:type="dxa"/>
            <w:tcBorders>
              <w:top w:val="single" w:sz="4" w:space="0" w:color="000000"/>
              <w:left w:val="single" w:sz="4" w:space="0" w:color="000000"/>
              <w:bottom w:val="single" w:sz="4" w:space="0" w:color="000000"/>
              <w:right w:val="single" w:sz="4" w:space="0" w:color="000000"/>
            </w:tcBorders>
          </w:tcPr>
          <w:p w14:paraId="69DBAB0A"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r w:rsidR="002369A9" w14:paraId="5B0F680F" w14:textId="77777777" w:rsidTr="001E77CF">
        <w:tc>
          <w:tcPr>
            <w:tcW w:w="4536" w:type="dxa"/>
            <w:tcBorders>
              <w:top w:val="single" w:sz="4" w:space="0" w:color="000000"/>
              <w:left w:val="single" w:sz="4" w:space="0" w:color="000000"/>
              <w:bottom w:val="single" w:sz="4" w:space="0" w:color="000000"/>
            </w:tcBorders>
          </w:tcPr>
          <w:p w14:paraId="751A73E3" w14:textId="77777777" w:rsidR="002369A9" w:rsidRDefault="002369A9" w:rsidP="006D6EF9">
            <w:pPr>
              <w:pStyle w:val="Contedodatabela"/>
              <w:widowControl w:val="0"/>
              <w:suppressLineNumbers w:val="0"/>
              <w:suppressAutoHyphens w:val="0"/>
              <w:snapToGrid w:val="0"/>
              <w:spacing w:line="480" w:lineRule="auto"/>
              <w:ind w:right="139"/>
              <w:jc w:val="center"/>
              <w:rPr>
                <w:sz w:val="22"/>
                <w:szCs w:val="22"/>
              </w:rPr>
            </w:pPr>
            <w:r>
              <w:rPr>
                <w:sz w:val="22"/>
                <w:szCs w:val="22"/>
              </w:rPr>
              <w:t xml:space="preserve">André Luiz </w:t>
            </w:r>
            <w:proofErr w:type="spellStart"/>
            <w:r>
              <w:rPr>
                <w:sz w:val="22"/>
                <w:szCs w:val="22"/>
              </w:rPr>
              <w:t>Maltos</w:t>
            </w:r>
            <w:proofErr w:type="spellEnd"/>
          </w:p>
          <w:p w14:paraId="12DCBFC2" w14:textId="77777777" w:rsidR="002369A9" w:rsidRDefault="002369A9" w:rsidP="006D6EF9">
            <w:pPr>
              <w:pStyle w:val="Contedodatabela"/>
              <w:widowControl w:val="0"/>
              <w:suppressLineNumbers w:val="0"/>
              <w:suppressAutoHyphens w:val="0"/>
              <w:snapToGrid w:val="0"/>
              <w:spacing w:line="276" w:lineRule="auto"/>
              <w:ind w:right="139"/>
              <w:jc w:val="center"/>
              <w:rPr>
                <w:sz w:val="22"/>
                <w:szCs w:val="22"/>
              </w:rPr>
            </w:pPr>
            <w:r>
              <w:rPr>
                <w:sz w:val="22"/>
                <w:szCs w:val="22"/>
              </w:rPr>
              <w:t>Médico Patologista Clínico do Laboratório Central do HC-UFTM</w:t>
            </w:r>
          </w:p>
          <w:p w14:paraId="39B5255B"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c>
          <w:tcPr>
            <w:tcW w:w="3544" w:type="dxa"/>
            <w:tcBorders>
              <w:top w:val="single" w:sz="4" w:space="0" w:color="000000"/>
              <w:left w:val="single" w:sz="4" w:space="0" w:color="000000"/>
              <w:bottom w:val="single" w:sz="4" w:space="0" w:color="000000"/>
            </w:tcBorders>
          </w:tcPr>
          <w:p w14:paraId="7566F084" w14:textId="77777777" w:rsidR="002369A9" w:rsidRDefault="002369A9" w:rsidP="00DA1153">
            <w:pPr>
              <w:pStyle w:val="Contedodatabela"/>
              <w:widowControl w:val="0"/>
              <w:suppressLineNumbers w:val="0"/>
              <w:suppressAutoHyphens w:val="0"/>
              <w:snapToGrid w:val="0"/>
              <w:ind w:right="139"/>
              <w:jc w:val="center"/>
              <w:rPr>
                <w:sz w:val="22"/>
                <w:szCs w:val="22"/>
              </w:rPr>
            </w:pPr>
          </w:p>
          <w:p w14:paraId="0925FDB4"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r>
              <w:rPr>
                <w:sz w:val="22"/>
                <w:szCs w:val="22"/>
              </w:rPr>
              <w:t>andremaltos@yahoo.com.br</w:t>
            </w:r>
          </w:p>
        </w:tc>
        <w:tc>
          <w:tcPr>
            <w:tcW w:w="2835" w:type="dxa"/>
            <w:tcBorders>
              <w:top w:val="single" w:sz="4" w:space="0" w:color="000000"/>
              <w:left w:val="single" w:sz="4" w:space="0" w:color="000000"/>
              <w:bottom w:val="single" w:sz="4" w:space="0" w:color="000000"/>
              <w:right w:val="single" w:sz="4" w:space="0" w:color="000000"/>
            </w:tcBorders>
          </w:tcPr>
          <w:p w14:paraId="11829EB6"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r w:rsidR="002369A9" w14:paraId="32BE0FB1" w14:textId="77777777" w:rsidTr="001E77CF">
        <w:tc>
          <w:tcPr>
            <w:tcW w:w="4536" w:type="dxa"/>
            <w:tcBorders>
              <w:top w:val="single" w:sz="4" w:space="0" w:color="000000"/>
              <w:left w:val="single" w:sz="4" w:space="0" w:color="000000"/>
              <w:bottom w:val="single" w:sz="4" w:space="0" w:color="000000"/>
            </w:tcBorders>
          </w:tcPr>
          <w:p w14:paraId="7917ED46" w14:textId="77777777" w:rsidR="002369A9" w:rsidRDefault="002369A9" w:rsidP="006D6EF9">
            <w:pPr>
              <w:pStyle w:val="Contedodatabela"/>
              <w:widowControl w:val="0"/>
              <w:suppressLineNumbers w:val="0"/>
              <w:suppressAutoHyphens w:val="0"/>
              <w:snapToGrid w:val="0"/>
              <w:spacing w:line="480" w:lineRule="auto"/>
              <w:ind w:right="139"/>
              <w:jc w:val="center"/>
              <w:rPr>
                <w:sz w:val="22"/>
                <w:szCs w:val="22"/>
              </w:rPr>
            </w:pPr>
            <w:smartTag w:uri="urn:schemas-microsoft-com:office:smarttags" w:element="PersonName">
              <w:r>
                <w:rPr>
                  <w:sz w:val="22"/>
                  <w:szCs w:val="22"/>
                </w:rPr>
                <w:t xml:space="preserve">Prof. Dr. </w:t>
              </w:r>
              <w:proofErr w:type="spellStart"/>
              <w:r>
                <w:rPr>
                  <w:sz w:val="22"/>
                  <w:szCs w:val="22"/>
                </w:rPr>
                <w:t>Helio</w:t>
              </w:r>
              <w:proofErr w:type="spellEnd"/>
              <w:r>
                <w:rPr>
                  <w:sz w:val="22"/>
                  <w:szCs w:val="22"/>
                </w:rPr>
                <w:t xml:space="preserve"> Vannucchi</w:t>
              </w:r>
            </w:smartTag>
          </w:p>
          <w:p w14:paraId="25F690DD" w14:textId="77777777" w:rsidR="002369A9" w:rsidRDefault="002369A9" w:rsidP="006D6EF9">
            <w:pPr>
              <w:pStyle w:val="Contedodatabela"/>
              <w:widowControl w:val="0"/>
              <w:suppressLineNumbers w:val="0"/>
              <w:suppressAutoHyphens w:val="0"/>
              <w:snapToGrid w:val="0"/>
              <w:spacing w:line="480" w:lineRule="auto"/>
              <w:ind w:right="139"/>
              <w:jc w:val="center"/>
              <w:rPr>
                <w:sz w:val="22"/>
                <w:szCs w:val="22"/>
              </w:rPr>
            </w:pPr>
            <w:r>
              <w:rPr>
                <w:sz w:val="22"/>
                <w:szCs w:val="22"/>
              </w:rPr>
              <w:t xml:space="preserve">Professor Visitante Nacional Sênior </w:t>
            </w:r>
            <w:r w:rsidRPr="001E77CF">
              <w:rPr>
                <w:sz w:val="22"/>
                <w:szCs w:val="22"/>
              </w:rPr>
              <w:t>da Universidade do Triângulo Mineiro</w:t>
            </w:r>
          </w:p>
        </w:tc>
        <w:tc>
          <w:tcPr>
            <w:tcW w:w="3544" w:type="dxa"/>
            <w:tcBorders>
              <w:top w:val="single" w:sz="4" w:space="0" w:color="000000"/>
              <w:left w:val="single" w:sz="4" w:space="0" w:color="000000"/>
              <w:bottom w:val="single" w:sz="4" w:space="0" w:color="000000"/>
            </w:tcBorders>
          </w:tcPr>
          <w:p w14:paraId="7F2040A1" w14:textId="77777777" w:rsidR="002369A9" w:rsidRDefault="002369A9" w:rsidP="00DA1153">
            <w:pPr>
              <w:pStyle w:val="Contedodatabela"/>
              <w:widowControl w:val="0"/>
              <w:suppressLineNumbers w:val="0"/>
              <w:suppressAutoHyphens w:val="0"/>
              <w:snapToGrid w:val="0"/>
              <w:ind w:right="139"/>
              <w:jc w:val="center"/>
              <w:rPr>
                <w:sz w:val="22"/>
                <w:szCs w:val="22"/>
              </w:rPr>
            </w:pPr>
          </w:p>
          <w:p w14:paraId="135C523C" w14:textId="77777777" w:rsidR="002369A9" w:rsidRDefault="002369A9" w:rsidP="00DA1153">
            <w:pPr>
              <w:pStyle w:val="Contedodatabela"/>
              <w:widowControl w:val="0"/>
              <w:suppressLineNumbers w:val="0"/>
              <w:suppressAutoHyphens w:val="0"/>
              <w:snapToGrid w:val="0"/>
              <w:ind w:right="139"/>
              <w:jc w:val="center"/>
              <w:rPr>
                <w:sz w:val="22"/>
                <w:szCs w:val="22"/>
              </w:rPr>
            </w:pPr>
            <w:r w:rsidRPr="006D6EF9">
              <w:rPr>
                <w:sz w:val="22"/>
                <w:szCs w:val="22"/>
              </w:rPr>
              <w:t>hvannucc@fmrp.usp.br</w:t>
            </w:r>
          </w:p>
        </w:tc>
        <w:tc>
          <w:tcPr>
            <w:tcW w:w="2835" w:type="dxa"/>
            <w:tcBorders>
              <w:top w:val="single" w:sz="4" w:space="0" w:color="000000"/>
              <w:left w:val="single" w:sz="4" w:space="0" w:color="000000"/>
              <w:bottom w:val="single" w:sz="4" w:space="0" w:color="000000"/>
              <w:right w:val="single" w:sz="4" w:space="0" w:color="000000"/>
            </w:tcBorders>
          </w:tcPr>
          <w:p w14:paraId="57CB7115"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r w:rsidR="002369A9" w14:paraId="390246F2" w14:textId="77777777" w:rsidTr="001E77CF">
        <w:tc>
          <w:tcPr>
            <w:tcW w:w="4536" w:type="dxa"/>
            <w:tcBorders>
              <w:top w:val="single" w:sz="4" w:space="0" w:color="000000"/>
              <w:left w:val="single" w:sz="4" w:space="0" w:color="000000"/>
              <w:bottom w:val="single" w:sz="4" w:space="0" w:color="000000"/>
            </w:tcBorders>
          </w:tcPr>
          <w:p w14:paraId="406CC3B4" w14:textId="77777777" w:rsidR="002369A9" w:rsidRDefault="002369A9" w:rsidP="007B52D1">
            <w:pPr>
              <w:pStyle w:val="Contedodatabela"/>
              <w:widowControl w:val="0"/>
              <w:suppressLineNumbers w:val="0"/>
              <w:suppressAutoHyphens w:val="0"/>
              <w:snapToGrid w:val="0"/>
              <w:spacing w:line="480" w:lineRule="auto"/>
              <w:ind w:right="139"/>
              <w:jc w:val="center"/>
              <w:rPr>
                <w:sz w:val="22"/>
                <w:szCs w:val="22"/>
              </w:rPr>
            </w:pPr>
            <w:r>
              <w:rPr>
                <w:sz w:val="22"/>
                <w:szCs w:val="22"/>
              </w:rPr>
              <w:t>Prof. Dr. Daniel Ferreira da Cunha</w:t>
            </w:r>
          </w:p>
          <w:p w14:paraId="279CB865" w14:textId="77777777" w:rsidR="002369A9" w:rsidRDefault="002369A9" w:rsidP="007B52D1">
            <w:pPr>
              <w:pStyle w:val="Contedodatabela"/>
              <w:widowControl w:val="0"/>
              <w:suppressLineNumbers w:val="0"/>
              <w:suppressAutoHyphens w:val="0"/>
              <w:snapToGrid w:val="0"/>
              <w:spacing w:line="276" w:lineRule="auto"/>
              <w:ind w:right="139"/>
              <w:jc w:val="center"/>
              <w:rPr>
                <w:sz w:val="22"/>
                <w:szCs w:val="22"/>
              </w:rPr>
            </w:pPr>
            <w:r>
              <w:rPr>
                <w:sz w:val="22"/>
                <w:szCs w:val="22"/>
              </w:rPr>
              <w:t>Professor Titular da Disciplina de Nutrologia da Faculdade de Medicina da UFTM</w:t>
            </w:r>
          </w:p>
          <w:p w14:paraId="425AB2AA" w14:textId="77777777" w:rsidR="002369A9" w:rsidRDefault="002369A9" w:rsidP="007B52D1">
            <w:pPr>
              <w:pStyle w:val="Contedodatabela"/>
              <w:widowControl w:val="0"/>
              <w:suppressLineNumbers w:val="0"/>
              <w:suppressAutoHyphens w:val="0"/>
              <w:snapToGrid w:val="0"/>
              <w:spacing w:line="276" w:lineRule="auto"/>
              <w:ind w:right="139"/>
              <w:jc w:val="center"/>
              <w:rPr>
                <w:sz w:val="22"/>
                <w:szCs w:val="22"/>
              </w:rPr>
            </w:pPr>
          </w:p>
        </w:tc>
        <w:tc>
          <w:tcPr>
            <w:tcW w:w="3544" w:type="dxa"/>
            <w:tcBorders>
              <w:top w:val="single" w:sz="4" w:space="0" w:color="000000"/>
              <w:left w:val="single" w:sz="4" w:space="0" w:color="000000"/>
              <w:bottom w:val="single" w:sz="4" w:space="0" w:color="000000"/>
            </w:tcBorders>
          </w:tcPr>
          <w:p w14:paraId="2C84F189" w14:textId="77777777" w:rsidR="002369A9" w:rsidRDefault="002369A9" w:rsidP="007B52D1">
            <w:pPr>
              <w:pStyle w:val="Contedodatabela"/>
              <w:widowControl w:val="0"/>
              <w:suppressLineNumbers w:val="0"/>
              <w:suppressAutoHyphens w:val="0"/>
              <w:snapToGrid w:val="0"/>
              <w:spacing w:line="480" w:lineRule="auto"/>
              <w:ind w:right="139"/>
              <w:jc w:val="center"/>
              <w:rPr>
                <w:sz w:val="22"/>
                <w:szCs w:val="22"/>
              </w:rPr>
            </w:pPr>
          </w:p>
          <w:p w14:paraId="0332DD14" w14:textId="77777777" w:rsidR="002369A9" w:rsidRDefault="002369A9" w:rsidP="007B52D1">
            <w:pPr>
              <w:pStyle w:val="Contedodatabela"/>
              <w:widowControl w:val="0"/>
              <w:suppressLineNumbers w:val="0"/>
              <w:suppressAutoHyphens w:val="0"/>
              <w:snapToGrid w:val="0"/>
              <w:spacing w:line="480" w:lineRule="auto"/>
              <w:ind w:right="139"/>
              <w:jc w:val="center"/>
              <w:rPr>
                <w:sz w:val="22"/>
                <w:szCs w:val="22"/>
              </w:rPr>
            </w:pPr>
            <w:r>
              <w:rPr>
                <w:sz w:val="22"/>
                <w:szCs w:val="22"/>
              </w:rPr>
              <w:t>dfnutro@gmail.com</w:t>
            </w:r>
          </w:p>
        </w:tc>
        <w:tc>
          <w:tcPr>
            <w:tcW w:w="2835" w:type="dxa"/>
            <w:tcBorders>
              <w:top w:val="single" w:sz="4" w:space="0" w:color="000000"/>
              <w:left w:val="single" w:sz="4" w:space="0" w:color="000000"/>
              <w:bottom w:val="single" w:sz="4" w:space="0" w:color="000000"/>
              <w:right w:val="single" w:sz="4" w:space="0" w:color="000000"/>
            </w:tcBorders>
          </w:tcPr>
          <w:p w14:paraId="5158069B" w14:textId="77777777" w:rsidR="002369A9" w:rsidRPr="001E77CF" w:rsidRDefault="002369A9" w:rsidP="00DA1153">
            <w:pPr>
              <w:pStyle w:val="Contedodatabela"/>
              <w:widowControl w:val="0"/>
              <w:suppressLineNumbers w:val="0"/>
              <w:suppressAutoHyphens w:val="0"/>
              <w:snapToGrid w:val="0"/>
              <w:ind w:right="139"/>
              <w:jc w:val="center"/>
              <w:rPr>
                <w:sz w:val="22"/>
                <w:szCs w:val="22"/>
              </w:rPr>
            </w:pPr>
          </w:p>
        </w:tc>
      </w:tr>
    </w:tbl>
    <w:p w14:paraId="27688C34" w14:textId="77777777" w:rsidR="002369A9" w:rsidRDefault="002369A9">
      <w:pPr>
        <w:pStyle w:val="Contedodatabela"/>
        <w:widowControl w:val="0"/>
        <w:suppressLineNumbers w:val="0"/>
        <w:suppressAutoHyphens w:val="0"/>
        <w:spacing w:after="292" w:line="480" w:lineRule="auto"/>
        <w:ind w:right="139"/>
        <w:jc w:val="center"/>
      </w:pPr>
    </w:p>
    <w:sectPr w:rsidR="002369A9" w:rsidSect="009F21BF">
      <w:headerReference w:type="default" r:id="rId9"/>
      <w:footnotePr>
        <w:pos w:val="beneathText"/>
      </w:footnotePr>
      <w:pgSz w:w="11906" w:h="16838"/>
      <w:pgMar w:top="777" w:right="567" w:bottom="709"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9C509" w14:textId="77777777" w:rsidR="004C0831" w:rsidRDefault="004C0831">
      <w:r>
        <w:separator/>
      </w:r>
    </w:p>
  </w:endnote>
  <w:endnote w:type="continuationSeparator" w:id="0">
    <w:p w14:paraId="730E4873" w14:textId="77777777" w:rsidR="004C0831" w:rsidRDefault="004C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A7C4" w14:textId="77777777" w:rsidR="002369A9" w:rsidRDefault="002369A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8D4AA" w14:textId="77777777" w:rsidR="004C0831" w:rsidRDefault="004C0831">
      <w:r>
        <w:separator/>
      </w:r>
    </w:p>
  </w:footnote>
  <w:footnote w:type="continuationSeparator" w:id="0">
    <w:p w14:paraId="4574BFEE" w14:textId="77777777" w:rsidR="004C0831" w:rsidRDefault="004C0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4A32" w14:textId="77777777" w:rsidR="002369A9" w:rsidRDefault="002369A9">
    <w:pPr>
      <w:jc w:val="center"/>
      <w:rPr>
        <w:rFonts w:ascii="Arial" w:hAnsi="Arial"/>
      </w:rPr>
    </w:pPr>
  </w:p>
  <w:p w14:paraId="79A743BE" w14:textId="77777777" w:rsidR="002369A9" w:rsidRDefault="002369A9" w:rsidP="00471F70">
    <w:pPr>
      <w:pStyle w:val="Ttulo1"/>
      <w:numPr>
        <w:ilvl w:val="0"/>
        <w:numId w:val="2"/>
      </w:numPr>
      <w:tabs>
        <w:tab w:val="left" w:pos="0"/>
      </w:tabs>
      <w:rPr>
        <w:rFonts w:ascii="Times New Roman" w:hAnsi="Times New Roman"/>
      </w:rPr>
    </w:pPr>
    <w:r>
      <w:rPr>
        <w:sz w:val="20"/>
      </w:rPr>
      <w:t>Ministério da Educação</w:t>
    </w:r>
  </w:p>
  <w:p w14:paraId="20DEB94D" w14:textId="77777777" w:rsidR="002369A9" w:rsidRDefault="002369A9">
    <w:pPr>
      <w:pStyle w:val="Cabealho"/>
      <w:jc w:val="center"/>
      <w:rPr>
        <w:b/>
      </w:rPr>
    </w:pPr>
    <w:r>
      <w:rPr>
        <w:b/>
      </w:rPr>
      <w:t>Universidade Federal do Triângulo Mineiro – Uberaba – MG</w:t>
    </w:r>
  </w:p>
  <w:p w14:paraId="1B777A65" w14:textId="77777777" w:rsidR="002369A9" w:rsidRDefault="002369A9">
    <w:pPr>
      <w:pStyle w:val="Cabealho"/>
      <w:jc w:val="center"/>
      <w:rPr>
        <w:b/>
        <w:color w:val="808080"/>
        <w:sz w:val="16"/>
      </w:rPr>
    </w:pPr>
    <w:r>
      <w:rPr>
        <w:b/>
      </w:rPr>
      <w:t>Comitê de Ética em Pesquisa - CEP</w:t>
    </w:r>
  </w:p>
  <w:p w14:paraId="519F29BD" w14:textId="77777777" w:rsidR="002369A9" w:rsidRDefault="002369A9">
    <w:pPr>
      <w:pStyle w:val="Rodap"/>
      <w:jc w:val="center"/>
      <w:rPr>
        <w:sz w:val="18"/>
      </w:rPr>
    </w:pPr>
    <w:r>
      <w:rPr>
        <w:b/>
        <w:color w:val="808080"/>
        <w:sz w:val="16"/>
      </w:rPr>
      <w:t xml:space="preserve">Rua Madre Maria José, 122 – Abadia - 38025-100-Uberaba-MG - Telefax (0**34)3318-5776 - </w:t>
    </w:r>
    <w:r>
      <w:t xml:space="preserve">E-mail: </w:t>
    </w:r>
    <w:r>
      <w:rPr>
        <w:rStyle w:val="Hyperlink"/>
      </w:rPr>
      <w:t>cep@pesgpg.uftm.edu.br</w:t>
    </w:r>
  </w:p>
  <w:p w14:paraId="62112893" w14:textId="77777777" w:rsidR="002369A9" w:rsidRDefault="002369A9">
    <w:pPr>
      <w:pStyle w:val="Cabealho"/>
      <w:jc w:val="center"/>
      <w:rPr>
        <w:b/>
        <w:sz w:val="24"/>
      </w:rPr>
    </w:pPr>
    <w:r>
      <w:rPr>
        <w:sz w:val="18"/>
      </w:rPr>
      <w:t>_____________________________________________________________________________________________</w:t>
    </w:r>
  </w:p>
  <w:p w14:paraId="474E8557" w14:textId="77777777" w:rsidR="002369A9" w:rsidRDefault="002369A9">
    <w:pPr>
      <w:widowControl w:val="0"/>
      <w:suppressAutoHyphens w:val="0"/>
      <w:jc w:val="center"/>
      <w:rPr>
        <w:b/>
        <w:sz w:val="22"/>
      </w:rPr>
    </w:pPr>
    <w:r>
      <w:rPr>
        <w:b/>
        <w:sz w:val="24"/>
      </w:rPr>
      <w:t>CEP/UFTM</w:t>
    </w:r>
  </w:p>
  <w:p w14:paraId="2A5E30B3" w14:textId="77777777" w:rsidR="002369A9" w:rsidRDefault="002369A9">
    <w:pPr>
      <w:widowControl w:val="0"/>
      <w:suppressAutoHyphens w:val="0"/>
      <w:jc w:val="center"/>
    </w:pPr>
    <w:r>
      <w:rPr>
        <w:b/>
        <w:sz w:val="22"/>
      </w:rPr>
      <w:t>PROTOCOLO DE PROJETO DE PESQUISA COM ENVOLVIMENTO DE SERES HUMANOS</w:t>
    </w:r>
  </w:p>
  <w:p w14:paraId="7A7F118D" w14:textId="77777777" w:rsidR="002369A9" w:rsidRDefault="002369A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72FC" w14:textId="77777777" w:rsidR="002369A9" w:rsidRDefault="002369A9">
    <w:pPr>
      <w:pStyle w:val="Cabealho"/>
      <w:jc w:val="right"/>
    </w:pPr>
    <w:r>
      <w:t xml:space="preserve"> PAGE </w:t>
    </w:r>
    <w:r>
      <w:rPr>
        <w:noProof/>
      </w:rPr>
      <w:t>2</w:t>
    </w:r>
    <w:r>
      <w:t>/</w:t>
    </w:r>
    <w:r w:rsidR="00FF1359">
      <w:rPr>
        <w:rStyle w:val="Nmerodepgina"/>
      </w:rPr>
      <w:fldChar w:fldCharType="begin"/>
    </w:r>
    <w:r>
      <w:rPr>
        <w:rStyle w:val="Nmerodepgina"/>
      </w:rPr>
      <w:instrText xml:space="preserve"> NUMPAGES \*Arabic </w:instrText>
    </w:r>
    <w:r w:rsidR="00FF1359">
      <w:rPr>
        <w:rStyle w:val="Nmerodepgina"/>
      </w:rPr>
      <w:fldChar w:fldCharType="separate"/>
    </w:r>
    <w:r w:rsidR="0026370E">
      <w:rPr>
        <w:rStyle w:val="Nmerodepgina"/>
        <w:noProof/>
      </w:rPr>
      <w:t>13</w:t>
    </w:r>
    <w:r w:rsidR="00FF1359">
      <w:rPr>
        <w:rStyle w:val="Nmerodepgina"/>
      </w:rPr>
      <w:fldChar w:fldCharType="end"/>
    </w:r>
  </w:p>
  <w:p w14:paraId="5861F9BF" w14:textId="77777777" w:rsidR="002369A9" w:rsidRDefault="002369A9">
    <w:pPr>
      <w:jc w:val="center"/>
      <w:rPr>
        <w:rFonts w:ascii="Arial" w:hAnsi="Arial"/>
      </w:rPr>
    </w:pPr>
  </w:p>
  <w:p w14:paraId="41B70A2D" w14:textId="77777777" w:rsidR="002369A9" w:rsidRDefault="002369A9" w:rsidP="00471F70">
    <w:pPr>
      <w:pStyle w:val="Ttulo1"/>
      <w:numPr>
        <w:ilvl w:val="0"/>
        <w:numId w:val="3"/>
      </w:numPr>
      <w:tabs>
        <w:tab w:val="left" w:pos="0"/>
      </w:tabs>
      <w:rPr>
        <w:rFonts w:ascii="Times New Roman" w:hAnsi="Times New Roman"/>
      </w:rPr>
    </w:pPr>
    <w:r>
      <w:rPr>
        <w:sz w:val="20"/>
      </w:rPr>
      <w:t>Ministério da Educação</w:t>
    </w:r>
  </w:p>
  <w:p w14:paraId="260E2881" w14:textId="77777777" w:rsidR="002369A9" w:rsidRDefault="002369A9">
    <w:pPr>
      <w:pStyle w:val="Cabealho"/>
      <w:jc w:val="center"/>
      <w:rPr>
        <w:b/>
      </w:rPr>
    </w:pPr>
    <w:r>
      <w:rPr>
        <w:b/>
      </w:rPr>
      <w:t>Universidade Federal do Triângulo Mineiro – Uberaba – MG</w:t>
    </w:r>
  </w:p>
  <w:p w14:paraId="0834B3A2" w14:textId="77777777" w:rsidR="002369A9" w:rsidRDefault="002369A9">
    <w:pPr>
      <w:pStyle w:val="Cabealho"/>
      <w:jc w:val="center"/>
      <w:rPr>
        <w:b/>
        <w:color w:val="808080"/>
        <w:sz w:val="16"/>
      </w:rPr>
    </w:pPr>
    <w:r>
      <w:rPr>
        <w:b/>
      </w:rPr>
      <w:t>Comitê de Ética em Pesquisa - CEP</w:t>
    </w:r>
  </w:p>
  <w:p w14:paraId="68DC0E5D" w14:textId="77777777" w:rsidR="002369A9" w:rsidRDefault="002369A9">
    <w:pPr>
      <w:pStyle w:val="Rodap"/>
      <w:jc w:val="center"/>
      <w:rPr>
        <w:sz w:val="18"/>
      </w:rPr>
    </w:pPr>
    <w:r>
      <w:rPr>
        <w:b/>
        <w:color w:val="808080"/>
        <w:sz w:val="16"/>
      </w:rPr>
      <w:t xml:space="preserve">Rua Madre Maria José, 122 – Abadia - 38025-100-Uberaba-MG - Telefax (0**34)3318-5776 - </w:t>
    </w:r>
    <w:r>
      <w:t xml:space="preserve">E-mail: </w:t>
    </w:r>
    <w:r>
      <w:rPr>
        <w:rStyle w:val="Hyperlink"/>
      </w:rPr>
      <w:t>cep@pesgpg.uftm.edu.br</w:t>
    </w:r>
  </w:p>
  <w:p w14:paraId="5D1FEEAF" w14:textId="77777777" w:rsidR="002369A9" w:rsidRDefault="002369A9">
    <w:pPr>
      <w:pStyle w:val="Cabealho"/>
      <w:jc w:val="center"/>
      <w:rPr>
        <w:b/>
        <w:sz w:val="24"/>
      </w:rPr>
    </w:pPr>
    <w:r>
      <w:rPr>
        <w:sz w:val="18"/>
      </w:rPr>
      <w:t>_____________________________________________________________________________________________</w:t>
    </w:r>
  </w:p>
  <w:p w14:paraId="2D1494CE" w14:textId="77777777" w:rsidR="002369A9" w:rsidRDefault="002369A9">
    <w:pPr>
      <w:widowControl w:val="0"/>
      <w:suppressAutoHyphens w:val="0"/>
      <w:jc w:val="center"/>
      <w:rPr>
        <w:b/>
        <w:sz w:val="24"/>
      </w:rPr>
    </w:pPr>
  </w:p>
  <w:p w14:paraId="099D6587" w14:textId="77777777" w:rsidR="002369A9" w:rsidRDefault="002369A9">
    <w:pPr>
      <w:widowControl w:val="0"/>
      <w:suppressAutoHyphens w:val="0"/>
      <w:jc w:val="center"/>
      <w:rPr>
        <w:b/>
        <w:sz w:val="22"/>
      </w:rPr>
    </w:pPr>
    <w:r>
      <w:rPr>
        <w:b/>
        <w:sz w:val="24"/>
      </w:rPr>
      <w:t>CEP/UFTM</w:t>
    </w:r>
  </w:p>
  <w:p w14:paraId="764C927A" w14:textId="77777777" w:rsidR="002369A9" w:rsidRDefault="002369A9">
    <w:pPr>
      <w:widowControl w:val="0"/>
      <w:suppressAutoHyphens w:val="0"/>
      <w:jc w:val="center"/>
      <w:rPr>
        <w:b/>
        <w:sz w:val="18"/>
      </w:rPr>
    </w:pPr>
    <w:r>
      <w:rPr>
        <w:b/>
        <w:sz w:val="22"/>
      </w:rPr>
      <w:t>PROTOCOLO DE PROJETO DE PESQUISA COM ENVOLVIMENTO DE SERES HUMANOS</w:t>
    </w:r>
  </w:p>
  <w:p w14:paraId="729C597D" w14:textId="77777777" w:rsidR="002369A9" w:rsidRDefault="002369A9">
    <w:pPr>
      <w:pStyle w:val="Cabealho"/>
      <w:spacing w:after="40"/>
      <w:ind w:right="-1"/>
      <w:jc w:val="center"/>
      <w:rPr>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E4A788C"/>
    <w:lvl w:ilvl="0">
      <w:start w:val="1"/>
      <w:numFmt w:val="none"/>
      <w:pStyle w:val="Ttulo1"/>
      <w:suff w:val="nothing"/>
      <w:lvlText w:val=""/>
      <w:lvlJc w:val="left"/>
      <w:rPr>
        <w:rFonts w:cs="Times New Roman"/>
      </w:rPr>
    </w:lvl>
    <w:lvl w:ilvl="1">
      <w:start w:val="1"/>
      <w:numFmt w:val="none"/>
      <w:pStyle w:val="Ttulo2"/>
      <w:lvlText w:val=""/>
      <w:legacy w:legacy="1" w:legacySpace="0" w:legacyIndent="0"/>
      <w:lvlJc w:val="left"/>
      <w:rPr>
        <w:rFonts w:cs="Times New Roman"/>
      </w:rPr>
    </w:lvl>
    <w:lvl w:ilvl="2">
      <w:start w:val="1"/>
      <w:numFmt w:val="none"/>
      <w:pStyle w:val="Ttulo3"/>
      <w:lvlText w:val=""/>
      <w:legacy w:legacy="1" w:legacySpace="0" w:legacyIndent="0"/>
      <w:lvlJc w:val="left"/>
      <w:rPr>
        <w:rFonts w:cs="Times New Roman"/>
      </w:rPr>
    </w:lvl>
    <w:lvl w:ilvl="3">
      <w:start w:val="1"/>
      <w:numFmt w:val="none"/>
      <w:pStyle w:val="Ttulo4"/>
      <w:lvlText w:val=""/>
      <w:legacy w:legacy="1" w:legacySpace="0" w:legacyIndent="0"/>
      <w:lvlJc w:val="left"/>
      <w:rPr>
        <w:rFonts w:cs="Times New Roman"/>
      </w:rPr>
    </w:lvl>
    <w:lvl w:ilvl="4">
      <w:start w:val="1"/>
      <w:numFmt w:val="none"/>
      <w:pStyle w:val="Ttulo5"/>
      <w:lvlText w:val=""/>
      <w:legacy w:legacy="1" w:legacySpace="0" w:legacyIndent="0"/>
      <w:lvlJc w:val="left"/>
      <w:rPr>
        <w:rFonts w:cs="Times New Roman"/>
      </w:rPr>
    </w:lvl>
    <w:lvl w:ilvl="5">
      <w:start w:val="1"/>
      <w:numFmt w:val="none"/>
      <w:pStyle w:val="Ttulo6"/>
      <w:lvlText w:val=""/>
      <w:legacy w:legacy="1" w:legacySpace="0" w:legacyIndent="0"/>
      <w:lvlJc w:val="left"/>
      <w:rPr>
        <w:rFonts w:cs="Times New Roman"/>
      </w:rPr>
    </w:lvl>
    <w:lvl w:ilvl="6">
      <w:start w:val="1"/>
      <w:numFmt w:val="none"/>
      <w:pStyle w:val="Ttulo7"/>
      <w:lvlText w:val=""/>
      <w:legacy w:legacy="1" w:legacySpace="0" w:legacyIndent="0"/>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1" w15:restartNumberingAfterBreak="0">
    <w:nsid w:val="FFFFFFFE"/>
    <w:multiLevelType w:val="singleLevel"/>
    <w:tmpl w:val="650E272A"/>
    <w:lvl w:ilvl="0">
      <w:numFmt w:val="bullet"/>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282C475D"/>
    <w:multiLevelType w:val="hybridMultilevel"/>
    <w:tmpl w:val="681C5430"/>
    <w:lvl w:ilvl="0" w:tplc="45380AEC">
      <w:start w:val="1"/>
      <w:numFmt w:val="decimal"/>
      <w:lvlText w:val="%1."/>
      <w:lvlJc w:val="left"/>
      <w:pPr>
        <w:ind w:left="1065" w:hanging="70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372A0837"/>
    <w:multiLevelType w:val="hybridMultilevel"/>
    <w:tmpl w:val="B38ECE6A"/>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15:restartNumberingAfterBreak="0">
    <w:nsid w:val="64F42D4D"/>
    <w:multiLevelType w:val="multilevel"/>
    <w:tmpl w:val="5E4293F6"/>
    <w:lvl w:ilvl="0">
      <w:start w:val="500"/>
      <w:numFmt w:val="upperRoman"/>
      <w:lvlText w:val="%1"/>
      <w:legacy w:legacy="1" w:legacySpace="0" w:legacyIndent="0"/>
      <w:lvlJc w:val="left"/>
      <w:rPr>
        <w:rFonts w:cs="Times New Roman"/>
      </w:rPr>
    </w:lvl>
    <w:lvl w:ilvl="1">
      <w:start w:val="7"/>
      <w:numFmt w:val="decimal"/>
      <w:lvlText w:val="%1.%2"/>
      <w:legacy w:legacy="1" w:legacySpace="0" w:legacyIndent="0"/>
      <w:lvlJc w:val="left"/>
      <w:rPr>
        <w:rFonts w:cs="Times New Roman"/>
      </w:rPr>
    </w:lvl>
    <w:lvl w:ilvl="2">
      <w:start w:val="1"/>
      <w:numFmt w:val="upperRoman"/>
      <w:lvlText w:val="%1.%2%3"/>
      <w:legacy w:legacy="1" w:legacySpace="0" w:legacyIndent="283"/>
      <w:lvlJc w:val="left"/>
      <w:pPr>
        <w:ind w:left="283" w:hanging="283"/>
      </w:pPr>
      <w:rPr>
        <w:rFonts w:cs="Times New Roman"/>
      </w:rPr>
    </w:lvl>
    <w:lvl w:ilvl="3">
      <w:start w:val="1"/>
      <w:numFmt w:val="upperRoman"/>
      <w:lvlText w:val="%1.%2%3%4"/>
      <w:legacy w:legacy="1" w:legacySpace="0" w:legacyIndent="283"/>
      <w:lvlJc w:val="left"/>
      <w:pPr>
        <w:ind w:left="566" w:hanging="283"/>
      </w:pPr>
      <w:rPr>
        <w:rFonts w:cs="Times New Roman"/>
      </w:rPr>
    </w:lvl>
    <w:lvl w:ilvl="4">
      <w:start w:val="1"/>
      <w:numFmt w:val="upperRoman"/>
      <w:lvlText w:val="%1.%2%3%4%5"/>
      <w:legacy w:legacy="1" w:legacySpace="0" w:legacyIndent="283"/>
      <w:lvlJc w:val="left"/>
      <w:pPr>
        <w:ind w:left="849" w:hanging="283"/>
      </w:pPr>
      <w:rPr>
        <w:rFonts w:cs="Times New Roman"/>
      </w:rPr>
    </w:lvl>
    <w:lvl w:ilvl="5">
      <w:start w:val="1"/>
      <w:numFmt w:val="upperRoman"/>
      <w:lvlText w:val="%1.%2%3%4%5%6"/>
      <w:legacy w:legacy="1" w:legacySpace="0" w:legacyIndent="283"/>
      <w:lvlJc w:val="left"/>
      <w:pPr>
        <w:ind w:left="1132" w:hanging="283"/>
      </w:pPr>
      <w:rPr>
        <w:rFonts w:cs="Times New Roman"/>
      </w:rPr>
    </w:lvl>
    <w:lvl w:ilvl="6">
      <w:start w:val="1"/>
      <w:numFmt w:val="upperRoman"/>
      <w:lvlText w:val="%1.%2%3%4%5%6%7"/>
      <w:legacy w:legacy="1" w:legacySpace="0" w:legacyIndent="283"/>
      <w:lvlJc w:val="left"/>
      <w:pPr>
        <w:ind w:left="1415" w:hanging="283"/>
      </w:pPr>
      <w:rPr>
        <w:rFonts w:cs="Times New Roman"/>
      </w:rPr>
    </w:lvl>
    <w:lvl w:ilvl="7">
      <w:start w:val="1"/>
      <w:numFmt w:val="upperRoman"/>
      <w:lvlText w:val="%1.%2%3%4%5%6%7%8"/>
      <w:legacy w:legacy="1" w:legacySpace="0" w:legacyIndent="283"/>
      <w:lvlJc w:val="left"/>
      <w:pPr>
        <w:ind w:left="1698" w:hanging="283"/>
      </w:pPr>
      <w:rPr>
        <w:rFonts w:cs="Times New Roman"/>
      </w:rPr>
    </w:lvl>
    <w:lvl w:ilvl="8">
      <w:start w:val="1"/>
      <w:numFmt w:val="upperRoman"/>
      <w:lvlText w:val="%1.%2%3%4%5%6%7%8%9"/>
      <w:legacy w:legacy="1" w:legacySpace="0" w:legacyIndent="283"/>
      <w:lvlJc w:val="left"/>
      <w:pPr>
        <w:ind w:left="1981" w:hanging="283"/>
      </w:pPr>
      <w:rPr>
        <w:rFonts w:cs="Times New Roman"/>
      </w:rPr>
    </w:lvl>
  </w:abstractNum>
  <w:abstractNum w:abstractNumId="6" w15:restartNumberingAfterBreak="0">
    <w:nsid w:val="68961727"/>
    <w:multiLevelType w:val="singleLevel"/>
    <w:tmpl w:val="690EAC56"/>
    <w:lvl w:ilvl="0">
      <w:start w:val="1"/>
      <w:numFmt w:val="decimal"/>
      <w:lvlText w:val="%1"/>
      <w:legacy w:legacy="1" w:legacySpace="0" w:legacyIndent="0"/>
      <w:lvlJc w:val="left"/>
      <w:rPr>
        <w:rFonts w:cs="Times New Roman"/>
      </w:rPr>
    </w:lvl>
  </w:abstractNum>
  <w:abstractNum w:abstractNumId="7" w15:restartNumberingAfterBreak="0">
    <w:nsid w:val="7492599A"/>
    <w:multiLevelType w:val="multilevel"/>
    <w:tmpl w:val="5E4293F6"/>
    <w:lvl w:ilvl="0">
      <w:start w:val="500"/>
      <w:numFmt w:val="upperRoman"/>
      <w:lvlText w:val="%1"/>
      <w:legacy w:legacy="1" w:legacySpace="0" w:legacyIndent="0"/>
      <w:lvlJc w:val="left"/>
      <w:rPr>
        <w:rFonts w:cs="Times New Roman"/>
      </w:rPr>
    </w:lvl>
    <w:lvl w:ilvl="1">
      <w:start w:val="7"/>
      <w:numFmt w:val="decimal"/>
      <w:lvlText w:val="%1.%2"/>
      <w:legacy w:legacy="1" w:legacySpace="0" w:legacyIndent="0"/>
      <w:lvlJc w:val="left"/>
      <w:rPr>
        <w:rFonts w:cs="Times New Roman"/>
      </w:rPr>
    </w:lvl>
    <w:lvl w:ilvl="2">
      <w:start w:val="1"/>
      <w:numFmt w:val="upperRoman"/>
      <w:lvlText w:val="%1.%2%3"/>
      <w:legacy w:legacy="1" w:legacySpace="0" w:legacyIndent="283"/>
      <w:lvlJc w:val="left"/>
      <w:pPr>
        <w:ind w:left="283" w:hanging="283"/>
      </w:pPr>
      <w:rPr>
        <w:rFonts w:cs="Times New Roman"/>
      </w:rPr>
    </w:lvl>
    <w:lvl w:ilvl="3">
      <w:start w:val="1"/>
      <w:numFmt w:val="upperRoman"/>
      <w:lvlText w:val="%1.%2%3%4"/>
      <w:legacy w:legacy="1" w:legacySpace="0" w:legacyIndent="283"/>
      <w:lvlJc w:val="left"/>
      <w:pPr>
        <w:ind w:left="566" w:hanging="283"/>
      </w:pPr>
      <w:rPr>
        <w:rFonts w:cs="Times New Roman"/>
      </w:rPr>
    </w:lvl>
    <w:lvl w:ilvl="4">
      <w:start w:val="1"/>
      <w:numFmt w:val="upperRoman"/>
      <w:lvlText w:val="%1.%2%3%4%5"/>
      <w:legacy w:legacy="1" w:legacySpace="0" w:legacyIndent="283"/>
      <w:lvlJc w:val="left"/>
      <w:pPr>
        <w:ind w:left="849" w:hanging="283"/>
      </w:pPr>
      <w:rPr>
        <w:rFonts w:cs="Times New Roman"/>
      </w:rPr>
    </w:lvl>
    <w:lvl w:ilvl="5">
      <w:start w:val="1"/>
      <w:numFmt w:val="upperRoman"/>
      <w:lvlText w:val="%1.%2%3%4%5%6"/>
      <w:legacy w:legacy="1" w:legacySpace="0" w:legacyIndent="283"/>
      <w:lvlJc w:val="left"/>
      <w:pPr>
        <w:ind w:left="1132" w:hanging="283"/>
      </w:pPr>
      <w:rPr>
        <w:rFonts w:cs="Times New Roman"/>
      </w:rPr>
    </w:lvl>
    <w:lvl w:ilvl="6">
      <w:start w:val="1"/>
      <w:numFmt w:val="upperRoman"/>
      <w:lvlText w:val="%1.%2%3%4%5%6%7"/>
      <w:legacy w:legacy="1" w:legacySpace="0" w:legacyIndent="283"/>
      <w:lvlJc w:val="left"/>
      <w:pPr>
        <w:ind w:left="1415" w:hanging="283"/>
      </w:pPr>
      <w:rPr>
        <w:rFonts w:cs="Times New Roman"/>
      </w:rPr>
    </w:lvl>
    <w:lvl w:ilvl="7">
      <w:start w:val="1"/>
      <w:numFmt w:val="upperRoman"/>
      <w:lvlText w:val="%1.%2%3%4%5%6%7%8"/>
      <w:legacy w:legacy="1" w:legacySpace="0" w:legacyIndent="283"/>
      <w:lvlJc w:val="left"/>
      <w:pPr>
        <w:ind w:left="1698" w:hanging="283"/>
      </w:pPr>
      <w:rPr>
        <w:rFonts w:cs="Times New Roman"/>
      </w:rPr>
    </w:lvl>
    <w:lvl w:ilvl="8">
      <w:start w:val="1"/>
      <w:numFmt w:val="upperRoman"/>
      <w:lvlText w:val="%1.%2%3%4%5%6%7%8%9"/>
      <w:legacy w:legacy="1" w:legacySpace="0" w:legacyIndent="283"/>
      <w:lvlJc w:val="left"/>
      <w:pPr>
        <w:ind w:left="1981" w:hanging="283"/>
      </w:pPr>
      <w:rPr>
        <w:rFonts w:cs="Times New Roman"/>
      </w:rPr>
    </w:lvl>
  </w:abstractNum>
  <w:num w:numId="1" w16cid:durableId="854343197">
    <w:abstractNumId w:val="0"/>
  </w:num>
  <w:num w:numId="2" w16cid:durableId="873159280">
    <w:abstractNumId w:val="1"/>
    <w:lvlOverride w:ilvl="0">
      <w:lvl w:ilvl="0">
        <w:start w:val="1"/>
        <w:numFmt w:val="bullet"/>
        <w:lvlText w:val="%1"/>
        <w:legacy w:legacy="1" w:legacySpace="0" w:legacyIndent="0"/>
        <w:lvlJc w:val="left"/>
        <w:rPr>
          <w:rFonts w:ascii="Symbol" w:hAnsi="Symbol" w:hint="default"/>
        </w:rPr>
      </w:lvl>
    </w:lvlOverride>
  </w:num>
  <w:num w:numId="3" w16cid:durableId="595871727">
    <w:abstractNumId w:val="1"/>
    <w:lvlOverride w:ilvl="0">
      <w:lvl w:ilvl="0">
        <w:start w:val="1"/>
        <w:numFmt w:val="bullet"/>
        <w:lvlText w:val="%1"/>
        <w:legacy w:legacy="1" w:legacySpace="0" w:legacyIndent="0"/>
        <w:lvlJc w:val="left"/>
        <w:rPr>
          <w:rFonts w:ascii="Symbol" w:hAnsi="Symbol" w:hint="default"/>
        </w:rPr>
      </w:lvl>
    </w:lvlOverride>
  </w:num>
  <w:num w:numId="4" w16cid:durableId="2038501876">
    <w:abstractNumId w:val="6"/>
  </w:num>
  <w:num w:numId="5" w16cid:durableId="2085881703">
    <w:abstractNumId w:val="7"/>
  </w:num>
  <w:num w:numId="6" w16cid:durableId="1588030317">
    <w:abstractNumId w:val="5"/>
  </w:num>
  <w:num w:numId="7" w16cid:durableId="40984020">
    <w:abstractNumId w:val="4"/>
  </w:num>
  <w:num w:numId="8" w16cid:durableId="1096825744">
    <w:abstractNumId w:val="3"/>
  </w:num>
  <w:num w:numId="9" w16cid:durableId="45209603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20"/>
  <w:displayVerticalDrawingGridEvery w:val="0"/>
  <w:doNotUseMarginsForDrawingGridOrigin/>
  <w:characterSpacingControl w:val="doNotCompress"/>
  <w:footnotePr>
    <w:pos w:val="beneathTex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70"/>
    <w:rsid w:val="00007E3A"/>
    <w:rsid w:val="00016A4B"/>
    <w:rsid w:val="00016CB2"/>
    <w:rsid w:val="00032101"/>
    <w:rsid w:val="00040C88"/>
    <w:rsid w:val="000530FB"/>
    <w:rsid w:val="000631C6"/>
    <w:rsid w:val="000B2FA6"/>
    <w:rsid w:val="000D37A6"/>
    <w:rsid w:val="000D52EB"/>
    <w:rsid w:val="000D6425"/>
    <w:rsid w:val="000E1687"/>
    <w:rsid w:val="001119BD"/>
    <w:rsid w:val="001152B6"/>
    <w:rsid w:val="00123C62"/>
    <w:rsid w:val="001448A7"/>
    <w:rsid w:val="001632C9"/>
    <w:rsid w:val="001737E5"/>
    <w:rsid w:val="001A55F0"/>
    <w:rsid w:val="001B41BE"/>
    <w:rsid w:val="001C6DA4"/>
    <w:rsid w:val="001D3A62"/>
    <w:rsid w:val="001D4E8B"/>
    <w:rsid w:val="001E77CF"/>
    <w:rsid w:val="002034C1"/>
    <w:rsid w:val="00221E9E"/>
    <w:rsid w:val="002369A9"/>
    <w:rsid w:val="0023748A"/>
    <w:rsid w:val="0025667B"/>
    <w:rsid w:val="0026370E"/>
    <w:rsid w:val="002745CA"/>
    <w:rsid w:val="002A3B9B"/>
    <w:rsid w:val="002B28E7"/>
    <w:rsid w:val="002C5436"/>
    <w:rsid w:val="002D5C89"/>
    <w:rsid w:val="002E14BA"/>
    <w:rsid w:val="002E5449"/>
    <w:rsid w:val="002E757E"/>
    <w:rsid w:val="00340C9D"/>
    <w:rsid w:val="00353975"/>
    <w:rsid w:val="00362815"/>
    <w:rsid w:val="003938BD"/>
    <w:rsid w:val="0039673E"/>
    <w:rsid w:val="003B0622"/>
    <w:rsid w:val="003B31A9"/>
    <w:rsid w:val="003C3B88"/>
    <w:rsid w:val="003C7877"/>
    <w:rsid w:val="003C7FCF"/>
    <w:rsid w:val="003E0180"/>
    <w:rsid w:val="003F43CB"/>
    <w:rsid w:val="004223F9"/>
    <w:rsid w:val="00462A90"/>
    <w:rsid w:val="00463BC3"/>
    <w:rsid w:val="00471F70"/>
    <w:rsid w:val="00492CCC"/>
    <w:rsid w:val="004C067C"/>
    <w:rsid w:val="004C0831"/>
    <w:rsid w:val="004C53A9"/>
    <w:rsid w:val="004C6105"/>
    <w:rsid w:val="004E6060"/>
    <w:rsid w:val="004F74D5"/>
    <w:rsid w:val="00506A48"/>
    <w:rsid w:val="005373A8"/>
    <w:rsid w:val="00541BAE"/>
    <w:rsid w:val="00553211"/>
    <w:rsid w:val="00590CFC"/>
    <w:rsid w:val="005E2962"/>
    <w:rsid w:val="0060017B"/>
    <w:rsid w:val="0061273E"/>
    <w:rsid w:val="00617B61"/>
    <w:rsid w:val="006270DC"/>
    <w:rsid w:val="00654F0F"/>
    <w:rsid w:val="00662ABE"/>
    <w:rsid w:val="006768B0"/>
    <w:rsid w:val="006A034F"/>
    <w:rsid w:val="006A76D0"/>
    <w:rsid w:val="006B4879"/>
    <w:rsid w:val="006C1A38"/>
    <w:rsid w:val="006D6EF9"/>
    <w:rsid w:val="006E4860"/>
    <w:rsid w:val="006F5DA8"/>
    <w:rsid w:val="00702BE4"/>
    <w:rsid w:val="00703463"/>
    <w:rsid w:val="00704A89"/>
    <w:rsid w:val="007050A0"/>
    <w:rsid w:val="007136C5"/>
    <w:rsid w:val="00732870"/>
    <w:rsid w:val="00733BC2"/>
    <w:rsid w:val="00745DBF"/>
    <w:rsid w:val="00752C5A"/>
    <w:rsid w:val="0076284C"/>
    <w:rsid w:val="0076417E"/>
    <w:rsid w:val="00764318"/>
    <w:rsid w:val="00765E42"/>
    <w:rsid w:val="00772A50"/>
    <w:rsid w:val="00780823"/>
    <w:rsid w:val="007B52D1"/>
    <w:rsid w:val="007B5A3A"/>
    <w:rsid w:val="007D7F65"/>
    <w:rsid w:val="008073A1"/>
    <w:rsid w:val="00826793"/>
    <w:rsid w:val="00840211"/>
    <w:rsid w:val="00844781"/>
    <w:rsid w:val="00877282"/>
    <w:rsid w:val="00890EA8"/>
    <w:rsid w:val="00897AE4"/>
    <w:rsid w:val="008B2B15"/>
    <w:rsid w:val="008B3518"/>
    <w:rsid w:val="008D76F9"/>
    <w:rsid w:val="008F3E77"/>
    <w:rsid w:val="008F625E"/>
    <w:rsid w:val="00910E5D"/>
    <w:rsid w:val="0094429E"/>
    <w:rsid w:val="009832E8"/>
    <w:rsid w:val="00983678"/>
    <w:rsid w:val="0099529B"/>
    <w:rsid w:val="009A2226"/>
    <w:rsid w:val="009B64ED"/>
    <w:rsid w:val="009B76ED"/>
    <w:rsid w:val="009E2351"/>
    <w:rsid w:val="009F21BF"/>
    <w:rsid w:val="00A436F9"/>
    <w:rsid w:val="00A459F9"/>
    <w:rsid w:val="00A94D07"/>
    <w:rsid w:val="00AA10D5"/>
    <w:rsid w:val="00AA416F"/>
    <w:rsid w:val="00AC5414"/>
    <w:rsid w:val="00AD19E6"/>
    <w:rsid w:val="00AE31F4"/>
    <w:rsid w:val="00B011E3"/>
    <w:rsid w:val="00B03C46"/>
    <w:rsid w:val="00B2426B"/>
    <w:rsid w:val="00B94ADC"/>
    <w:rsid w:val="00BF3CC1"/>
    <w:rsid w:val="00BF4A70"/>
    <w:rsid w:val="00C01B57"/>
    <w:rsid w:val="00C0338B"/>
    <w:rsid w:val="00C123F4"/>
    <w:rsid w:val="00C32ED8"/>
    <w:rsid w:val="00C5645B"/>
    <w:rsid w:val="00C57423"/>
    <w:rsid w:val="00C71449"/>
    <w:rsid w:val="00C90D24"/>
    <w:rsid w:val="00CA551B"/>
    <w:rsid w:val="00CB0341"/>
    <w:rsid w:val="00CC492C"/>
    <w:rsid w:val="00CD605A"/>
    <w:rsid w:val="00CF6CC7"/>
    <w:rsid w:val="00D11BE0"/>
    <w:rsid w:val="00D16160"/>
    <w:rsid w:val="00D446A8"/>
    <w:rsid w:val="00D52EC6"/>
    <w:rsid w:val="00D60E8D"/>
    <w:rsid w:val="00DA1153"/>
    <w:rsid w:val="00DA2D98"/>
    <w:rsid w:val="00DB40A7"/>
    <w:rsid w:val="00DB6AFE"/>
    <w:rsid w:val="00DC1356"/>
    <w:rsid w:val="00DC7A30"/>
    <w:rsid w:val="00E00D61"/>
    <w:rsid w:val="00E13458"/>
    <w:rsid w:val="00E14F19"/>
    <w:rsid w:val="00E15D1B"/>
    <w:rsid w:val="00E50D5C"/>
    <w:rsid w:val="00EB3AC4"/>
    <w:rsid w:val="00ED40C8"/>
    <w:rsid w:val="00EE2704"/>
    <w:rsid w:val="00EE77D7"/>
    <w:rsid w:val="00F1237A"/>
    <w:rsid w:val="00F12F15"/>
    <w:rsid w:val="00F409C5"/>
    <w:rsid w:val="00F71F03"/>
    <w:rsid w:val="00F83BAE"/>
    <w:rsid w:val="00F87C6F"/>
    <w:rsid w:val="00F9081E"/>
    <w:rsid w:val="00FA2C6A"/>
    <w:rsid w:val="00FF026A"/>
    <w:rsid w:val="00FF1359"/>
    <w:rsid w:val="20128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119F1F41"/>
  <w15:docId w15:val="{99F940FD-F7E7-430D-AE6B-4208DE26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1BF"/>
    <w:pPr>
      <w:suppressAutoHyphens/>
      <w:overflowPunct w:val="0"/>
      <w:autoSpaceDE w:val="0"/>
      <w:autoSpaceDN w:val="0"/>
      <w:adjustRightInd w:val="0"/>
      <w:textAlignment w:val="baseline"/>
    </w:pPr>
    <w:rPr>
      <w:sz w:val="20"/>
      <w:szCs w:val="20"/>
    </w:rPr>
  </w:style>
  <w:style w:type="paragraph" w:styleId="Ttulo1">
    <w:name w:val="heading 1"/>
    <w:basedOn w:val="Normal"/>
    <w:next w:val="Normal"/>
    <w:link w:val="Ttulo1Char"/>
    <w:uiPriority w:val="99"/>
    <w:qFormat/>
    <w:rsid w:val="009F21BF"/>
    <w:pPr>
      <w:keepNext/>
      <w:numPr>
        <w:numId w:val="1"/>
      </w:numPr>
      <w:jc w:val="center"/>
      <w:outlineLvl w:val="0"/>
    </w:pPr>
    <w:rPr>
      <w:rFonts w:ascii="Arial" w:hAnsi="Arial"/>
      <w:b/>
      <w:color w:val="000000"/>
      <w:sz w:val="16"/>
    </w:rPr>
  </w:style>
  <w:style w:type="paragraph" w:styleId="Ttulo2">
    <w:name w:val="heading 2"/>
    <w:basedOn w:val="Normal"/>
    <w:next w:val="Normal"/>
    <w:link w:val="Ttulo2Char"/>
    <w:uiPriority w:val="99"/>
    <w:qFormat/>
    <w:rsid w:val="009F21BF"/>
    <w:pPr>
      <w:keepNext/>
      <w:numPr>
        <w:ilvl w:val="1"/>
        <w:numId w:val="1"/>
      </w:numPr>
      <w:jc w:val="center"/>
      <w:outlineLvl w:val="1"/>
    </w:pPr>
    <w:rPr>
      <w:rFonts w:ascii="Arial" w:hAnsi="Arial"/>
      <w:b/>
      <w:color w:val="000000"/>
      <w:sz w:val="18"/>
    </w:rPr>
  </w:style>
  <w:style w:type="paragraph" w:styleId="Ttulo3">
    <w:name w:val="heading 3"/>
    <w:basedOn w:val="Normal"/>
    <w:next w:val="Normal"/>
    <w:link w:val="Ttulo3Char1"/>
    <w:uiPriority w:val="99"/>
    <w:qFormat/>
    <w:rsid w:val="009F21BF"/>
    <w:pPr>
      <w:keepNext/>
      <w:numPr>
        <w:ilvl w:val="2"/>
        <w:numId w:val="1"/>
      </w:numPr>
      <w:jc w:val="center"/>
      <w:outlineLvl w:val="2"/>
    </w:pPr>
    <w:rPr>
      <w:b/>
      <w:sz w:val="28"/>
      <w:lang w:val="en-US"/>
    </w:rPr>
  </w:style>
  <w:style w:type="paragraph" w:styleId="Ttulo4">
    <w:name w:val="heading 4"/>
    <w:basedOn w:val="Normal"/>
    <w:next w:val="Normal"/>
    <w:link w:val="Ttulo4Char"/>
    <w:uiPriority w:val="99"/>
    <w:qFormat/>
    <w:rsid w:val="009F21BF"/>
    <w:pPr>
      <w:keepNext/>
      <w:numPr>
        <w:ilvl w:val="3"/>
        <w:numId w:val="1"/>
      </w:numPr>
      <w:jc w:val="center"/>
      <w:outlineLvl w:val="3"/>
    </w:pPr>
    <w:rPr>
      <w:sz w:val="24"/>
      <w:lang w:val="en-US"/>
    </w:rPr>
  </w:style>
  <w:style w:type="paragraph" w:styleId="Ttulo5">
    <w:name w:val="heading 5"/>
    <w:basedOn w:val="Normal"/>
    <w:next w:val="Normal"/>
    <w:link w:val="Ttulo5Char"/>
    <w:uiPriority w:val="99"/>
    <w:qFormat/>
    <w:rsid w:val="009F21BF"/>
    <w:pPr>
      <w:keepNext/>
      <w:numPr>
        <w:ilvl w:val="4"/>
        <w:numId w:val="1"/>
      </w:numPr>
      <w:jc w:val="center"/>
      <w:outlineLvl w:val="4"/>
    </w:pPr>
    <w:rPr>
      <w:rFonts w:ascii="Arial" w:hAnsi="Arial"/>
      <w:b/>
      <w:color w:val="808000"/>
      <w:sz w:val="28"/>
    </w:rPr>
  </w:style>
  <w:style w:type="paragraph" w:styleId="Ttulo6">
    <w:name w:val="heading 6"/>
    <w:basedOn w:val="Normal"/>
    <w:next w:val="Normal"/>
    <w:link w:val="Ttulo6Char"/>
    <w:uiPriority w:val="99"/>
    <w:qFormat/>
    <w:rsid w:val="009F21BF"/>
    <w:pPr>
      <w:keepNext/>
      <w:numPr>
        <w:ilvl w:val="5"/>
        <w:numId w:val="1"/>
      </w:numPr>
      <w:spacing w:before="120" w:after="120"/>
      <w:jc w:val="both"/>
      <w:outlineLvl w:val="5"/>
    </w:pPr>
    <w:rPr>
      <w:caps/>
      <w:sz w:val="26"/>
    </w:rPr>
  </w:style>
  <w:style w:type="paragraph" w:styleId="Ttulo7">
    <w:name w:val="heading 7"/>
    <w:basedOn w:val="Normal"/>
    <w:next w:val="Normal"/>
    <w:link w:val="Ttulo7Char"/>
    <w:uiPriority w:val="99"/>
    <w:qFormat/>
    <w:rsid w:val="009F21BF"/>
    <w:pPr>
      <w:keepNext/>
      <w:numPr>
        <w:ilvl w:val="6"/>
        <w:numId w:val="1"/>
      </w:numPr>
      <w:spacing w:line="480" w:lineRule="auto"/>
      <w:outlineLvl w:val="6"/>
    </w:pPr>
    <w:rPr>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CA551B"/>
    <w:rPr>
      <w:rFonts w:ascii="Cambria" w:hAnsi="Cambria" w:cs="Times New Roman"/>
      <w:b/>
      <w:bCs/>
      <w:kern w:val="32"/>
      <w:sz w:val="32"/>
      <w:szCs w:val="32"/>
    </w:rPr>
  </w:style>
  <w:style w:type="character" w:customStyle="1" w:styleId="Ttulo2Char">
    <w:name w:val="Título 2 Char"/>
    <w:basedOn w:val="Fontepargpadro"/>
    <w:link w:val="Ttulo2"/>
    <w:uiPriority w:val="99"/>
    <w:semiHidden/>
    <w:locked/>
    <w:rsid w:val="00CA551B"/>
    <w:rPr>
      <w:rFonts w:ascii="Cambria" w:hAnsi="Cambria" w:cs="Times New Roman"/>
      <w:b/>
      <w:bCs/>
      <w:i/>
      <w:iCs/>
      <w:sz w:val="28"/>
      <w:szCs w:val="28"/>
    </w:rPr>
  </w:style>
  <w:style w:type="character" w:customStyle="1" w:styleId="Ttulo3Char1">
    <w:name w:val="Título 3 Char1"/>
    <w:basedOn w:val="Fontepargpadro"/>
    <w:link w:val="Ttulo3"/>
    <w:uiPriority w:val="99"/>
    <w:semiHidden/>
    <w:locked/>
    <w:rsid w:val="00CA551B"/>
    <w:rPr>
      <w:rFonts w:ascii="Cambria" w:hAnsi="Cambria" w:cs="Times New Roman"/>
      <w:b/>
      <w:bCs/>
      <w:sz w:val="26"/>
      <w:szCs w:val="26"/>
    </w:rPr>
  </w:style>
  <w:style w:type="character" w:customStyle="1" w:styleId="Ttulo4Char">
    <w:name w:val="Título 4 Char"/>
    <w:basedOn w:val="Fontepargpadro"/>
    <w:link w:val="Ttulo4"/>
    <w:uiPriority w:val="99"/>
    <w:semiHidden/>
    <w:locked/>
    <w:rsid w:val="00CA551B"/>
    <w:rPr>
      <w:rFonts w:ascii="Calibri" w:hAnsi="Calibri" w:cs="Times New Roman"/>
      <w:b/>
      <w:bCs/>
      <w:sz w:val="28"/>
      <w:szCs w:val="28"/>
    </w:rPr>
  </w:style>
  <w:style w:type="character" w:customStyle="1" w:styleId="Ttulo5Char">
    <w:name w:val="Título 5 Char"/>
    <w:basedOn w:val="Fontepargpadro"/>
    <w:link w:val="Ttulo5"/>
    <w:uiPriority w:val="99"/>
    <w:semiHidden/>
    <w:locked/>
    <w:rsid w:val="00CA551B"/>
    <w:rPr>
      <w:rFonts w:ascii="Calibri" w:hAnsi="Calibri" w:cs="Times New Roman"/>
      <w:b/>
      <w:bCs/>
      <w:i/>
      <w:iCs/>
      <w:sz w:val="26"/>
      <w:szCs w:val="26"/>
    </w:rPr>
  </w:style>
  <w:style w:type="character" w:customStyle="1" w:styleId="Ttulo6Char">
    <w:name w:val="Título 6 Char"/>
    <w:basedOn w:val="Fontepargpadro"/>
    <w:link w:val="Ttulo6"/>
    <w:uiPriority w:val="99"/>
    <w:semiHidden/>
    <w:locked/>
    <w:rsid w:val="00CA551B"/>
    <w:rPr>
      <w:rFonts w:ascii="Calibri" w:hAnsi="Calibri" w:cs="Times New Roman"/>
      <w:b/>
      <w:bCs/>
    </w:rPr>
  </w:style>
  <w:style w:type="character" w:customStyle="1" w:styleId="Ttulo7Char">
    <w:name w:val="Título 7 Char"/>
    <w:basedOn w:val="Fontepargpadro"/>
    <w:link w:val="Ttulo7"/>
    <w:uiPriority w:val="99"/>
    <w:semiHidden/>
    <w:locked/>
    <w:rsid w:val="00CA551B"/>
    <w:rPr>
      <w:rFonts w:ascii="Calibri" w:hAnsi="Calibri" w:cs="Times New Roman"/>
      <w:sz w:val="24"/>
      <w:szCs w:val="24"/>
    </w:rPr>
  </w:style>
  <w:style w:type="character" w:customStyle="1" w:styleId="Absatz-Standardschriftart">
    <w:name w:val="Absatz-Standardschriftart"/>
    <w:uiPriority w:val="99"/>
    <w:rsid w:val="009F21BF"/>
  </w:style>
  <w:style w:type="character" w:customStyle="1" w:styleId="WW8Num1z0">
    <w:name w:val="WW8Num1z0"/>
    <w:uiPriority w:val="99"/>
    <w:rsid w:val="009F21BF"/>
  </w:style>
  <w:style w:type="character" w:customStyle="1" w:styleId="WW8Num1z1">
    <w:name w:val="WW8Num1z1"/>
    <w:uiPriority w:val="99"/>
    <w:rsid w:val="009F21BF"/>
  </w:style>
  <w:style w:type="character" w:customStyle="1" w:styleId="WW8Num1z2">
    <w:name w:val="WW8Num1z2"/>
    <w:uiPriority w:val="99"/>
    <w:rsid w:val="009F21BF"/>
  </w:style>
  <w:style w:type="character" w:customStyle="1" w:styleId="WW8Num1z3">
    <w:name w:val="WW8Num1z3"/>
    <w:uiPriority w:val="99"/>
    <w:rsid w:val="009F21BF"/>
  </w:style>
  <w:style w:type="character" w:customStyle="1" w:styleId="WW8Num1z4">
    <w:name w:val="WW8Num1z4"/>
    <w:uiPriority w:val="99"/>
    <w:rsid w:val="009F21BF"/>
  </w:style>
  <w:style w:type="character" w:customStyle="1" w:styleId="WW8Num1z5">
    <w:name w:val="WW8Num1z5"/>
    <w:uiPriority w:val="99"/>
    <w:rsid w:val="009F21BF"/>
  </w:style>
  <w:style w:type="character" w:customStyle="1" w:styleId="WW8Num1z6">
    <w:name w:val="WW8Num1z6"/>
    <w:uiPriority w:val="99"/>
    <w:rsid w:val="009F21BF"/>
  </w:style>
  <w:style w:type="character" w:customStyle="1" w:styleId="WW8Num1z7">
    <w:name w:val="WW8Num1z7"/>
    <w:uiPriority w:val="99"/>
    <w:rsid w:val="009F21BF"/>
  </w:style>
  <w:style w:type="character" w:customStyle="1" w:styleId="WW8Num1z8">
    <w:name w:val="WW8Num1z8"/>
    <w:uiPriority w:val="99"/>
    <w:rsid w:val="009F21BF"/>
  </w:style>
  <w:style w:type="character" w:customStyle="1" w:styleId="WW8Num2z0">
    <w:name w:val="WW8Num2z0"/>
    <w:uiPriority w:val="99"/>
    <w:rsid w:val="009F21BF"/>
  </w:style>
  <w:style w:type="character" w:customStyle="1" w:styleId="WW8Num2z1">
    <w:name w:val="WW8Num2z1"/>
    <w:uiPriority w:val="99"/>
    <w:rsid w:val="009F21BF"/>
  </w:style>
  <w:style w:type="character" w:customStyle="1" w:styleId="WW8Num2z2">
    <w:name w:val="WW8Num2z2"/>
    <w:uiPriority w:val="99"/>
    <w:rsid w:val="009F21BF"/>
  </w:style>
  <w:style w:type="character" w:customStyle="1" w:styleId="WW8Num2z3">
    <w:name w:val="WW8Num2z3"/>
    <w:uiPriority w:val="99"/>
    <w:rsid w:val="009F21BF"/>
  </w:style>
  <w:style w:type="character" w:customStyle="1" w:styleId="WW8Num2z4">
    <w:name w:val="WW8Num2z4"/>
    <w:uiPriority w:val="99"/>
    <w:rsid w:val="009F21BF"/>
  </w:style>
  <w:style w:type="character" w:customStyle="1" w:styleId="WW8Num2z5">
    <w:name w:val="WW8Num2z5"/>
    <w:uiPriority w:val="99"/>
    <w:rsid w:val="009F21BF"/>
  </w:style>
  <w:style w:type="character" w:customStyle="1" w:styleId="WW8Num2z6">
    <w:name w:val="WW8Num2z6"/>
    <w:uiPriority w:val="99"/>
    <w:rsid w:val="009F21BF"/>
  </w:style>
  <w:style w:type="character" w:customStyle="1" w:styleId="WW8Num2z7">
    <w:name w:val="WW8Num2z7"/>
    <w:uiPriority w:val="99"/>
    <w:rsid w:val="009F21BF"/>
  </w:style>
  <w:style w:type="character" w:customStyle="1" w:styleId="WW8Num2z8">
    <w:name w:val="WW8Num2z8"/>
    <w:uiPriority w:val="99"/>
    <w:rsid w:val="009F21BF"/>
  </w:style>
  <w:style w:type="character" w:customStyle="1" w:styleId="WW8Num3z0">
    <w:name w:val="WW8Num3z0"/>
    <w:uiPriority w:val="99"/>
    <w:rsid w:val="009F21BF"/>
  </w:style>
  <w:style w:type="character" w:customStyle="1" w:styleId="WW8Num4z0">
    <w:name w:val="WW8Num4z0"/>
    <w:uiPriority w:val="99"/>
    <w:rsid w:val="009F21BF"/>
    <w:rPr>
      <w:rFonts w:ascii="Symbol" w:hAnsi="Symbol"/>
    </w:rPr>
  </w:style>
  <w:style w:type="character" w:customStyle="1" w:styleId="WW8Num4z1">
    <w:name w:val="WW8Num4z1"/>
    <w:uiPriority w:val="99"/>
    <w:rsid w:val="009F21BF"/>
    <w:rPr>
      <w:rFonts w:ascii="Wingdings" w:hAnsi="Wingdings"/>
    </w:rPr>
  </w:style>
  <w:style w:type="character" w:customStyle="1" w:styleId="WW8Num4z4">
    <w:name w:val="WW8Num4z4"/>
    <w:uiPriority w:val="99"/>
    <w:rsid w:val="009F21BF"/>
    <w:rPr>
      <w:rFonts w:ascii="Courier New" w:hAnsi="Courier New"/>
    </w:rPr>
  </w:style>
  <w:style w:type="character" w:customStyle="1" w:styleId="WW8Num5z0">
    <w:name w:val="WW8Num5z0"/>
    <w:uiPriority w:val="99"/>
    <w:rsid w:val="009F21BF"/>
    <w:rPr>
      <w:rFonts w:ascii="Wingdings" w:hAnsi="Wingdings"/>
    </w:rPr>
  </w:style>
  <w:style w:type="character" w:customStyle="1" w:styleId="WW8Num5z1">
    <w:name w:val="WW8Num5z1"/>
    <w:uiPriority w:val="99"/>
    <w:rsid w:val="009F21BF"/>
    <w:rPr>
      <w:rFonts w:ascii="Courier New" w:hAnsi="Courier New"/>
    </w:rPr>
  </w:style>
  <w:style w:type="character" w:customStyle="1" w:styleId="WW8Num5z3">
    <w:name w:val="WW8Num5z3"/>
    <w:uiPriority w:val="99"/>
    <w:rsid w:val="009F21BF"/>
    <w:rPr>
      <w:rFonts w:ascii="Symbol" w:hAnsi="Symbol"/>
    </w:rPr>
  </w:style>
  <w:style w:type="character" w:customStyle="1" w:styleId="WW8Num6z0">
    <w:name w:val="WW8Num6z0"/>
    <w:uiPriority w:val="99"/>
    <w:rsid w:val="009F21BF"/>
    <w:rPr>
      <w:rFonts w:ascii="Arial" w:hAnsi="Arial"/>
      <w:sz w:val="16"/>
      <w:u w:val="none"/>
    </w:rPr>
  </w:style>
  <w:style w:type="character" w:customStyle="1" w:styleId="WW8Num6z1">
    <w:name w:val="WW8Num6z1"/>
    <w:uiPriority w:val="99"/>
    <w:rsid w:val="009F21BF"/>
  </w:style>
  <w:style w:type="character" w:customStyle="1" w:styleId="WW8Num6z2">
    <w:name w:val="WW8Num6z2"/>
    <w:uiPriority w:val="99"/>
    <w:rsid w:val="009F21BF"/>
  </w:style>
  <w:style w:type="character" w:customStyle="1" w:styleId="WW8Num6z3">
    <w:name w:val="WW8Num6z3"/>
    <w:uiPriority w:val="99"/>
    <w:rsid w:val="009F21BF"/>
  </w:style>
  <w:style w:type="character" w:customStyle="1" w:styleId="WW8Num6z4">
    <w:name w:val="WW8Num6z4"/>
    <w:uiPriority w:val="99"/>
    <w:rsid w:val="009F21BF"/>
  </w:style>
  <w:style w:type="character" w:customStyle="1" w:styleId="WW8Num6z5">
    <w:name w:val="WW8Num6z5"/>
    <w:uiPriority w:val="99"/>
    <w:rsid w:val="009F21BF"/>
  </w:style>
  <w:style w:type="character" w:customStyle="1" w:styleId="WW8Num6z6">
    <w:name w:val="WW8Num6z6"/>
    <w:uiPriority w:val="99"/>
    <w:rsid w:val="009F21BF"/>
  </w:style>
  <w:style w:type="character" w:customStyle="1" w:styleId="WW8Num6z7">
    <w:name w:val="WW8Num6z7"/>
    <w:uiPriority w:val="99"/>
    <w:rsid w:val="009F21BF"/>
  </w:style>
  <w:style w:type="character" w:customStyle="1" w:styleId="WW8Num6z8">
    <w:name w:val="WW8Num6z8"/>
    <w:uiPriority w:val="99"/>
    <w:rsid w:val="009F21BF"/>
  </w:style>
  <w:style w:type="character" w:customStyle="1" w:styleId="WW8Num7z0">
    <w:name w:val="WW8Num7z0"/>
    <w:uiPriority w:val="99"/>
    <w:rsid w:val="009F21BF"/>
    <w:rPr>
      <w:rFonts w:ascii="Times New Roman" w:hAnsi="Times New Roman"/>
    </w:rPr>
  </w:style>
  <w:style w:type="character" w:customStyle="1" w:styleId="WW8Num7z1">
    <w:name w:val="WW8Num7z1"/>
    <w:uiPriority w:val="99"/>
    <w:rsid w:val="009F21BF"/>
    <w:rPr>
      <w:rFonts w:ascii="Courier New" w:hAnsi="Courier New"/>
    </w:rPr>
  </w:style>
  <w:style w:type="character" w:customStyle="1" w:styleId="WW8Num7z2">
    <w:name w:val="WW8Num7z2"/>
    <w:uiPriority w:val="99"/>
    <w:rsid w:val="009F21BF"/>
    <w:rPr>
      <w:rFonts w:ascii="Wingdings" w:hAnsi="Wingdings"/>
    </w:rPr>
  </w:style>
  <w:style w:type="character" w:customStyle="1" w:styleId="WW8Num7z3">
    <w:name w:val="WW8Num7z3"/>
    <w:uiPriority w:val="99"/>
    <w:rsid w:val="009F21BF"/>
    <w:rPr>
      <w:rFonts w:ascii="Symbol" w:hAnsi="Symbol"/>
    </w:rPr>
  </w:style>
  <w:style w:type="character" w:customStyle="1" w:styleId="WW8Num8z0">
    <w:name w:val="WW8Num8z0"/>
    <w:uiPriority w:val="99"/>
    <w:rsid w:val="009F21BF"/>
    <w:rPr>
      <w:rFonts w:ascii="Symbol" w:hAnsi="Symbol"/>
    </w:rPr>
  </w:style>
  <w:style w:type="character" w:customStyle="1" w:styleId="WW8Num8z1">
    <w:name w:val="WW8Num8z1"/>
    <w:uiPriority w:val="99"/>
    <w:rsid w:val="009F21BF"/>
    <w:rPr>
      <w:rFonts w:ascii="Courier New" w:hAnsi="Courier New"/>
    </w:rPr>
  </w:style>
  <w:style w:type="character" w:customStyle="1" w:styleId="WW8Num8z2">
    <w:name w:val="WW8Num8z2"/>
    <w:uiPriority w:val="99"/>
    <w:rsid w:val="009F21BF"/>
    <w:rPr>
      <w:rFonts w:ascii="Wingdings" w:hAnsi="Wingdings"/>
    </w:rPr>
  </w:style>
  <w:style w:type="character" w:customStyle="1" w:styleId="Fontepargpadro2">
    <w:name w:val="Fonte parág. padrão2"/>
    <w:uiPriority w:val="99"/>
    <w:rsid w:val="009F21BF"/>
  </w:style>
  <w:style w:type="character" w:customStyle="1" w:styleId="Fontepargpadro1">
    <w:name w:val="Fonte parág. padrão1"/>
    <w:uiPriority w:val="99"/>
    <w:rsid w:val="009F21BF"/>
  </w:style>
  <w:style w:type="character" w:styleId="Nmerodepgina">
    <w:name w:val="page number"/>
    <w:basedOn w:val="Fontepargpadro1"/>
    <w:uiPriority w:val="99"/>
    <w:semiHidden/>
    <w:rsid w:val="009F21BF"/>
    <w:rPr>
      <w:rFonts w:cs="Times New Roman"/>
    </w:rPr>
  </w:style>
  <w:style w:type="character" w:customStyle="1" w:styleId="Smbolosdenumerao">
    <w:name w:val="Símbolos de numeração"/>
    <w:uiPriority w:val="99"/>
    <w:rsid w:val="009F21BF"/>
  </w:style>
  <w:style w:type="character" w:styleId="Hyperlink">
    <w:name w:val="Hyperlink"/>
    <w:basedOn w:val="Fontepargpadro"/>
    <w:uiPriority w:val="99"/>
    <w:rsid w:val="009F21BF"/>
    <w:rPr>
      <w:rFonts w:cs="Times New Roman"/>
      <w:color w:val="0000FF"/>
      <w:u w:val="single"/>
    </w:rPr>
  </w:style>
  <w:style w:type="character" w:styleId="HiperlinkVisitado">
    <w:name w:val="FollowedHyperlink"/>
    <w:basedOn w:val="Fontepargpadro"/>
    <w:uiPriority w:val="99"/>
    <w:semiHidden/>
    <w:rsid w:val="009F21BF"/>
    <w:rPr>
      <w:rFonts w:cs="Times New Roman"/>
      <w:color w:val="800080"/>
      <w:u w:val="single"/>
    </w:rPr>
  </w:style>
  <w:style w:type="character" w:customStyle="1" w:styleId="TextodecomentrioChar">
    <w:name w:val="Texto de comentário Char"/>
    <w:basedOn w:val="Fontepargpadro"/>
    <w:uiPriority w:val="99"/>
    <w:rsid w:val="009F21BF"/>
    <w:rPr>
      <w:rFonts w:cs="Times New Roman"/>
      <w:lang w:val="pt-BR"/>
    </w:rPr>
  </w:style>
  <w:style w:type="character" w:styleId="Refdecomentrio">
    <w:name w:val="annotation reference"/>
    <w:basedOn w:val="Fontepargpadro"/>
    <w:uiPriority w:val="99"/>
    <w:rsid w:val="009F21BF"/>
    <w:rPr>
      <w:rFonts w:cs="Times New Roman"/>
      <w:sz w:val="16"/>
    </w:rPr>
  </w:style>
  <w:style w:type="character" w:customStyle="1" w:styleId="apple-converted-space">
    <w:name w:val="apple-converted-space"/>
    <w:basedOn w:val="Fontepargpadro"/>
    <w:uiPriority w:val="99"/>
    <w:rsid w:val="009F21BF"/>
    <w:rPr>
      <w:rFonts w:cs="Times New Roman"/>
    </w:rPr>
  </w:style>
  <w:style w:type="character" w:styleId="Nmerodelinha">
    <w:name w:val="line number"/>
    <w:basedOn w:val="Fontepargpadro"/>
    <w:uiPriority w:val="99"/>
    <w:semiHidden/>
    <w:rsid w:val="009F21BF"/>
    <w:rPr>
      <w:rFonts w:cs="Times New Roman"/>
    </w:rPr>
  </w:style>
  <w:style w:type="character" w:customStyle="1" w:styleId="Ttulo3Char">
    <w:name w:val="Título 3 Char"/>
    <w:basedOn w:val="Fontepargpadro"/>
    <w:uiPriority w:val="99"/>
    <w:rsid w:val="009F21BF"/>
    <w:rPr>
      <w:rFonts w:cs="Times New Roman"/>
      <w:b/>
      <w:sz w:val="28"/>
      <w:lang w:val="en-US"/>
    </w:rPr>
  </w:style>
  <w:style w:type="character" w:customStyle="1" w:styleId="CabealhoChar">
    <w:name w:val="Cabeçalho Char"/>
    <w:basedOn w:val="Fontepargpadro"/>
    <w:uiPriority w:val="99"/>
    <w:rsid w:val="009F21BF"/>
    <w:rPr>
      <w:rFonts w:cs="Times New Roman"/>
    </w:rPr>
  </w:style>
  <w:style w:type="character" w:customStyle="1" w:styleId="Pr-formataoHTMLChar">
    <w:name w:val="Pré-formatação HTML Char"/>
    <w:basedOn w:val="Fontepargpadro"/>
    <w:uiPriority w:val="99"/>
    <w:rsid w:val="009F21BF"/>
    <w:rPr>
      <w:rFonts w:ascii="Courier New" w:hAnsi="Courier New" w:cs="Times New Roman"/>
    </w:rPr>
  </w:style>
  <w:style w:type="character" w:styleId="Forte">
    <w:name w:val="Strong"/>
    <w:basedOn w:val="Fontepargpadro"/>
    <w:uiPriority w:val="99"/>
    <w:qFormat/>
    <w:rsid w:val="009F21BF"/>
    <w:rPr>
      <w:rFonts w:cs="Times New Roman"/>
      <w:b/>
    </w:rPr>
  </w:style>
  <w:style w:type="paragraph" w:styleId="Ttulo">
    <w:name w:val="Title"/>
    <w:basedOn w:val="Normal"/>
    <w:next w:val="Corpodetexto"/>
    <w:link w:val="TtuloChar"/>
    <w:uiPriority w:val="99"/>
    <w:qFormat/>
    <w:rsid w:val="009F21BF"/>
    <w:pPr>
      <w:keepNext/>
      <w:spacing w:before="240" w:after="120"/>
    </w:pPr>
    <w:rPr>
      <w:rFonts w:ascii="Arial" w:hAnsi="Arial"/>
      <w:sz w:val="28"/>
    </w:rPr>
  </w:style>
  <w:style w:type="character" w:customStyle="1" w:styleId="TtuloChar">
    <w:name w:val="Título Char"/>
    <w:basedOn w:val="Fontepargpadro"/>
    <w:link w:val="Ttulo"/>
    <w:uiPriority w:val="99"/>
    <w:locked/>
    <w:rsid w:val="00CA551B"/>
    <w:rPr>
      <w:rFonts w:ascii="Cambria" w:hAnsi="Cambria" w:cs="Times New Roman"/>
      <w:b/>
      <w:bCs/>
      <w:kern w:val="28"/>
      <w:sz w:val="32"/>
      <w:szCs w:val="32"/>
    </w:rPr>
  </w:style>
  <w:style w:type="paragraph" w:styleId="Corpodetexto">
    <w:name w:val="Body Text"/>
    <w:basedOn w:val="Normal"/>
    <w:link w:val="CorpodetextoChar"/>
    <w:uiPriority w:val="99"/>
    <w:semiHidden/>
    <w:rsid w:val="009F21BF"/>
    <w:pPr>
      <w:jc w:val="both"/>
    </w:pPr>
    <w:rPr>
      <w:rFonts w:ascii="Arial" w:hAnsi="Arial"/>
      <w:sz w:val="28"/>
    </w:rPr>
  </w:style>
  <w:style w:type="character" w:customStyle="1" w:styleId="CorpodetextoChar">
    <w:name w:val="Corpo de texto Char"/>
    <w:basedOn w:val="Fontepargpadro"/>
    <w:link w:val="Corpodetexto"/>
    <w:uiPriority w:val="99"/>
    <w:semiHidden/>
    <w:locked/>
    <w:rsid w:val="00CA551B"/>
    <w:rPr>
      <w:rFonts w:cs="Times New Roman"/>
      <w:sz w:val="20"/>
      <w:szCs w:val="20"/>
    </w:rPr>
  </w:style>
  <w:style w:type="paragraph" w:styleId="Lista">
    <w:name w:val="List"/>
    <w:basedOn w:val="Corpodetexto"/>
    <w:uiPriority w:val="99"/>
    <w:semiHidden/>
    <w:rsid w:val="009F21BF"/>
  </w:style>
  <w:style w:type="paragraph" w:styleId="Legenda">
    <w:name w:val="caption"/>
    <w:basedOn w:val="Normal"/>
    <w:uiPriority w:val="99"/>
    <w:qFormat/>
    <w:rsid w:val="009F21BF"/>
    <w:pPr>
      <w:suppressLineNumbers/>
      <w:spacing w:before="120" w:after="120"/>
    </w:pPr>
    <w:rPr>
      <w:i/>
      <w:sz w:val="24"/>
    </w:rPr>
  </w:style>
  <w:style w:type="paragraph" w:customStyle="1" w:styleId="ndice">
    <w:name w:val="Índice"/>
    <w:basedOn w:val="Normal"/>
    <w:uiPriority w:val="99"/>
    <w:rsid w:val="009F21BF"/>
    <w:pPr>
      <w:suppressLineNumbers/>
    </w:pPr>
  </w:style>
  <w:style w:type="paragraph" w:customStyle="1" w:styleId="Ttulo10">
    <w:name w:val="Título1"/>
    <w:basedOn w:val="Normal"/>
    <w:next w:val="Corpodetexto"/>
    <w:uiPriority w:val="99"/>
    <w:rsid w:val="009F21BF"/>
    <w:pPr>
      <w:keepNext/>
      <w:spacing w:before="240" w:after="120"/>
    </w:pPr>
    <w:rPr>
      <w:rFonts w:ascii="Arial" w:hAnsi="Arial"/>
      <w:sz w:val="28"/>
    </w:rPr>
  </w:style>
  <w:style w:type="paragraph" w:customStyle="1" w:styleId="Legenda2">
    <w:name w:val="Legenda2"/>
    <w:basedOn w:val="Normal"/>
    <w:uiPriority w:val="99"/>
    <w:rsid w:val="009F21BF"/>
    <w:pPr>
      <w:suppressLineNumbers/>
      <w:spacing w:before="120" w:after="120"/>
    </w:pPr>
    <w:rPr>
      <w:i/>
      <w:sz w:val="24"/>
    </w:rPr>
  </w:style>
  <w:style w:type="paragraph" w:customStyle="1" w:styleId="Captulo">
    <w:name w:val="Capítulo"/>
    <w:basedOn w:val="Normal"/>
    <w:next w:val="Corpodetexto"/>
    <w:uiPriority w:val="99"/>
    <w:rsid w:val="009F21BF"/>
    <w:pPr>
      <w:keepNext/>
      <w:spacing w:before="240" w:after="120"/>
    </w:pPr>
    <w:rPr>
      <w:rFonts w:ascii="Arial" w:hAnsi="Arial"/>
      <w:sz w:val="28"/>
    </w:rPr>
  </w:style>
  <w:style w:type="paragraph" w:customStyle="1" w:styleId="Legenda1">
    <w:name w:val="Legenda1"/>
    <w:basedOn w:val="Normal"/>
    <w:uiPriority w:val="99"/>
    <w:rsid w:val="009F21BF"/>
    <w:pPr>
      <w:suppressLineNumbers/>
      <w:spacing w:before="120" w:after="120"/>
    </w:pPr>
    <w:rPr>
      <w:i/>
      <w:sz w:val="24"/>
    </w:rPr>
  </w:style>
  <w:style w:type="paragraph" w:styleId="Cabealho">
    <w:name w:val="header"/>
    <w:basedOn w:val="Normal"/>
    <w:link w:val="CabealhoChar1"/>
    <w:uiPriority w:val="99"/>
    <w:semiHidden/>
    <w:rsid w:val="009F21BF"/>
  </w:style>
  <w:style w:type="character" w:customStyle="1" w:styleId="CabealhoChar1">
    <w:name w:val="Cabeçalho Char1"/>
    <w:basedOn w:val="Fontepargpadro"/>
    <w:link w:val="Cabealho"/>
    <w:uiPriority w:val="99"/>
    <w:semiHidden/>
    <w:locked/>
    <w:rsid w:val="00CA551B"/>
    <w:rPr>
      <w:rFonts w:cs="Times New Roman"/>
      <w:sz w:val="20"/>
      <w:szCs w:val="20"/>
    </w:rPr>
  </w:style>
  <w:style w:type="paragraph" w:styleId="Rodap">
    <w:name w:val="footer"/>
    <w:basedOn w:val="Normal"/>
    <w:link w:val="RodapChar"/>
    <w:uiPriority w:val="99"/>
    <w:semiHidden/>
    <w:rsid w:val="009F21BF"/>
  </w:style>
  <w:style w:type="character" w:customStyle="1" w:styleId="RodapChar">
    <w:name w:val="Rodapé Char"/>
    <w:basedOn w:val="Fontepargpadro"/>
    <w:link w:val="Rodap"/>
    <w:uiPriority w:val="99"/>
    <w:semiHidden/>
    <w:locked/>
    <w:rsid w:val="00CA551B"/>
    <w:rPr>
      <w:rFonts w:cs="Times New Roman"/>
      <w:sz w:val="20"/>
      <w:szCs w:val="20"/>
    </w:rPr>
  </w:style>
  <w:style w:type="paragraph" w:styleId="Recuodecorpodetexto">
    <w:name w:val="Body Text Indent"/>
    <w:basedOn w:val="Normal"/>
    <w:link w:val="RecuodecorpodetextoChar"/>
    <w:uiPriority w:val="99"/>
    <w:semiHidden/>
    <w:rsid w:val="009F21BF"/>
    <w:pPr>
      <w:ind w:firstLine="539"/>
    </w:pPr>
    <w:rPr>
      <w:rFonts w:ascii="Arial" w:hAnsi="Arial"/>
      <w:caps/>
      <w:sz w:val="24"/>
      <w:lang w:val="en-US"/>
    </w:rPr>
  </w:style>
  <w:style w:type="character" w:customStyle="1" w:styleId="RecuodecorpodetextoChar">
    <w:name w:val="Recuo de corpo de texto Char"/>
    <w:basedOn w:val="Fontepargpadro"/>
    <w:link w:val="Recuodecorpodetexto"/>
    <w:uiPriority w:val="99"/>
    <w:semiHidden/>
    <w:locked/>
    <w:rsid w:val="00CA551B"/>
    <w:rPr>
      <w:rFonts w:cs="Times New Roman"/>
      <w:sz w:val="20"/>
      <w:szCs w:val="20"/>
    </w:rPr>
  </w:style>
  <w:style w:type="paragraph" w:customStyle="1" w:styleId="Corpodetexto21">
    <w:name w:val="Corpo de texto 21"/>
    <w:basedOn w:val="Normal"/>
    <w:uiPriority w:val="99"/>
    <w:rsid w:val="009F21BF"/>
    <w:rPr>
      <w:rFonts w:ascii="Arial" w:hAnsi="Arial"/>
      <w:sz w:val="22"/>
    </w:rPr>
  </w:style>
  <w:style w:type="paragraph" w:customStyle="1" w:styleId="Contedodatabela">
    <w:name w:val="Conteúdo da tabela"/>
    <w:basedOn w:val="Normal"/>
    <w:uiPriority w:val="99"/>
    <w:rsid w:val="009F21BF"/>
    <w:pPr>
      <w:suppressLineNumbers/>
    </w:pPr>
  </w:style>
  <w:style w:type="paragraph" w:customStyle="1" w:styleId="Ttulodatabela">
    <w:name w:val="Título da tabela"/>
    <w:basedOn w:val="Contedodatabela"/>
    <w:uiPriority w:val="99"/>
    <w:rsid w:val="009F21BF"/>
    <w:pPr>
      <w:jc w:val="center"/>
    </w:pPr>
    <w:rPr>
      <w:b/>
    </w:rPr>
  </w:style>
  <w:style w:type="paragraph" w:customStyle="1" w:styleId="Contedodoquadro">
    <w:name w:val="Conteúdo do quadro"/>
    <w:basedOn w:val="Corpodetexto"/>
    <w:uiPriority w:val="99"/>
    <w:rsid w:val="009F21BF"/>
  </w:style>
  <w:style w:type="paragraph" w:customStyle="1" w:styleId="Contedodetabela">
    <w:name w:val="Conteúdo de tabela"/>
    <w:basedOn w:val="Normal"/>
    <w:uiPriority w:val="99"/>
    <w:rsid w:val="009F21BF"/>
    <w:pPr>
      <w:suppressLineNumbers/>
    </w:pPr>
  </w:style>
  <w:style w:type="paragraph" w:customStyle="1" w:styleId="Ttulodetabela">
    <w:name w:val="Título de tabela"/>
    <w:basedOn w:val="Contedodetabela"/>
    <w:uiPriority w:val="99"/>
    <w:rsid w:val="009F21BF"/>
    <w:pPr>
      <w:jc w:val="center"/>
    </w:pPr>
    <w:rPr>
      <w:b/>
    </w:rPr>
  </w:style>
  <w:style w:type="paragraph" w:customStyle="1" w:styleId="Contedodequadro">
    <w:name w:val="Conteúdo de quadro"/>
    <w:basedOn w:val="Corpodetexto"/>
    <w:uiPriority w:val="99"/>
    <w:rsid w:val="009F21BF"/>
  </w:style>
  <w:style w:type="paragraph" w:styleId="Textodecomentrio">
    <w:name w:val="annotation text"/>
    <w:basedOn w:val="Normal"/>
    <w:link w:val="TextodecomentrioChar1"/>
    <w:uiPriority w:val="99"/>
    <w:rsid w:val="009F21BF"/>
  </w:style>
  <w:style w:type="character" w:customStyle="1" w:styleId="TextodecomentrioChar1">
    <w:name w:val="Texto de comentário Char1"/>
    <w:basedOn w:val="Fontepargpadro"/>
    <w:link w:val="Textodecomentrio"/>
    <w:uiPriority w:val="99"/>
    <w:semiHidden/>
    <w:locked/>
    <w:rsid w:val="00CA551B"/>
    <w:rPr>
      <w:rFonts w:cs="Times New Roman"/>
      <w:sz w:val="20"/>
      <w:szCs w:val="20"/>
    </w:rPr>
  </w:style>
  <w:style w:type="paragraph" w:styleId="Textodebalo">
    <w:name w:val="Balloon Text"/>
    <w:basedOn w:val="Normal"/>
    <w:link w:val="TextodebaloChar"/>
    <w:uiPriority w:val="99"/>
    <w:rsid w:val="009F21BF"/>
    <w:rPr>
      <w:rFonts w:ascii="Tahoma" w:hAnsi="Tahoma"/>
      <w:sz w:val="16"/>
    </w:rPr>
  </w:style>
  <w:style w:type="character" w:customStyle="1" w:styleId="TextodebaloChar">
    <w:name w:val="Texto de balão Char"/>
    <w:basedOn w:val="Fontepargpadro"/>
    <w:link w:val="Textodebalo"/>
    <w:uiPriority w:val="99"/>
    <w:semiHidden/>
    <w:locked/>
    <w:rsid w:val="00CA551B"/>
    <w:rPr>
      <w:rFonts w:cs="Times New Roman"/>
      <w:sz w:val="2"/>
    </w:rPr>
  </w:style>
  <w:style w:type="paragraph" w:customStyle="1" w:styleId="Default">
    <w:name w:val="Default"/>
    <w:uiPriority w:val="99"/>
    <w:rsid w:val="009F21BF"/>
    <w:pPr>
      <w:suppressAutoHyphens/>
      <w:overflowPunct w:val="0"/>
      <w:autoSpaceDE w:val="0"/>
      <w:autoSpaceDN w:val="0"/>
      <w:adjustRightInd w:val="0"/>
      <w:textAlignment w:val="baseline"/>
    </w:pPr>
    <w:rPr>
      <w:rFonts w:ascii="Arial" w:hAnsi="Arial"/>
      <w:color w:val="000000"/>
      <w:sz w:val="24"/>
      <w:szCs w:val="20"/>
    </w:rPr>
  </w:style>
  <w:style w:type="paragraph" w:styleId="PargrafodaLista">
    <w:name w:val="List Paragraph"/>
    <w:basedOn w:val="Normal"/>
    <w:uiPriority w:val="99"/>
    <w:qFormat/>
    <w:rsid w:val="009F21BF"/>
    <w:pPr>
      <w:ind w:left="720"/>
    </w:pPr>
  </w:style>
  <w:style w:type="paragraph" w:styleId="Pr-formataoHTML">
    <w:name w:val="HTML Preformatted"/>
    <w:basedOn w:val="Normal"/>
    <w:link w:val="Pr-formataoHTMLChar1"/>
    <w:uiPriority w:val="99"/>
    <w:rsid w:val="009F2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rPr>
  </w:style>
  <w:style w:type="character" w:customStyle="1" w:styleId="Pr-formataoHTMLChar1">
    <w:name w:val="Pré-formatação HTML Char1"/>
    <w:basedOn w:val="Fontepargpadro"/>
    <w:link w:val="Pr-formataoHTML"/>
    <w:uiPriority w:val="99"/>
    <w:semiHidden/>
    <w:locked/>
    <w:rsid w:val="00CA551B"/>
    <w:rPr>
      <w:rFonts w:ascii="Courier New" w:hAnsi="Courier New" w:cs="Courier New"/>
      <w:sz w:val="20"/>
      <w:szCs w:val="20"/>
    </w:rPr>
  </w:style>
  <w:style w:type="character" w:styleId="nfase">
    <w:name w:val="Emphasis"/>
    <w:basedOn w:val="Fontepargpadro"/>
    <w:uiPriority w:val="99"/>
    <w:qFormat/>
    <w:rsid w:val="003B31A9"/>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670213">
      <w:marLeft w:val="0"/>
      <w:marRight w:val="0"/>
      <w:marTop w:val="0"/>
      <w:marBottom w:val="0"/>
      <w:divBdr>
        <w:top w:val="none" w:sz="0" w:space="0" w:color="auto"/>
        <w:left w:val="none" w:sz="0" w:space="0" w:color="auto"/>
        <w:bottom w:val="none" w:sz="0" w:space="0" w:color="auto"/>
        <w:right w:val="none" w:sz="0" w:space="0" w:color="auto"/>
      </w:divBdr>
    </w:div>
    <w:div w:id="13296702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5126</Words>
  <Characters>27682</Characters>
  <Application>Microsoft Office Word</Application>
  <DocSecurity>0</DocSecurity>
  <Lines>230</Lines>
  <Paragraphs>65</Paragraphs>
  <ScaleCrop>false</ScaleCrop>
  <Company/>
  <LinksUpToDate>false</LinksUpToDate>
  <CharactersWithSpaces>32743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FOLHA FRONTAL</dc:title>
  <dc:subject/>
  <dc:creator>Sebastião Tostes Júnior</dc:creator>
  <cp:keywords/>
  <dc:description/>
  <cp:lastModifiedBy>Guilherme Vanucchi Portari</cp:lastModifiedBy>
  <cp:revision>2</cp:revision>
  <cp:lastPrinted>2014-04-16T09:03:00Z</cp:lastPrinted>
  <dcterms:created xsi:type="dcterms:W3CDTF">2025-08-04T00:53:00Z</dcterms:created>
  <dcterms:modified xsi:type="dcterms:W3CDTF">2025-08-04T00:53:00Z</dcterms:modified>
</cp:coreProperties>
</file>