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8EFF9" w14:textId="77777777" w:rsidR="009F25F8" w:rsidRPr="005C1FD9" w:rsidRDefault="009F25F8" w:rsidP="009F25F8">
      <w:pPr>
        <w:spacing w:line="360" w:lineRule="auto"/>
        <w:jc w:val="center"/>
        <w:rPr>
          <w:rFonts w:ascii="Arial" w:hAnsi="Arial" w:cs="Arial"/>
          <w:sz w:val="28"/>
          <w:szCs w:val="24"/>
        </w:rPr>
      </w:pPr>
      <w:r w:rsidRPr="005C1FD9">
        <w:rPr>
          <w:rFonts w:ascii="Arial" w:hAnsi="Arial" w:cs="Arial"/>
          <w:sz w:val="28"/>
          <w:szCs w:val="24"/>
        </w:rPr>
        <w:t>Universidade de São Paulo</w:t>
      </w:r>
    </w:p>
    <w:p w14:paraId="724AF44D" w14:textId="77777777" w:rsidR="009F25F8" w:rsidRPr="005C1FD9" w:rsidRDefault="009F25F8" w:rsidP="009F25F8">
      <w:pPr>
        <w:spacing w:line="360" w:lineRule="auto"/>
        <w:jc w:val="center"/>
        <w:rPr>
          <w:rFonts w:ascii="Arial" w:hAnsi="Arial" w:cs="Arial"/>
          <w:sz w:val="28"/>
          <w:szCs w:val="24"/>
        </w:rPr>
      </w:pPr>
      <w:r w:rsidRPr="005C1FD9">
        <w:rPr>
          <w:rFonts w:ascii="Arial" w:hAnsi="Arial" w:cs="Arial"/>
          <w:sz w:val="28"/>
          <w:szCs w:val="24"/>
        </w:rPr>
        <w:t>Faculdade de Medicina</w:t>
      </w:r>
    </w:p>
    <w:p w14:paraId="408B2DCD" w14:textId="77777777" w:rsidR="009F25F8" w:rsidRDefault="009F25F8" w:rsidP="009F25F8">
      <w:pPr>
        <w:spacing w:line="360" w:lineRule="auto"/>
        <w:jc w:val="center"/>
        <w:rPr>
          <w:rFonts w:ascii="Arial" w:hAnsi="Arial" w:cs="Arial"/>
          <w:b/>
          <w:sz w:val="28"/>
          <w:szCs w:val="24"/>
        </w:rPr>
      </w:pPr>
    </w:p>
    <w:p w14:paraId="32AA7F83" w14:textId="77777777" w:rsidR="00135EA1" w:rsidRDefault="00135EA1" w:rsidP="00235F0A">
      <w:pPr>
        <w:spacing w:line="360" w:lineRule="auto"/>
        <w:rPr>
          <w:rFonts w:ascii="Arial" w:hAnsi="Arial" w:cs="Arial"/>
          <w:sz w:val="28"/>
          <w:szCs w:val="24"/>
        </w:rPr>
      </w:pPr>
    </w:p>
    <w:p w14:paraId="70AE8841" w14:textId="77777777" w:rsidR="00BD2FAC" w:rsidRDefault="00BD2FAC" w:rsidP="00235F0A">
      <w:pPr>
        <w:spacing w:line="360" w:lineRule="auto"/>
        <w:rPr>
          <w:rFonts w:ascii="Arial" w:hAnsi="Arial" w:cs="Arial"/>
          <w:sz w:val="28"/>
          <w:szCs w:val="24"/>
        </w:rPr>
      </w:pPr>
    </w:p>
    <w:p w14:paraId="72AE1B53" w14:textId="77777777" w:rsidR="00BD2FAC" w:rsidRDefault="00BD2FAC" w:rsidP="00235F0A">
      <w:pPr>
        <w:spacing w:line="360" w:lineRule="auto"/>
        <w:rPr>
          <w:rFonts w:ascii="Arial" w:hAnsi="Arial" w:cs="Arial"/>
          <w:sz w:val="28"/>
          <w:szCs w:val="24"/>
        </w:rPr>
      </w:pPr>
    </w:p>
    <w:p w14:paraId="3668E6D1" w14:textId="77777777" w:rsidR="00235F0A" w:rsidRPr="00007AC1" w:rsidRDefault="00235F0A" w:rsidP="00235F0A">
      <w:pPr>
        <w:spacing w:line="360" w:lineRule="auto"/>
        <w:rPr>
          <w:rFonts w:ascii="Arial" w:hAnsi="Arial" w:cs="Arial"/>
          <w:sz w:val="28"/>
          <w:szCs w:val="24"/>
        </w:rPr>
      </w:pPr>
      <w:r w:rsidRPr="00007AC1">
        <w:rPr>
          <w:rFonts w:ascii="Arial" w:hAnsi="Arial" w:cs="Arial"/>
          <w:sz w:val="28"/>
          <w:szCs w:val="24"/>
        </w:rPr>
        <w:t>Projeto de Pesquisa</w:t>
      </w:r>
    </w:p>
    <w:p w14:paraId="4C1E8D3F" w14:textId="2C42AF46" w:rsidR="005C1FD9" w:rsidRDefault="00135EA1" w:rsidP="00333FA6">
      <w:pPr>
        <w:spacing w:line="360" w:lineRule="auto"/>
        <w:jc w:val="center"/>
        <w:rPr>
          <w:rFonts w:ascii="Arial" w:hAnsi="Arial" w:cs="Arial"/>
          <w:b/>
          <w:sz w:val="28"/>
          <w:szCs w:val="24"/>
        </w:rPr>
      </w:pPr>
      <w:r w:rsidRPr="00135EA1">
        <w:rPr>
          <w:rFonts w:ascii="Arial" w:hAnsi="Arial" w:cs="Arial"/>
          <w:b/>
          <w:sz w:val="28"/>
          <w:szCs w:val="24"/>
        </w:rPr>
        <w:t>Intervenção para a implementação do monitoramento do cuidado contínuo de pessoas vivendo com HIV/Aids</w:t>
      </w:r>
    </w:p>
    <w:p w14:paraId="284D48DC" w14:textId="77777777" w:rsidR="00135EA1" w:rsidRDefault="00135EA1" w:rsidP="00235F0A">
      <w:pPr>
        <w:spacing w:line="360" w:lineRule="auto"/>
        <w:rPr>
          <w:rFonts w:ascii="Arial" w:hAnsi="Arial" w:cs="Arial"/>
          <w:sz w:val="28"/>
          <w:szCs w:val="24"/>
        </w:rPr>
      </w:pPr>
    </w:p>
    <w:p w14:paraId="37F0F9C3" w14:textId="77777777" w:rsidR="00135EA1" w:rsidRDefault="00135EA1" w:rsidP="00235F0A">
      <w:pPr>
        <w:spacing w:line="360" w:lineRule="auto"/>
        <w:rPr>
          <w:rFonts w:ascii="Arial" w:hAnsi="Arial" w:cs="Arial"/>
          <w:sz w:val="28"/>
          <w:szCs w:val="24"/>
        </w:rPr>
      </w:pPr>
    </w:p>
    <w:p w14:paraId="4B1D8812" w14:textId="77777777" w:rsidR="00235F0A" w:rsidRDefault="009F25F8" w:rsidP="00235F0A">
      <w:pPr>
        <w:spacing w:line="360" w:lineRule="auto"/>
        <w:rPr>
          <w:rFonts w:ascii="Arial" w:hAnsi="Arial" w:cs="Arial"/>
          <w:sz w:val="28"/>
          <w:szCs w:val="24"/>
        </w:rPr>
      </w:pPr>
      <w:r w:rsidRPr="005C1FD9">
        <w:rPr>
          <w:rFonts w:ascii="Arial" w:hAnsi="Arial" w:cs="Arial"/>
          <w:sz w:val="28"/>
          <w:szCs w:val="24"/>
        </w:rPr>
        <w:t xml:space="preserve">Pesquisadora responsável: </w:t>
      </w:r>
    </w:p>
    <w:p w14:paraId="46FA00BE" w14:textId="77777777" w:rsidR="009F25F8" w:rsidRDefault="009F25F8" w:rsidP="00235F0A">
      <w:pPr>
        <w:spacing w:line="360" w:lineRule="auto"/>
        <w:rPr>
          <w:rFonts w:ascii="Arial" w:hAnsi="Arial" w:cs="Arial"/>
          <w:sz w:val="28"/>
          <w:szCs w:val="24"/>
        </w:rPr>
      </w:pPr>
      <w:r w:rsidRPr="005C1FD9">
        <w:rPr>
          <w:rFonts w:ascii="Arial" w:hAnsi="Arial" w:cs="Arial"/>
          <w:sz w:val="28"/>
          <w:szCs w:val="24"/>
        </w:rPr>
        <w:t xml:space="preserve">Maria </w:t>
      </w:r>
      <w:proofErr w:type="spellStart"/>
      <w:r w:rsidRPr="005C1FD9">
        <w:rPr>
          <w:rFonts w:ascii="Arial" w:hAnsi="Arial" w:cs="Arial"/>
          <w:sz w:val="28"/>
          <w:szCs w:val="24"/>
        </w:rPr>
        <w:t>Ines</w:t>
      </w:r>
      <w:proofErr w:type="spellEnd"/>
      <w:r w:rsidRPr="005C1FD9">
        <w:rPr>
          <w:rFonts w:ascii="Arial" w:hAnsi="Arial" w:cs="Arial"/>
          <w:sz w:val="28"/>
          <w:szCs w:val="24"/>
        </w:rPr>
        <w:t xml:space="preserve"> </w:t>
      </w:r>
      <w:proofErr w:type="spellStart"/>
      <w:r w:rsidRPr="005C1FD9">
        <w:rPr>
          <w:rFonts w:ascii="Arial" w:hAnsi="Arial" w:cs="Arial"/>
          <w:sz w:val="28"/>
          <w:szCs w:val="24"/>
        </w:rPr>
        <w:t>Battistella</w:t>
      </w:r>
      <w:proofErr w:type="spellEnd"/>
      <w:r w:rsidRPr="005C1FD9">
        <w:rPr>
          <w:rFonts w:ascii="Arial" w:hAnsi="Arial" w:cs="Arial"/>
          <w:sz w:val="28"/>
          <w:szCs w:val="24"/>
        </w:rPr>
        <w:t xml:space="preserve"> </w:t>
      </w:r>
      <w:proofErr w:type="spellStart"/>
      <w:r w:rsidRPr="005C1FD9">
        <w:rPr>
          <w:rFonts w:ascii="Arial" w:hAnsi="Arial" w:cs="Arial"/>
          <w:sz w:val="28"/>
          <w:szCs w:val="24"/>
        </w:rPr>
        <w:t>Nemes</w:t>
      </w:r>
      <w:proofErr w:type="spellEnd"/>
      <w:r w:rsidRPr="005C1FD9">
        <w:rPr>
          <w:rFonts w:ascii="Arial" w:hAnsi="Arial" w:cs="Arial"/>
          <w:sz w:val="28"/>
          <w:szCs w:val="24"/>
        </w:rPr>
        <w:t>.</w:t>
      </w:r>
    </w:p>
    <w:p w14:paraId="7FFB4991" w14:textId="77777777" w:rsidR="009F25F8" w:rsidRPr="005C1FD9" w:rsidRDefault="00235F0A" w:rsidP="00235F0A">
      <w:pPr>
        <w:spacing w:line="360" w:lineRule="auto"/>
        <w:rPr>
          <w:rFonts w:ascii="Arial" w:hAnsi="Arial" w:cs="Arial"/>
          <w:sz w:val="28"/>
          <w:szCs w:val="24"/>
        </w:rPr>
      </w:pPr>
      <w:r>
        <w:rPr>
          <w:rFonts w:ascii="Arial" w:hAnsi="Arial" w:cs="Arial"/>
          <w:sz w:val="28"/>
          <w:szCs w:val="24"/>
        </w:rPr>
        <w:t>Professora Associada, D</w:t>
      </w:r>
      <w:r w:rsidR="009F25F8" w:rsidRPr="005C1FD9">
        <w:rPr>
          <w:rFonts w:ascii="Arial" w:hAnsi="Arial" w:cs="Arial"/>
          <w:sz w:val="28"/>
          <w:szCs w:val="24"/>
        </w:rPr>
        <w:t>epartamento de Medicina Preventiva da Faculdade de Medicina da Universidade de São Paulo.</w:t>
      </w:r>
    </w:p>
    <w:p w14:paraId="664249FE" w14:textId="77777777" w:rsidR="009F25F8" w:rsidRDefault="009F25F8" w:rsidP="009F25F8">
      <w:pPr>
        <w:spacing w:line="360" w:lineRule="auto"/>
        <w:jc w:val="center"/>
        <w:rPr>
          <w:rFonts w:ascii="Arial" w:hAnsi="Arial" w:cs="Arial"/>
          <w:b/>
          <w:sz w:val="28"/>
          <w:szCs w:val="24"/>
        </w:rPr>
      </w:pPr>
    </w:p>
    <w:p w14:paraId="181D7B1B" w14:textId="77777777" w:rsidR="009F25F8" w:rsidRDefault="009F25F8" w:rsidP="009F25F8">
      <w:pPr>
        <w:spacing w:line="360" w:lineRule="auto"/>
        <w:jc w:val="center"/>
        <w:rPr>
          <w:rFonts w:ascii="Arial" w:hAnsi="Arial" w:cs="Arial"/>
          <w:b/>
          <w:sz w:val="28"/>
          <w:szCs w:val="24"/>
        </w:rPr>
      </w:pPr>
    </w:p>
    <w:p w14:paraId="4E282F9C" w14:textId="77777777" w:rsidR="004C188D" w:rsidRDefault="004C188D" w:rsidP="009F25F8">
      <w:pPr>
        <w:spacing w:line="360" w:lineRule="auto"/>
        <w:jc w:val="center"/>
        <w:rPr>
          <w:rFonts w:ascii="Arial" w:hAnsi="Arial" w:cs="Arial"/>
          <w:b/>
          <w:sz w:val="28"/>
          <w:szCs w:val="24"/>
        </w:rPr>
      </w:pPr>
    </w:p>
    <w:p w14:paraId="76B74B69" w14:textId="77777777" w:rsidR="004C188D" w:rsidRDefault="004C188D" w:rsidP="009F25F8">
      <w:pPr>
        <w:spacing w:line="360" w:lineRule="auto"/>
        <w:jc w:val="center"/>
        <w:rPr>
          <w:rFonts w:ascii="Arial" w:hAnsi="Arial" w:cs="Arial"/>
          <w:b/>
          <w:sz w:val="28"/>
          <w:szCs w:val="24"/>
        </w:rPr>
      </w:pPr>
    </w:p>
    <w:p w14:paraId="70D4EFE1" w14:textId="77777777" w:rsidR="004C188D" w:rsidRDefault="004C188D" w:rsidP="009F25F8">
      <w:pPr>
        <w:spacing w:line="360" w:lineRule="auto"/>
        <w:jc w:val="center"/>
        <w:rPr>
          <w:rFonts w:ascii="Arial" w:hAnsi="Arial" w:cs="Arial"/>
          <w:b/>
          <w:sz w:val="28"/>
          <w:szCs w:val="24"/>
        </w:rPr>
      </w:pPr>
    </w:p>
    <w:p w14:paraId="34038AF1" w14:textId="77777777" w:rsidR="009F25F8" w:rsidRDefault="009F25F8" w:rsidP="00D73C23">
      <w:pPr>
        <w:spacing w:line="360" w:lineRule="auto"/>
        <w:jc w:val="center"/>
        <w:rPr>
          <w:rFonts w:ascii="Arial" w:hAnsi="Arial" w:cs="Arial"/>
          <w:sz w:val="28"/>
          <w:szCs w:val="24"/>
        </w:rPr>
      </w:pPr>
      <w:r w:rsidRPr="005C1FD9">
        <w:rPr>
          <w:rFonts w:ascii="Arial" w:hAnsi="Arial" w:cs="Arial"/>
          <w:sz w:val="28"/>
          <w:szCs w:val="24"/>
        </w:rPr>
        <w:t>2021</w:t>
      </w:r>
    </w:p>
    <w:sdt>
      <w:sdtPr>
        <w:rPr>
          <w:rFonts w:ascii="Times New Roman" w:eastAsiaTheme="minorHAnsi" w:hAnsi="Times New Roman" w:cs="Times New Roman"/>
          <w:b w:val="0"/>
          <w:bCs w:val="0"/>
          <w:color w:val="auto"/>
          <w:sz w:val="22"/>
          <w:szCs w:val="24"/>
          <w:lang w:eastAsia="en-US"/>
        </w:rPr>
        <w:id w:val="-1410065008"/>
        <w:docPartObj>
          <w:docPartGallery w:val="Table of Contents"/>
          <w:docPartUnique/>
        </w:docPartObj>
      </w:sdtPr>
      <w:sdtEndPr/>
      <w:sdtContent>
        <w:p w14:paraId="290270F8" w14:textId="77777777" w:rsidR="00A42525" w:rsidRPr="0079576F" w:rsidRDefault="00A42525">
          <w:pPr>
            <w:pStyle w:val="CabealhodoSumrio"/>
            <w:spacing w:line="360" w:lineRule="auto"/>
            <w:jc w:val="both"/>
            <w:rPr>
              <w:rFonts w:ascii="Arial" w:hAnsi="Arial" w:cs="Arial"/>
              <w:b w:val="0"/>
              <w:color w:val="auto"/>
              <w:sz w:val="24"/>
              <w:szCs w:val="24"/>
            </w:rPr>
          </w:pPr>
          <w:r w:rsidRPr="0079576F">
            <w:rPr>
              <w:rFonts w:ascii="Arial" w:hAnsi="Arial" w:cs="Arial"/>
              <w:b w:val="0"/>
              <w:color w:val="auto"/>
              <w:sz w:val="24"/>
              <w:szCs w:val="24"/>
            </w:rPr>
            <w:t>Sumário</w:t>
          </w:r>
        </w:p>
        <w:p w14:paraId="4C64EE2D" w14:textId="77777777" w:rsidR="0079576F" w:rsidRPr="0079576F" w:rsidRDefault="00A42525">
          <w:pPr>
            <w:pStyle w:val="Sumrio1"/>
            <w:tabs>
              <w:tab w:val="right" w:leader="dot" w:pos="8494"/>
            </w:tabs>
            <w:rPr>
              <w:rFonts w:ascii="Arial" w:eastAsiaTheme="minorEastAsia" w:hAnsi="Arial" w:cs="Arial"/>
              <w:noProof/>
              <w:sz w:val="24"/>
              <w:szCs w:val="24"/>
              <w:lang w:eastAsia="pt-BR"/>
            </w:rPr>
          </w:pPr>
          <w:r w:rsidRPr="0079576F">
            <w:rPr>
              <w:rFonts w:ascii="Arial" w:hAnsi="Arial" w:cs="Arial"/>
              <w:sz w:val="24"/>
              <w:szCs w:val="24"/>
            </w:rPr>
            <w:fldChar w:fldCharType="begin"/>
          </w:r>
          <w:r w:rsidRPr="0079576F">
            <w:rPr>
              <w:rFonts w:ascii="Arial" w:hAnsi="Arial" w:cs="Arial"/>
              <w:sz w:val="24"/>
              <w:szCs w:val="24"/>
            </w:rPr>
            <w:instrText xml:space="preserve"> TOC \o "1-3" \h \z \u </w:instrText>
          </w:r>
          <w:r w:rsidRPr="0079576F">
            <w:rPr>
              <w:rFonts w:ascii="Arial" w:hAnsi="Arial" w:cs="Arial"/>
              <w:sz w:val="24"/>
              <w:szCs w:val="24"/>
            </w:rPr>
            <w:fldChar w:fldCharType="separate"/>
          </w:r>
          <w:hyperlink w:anchor="_Toc67670258" w:history="1">
            <w:r w:rsidR="0079576F" w:rsidRPr="0079576F">
              <w:rPr>
                <w:rStyle w:val="Hyperlink"/>
                <w:rFonts w:ascii="Arial" w:hAnsi="Arial" w:cs="Arial"/>
                <w:noProof/>
                <w:sz w:val="24"/>
                <w:szCs w:val="24"/>
              </w:rPr>
              <w:t>Justificativa</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_Toc67670258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3</w:t>
            </w:r>
            <w:r w:rsidR="0079576F" w:rsidRPr="0079576F">
              <w:rPr>
                <w:rFonts w:ascii="Arial" w:hAnsi="Arial" w:cs="Arial"/>
                <w:noProof/>
                <w:webHidden/>
                <w:sz w:val="24"/>
                <w:szCs w:val="24"/>
              </w:rPr>
              <w:fldChar w:fldCharType="end"/>
            </w:r>
          </w:hyperlink>
        </w:p>
        <w:p w14:paraId="571203B2"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59" w:history="1">
            <w:r w:rsidR="0079576F" w:rsidRPr="0079576F">
              <w:rPr>
                <w:rStyle w:val="Hyperlink"/>
                <w:rFonts w:ascii="Arial" w:hAnsi="Arial" w:cs="Arial"/>
                <w:noProof/>
                <w:sz w:val="24"/>
                <w:szCs w:val="24"/>
              </w:rPr>
              <w:t>Objetivos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_Toc67670259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7</w:t>
            </w:r>
            <w:r w:rsidR="0079576F" w:rsidRPr="0079576F">
              <w:rPr>
                <w:rFonts w:ascii="Arial" w:hAnsi="Arial" w:cs="Arial"/>
                <w:noProof/>
                <w:webHidden/>
                <w:sz w:val="24"/>
                <w:szCs w:val="24"/>
              </w:rPr>
              <w:fldChar w:fldCharType="end"/>
            </w:r>
          </w:hyperlink>
        </w:p>
        <w:p w14:paraId="6924AB36" w14:textId="77777777" w:rsidR="0079576F" w:rsidRPr="0079576F" w:rsidRDefault="00497526">
          <w:pPr>
            <w:pStyle w:val="Sumrio3"/>
            <w:tabs>
              <w:tab w:val="right" w:leader="dot" w:pos="8494"/>
            </w:tabs>
            <w:rPr>
              <w:rFonts w:ascii="Arial" w:eastAsiaTheme="minorEastAsia" w:hAnsi="Arial" w:cs="Arial"/>
              <w:noProof/>
              <w:sz w:val="24"/>
              <w:szCs w:val="24"/>
              <w:lang w:eastAsia="pt-BR"/>
            </w:rPr>
          </w:pPr>
          <w:hyperlink w:anchor="_Toc67670260" w:history="1">
            <w:r w:rsidR="0079576F" w:rsidRPr="0079576F">
              <w:rPr>
                <w:rStyle w:val="Hyperlink"/>
                <w:rFonts w:ascii="Arial" w:hAnsi="Arial" w:cs="Arial"/>
                <w:bCs/>
                <w:noProof/>
                <w:sz w:val="24"/>
                <w:szCs w:val="24"/>
              </w:rPr>
              <w:t>Objetivo geral</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_Toc67670260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7</w:t>
            </w:r>
            <w:r w:rsidR="0079576F" w:rsidRPr="0079576F">
              <w:rPr>
                <w:rFonts w:ascii="Arial" w:hAnsi="Arial" w:cs="Arial"/>
                <w:noProof/>
                <w:webHidden/>
                <w:sz w:val="24"/>
                <w:szCs w:val="24"/>
              </w:rPr>
              <w:fldChar w:fldCharType="end"/>
            </w:r>
          </w:hyperlink>
        </w:p>
        <w:p w14:paraId="3EC937DE" w14:textId="77777777" w:rsidR="0079576F" w:rsidRPr="0079576F" w:rsidRDefault="00497526">
          <w:pPr>
            <w:pStyle w:val="Sumrio3"/>
            <w:tabs>
              <w:tab w:val="right" w:leader="dot" w:pos="8494"/>
            </w:tabs>
            <w:rPr>
              <w:rFonts w:ascii="Arial" w:eastAsiaTheme="minorEastAsia" w:hAnsi="Arial" w:cs="Arial"/>
              <w:noProof/>
              <w:sz w:val="24"/>
              <w:szCs w:val="24"/>
              <w:lang w:eastAsia="pt-BR"/>
            </w:rPr>
          </w:pPr>
          <w:hyperlink w:anchor="_Toc67670261" w:history="1">
            <w:r w:rsidR="0079576F" w:rsidRPr="0079576F">
              <w:rPr>
                <w:rStyle w:val="Hyperlink"/>
                <w:rFonts w:ascii="Arial" w:hAnsi="Arial" w:cs="Arial"/>
                <w:bCs/>
                <w:noProof/>
                <w:sz w:val="24"/>
                <w:szCs w:val="24"/>
              </w:rPr>
              <w:t>Objetivos específicos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_Toc67670261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7</w:t>
            </w:r>
            <w:r w:rsidR="0079576F" w:rsidRPr="0079576F">
              <w:rPr>
                <w:rFonts w:ascii="Arial" w:hAnsi="Arial" w:cs="Arial"/>
                <w:noProof/>
                <w:webHidden/>
                <w:sz w:val="24"/>
                <w:szCs w:val="24"/>
              </w:rPr>
              <w:fldChar w:fldCharType="end"/>
            </w:r>
          </w:hyperlink>
        </w:p>
        <w:p w14:paraId="48712626"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62" w:history="1">
            <w:r w:rsidR="0079576F" w:rsidRPr="0079576F">
              <w:rPr>
                <w:rStyle w:val="Hyperlink"/>
                <w:rFonts w:ascii="Arial" w:hAnsi="Arial" w:cs="Arial"/>
                <w:noProof/>
                <w:sz w:val="24"/>
                <w:szCs w:val="24"/>
              </w:rPr>
              <w:t>Metodologia</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_Toc67670262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8</w:t>
            </w:r>
            <w:r w:rsidR="0079576F" w:rsidRPr="0079576F">
              <w:rPr>
                <w:rFonts w:ascii="Arial" w:hAnsi="Arial" w:cs="Arial"/>
                <w:noProof/>
                <w:webHidden/>
                <w:sz w:val="24"/>
                <w:szCs w:val="24"/>
              </w:rPr>
              <w:fldChar w:fldCharType="end"/>
            </w:r>
          </w:hyperlink>
        </w:p>
        <w:p w14:paraId="37D16C3A"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3" w:history="1">
            <w:r w:rsidR="0079576F" w:rsidRPr="0079576F">
              <w:rPr>
                <w:rStyle w:val="Hyperlink"/>
                <w:rFonts w:ascii="Arial" w:hAnsi="Arial" w:cs="Arial"/>
                <w:noProof/>
                <w:sz w:val="24"/>
                <w:szCs w:val="24"/>
              </w:rPr>
              <w:t>Desenho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_Toc67670263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8</w:t>
            </w:r>
            <w:r w:rsidR="0079576F" w:rsidRPr="0079576F">
              <w:rPr>
                <w:rFonts w:ascii="Arial" w:hAnsi="Arial" w:cs="Arial"/>
                <w:noProof/>
                <w:webHidden/>
                <w:sz w:val="24"/>
                <w:szCs w:val="24"/>
              </w:rPr>
              <w:fldChar w:fldCharType="end"/>
            </w:r>
          </w:hyperlink>
        </w:p>
        <w:p w14:paraId="7831C08A"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4" w:history="1">
            <w:r w:rsidR="0079576F" w:rsidRPr="0079576F">
              <w:rPr>
                <w:rStyle w:val="Hyperlink"/>
                <w:rFonts w:ascii="Arial" w:hAnsi="Arial" w:cs="Arial"/>
                <w:noProof/>
                <w:sz w:val="24"/>
                <w:szCs w:val="24"/>
              </w:rPr>
              <w:t>Descrição da intervenção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_Toc67670264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8</w:t>
            </w:r>
            <w:r w:rsidR="0079576F" w:rsidRPr="0079576F">
              <w:rPr>
                <w:rFonts w:ascii="Arial" w:hAnsi="Arial" w:cs="Arial"/>
                <w:noProof/>
                <w:webHidden/>
                <w:sz w:val="24"/>
                <w:szCs w:val="24"/>
              </w:rPr>
              <w:fldChar w:fldCharType="end"/>
            </w:r>
          </w:hyperlink>
        </w:p>
        <w:p w14:paraId="27B45550"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5" w:history="1">
            <w:r w:rsidR="0079576F" w:rsidRPr="0079576F">
              <w:rPr>
                <w:rStyle w:val="Hyperlink"/>
                <w:rFonts w:ascii="Arial" w:hAnsi="Arial" w:cs="Arial"/>
                <w:noProof/>
                <w:sz w:val="24"/>
                <w:szCs w:val="24"/>
              </w:rPr>
              <w:t>População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_Toc67670265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9</w:t>
            </w:r>
            <w:r w:rsidR="0079576F" w:rsidRPr="0079576F">
              <w:rPr>
                <w:rFonts w:ascii="Arial" w:hAnsi="Arial" w:cs="Arial"/>
                <w:noProof/>
                <w:webHidden/>
                <w:sz w:val="24"/>
                <w:szCs w:val="24"/>
              </w:rPr>
              <w:fldChar w:fldCharType="end"/>
            </w:r>
          </w:hyperlink>
        </w:p>
        <w:p w14:paraId="4C39962F"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6" w:history="1">
            <w:r w:rsidR="0079576F" w:rsidRPr="0079576F">
              <w:rPr>
                <w:rStyle w:val="Hyperlink"/>
                <w:rFonts w:ascii="Arial" w:hAnsi="Arial" w:cs="Arial"/>
                <w:noProof/>
                <w:sz w:val="24"/>
                <w:szCs w:val="24"/>
              </w:rPr>
              <w:t>Grupo de serviços de intervenção completa (G1)</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_Toc67670266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9</w:t>
            </w:r>
            <w:r w:rsidR="0079576F" w:rsidRPr="0079576F">
              <w:rPr>
                <w:rFonts w:ascii="Arial" w:hAnsi="Arial" w:cs="Arial"/>
                <w:noProof/>
                <w:webHidden/>
                <w:sz w:val="24"/>
                <w:szCs w:val="24"/>
              </w:rPr>
              <w:fldChar w:fldCharType="end"/>
            </w:r>
          </w:hyperlink>
        </w:p>
        <w:p w14:paraId="584364C9"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7" w:history="1">
            <w:r w:rsidR="0079576F" w:rsidRPr="0079576F">
              <w:rPr>
                <w:rStyle w:val="Hyperlink"/>
                <w:rFonts w:ascii="Arial" w:hAnsi="Arial" w:cs="Arial"/>
                <w:noProof/>
                <w:sz w:val="24"/>
                <w:szCs w:val="24"/>
              </w:rPr>
              <w:t>Grupo controle A (G2) (somente acesso à parte assíncrona do EAD)</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_Toc67670267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10</w:t>
            </w:r>
            <w:r w:rsidR="0079576F" w:rsidRPr="0079576F">
              <w:rPr>
                <w:rFonts w:ascii="Arial" w:hAnsi="Arial" w:cs="Arial"/>
                <w:noProof/>
                <w:webHidden/>
                <w:sz w:val="24"/>
                <w:szCs w:val="24"/>
              </w:rPr>
              <w:fldChar w:fldCharType="end"/>
            </w:r>
          </w:hyperlink>
        </w:p>
        <w:p w14:paraId="2C7E5973"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8" w:history="1">
            <w:r w:rsidR="0079576F" w:rsidRPr="0079576F">
              <w:rPr>
                <w:rStyle w:val="Hyperlink"/>
                <w:rFonts w:ascii="Arial" w:hAnsi="Arial" w:cs="Arial"/>
                <w:noProof/>
                <w:sz w:val="24"/>
                <w:szCs w:val="24"/>
              </w:rPr>
              <w:t>Grupo controle B (G3) (sem registro de realização das atividades do EAD)</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_Toc67670268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10</w:t>
            </w:r>
            <w:r w:rsidR="0079576F" w:rsidRPr="0079576F">
              <w:rPr>
                <w:rFonts w:ascii="Arial" w:hAnsi="Arial" w:cs="Arial"/>
                <w:noProof/>
                <w:webHidden/>
                <w:sz w:val="24"/>
                <w:szCs w:val="24"/>
              </w:rPr>
              <w:fldChar w:fldCharType="end"/>
            </w:r>
          </w:hyperlink>
        </w:p>
        <w:p w14:paraId="063A4FDF"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69" w:history="1">
            <w:r w:rsidR="0079576F" w:rsidRPr="0079576F">
              <w:rPr>
                <w:rStyle w:val="Hyperlink"/>
                <w:rFonts w:ascii="Arial" w:hAnsi="Arial" w:cs="Arial"/>
                <w:noProof/>
                <w:sz w:val="24"/>
                <w:szCs w:val="24"/>
              </w:rPr>
              <w:t>Desfechos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_Toc67670269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11</w:t>
            </w:r>
            <w:r w:rsidR="0079576F" w:rsidRPr="0079576F">
              <w:rPr>
                <w:rFonts w:ascii="Arial" w:hAnsi="Arial" w:cs="Arial"/>
                <w:noProof/>
                <w:webHidden/>
                <w:sz w:val="24"/>
                <w:szCs w:val="24"/>
              </w:rPr>
              <w:fldChar w:fldCharType="end"/>
            </w:r>
          </w:hyperlink>
        </w:p>
        <w:p w14:paraId="0616CF3E"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0" w:history="1">
            <w:r w:rsidR="0079576F" w:rsidRPr="0079576F">
              <w:rPr>
                <w:rStyle w:val="Hyperlink"/>
                <w:rFonts w:ascii="Arial" w:hAnsi="Arial" w:cs="Arial"/>
                <w:noProof/>
                <w:sz w:val="24"/>
                <w:szCs w:val="24"/>
              </w:rPr>
              <w:t>Coleta de dados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_Toc67670270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12</w:t>
            </w:r>
            <w:r w:rsidR="0079576F" w:rsidRPr="0079576F">
              <w:rPr>
                <w:rFonts w:ascii="Arial" w:hAnsi="Arial" w:cs="Arial"/>
                <w:noProof/>
                <w:webHidden/>
                <w:sz w:val="24"/>
                <w:szCs w:val="24"/>
              </w:rPr>
              <w:fldChar w:fldCharType="end"/>
            </w:r>
          </w:hyperlink>
        </w:p>
        <w:p w14:paraId="34193DF6"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71" w:history="1">
            <w:r w:rsidR="0079576F" w:rsidRPr="0079576F">
              <w:rPr>
                <w:rStyle w:val="Hyperlink"/>
                <w:rFonts w:ascii="Arial" w:eastAsia="Arial" w:hAnsi="Arial" w:cs="Arial"/>
                <w:noProof/>
                <w:sz w:val="24"/>
                <w:szCs w:val="24"/>
              </w:rPr>
              <w:t>1.  Registros individuais dos pacientes alvos da intervenção.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_Toc67670271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12</w:t>
            </w:r>
            <w:r w:rsidR="0079576F" w:rsidRPr="0079576F">
              <w:rPr>
                <w:rFonts w:ascii="Arial" w:hAnsi="Arial" w:cs="Arial"/>
                <w:noProof/>
                <w:webHidden/>
                <w:sz w:val="24"/>
                <w:szCs w:val="24"/>
              </w:rPr>
              <w:fldChar w:fldCharType="end"/>
            </w:r>
          </w:hyperlink>
        </w:p>
        <w:p w14:paraId="476AE84C"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72" w:history="1">
            <w:r w:rsidR="0079576F" w:rsidRPr="0079576F">
              <w:rPr>
                <w:rStyle w:val="Hyperlink"/>
                <w:rFonts w:ascii="Arial" w:eastAsia="Arial" w:hAnsi="Arial" w:cs="Arial"/>
                <w:noProof/>
                <w:sz w:val="24"/>
                <w:szCs w:val="24"/>
              </w:rPr>
              <w:t>2. Questionáro Qualiaids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_Toc67670272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12</w:t>
            </w:r>
            <w:r w:rsidR="0079576F" w:rsidRPr="0079576F">
              <w:rPr>
                <w:rFonts w:ascii="Arial" w:hAnsi="Arial" w:cs="Arial"/>
                <w:noProof/>
                <w:webHidden/>
                <w:sz w:val="24"/>
                <w:szCs w:val="24"/>
              </w:rPr>
              <w:fldChar w:fldCharType="end"/>
            </w:r>
          </w:hyperlink>
        </w:p>
        <w:p w14:paraId="6B5E94F5" w14:textId="77777777" w:rsidR="0079576F" w:rsidRPr="0079576F" w:rsidRDefault="00497526">
          <w:pPr>
            <w:pStyle w:val="Sumrio2"/>
            <w:tabs>
              <w:tab w:val="right" w:leader="dot" w:pos="8494"/>
            </w:tabs>
            <w:rPr>
              <w:rFonts w:ascii="Arial" w:eastAsiaTheme="minorEastAsia" w:hAnsi="Arial" w:cs="Arial"/>
              <w:noProof/>
              <w:sz w:val="24"/>
              <w:szCs w:val="24"/>
              <w:lang w:eastAsia="pt-BR"/>
            </w:rPr>
          </w:pPr>
          <w:hyperlink w:anchor="_Toc67670273" w:history="1">
            <w:r w:rsidR="0079576F" w:rsidRPr="0079576F">
              <w:rPr>
                <w:rStyle w:val="Hyperlink"/>
                <w:rFonts w:ascii="Arial" w:eastAsia="Arial" w:hAnsi="Arial" w:cs="Arial"/>
                <w:noProof/>
                <w:sz w:val="24"/>
                <w:szCs w:val="24"/>
              </w:rPr>
              <w:t>3. Questionário NoMAD</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_Toc67670273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13</w:t>
            </w:r>
            <w:r w:rsidR="0079576F" w:rsidRPr="0079576F">
              <w:rPr>
                <w:rFonts w:ascii="Arial" w:hAnsi="Arial" w:cs="Arial"/>
                <w:noProof/>
                <w:webHidden/>
                <w:sz w:val="24"/>
                <w:szCs w:val="24"/>
              </w:rPr>
              <w:fldChar w:fldCharType="end"/>
            </w:r>
          </w:hyperlink>
        </w:p>
        <w:p w14:paraId="268563AE"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4" w:history="1">
            <w:r w:rsidR="0079576F" w:rsidRPr="0079576F">
              <w:rPr>
                <w:rStyle w:val="Hyperlink"/>
                <w:rFonts w:ascii="Arial" w:hAnsi="Arial" w:cs="Arial"/>
                <w:noProof/>
                <w:sz w:val="24"/>
                <w:szCs w:val="24"/>
              </w:rPr>
              <w:t>Equipe de pesquisa envolvida</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_Toc67670274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14</w:t>
            </w:r>
            <w:r w:rsidR="0079576F" w:rsidRPr="0079576F">
              <w:rPr>
                <w:rFonts w:ascii="Arial" w:hAnsi="Arial" w:cs="Arial"/>
                <w:noProof/>
                <w:webHidden/>
                <w:sz w:val="24"/>
                <w:szCs w:val="24"/>
              </w:rPr>
              <w:fldChar w:fldCharType="end"/>
            </w:r>
          </w:hyperlink>
        </w:p>
        <w:p w14:paraId="664DDA9B"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5" w:history="1">
            <w:r w:rsidR="0079576F" w:rsidRPr="0079576F">
              <w:rPr>
                <w:rStyle w:val="Hyperlink"/>
                <w:rFonts w:ascii="Arial" w:hAnsi="Arial" w:cs="Arial"/>
                <w:noProof/>
                <w:sz w:val="24"/>
                <w:szCs w:val="24"/>
              </w:rPr>
              <w:t>Cronograma</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_Toc67670275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15</w:t>
            </w:r>
            <w:r w:rsidR="0079576F" w:rsidRPr="0079576F">
              <w:rPr>
                <w:rFonts w:ascii="Arial" w:hAnsi="Arial" w:cs="Arial"/>
                <w:noProof/>
                <w:webHidden/>
                <w:sz w:val="24"/>
                <w:szCs w:val="24"/>
              </w:rPr>
              <w:fldChar w:fldCharType="end"/>
            </w:r>
          </w:hyperlink>
        </w:p>
        <w:p w14:paraId="53C868B0"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6" w:history="1">
            <w:r w:rsidR="0079576F" w:rsidRPr="0079576F">
              <w:rPr>
                <w:rStyle w:val="Hyperlink"/>
                <w:rFonts w:ascii="Arial" w:hAnsi="Arial" w:cs="Arial"/>
                <w:noProof/>
                <w:sz w:val="24"/>
                <w:szCs w:val="24"/>
              </w:rPr>
              <w:t>Financiamento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_Toc67670276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16</w:t>
            </w:r>
            <w:r w:rsidR="0079576F" w:rsidRPr="0079576F">
              <w:rPr>
                <w:rFonts w:ascii="Arial" w:hAnsi="Arial" w:cs="Arial"/>
                <w:noProof/>
                <w:webHidden/>
                <w:sz w:val="24"/>
                <w:szCs w:val="24"/>
              </w:rPr>
              <w:fldChar w:fldCharType="end"/>
            </w:r>
          </w:hyperlink>
        </w:p>
        <w:p w14:paraId="4A6515DB"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7" w:history="1">
            <w:r w:rsidR="0079576F" w:rsidRPr="0079576F">
              <w:rPr>
                <w:rStyle w:val="Hyperlink"/>
                <w:rFonts w:ascii="Arial" w:hAnsi="Arial" w:cs="Arial"/>
                <w:noProof/>
                <w:sz w:val="24"/>
                <w:szCs w:val="24"/>
              </w:rPr>
              <w:t>Orçamento</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_Toc67670277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17</w:t>
            </w:r>
            <w:r w:rsidR="0079576F" w:rsidRPr="0079576F">
              <w:rPr>
                <w:rFonts w:ascii="Arial" w:hAnsi="Arial" w:cs="Arial"/>
                <w:noProof/>
                <w:webHidden/>
                <w:sz w:val="24"/>
                <w:szCs w:val="24"/>
              </w:rPr>
              <w:fldChar w:fldCharType="end"/>
            </w:r>
          </w:hyperlink>
        </w:p>
        <w:p w14:paraId="23045E4F" w14:textId="77777777" w:rsidR="0079576F" w:rsidRPr="0079576F" w:rsidRDefault="00497526">
          <w:pPr>
            <w:pStyle w:val="Sumrio1"/>
            <w:tabs>
              <w:tab w:val="right" w:leader="dot" w:pos="8494"/>
            </w:tabs>
            <w:rPr>
              <w:rFonts w:ascii="Arial" w:eastAsiaTheme="minorEastAsia" w:hAnsi="Arial" w:cs="Arial"/>
              <w:noProof/>
              <w:sz w:val="24"/>
              <w:szCs w:val="24"/>
              <w:lang w:eastAsia="pt-BR"/>
            </w:rPr>
          </w:pPr>
          <w:hyperlink w:anchor="_Toc67670278" w:history="1">
            <w:r w:rsidR="0079576F" w:rsidRPr="0079576F">
              <w:rPr>
                <w:rStyle w:val="Hyperlink"/>
                <w:rFonts w:ascii="Arial" w:hAnsi="Arial" w:cs="Arial"/>
                <w:noProof/>
                <w:sz w:val="24"/>
                <w:szCs w:val="24"/>
              </w:rPr>
              <w:t>Referências</w:t>
            </w:r>
            <w:r w:rsidR="0079576F" w:rsidRPr="0079576F">
              <w:rPr>
                <w:rFonts w:ascii="Arial" w:hAnsi="Arial" w:cs="Arial"/>
                <w:noProof/>
                <w:webHidden/>
                <w:sz w:val="24"/>
                <w:szCs w:val="24"/>
              </w:rPr>
              <w:tab/>
            </w:r>
            <w:r w:rsidR="0079576F" w:rsidRPr="0079576F">
              <w:rPr>
                <w:rFonts w:ascii="Arial" w:hAnsi="Arial" w:cs="Arial"/>
                <w:noProof/>
                <w:webHidden/>
                <w:sz w:val="24"/>
                <w:szCs w:val="24"/>
              </w:rPr>
              <w:fldChar w:fldCharType="begin"/>
            </w:r>
            <w:r w:rsidR="0079576F" w:rsidRPr="0079576F">
              <w:rPr>
                <w:rFonts w:ascii="Arial" w:hAnsi="Arial" w:cs="Arial"/>
                <w:noProof/>
                <w:webHidden/>
                <w:sz w:val="24"/>
                <w:szCs w:val="24"/>
              </w:rPr>
              <w:instrText xml:space="preserve"> PAGEREF _Toc67670278 \h </w:instrText>
            </w:r>
            <w:r w:rsidR="0079576F" w:rsidRPr="0079576F">
              <w:rPr>
                <w:rFonts w:ascii="Arial" w:hAnsi="Arial" w:cs="Arial"/>
                <w:noProof/>
                <w:webHidden/>
                <w:sz w:val="24"/>
                <w:szCs w:val="24"/>
              </w:rPr>
            </w:r>
            <w:r w:rsidR="0079576F" w:rsidRPr="0079576F">
              <w:rPr>
                <w:rFonts w:ascii="Arial" w:hAnsi="Arial" w:cs="Arial"/>
                <w:noProof/>
                <w:webHidden/>
                <w:sz w:val="24"/>
                <w:szCs w:val="24"/>
              </w:rPr>
              <w:fldChar w:fldCharType="separate"/>
            </w:r>
            <w:r w:rsidR="0079576F" w:rsidRPr="0079576F">
              <w:rPr>
                <w:rFonts w:ascii="Arial" w:hAnsi="Arial" w:cs="Arial"/>
                <w:noProof/>
                <w:webHidden/>
                <w:sz w:val="24"/>
                <w:szCs w:val="24"/>
              </w:rPr>
              <w:t>18</w:t>
            </w:r>
            <w:r w:rsidR="0079576F" w:rsidRPr="0079576F">
              <w:rPr>
                <w:rFonts w:ascii="Arial" w:hAnsi="Arial" w:cs="Arial"/>
                <w:noProof/>
                <w:webHidden/>
                <w:sz w:val="24"/>
                <w:szCs w:val="24"/>
              </w:rPr>
              <w:fldChar w:fldCharType="end"/>
            </w:r>
          </w:hyperlink>
        </w:p>
        <w:p w14:paraId="7F8EAE86" w14:textId="77777777" w:rsidR="00A42525" w:rsidRPr="00A42525" w:rsidRDefault="00A42525">
          <w:pPr>
            <w:spacing w:line="360" w:lineRule="auto"/>
            <w:jc w:val="both"/>
            <w:rPr>
              <w:rFonts w:ascii="Times New Roman" w:hAnsi="Times New Roman" w:cs="Times New Roman"/>
              <w:sz w:val="28"/>
              <w:szCs w:val="24"/>
            </w:rPr>
          </w:pPr>
          <w:r w:rsidRPr="0079576F">
            <w:rPr>
              <w:rFonts w:ascii="Arial" w:hAnsi="Arial" w:cs="Arial"/>
              <w:bCs/>
              <w:sz w:val="24"/>
              <w:szCs w:val="24"/>
            </w:rPr>
            <w:fldChar w:fldCharType="end"/>
          </w:r>
        </w:p>
      </w:sdtContent>
    </w:sdt>
    <w:p w14:paraId="1FCA5719" w14:textId="77777777" w:rsidR="00A42525" w:rsidRPr="00A42525" w:rsidRDefault="00A42525" w:rsidP="00A42525">
      <w:pPr>
        <w:spacing w:line="360" w:lineRule="auto"/>
        <w:jc w:val="both"/>
        <w:rPr>
          <w:rFonts w:asciiTheme="majorHAnsi" w:eastAsiaTheme="majorEastAsia" w:hAnsiTheme="majorHAnsi" w:cstheme="majorBidi"/>
          <w:b/>
          <w:bCs/>
          <w:sz w:val="28"/>
          <w:szCs w:val="28"/>
        </w:rPr>
      </w:pPr>
    </w:p>
    <w:p w14:paraId="307C1CD8" w14:textId="77777777" w:rsidR="00A42525" w:rsidRPr="00A42525" w:rsidRDefault="00A42525" w:rsidP="00A42525">
      <w:pPr>
        <w:spacing w:line="360" w:lineRule="auto"/>
        <w:rPr>
          <w:rFonts w:asciiTheme="majorHAnsi" w:eastAsiaTheme="majorEastAsia" w:hAnsiTheme="majorHAnsi" w:cstheme="majorBidi"/>
          <w:b/>
          <w:bCs/>
          <w:sz w:val="28"/>
          <w:szCs w:val="28"/>
        </w:rPr>
      </w:pPr>
      <w:r w:rsidRPr="00A42525">
        <w:rPr>
          <w:rFonts w:asciiTheme="majorHAnsi" w:eastAsiaTheme="majorEastAsia" w:hAnsiTheme="majorHAnsi" w:cstheme="majorBidi"/>
          <w:b/>
          <w:bCs/>
          <w:sz w:val="28"/>
          <w:szCs w:val="28"/>
        </w:rPr>
        <w:br w:type="page"/>
      </w:r>
    </w:p>
    <w:p w14:paraId="246B5E3E" w14:textId="77777777" w:rsidR="000F2E6C" w:rsidRDefault="00ED5273" w:rsidP="00A42525">
      <w:pPr>
        <w:pStyle w:val="Ttulo1"/>
        <w:rPr>
          <w:rFonts w:ascii="Times New Roman" w:hAnsi="Times New Roman" w:cs="Times New Roman"/>
          <w:color w:val="auto"/>
        </w:rPr>
      </w:pPr>
      <w:bookmarkStart w:id="0" w:name="_Toc67670258"/>
      <w:r>
        <w:rPr>
          <w:rFonts w:ascii="Times New Roman" w:hAnsi="Times New Roman" w:cs="Times New Roman"/>
          <w:color w:val="auto"/>
        </w:rPr>
        <w:lastRenderedPageBreak/>
        <w:t>Justificativa</w:t>
      </w:r>
      <w:bookmarkEnd w:id="0"/>
      <w:r>
        <w:rPr>
          <w:rFonts w:ascii="Times New Roman" w:hAnsi="Times New Roman" w:cs="Times New Roman"/>
          <w:color w:val="auto"/>
        </w:rPr>
        <w:t xml:space="preserve"> </w:t>
      </w:r>
    </w:p>
    <w:p w14:paraId="460B26D9" w14:textId="77777777" w:rsidR="00A42525" w:rsidRPr="00A42525" w:rsidRDefault="00A42525" w:rsidP="00A42525"/>
    <w:p w14:paraId="34DE20C2" w14:textId="6AFF5DBA" w:rsidR="004F5B2C" w:rsidRDefault="00787FBA" w:rsidP="000D13E0">
      <w:pPr>
        <w:spacing w:line="360" w:lineRule="auto"/>
        <w:ind w:firstLine="720"/>
        <w:jc w:val="both"/>
        <w:rPr>
          <w:rFonts w:ascii="Arial" w:eastAsia="Arial" w:hAnsi="Arial" w:cs="Arial"/>
          <w:sz w:val="24"/>
          <w:szCs w:val="24"/>
        </w:rPr>
      </w:pPr>
      <w:r w:rsidRPr="00D73C23">
        <w:rPr>
          <w:rFonts w:ascii="Arial" w:eastAsia="Arial" w:hAnsi="Arial" w:cs="Arial"/>
          <w:sz w:val="24"/>
          <w:szCs w:val="24"/>
        </w:rPr>
        <w:t xml:space="preserve">Monitorar </w:t>
      </w:r>
      <w:r w:rsidR="004E531E" w:rsidRPr="00D73C23">
        <w:rPr>
          <w:rFonts w:ascii="Arial" w:eastAsia="Arial" w:hAnsi="Arial" w:cs="Arial"/>
          <w:sz w:val="24"/>
          <w:szCs w:val="24"/>
        </w:rPr>
        <w:t xml:space="preserve">o </w:t>
      </w:r>
      <w:r w:rsidRPr="00D73C23">
        <w:rPr>
          <w:rFonts w:ascii="Arial" w:eastAsia="Arial" w:hAnsi="Arial" w:cs="Arial"/>
          <w:sz w:val="24"/>
          <w:szCs w:val="24"/>
        </w:rPr>
        <w:t xml:space="preserve">contínuo do cuidado das pessoas </w:t>
      </w:r>
      <w:r w:rsidR="004F5B2C">
        <w:rPr>
          <w:rFonts w:ascii="Arial" w:eastAsia="Arial" w:hAnsi="Arial" w:cs="Arial"/>
          <w:sz w:val="24"/>
          <w:szCs w:val="24"/>
        </w:rPr>
        <w:t xml:space="preserve">vivendo com </w:t>
      </w:r>
      <w:proofErr w:type="gramStart"/>
      <w:r w:rsidR="004F5B2C">
        <w:rPr>
          <w:rFonts w:ascii="Arial" w:eastAsia="Arial" w:hAnsi="Arial" w:cs="Arial"/>
          <w:sz w:val="24"/>
          <w:szCs w:val="24"/>
        </w:rPr>
        <w:t xml:space="preserve">HIV </w:t>
      </w:r>
      <w:r w:rsidRPr="00D73C23">
        <w:rPr>
          <w:rFonts w:ascii="Arial" w:eastAsia="Arial" w:hAnsi="Arial" w:cs="Arial"/>
          <w:sz w:val="24"/>
          <w:szCs w:val="24"/>
        </w:rPr>
        <w:t xml:space="preserve"> </w:t>
      </w:r>
      <w:r w:rsidR="00917567" w:rsidRPr="00D73C23">
        <w:rPr>
          <w:rFonts w:ascii="Arial" w:eastAsia="Arial" w:hAnsi="Arial" w:cs="Arial"/>
          <w:sz w:val="24"/>
          <w:szCs w:val="24"/>
        </w:rPr>
        <w:t>(</w:t>
      </w:r>
      <w:proofErr w:type="gramEnd"/>
      <w:r w:rsidRPr="00D73C23">
        <w:rPr>
          <w:rFonts w:ascii="Arial" w:eastAsia="Arial" w:hAnsi="Arial" w:cs="Arial"/>
          <w:sz w:val="24"/>
          <w:szCs w:val="24"/>
        </w:rPr>
        <w:t>PVH</w:t>
      </w:r>
      <w:r w:rsidR="00917567" w:rsidRPr="00D73C23">
        <w:rPr>
          <w:rFonts w:ascii="Arial" w:eastAsia="Arial" w:hAnsi="Arial" w:cs="Arial"/>
          <w:sz w:val="24"/>
          <w:szCs w:val="24"/>
        </w:rPr>
        <w:t xml:space="preserve">) </w:t>
      </w:r>
      <w:r w:rsidRPr="00D73C23">
        <w:rPr>
          <w:rFonts w:ascii="Arial" w:eastAsia="Arial" w:hAnsi="Arial" w:cs="Arial"/>
          <w:sz w:val="24"/>
          <w:szCs w:val="24"/>
        </w:rPr>
        <w:t xml:space="preserve">é fundamental para </w:t>
      </w:r>
      <w:r w:rsidR="00917567" w:rsidRPr="00D73C23">
        <w:rPr>
          <w:rFonts w:ascii="Arial" w:eastAsia="Arial" w:hAnsi="Arial" w:cs="Arial"/>
          <w:sz w:val="24"/>
          <w:szCs w:val="24"/>
        </w:rPr>
        <w:t xml:space="preserve">o alcance e manutenção de altas </w:t>
      </w:r>
      <w:r w:rsidR="00917567" w:rsidRPr="00D73C23">
        <w:rPr>
          <w:rFonts w:ascii="Arial" w:hAnsi="Arial" w:cs="Arial"/>
          <w:sz w:val="24"/>
          <w:szCs w:val="24"/>
        </w:rPr>
        <w:t>taxas de manutenção supressão da carga viral</w:t>
      </w:r>
      <w:r w:rsidR="00A677A6" w:rsidRPr="00D73C23">
        <w:rPr>
          <w:rFonts w:ascii="Arial" w:hAnsi="Arial" w:cs="Arial"/>
          <w:sz w:val="24"/>
          <w:szCs w:val="24"/>
        </w:rPr>
        <w:t>.</w:t>
      </w:r>
      <w:r w:rsidR="004F5B2C" w:rsidRPr="004F5B2C">
        <w:rPr>
          <w:rStyle w:val="Refdenotadefim"/>
          <w:rFonts w:ascii="Arial" w:eastAsia="Arial" w:hAnsi="Arial" w:cs="Arial"/>
          <w:sz w:val="24"/>
          <w:szCs w:val="24"/>
        </w:rPr>
        <w:t xml:space="preserve"> </w:t>
      </w:r>
      <w:r w:rsidR="004F5B2C" w:rsidRPr="00D73C23">
        <w:rPr>
          <w:rStyle w:val="Refdenotadefim"/>
          <w:rFonts w:ascii="Arial" w:eastAsia="Arial" w:hAnsi="Arial" w:cs="Arial"/>
          <w:sz w:val="24"/>
          <w:szCs w:val="24"/>
        </w:rPr>
        <w:endnoteReference w:id="1"/>
      </w:r>
      <w:r w:rsidR="004F5B2C">
        <w:rPr>
          <w:rFonts w:ascii="Arial" w:eastAsia="Arial" w:hAnsi="Arial" w:cs="Arial"/>
          <w:sz w:val="24"/>
          <w:szCs w:val="24"/>
        </w:rPr>
        <w:t xml:space="preserve"> </w:t>
      </w:r>
      <w:r w:rsidR="004F5B2C">
        <w:rPr>
          <w:rStyle w:val="Refdenotadefim"/>
          <w:rFonts w:ascii="Arial" w:eastAsia="Arial" w:hAnsi="Arial" w:cs="Arial"/>
          <w:sz w:val="24"/>
          <w:szCs w:val="24"/>
        </w:rPr>
        <w:endnoteReference w:id="2"/>
      </w:r>
      <w:r w:rsidR="004F5B2C">
        <w:rPr>
          <w:rFonts w:ascii="Arial" w:eastAsia="Arial" w:hAnsi="Arial" w:cs="Arial"/>
          <w:sz w:val="24"/>
          <w:szCs w:val="24"/>
        </w:rPr>
        <w:t xml:space="preserve"> </w:t>
      </w:r>
      <w:r w:rsidR="004F5B2C">
        <w:rPr>
          <w:rStyle w:val="Refdenotadefim"/>
          <w:rFonts w:ascii="Arial" w:eastAsia="Arial" w:hAnsi="Arial" w:cs="Arial"/>
          <w:sz w:val="24"/>
          <w:szCs w:val="24"/>
        </w:rPr>
        <w:endnoteReference w:id="3"/>
      </w:r>
      <w:r w:rsidR="004F5B2C">
        <w:rPr>
          <w:rFonts w:ascii="Arial" w:eastAsia="Arial" w:hAnsi="Arial" w:cs="Arial"/>
          <w:sz w:val="24"/>
          <w:szCs w:val="24"/>
        </w:rPr>
        <w:t xml:space="preserve"> </w:t>
      </w:r>
      <w:r w:rsidR="004F5B2C">
        <w:rPr>
          <w:rStyle w:val="Refdenotadefim"/>
          <w:rFonts w:ascii="Arial" w:eastAsia="Arial" w:hAnsi="Arial" w:cs="Arial"/>
          <w:sz w:val="24"/>
          <w:szCs w:val="24"/>
        </w:rPr>
        <w:endnoteReference w:id="4"/>
      </w:r>
      <w:r w:rsidR="004F5B2C">
        <w:rPr>
          <w:rFonts w:ascii="Arial" w:eastAsia="Arial" w:hAnsi="Arial" w:cs="Arial"/>
          <w:sz w:val="24"/>
          <w:szCs w:val="24"/>
        </w:rPr>
        <w:t xml:space="preserve"> </w:t>
      </w:r>
      <w:r w:rsidR="004F5B2C">
        <w:rPr>
          <w:rStyle w:val="Refdenotadefim"/>
          <w:rFonts w:ascii="Arial" w:eastAsia="Arial" w:hAnsi="Arial" w:cs="Arial"/>
          <w:sz w:val="24"/>
          <w:szCs w:val="24"/>
        </w:rPr>
        <w:endnoteReference w:id="5"/>
      </w:r>
      <w:r w:rsidR="00C07798">
        <w:rPr>
          <w:rFonts w:ascii="Arial" w:eastAsia="Arial" w:hAnsi="Arial" w:cs="Arial"/>
          <w:sz w:val="24"/>
          <w:szCs w:val="24"/>
        </w:rPr>
        <w:t xml:space="preserve"> </w:t>
      </w:r>
      <w:r w:rsidR="00FA3D25">
        <w:rPr>
          <w:rStyle w:val="Refdenotadefim"/>
          <w:rFonts w:ascii="Arial" w:eastAsia="Arial" w:hAnsi="Arial" w:cs="Arial"/>
          <w:sz w:val="24"/>
          <w:szCs w:val="24"/>
        </w:rPr>
        <w:endnoteReference w:id="6"/>
      </w:r>
      <w:r w:rsidR="00FA3D25">
        <w:rPr>
          <w:rFonts w:ascii="Arial" w:eastAsia="Arial" w:hAnsi="Arial" w:cs="Arial"/>
          <w:sz w:val="24"/>
          <w:szCs w:val="24"/>
        </w:rPr>
        <w:t xml:space="preserve"> </w:t>
      </w:r>
      <w:r w:rsidR="004F5B2C">
        <w:rPr>
          <w:rFonts w:ascii="Arial" w:eastAsia="Arial" w:hAnsi="Arial" w:cs="Arial"/>
          <w:sz w:val="24"/>
          <w:szCs w:val="24"/>
        </w:rPr>
        <w:t xml:space="preserve"> </w:t>
      </w:r>
      <w:r w:rsidR="00EF77C0" w:rsidRPr="00D73C23">
        <w:rPr>
          <w:rFonts w:ascii="Arial" w:hAnsi="Arial" w:cs="Arial"/>
          <w:sz w:val="24"/>
          <w:szCs w:val="24"/>
        </w:rPr>
        <w:t xml:space="preserve"> O monitoramento </w:t>
      </w:r>
      <w:r w:rsidR="002F49EE" w:rsidRPr="00D73C23">
        <w:rPr>
          <w:rFonts w:ascii="Arial" w:hAnsi="Arial" w:cs="Arial"/>
          <w:sz w:val="24"/>
          <w:szCs w:val="24"/>
        </w:rPr>
        <w:t xml:space="preserve">compõe a base das ações gerenciais voltadas para a avaliação e melhoria da qualidade da assistência prestada pelo serviço de saúde. </w:t>
      </w:r>
      <w:r w:rsidR="00FA3D25">
        <w:rPr>
          <w:rStyle w:val="Refdenotadefim"/>
          <w:rFonts w:ascii="Arial" w:hAnsi="Arial" w:cs="Arial"/>
          <w:sz w:val="24"/>
          <w:szCs w:val="24"/>
        </w:rPr>
        <w:endnoteReference w:id="7"/>
      </w:r>
      <w:r w:rsidR="00FA3D25">
        <w:rPr>
          <w:rFonts w:ascii="Arial" w:hAnsi="Arial" w:cs="Arial"/>
          <w:sz w:val="24"/>
          <w:szCs w:val="24"/>
        </w:rPr>
        <w:t xml:space="preserve"> </w:t>
      </w:r>
      <w:r w:rsidR="00902ABD">
        <w:rPr>
          <w:rStyle w:val="Refdenotadefim"/>
          <w:rFonts w:ascii="Arial" w:eastAsia="Arial" w:hAnsi="Arial" w:cs="Arial"/>
          <w:sz w:val="24"/>
          <w:szCs w:val="24"/>
        </w:rPr>
        <w:endnoteReference w:id="8"/>
      </w:r>
      <w:r w:rsidR="00902ABD">
        <w:rPr>
          <w:rFonts w:ascii="Arial" w:eastAsia="Arial" w:hAnsi="Arial" w:cs="Arial"/>
          <w:sz w:val="24"/>
          <w:szCs w:val="24"/>
        </w:rPr>
        <w:t xml:space="preserve"> </w:t>
      </w:r>
      <w:r w:rsidR="00902ABD">
        <w:rPr>
          <w:rStyle w:val="Refdenotadefim"/>
          <w:rFonts w:ascii="Arial" w:eastAsia="Arial" w:hAnsi="Arial" w:cs="Arial"/>
          <w:sz w:val="24"/>
          <w:szCs w:val="24"/>
        </w:rPr>
        <w:endnoteReference w:id="9"/>
      </w:r>
      <w:r w:rsidR="0022101A">
        <w:rPr>
          <w:rFonts w:ascii="Arial" w:eastAsia="Arial" w:hAnsi="Arial" w:cs="Arial"/>
          <w:sz w:val="24"/>
          <w:szCs w:val="24"/>
        </w:rPr>
        <w:t xml:space="preserve"> </w:t>
      </w:r>
    </w:p>
    <w:p w14:paraId="489B88B8" w14:textId="26BD1D98" w:rsidR="00BA188C" w:rsidRPr="00BA188C" w:rsidRDefault="00BA188C" w:rsidP="00BA188C">
      <w:pPr>
        <w:spacing w:line="360" w:lineRule="auto"/>
        <w:ind w:firstLine="720"/>
        <w:jc w:val="both"/>
        <w:rPr>
          <w:rFonts w:ascii="Arial" w:eastAsia="Arial" w:hAnsi="Arial" w:cs="Arial"/>
          <w:sz w:val="24"/>
          <w:szCs w:val="24"/>
        </w:rPr>
      </w:pPr>
      <w:r w:rsidRPr="00BA188C">
        <w:rPr>
          <w:rFonts w:ascii="Arial" w:eastAsia="Arial" w:hAnsi="Arial" w:cs="Arial"/>
          <w:sz w:val="24"/>
          <w:szCs w:val="24"/>
        </w:rPr>
        <w:t>No Brasil, 93,7% das pessoas vivendo com HIV em tratamento atingi</w:t>
      </w:r>
      <w:r w:rsidR="009F3E10">
        <w:rPr>
          <w:rFonts w:ascii="Arial" w:eastAsia="Arial" w:hAnsi="Arial" w:cs="Arial"/>
          <w:sz w:val="24"/>
          <w:szCs w:val="24"/>
        </w:rPr>
        <w:t>ram</w:t>
      </w:r>
      <w:r w:rsidRPr="00BA188C">
        <w:rPr>
          <w:rFonts w:ascii="Arial" w:eastAsia="Arial" w:hAnsi="Arial" w:cs="Arial"/>
          <w:sz w:val="24"/>
          <w:szCs w:val="24"/>
        </w:rPr>
        <w:t xml:space="preserve"> supressão viral (&lt;50 cópias/</w:t>
      </w:r>
      <w:proofErr w:type="spellStart"/>
      <w:r w:rsidRPr="00BA188C">
        <w:rPr>
          <w:rFonts w:ascii="Arial" w:eastAsia="Arial" w:hAnsi="Arial" w:cs="Arial"/>
          <w:sz w:val="24"/>
          <w:szCs w:val="24"/>
        </w:rPr>
        <w:t>mL</w:t>
      </w:r>
      <w:proofErr w:type="spellEnd"/>
      <w:r w:rsidRPr="00BA188C">
        <w:rPr>
          <w:rFonts w:ascii="Arial" w:eastAsia="Arial" w:hAnsi="Arial" w:cs="Arial"/>
          <w:sz w:val="24"/>
          <w:szCs w:val="24"/>
        </w:rPr>
        <w:t>) em 2020 (Estado de São Paulo: 94,6%). Apesar de esta taxa de manutenção ser considerada alta, as PVHA não consideradas neste número representam 40.374 PVHA em risco de falência terapêutica e, consequentemente, o uso de esquemas terapêuticos mais complexos e de pior adesão. Neste mesmo cenário, o monitoramento do contínuo do cuidado também vem intensificando a necessidade de esforços locais para a diminuição de proporções de PVHA sem início da terapia (Brasil: 215.980 PVHA – 6,2% das PVHA diagnosticadas; Estado de São Paulo: 5,4%) e abandono de seguimento (Brasil: 97.066 PVHA – 13,2% das PVHA com TARV prescrit</w:t>
      </w:r>
      <w:r w:rsidR="005640AC">
        <w:rPr>
          <w:rFonts w:ascii="Arial" w:eastAsia="Arial" w:hAnsi="Arial" w:cs="Arial"/>
          <w:sz w:val="24"/>
          <w:szCs w:val="24"/>
        </w:rPr>
        <w:t xml:space="preserve">a; Estado de São Paulo: 12,9%). </w:t>
      </w:r>
      <w:r w:rsidR="005640AC">
        <w:rPr>
          <w:rStyle w:val="Refdenotadefim"/>
          <w:rFonts w:ascii="Arial" w:eastAsia="Arial" w:hAnsi="Arial" w:cs="Arial"/>
          <w:sz w:val="24"/>
          <w:szCs w:val="24"/>
        </w:rPr>
        <w:endnoteReference w:id="10"/>
      </w:r>
    </w:p>
    <w:p w14:paraId="46C8AAB8" w14:textId="2F2E8162" w:rsidR="004F5B2C" w:rsidRPr="00D73C23" w:rsidRDefault="00BA188C" w:rsidP="00333FA6">
      <w:pPr>
        <w:spacing w:line="360" w:lineRule="auto"/>
        <w:jc w:val="both"/>
        <w:rPr>
          <w:rFonts w:ascii="Arial" w:eastAsia="Arial" w:hAnsi="Arial" w:cs="Arial"/>
          <w:sz w:val="24"/>
          <w:szCs w:val="24"/>
        </w:rPr>
      </w:pPr>
      <w:r>
        <w:rPr>
          <w:rFonts w:ascii="Arial" w:eastAsia="Arial" w:hAnsi="Arial" w:cs="Arial"/>
          <w:sz w:val="24"/>
          <w:szCs w:val="24"/>
        </w:rPr>
        <w:tab/>
      </w:r>
      <w:r w:rsidR="004F5B2C">
        <w:rPr>
          <w:rFonts w:ascii="Arial" w:eastAsia="Arial" w:hAnsi="Arial" w:cs="Arial"/>
          <w:sz w:val="24"/>
          <w:szCs w:val="24"/>
        </w:rPr>
        <w:t xml:space="preserve">Este projeto </w:t>
      </w:r>
      <w:r w:rsidR="00142851">
        <w:rPr>
          <w:rFonts w:ascii="Arial" w:eastAsia="Arial" w:hAnsi="Arial" w:cs="Arial"/>
          <w:sz w:val="24"/>
          <w:szCs w:val="24"/>
        </w:rPr>
        <w:t xml:space="preserve">é um estudo de implementação que </w:t>
      </w:r>
      <w:r w:rsidR="004F5B2C">
        <w:rPr>
          <w:rFonts w:ascii="Arial" w:eastAsia="Arial" w:hAnsi="Arial" w:cs="Arial"/>
          <w:sz w:val="24"/>
          <w:szCs w:val="24"/>
        </w:rPr>
        <w:t>objetiva testar uma intervenção de melhoria do monitoramento do contínuo do cuidado em saúde</w:t>
      </w:r>
      <w:r w:rsidR="00142851">
        <w:rPr>
          <w:rFonts w:ascii="Arial" w:eastAsia="Arial" w:hAnsi="Arial" w:cs="Arial"/>
          <w:sz w:val="24"/>
          <w:szCs w:val="24"/>
        </w:rPr>
        <w:t xml:space="preserve"> (MCC)</w:t>
      </w:r>
      <w:r w:rsidR="004F5B2C">
        <w:rPr>
          <w:rFonts w:ascii="Arial" w:eastAsia="Arial" w:hAnsi="Arial" w:cs="Arial"/>
          <w:sz w:val="24"/>
          <w:szCs w:val="24"/>
        </w:rPr>
        <w:t xml:space="preserve"> a pessoas com infecção por HIV vinculadas a serviços do SUS do estado de São Paulo. A hipótese </w:t>
      </w:r>
      <w:r w:rsidR="00142851">
        <w:rPr>
          <w:rFonts w:ascii="Arial" w:eastAsia="Arial" w:hAnsi="Arial" w:cs="Arial"/>
          <w:sz w:val="24"/>
          <w:szCs w:val="24"/>
        </w:rPr>
        <w:t>é de que a intervenção será capaz de intensificar e aprimorar as atividades atuais de monitoramento</w:t>
      </w:r>
      <w:r w:rsidR="004F5B2C">
        <w:rPr>
          <w:rFonts w:ascii="Arial" w:eastAsia="Arial" w:hAnsi="Arial" w:cs="Arial"/>
          <w:sz w:val="24"/>
          <w:szCs w:val="24"/>
        </w:rPr>
        <w:t xml:space="preserve"> </w:t>
      </w:r>
      <w:r w:rsidR="00142851">
        <w:rPr>
          <w:rFonts w:ascii="Arial" w:eastAsia="Arial" w:hAnsi="Arial" w:cs="Arial"/>
          <w:sz w:val="24"/>
          <w:szCs w:val="24"/>
        </w:rPr>
        <w:t>de modo a ensejar melhorias dos processos de assistência e produzir o (</w:t>
      </w:r>
      <w:proofErr w:type="spellStart"/>
      <w:r w:rsidR="00142851">
        <w:rPr>
          <w:rFonts w:ascii="Arial" w:eastAsia="Arial" w:hAnsi="Arial" w:cs="Arial"/>
          <w:sz w:val="24"/>
          <w:szCs w:val="24"/>
        </w:rPr>
        <w:t>re</w:t>
      </w:r>
      <w:proofErr w:type="spellEnd"/>
      <w:r w:rsidR="00142851">
        <w:rPr>
          <w:rFonts w:ascii="Arial" w:eastAsia="Arial" w:hAnsi="Arial" w:cs="Arial"/>
          <w:sz w:val="24"/>
          <w:szCs w:val="24"/>
        </w:rPr>
        <w:t>)engajamento no cuidado das pessoas que</w:t>
      </w:r>
      <w:r w:rsidR="002C6671">
        <w:rPr>
          <w:rFonts w:ascii="Arial" w:eastAsia="Arial" w:hAnsi="Arial" w:cs="Arial"/>
          <w:sz w:val="24"/>
          <w:szCs w:val="24"/>
        </w:rPr>
        <w:t xml:space="preserve"> não </w:t>
      </w:r>
      <w:r w:rsidR="00142851">
        <w:rPr>
          <w:rFonts w:ascii="Arial" w:eastAsia="Arial" w:hAnsi="Arial" w:cs="Arial"/>
          <w:sz w:val="24"/>
          <w:szCs w:val="24"/>
        </w:rPr>
        <w:t>iniciaram o tratamento</w:t>
      </w:r>
      <w:r w:rsidR="002C6671">
        <w:rPr>
          <w:rFonts w:ascii="Arial" w:eastAsia="Arial" w:hAnsi="Arial" w:cs="Arial"/>
          <w:sz w:val="24"/>
          <w:szCs w:val="24"/>
        </w:rPr>
        <w:t xml:space="preserve">, que o tratamento não está suprimindo a carga viral e as que o abandonaram. </w:t>
      </w:r>
    </w:p>
    <w:p w14:paraId="1B4A3774" w14:textId="77777777" w:rsidR="00017667" w:rsidRPr="00017667" w:rsidRDefault="00017667" w:rsidP="00333FA6">
      <w:pPr>
        <w:spacing w:line="360" w:lineRule="auto"/>
        <w:jc w:val="both"/>
        <w:rPr>
          <w:rFonts w:ascii="Arial" w:eastAsia="Arial" w:hAnsi="Arial" w:cs="Arial"/>
          <w:b/>
          <w:sz w:val="24"/>
          <w:szCs w:val="24"/>
        </w:rPr>
      </w:pPr>
      <w:r w:rsidRPr="00017667">
        <w:rPr>
          <w:rFonts w:ascii="Arial" w:eastAsia="Arial" w:hAnsi="Arial" w:cs="Arial"/>
          <w:b/>
          <w:sz w:val="24"/>
          <w:szCs w:val="24"/>
        </w:rPr>
        <w:t xml:space="preserve">Antecedentes </w:t>
      </w:r>
    </w:p>
    <w:p w14:paraId="093E121E" w14:textId="26264EC4" w:rsidR="00FE5CA9" w:rsidRPr="00333FA6" w:rsidRDefault="002F49EE" w:rsidP="00FE5CA9">
      <w:pPr>
        <w:spacing w:line="360" w:lineRule="auto"/>
        <w:ind w:firstLine="708"/>
        <w:jc w:val="both"/>
        <w:rPr>
          <w:rStyle w:val="Refdenotadefim"/>
          <w:sz w:val="24"/>
          <w:szCs w:val="24"/>
          <w:vertAlign w:val="baseline"/>
        </w:rPr>
      </w:pPr>
      <w:r w:rsidRPr="00D73C23">
        <w:rPr>
          <w:rFonts w:ascii="Arial" w:eastAsia="Arial" w:hAnsi="Arial" w:cs="Arial"/>
          <w:sz w:val="24"/>
          <w:szCs w:val="24"/>
        </w:rPr>
        <w:t>A avaliação e melhoria da qualidade dos serviços ambulatoriais do SUS</w:t>
      </w:r>
      <w:r w:rsidR="005640AC" w:rsidRPr="00D73C23">
        <w:rPr>
          <w:rFonts w:ascii="Arial" w:eastAsia="Arial" w:hAnsi="Arial" w:cs="Arial"/>
          <w:sz w:val="24"/>
          <w:szCs w:val="24"/>
        </w:rPr>
        <w:t xml:space="preserve"> constitui</w:t>
      </w:r>
      <w:r w:rsidRPr="00D73C23">
        <w:rPr>
          <w:rFonts w:ascii="Arial" w:eastAsia="Arial" w:hAnsi="Arial" w:cs="Arial"/>
          <w:sz w:val="24"/>
          <w:szCs w:val="24"/>
        </w:rPr>
        <w:t xml:space="preserve"> o eixo central da linha de pesquisa </w:t>
      </w:r>
      <w:proofErr w:type="spellStart"/>
      <w:r w:rsidRPr="00D73C23">
        <w:rPr>
          <w:rFonts w:ascii="Arial" w:eastAsia="Arial" w:hAnsi="Arial" w:cs="Arial"/>
          <w:sz w:val="24"/>
          <w:szCs w:val="24"/>
        </w:rPr>
        <w:t>Qualiaids</w:t>
      </w:r>
      <w:proofErr w:type="spellEnd"/>
      <w:r w:rsidRPr="00D73C23">
        <w:rPr>
          <w:rFonts w:ascii="Arial" w:eastAsia="Arial" w:hAnsi="Arial" w:cs="Arial"/>
          <w:sz w:val="24"/>
          <w:szCs w:val="24"/>
        </w:rPr>
        <w:t xml:space="preserve"> </w:t>
      </w:r>
      <w:r w:rsidR="003E58CA">
        <w:rPr>
          <w:rFonts w:ascii="Arial" w:eastAsia="Arial" w:hAnsi="Arial" w:cs="Arial"/>
          <w:sz w:val="24"/>
          <w:szCs w:val="24"/>
        </w:rPr>
        <w:t xml:space="preserve">da </w:t>
      </w:r>
      <w:r w:rsidRPr="00D73C23">
        <w:rPr>
          <w:rFonts w:ascii="Arial" w:eastAsia="Arial" w:hAnsi="Arial" w:cs="Arial"/>
          <w:sz w:val="24"/>
          <w:szCs w:val="24"/>
        </w:rPr>
        <w:t>Faculdade de Medicina da Universidade de São Paulo</w:t>
      </w:r>
      <w:r w:rsidRPr="007C4C26">
        <w:rPr>
          <w:rFonts w:ascii="Arial" w:eastAsia="Arial" w:hAnsi="Arial" w:cs="Arial"/>
          <w:sz w:val="24"/>
          <w:szCs w:val="24"/>
        </w:rPr>
        <w:t>.</w:t>
      </w:r>
      <w:r w:rsidR="001A2284">
        <w:rPr>
          <w:rFonts w:ascii="Arial" w:eastAsia="Arial" w:hAnsi="Arial" w:cs="Arial"/>
          <w:sz w:val="24"/>
          <w:szCs w:val="24"/>
        </w:rPr>
        <w:t xml:space="preserve">  Os projetos da linha são conduzidos por meio de acordos de colaboração com </w:t>
      </w:r>
      <w:r w:rsidR="000E6125">
        <w:rPr>
          <w:rFonts w:ascii="Arial" w:eastAsia="Arial" w:hAnsi="Arial" w:cs="Arial"/>
          <w:sz w:val="24"/>
          <w:szCs w:val="24"/>
        </w:rPr>
        <w:t xml:space="preserve">a gestão </w:t>
      </w:r>
      <w:r w:rsidR="00BE03A3">
        <w:rPr>
          <w:rFonts w:ascii="Arial" w:eastAsia="Arial" w:hAnsi="Arial" w:cs="Arial"/>
          <w:sz w:val="24"/>
          <w:szCs w:val="24"/>
        </w:rPr>
        <w:t>dos programas estaduais e nacional do</w:t>
      </w:r>
      <w:r w:rsidR="000E6125">
        <w:rPr>
          <w:rFonts w:ascii="Arial" w:eastAsia="Arial" w:hAnsi="Arial" w:cs="Arial"/>
          <w:sz w:val="24"/>
          <w:szCs w:val="24"/>
        </w:rPr>
        <w:t xml:space="preserve"> </w:t>
      </w:r>
      <w:r w:rsidR="001A2284">
        <w:rPr>
          <w:rFonts w:ascii="Arial" w:eastAsia="Arial" w:hAnsi="Arial" w:cs="Arial"/>
          <w:sz w:val="24"/>
          <w:szCs w:val="24"/>
        </w:rPr>
        <w:t>SUS</w:t>
      </w:r>
      <w:r w:rsidR="000E6125">
        <w:rPr>
          <w:rFonts w:ascii="Arial" w:eastAsia="Arial" w:hAnsi="Arial" w:cs="Arial"/>
          <w:sz w:val="24"/>
          <w:szCs w:val="24"/>
        </w:rPr>
        <w:t xml:space="preserve">. </w:t>
      </w:r>
      <w:r w:rsidR="00BE03A3">
        <w:rPr>
          <w:rFonts w:ascii="Arial" w:eastAsia="Arial" w:hAnsi="Arial" w:cs="Arial"/>
          <w:sz w:val="24"/>
          <w:szCs w:val="24"/>
        </w:rPr>
        <w:t xml:space="preserve">Nesta, destaca-se a cooperação mais frequente com o </w:t>
      </w:r>
      <w:r w:rsidR="004F4BA5" w:rsidRPr="00167599">
        <w:rPr>
          <w:rFonts w:ascii="Arial" w:eastAsia="Arial" w:hAnsi="Arial" w:cs="Arial"/>
          <w:sz w:val="24"/>
          <w:szCs w:val="24"/>
        </w:rPr>
        <w:lastRenderedPageBreak/>
        <w:t xml:space="preserve">Programa Estadual de </w:t>
      </w:r>
      <w:r w:rsidR="00BE03A3" w:rsidRPr="00167599">
        <w:rPr>
          <w:rFonts w:ascii="Arial" w:eastAsia="Arial" w:hAnsi="Arial" w:cs="Arial"/>
          <w:sz w:val="24"/>
          <w:szCs w:val="24"/>
        </w:rPr>
        <w:t>I</w:t>
      </w:r>
      <w:r w:rsidR="004F4BA5" w:rsidRPr="00167599">
        <w:rPr>
          <w:rFonts w:ascii="Arial" w:eastAsia="Arial" w:hAnsi="Arial" w:cs="Arial"/>
          <w:sz w:val="24"/>
          <w:szCs w:val="24"/>
        </w:rPr>
        <w:t>ST/A</w:t>
      </w:r>
      <w:r w:rsidR="00BE03A3" w:rsidRPr="00167599">
        <w:rPr>
          <w:rFonts w:ascii="Arial" w:eastAsia="Arial" w:hAnsi="Arial" w:cs="Arial"/>
          <w:sz w:val="24"/>
          <w:szCs w:val="24"/>
        </w:rPr>
        <w:t>ids de São Paulo, dad</w:t>
      </w:r>
      <w:r w:rsidR="00167599" w:rsidRPr="00167599">
        <w:rPr>
          <w:rFonts w:ascii="Arial" w:eastAsia="Arial" w:hAnsi="Arial" w:cs="Arial"/>
          <w:sz w:val="24"/>
          <w:szCs w:val="24"/>
        </w:rPr>
        <w:t>o</w:t>
      </w:r>
      <w:r w:rsidR="00BE03A3" w:rsidRPr="00167599">
        <w:rPr>
          <w:rFonts w:ascii="Arial" w:eastAsia="Arial" w:hAnsi="Arial" w:cs="Arial"/>
          <w:sz w:val="24"/>
          <w:szCs w:val="24"/>
        </w:rPr>
        <w:t xml:space="preserve"> tanto o peso relativo maior na epidemia quanto a l</w:t>
      </w:r>
      <w:r w:rsidR="00167599" w:rsidRPr="00167599">
        <w:rPr>
          <w:rFonts w:ascii="Arial" w:eastAsia="Arial" w:hAnsi="Arial" w:cs="Arial"/>
          <w:sz w:val="24"/>
          <w:szCs w:val="24"/>
        </w:rPr>
        <w:t xml:space="preserve">iderança entre os serviços, a </w:t>
      </w:r>
      <w:r w:rsidR="004F4BA5" w:rsidRPr="00167599">
        <w:rPr>
          <w:rFonts w:ascii="Arial" w:eastAsia="Arial" w:hAnsi="Arial" w:cs="Arial"/>
          <w:sz w:val="24"/>
          <w:szCs w:val="24"/>
        </w:rPr>
        <w:t xml:space="preserve">tradição </w:t>
      </w:r>
      <w:r w:rsidR="00167599" w:rsidRPr="00167599">
        <w:rPr>
          <w:rFonts w:ascii="Arial" w:eastAsia="Arial" w:hAnsi="Arial" w:cs="Arial"/>
          <w:sz w:val="24"/>
          <w:szCs w:val="24"/>
        </w:rPr>
        <w:t>em capacitação,</w:t>
      </w:r>
      <w:r w:rsidR="004F4BA5" w:rsidRPr="00167599">
        <w:rPr>
          <w:rFonts w:ascii="Arial" w:eastAsia="Arial" w:hAnsi="Arial" w:cs="Arial"/>
          <w:sz w:val="24"/>
          <w:szCs w:val="24"/>
        </w:rPr>
        <w:t xml:space="preserve"> avaliação e monitoramento</w:t>
      </w:r>
      <w:r w:rsidR="00167599" w:rsidRPr="00167599">
        <w:rPr>
          <w:rFonts w:ascii="Arial" w:eastAsia="Arial" w:hAnsi="Arial" w:cs="Arial"/>
          <w:sz w:val="24"/>
          <w:szCs w:val="24"/>
        </w:rPr>
        <w:t xml:space="preserve"> e a longa parceria </w:t>
      </w:r>
      <w:r w:rsidR="004F4BA5" w:rsidRPr="00167599">
        <w:rPr>
          <w:rFonts w:ascii="Arial" w:eastAsia="Arial" w:hAnsi="Arial" w:cs="Arial"/>
          <w:sz w:val="24"/>
          <w:szCs w:val="24"/>
        </w:rPr>
        <w:t xml:space="preserve">de pesquisa com universidades </w:t>
      </w:r>
      <w:bookmarkStart w:id="1" w:name="_Ref67069493"/>
      <w:r w:rsidR="00BE03A3" w:rsidRPr="00167599">
        <w:rPr>
          <w:rStyle w:val="Refdenotadefim"/>
          <w:sz w:val="24"/>
          <w:szCs w:val="24"/>
        </w:rPr>
        <w:endnoteReference w:id="11"/>
      </w:r>
      <w:bookmarkEnd w:id="1"/>
      <w:r w:rsidR="00BE03A3" w:rsidRPr="00167599">
        <w:rPr>
          <w:rStyle w:val="Refdenotadefim"/>
          <w:sz w:val="24"/>
          <w:szCs w:val="24"/>
        </w:rPr>
        <w:t xml:space="preserve"> </w:t>
      </w:r>
      <w:r w:rsidR="004F4BA5" w:rsidRPr="00167599">
        <w:rPr>
          <w:rStyle w:val="Refdenotadefim"/>
          <w:sz w:val="24"/>
          <w:szCs w:val="24"/>
        </w:rPr>
        <w:t xml:space="preserve"> </w:t>
      </w:r>
      <w:r w:rsidR="004F4BA5" w:rsidRPr="00167599">
        <w:rPr>
          <w:rStyle w:val="Refdenotadefim"/>
          <w:sz w:val="24"/>
          <w:szCs w:val="24"/>
        </w:rPr>
        <w:endnoteReference w:id="12"/>
      </w:r>
      <w:r w:rsidR="00BE03A3" w:rsidRPr="00167599">
        <w:rPr>
          <w:rStyle w:val="Refdenotadefim"/>
          <w:sz w:val="24"/>
          <w:szCs w:val="24"/>
        </w:rPr>
        <w:t xml:space="preserve"> </w:t>
      </w:r>
      <w:r w:rsidR="004F4BA5" w:rsidRPr="00167599">
        <w:rPr>
          <w:rStyle w:val="Refdenotadefim"/>
          <w:sz w:val="24"/>
          <w:szCs w:val="24"/>
        </w:rPr>
        <w:t xml:space="preserve"> </w:t>
      </w:r>
      <w:r w:rsidR="00FE5CA9" w:rsidRPr="00167599">
        <w:rPr>
          <w:rStyle w:val="Refdenotadefim"/>
          <w:sz w:val="24"/>
          <w:szCs w:val="24"/>
        </w:rPr>
        <w:endnoteReference w:id="13"/>
      </w:r>
      <w:r w:rsidR="00BA188C">
        <w:rPr>
          <w:sz w:val="24"/>
          <w:szCs w:val="24"/>
          <w:vertAlign w:val="superscript"/>
        </w:rPr>
        <w:t xml:space="preserve"> </w:t>
      </w:r>
      <w:r w:rsidR="00BA188C">
        <w:rPr>
          <w:sz w:val="24"/>
          <w:szCs w:val="24"/>
        </w:rPr>
        <w:t xml:space="preserve">. </w:t>
      </w:r>
    </w:p>
    <w:p w14:paraId="2D49CC7C" w14:textId="26A87797" w:rsidR="0057547A" w:rsidRPr="006675D1" w:rsidRDefault="00FE5CA9" w:rsidP="00167599">
      <w:pPr>
        <w:spacing w:line="360" w:lineRule="auto"/>
        <w:ind w:firstLine="708"/>
        <w:jc w:val="both"/>
        <w:rPr>
          <w:rStyle w:val="Refdenotadefim"/>
        </w:rPr>
      </w:pPr>
      <w:r>
        <w:rPr>
          <w:rFonts w:ascii="Arial" w:hAnsi="Arial" w:cs="Arial"/>
          <w:sz w:val="24"/>
          <w:szCs w:val="24"/>
        </w:rPr>
        <w:t xml:space="preserve"> </w:t>
      </w:r>
      <w:r w:rsidR="0055354A" w:rsidRPr="007C4C26">
        <w:rPr>
          <w:rFonts w:ascii="Arial" w:eastAsia="Arial" w:hAnsi="Arial" w:cs="Arial"/>
          <w:sz w:val="24"/>
          <w:szCs w:val="24"/>
        </w:rPr>
        <w:t xml:space="preserve">Em continuidade às pesquisas e intervenções </w:t>
      </w:r>
      <w:r w:rsidR="002F49EE" w:rsidRPr="007C4C26">
        <w:rPr>
          <w:rFonts w:ascii="Arial" w:eastAsia="Arial" w:hAnsi="Arial" w:cs="Arial"/>
          <w:sz w:val="24"/>
          <w:szCs w:val="24"/>
        </w:rPr>
        <w:t xml:space="preserve">de </w:t>
      </w:r>
      <w:r w:rsidR="0055354A" w:rsidRPr="007C4C26">
        <w:rPr>
          <w:rFonts w:ascii="Arial" w:eastAsia="Arial" w:hAnsi="Arial" w:cs="Arial"/>
          <w:sz w:val="24"/>
          <w:szCs w:val="24"/>
        </w:rPr>
        <w:t xml:space="preserve">melhoria da qualidade </w:t>
      </w:r>
      <w:r w:rsidR="00E840C5" w:rsidRPr="007C4C26">
        <w:rPr>
          <w:rFonts w:ascii="Arial" w:eastAsia="Arial" w:hAnsi="Arial" w:cs="Arial"/>
          <w:sz w:val="24"/>
          <w:szCs w:val="24"/>
        </w:rPr>
        <w:t xml:space="preserve">em cooperação </w:t>
      </w:r>
      <w:r w:rsidR="0055354A" w:rsidRPr="007C4C26">
        <w:rPr>
          <w:rFonts w:ascii="Arial" w:eastAsia="Arial" w:hAnsi="Arial" w:cs="Arial"/>
          <w:sz w:val="24"/>
          <w:szCs w:val="24"/>
        </w:rPr>
        <w:t>com o Programa Estadual de IST/Aids de São Paulo</w:t>
      </w:r>
      <w:r w:rsidR="007115EB" w:rsidRPr="007C4C26">
        <w:rPr>
          <w:rFonts w:ascii="Arial" w:eastAsia="Arial" w:hAnsi="Arial" w:cs="Arial"/>
          <w:sz w:val="24"/>
          <w:szCs w:val="24"/>
        </w:rPr>
        <w:t xml:space="preserve"> </w:t>
      </w:r>
      <w:r w:rsidR="008F506D" w:rsidRPr="007C4C26">
        <w:rPr>
          <w:rFonts w:ascii="Arial" w:eastAsia="Arial" w:hAnsi="Arial" w:cs="Arial"/>
          <w:sz w:val="24"/>
          <w:szCs w:val="24"/>
        </w:rPr>
        <w:t>(</w:t>
      </w:r>
      <w:r w:rsidR="003E07E8" w:rsidRPr="007C4C26">
        <w:rPr>
          <w:rFonts w:ascii="Arial" w:eastAsia="Arial" w:hAnsi="Arial" w:cs="Arial"/>
          <w:sz w:val="24"/>
          <w:szCs w:val="24"/>
        </w:rPr>
        <w:t>PE</w:t>
      </w:r>
      <w:r w:rsidR="008F506D" w:rsidRPr="007C4C26">
        <w:rPr>
          <w:rFonts w:ascii="Arial" w:eastAsia="Arial" w:hAnsi="Arial" w:cs="Arial"/>
          <w:sz w:val="24"/>
          <w:szCs w:val="24"/>
        </w:rPr>
        <w:t>-</w:t>
      </w:r>
      <w:r w:rsidR="007115EB" w:rsidRPr="007C4C26">
        <w:rPr>
          <w:rFonts w:ascii="Arial" w:eastAsia="Arial" w:hAnsi="Arial" w:cs="Arial"/>
          <w:sz w:val="24"/>
          <w:szCs w:val="24"/>
        </w:rPr>
        <w:t>IST/Aids-SP)</w:t>
      </w:r>
      <w:r w:rsidR="00995579" w:rsidRPr="007C4C26">
        <w:rPr>
          <w:rFonts w:ascii="Arial" w:eastAsia="Arial" w:hAnsi="Arial" w:cs="Arial"/>
          <w:sz w:val="24"/>
          <w:szCs w:val="24"/>
        </w:rPr>
        <w:t xml:space="preserve"> </w:t>
      </w:r>
      <w:r w:rsidR="0055354A" w:rsidRPr="007C4C26">
        <w:rPr>
          <w:rFonts w:ascii="Arial" w:eastAsia="Arial" w:hAnsi="Arial" w:cs="Arial"/>
          <w:sz w:val="24"/>
          <w:szCs w:val="24"/>
        </w:rPr>
        <w:t>desenvolvemos</w:t>
      </w:r>
      <w:r w:rsidR="00995579" w:rsidRPr="007C4C26">
        <w:rPr>
          <w:rFonts w:ascii="Arial" w:eastAsia="Arial" w:hAnsi="Arial" w:cs="Arial"/>
          <w:sz w:val="24"/>
          <w:szCs w:val="24"/>
        </w:rPr>
        <w:t xml:space="preserve">, </w:t>
      </w:r>
      <w:r w:rsidR="00E50378" w:rsidRPr="007C4C26">
        <w:rPr>
          <w:rFonts w:ascii="Arial" w:eastAsia="Arial" w:hAnsi="Arial" w:cs="Arial"/>
          <w:sz w:val="24"/>
          <w:szCs w:val="24"/>
        </w:rPr>
        <w:t>e</w:t>
      </w:r>
      <w:r w:rsidR="0076752E" w:rsidRPr="007C4C26">
        <w:rPr>
          <w:rFonts w:ascii="Arial" w:eastAsia="Arial" w:hAnsi="Arial" w:cs="Arial"/>
          <w:sz w:val="24"/>
          <w:szCs w:val="24"/>
        </w:rPr>
        <w:t>m</w:t>
      </w:r>
      <w:r w:rsidR="00E50378" w:rsidRPr="007C4C26">
        <w:rPr>
          <w:rFonts w:ascii="Arial" w:eastAsia="Arial" w:hAnsi="Arial" w:cs="Arial"/>
          <w:sz w:val="24"/>
          <w:szCs w:val="24"/>
        </w:rPr>
        <w:t xml:space="preserve"> 201</w:t>
      </w:r>
      <w:r w:rsidR="0076752E" w:rsidRPr="007C4C26">
        <w:rPr>
          <w:rFonts w:ascii="Arial" w:eastAsia="Arial" w:hAnsi="Arial" w:cs="Arial"/>
          <w:sz w:val="24"/>
          <w:szCs w:val="24"/>
        </w:rPr>
        <w:t>7, a</w:t>
      </w:r>
      <w:r w:rsidR="00A677A6" w:rsidRPr="007C4C26">
        <w:rPr>
          <w:rFonts w:ascii="Arial" w:eastAsia="Arial" w:hAnsi="Arial" w:cs="Arial"/>
          <w:sz w:val="24"/>
          <w:szCs w:val="24"/>
        </w:rPr>
        <w:t xml:space="preserve"> </w:t>
      </w:r>
      <w:r w:rsidR="00C801DE" w:rsidRPr="007C4C26">
        <w:rPr>
          <w:rFonts w:ascii="Arial" w:eastAsia="Arial" w:hAnsi="Arial" w:cs="Arial"/>
          <w:sz w:val="24"/>
          <w:szCs w:val="24"/>
        </w:rPr>
        <w:t xml:space="preserve">intervenção </w:t>
      </w:r>
      <w:proofErr w:type="spellStart"/>
      <w:r w:rsidR="00E50378" w:rsidRPr="007C4C26">
        <w:rPr>
          <w:rFonts w:ascii="Arial" w:eastAsia="Arial" w:hAnsi="Arial" w:cs="Arial"/>
          <w:sz w:val="24"/>
          <w:szCs w:val="24"/>
        </w:rPr>
        <w:t>QualiRede</w:t>
      </w:r>
      <w:proofErr w:type="spellEnd"/>
      <w:r w:rsidR="00C801DE" w:rsidRPr="007C4C26">
        <w:rPr>
          <w:rFonts w:ascii="Arial" w:eastAsia="Arial" w:hAnsi="Arial" w:cs="Arial"/>
          <w:sz w:val="24"/>
          <w:szCs w:val="24"/>
        </w:rPr>
        <w:t>, voltad</w:t>
      </w:r>
      <w:r w:rsidR="00A677A6" w:rsidRPr="007C4C26">
        <w:rPr>
          <w:rFonts w:ascii="Arial" w:eastAsia="Arial" w:hAnsi="Arial" w:cs="Arial"/>
          <w:sz w:val="24"/>
          <w:szCs w:val="24"/>
        </w:rPr>
        <w:t>a</w:t>
      </w:r>
      <w:r w:rsidR="00C801DE" w:rsidRPr="007C4C26">
        <w:rPr>
          <w:rFonts w:ascii="Arial" w:eastAsia="Arial" w:hAnsi="Arial" w:cs="Arial"/>
          <w:sz w:val="24"/>
          <w:szCs w:val="24"/>
        </w:rPr>
        <w:t xml:space="preserve"> para a melhoria da qualidade</w:t>
      </w:r>
      <w:r w:rsidR="002A39F8" w:rsidRPr="007C4C26">
        <w:rPr>
          <w:rFonts w:ascii="Arial" w:eastAsia="Arial" w:hAnsi="Arial" w:cs="Arial"/>
          <w:sz w:val="24"/>
          <w:szCs w:val="24"/>
        </w:rPr>
        <w:t xml:space="preserve"> do contínuo do cuidado</w:t>
      </w:r>
      <w:r w:rsidR="003E07E8" w:rsidRPr="007C4C26">
        <w:rPr>
          <w:rFonts w:ascii="Arial" w:eastAsia="Arial" w:hAnsi="Arial" w:cs="Arial"/>
          <w:sz w:val="24"/>
          <w:szCs w:val="24"/>
        </w:rPr>
        <w:t xml:space="preserve"> em HIV, sífilis congênita e hepatite C</w:t>
      </w:r>
      <w:r w:rsidR="002F49EE" w:rsidRPr="007C4C26">
        <w:rPr>
          <w:rFonts w:ascii="Arial" w:eastAsia="Arial" w:hAnsi="Arial" w:cs="Arial"/>
          <w:sz w:val="24"/>
          <w:szCs w:val="24"/>
        </w:rPr>
        <w:t xml:space="preserve"> </w:t>
      </w:r>
      <w:r w:rsidR="0076752E" w:rsidRPr="007C4C26">
        <w:rPr>
          <w:rFonts w:ascii="Arial" w:eastAsia="Arial" w:hAnsi="Arial" w:cs="Arial"/>
          <w:sz w:val="24"/>
          <w:szCs w:val="24"/>
        </w:rPr>
        <w:t xml:space="preserve"> para  </w:t>
      </w:r>
      <w:r w:rsidR="00995579" w:rsidRPr="007C4C26">
        <w:rPr>
          <w:rFonts w:ascii="Arial" w:eastAsia="Arial" w:hAnsi="Arial" w:cs="Arial"/>
          <w:sz w:val="24"/>
          <w:szCs w:val="24"/>
        </w:rPr>
        <w:t xml:space="preserve">serviços </w:t>
      </w:r>
      <w:r w:rsidR="00C801DE" w:rsidRPr="007C4C26">
        <w:rPr>
          <w:rFonts w:ascii="Arial" w:eastAsia="Arial" w:hAnsi="Arial" w:cs="Arial"/>
          <w:sz w:val="24"/>
          <w:szCs w:val="24"/>
        </w:rPr>
        <w:t xml:space="preserve">de </w:t>
      </w:r>
      <w:r w:rsidR="0076752E" w:rsidRPr="007C4C26">
        <w:rPr>
          <w:rFonts w:ascii="Arial" w:eastAsia="Arial" w:hAnsi="Arial" w:cs="Arial"/>
          <w:sz w:val="24"/>
          <w:szCs w:val="24"/>
        </w:rPr>
        <w:t xml:space="preserve">quatro </w:t>
      </w:r>
      <w:r w:rsidR="00C801DE" w:rsidRPr="007C4C26">
        <w:rPr>
          <w:rFonts w:ascii="Arial" w:eastAsia="Arial" w:hAnsi="Arial" w:cs="Arial"/>
          <w:sz w:val="24"/>
          <w:szCs w:val="24"/>
        </w:rPr>
        <w:t xml:space="preserve">regiões </w:t>
      </w:r>
      <w:r w:rsidR="000D13E0" w:rsidRPr="007C4C26">
        <w:rPr>
          <w:rFonts w:ascii="Arial" w:eastAsia="Arial" w:hAnsi="Arial" w:cs="Arial"/>
          <w:sz w:val="24"/>
          <w:szCs w:val="24"/>
        </w:rPr>
        <w:t xml:space="preserve">de </w:t>
      </w:r>
      <w:r w:rsidR="00C801DE" w:rsidRPr="007C4C26">
        <w:rPr>
          <w:rFonts w:ascii="Arial" w:eastAsia="Arial" w:hAnsi="Arial" w:cs="Arial"/>
          <w:sz w:val="24"/>
          <w:szCs w:val="24"/>
        </w:rPr>
        <w:t>saúde</w:t>
      </w:r>
      <w:r w:rsidR="00A677A6" w:rsidRPr="007C4C26">
        <w:rPr>
          <w:rFonts w:ascii="Arial" w:eastAsia="Arial" w:hAnsi="Arial" w:cs="Arial"/>
          <w:sz w:val="24"/>
          <w:szCs w:val="24"/>
        </w:rPr>
        <w:t xml:space="preserve"> do estado</w:t>
      </w:r>
      <w:r w:rsidR="003E07E8" w:rsidRPr="007C4C26">
        <w:rPr>
          <w:rFonts w:ascii="Arial" w:eastAsia="Arial" w:hAnsi="Arial" w:cs="Arial"/>
          <w:sz w:val="24"/>
          <w:szCs w:val="24"/>
        </w:rPr>
        <w:t>.</w:t>
      </w:r>
      <w:r w:rsidR="0076752E" w:rsidRPr="007C4C26">
        <w:rPr>
          <w:rFonts w:ascii="Arial" w:eastAsia="Arial" w:hAnsi="Arial" w:cs="Arial"/>
          <w:sz w:val="24"/>
          <w:szCs w:val="24"/>
        </w:rPr>
        <w:t xml:space="preserve"> A intervenção focou </w:t>
      </w:r>
      <w:r w:rsidR="00485C02" w:rsidRPr="007C4C26">
        <w:rPr>
          <w:rFonts w:ascii="Arial" w:eastAsia="Arial" w:hAnsi="Arial" w:cs="Arial"/>
          <w:sz w:val="24"/>
          <w:szCs w:val="24"/>
        </w:rPr>
        <w:t>centralmente no gerenciamento local da qualidade por meio</w:t>
      </w:r>
      <w:r w:rsidR="00CC4C5A" w:rsidRPr="007C4C26">
        <w:rPr>
          <w:rFonts w:ascii="Arial" w:eastAsia="Arial" w:hAnsi="Arial" w:cs="Arial"/>
          <w:sz w:val="24"/>
          <w:szCs w:val="24"/>
        </w:rPr>
        <w:t xml:space="preserve"> da utilização de indicadores epidemiológicos e clínicos disponíveis.</w:t>
      </w:r>
      <w:r w:rsidR="003167CA" w:rsidRPr="007C4C26">
        <w:rPr>
          <w:rFonts w:ascii="Arial" w:eastAsia="Arial" w:hAnsi="Arial" w:cs="Arial"/>
          <w:sz w:val="24"/>
          <w:szCs w:val="24"/>
        </w:rPr>
        <w:t xml:space="preserve"> </w:t>
      </w:r>
      <w:r w:rsidR="00E840C5" w:rsidRPr="007C4C26">
        <w:rPr>
          <w:rStyle w:val="Refdenotadefim"/>
          <w:rFonts w:ascii="Arial" w:eastAsia="Arial" w:hAnsi="Arial" w:cs="Arial"/>
          <w:sz w:val="24"/>
          <w:szCs w:val="24"/>
        </w:rPr>
        <w:endnoteReference w:id="14"/>
      </w:r>
      <w:r w:rsidR="00761FD5" w:rsidRPr="007C4C26">
        <w:rPr>
          <w:rFonts w:ascii="Arial" w:eastAsia="Arial" w:hAnsi="Arial" w:cs="Arial"/>
          <w:sz w:val="24"/>
          <w:szCs w:val="24"/>
        </w:rPr>
        <w:t xml:space="preserve"> </w:t>
      </w:r>
      <w:r w:rsidR="003167CA" w:rsidRPr="007C4C26">
        <w:rPr>
          <w:rFonts w:ascii="Arial" w:eastAsia="Arial" w:hAnsi="Arial" w:cs="Arial"/>
          <w:sz w:val="24"/>
          <w:szCs w:val="24"/>
        </w:rPr>
        <w:t>Entre os conjuntos de indicadores, destacou-se, especialmente, o relativo ao monitoramento clínico do tratamento antirretroviral do HIV</w:t>
      </w:r>
      <w:r w:rsidR="0057547A" w:rsidRPr="007C4C26">
        <w:rPr>
          <w:rFonts w:ascii="Arial" w:eastAsia="Arial" w:hAnsi="Arial" w:cs="Arial"/>
          <w:sz w:val="24"/>
          <w:szCs w:val="24"/>
        </w:rPr>
        <w:t xml:space="preserve"> (TARV).</w:t>
      </w:r>
      <w:r w:rsidR="003167CA" w:rsidRPr="007C4C26">
        <w:rPr>
          <w:rFonts w:ascii="Arial" w:eastAsia="Arial" w:hAnsi="Arial" w:cs="Arial"/>
          <w:sz w:val="24"/>
          <w:szCs w:val="24"/>
        </w:rPr>
        <w:t xml:space="preserve"> O destaque baseou-se em evidências provenientes de inquéritos nacionais </w:t>
      </w:r>
      <w:r w:rsidR="007D48E8" w:rsidRPr="007C4C26">
        <w:rPr>
          <w:rFonts w:ascii="Arial" w:eastAsia="Arial" w:hAnsi="Arial" w:cs="Arial"/>
          <w:sz w:val="24"/>
          <w:szCs w:val="24"/>
        </w:rPr>
        <w:t xml:space="preserve">da linha </w:t>
      </w:r>
      <w:proofErr w:type="spellStart"/>
      <w:r w:rsidR="007D48E8" w:rsidRPr="007C4C26">
        <w:rPr>
          <w:rFonts w:ascii="Arial" w:eastAsia="Arial" w:hAnsi="Arial" w:cs="Arial"/>
          <w:sz w:val="24"/>
          <w:szCs w:val="24"/>
        </w:rPr>
        <w:t>Qualiaids</w:t>
      </w:r>
      <w:proofErr w:type="spellEnd"/>
      <w:r w:rsidR="007D48E8" w:rsidRPr="007C4C26">
        <w:rPr>
          <w:rFonts w:ascii="Arial" w:eastAsia="Arial" w:hAnsi="Arial" w:cs="Arial"/>
          <w:sz w:val="24"/>
          <w:szCs w:val="24"/>
        </w:rPr>
        <w:t xml:space="preserve"> </w:t>
      </w:r>
      <w:r w:rsidR="007C2F31" w:rsidRPr="007C4C26">
        <w:rPr>
          <w:rFonts w:ascii="Arial" w:eastAsia="Arial" w:hAnsi="Arial" w:cs="Arial"/>
          <w:sz w:val="24"/>
          <w:szCs w:val="24"/>
        </w:rPr>
        <w:t>q</w:t>
      </w:r>
      <w:r w:rsidR="003167CA" w:rsidRPr="007C4C26">
        <w:rPr>
          <w:rFonts w:ascii="Arial" w:eastAsia="Arial" w:hAnsi="Arial" w:cs="Arial"/>
          <w:sz w:val="24"/>
          <w:szCs w:val="24"/>
        </w:rPr>
        <w:t>ue vinham reiterando importantes insuficiências no gerenciamento da qualidade</w:t>
      </w:r>
      <w:r w:rsidR="007C2F31" w:rsidRPr="007C4C26">
        <w:rPr>
          <w:rFonts w:ascii="Arial" w:eastAsia="Arial" w:hAnsi="Arial" w:cs="Arial"/>
          <w:sz w:val="24"/>
          <w:szCs w:val="24"/>
        </w:rPr>
        <w:t xml:space="preserve"> nos serviços de tratamento do HIV. </w:t>
      </w:r>
      <w:r w:rsidR="00761FD5" w:rsidRPr="007C4C26">
        <w:rPr>
          <w:rStyle w:val="Refdenotadefim"/>
          <w:rFonts w:ascii="Arial" w:eastAsia="Arial" w:hAnsi="Arial" w:cs="Arial"/>
          <w:sz w:val="24"/>
          <w:szCs w:val="24"/>
        </w:rPr>
        <w:endnoteReference w:id="15"/>
      </w:r>
      <w:r w:rsidR="00761FD5" w:rsidRPr="006675D1">
        <w:rPr>
          <w:rStyle w:val="Refdenotadefim"/>
        </w:rPr>
        <w:t xml:space="preserve"> </w:t>
      </w:r>
      <w:r w:rsidR="005640AC">
        <w:rPr>
          <w:rFonts w:ascii="Arial" w:eastAsia="Arial" w:hAnsi="Arial" w:cs="Arial"/>
          <w:sz w:val="24"/>
          <w:szCs w:val="24"/>
        </w:rPr>
        <w:fldChar w:fldCharType="begin"/>
      </w:r>
      <w:r w:rsidR="005640AC">
        <w:rPr>
          <w:rStyle w:val="Refdenotadefim"/>
          <w:rFonts w:ascii="Arial" w:eastAsia="Arial" w:hAnsi="Arial" w:cs="Arial"/>
          <w:sz w:val="24"/>
          <w:szCs w:val="24"/>
        </w:rPr>
        <w:instrText xml:space="preserve"> NOTEREF _Ref67069493 \h </w:instrText>
      </w:r>
      <w:r w:rsidR="005640AC">
        <w:rPr>
          <w:rFonts w:ascii="Arial" w:eastAsia="Arial" w:hAnsi="Arial" w:cs="Arial"/>
          <w:sz w:val="24"/>
          <w:szCs w:val="24"/>
        </w:rPr>
      </w:r>
      <w:r w:rsidR="005640AC">
        <w:rPr>
          <w:rFonts w:ascii="Arial" w:eastAsia="Arial" w:hAnsi="Arial" w:cs="Arial"/>
          <w:sz w:val="24"/>
          <w:szCs w:val="24"/>
        </w:rPr>
        <w:fldChar w:fldCharType="separate"/>
      </w:r>
      <w:r w:rsidR="005640AC">
        <w:rPr>
          <w:rStyle w:val="Refdenotadefim"/>
          <w:rFonts w:ascii="Arial" w:eastAsia="Arial" w:hAnsi="Arial" w:cs="Arial"/>
          <w:sz w:val="24"/>
          <w:szCs w:val="24"/>
        </w:rPr>
        <w:t>12</w:t>
      </w:r>
      <w:r w:rsidR="005640AC">
        <w:rPr>
          <w:rFonts w:ascii="Arial" w:eastAsia="Arial" w:hAnsi="Arial" w:cs="Arial"/>
          <w:sz w:val="24"/>
          <w:szCs w:val="24"/>
        </w:rPr>
        <w:fldChar w:fldCharType="end"/>
      </w:r>
    </w:p>
    <w:p w14:paraId="033684BF" w14:textId="77777777" w:rsidR="007115EB" w:rsidRPr="007C4C26" w:rsidRDefault="0057547A" w:rsidP="000D13E0">
      <w:pPr>
        <w:spacing w:line="360" w:lineRule="auto"/>
        <w:ind w:firstLine="720"/>
        <w:jc w:val="both"/>
        <w:rPr>
          <w:rFonts w:ascii="Arial" w:eastAsia="Arial" w:hAnsi="Arial" w:cs="Arial"/>
          <w:sz w:val="24"/>
          <w:szCs w:val="24"/>
        </w:rPr>
      </w:pPr>
      <w:r w:rsidRPr="007C4C26">
        <w:rPr>
          <w:rFonts w:ascii="Arial" w:eastAsia="Arial" w:hAnsi="Arial" w:cs="Arial"/>
          <w:sz w:val="24"/>
          <w:szCs w:val="24"/>
        </w:rPr>
        <w:t xml:space="preserve">As evidências resultantes da </w:t>
      </w:r>
      <w:r w:rsidR="00BB17E8" w:rsidRPr="007C4C26">
        <w:rPr>
          <w:rFonts w:ascii="Arial" w:eastAsia="Arial" w:hAnsi="Arial" w:cs="Arial"/>
          <w:sz w:val="24"/>
          <w:szCs w:val="24"/>
        </w:rPr>
        <w:t xml:space="preserve">intervenção </w:t>
      </w:r>
      <w:proofErr w:type="spellStart"/>
      <w:r w:rsidRPr="007C4C26">
        <w:rPr>
          <w:rFonts w:ascii="Arial" w:eastAsia="Arial" w:hAnsi="Arial" w:cs="Arial"/>
          <w:sz w:val="24"/>
          <w:szCs w:val="24"/>
        </w:rPr>
        <w:t>QualiRede</w:t>
      </w:r>
      <w:proofErr w:type="spellEnd"/>
      <w:r w:rsidRPr="007C4C26">
        <w:rPr>
          <w:rFonts w:ascii="Arial" w:eastAsia="Arial" w:hAnsi="Arial" w:cs="Arial"/>
          <w:sz w:val="24"/>
          <w:szCs w:val="24"/>
        </w:rPr>
        <w:t xml:space="preserve"> reiteraram a</w:t>
      </w:r>
      <w:r w:rsidR="009F603B" w:rsidRPr="007C4C26">
        <w:rPr>
          <w:rFonts w:ascii="Arial" w:eastAsia="Arial" w:hAnsi="Arial" w:cs="Arial"/>
          <w:sz w:val="24"/>
          <w:szCs w:val="24"/>
        </w:rPr>
        <w:t xml:space="preserve"> necessidade </w:t>
      </w:r>
      <w:r w:rsidR="008E5C00" w:rsidRPr="007C4C26">
        <w:rPr>
          <w:rFonts w:ascii="Arial" w:eastAsia="Arial" w:hAnsi="Arial" w:cs="Arial"/>
          <w:sz w:val="24"/>
          <w:szCs w:val="24"/>
        </w:rPr>
        <w:t xml:space="preserve">de </w:t>
      </w:r>
      <w:r w:rsidR="009F603B" w:rsidRPr="007C4C26">
        <w:rPr>
          <w:rFonts w:ascii="Arial" w:eastAsia="Arial" w:hAnsi="Arial" w:cs="Arial"/>
          <w:sz w:val="24"/>
          <w:szCs w:val="24"/>
        </w:rPr>
        <w:t xml:space="preserve">intensificar </w:t>
      </w:r>
      <w:r w:rsidRPr="007C4C26">
        <w:rPr>
          <w:rFonts w:ascii="Arial" w:eastAsia="Arial" w:hAnsi="Arial" w:cs="Arial"/>
          <w:sz w:val="24"/>
          <w:szCs w:val="24"/>
        </w:rPr>
        <w:t>o foco na implementação do</w:t>
      </w:r>
      <w:r w:rsidR="008E5C00" w:rsidRPr="007C4C26">
        <w:rPr>
          <w:rFonts w:ascii="Arial" w:eastAsia="Arial" w:hAnsi="Arial" w:cs="Arial"/>
          <w:sz w:val="24"/>
          <w:szCs w:val="24"/>
        </w:rPr>
        <w:t xml:space="preserve"> </w:t>
      </w:r>
      <w:r w:rsidR="009F603B" w:rsidRPr="007C4C26">
        <w:rPr>
          <w:rFonts w:ascii="Arial" w:eastAsia="Arial" w:hAnsi="Arial" w:cs="Arial"/>
          <w:sz w:val="24"/>
          <w:szCs w:val="24"/>
        </w:rPr>
        <w:t xml:space="preserve">monitoramento </w:t>
      </w:r>
      <w:r w:rsidR="008A6032" w:rsidRPr="007C4C26">
        <w:rPr>
          <w:rFonts w:ascii="Arial" w:eastAsia="Arial" w:hAnsi="Arial" w:cs="Arial"/>
          <w:sz w:val="24"/>
          <w:szCs w:val="24"/>
        </w:rPr>
        <w:t>do tratamento antirretroviral (TARV)</w:t>
      </w:r>
      <w:r w:rsidR="00B15D8A" w:rsidRPr="007C4C26">
        <w:rPr>
          <w:rFonts w:ascii="Arial" w:eastAsia="Arial" w:hAnsi="Arial" w:cs="Arial"/>
          <w:sz w:val="24"/>
          <w:szCs w:val="24"/>
        </w:rPr>
        <w:t xml:space="preserve">. </w:t>
      </w:r>
      <w:r w:rsidR="004644F8" w:rsidRPr="007C4C26">
        <w:rPr>
          <w:rFonts w:ascii="Arial" w:eastAsia="Arial" w:hAnsi="Arial" w:cs="Arial"/>
          <w:sz w:val="24"/>
          <w:szCs w:val="24"/>
        </w:rPr>
        <w:t>Est</w:t>
      </w:r>
      <w:r w:rsidRPr="007C4C26">
        <w:rPr>
          <w:rFonts w:ascii="Arial" w:eastAsia="Arial" w:hAnsi="Arial" w:cs="Arial"/>
          <w:sz w:val="24"/>
          <w:szCs w:val="24"/>
        </w:rPr>
        <w:t xml:space="preserve">e foco </w:t>
      </w:r>
      <w:r w:rsidR="004644F8" w:rsidRPr="007C4C26">
        <w:rPr>
          <w:rFonts w:ascii="Arial" w:eastAsia="Arial" w:hAnsi="Arial" w:cs="Arial"/>
          <w:sz w:val="24"/>
          <w:szCs w:val="24"/>
        </w:rPr>
        <w:t xml:space="preserve">tornara-se ainda mais relevante com a constatação de que </w:t>
      </w:r>
      <w:r w:rsidR="003E07E8" w:rsidRPr="007C4C26">
        <w:rPr>
          <w:rFonts w:ascii="Arial" w:eastAsia="Arial" w:hAnsi="Arial" w:cs="Arial"/>
          <w:sz w:val="24"/>
          <w:szCs w:val="24"/>
        </w:rPr>
        <w:t xml:space="preserve">persistiam </w:t>
      </w:r>
      <w:r w:rsidR="008A6032" w:rsidRPr="007C4C26">
        <w:rPr>
          <w:rFonts w:ascii="Arial" w:eastAsia="Arial" w:hAnsi="Arial" w:cs="Arial"/>
          <w:sz w:val="24"/>
          <w:szCs w:val="24"/>
        </w:rPr>
        <w:t>as i</w:t>
      </w:r>
      <w:r w:rsidR="004644F8" w:rsidRPr="007C4C26">
        <w:rPr>
          <w:rFonts w:ascii="Arial" w:eastAsia="Arial" w:hAnsi="Arial" w:cs="Arial"/>
          <w:sz w:val="24"/>
          <w:szCs w:val="24"/>
        </w:rPr>
        <w:t>nsuficiências n</w:t>
      </w:r>
      <w:r w:rsidR="008A6032" w:rsidRPr="007C4C26">
        <w:rPr>
          <w:rFonts w:ascii="Arial" w:eastAsia="Arial" w:hAnsi="Arial" w:cs="Arial"/>
          <w:sz w:val="24"/>
          <w:szCs w:val="24"/>
        </w:rPr>
        <w:t xml:space="preserve">esse </w:t>
      </w:r>
      <w:r w:rsidR="004644F8" w:rsidRPr="007C4C26">
        <w:rPr>
          <w:rFonts w:ascii="Arial" w:eastAsia="Arial" w:hAnsi="Arial" w:cs="Arial"/>
          <w:sz w:val="24"/>
          <w:szCs w:val="24"/>
        </w:rPr>
        <w:t>monitoramento</w:t>
      </w:r>
      <w:r w:rsidR="008130AE" w:rsidRPr="007C4C26">
        <w:rPr>
          <w:rFonts w:ascii="Arial" w:eastAsia="Arial" w:hAnsi="Arial" w:cs="Arial"/>
          <w:sz w:val="24"/>
          <w:szCs w:val="24"/>
        </w:rPr>
        <w:t>,</w:t>
      </w:r>
      <w:r w:rsidR="004644F8" w:rsidRPr="007C4C26">
        <w:rPr>
          <w:rFonts w:ascii="Arial" w:eastAsia="Arial" w:hAnsi="Arial" w:cs="Arial"/>
          <w:sz w:val="24"/>
          <w:szCs w:val="24"/>
        </w:rPr>
        <w:t xml:space="preserve"> mesmo após </w:t>
      </w:r>
      <w:r w:rsidR="008130AE" w:rsidRPr="007C4C26">
        <w:rPr>
          <w:rFonts w:ascii="Arial" w:eastAsia="Arial" w:hAnsi="Arial" w:cs="Arial"/>
          <w:sz w:val="24"/>
          <w:szCs w:val="24"/>
        </w:rPr>
        <w:t xml:space="preserve">a </w:t>
      </w:r>
      <w:r w:rsidR="008E5C00" w:rsidRPr="007C4C26">
        <w:rPr>
          <w:rFonts w:ascii="Arial" w:eastAsia="Arial" w:hAnsi="Arial" w:cs="Arial"/>
          <w:sz w:val="24"/>
          <w:szCs w:val="24"/>
        </w:rPr>
        <w:t xml:space="preserve">incorporação </w:t>
      </w:r>
      <w:r w:rsidR="004644F8" w:rsidRPr="007C4C26">
        <w:rPr>
          <w:rFonts w:ascii="Arial" w:eastAsia="Arial" w:hAnsi="Arial" w:cs="Arial"/>
          <w:sz w:val="24"/>
          <w:szCs w:val="24"/>
        </w:rPr>
        <w:t>de uma ferramenta ger</w:t>
      </w:r>
      <w:r w:rsidR="00DE5D4C" w:rsidRPr="007C4C26">
        <w:rPr>
          <w:rFonts w:ascii="Arial" w:eastAsia="Arial" w:hAnsi="Arial" w:cs="Arial"/>
          <w:sz w:val="24"/>
          <w:szCs w:val="24"/>
        </w:rPr>
        <w:t>encial inédita e de grande utilidade potencial: o Sistema de Monitoramento Clínico.</w:t>
      </w:r>
      <w:r w:rsidR="00FB537B" w:rsidRPr="007C4C26">
        <w:rPr>
          <w:rFonts w:ascii="Arial" w:eastAsia="Arial" w:hAnsi="Arial" w:cs="Arial"/>
          <w:sz w:val="24"/>
          <w:szCs w:val="24"/>
        </w:rPr>
        <w:t xml:space="preserve"> </w:t>
      </w:r>
      <w:r w:rsidR="00F91544" w:rsidRPr="007C4C26">
        <w:rPr>
          <w:rStyle w:val="Refdenotadefim"/>
          <w:rFonts w:ascii="Arial" w:eastAsia="Arial" w:hAnsi="Arial" w:cs="Arial"/>
          <w:sz w:val="24"/>
          <w:szCs w:val="24"/>
        </w:rPr>
        <w:endnoteReference w:id="16"/>
      </w:r>
      <w:r w:rsidR="00DE5D4C" w:rsidRPr="007C4C26">
        <w:rPr>
          <w:rFonts w:ascii="Arial" w:eastAsia="Arial" w:hAnsi="Arial" w:cs="Arial"/>
          <w:sz w:val="24"/>
          <w:szCs w:val="24"/>
        </w:rPr>
        <w:t xml:space="preserve"> </w:t>
      </w:r>
    </w:p>
    <w:p w14:paraId="5D8F42BD" w14:textId="77777777" w:rsidR="00FB537B" w:rsidRPr="00147811" w:rsidRDefault="00DE5D4C" w:rsidP="00787FBA">
      <w:pPr>
        <w:spacing w:line="360" w:lineRule="auto"/>
        <w:ind w:firstLine="720"/>
        <w:jc w:val="both"/>
        <w:rPr>
          <w:rFonts w:ascii="Arial" w:eastAsia="Arial" w:hAnsi="Arial" w:cs="Arial"/>
          <w:sz w:val="24"/>
          <w:szCs w:val="24"/>
        </w:rPr>
      </w:pPr>
      <w:r w:rsidRPr="00147811">
        <w:rPr>
          <w:rFonts w:ascii="Arial" w:hAnsi="Arial" w:cs="Arial"/>
          <w:sz w:val="24"/>
          <w:szCs w:val="24"/>
        </w:rPr>
        <w:t xml:space="preserve">O </w:t>
      </w:r>
      <w:r w:rsidR="00787FBA" w:rsidRPr="00147811">
        <w:rPr>
          <w:rFonts w:ascii="Arial" w:hAnsi="Arial" w:cs="Arial"/>
          <w:sz w:val="24"/>
          <w:szCs w:val="24"/>
        </w:rPr>
        <w:t>Sistema de Monitoramento Clinico</w:t>
      </w:r>
      <w:r w:rsidRPr="00147811">
        <w:rPr>
          <w:rFonts w:ascii="Arial" w:hAnsi="Arial" w:cs="Arial"/>
          <w:sz w:val="24"/>
          <w:szCs w:val="24"/>
        </w:rPr>
        <w:t xml:space="preserve"> (SIMC)</w:t>
      </w:r>
      <w:r w:rsidR="00787FBA" w:rsidRPr="00147811">
        <w:rPr>
          <w:rFonts w:ascii="Arial" w:eastAsia="Arial" w:hAnsi="Arial" w:cs="Arial"/>
          <w:sz w:val="24"/>
          <w:szCs w:val="24"/>
        </w:rPr>
        <w:t xml:space="preserve"> identifica</w:t>
      </w:r>
      <w:r w:rsidRPr="00147811">
        <w:rPr>
          <w:rFonts w:ascii="Arial" w:eastAsia="Arial" w:hAnsi="Arial" w:cs="Arial"/>
          <w:sz w:val="24"/>
          <w:szCs w:val="24"/>
        </w:rPr>
        <w:t xml:space="preserve"> </w:t>
      </w:r>
      <w:r w:rsidR="00FB537B" w:rsidRPr="00147811">
        <w:rPr>
          <w:rFonts w:ascii="Arial" w:eastAsia="Arial" w:hAnsi="Arial" w:cs="Arial"/>
          <w:sz w:val="24"/>
          <w:szCs w:val="24"/>
        </w:rPr>
        <w:t xml:space="preserve">por meio de </w:t>
      </w:r>
      <w:r w:rsidRPr="00147811">
        <w:rPr>
          <w:rFonts w:ascii="Arial" w:eastAsia="Arial" w:hAnsi="Arial" w:cs="Arial"/>
          <w:sz w:val="24"/>
          <w:szCs w:val="24"/>
        </w:rPr>
        <w:t>relatórios</w:t>
      </w:r>
      <w:r w:rsidR="0064369D" w:rsidRPr="00147811">
        <w:rPr>
          <w:rFonts w:ascii="Arial" w:eastAsia="Arial" w:hAnsi="Arial" w:cs="Arial"/>
          <w:sz w:val="24"/>
          <w:szCs w:val="24"/>
        </w:rPr>
        <w:t xml:space="preserve"> nominais </w:t>
      </w:r>
      <w:r w:rsidRPr="00147811">
        <w:rPr>
          <w:rFonts w:ascii="Arial" w:eastAsia="Arial" w:hAnsi="Arial" w:cs="Arial"/>
          <w:sz w:val="24"/>
          <w:szCs w:val="24"/>
        </w:rPr>
        <w:t xml:space="preserve">periódicos </w:t>
      </w:r>
      <w:r w:rsidR="00FB537B" w:rsidRPr="00147811">
        <w:rPr>
          <w:rFonts w:ascii="Arial" w:eastAsia="Arial" w:hAnsi="Arial" w:cs="Arial"/>
          <w:sz w:val="24"/>
          <w:szCs w:val="24"/>
        </w:rPr>
        <w:t>emitido</w:t>
      </w:r>
      <w:r w:rsidR="008A6032" w:rsidRPr="00147811">
        <w:rPr>
          <w:rFonts w:ascii="Arial" w:eastAsia="Arial" w:hAnsi="Arial" w:cs="Arial"/>
          <w:sz w:val="24"/>
          <w:szCs w:val="24"/>
        </w:rPr>
        <w:t>s</w:t>
      </w:r>
      <w:r w:rsidR="00FB537B" w:rsidRPr="00147811">
        <w:rPr>
          <w:rFonts w:ascii="Arial" w:eastAsia="Arial" w:hAnsi="Arial" w:cs="Arial"/>
          <w:sz w:val="24"/>
          <w:szCs w:val="24"/>
        </w:rPr>
        <w:t xml:space="preserve"> para </w:t>
      </w:r>
      <w:r w:rsidRPr="00147811">
        <w:rPr>
          <w:rFonts w:ascii="Arial" w:eastAsia="Arial" w:hAnsi="Arial" w:cs="Arial"/>
          <w:sz w:val="24"/>
          <w:szCs w:val="24"/>
        </w:rPr>
        <w:t>cada um dos serviços:</w:t>
      </w:r>
    </w:p>
    <w:p w14:paraId="5C004512" w14:textId="77777777" w:rsidR="00FB537B" w:rsidRPr="00147811" w:rsidRDefault="00DE5D4C" w:rsidP="00787FBA">
      <w:pPr>
        <w:spacing w:line="360" w:lineRule="auto"/>
        <w:ind w:firstLine="720"/>
        <w:jc w:val="both"/>
        <w:rPr>
          <w:rFonts w:ascii="Arial" w:eastAsia="Arial" w:hAnsi="Arial" w:cs="Arial"/>
          <w:sz w:val="24"/>
          <w:szCs w:val="24"/>
        </w:rPr>
      </w:pPr>
      <w:r w:rsidRPr="00147811">
        <w:rPr>
          <w:rFonts w:ascii="Arial" w:eastAsia="Arial" w:hAnsi="Arial" w:cs="Arial"/>
          <w:sz w:val="24"/>
          <w:szCs w:val="24"/>
        </w:rPr>
        <w:t xml:space="preserve"> -</w:t>
      </w:r>
      <w:r w:rsidR="00787FBA" w:rsidRPr="00147811">
        <w:rPr>
          <w:rFonts w:ascii="Arial" w:eastAsia="Arial" w:hAnsi="Arial" w:cs="Arial"/>
          <w:sz w:val="24"/>
          <w:szCs w:val="24"/>
        </w:rPr>
        <w:t xml:space="preserve"> </w:t>
      </w:r>
      <w:r w:rsidR="008A6032" w:rsidRPr="00147811">
        <w:rPr>
          <w:rFonts w:ascii="Arial" w:eastAsia="Arial" w:hAnsi="Arial" w:cs="Arial"/>
          <w:sz w:val="24"/>
          <w:szCs w:val="24"/>
        </w:rPr>
        <w:t>P</w:t>
      </w:r>
      <w:r w:rsidRPr="00147811">
        <w:rPr>
          <w:rFonts w:ascii="Arial" w:eastAsia="Arial" w:hAnsi="Arial" w:cs="Arial"/>
          <w:sz w:val="24"/>
          <w:szCs w:val="24"/>
        </w:rPr>
        <w:t xml:space="preserve">essoas que já </w:t>
      </w:r>
      <w:r w:rsidR="00787FBA" w:rsidRPr="00147811">
        <w:rPr>
          <w:rFonts w:ascii="Arial" w:eastAsia="Arial" w:hAnsi="Arial" w:cs="Arial"/>
          <w:sz w:val="24"/>
          <w:szCs w:val="24"/>
        </w:rPr>
        <w:t>realizaram exames de CD4 e/ou carga viral</w:t>
      </w:r>
      <w:r w:rsidRPr="00147811">
        <w:rPr>
          <w:rFonts w:ascii="Arial" w:eastAsia="Arial" w:hAnsi="Arial" w:cs="Arial"/>
          <w:sz w:val="24"/>
          <w:szCs w:val="24"/>
        </w:rPr>
        <w:t xml:space="preserve"> no </w:t>
      </w:r>
      <w:r w:rsidR="00C105B4" w:rsidRPr="00147811">
        <w:rPr>
          <w:rFonts w:ascii="Arial" w:eastAsia="Arial" w:hAnsi="Arial" w:cs="Arial"/>
          <w:sz w:val="24"/>
          <w:szCs w:val="24"/>
        </w:rPr>
        <w:t>SUS,</w:t>
      </w:r>
      <w:r w:rsidRPr="00147811">
        <w:rPr>
          <w:rFonts w:ascii="Arial" w:eastAsia="Arial" w:hAnsi="Arial" w:cs="Arial"/>
          <w:sz w:val="24"/>
          <w:szCs w:val="24"/>
        </w:rPr>
        <w:t xml:space="preserve"> mas não tem nenhum registro de dispensa de medicamentos antirretrovirais</w:t>
      </w:r>
      <w:r w:rsidR="00FB537B" w:rsidRPr="00147811">
        <w:rPr>
          <w:rFonts w:ascii="Arial" w:eastAsia="Arial" w:hAnsi="Arial" w:cs="Arial"/>
          <w:sz w:val="24"/>
          <w:szCs w:val="24"/>
        </w:rPr>
        <w:t xml:space="preserve"> (“</w:t>
      </w:r>
      <w:r w:rsidR="004231F9" w:rsidRPr="00147811">
        <w:rPr>
          <w:rFonts w:ascii="Arial" w:eastAsia="Arial" w:hAnsi="Arial" w:cs="Arial"/>
          <w:sz w:val="24"/>
          <w:szCs w:val="24"/>
        </w:rPr>
        <w:t>cobertura de tratamento”)</w:t>
      </w:r>
      <w:r w:rsidR="00D92315" w:rsidRPr="00147811">
        <w:rPr>
          <w:rFonts w:ascii="Arial" w:eastAsia="Arial" w:hAnsi="Arial" w:cs="Arial"/>
          <w:sz w:val="24"/>
          <w:szCs w:val="24"/>
        </w:rPr>
        <w:t>;</w:t>
      </w:r>
    </w:p>
    <w:p w14:paraId="1166B06A" w14:textId="77777777" w:rsidR="00BB3A2A" w:rsidRPr="00147811" w:rsidRDefault="00DE5D4C" w:rsidP="00787FBA">
      <w:pPr>
        <w:spacing w:line="360" w:lineRule="auto"/>
        <w:ind w:firstLine="720"/>
        <w:jc w:val="both"/>
        <w:rPr>
          <w:rFonts w:ascii="Arial" w:eastAsia="Arial" w:hAnsi="Arial" w:cs="Arial"/>
          <w:sz w:val="24"/>
          <w:szCs w:val="24"/>
        </w:rPr>
      </w:pPr>
      <w:r w:rsidRPr="00147811">
        <w:rPr>
          <w:rFonts w:ascii="Arial" w:eastAsia="Arial" w:hAnsi="Arial" w:cs="Arial"/>
          <w:sz w:val="24"/>
          <w:szCs w:val="24"/>
        </w:rPr>
        <w:t xml:space="preserve"> - </w:t>
      </w:r>
      <w:r w:rsidR="008A6032" w:rsidRPr="00147811">
        <w:rPr>
          <w:rFonts w:ascii="Arial" w:eastAsia="Arial" w:hAnsi="Arial" w:cs="Arial"/>
          <w:sz w:val="24"/>
          <w:szCs w:val="24"/>
        </w:rPr>
        <w:t>P</w:t>
      </w:r>
      <w:r w:rsidR="00787FBA" w:rsidRPr="00147811">
        <w:rPr>
          <w:rFonts w:ascii="Arial" w:eastAsia="Arial" w:hAnsi="Arial" w:cs="Arial"/>
          <w:sz w:val="24"/>
          <w:szCs w:val="24"/>
        </w:rPr>
        <w:t xml:space="preserve">acientes </w:t>
      </w:r>
      <w:r w:rsidR="00FB537B" w:rsidRPr="00147811">
        <w:rPr>
          <w:rFonts w:ascii="Arial" w:eastAsia="Arial" w:hAnsi="Arial" w:cs="Arial"/>
          <w:sz w:val="24"/>
          <w:szCs w:val="24"/>
        </w:rPr>
        <w:t xml:space="preserve">que, estando em </w:t>
      </w:r>
      <w:r w:rsidR="00BB3A2A" w:rsidRPr="00147811">
        <w:rPr>
          <w:rFonts w:ascii="Arial" w:eastAsia="Arial" w:hAnsi="Arial" w:cs="Arial"/>
          <w:sz w:val="24"/>
          <w:szCs w:val="24"/>
        </w:rPr>
        <w:t>TARV</w:t>
      </w:r>
      <w:r w:rsidR="00FB537B" w:rsidRPr="00147811">
        <w:rPr>
          <w:rFonts w:ascii="Arial" w:eastAsia="Arial" w:hAnsi="Arial" w:cs="Arial"/>
          <w:sz w:val="24"/>
          <w:szCs w:val="24"/>
        </w:rPr>
        <w:t xml:space="preserve"> há mais de seis meses,</w:t>
      </w:r>
      <w:r w:rsidR="00787FBA" w:rsidRPr="00147811">
        <w:rPr>
          <w:rFonts w:ascii="Arial" w:eastAsia="Arial" w:hAnsi="Arial" w:cs="Arial"/>
          <w:sz w:val="24"/>
          <w:szCs w:val="24"/>
        </w:rPr>
        <w:t xml:space="preserve"> </w:t>
      </w:r>
      <w:r w:rsidRPr="00147811">
        <w:rPr>
          <w:rFonts w:ascii="Arial" w:eastAsia="Arial" w:hAnsi="Arial" w:cs="Arial"/>
          <w:sz w:val="24"/>
          <w:szCs w:val="24"/>
        </w:rPr>
        <w:t xml:space="preserve">apresentam </w:t>
      </w:r>
      <w:r w:rsidR="00787FBA" w:rsidRPr="00147811">
        <w:rPr>
          <w:rFonts w:ascii="Arial" w:eastAsia="Arial" w:hAnsi="Arial" w:cs="Arial"/>
          <w:sz w:val="24"/>
          <w:szCs w:val="24"/>
        </w:rPr>
        <w:t>carga viral &gt;=50 cópias/m</w:t>
      </w:r>
      <w:r w:rsidR="00147811">
        <w:rPr>
          <w:rFonts w:ascii="Arial" w:eastAsia="Arial" w:hAnsi="Arial" w:cs="Arial"/>
          <w:sz w:val="24"/>
          <w:szCs w:val="24"/>
        </w:rPr>
        <w:t>l</w:t>
      </w:r>
      <w:r w:rsidR="00FB537B" w:rsidRPr="00147811">
        <w:rPr>
          <w:rFonts w:ascii="Arial" w:eastAsia="Arial" w:hAnsi="Arial" w:cs="Arial"/>
          <w:sz w:val="24"/>
          <w:szCs w:val="24"/>
        </w:rPr>
        <w:t xml:space="preserve"> (</w:t>
      </w:r>
      <w:r w:rsidR="004231F9" w:rsidRPr="00147811">
        <w:rPr>
          <w:rFonts w:ascii="Arial" w:eastAsia="Arial" w:hAnsi="Arial" w:cs="Arial"/>
          <w:sz w:val="24"/>
          <w:szCs w:val="24"/>
        </w:rPr>
        <w:t>“</w:t>
      </w:r>
      <w:r w:rsidR="00D92315" w:rsidRPr="00147811">
        <w:rPr>
          <w:rFonts w:ascii="Arial" w:eastAsia="Arial" w:hAnsi="Arial" w:cs="Arial"/>
          <w:sz w:val="24"/>
          <w:szCs w:val="24"/>
        </w:rPr>
        <w:t>falha terapêutica”</w:t>
      </w:r>
      <w:r w:rsidR="00BB3A2A" w:rsidRPr="00147811">
        <w:rPr>
          <w:rFonts w:ascii="Arial" w:eastAsia="Arial" w:hAnsi="Arial" w:cs="Arial"/>
          <w:sz w:val="24"/>
          <w:szCs w:val="24"/>
        </w:rPr>
        <w:t xml:space="preserve">) </w:t>
      </w:r>
    </w:p>
    <w:p w14:paraId="2B8A8310" w14:textId="77777777" w:rsidR="00C105B4" w:rsidRPr="00B81F2C" w:rsidRDefault="00BB3A2A" w:rsidP="00787FBA">
      <w:pPr>
        <w:spacing w:line="360" w:lineRule="auto"/>
        <w:ind w:firstLine="720"/>
        <w:jc w:val="both"/>
        <w:rPr>
          <w:rFonts w:ascii="Arial" w:eastAsia="Arial" w:hAnsi="Arial" w:cs="Arial"/>
          <w:sz w:val="24"/>
          <w:szCs w:val="24"/>
        </w:rPr>
      </w:pPr>
      <w:r w:rsidRPr="00147811">
        <w:rPr>
          <w:rFonts w:ascii="Arial" w:eastAsia="Arial" w:hAnsi="Arial" w:cs="Arial"/>
          <w:sz w:val="24"/>
          <w:szCs w:val="24"/>
        </w:rPr>
        <w:t xml:space="preserve">- </w:t>
      </w:r>
      <w:r w:rsidR="008A6032" w:rsidRPr="00147811">
        <w:rPr>
          <w:rFonts w:ascii="Arial" w:eastAsia="Arial" w:hAnsi="Arial" w:cs="Arial"/>
          <w:sz w:val="24"/>
          <w:szCs w:val="24"/>
        </w:rPr>
        <w:t xml:space="preserve">Pacientes </w:t>
      </w:r>
      <w:r w:rsidRPr="00147811">
        <w:rPr>
          <w:rFonts w:ascii="Arial" w:eastAsia="Arial" w:hAnsi="Arial" w:cs="Arial"/>
          <w:sz w:val="24"/>
          <w:szCs w:val="24"/>
        </w:rPr>
        <w:t xml:space="preserve">em TARV </w:t>
      </w:r>
      <w:r w:rsidR="008A6032" w:rsidRPr="00147811">
        <w:rPr>
          <w:rFonts w:ascii="Arial" w:eastAsia="Arial" w:hAnsi="Arial" w:cs="Arial"/>
          <w:sz w:val="24"/>
          <w:szCs w:val="24"/>
        </w:rPr>
        <w:t>q</w:t>
      </w:r>
      <w:r w:rsidR="00FB537B" w:rsidRPr="00147811">
        <w:rPr>
          <w:rFonts w:ascii="Arial" w:eastAsia="Arial" w:hAnsi="Arial" w:cs="Arial"/>
          <w:sz w:val="24"/>
          <w:szCs w:val="24"/>
        </w:rPr>
        <w:t xml:space="preserve">ue não tiveram </w:t>
      </w:r>
      <w:r w:rsidRPr="00147811">
        <w:rPr>
          <w:rFonts w:ascii="Arial" w:eastAsia="Arial" w:hAnsi="Arial" w:cs="Arial"/>
          <w:sz w:val="24"/>
          <w:szCs w:val="24"/>
        </w:rPr>
        <w:t xml:space="preserve">nenhuma dispensa de TARV após </w:t>
      </w:r>
      <w:r w:rsidR="00D92315" w:rsidRPr="00147811">
        <w:rPr>
          <w:rFonts w:ascii="Arial" w:eastAsia="Arial" w:hAnsi="Arial" w:cs="Arial"/>
          <w:sz w:val="24"/>
          <w:szCs w:val="24"/>
        </w:rPr>
        <w:t xml:space="preserve">100 </w:t>
      </w:r>
      <w:r w:rsidRPr="00147811">
        <w:rPr>
          <w:rFonts w:ascii="Arial" w:eastAsia="Arial" w:hAnsi="Arial" w:cs="Arial"/>
          <w:sz w:val="24"/>
          <w:szCs w:val="24"/>
        </w:rPr>
        <w:t xml:space="preserve">dias da última dispensa (“perda de seguimento”) </w:t>
      </w:r>
      <w:r w:rsidR="00787FBA" w:rsidRPr="00147811">
        <w:rPr>
          <w:rFonts w:ascii="Arial" w:eastAsia="Arial" w:hAnsi="Arial" w:cs="Arial"/>
          <w:sz w:val="24"/>
          <w:szCs w:val="24"/>
        </w:rPr>
        <w:t xml:space="preserve"> </w:t>
      </w:r>
    </w:p>
    <w:p w14:paraId="7BD2CB42" w14:textId="77777777" w:rsidR="00EF77C0" w:rsidRPr="007C4C26" w:rsidRDefault="00787FBA" w:rsidP="00787FBA">
      <w:pPr>
        <w:spacing w:line="360" w:lineRule="auto"/>
        <w:ind w:firstLine="720"/>
        <w:jc w:val="both"/>
        <w:rPr>
          <w:rFonts w:ascii="Arial" w:eastAsia="Arial" w:hAnsi="Arial" w:cs="Arial"/>
          <w:sz w:val="24"/>
          <w:szCs w:val="24"/>
        </w:rPr>
      </w:pPr>
      <w:r w:rsidRPr="00B81F2C">
        <w:rPr>
          <w:rFonts w:ascii="Arial" w:eastAsia="Arial" w:hAnsi="Arial" w:cs="Arial"/>
          <w:sz w:val="24"/>
          <w:szCs w:val="24"/>
        </w:rPr>
        <w:lastRenderedPageBreak/>
        <w:t>A</w:t>
      </w:r>
      <w:r w:rsidR="008A6032" w:rsidRPr="00B81F2C">
        <w:rPr>
          <w:rFonts w:ascii="Arial" w:eastAsia="Arial" w:hAnsi="Arial" w:cs="Arial"/>
          <w:sz w:val="24"/>
          <w:szCs w:val="24"/>
        </w:rPr>
        <w:t xml:space="preserve">s </w:t>
      </w:r>
      <w:r w:rsidRPr="00B81F2C">
        <w:rPr>
          <w:rFonts w:ascii="Arial" w:eastAsia="Arial" w:hAnsi="Arial" w:cs="Arial"/>
          <w:sz w:val="24"/>
          <w:szCs w:val="24"/>
        </w:rPr>
        <w:t>lista</w:t>
      </w:r>
      <w:r w:rsidR="008A6032" w:rsidRPr="00B81F2C">
        <w:rPr>
          <w:rFonts w:ascii="Arial" w:eastAsia="Arial" w:hAnsi="Arial" w:cs="Arial"/>
          <w:sz w:val="24"/>
          <w:szCs w:val="24"/>
        </w:rPr>
        <w:t>s nominais</w:t>
      </w:r>
      <w:r w:rsidRPr="00B81F2C">
        <w:rPr>
          <w:rFonts w:ascii="Arial" w:eastAsia="Arial" w:hAnsi="Arial" w:cs="Arial"/>
          <w:sz w:val="24"/>
          <w:szCs w:val="24"/>
        </w:rPr>
        <w:t xml:space="preserve"> </w:t>
      </w:r>
      <w:r w:rsidR="008A6032" w:rsidRPr="00B81F2C">
        <w:rPr>
          <w:rFonts w:ascii="Arial" w:eastAsia="Arial" w:hAnsi="Arial" w:cs="Arial"/>
          <w:sz w:val="24"/>
          <w:szCs w:val="24"/>
        </w:rPr>
        <w:t>resulta</w:t>
      </w:r>
      <w:r w:rsidR="00C105B4" w:rsidRPr="00B81F2C">
        <w:rPr>
          <w:rFonts w:ascii="Arial" w:eastAsia="Arial" w:hAnsi="Arial" w:cs="Arial"/>
          <w:sz w:val="24"/>
          <w:szCs w:val="24"/>
        </w:rPr>
        <w:t xml:space="preserve">m </w:t>
      </w:r>
      <w:r w:rsidRPr="00B81F2C">
        <w:rPr>
          <w:rFonts w:ascii="Arial" w:eastAsia="Arial" w:hAnsi="Arial" w:cs="Arial"/>
          <w:sz w:val="24"/>
          <w:szCs w:val="24"/>
        </w:rPr>
        <w:t>d</w:t>
      </w:r>
      <w:r w:rsidR="008A6032" w:rsidRPr="00B81F2C">
        <w:rPr>
          <w:rFonts w:ascii="Arial" w:eastAsia="Arial" w:hAnsi="Arial" w:cs="Arial"/>
          <w:sz w:val="24"/>
          <w:szCs w:val="24"/>
        </w:rPr>
        <w:t xml:space="preserve">o </w:t>
      </w:r>
      <w:r w:rsidRPr="00B81F2C">
        <w:rPr>
          <w:rFonts w:ascii="Arial" w:eastAsia="Arial" w:hAnsi="Arial" w:cs="Arial"/>
          <w:sz w:val="24"/>
          <w:szCs w:val="24"/>
        </w:rPr>
        <w:t xml:space="preserve">relacionamento entre </w:t>
      </w:r>
      <w:r w:rsidR="008100A7" w:rsidRPr="00B81F2C">
        <w:rPr>
          <w:rFonts w:ascii="Arial" w:eastAsia="Arial" w:hAnsi="Arial" w:cs="Arial"/>
          <w:sz w:val="24"/>
          <w:szCs w:val="24"/>
        </w:rPr>
        <w:t xml:space="preserve">os </w:t>
      </w:r>
      <w:r w:rsidRPr="00B81F2C">
        <w:rPr>
          <w:rFonts w:ascii="Arial" w:eastAsia="Arial" w:hAnsi="Arial" w:cs="Arial"/>
          <w:sz w:val="24"/>
          <w:szCs w:val="24"/>
        </w:rPr>
        <w:t xml:space="preserve"> dados do</w:t>
      </w:r>
      <w:r w:rsidR="008A6032" w:rsidRPr="00B81F2C">
        <w:rPr>
          <w:rFonts w:ascii="Arial" w:eastAsia="Arial" w:hAnsi="Arial" w:cs="Arial"/>
          <w:sz w:val="24"/>
          <w:szCs w:val="24"/>
        </w:rPr>
        <w:t>s sistemas nacionais de saúde</w:t>
      </w:r>
      <w:r w:rsidR="008100A7" w:rsidRPr="00B81F2C">
        <w:rPr>
          <w:rFonts w:ascii="Arial" w:eastAsia="Arial" w:hAnsi="Arial" w:cs="Arial"/>
          <w:sz w:val="24"/>
          <w:szCs w:val="24"/>
        </w:rPr>
        <w:t xml:space="preserve"> de registro contínuo</w:t>
      </w:r>
      <w:r w:rsidR="008A6032" w:rsidRPr="00B81F2C">
        <w:rPr>
          <w:rFonts w:ascii="Arial" w:eastAsia="Arial" w:hAnsi="Arial" w:cs="Arial"/>
          <w:sz w:val="24"/>
          <w:szCs w:val="24"/>
        </w:rPr>
        <w:t xml:space="preserve">: o </w:t>
      </w:r>
      <w:r w:rsidRPr="00B81F2C">
        <w:rPr>
          <w:rFonts w:ascii="Arial" w:eastAsia="Arial" w:hAnsi="Arial" w:cs="Arial"/>
          <w:sz w:val="24"/>
          <w:szCs w:val="24"/>
        </w:rPr>
        <w:t xml:space="preserve"> Sistema de Controle de Exames Laboratoriais (SISCEL), que registra os exames de contagem de linfócitos CD4 e carga viral </w:t>
      </w:r>
      <w:r w:rsidR="00200EA8" w:rsidRPr="00B81F2C">
        <w:rPr>
          <w:rFonts w:ascii="Arial" w:eastAsia="Arial" w:hAnsi="Arial" w:cs="Arial"/>
          <w:sz w:val="24"/>
          <w:szCs w:val="24"/>
        </w:rPr>
        <w:t xml:space="preserve">realizados nos serviços do SUS </w:t>
      </w:r>
      <w:r w:rsidRPr="00B81F2C">
        <w:rPr>
          <w:rFonts w:ascii="Arial" w:eastAsia="Arial" w:hAnsi="Arial" w:cs="Arial"/>
          <w:sz w:val="24"/>
          <w:szCs w:val="24"/>
        </w:rPr>
        <w:t xml:space="preserve"> e </w:t>
      </w:r>
      <w:r w:rsidR="008A6032" w:rsidRPr="00B81F2C">
        <w:rPr>
          <w:rFonts w:ascii="Arial" w:eastAsia="Arial" w:hAnsi="Arial" w:cs="Arial"/>
          <w:sz w:val="24"/>
          <w:szCs w:val="24"/>
        </w:rPr>
        <w:t xml:space="preserve"> o </w:t>
      </w:r>
      <w:r w:rsidRPr="00B81F2C">
        <w:rPr>
          <w:rFonts w:ascii="Arial" w:eastAsia="Arial" w:hAnsi="Arial" w:cs="Arial"/>
          <w:sz w:val="24"/>
          <w:szCs w:val="24"/>
        </w:rPr>
        <w:t>do Sistema de Controle Logístico de Medicamentos (SICLOM), que registra as dispensa</w:t>
      </w:r>
      <w:r w:rsidR="008100A7" w:rsidRPr="00B81F2C">
        <w:rPr>
          <w:rFonts w:ascii="Arial" w:eastAsia="Arial" w:hAnsi="Arial" w:cs="Arial"/>
          <w:sz w:val="24"/>
          <w:szCs w:val="24"/>
        </w:rPr>
        <w:t xml:space="preserve">s </w:t>
      </w:r>
      <w:r w:rsidRPr="00B81F2C">
        <w:rPr>
          <w:rFonts w:ascii="Arial" w:eastAsia="Arial" w:hAnsi="Arial" w:cs="Arial"/>
          <w:sz w:val="24"/>
          <w:szCs w:val="24"/>
        </w:rPr>
        <w:t>de medicamentos antirretrovirais</w:t>
      </w:r>
      <w:r w:rsidR="008A6032" w:rsidRPr="00B81F2C">
        <w:rPr>
          <w:rFonts w:ascii="Arial" w:eastAsia="Arial" w:hAnsi="Arial" w:cs="Arial"/>
          <w:sz w:val="24"/>
          <w:szCs w:val="24"/>
        </w:rPr>
        <w:t xml:space="preserve">. </w:t>
      </w:r>
      <w:r w:rsidR="00C105B4" w:rsidRPr="00B81F2C">
        <w:rPr>
          <w:rFonts w:ascii="Arial" w:eastAsia="Arial" w:hAnsi="Arial" w:cs="Arial"/>
          <w:sz w:val="24"/>
          <w:szCs w:val="24"/>
        </w:rPr>
        <w:t>Nomeiam a</w:t>
      </w:r>
      <w:r w:rsidR="0064369D" w:rsidRPr="00B81F2C">
        <w:rPr>
          <w:rFonts w:ascii="Arial" w:eastAsia="Arial" w:hAnsi="Arial" w:cs="Arial"/>
          <w:sz w:val="24"/>
          <w:szCs w:val="24"/>
        </w:rPr>
        <w:t xml:space="preserve">s pessoas </w:t>
      </w:r>
      <w:r w:rsidRPr="00B81F2C">
        <w:rPr>
          <w:rFonts w:ascii="Arial" w:eastAsia="Arial" w:hAnsi="Arial" w:cs="Arial"/>
          <w:sz w:val="24"/>
          <w:szCs w:val="24"/>
        </w:rPr>
        <w:t>que estão fora do fluxo de assistência</w:t>
      </w:r>
      <w:r w:rsidR="008100A7" w:rsidRPr="00B81F2C">
        <w:rPr>
          <w:rFonts w:ascii="Arial" w:eastAsia="Arial" w:hAnsi="Arial" w:cs="Arial"/>
          <w:sz w:val="24"/>
          <w:szCs w:val="24"/>
        </w:rPr>
        <w:t>,</w:t>
      </w:r>
      <w:r w:rsidRPr="00B81F2C">
        <w:rPr>
          <w:rFonts w:ascii="Arial" w:eastAsia="Arial" w:hAnsi="Arial" w:cs="Arial"/>
          <w:sz w:val="24"/>
          <w:szCs w:val="24"/>
        </w:rPr>
        <w:t xml:space="preserve"> e</w:t>
      </w:r>
      <w:r w:rsidR="0064369D" w:rsidRPr="00B81F2C">
        <w:rPr>
          <w:rFonts w:ascii="Arial" w:eastAsia="Arial" w:hAnsi="Arial" w:cs="Arial"/>
          <w:sz w:val="24"/>
          <w:szCs w:val="24"/>
        </w:rPr>
        <w:t>nsejando, para o serviço responsável,</w:t>
      </w:r>
      <w:r w:rsidR="007F1174" w:rsidRPr="00B81F2C">
        <w:rPr>
          <w:rFonts w:ascii="Arial" w:eastAsia="Arial" w:hAnsi="Arial" w:cs="Arial"/>
          <w:sz w:val="24"/>
          <w:szCs w:val="24"/>
        </w:rPr>
        <w:t xml:space="preserve"> </w:t>
      </w:r>
      <w:r w:rsidR="0064369D" w:rsidRPr="00B81F2C">
        <w:rPr>
          <w:rFonts w:ascii="Arial" w:eastAsia="Arial" w:hAnsi="Arial" w:cs="Arial"/>
          <w:sz w:val="24"/>
          <w:szCs w:val="24"/>
        </w:rPr>
        <w:t xml:space="preserve">o desenvolvimento de </w:t>
      </w:r>
      <w:r w:rsidRPr="00B81F2C">
        <w:rPr>
          <w:rFonts w:ascii="Arial" w:eastAsia="Arial" w:hAnsi="Arial" w:cs="Arial"/>
          <w:sz w:val="24"/>
          <w:szCs w:val="24"/>
        </w:rPr>
        <w:t>ações para inserir os pacientes que não estão em tratamento, analisar os casos em falha terapêutica e reengajar os que abandonaram o tratamento. Do ponto de vista programático, a</w:t>
      </w:r>
      <w:r w:rsidR="007F1174" w:rsidRPr="00B81F2C">
        <w:rPr>
          <w:rFonts w:ascii="Arial" w:eastAsia="Arial" w:hAnsi="Arial" w:cs="Arial"/>
          <w:sz w:val="24"/>
          <w:szCs w:val="24"/>
        </w:rPr>
        <w:t>s taxas d</w:t>
      </w:r>
      <w:r w:rsidR="00C105B4" w:rsidRPr="00B81F2C">
        <w:rPr>
          <w:rFonts w:ascii="Arial" w:eastAsia="Arial" w:hAnsi="Arial" w:cs="Arial"/>
          <w:sz w:val="24"/>
          <w:szCs w:val="24"/>
        </w:rPr>
        <w:t xml:space="preserve">e </w:t>
      </w:r>
      <w:r w:rsidR="007F1174" w:rsidRPr="00B81F2C">
        <w:rPr>
          <w:rFonts w:ascii="Arial" w:eastAsia="Arial" w:hAnsi="Arial" w:cs="Arial"/>
          <w:sz w:val="24"/>
          <w:szCs w:val="24"/>
        </w:rPr>
        <w:t>pacientes “perdidos do contínuo do cuidado</w:t>
      </w:r>
      <w:r w:rsidR="007D48E8" w:rsidRPr="00B81F2C">
        <w:rPr>
          <w:rFonts w:ascii="Arial" w:eastAsia="Arial" w:hAnsi="Arial" w:cs="Arial"/>
          <w:sz w:val="24"/>
          <w:szCs w:val="24"/>
        </w:rPr>
        <w:t>”</w:t>
      </w:r>
      <w:r w:rsidR="00EF77C0" w:rsidRPr="00B81F2C">
        <w:rPr>
          <w:rFonts w:ascii="Arial" w:eastAsia="Arial" w:hAnsi="Arial" w:cs="Arial"/>
          <w:sz w:val="24"/>
          <w:szCs w:val="24"/>
        </w:rPr>
        <w:t xml:space="preserve"> são </w:t>
      </w:r>
      <w:r w:rsidR="007F1174" w:rsidRPr="00B81F2C">
        <w:rPr>
          <w:rFonts w:ascii="Arial" w:eastAsia="Arial" w:hAnsi="Arial" w:cs="Arial"/>
          <w:sz w:val="24"/>
          <w:szCs w:val="24"/>
        </w:rPr>
        <w:t>indicadores</w:t>
      </w:r>
      <w:r w:rsidR="00EF77C0" w:rsidRPr="00B81F2C">
        <w:rPr>
          <w:rFonts w:ascii="Arial" w:eastAsia="Arial" w:hAnsi="Arial" w:cs="Arial"/>
          <w:sz w:val="24"/>
          <w:szCs w:val="24"/>
        </w:rPr>
        <w:t xml:space="preserve"> relevantes </w:t>
      </w:r>
      <w:r w:rsidR="008100A7" w:rsidRPr="00B81F2C">
        <w:rPr>
          <w:rFonts w:ascii="Arial" w:eastAsia="Arial" w:hAnsi="Arial" w:cs="Arial"/>
          <w:sz w:val="24"/>
          <w:szCs w:val="24"/>
        </w:rPr>
        <w:t>de monitoramento da qualidade da assistência prestada</w:t>
      </w:r>
      <w:r w:rsidR="00C105B4" w:rsidRPr="00B81F2C">
        <w:rPr>
          <w:rFonts w:ascii="Arial" w:eastAsia="Arial" w:hAnsi="Arial" w:cs="Arial"/>
          <w:sz w:val="24"/>
          <w:szCs w:val="24"/>
        </w:rPr>
        <w:t xml:space="preserve">, compondo a cascata do contínuo do cuidado, principal parâmetro </w:t>
      </w:r>
      <w:r w:rsidR="00E43BC7">
        <w:rPr>
          <w:rFonts w:ascii="Arial" w:eastAsia="Arial" w:hAnsi="Arial" w:cs="Arial"/>
          <w:sz w:val="24"/>
          <w:szCs w:val="24"/>
        </w:rPr>
        <w:t xml:space="preserve">geral </w:t>
      </w:r>
      <w:r w:rsidR="00C105B4" w:rsidRPr="00B81F2C">
        <w:rPr>
          <w:rFonts w:ascii="Arial" w:eastAsia="Arial" w:hAnsi="Arial" w:cs="Arial"/>
          <w:sz w:val="24"/>
          <w:szCs w:val="24"/>
        </w:rPr>
        <w:t>d</w:t>
      </w:r>
      <w:r w:rsidR="00E43BC7">
        <w:rPr>
          <w:rFonts w:ascii="Arial" w:eastAsia="Arial" w:hAnsi="Arial" w:cs="Arial"/>
          <w:sz w:val="24"/>
          <w:szCs w:val="24"/>
        </w:rPr>
        <w:t>o desempenho populacional do tratamento do HIV</w:t>
      </w:r>
      <w:r w:rsidR="007D02EE" w:rsidRPr="00B81F2C">
        <w:rPr>
          <w:rFonts w:ascii="Arial" w:eastAsia="Arial" w:hAnsi="Arial" w:cs="Arial"/>
          <w:sz w:val="24"/>
          <w:szCs w:val="24"/>
        </w:rPr>
        <w:t xml:space="preserve">. </w:t>
      </w:r>
      <w:r w:rsidR="00B81F2C">
        <w:rPr>
          <w:rStyle w:val="Refdenotadefim"/>
          <w:rFonts w:ascii="Arial" w:eastAsia="Arial" w:hAnsi="Arial" w:cs="Arial"/>
          <w:sz w:val="24"/>
          <w:szCs w:val="24"/>
        </w:rPr>
        <w:endnoteReference w:id="17"/>
      </w:r>
      <w:r w:rsidR="00E43BC7">
        <w:rPr>
          <w:rFonts w:ascii="Arial" w:eastAsia="Arial" w:hAnsi="Arial" w:cs="Arial"/>
          <w:sz w:val="24"/>
          <w:szCs w:val="24"/>
        </w:rPr>
        <w:t xml:space="preserve"> </w:t>
      </w:r>
      <w:r w:rsidR="00E43BC7">
        <w:rPr>
          <w:rStyle w:val="Refdenotadefim"/>
          <w:rFonts w:ascii="Arial" w:eastAsia="Arial" w:hAnsi="Arial" w:cs="Arial"/>
          <w:sz w:val="24"/>
          <w:szCs w:val="24"/>
        </w:rPr>
        <w:endnoteReference w:id="18"/>
      </w:r>
      <w:r w:rsidR="008943F2">
        <w:rPr>
          <w:rFonts w:ascii="Arial" w:eastAsia="Arial" w:hAnsi="Arial" w:cs="Arial"/>
          <w:sz w:val="24"/>
          <w:szCs w:val="24"/>
        </w:rPr>
        <w:t xml:space="preserve"> </w:t>
      </w:r>
      <w:r w:rsidR="00FA0C6E">
        <w:rPr>
          <w:rStyle w:val="Refdenotadefim"/>
          <w:rFonts w:ascii="Arial" w:eastAsia="Arial" w:hAnsi="Arial" w:cs="Arial"/>
          <w:sz w:val="24"/>
          <w:szCs w:val="24"/>
        </w:rPr>
        <w:endnoteReference w:id="19"/>
      </w:r>
    </w:p>
    <w:p w14:paraId="60CCA9FF" w14:textId="38EFAE0F" w:rsidR="001C0758" w:rsidRPr="007C4C26" w:rsidRDefault="008100A7" w:rsidP="008100A7">
      <w:pPr>
        <w:spacing w:line="360" w:lineRule="auto"/>
        <w:ind w:firstLine="708"/>
        <w:jc w:val="both"/>
        <w:rPr>
          <w:rFonts w:ascii="Arial" w:eastAsia="Arial" w:hAnsi="Arial" w:cs="Arial"/>
          <w:sz w:val="24"/>
          <w:szCs w:val="24"/>
        </w:rPr>
      </w:pPr>
      <w:r w:rsidRPr="007C4C26">
        <w:rPr>
          <w:rFonts w:ascii="Arial" w:eastAsia="Arial" w:hAnsi="Arial" w:cs="Arial"/>
          <w:sz w:val="24"/>
          <w:szCs w:val="24"/>
        </w:rPr>
        <w:t>No estado de São Paulo</w:t>
      </w:r>
      <w:r w:rsidR="007D02EE" w:rsidRPr="007C4C26">
        <w:rPr>
          <w:rFonts w:ascii="Arial" w:eastAsia="Arial" w:hAnsi="Arial" w:cs="Arial"/>
          <w:sz w:val="24"/>
          <w:szCs w:val="24"/>
        </w:rPr>
        <w:t>,</w:t>
      </w:r>
      <w:r w:rsidRPr="007C4C26">
        <w:rPr>
          <w:rFonts w:ascii="Arial" w:eastAsia="Arial" w:hAnsi="Arial" w:cs="Arial"/>
          <w:sz w:val="24"/>
          <w:szCs w:val="24"/>
        </w:rPr>
        <w:t xml:space="preserve"> a </w:t>
      </w:r>
      <w:r w:rsidR="00103700" w:rsidRPr="007C4C26">
        <w:rPr>
          <w:rFonts w:ascii="Arial" w:eastAsia="Arial" w:hAnsi="Arial" w:cs="Arial"/>
          <w:sz w:val="24"/>
          <w:szCs w:val="24"/>
        </w:rPr>
        <w:t>utilização do SIMC por parte do</w:t>
      </w:r>
      <w:r w:rsidRPr="007C4C26">
        <w:rPr>
          <w:rFonts w:ascii="Arial" w:eastAsia="Arial" w:hAnsi="Arial" w:cs="Arial"/>
          <w:sz w:val="24"/>
          <w:szCs w:val="24"/>
        </w:rPr>
        <w:t>s</w:t>
      </w:r>
      <w:r w:rsidR="00103700" w:rsidRPr="007C4C26">
        <w:rPr>
          <w:rFonts w:ascii="Arial" w:eastAsia="Arial" w:hAnsi="Arial" w:cs="Arial"/>
          <w:sz w:val="24"/>
          <w:szCs w:val="24"/>
        </w:rPr>
        <w:t xml:space="preserve"> serviços locais já fora</w:t>
      </w:r>
      <w:r w:rsidR="00E405EE" w:rsidRPr="007C4C26">
        <w:rPr>
          <w:rFonts w:ascii="Arial" w:eastAsia="Arial" w:hAnsi="Arial" w:cs="Arial"/>
          <w:sz w:val="24"/>
          <w:szCs w:val="24"/>
        </w:rPr>
        <w:t xml:space="preserve"> </w:t>
      </w:r>
      <w:r w:rsidR="00103700" w:rsidRPr="007C4C26">
        <w:rPr>
          <w:rFonts w:ascii="Arial" w:eastAsia="Arial" w:hAnsi="Arial" w:cs="Arial"/>
          <w:sz w:val="24"/>
          <w:szCs w:val="24"/>
        </w:rPr>
        <w:t xml:space="preserve">objeto de capacitações </w:t>
      </w:r>
      <w:r w:rsidRPr="007C4C26">
        <w:rPr>
          <w:rFonts w:ascii="Arial" w:eastAsia="Arial" w:hAnsi="Arial" w:cs="Arial"/>
          <w:sz w:val="24"/>
          <w:szCs w:val="24"/>
        </w:rPr>
        <w:t xml:space="preserve">conduzidas pela gestão do </w:t>
      </w:r>
      <w:r w:rsidR="008F506D" w:rsidRPr="007C4C26">
        <w:rPr>
          <w:rFonts w:ascii="Arial" w:eastAsia="Arial" w:hAnsi="Arial" w:cs="Arial"/>
          <w:sz w:val="24"/>
          <w:szCs w:val="24"/>
        </w:rPr>
        <w:t>PE-IST/Aids-SP</w:t>
      </w:r>
      <w:r w:rsidR="008F506D" w:rsidRPr="007C4C26" w:rsidDel="008F506D">
        <w:rPr>
          <w:rFonts w:ascii="Arial" w:eastAsia="Arial" w:hAnsi="Arial" w:cs="Arial"/>
          <w:sz w:val="24"/>
          <w:szCs w:val="24"/>
        </w:rPr>
        <w:t xml:space="preserve"> </w:t>
      </w:r>
      <w:r w:rsidR="00E405EE" w:rsidRPr="007C4C26">
        <w:rPr>
          <w:rFonts w:ascii="Arial" w:eastAsia="Arial" w:hAnsi="Arial" w:cs="Arial"/>
          <w:sz w:val="24"/>
          <w:szCs w:val="24"/>
        </w:rPr>
        <w:t>entre 2014-201</w:t>
      </w:r>
      <w:r w:rsidR="008F506D" w:rsidRPr="007C4C26">
        <w:rPr>
          <w:rFonts w:ascii="Arial" w:eastAsia="Arial" w:hAnsi="Arial" w:cs="Arial"/>
          <w:sz w:val="24"/>
          <w:szCs w:val="24"/>
        </w:rPr>
        <w:t>8</w:t>
      </w:r>
      <w:r w:rsidR="00E405EE" w:rsidRPr="007C4C26">
        <w:rPr>
          <w:rFonts w:ascii="Arial" w:eastAsia="Arial" w:hAnsi="Arial" w:cs="Arial"/>
          <w:sz w:val="24"/>
          <w:szCs w:val="24"/>
        </w:rPr>
        <w:t xml:space="preserve"> em </w:t>
      </w:r>
      <w:r w:rsidR="00BA188C">
        <w:rPr>
          <w:rFonts w:ascii="Arial" w:eastAsia="Arial" w:hAnsi="Arial" w:cs="Arial"/>
          <w:sz w:val="24"/>
          <w:szCs w:val="24"/>
        </w:rPr>
        <w:t>53 serviços de saúde (26,8% do total de serviços</w:t>
      </w:r>
      <w:r w:rsidR="009F3E10">
        <w:rPr>
          <w:rFonts w:ascii="Arial" w:eastAsia="Arial" w:hAnsi="Arial" w:cs="Arial"/>
          <w:sz w:val="24"/>
          <w:szCs w:val="24"/>
        </w:rPr>
        <w:t xml:space="preserve"> do estado</w:t>
      </w:r>
      <w:r w:rsidR="00BA188C">
        <w:rPr>
          <w:rFonts w:ascii="Arial" w:eastAsia="Arial" w:hAnsi="Arial" w:cs="Arial"/>
          <w:sz w:val="24"/>
          <w:szCs w:val="24"/>
        </w:rPr>
        <w:t>)</w:t>
      </w:r>
      <w:r w:rsidR="00E405EE" w:rsidRPr="007C4C26">
        <w:rPr>
          <w:rFonts w:ascii="Arial" w:eastAsia="Arial" w:hAnsi="Arial" w:cs="Arial"/>
          <w:sz w:val="24"/>
          <w:szCs w:val="24"/>
        </w:rPr>
        <w:t xml:space="preserve">. </w:t>
      </w:r>
      <w:r w:rsidR="00103700" w:rsidRPr="007C4C26">
        <w:rPr>
          <w:rFonts w:ascii="Arial" w:eastAsia="Arial" w:hAnsi="Arial" w:cs="Arial"/>
          <w:sz w:val="24"/>
          <w:szCs w:val="24"/>
        </w:rPr>
        <w:t xml:space="preserve"> </w:t>
      </w:r>
      <w:r w:rsidRPr="007C4C26">
        <w:rPr>
          <w:rFonts w:ascii="Arial" w:eastAsia="Arial" w:hAnsi="Arial" w:cs="Arial"/>
          <w:sz w:val="24"/>
          <w:szCs w:val="24"/>
        </w:rPr>
        <w:t>A</w:t>
      </w:r>
      <w:r w:rsidR="00E405EE" w:rsidRPr="007C4C26">
        <w:rPr>
          <w:rFonts w:ascii="Arial" w:eastAsia="Arial" w:hAnsi="Arial" w:cs="Arial"/>
          <w:sz w:val="24"/>
          <w:szCs w:val="24"/>
        </w:rPr>
        <w:t xml:space="preserve"> partir da</w:t>
      </w:r>
      <w:r w:rsidRPr="007C4C26">
        <w:rPr>
          <w:rFonts w:ascii="Arial" w:eastAsia="Arial" w:hAnsi="Arial" w:cs="Arial"/>
          <w:sz w:val="24"/>
          <w:szCs w:val="24"/>
        </w:rPr>
        <w:t xml:space="preserve"> </w:t>
      </w:r>
      <w:r w:rsidR="00B3248E">
        <w:rPr>
          <w:rFonts w:ascii="Arial" w:eastAsia="Arial" w:hAnsi="Arial" w:cs="Arial"/>
          <w:sz w:val="24"/>
          <w:szCs w:val="24"/>
        </w:rPr>
        <w:t>avaliação da necessidade de modificações nas estratégias de implementação do SIM</w:t>
      </w:r>
      <w:r w:rsidR="00D536F2">
        <w:rPr>
          <w:rFonts w:ascii="Arial" w:eastAsia="Arial" w:hAnsi="Arial" w:cs="Arial"/>
          <w:sz w:val="24"/>
          <w:szCs w:val="24"/>
        </w:rPr>
        <w:t>C</w:t>
      </w:r>
      <w:r w:rsidR="00B3248E">
        <w:rPr>
          <w:rFonts w:ascii="Arial" w:eastAsia="Arial" w:hAnsi="Arial" w:cs="Arial"/>
          <w:sz w:val="24"/>
          <w:szCs w:val="24"/>
        </w:rPr>
        <w:t xml:space="preserve"> utilizadas até então</w:t>
      </w:r>
      <w:r w:rsidR="00D536F2">
        <w:rPr>
          <w:rFonts w:ascii="Arial" w:eastAsia="Arial" w:hAnsi="Arial" w:cs="Arial"/>
          <w:sz w:val="24"/>
          <w:szCs w:val="24"/>
        </w:rPr>
        <w:t>, frente ao seu baixo grau de utilização,</w:t>
      </w:r>
      <w:r w:rsidR="00B3248E">
        <w:rPr>
          <w:rFonts w:ascii="Arial" w:eastAsia="Arial" w:hAnsi="Arial" w:cs="Arial"/>
          <w:sz w:val="24"/>
          <w:szCs w:val="24"/>
        </w:rPr>
        <w:t xml:space="preserve"> foram realizadas mudanças pela Coordenação do Programa Estadual nas capacitações do SIMC tornando-as mais focadas na realidade de cada serviço e de seus trabalhadore</w:t>
      </w:r>
      <w:r w:rsidR="009F3E10">
        <w:rPr>
          <w:rFonts w:ascii="Arial" w:eastAsia="Arial" w:hAnsi="Arial" w:cs="Arial"/>
          <w:sz w:val="24"/>
          <w:szCs w:val="24"/>
        </w:rPr>
        <w:t>s</w:t>
      </w:r>
      <w:r w:rsidR="00B3248E">
        <w:rPr>
          <w:rFonts w:ascii="Arial" w:eastAsia="Arial" w:hAnsi="Arial" w:cs="Arial"/>
          <w:sz w:val="24"/>
          <w:szCs w:val="24"/>
        </w:rPr>
        <w:t>. No sentido de aumentar a sinergia das ações e estratégias voltadas para melhoria da qualidade de a</w:t>
      </w:r>
      <w:r w:rsidR="00D536F2">
        <w:rPr>
          <w:rFonts w:ascii="Arial" w:eastAsia="Arial" w:hAnsi="Arial" w:cs="Arial"/>
          <w:sz w:val="24"/>
          <w:szCs w:val="24"/>
        </w:rPr>
        <w:t>tenção na</w:t>
      </w:r>
      <w:r w:rsidR="00B3248E">
        <w:rPr>
          <w:rFonts w:ascii="Arial" w:eastAsia="Arial" w:hAnsi="Arial" w:cs="Arial"/>
          <w:sz w:val="24"/>
          <w:szCs w:val="24"/>
        </w:rPr>
        <w:t xml:space="preserve"> rede de cuidados</w:t>
      </w:r>
      <w:r w:rsidRPr="007C4C26">
        <w:rPr>
          <w:rFonts w:ascii="Arial" w:eastAsia="Arial" w:hAnsi="Arial" w:cs="Arial"/>
          <w:sz w:val="24"/>
          <w:szCs w:val="24"/>
        </w:rPr>
        <w:t xml:space="preserve">, </w:t>
      </w:r>
      <w:r w:rsidR="001C0758" w:rsidRPr="007C4C26">
        <w:rPr>
          <w:rFonts w:ascii="Arial" w:eastAsia="Arial" w:hAnsi="Arial" w:cs="Arial"/>
          <w:sz w:val="24"/>
          <w:szCs w:val="24"/>
        </w:rPr>
        <w:t xml:space="preserve">em 2018, </w:t>
      </w:r>
      <w:r w:rsidRPr="007C4C26">
        <w:rPr>
          <w:rFonts w:ascii="Arial" w:eastAsia="Arial" w:hAnsi="Arial" w:cs="Arial"/>
          <w:sz w:val="24"/>
          <w:szCs w:val="24"/>
        </w:rPr>
        <w:t xml:space="preserve">a gestão </w:t>
      </w:r>
      <w:r w:rsidR="00E405EE" w:rsidRPr="007C4C26">
        <w:rPr>
          <w:rFonts w:ascii="Arial" w:eastAsia="Arial" w:hAnsi="Arial" w:cs="Arial"/>
          <w:sz w:val="24"/>
          <w:szCs w:val="24"/>
        </w:rPr>
        <w:t xml:space="preserve">do programa </w:t>
      </w:r>
      <w:r w:rsidR="00D536F2">
        <w:rPr>
          <w:rFonts w:ascii="Arial" w:eastAsia="Arial" w:hAnsi="Arial" w:cs="Arial"/>
          <w:sz w:val="24"/>
          <w:szCs w:val="24"/>
        </w:rPr>
        <w:t xml:space="preserve">optou por iniciar essa nova estratégia </w:t>
      </w:r>
      <w:r w:rsidR="00EF0E1A" w:rsidRPr="007C4C26">
        <w:rPr>
          <w:rFonts w:ascii="Arial" w:eastAsia="Arial" w:hAnsi="Arial" w:cs="Arial"/>
          <w:sz w:val="24"/>
          <w:szCs w:val="24"/>
        </w:rPr>
        <w:t>em 21 serviços das</w:t>
      </w:r>
      <w:r w:rsidR="00142ABC" w:rsidRPr="007C4C26">
        <w:rPr>
          <w:rFonts w:ascii="Arial" w:eastAsia="Arial" w:hAnsi="Arial" w:cs="Arial"/>
          <w:sz w:val="24"/>
          <w:szCs w:val="24"/>
        </w:rPr>
        <w:t xml:space="preserve"> quatro regiões abrangidas anteriormente pela intervenção </w:t>
      </w:r>
      <w:proofErr w:type="spellStart"/>
      <w:r w:rsidR="00142ABC" w:rsidRPr="007C4C26">
        <w:rPr>
          <w:rFonts w:ascii="Arial" w:eastAsia="Arial" w:hAnsi="Arial" w:cs="Arial"/>
          <w:sz w:val="24"/>
          <w:szCs w:val="24"/>
        </w:rPr>
        <w:t>QualiRede</w:t>
      </w:r>
      <w:proofErr w:type="spellEnd"/>
      <w:r w:rsidR="001C0758" w:rsidRPr="007C4C26">
        <w:rPr>
          <w:rFonts w:ascii="Arial" w:eastAsia="Arial" w:hAnsi="Arial" w:cs="Arial"/>
          <w:sz w:val="24"/>
          <w:szCs w:val="24"/>
        </w:rPr>
        <w:t>.</w:t>
      </w:r>
      <w:r w:rsidR="00FF776E" w:rsidRPr="007C4C26">
        <w:rPr>
          <w:rFonts w:ascii="Arial" w:eastAsia="Arial" w:hAnsi="Arial" w:cs="Arial"/>
          <w:sz w:val="24"/>
          <w:szCs w:val="24"/>
        </w:rPr>
        <w:t xml:space="preserve"> </w:t>
      </w:r>
      <w:r w:rsidR="00142ABC" w:rsidRPr="007C4C26">
        <w:rPr>
          <w:rStyle w:val="Refdenotadefim"/>
          <w:rFonts w:ascii="Arial" w:eastAsia="Arial" w:hAnsi="Arial" w:cs="Arial"/>
          <w:sz w:val="24"/>
          <w:szCs w:val="24"/>
        </w:rPr>
        <w:endnoteReference w:id="20"/>
      </w:r>
      <w:r w:rsidR="00142ABC" w:rsidRPr="007C4C26">
        <w:rPr>
          <w:rFonts w:ascii="Arial" w:eastAsia="Arial" w:hAnsi="Arial" w:cs="Arial"/>
          <w:sz w:val="24"/>
          <w:szCs w:val="24"/>
        </w:rPr>
        <w:t xml:space="preserve">  </w:t>
      </w:r>
      <w:r w:rsidRPr="007C4C26">
        <w:rPr>
          <w:rFonts w:ascii="Arial" w:eastAsia="Arial" w:hAnsi="Arial" w:cs="Arial"/>
          <w:sz w:val="24"/>
          <w:szCs w:val="24"/>
        </w:rPr>
        <w:t xml:space="preserve">  </w:t>
      </w:r>
    </w:p>
    <w:p w14:paraId="26A281C4" w14:textId="77777777" w:rsidR="000F2E6C" w:rsidRPr="00B81F2C" w:rsidRDefault="007D02EE" w:rsidP="000A6626">
      <w:pPr>
        <w:spacing w:line="360" w:lineRule="auto"/>
        <w:ind w:firstLine="708"/>
        <w:jc w:val="both"/>
        <w:rPr>
          <w:rFonts w:ascii="Arial" w:hAnsi="Arial" w:cs="Arial"/>
          <w:sz w:val="24"/>
          <w:szCs w:val="24"/>
        </w:rPr>
      </w:pPr>
      <w:r w:rsidRPr="00B81F2C">
        <w:rPr>
          <w:rFonts w:ascii="Arial" w:eastAsia="Arial" w:hAnsi="Arial" w:cs="Arial"/>
          <w:sz w:val="24"/>
          <w:szCs w:val="24"/>
        </w:rPr>
        <w:t xml:space="preserve">Os bons resultados obtidos estimularam um </w:t>
      </w:r>
      <w:r w:rsidR="001C0758" w:rsidRPr="00B81F2C">
        <w:rPr>
          <w:rFonts w:ascii="Arial" w:eastAsia="Arial" w:hAnsi="Arial" w:cs="Arial"/>
          <w:sz w:val="24"/>
          <w:szCs w:val="24"/>
        </w:rPr>
        <w:t xml:space="preserve">novo projeto de pesquisa de cooperação entre a FMUSP e o </w:t>
      </w:r>
      <w:r w:rsidR="008F506D" w:rsidRPr="00B81F2C">
        <w:rPr>
          <w:rFonts w:ascii="Arial" w:eastAsia="Arial" w:hAnsi="Arial" w:cs="Arial"/>
          <w:sz w:val="24"/>
          <w:szCs w:val="24"/>
        </w:rPr>
        <w:t>PE-IST/Aids-SP</w:t>
      </w:r>
      <w:r w:rsidRPr="00B81F2C">
        <w:rPr>
          <w:rFonts w:ascii="Arial" w:eastAsia="Arial" w:hAnsi="Arial" w:cs="Arial"/>
          <w:sz w:val="24"/>
          <w:szCs w:val="24"/>
        </w:rPr>
        <w:t xml:space="preserve">: </w:t>
      </w:r>
      <w:r w:rsidR="001C0758" w:rsidRPr="00B81F2C">
        <w:rPr>
          <w:rFonts w:ascii="Arial" w:eastAsia="Arial" w:hAnsi="Arial" w:cs="Arial"/>
          <w:sz w:val="24"/>
          <w:szCs w:val="24"/>
        </w:rPr>
        <w:t xml:space="preserve"> uma intervenção de implementação do monitoramento</w:t>
      </w:r>
      <w:r w:rsidR="00024910" w:rsidRPr="00B81F2C">
        <w:rPr>
          <w:rFonts w:ascii="Arial" w:eastAsia="Arial" w:hAnsi="Arial" w:cs="Arial"/>
          <w:sz w:val="24"/>
          <w:szCs w:val="24"/>
        </w:rPr>
        <w:t xml:space="preserve"> </w:t>
      </w:r>
      <w:r w:rsidR="00FC23AE" w:rsidRPr="00B81F2C">
        <w:rPr>
          <w:rFonts w:ascii="Arial" w:eastAsia="Arial" w:hAnsi="Arial" w:cs="Arial"/>
          <w:sz w:val="24"/>
          <w:szCs w:val="24"/>
        </w:rPr>
        <w:t xml:space="preserve">clínico </w:t>
      </w:r>
      <w:r w:rsidR="00024910" w:rsidRPr="00B81F2C">
        <w:rPr>
          <w:rFonts w:ascii="Arial" w:eastAsia="Arial" w:hAnsi="Arial" w:cs="Arial"/>
          <w:sz w:val="24"/>
          <w:szCs w:val="24"/>
        </w:rPr>
        <w:t xml:space="preserve">em </w:t>
      </w:r>
      <w:r w:rsidR="00EF0E1A" w:rsidRPr="00B81F2C">
        <w:rPr>
          <w:rFonts w:ascii="Arial" w:eastAsia="Arial" w:hAnsi="Arial" w:cs="Arial"/>
          <w:sz w:val="24"/>
          <w:szCs w:val="24"/>
        </w:rPr>
        <w:t>3</w:t>
      </w:r>
      <w:r w:rsidRPr="00B81F2C">
        <w:rPr>
          <w:rFonts w:ascii="Arial" w:eastAsia="Arial" w:hAnsi="Arial" w:cs="Arial"/>
          <w:sz w:val="24"/>
          <w:szCs w:val="24"/>
        </w:rPr>
        <w:t>0</w:t>
      </w:r>
      <w:r w:rsidR="00024910" w:rsidRPr="00B81F2C">
        <w:rPr>
          <w:rFonts w:ascii="Arial" w:eastAsia="Arial" w:hAnsi="Arial" w:cs="Arial"/>
          <w:sz w:val="24"/>
          <w:szCs w:val="24"/>
        </w:rPr>
        <w:t xml:space="preserve"> serviços </w:t>
      </w:r>
      <w:r w:rsidR="00144213" w:rsidRPr="00B81F2C">
        <w:rPr>
          <w:rFonts w:ascii="Arial" w:eastAsia="Arial" w:hAnsi="Arial" w:cs="Arial"/>
          <w:sz w:val="24"/>
          <w:szCs w:val="24"/>
        </w:rPr>
        <w:t xml:space="preserve">de três </w:t>
      </w:r>
      <w:r w:rsidR="00EF0E1A" w:rsidRPr="00B81F2C">
        <w:rPr>
          <w:rFonts w:ascii="Arial" w:eastAsia="Arial" w:hAnsi="Arial" w:cs="Arial"/>
          <w:sz w:val="24"/>
          <w:szCs w:val="24"/>
        </w:rPr>
        <w:t xml:space="preserve">regiões </w:t>
      </w:r>
      <w:r w:rsidR="00144213" w:rsidRPr="00B81F2C">
        <w:rPr>
          <w:rFonts w:ascii="Arial" w:eastAsia="Arial" w:hAnsi="Arial" w:cs="Arial"/>
          <w:sz w:val="24"/>
          <w:szCs w:val="24"/>
        </w:rPr>
        <w:t xml:space="preserve">de saúde </w:t>
      </w:r>
      <w:r w:rsidR="00EF0E1A" w:rsidRPr="00B81F2C">
        <w:rPr>
          <w:rFonts w:ascii="Arial" w:eastAsia="Arial" w:hAnsi="Arial" w:cs="Arial"/>
          <w:sz w:val="24"/>
          <w:szCs w:val="24"/>
        </w:rPr>
        <w:t xml:space="preserve">não abrangidas </w:t>
      </w:r>
      <w:r w:rsidRPr="00B81F2C">
        <w:rPr>
          <w:rFonts w:ascii="Arial" w:eastAsia="Arial" w:hAnsi="Arial" w:cs="Arial"/>
          <w:sz w:val="24"/>
          <w:szCs w:val="24"/>
        </w:rPr>
        <w:t xml:space="preserve">pelas iniciativas </w:t>
      </w:r>
      <w:r w:rsidR="00FC23AE" w:rsidRPr="00B81F2C">
        <w:rPr>
          <w:rFonts w:ascii="Arial" w:eastAsia="Arial" w:hAnsi="Arial" w:cs="Arial"/>
          <w:sz w:val="24"/>
          <w:szCs w:val="24"/>
        </w:rPr>
        <w:t>anterior</w:t>
      </w:r>
      <w:r w:rsidRPr="00B81F2C">
        <w:rPr>
          <w:rFonts w:ascii="Arial" w:eastAsia="Arial" w:hAnsi="Arial" w:cs="Arial"/>
          <w:sz w:val="24"/>
          <w:szCs w:val="24"/>
        </w:rPr>
        <w:t xml:space="preserve">es. </w:t>
      </w:r>
      <w:r w:rsidR="00144213" w:rsidRPr="00B81F2C">
        <w:rPr>
          <w:rFonts w:ascii="Arial" w:eastAsia="Arial" w:hAnsi="Arial" w:cs="Arial"/>
          <w:sz w:val="24"/>
          <w:szCs w:val="24"/>
        </w:rPr>
        <w:t xml:space="preserve"> A intervenção </w:t>
      </w:r>
      <w:r w:rsidR="004B676A" w:rsidRPr="003778E2">
        <w:rPr>
          <w:rFonts w:ascii="Arial" w:hAnsi="Arial" w:cs="Arial"/>
          <w:sz w:val="24"/>
          <w:szCs w:val="24"/>
        </w:rPr>
        <w:t>consistiu em</w:t>
      </w:r>
      <w:r w:rsidR="000A6626" w:rsidRPr="003778E2">
        <w:rPr>
          <w:rFonts w:ascii="Arial" w:hAnsi="Arial" w:cs="Arial"/>
          <w:sz w:val="24"/>
          <w:szCs w:val="24"/>
        </w:rPr>
        <w:t xml:space="preserve"> três encontros presenciais em cada serviço</w:t>
      </w:r>
      <w:r w:rsidRPr="00B81F2C">
        <w:rPr>
          <w:rFonts w:ascii="Arial" w:hAnsi="Arial" w:cs="Arial"/>
          <w:sz w:val="24"/>
          <w:szCs w:val="24"/>
        </w:rPr>
        <w:t xml:space="preserve"> </w:t>
      </w:r>
      <w:r w:rsidR="00144213" w:rsidRPr="00B81F2C">
        <w:rPr>
          <w:rFonts w:ascii="Arial" w:hAnsi="Arial" w:cs="Arial"/>
          <w:sz w:val="24"/>
          <w:szCs w:val="24"/>
        </w:rPr>
        <w:t xml:space="preserve">com discussão de casos exemplares de “perdas do contínuo do cuidado” identificados pelo SIMC. Reuniões regionais presenciais entre equipes dos serviços discutiram </w:t>
      </w:r>
      <w:r w:rsidR="00016AC4" w:rsidRPr="00B81F2C">
        <w:rPr>
          <w:rFonts w:ascii="Arial" w:hAnsi="Arial" w:cs="Arial"/>
          <w:sz w:val="24"/>
          <w:szCs w:val="24"/>
        </w:rPr>
        <w:t xml:space="preserve">os resultados alcançados no reengajamento dos pacientes. A </w:t>
      </w:r>
      <w:r w:rsidR="00282901" w:rsidRPr="00B81F2C">
        <w:rPr>
          <w:rFonts w:ascii="Arial" w:hAnsi="Arial" w:cs="Arial"/>
          <w:sz w:val="24"/>
          <w:szCs w:val="24"/>
        </w:rPr>
        <w:t>intervenção mostrou</w:t>
      </w:r>
      <w:r w:rsidR="00A82C91">
        <w:rPr>
          <w:rFonts w:ascii="Arial" w:hAnsi="Arial" w:cs="Arial"/>
          <w:sz w:val="24"/>
          <w:szCs w:val="24"/>
        </w:rPr>
        <w:t xml:space="preserve"> </w:t>
      </w:r>
      <w:r w:rsidR="00A82C91">
        <w:rPr>
          <w:rFonts w:ascii="Arial" w:hAnsi="Arial" w:cs="Arial"/>
          <w:sz w:val="24"/>
          <w:szCs w:val="24"/>
        </w:rPr>
        <w:lastRenderedPageBreak/>
        <w:t>graus aceitáveis de</w:t>
      </w:r>
      <w:r w:rsidR="00282901" w:rsidRPr="00B81F2C">
        <w:rPr>
          <w:rFonts w:ascii="Arial" w:hAnsi="Arial" w:cs="Arial"/>
          <w:sz w:val="24"/>
          <w:szCs w:val="24"/>
        </w:rPr>
        <w:t xml:space="preserve"> </w:t>
      </w:r>
      <w:r w:rsidR="00A82C91">
        <w:rPr>
          <w:rFonts w:ascii="Arial" w:hAnsi="Arial" w:cs="Arial"/>
          <w:sz w:val="24"/>
          <w:szCs w:val="24"/>
        </w:rPr>
        <w:t xml:space="preserve">alcance, adoção e </w:t>
      </w:r>
      <w:r w:rsidR="00282901" w:rsidRPr="00B81F2C">
        <w:rPr>
          <w:rFonts w:ascii="Arial" w:hAnsi="Arial" w:cs="Arial"/>
          <w:sz w:val="24"/>
          <w:szCs w:val="24"/>
        </w:rPr>
        <w:t>efetividade</w:t>
      </w:r>
      <w:r w:rsidR="00A82C91">
        <w:rPr>
          <w:rFonts w:ascii="Arial" w:hAnsi="Arial" w:cs="Arial"/>
          <w:sz w:val="24"/>
          <w:szCs w:val="24"/>
        </w:rPr>
        <w:t xml:space="preserve">. </w:t>
      </w:r>
      <w:r w:rsidR="00282901" w:rsidRPr="00B81F2C">
        <w:rPr>
          <w:rFonts w:ascii="Arial" w:hAnsi="Arial" w:cs="Arial"/>
          <w:sz w:val="24"/>
          <w:szCs w:val="24"/>
        </w:rPr>
        <w:t xml:space="preserve"> </w:t>
      </w:r>
      <w:r w:rsidRPr="00B81F2C">
        <w:rPr>
          <w:rFonts w:ascii="Arial" w:hAnsi="Arial" w:cs="Arial"/>
          <w:sz w:val="24"/>
          <w:szCs w:val="24"/>
        </w:rPr>
        <w:t>G</w:t>
      </w:r>
      <w:r w:rsidR="00282901" w:rsidRPr="00B81F2C">
        <w:rPr>
          <w:rFonts w:ascii="Arial" w:hAnsi="Arial" w:cs="Arial"/>
          <w:sz w:val="24"/>
          <w:szCs w:val="24"/>
        </w:rPr>
        <w:t>erou mudanças de</w:t>
      </w:r>
      <w:r w:rsidR="00EC1DDC" w:rsidRPr="00B81F2C">
        <w:rPr>
          <w:rFonts w:ascii="Arial" w:hAnsi="Arial" w:cs="Arial"/>
          <w:sz w:val="24"/>
          <w:szCs w:val="24"/>
        </w:rPr>
        <w:t xml:space="preserve"> processos assistenciais</w:t>
      </w:r>
      <w:r w:rsidR="00282901" w:rsidRPr="00B81F2C">
        <w:rPr>
          <w:rFonts w:ascii="Arial" w:hAnsi="Arial" w:cs="Arial"/>
          <w:sz w:val="24"/>
          <w:szCs w:val="24"/>
        </w:rPr>
        <w:t>, estabelecimento de metas gerenciais</w:t>
      </w:r>
      <w:r w:rsidR="00A82C91">
        <w:rPr>
          <w:rFonts w:ascii="Arial" w:hAnsi="Arial" w:cs="Arial"/>
          <w:sz w:val="24"/>
          <w:szCs w:val="24"/>
        </w:rPr>
        <w:t xml:space="preserve"> </w:t>
      </w:r>
      <w:r w:rsidRPr="00B81F2C">
        <w:rPr>
          <w:rFonts w:ascii="Arial" w:hAnsi="Arial" w:cs="Arial"/>
          <w:sz w:val="24"/>
          <w:szCs w:val="24"/>
        </w:rPr>
        <w:t>e</w:t>
      </w:r>
      <w:r w:rsidR="00282901" w:rsidRPr="00B81F2C">
        <w:rPr>
          <w:rFonts w:ascii="Arial" w:hAnsi="Arial" w:cs="Arial"/>
          <w:sz w:val="24"/>
          <w:szCs w:val="24"/>
        </w:rPr>
        <w:t xml:space="preserve"> </w:t>
      </w:r>
      <w:r w:rsidRPr="00B81F2C">
        <w:rPr>
          <w:rFonts w:ascii="Arial" w:hAnsi="Arial" w:cs="Arial"/>
          <w:sz w:val="24"/>
          <w:szCs w:val="24"/>
        </w:rPr>
        <w:t xml:space="preserve">produziu redução do número de perdas do </w:t>
      </w:r>
      <w:r w:rsidR="00A82C91">
        <w:rPr>
          <w:rFonts w:ascii="Arial" w:hAnsi="Arial" w:cs="Arial"/>
          <w:sz w:val="24"/>
          <w:szCs w:val="24"/>
        </w:rPr>
        <w:t xml:space="preserve">contínuo do </w:t>
      </w:r>
      <w:r w:rsidRPr="00B81F2C">
        <w:rPr>
          <w:rFonts w:ascii="Arial" w:hAnsi="Arial" w:cs="Arial"/>
          <w:sz w:val="24"/>
          <w:szCs w:val="24"/>
        </w:rPr>
        <w:t>cuidado</w:t>
      </w:r>
      <w:r w:rsidR="007C4C26">
        <w:rPr>
          <w:rFonts w:ascii="Arial" w:hAnsi="Arial" w:cs="Arial"/>
          <w:sz w:val="24"/>
          <w:szCs w:val="24"/>
        </w:rPr>
        <w:t>.</w:t>
      </w:r>
      <w:r w:rsidR="0009500B">
        <w:rPr>
          <w:rStyle w:val="Refdenotadefim"/>
          <w:rFonts w:ascii="Arial" w:hAnsi="Arial" w:cs="Arial"/>
          <w:sz w:val="24"/>
          <w:szCs w:val="24"/>
        </w:rPr>
        <w:endnoteReference w:id="21"/>
      </w:r>
      <w:r w:rsidR="0009500B">
        <w:rPr>
          <w:rFonts w:ascii="Arial" w:hAnsi="Arial" w:cs="Arial"/>
          <w:sz w:val="24"/>
          <w:szCs w:val="24"/>
        </w:rPr>
        <w:t xml:space="preserve"> </w:t>
      </w:r>
      <w:r w:rsidR="0009500B">
        <w:rPr>
          <w:rStyle w:val="Refdenotadefim"/>
          <w:rFonts w:ascii="Arial" w:hAnsi="Arial" w:cs="Arial"/>
          <w:sz w:val="24"/>
          <w:szCs w:val="24"/>
        </w:rPr>
        <w:endnoteReference w:id="22"/>
      </w:r>
      <w:r w:rsidRPr="00B81F2C">
        <w:rPr>
          <w:rFonts w:ascii="Arial" w:hAnsi="Arial" w:cs="Arial"/>
          <w:sz w:val="24"/>
          <w:szCs w:val="24"/>
        </w:rPr>
        <w:t xml:space="preserve"> </w:t>
      </w:r>
      <w:r w:rsidR="00EC1DDC" w:rsidRPr="00B81F2C">
        <w:rPr>
          <w:rFonts w:ascii="Arial" w:hAnsi="Arial" w:cs="Arial"/>
          <w:sz w:val="24"/>
          <w:szCs w:val="24"/>
        </w:rPr>
        <w:t xml:space="preserve">  </w:t>
      </w:r>
    </w:p>
    <w:p w14:paraId="435905C8" w14:textId="77777777" w:rsidR="000A0EC0" w:rsidRDefault="007B1BF7" w:rsidP="00615373">
      <w:pPr>
        <w:pStyle w:val="NormalWeb"/>
        <w:spacing w:before="0" w:beforeAutospacing="0" w:after="160" w:afterAutospacing="0" w:line="360" w:lineRule="auto"/>
        <w:ind w:firstLine="708"/>
        <w:jc w:val="both"/>
        <w:rPr>
          <w:rFonts w:ascii="Arial" w:eastAsiaTheme="minorHAnsi" w:hAnsi="Arial" w:cs="Arial"/>
          <w:lang w:eastAsia="en-US"/>
        </w:rPr>
      </w:pPr>
      <w:r w:rsidRPr="00B81F2C">
        <w:rPr>
          <w:rFonts w:ascii="Arial" w:eastAsiaTheme="minorHAnsi" w:hAnsi="Arial" w:cs="Arial"/>
          <w:lang w:eastAsia="en-US"/>
        </w:rPr>
        <w:t>No entanto, a emergência da pandemia d</w:t>
      </w:r>
      <w:r w:rsidR="00016AC4" w:rsidRPr="00E43BC7">
        <w:rPr>
          <w:rFonts w:ascii="Arial" w:eastAsiaTheme="minorHAnsi" w:hAnsi="Arial" w:cs="Arial"/>
          <w:lang w:eastAsia="en-US"/>
        </w:rPr>
        <w:t xml:space="preserve">e </w:t>
      </w:r>
      <w:r w:rsidR="00B65D9F">
        <w:rPr>
          <w:rFonts w:ascii="Arial" w:eastAsiaTheme="minorHAnsi" w:hAnsi="Arial" w:cs="Arial"/>
          <w:lang w:eastAsia="en-US"/>
        </w:rPr>
        <w:t>COVID-19</w:t>
      </w:r>
      <w:r w:rsidR="002C6D3F">
        <w:rPr>
          <w:rFonts w:ascii="Arial" w:eastAsiaTheme="minorHAnsi" w:hAnsi="Arial" w:cs="Arial"/>
          <w:lang w:eastAsia="en-US"/>
        </w:rPr>
        <w:t xml:space="preserve"> em 2020</w:t>
      </w:r>
      <w:r w:rsidR="00B65D9F">
        <w:rPr>
          <w:rFonts w:ascii="Arial" w:eastAsiaTheme="minorHAnsi" w:hAnsi="Arial" w:cs="Arial"/>
          <w:lang w:eastAsia="en-US"/>
        </w:rPr>
        <w:t xml:space="preserve"> provocou a suspensão de grande parte das atividades dos serviços, que ficaram quase exclusivamente restritas ao fornecimento da medicação</w:t>
      </w:r>
      <w:r w:rsidR="00BA188C">
        <w:rPr>
          <w:rFonts w:ascii="Arial" w:eastAsiaTheme="minorHAnsi" w:hAnsi="Arial" w:cs="Arial"/>
          <w:lang w:eastAsia="en-US"/>
        </w:rPr>
        <w:t xml:space="preserve"> e atendimento de intercorrências clínicas</w:t>
      </w:r>
      <w:r w:rsidR="00B65D9F">
        <w:rPr>
          <w:rFonts w:ascii="Arial" w:eastAsiaTheme="minorHAnsi" w:hAnsi="Arial" w:cs="Arial"/>
          <w:lang w:eastAsia="en-US"/>
        </w:rPr>
        <w:t xml:space="preserve">. </w:t>
      </w:r>
      <w:r w:rsidR="00F52282">
        <w:rPr>
          <w:rFonts w:ascii="Arial" w:eastAsiaTheme="minorHAnsi" w:hAnsi="Arial" w:cs="Arial"/>
          <w:lang w:eastAsia="en-US"/>
        </w:rPr>
        <w:t xml:space="preserve">Alguns serviços tiveram afastamento de </w:t>
      </w:r>
      <w:r w:rsidR="00B65D9F">
        <w:rPr>
          <w:rFonts w:ascii="Arial" w:eastAsiaTheme="minorHAnsi" w:hAnsi="Arial" w:cs="Arial"/>
          <w:lang w:eastAsia="en-US"/>
        </w:rPr>
        <w:t>profissionais</w:t>
      </w:r>
      <w:r w:rsidR="00F52282">
        <w:rPr>
          <w:rFonts w:ascii="Arial" w:eastAsiaTheme="minorHAnsi" w:hAnsi="Arial" w:cs="Arial"/>
          <w:lang w:eastAsia="en-US"/>
        </w:rPr>
        <w:t xml:space="preserve">, </w:t>
      </w:r>
      <w:r w:rsidR="00B65D9F">
        <w:rPr>
          <w:rFonts w:ascii="Arial" w:eastAsiaTheme="minorHAnsi" w:hAnsi="Arial" w:cs="Arial"/>
          <w:lang w:eastAsia="en-US"/>
        </w:rPr>
        <w:t xml:space="preserve">remanejados para locais de atendimento de COVID. </w:t>
      </w:r>
      <w:r w:rsidR="00F52282">
        <w:rPr>
          <w:rFonts w:ascii="Arial" w:eastAsiaTheme="minorHAnsi" w:hAnsi="Arial" w:cs="Arial"/>
          <w:lang w:eastAsia="en-US"/>
        </w:rPr>
        <w:t xml:space="preserve">Do ponto de vista da intervenção, </w:t>
      </w:r>
      <w:r w:rsidR="000A0EC0">
        <w:rPr>
          <w:rFonts w:ascii="Arial" w:eastAsiaTheme="minorHAnsi" w:hAnsi="Arial" w:cs="Arial"/>
          <w:lang w:eastAsia="en-US"/>
        </w:rPr>
        <w:t xml:space="preserve">foram suspensas as atividades presenciais de discussão geral dos planos de metas. A mudança mais importante, contudo, foi a súbita interrupção das atividades de reengajamento de pacientes ensejadas pela intervenção. </w:t>
      </w:r>
      <w:r w:rsidR="000A0EC0">
        <w:rPr>
          <w:rStyle w:val="Refdenotaderodap"/>
          <w:rFonts w:ascii="Arial" w:eastAsiaTheme="minorHAnsi" w:hAnsi="Arial" w:cs="Arial"/>
          <w:lang w:eastAsia="en-US"/>
        </w:rPr>
        <w:footnoteReference w:id="1"/>
      </w:r>
      <w:r w:rsidR="002C6D3F">
        <w:rPr>
          <w:rFonts w:ascii="Arial" w:eastAsiaTheme="minorHAnsi" w:hAnsi="Arial" w:cs="Arial"/>
          <w:lang w:eastAsia="en-US"/>
        </w:rPr>
        <w:t xml:space="preserve"> </w:t>
      </w:r>
    </w:p>
    <w:p w14:paraId="493FB1BB" w14:textId="77777777" w:rsidR="00B7737D" w:rsidRDefault="002C6D3F" w:rsidP="00FF166E">
      <w:pPr>
        <w:pStyle w:val="NormalWeb"/>
        <w:spacing w:before="0" w:beforeAutospacing="0" w:after="160" w:afterAutospacing="0" w:line="360" w:lineRule="auto"/>
        <w:ind w:firstLine="708"/>
        <w:jc w:val="both"/>
        <w:rPr>
          <w:rFonts w:ascii="Arial" w:eastAsiaTheme="minorHAnsi" w:hAnsi="Arial" w:cs="Arial"/>
          <w:lang w:eastAsia="en-US"/>
        </w:rPr>
      </w:pPr>
      <w:r>
        <w:rPr>
          <w:rFonts w:ascii="Arial" w:eastAsiaTheme="minorHAnsi" w:hAnsi="Arial" w:cs="Arial"/>
          <w:lang w:eastAsia="en-US"/>
        </w:rPr>
        <w:t>Já na segunda metade de 2020, os serviços voltaram a oferecer todas as atividades, ainda que alteradas p</w:t>
      </w:r>
      <w:r w:rsidR="006E747E">
        <w:rPr>
          <w:rFonts w:ascii="Arial" w:eastAsiaTheme="minorHAnsi" w:hAnsi="Arial" w:cs="Arial"/>
          <w:lang w:eastAsia="en-US"/>
        </w:rPr>
        <w:t>ela continuidade da pandemia. Neste momento,</w:t>
      </w:r>
      <w:r w:rsidR="00FF166E">
        <w:rPr>
          <w:rFonts w:ascii="Arial" w:eastAsiaTheme="minorHAnsi" w:hAnsi="Arial" w:cs="Arial"/>
          <w:lang w:eastAsia="en-US"/>
        </w:rPr>
        <w:t xml:space="preserve"> </w:t>
      </w:r>
      <w:r w:rsidR="006E747E">
        <w:rPr>
          <w:rFonts w:ascii="Arial" w:eastAsiaTheme="minorHAnsi" w:hAnsi="Arial" w:cs="Arial"/>
          <w:lang w:eastAsia="en-US"/>
        </w:rPr>
        <w:t xml:space="preserve">março de 2021, as atividades </w:t>
      </w:r>
      <w:r w:rsidR="00FF166E">
        <w:rPr>
          <w:rFonts w:ascii="Arial" w:eastAsiaTheme="minorHAnsi" w:hAnsi="Arial" w:cs="Arial"/>
          <w:lang w:eastAsia="en-US"/>
        </w:rPr>
        <w:t xml:space="preserve">estão sofrendo </w:t>
      </w:r>
      <w:r w:rsidR="006E747E">
        <w:rPr>
          <w:rFonts w:ascii="Arial" w:eastAsiaTheme="minorHAnsi" w:hAnsi="Arial" w:cs="Arial"/>
          <w:lang w:eastAsia="en-US"/>
        </w:rPr>
        <w:t xml:space="preserve">uma nova interrupção causada pelo </w:t>
      </w:r>
      <w:r w:rsidR="00FF166E">
        <w:rPr>
          <w:rFonts w:ascii="Arial" w:eastAsiaTheme="minorHAnsi" w:hAnsi="Arial" w:cs="Arial"/>
          <w:lang w:eastAsia="en-US"/>
        </w:rPr>
        <w:t xml:space="preserve">atual </w:t>
      </w:r>
      <w:r w:rsidR="006E747E">
        <w:rPr>
          <w:rFonts w:ascii="Arial" w:eastAsiaTheme="minorHAnsi" w:hAnsi="Arial" w:cs="Arial"/>
          <w:lang w:eastAsia="en-US"/>
        </w:rPr>
        <w:t xml:space="preserve">“lockdown” no estado de São Paulo. Prevê-se </w:t>
      </w:r>
      <w:r w:rsidR="00FF166E">
        <w:rPr>
          <w:rFonts w:ascii="Arial" w:eastAsiaTheme="minorHAnsi" w:hAnsi="Arial" w:cs="Arial"/>
          <w:lang w:eastAsia="en-US"/>
        </w:rPr>
        <w:t xml:space="preserve">a </w:t>
      </w:r>
      <w:r w:rsidR="006E747E">
        <w:rPr>
          <w:rFonts w:ascii="Arial" w:eastAsiaTheme="minorHAnsi" w:hAnsi="Arial" w:cs="Arial"/>
          <w:lang w:eastAsia="en-US"/>
        </w:rPr>
        <w:t>reabertura</w:t>
      </w:r>
      <w:r w:rsidR="00FF166E">
        <w:rPr>
          <w:rFonts w:ascii="Arial" w:eastAsiaTheme="minorHAnsi" w:hAnsi="Arial" w:cs="Arial"/>
          <w:lang w:eastAsia="en-US"/>
        </w:rPr>
        <w:t xml:space="preserve"> dos serviços</w:t>
      </w:r>
      <w:r w:rsidR="006E747E">
        <w:rPr>
          <w:rFonts w:ascii="Arial" w:eastAsiaTheme="minorHAnsi" w:hAnsi="Arial" w:cs="Arial"/>
          <w:lang w:eastAsia="en-US"/>
        </w:rPr>
        <w:t xml:space="preserve"> em pouco tempo e, provavelmente, a retomada total das atividades, uma vez que o período de pandemia acumulou robustas evidências do impacto negativo na epidemia de HIV/Aids </w:t>
      </w:r>
      <w:r w:rsidR="00AC79D7">
        <w:rPr>
          <w:rFonts w:ascii="Arial" w:eastAsiaTheme="minorHAnsi" w:hAnsi="Arial" w:cs="Arial"/>
          <w:lang w:eastAsia="en-US"/>
        </w:rPr>
        <w:t>especialmente nas etapas</w:t>
      </w:r>
      <w:r w:rsidR="00F52FB8">
        <w:rPr>
          <w:rFonts w:ascii="Arial" w:eastAsiaTheme="minorHAnsi" w:hAnsi="Arial" w:cs="Arial"/>
          <w:lang w:eastAsia="en-US"/>
        </w:rPr>
        <w:t xml:space="preserve"> do c</w:t>
      </w:r>
      <w:r w:rsidR="004C6E03">
        <w:rPr>
          <w:rFonts w:ascii="Arial" w:eastAsiaTheme="minorHAnsi" w:hAnsi="Arial" w:cs="Arial"/>
          <w:lang w:eastAsia="en-US"/>
        </w:rPr>
        <w:t>ontínuo do cuidado</w:t>
      </w:r>
      <w:r w:rsidR="00AC79D7">
        <w:rPr>
          <w:rFonts w:ascii="Arial" w:eastAsiaTheme="minorHAnsi" w:hAnsi="Arial" w:cs="Arial"/>
          <w:lang w:eastAsia="en-US"/>
        </w:rPr>
        <w:t xml:space="preserve"> de diagnóstico e </w:t>
      </w:r>
      <w:r w:rsidR="00F52FB8">
        <w:rPr>
          <w:rFonts w:ascii="Arial" w:eastAsiaTheme="minorHAnsi" w:hAnsi="Arial" w:cs="Arial"/>
          <w:lang w:eastAsia="en-US"/>
        </w:rPr>
        <w:t xml:space="preserve">de </w:t>
      </w:r>
      <w:r w:rsidR="00AC79D7">
        <w:rPr>
          <w:rFonts w:ascii="Arial" w:eastAsiaTheme="minorHAnsi" w:hAnsi="Arial" w:cs="Arial"/>
          <w:lang w:eastAsia="en-US"/>
        </w:rPr>
        <w:t>engajamento no tratamento</w:t>
      </w:r>
      <w:r w:rsidR="004C6E03">
        <w:rPr>
          <w:rFonts w:ascii="Arial" w:eastAsiaTheme="minorHAnsi" w:hAnsi="Arial" w:cs="Arial"/>
          <w:lang w:eastAsia="en-US"/>
        </w:rPr>
        <w:t xml:space="preserve">. </w:t>
      </w:r>
      <w:r w:rsidR="00AC79D7">
        <w:rPr>
          <w:rFonts w:ascii="Arial" w:eastAsiaTheme="minorHAnsi" w:hAnsi="Arial" w:cs="Arial"/>
          <w:lang w:eastAsia="en-US"/>
        </w:rPr>
        <w:t xml:space="preserve"> </w:t>
      </w:r>
      <w:r w:rsidR="00AC79D7">
        <w:rPr>
          <w:rStyle w:val="Refdenotadefim"/>
          <w:rFonts w:ascii="Arial" w:eastAsiaTheme="minorHAnsi" w:hAnsi="Arial" w:cs="Arial"/>
          <w:lang w:eastAsia="en-US"/>
        </w:rPr>
        <w:endnoteReference w:id="23"/>
      </w:r>
      <w:r w:rsidR="006E747E">
        <w:rPr>
          <w:rFonts w:ascii="Arial" w:eastAsiaTheme="minorHAnsi" w:hAnsi="Arial" w:cs="Arial"/>
          <w:lang w:eastAsia="en-US"/>
        </w:rPr>
        <w:t xml:space="preserve"> </w:t>
      </w:r>
      <w:r w:rsidR="00AC79D7">
        <w:rPr>
          <w:rStyle w:val="Refdenotadefim"/>
          <w:rFonts w:ascii="Arial" w:eastAsiaTheme="minorHAnsi" w:hAnsi="Arial" w:cs="Arial"/>
          <w:lang w:eastAsia="en-US"/>
        </w:rPr>
        <w:endnoteReference w:id="24"/>
      </w:r>
      <w:r w:rsidR="006E747E">
        <w:rPr>
          <w:rFonts w:ascii="Arial" w:eastAsiaTheme="minorHAnsi" w:hAnsi="Arial" w:cs="Arial"/>
          <w:lang w:eastAsia="en-US"/>
        </w:rPr>
        <w:t xml:space="preserve">  </w:t>
      </w:r>
      <w:r w:rsidR="00814420">
        <w:rPr>
          <w:rStyle w:val="Refdenotadefim"/>
          <w:rFonts w:ascii="Arial" w:eastAsiaTheme="minorHAnsi" w:hAnsi="Arial" w:cs="Arial"/>
          <w:lang w:eastAsia="en-US"/>
        </w:rPr>
        <w:endnoteReference w:id="25"/>
      </w:r>
      <w:r w:rsidR="006E747E">
        <w:rPr>
          <w:rFonts w:ascii="Arial" w:eastAsiaTheme="minorHAnsi" w:hAnsi="Arial" w:cs="Arial"/>
          <w:lang w:eastAsia="en-US"/>
        </w:rPr>
        <w:t xml:space="preserve"> </w:t>
      </w:r>
      <w:r w:rsidR="00FF166E">
        <w:rPr>
          <w:rFonts w:ascii="Arial" w:eastAsiaTheme="minorHAnsi" w:hAnsi="Arial" w:cs="Arial"/>
          <w:lang w:eastAsia="en-US"/>
        </w:rPr>
        <w:t>. Espera-se, assim, que se possa brevemente dar continuidade a iniciativas de melhoria da qualidade do contínuo do cuidado em HIV</w:t>
      </w:r>
      <w:r w:rsidR="00693A26">
        <w:rPr>
          <w:rFonts w:ascii="Arial" w:eastAsiaTheme="minorHAnsi" w:hAnsi="Arial" w:cs="Arial"/>
          <w:lang w:eastAsia="en-US"/>
        </w:rPr>
        <w:t>. Adicionalmente, há hoje considerável disseminação no uso de ferramentas virtuais de comunicação, o que pode facilitar a interação com a</w:t>
      </w:r>
      <w:r w:rsidR="00007AC1">
        <w:rPr>
          <w:rFonts w:ascii="Arial" w:eastAsiaTheme="minorHAnsi" w:hAnsi="Arial" w:cs="Arial"/>
          <w:lang w:eastAsia="en-US"/>
        </w:rPr>
        <w:t>s</w:t>
      </w:r>
      <w:r w:rsidR="00693A26">
        <w:rPr>
          <w:rFonts w:ascii="Arial" w:eastAsiaTheme="minorHAnsi" w:hAnsi="Arial" w:cs="Arial"/>
          <w:lang w:eastAsia="en-US"/>
        </w:rPr>
        <w:t xml:space="preserve"> equipes dos serviços. </w:t>
      </w:r>
      <w:r w:rsidR="00FF166E">
        <w:rPr>
          <w:rFonts w:ascii="Arial" w:eastAsiaTheme="minorHAnsi" w:hAnsi="Arial" w:cs="Arial"/>
          <w:lang w:eastAsia="en-US"/>
        </w:rPr>
        <w:t xml:space="preserve">   </w:t>
      </w:r>
    </w:p>
    <w:p w14:paraId="2B92383D" w14:textId="77777777" w:rsidR="00615373" w:rsidRPr="00E43BC7" w:rsidRDefault="00B7737D" w:rsidP="00FF166E">
      <w:pPr>
        <w:pStyle w:val="NormalWeb"/>
        <w:spacing w:before="0" w:beforeAutospacing="0" w:after="160" w:afterAutospacing="0" w:line="360" w:lineRule="auto"/>
        <w:ind w:firstLine="708"/>
        <w:jc w:val="both"/>
        <w:rPr>
          <w:rFonts w:ascii="Arial" w:eastAsiaTheme="minorHAnsi" w:hAnsi="Arial" w:cs="Arial"/>
          <w:lang w:eastAsia="en-US"/>
        </w:rPr>
      </w:pPr>
      <w:r>
        <w:rPr>
          <w:rFonts w:ascii="Arial" w:eastAsiaTheme="minorHAnsi" w:hAnsi="Arial" w:cs="Arial"/>
          <w:lang w:eastAsia="en-US"/>
        </w:rPr>
        <w:t xml:space="preserve">Este projeto objetiva </w:t>
      </w:r>
      <w:r w:rsidR="00F86FC5">
        <w:rPr>
          <w:rFonts w:ascii="Arial" w:eastAsiaTheme="minorHAnsi" w:hAnsi="Arial" w:cs="Arial"/>
          <w:lang w:eastAsia="en-US"/>
        </w:rPr>
        <w:t xml:space="preserve">aprimorar a </w:t>
      </w:r>
      <w:r>
        <w:rPr>
          <w:rFonts w:ascii="Arial" w:eastAsiaTheme="minorHAnsi" w:hAnsi="Arial" w:cs="Arial"/>
          <w:lang w:eastAsia="en-US"/>
        </w:rPr>
        <w:t>in</w:t>
      </w:r>
      <w:r w:rsidR="00F86FC5">
        <w:rPr>
          <w:rFonts w:ascii="Arial" w:eastAsiaTheme="minorHAnsi" w:hAnsi="Arial" w:cs="Arial"/>
          <w:lang w:eastAsia="en-US"/>
        </w:rPr>
        <w:t xml:space="preserve">tervenção de melhoria do monitoramento do cuidado em HIV estendendo-a para demais serviços do estado de São Paulo e adaptando-a para a </w:t>
      </w:r>
      <w:r w:rsidR="00320055">
        <w:rPr>
          <w:rFonts w:ascii="Arial" w:eastAsiaTheme="minorHAnsi" w:hAnsi="Arial" w:cs="Arial"/>
          <w:lang w:eastAsia="en-US"/>
        </w:rPr>
        <w:t>execução/</w:t>
      </w:r>
      <w:r w:rsidR="00F86FC5">
        <w:rPr>
          <w:rFonts w:ascii="Arial" w:eastAsiaTheme="minorHAnsi" w:hAnsi="Arial" w:cs="Arial"/>
          <w:lang w:eastAsia="en-US"/>
        </w:rPr>
        <w:t xml:space="preserve">condução </w:t>
      </w:r>
      <w:r w:rsidR="00017667">
        <w:rPr>
          <w:rFonts w:ascii="Arial" w:eastAsiaTheme="minorHAnsi" w:hAnsi="Arial" w:cs="Arial"/>
          <w:lang w:eastAsia="en-US"/>
        </w:rPr>
        <w:t>predominantemente à</w:t>
      </w:r>
      <w:r w:rsidR="00F86FC5">
        <w:rPr>
          <w:rFonts w:ascii="Arial" w:eastAsiaTheme="minorHAnsi" w:hAnsi="Arial" w:cs="Arial"/>
          <w:lang w:eastAsia="en-US"/>
        </w:rPr>
        <w:t xml:space="preserve"> distância.  </w:t>
      </w:r>
      <w:r w:rsidR="00C1016C" w:rsidRPr="00333FA6">
        <w:rPr>
          <w:rFonts w:ascii="Arial" w:eastAsiaTheme="minorHAnsi" w:hAnsi="Arial" w:cs="Arial"/>
          <w:lang w:eastAsia="en-US"/>
        </w:rPr>
        <w:t xml:space="preserve">O projeto </w:t>
      </w:r>
      <w:r w:rsidR="00A335DA" w:rsidRPr="00333FA6">
        <w:rPr>
          <w:rFonts w:ascii="Arial" w:eastAsiaTheme="minorHAnsi" w:hAnsi="Arial" w:cs="Arial"/>
          <w:lang w:eastAsia="en-US"/>
        </w:rPr>
        <w:t xml:space="preserve">contém </w:t>
      </w:r>
      <w:r w:rsidR="00C1016C" w:rsidRPr="00333FA6">
        <w:rPr>
          <w:rFonts w:ascii="Arial" w:eastAsiaTheme="minorHAnsi" w:hAnsi="Arial" w:cs="Arial"/>
          <w:lang w:eastAsia="en-US"/>
        </w:rPr>
        <w:t>ainda um aprimoramento metodológico que não foi possível nas intervenções anteriores: a efetividade</w:t>
      </w:r>
      <w:r w:rsidR="00A335DA" w:rsidRPr="00333FA6">
        <w:rPr>
          <w:rFonts w:ascii="Arial" w:eastAsiaTheme="minorHAnsi" w:hAnsi="Arial" w:cs="Arial"/>
          <w:lang w:eastAsia="en-US"/>
        </w:rPr>
        <w:t xml:space="preserve"> </w:t>
      </w:r>
      <w:r w:rsidR="00844B5A" w:rsidRPr="00333FA6">
        <w:rPr>
          <w:rFonts w:ascii="Arial" w:eastAsiaTheme="minorHAnsi" w:hAnsi="Arial" w:cs="Arial"/>
          <w:lang w:eastAsia="en-US"/>
        </w:rPr>
        <w:t>por comparação com dois grupos controle de serviços</w:t>
      </w:r>
      <w:r w:rsidR="00844B5A" w:rsidRPr="00CD6F99">
        <w:rPr>
          <w:rFonts w:ascii="Arial" w:eastAsiaTheme="minorHAnsi" w:hAnsi="Arial" w:cs="Arial"/>
          <w:b/>
          <w:lang w:eastAsia="en-US"/>
        </w:rPr>
        <w:t xml:space="preserve">. </w:t>
      </w:r>
      <w:r w:rsidR="00844B5A" w:rsidRPr="00333FA6">
        <w:rPr>
          <w:rFonts w:ascii="Arial" w:eastAsiaTheme="minorHAnsi" w:hAnsi="Arial" w:cs="Arial"/>
          <w:lang w:eastAsia="en-US"/>
        </w:rPr>
        <w:t xml:space="preserve"> </w:t>
      </w:r>
      <w:r>
        <w:rPr>
          <w:rFonts w:ascii="Arial" w:eastAsiaTheme="minorHAnsi" w:hAnsi="Arial" w:cs="Arial"/>
          <w:lang w:eastAsia="en-US"/>
        </w:rPr>
        <w:t xml:space="preserve">  </w:t>
      </w:r>
      <w:r w:rsidR="00FF166E">
        <w:rPr>
          <w:rFonts w:ascii="Arial" w:eastAsiaTheme="minorHAnsi" w:hAnsi="Arial" w:cs="Arial"/>
          <w:lang w:eastAsia="en-US"/>
        </w:rPr>
        <w:t xml:space="preserve">    </w:t>
      </w:r>
    </w:p>
    <w:p w14:paraId="238445D1" w14:textId="77777777" w:rsidR="00AD197E" w:rsidRPr="001F3ACE" w:rsidRDefault="00AD197E" w:rsidP="00AD197E">
      <w:pPr>
        <w:pStyle w:val="Ttulo1"/>
        <w:rPr>
          <w:color w:val="auto"/>
        </w:rPr>
      </w:pPr>
      <w:bookmarkStart w:id="3" w:name="_Toc67670259"/>
      <w:r w:rsidRPr="001F3ACE">
        <w:rPr>
          <w:color w:val="auto"/>
        </w:rPr>
        <w:lastRenderedPageBreak/>
        <w:t>Objetivos</w:t>
      </w:r>
      <w:bookmarkEnd w:id="3"/>
      <w:r w:rsidRPr="001F3ACE">
        <w:rPr>
          <w:color w:val="auto"/>
        </w:rPr>
        <w:t xml:space="preserve"> </w:t>
      </w:r>
    </w:p>
    <w:p w14:paraId="24772B9C" w14:textId="77777777" w:rsidR="00AD197E" w:rsidRPr="001F3ACE" w:rsidRDefault="00AD197E" w:rsidP="00AD197E"/>
    <w:p w14:paraId="0AD0BA7F" w14:textId="77777777" w:rsidR="00AD197E" w:rsidRPr="001F3ACE" w:rsidRDefault="00AD197E" w:rsidP="00AD197E">
      <w:pPr>
        <w:pStyle w:val="Ttulo3"/>
        <w:rPr>
          <w:rFonts w:ascii="Times New Roman" w:hAnsi="Times New Roman" w:cs="Times New Roman"/>
          <w:b/>
          <w:bCs/>
          <w:color w:val="auto"/>
          <w:sz w:val="28"/>
          <w:szCs w:val="28"/>
        </w:rPr>
      </w:pPr>
      <w:bookmarkStart w:id="4" w:name="_Toc67670260"/>
      <w:r w:rsidRPr="001F3ACE">
        <w:rPr>
          <w:rFonts w:ascii="Times New Roman" w:hAnsi="Times New Roman" w:cs="Times New Roman"/>
          <w:b/>
          <w:bCs/>
          <w:color w:val="auto"/>
          <w:sz w:val="28"/>
          <w:szCs w:val="28"/>
        </w:rPr>
        <w:t xml:space="preserve">Objetivo </w:t>
      </w:r>
      <w:r w:rsidR="006537A9">
        <w:rPr>
          <w:rFonts w:ascii="Times New Roman" w:hAnsi="Times New Roman" w:cs="Times New Roman"/>
          <w:b/>
          <w:bCs/>
          <w:color w:val="auto"/>
          <w:sz w:val="28"/>
          <w:szCs w:val="28"/>
        </w:rPr>
        <w:t>geral</w:t>
      </w:r>
      <w:bookmarkEnd w:id="4"/>
      <w:r w:rsidR="006537A9">
        <w:rPr>
          <w:rFonts w:ascii="Times New Roman" w:hAnsi="Times New Roman" w:cs="Times New Roman"/>
          <w:b/>
          <w:bCs/>
          <w:color w:val="auto"/>
          <w:sz w:val="28"/>
          <w:szCs w:val="28"/>
        </w:rPr>
        <w:t xml:space="preserve"> </w:t>
      </w:r>
    </w:p>
    <w:p w14:paraId="048F3DCE" w14:textId="77777777" w:rsidR="00AD197E" w:rsidRPr="001F3ACE" w:rsidRDefault="00AD197E" w:rsidP="00AD197E"/>
    <w:p w14:paraId="0642CD00" w14:textId="3CADB6A9" w:rsidR="00AD197E" w:rsidRDefault="00BF3BBA" w:rsidP="00AD197E">
      <w:pPr>
        <w:spacing w:line="360" w:lineRule="auto"/>
        <w:jc w:val="both"/>
        <w:rPr>
          <w:rFonts w:ascii="Arial" w:hAnsi="Arial" w:cs="Arial"/>
          <w:sz w:val="24"/>
          <w:szCs w:val="24"/>
        </w:rPr>
      </w:pPr>
      <w:r>
        <w:rPr>
          <w:rFonts w:ascii="Arial" w:hAnsi="Arial" w:cs="Arial"/>
          <w:sz w:val="24"/>
          <w:szCs w:val="24"/>
        </w:rPr>
        <w:t xml:space="preserve">Desenvolver, validar, aplicar e avaliar </w:t>
      </w:r>
      <w:r w:rsidR="00C1016C">
        <w:rPr>
          <w:rFonts w:ascii="Arial" w:hAnsi="Arial" w:cs="Arial"/>
          <w:sz w:val="24"/>
          <w:szCs w:val="24"/>
        </w:rPr>
        <w:t xml:space="preserve">os efeitos de </w:t>
      </w:r>
      <w:r>
        <w:rPr>
          <w:rFonts w:ascii="Arial" w:hAnsi="Arial" w:cs="Arial"/>
          <w:sz w:val="24"/>
          <w:szCs w:val="24"/>
        </w:rPr>
        <w:t xml:space="preserve">uma intervenção </w:t>
      </w:r>
      <w:r w:rsidR="00BA188C">
        <w:rPr>
          <w:rFonts w:ascii="Arial" w:hAnsi="Arial" w:cs="Arial"/>
          <w:sz w:val="24"/>
          <w:szCs w:val="24"/>
        </w:rPr>
        <w:t xml:space="preserve">predominantemente à distância </w:t>
      </w:r>
      <w:r>
        <w:rPr>
          <w:rFonts w:ascii="Arial" w:hAnsi="Arial" w:cs="Arial"/>
          <w:sz w:val="24"/>
          <w:szCs w:val="24"/>
        </w:rPr>
        <w:t>de melhoria d</w:t>
      </w:r>
      <w:r w:rsidR="00A82C91">
        <w:rPr>
          <w:rFonts w:ascii="Arial" w:hAnsi="Arial" w:cs="Arial"/>
          <w:sz w:val="24"/>
          <w:szCs w:val="24"/>
        </w:rPr>
        <w:t xml:space="preserve">a implementação do </w:t>
      </w:r>
      <w:r w:rsidR="00AD197E" w:rsidRPr="0015090B">
        <w:rPr>
          <w:rFonts w:ascii="Arial" w:hAnsi="Arial" w:cs="Arial"/>
          <w:sz w:val="24"/>
          <w:szCs w:val="24"/>
        </w:rPr>
        <w:t>monitoramento</w:t>
      </w:r>
      <w:r w:rsidR="008467EB">
        <w:rPr>
          <w:rFonts w:ascii="Arial" w:hAnsi="Arial" w:cs="Arial"/>
          <w:sz w:val="24"/>
          <w:szCs w:val="24"/>
        </w:rPr>
        <w:t xml:space="preserve"> do</w:t>
      </w:r>
      <w:r w:rsidR="00AD197E" w:rsidRPr="0015090B">
        <w:rPr>
          <w:rFonts w:ascii="Arial" w:hAnsi="Arial" w:cs="Arial"/>
          <w:sz w:val="24"/>
          <w:szCs w:val="24"/>
        </w:rPr>
        <w:t xml:space="preserve"> contínuo do cuidado </w:t>
      </w:r>
      <w:r w:rsidR="0040363B">
        <w:rPr>
          <w:rFonts w:ascii="Arial" w:hAnsi="Arial" w:cs="Arial"/>
          <w:sz w:val="24"/>
          <w:szCs w:val="24"/>
        </w:rPr>
        <w:t>de PVH</w:t>
      </w:r>
      <w:r w:rsidR="00262C44">
        <w:rPr>
          <w:rFonts w:ascii="Arial" w:hAnsi="Arial" w:cs="Arial"/>
          <w:sz w:val="24"/>
          <w:szCs w:val="24"/>
        </w:rPr>
        <w:t>A</w:t>
      </w:r>
      <w:r w:rsidR="00AD197E" w:rsidRPr="0015090B">
        <w:rPr>
          <w:rFonts w:ascii="Arial" w:hAnsi="Arial" w:cs="Arial"/>
          <w:sz w:val="24"/>
          <w:szCs w:val="24"/>
        </w:rPr>
        <w:t xml:space="preserve"> em </w:t>
      </w:r>
      <w:r w:rsidR="00C1016C">
        <w:rPr>
          <w:rFonts w:ascii="Arial" w:hAnsi="Arial" w:cs="Arial"/>
          <w:sz w:val="24"/>
          <w:szCs w:val="24"/>
        </w:rPr>
        <w:t xml:space="preserve">um grupo de </w:t>
      </w:r>
      <w:r w:rsidR="00F26AC7">
        <w:rPr>
          <w:rFonts w:ascii="Arial" w:hAnsi="Arial" w:cs="Arial"/>
          <w:sz w:val="24"/>
          <w:szCs w:val="24"/>
        </w:rPr>
        <w:t>serviços do SUS d</w:t>
      </w:r>
      <w:r w:rsidR="0050502E">
        <w:rPr>
          <w:rFonts w:ascii="Arial" w:hAnsi="Arial" w:cs="Arial"/>
          <w:sz w:val="24"/>
          <w:szCs w:val="24"/>
        </w:rPr>
        <w:t>o est</w:t>
      </w:r>
      <w:r w:rsidR="00F26AC7">
        <w:rPr>
          <w:rFonts w:ascii="Arial" w:hAnsi="Arial" w:cs="Arial"/>
          <w:sz w:val="24"/>
          <w:szCs w:val="24"/>
        </w:rPr>
        <w:t xml:space="preserve">ado de </w:t>
      </w:r>
      <w:r w:rsidR="00AD197E" w:rsidRPr="0015090B">
        <w:rPr>
          <w:rFonts w:ascii="Arial" w:hAnsi="Arial" w:cs="Arial"/>
          <w:sz w:val="24"/>
          <w:szCs w:val="24"/>
        </w:rPr>
        <w:t>São Paulo</w:t>
      </w:r>
      <w:r w:rsidR="00C1016C">
        <w:rPr>
          <w:rFonts w:ascii="Arial" w:hAnsi="Arial" w:cs="Arial"/>
          <w:sz w:val="24"/>
          <w:szCs w:val="24"/>
        </w:rPr>
        <w:t xml:space="preserve"> comparando</w:t>
      </w:r>
      <w:r w:rsidR="00E06EB5">
        <w:rPr>
          <w:rFonts w:ascii="Arial" w:hAnsi="Arial" w:cs="Arial"/>
          <w:sz w:val="24"/>
          <w:szCs w:val="24"/>
        </w:rPr>
        <w:t xml:space="preserve"> os efeitos </w:t>
      </w:r>
      <w:r w:rsidR="00C1016C">
        <w:rPr>
          <w:rFonts w:ascii="Arial" w:hAnsi="Arial" w:cs="Arial"/>
          <w:sz w:val="24"/>
          <w:szCs w:val="24"/>
        </w:rPr>
        <w:t>com dois grupos controle</w:t>
      </w:r>
      <w:r w:rsidR="00E06EB5">
        <w:rPr>
          <w:rFonts w:ascii="Arial" w:hAnsi="Arial" w:cs="Arial"/>
          <w:sz w:val="24"/>
          <w:szCs w:val="24"/>
        </w:rPr>
        <w:t xml:space="preserve"> de serviços</w:t>
      </w:r>
      <w:r w:rsidR="00C1016C">
        <w:rPr>
          <w:rFonts w:ascii="Arial" w:hAnsi="Arial" w:cs="Arial"/>
          <w:sz w:val="24"/>
          <w:szCs w:val="24"/>
        </w:rPr>
        <w:t xml:space="preserve">.  </w:t>
      </w:r>
      <w:r w:rsidR="00F26AC7">
        <w:rPr>
          <w:rFonts w:ascii="Arial" w:hAnsi="Arial" w:cs="Arial"/>
          <w:sz w:val="24"/>
          <w:szCs w:val="24"/>
        </w:rPr>
        <w:t xml:space="preserve"> </w:t>
      </w:r>
      <w:r w:rsidR="00AD197E" w:rsidRPr="0015090B">
        <w:rPr>
          <w:rFonts w:ascii="Arial" w:hAnsi="Arial" w:cs="Arial"/>
          <w:sz w:val="24"/>
          <w:szCs w:val="24"/>
        </w:rPr>
        <w:t xml:space="preserve"> </w:t>
      </w:r>
    </w:p>
    <w:p w14:paraId="4BBF1F37" w14:textId="77777777" w:rsidR="00AD197E" w:rsidRDefault="00AD197E" w:rsidP="00AD197E">
      <w:pPr>
        <w:pStyle w:val="Ttulo3"/>
        <w:rPr>
          <w:rFonts w:ascii="Times New Roman" w:hAnsi="Times New Roman" w:cs="Times New Roman"/>
          <w:b/>
          <w:bCs/>
          <w:color w:val="auto"/>
          <w:sz w:val="28"/>
          <w:szCs w:val="28"/>
        </w:rPr>
      </w:pPr>
    </w:p>
    <w:p w14:paraId="7E1D4CE1" w14:textId="77777777" w:rsidR="00AD197E" w:rsidRDefault="00AD197E" w:rsidP="00AD197E">
      <w:pPr>
        <w:pStyle w:val="Ttulo3"/>
        <w:rPr>
          <w:rFonts w:ascii="Times New Roman" w:hAnsi="Times New Roman" w:cs="Times New Roman"/>
          <w:b/>
          <w:bCs/>
          <w:color w:val="auto"/>
          <w:sz w:val="28"/>
          <w:szCs w:val="28"/>
        </w:rPr>
      </w:pPr>
      <w:bookmarkStart w:id="5" w:name="_Toc67670261"/>
      <w:r w:rsidRPr="00A42525">
        <w:rPr>
          <w:rFonts w:ascii="Times New Roman" w:hAnsi="Times New Roman" w:cs="Times New Roman"/>
          <w:b/>
          <w:bCs/>
          <w:color w:val="auto"/>
          <w:sz w:val="28"/>
          <w:szCs w:val="28"/>
        </w:rPr>
        <w:t xml:space="preserve">Objetivos </w:t>
      </w:r>
      <w:r w:rsidR="0050502E">
        <w:rPr>
          <w:rFonts w:ascii="Times New Roman" w:hAnsi="Times New Roman" w:cs="Times New Roman"/>
          <w:b/>
          <w:bCs/>
          <w:color w:val="auto"/>
          <w:sz w:val="28"/>
          <w:szCs w:val="28"/>
        </w:rPr>
        <w:t>específicos</w:t>
      </w:r>
      <w:bookmarkEnd w:id="5"/>
      <w:r w:rsidR="0050502E">
        <w:rPr>
          <w:rFonts w:ascii="Times New Roman" w:hAnsi="Times New Roman" w:cs="Times New Roman"/>
          <w:b/>
          <w:bCs/>
          <w:color w:val="auto"/>
          <w:sz w:val="28"/>
          <w:szCs w:val="28"/>
        </w:rPr>
        <w:t xml:space="preserve"> </w:t>
      </w:r>
    </w:p>
    <w:p w14:paraId="451B5404" w14:textId="77777777" w:rsidR="00AD197E" w:rsidRPr="00A42525" w:rsidRDefault="00AD197E" w:rsidP="00AD197E"/>
    <w:p w14:paraId="4472F618" w14:textId="77777777" w:rsidR="00A82C91" w:rsidRDefault="0040363B" w:rsidP="00AD197E">
      <w:pPr>
        <w:spacing w:line="360" w:lineRule="auto"/>
        <w:jc w:val="both"/>
        <w:rPr>
          <w:rFonts w:ascii="Arial" w:hAnsi="Arial" w:cs="Arial"/>
          <w:sz w:val="24"/>
          <w:szCs w:val="24"/>
        </w:rPr>
      </w:pPr>
      <w:r>
        <w:rPr>
          <w:rFonts w:ascii="Arial" w:hAnsi="Arial" w:cs="Arial"/>
          <w:sz w:val="24"/>
          <w:szCs w:val="24"/>
        </w:rPr>
        <w:t>Desenvolver</w:t>
      </w:r>
      <w:r w:rsidR="00ED5273">
        <w:rPr>
          <w:rFonts w:ascii="Arial" w:hAnsi="Arial" w:cs="Arial"/>
          <w:sz w:val="24"/>
          <w:szCs w:val="24"/>
        </w:rPr>
        <w:t xml:space="preserve"> e validar </w:t>
      </w:r>
      <w:r>
        <w:rPr>
          <w:rFonts w:ascii="Arial" w:hAnsi="Arial" w:cs="Arial"/>
          <w:sz w:val="24"/>
          <w:szCs w:val="24"/>
        </w:rPr>
        <w:t>plataforma eletrônica</w:t>
      </w:r>
      <w:r w:rsidR="00ED5273">
        <w:rPr>
          <w:rFonts w:ascii="Arial" w:hAnsi="Arial" w:cs="Arial"/>
          <w:sz w:val="24"/>
          <w:szCs w:val="24"/>
        </w:rPr>
        <w:t xml:space="preserve"> </w:t>
      </w:r>
      <w:r>
        <w:rPr>
          <w:rFonts w:ascii="Arial" w:hAnsi="Arial" w:cs="Arial"/>
          <w:sz w:val="24"/>
          <w:szCs w:val="24"/>
        </w:rPr>
        <w:t>de ensino à distân</w:t>
      </w:r>
      <w:r w:rsidR="00A82C91">
        <w:rPr>
          <w:rFonts w:ascii="Arial" w:hAnsi="Arial" w:cs="Arial"/>
          <w:sz w:val="24"/>
          <w:szCs w:val="24"/>
        </w:rPr>
        <w:t>cia voltada para profissionais de saúde responsáveis pelo tratamento e acompanhamento clínico de PVH</w:t>
      </w:r>
      <w:r w:rsidR="00BA188C">
        <w:rPr>
          <w:rFonts w:ascii="Arial" w:hAnsi="Arial" w:cs="Arial"/>
          <w:sz w:val="24"/>
          <w:szCs w:val="24"/>
        </w:rPr>
        <w:t>A</w:t>
      </w:r>
      <w:r w:rsidR="00ED5273">
        <w:rPr>
          <w:rFonts w:ascii="Arial" w:hAnsi="Arial" w:cs="Arial"/>
          <w:sz w:val="24"/>
          <w:szCs w:val="24"/>
        </w:rPr>
        <w:t xml:space="preserve"> em serviços do SUS do estado de São Paulo</w:t>
      </w:r>
      <w:r w:rsidR="00A82C91">
        <w:rPr>
          <w:rFonts w:ascii="Arial" w:hAnsi="Arial" w:cs="Arial"/>
          <w:sz w:val="24"/>
          <w:szCs w:val="24"/>
        </w:rPr>
        <w:t>.</w:t>
      </w:r>
    </w:p>
    <w:p w14:paraId="0957CBFE" w14:textId="77777777" w:rsidR="00BF3BBA" w:rsidRDefault="00ED5273" w:rsidP="00AD197E">
      <w:pPr>
        <w:spacing w:line="360" w:lineRule="auto"/>
        <w:jc w:val="both"/>
        <w:rPr>
          <w:rFonts w:ascii="Arial" w:hAnsi="Arial" w:cs="Arial"/>
          <w:sz w:val="24"/>
          <w:szCs w:val="24"/>
        </w:rPr>
      </w:pPr>
      <w:r>
        <w:rPr>
          <w:rFonts w:ascii="Arial" w:hAnsi="Arial" w:cs="Arial"/>
          <w:sz w:val="24"/>
          <w:szCs w:val="24"/>
        </w:rPr>
        <w:t xml:space="preserve">Avaliar </w:t>
      </w:r>
      <w:r w:rsidR="00A82C91">
        <w:rPr>
          <w:rFonts w:ascii="Arial" w:hAnsi="Arial" w:cs="Arial"/>
          <w:sz w:val="24"/>
          <w:szCs w:val="24"/>
        </w:rPr>
        <w:t xml:space="preserve">o alcance, </w:t>
      </w:r>
      <w:r>
        <w:rPr>
          <w:rFonts w:ascii="Arial" w:hAnsi="Arial" w:cs="Arial"/>
          <w:sz w:val="24"/>
          <w:szCs w:val="24"/>
        </w:rPr>
        <w:t xml:space="preserve">a </w:t>
      </w:r>
      <w:r w:rsidR="00A82C91">
        <w:rPr>
          <w:rFonts w:ascii="Arial" w:hAnsi="Arial" w:cs="Arial"/>
          <w:sz w:val="24"/>
          <w:szCs w:val="24"/>
        </w:rPr>
        <w:t>adoção</w:t>
      </w:r>
      <w:r>
        <w:rPr>
          <w:rFonts w:ascii="Arial" w:hAnsi="Arial" w:cs="Arial"/>
          <w:sz w:val="24"/>
          <w:szCs w:val="24"/>
        </w:rPr>
        <w:t xml:space="preserve"> e a efetividade da intervenção educacional </w:t>
      </w:r>
      <w:r w:rsidR="00BF3BBA">
        <w:rPr>
          <w:rFonts w:ascii="Arial" w:hAnsi="Arial" w:cs="Arial"/>
          <w:sz w:val="24"/>
          <w:szCs w:val="24"/>
        </w:rPr>
        <w:t>no grupo de intervenção</w:t>
      </w:r>
      <w:r w:rsidR="00BA188C">
        <w:rPr>
          <w:rFonts w:ascii="Arial" w:hAnsi="Arial" w:cs="Arial"/>
          <w:sz w:val="24"/>
          <w:szCs w:val="24"/>
        </w:rPr>
        <w:t xml:space="preserve">. </w:t>
      </w:r>
    </w:p>
    <w:p w14:paraId="08397783" w14:textId="77777777" w:rsidR="00844B5A" w:rsidRDefault="00BF3BBA" w:rsidP="00AD197E">
      <w:pPr>
        <w:spacing w:line="360" w:lineRule="auto"/>
        <w:jc w:val="both"/>
        <w:rPr>
          <w:rFonts w:ascii="Arial" w:hAnsi="Arial" w:cs="Arial"/>
          <w:sz w:val="24"/>
          <w:szCs w:val="24"/>
        </w:rPr>
      </w:pPr>
      <w:r>
        <w:rPr>
          <w:rFonts w:ascii="Arial" w:hAnsi="Arial" w:cs="Arial"/>
          <w:sz w:val="24"/>
          <w:szCs w:val="24"/>
        </w:rPr>
        <w:t xml:space="preserve">Comparar </w:t>
      </w:r>
      <w:r w:rsidR="00C1016C">
        <w:rPr>
          <w:rFonts w:ascii="Arial" w:hAnsi="Arial" w:cs="Arial"/>
          <w:sz w:val="24"/>
          <w:szCs w:val="24"/>
        </w:rPr>
        <w:t xml:space="preserve">as taxas de perdas do contínuo do cuidado antes e depois da intervenção entre o grupo </w:t>
      </w:r>
      <w:r w:rsidR="00844B5A">
        <w:rPr>
          <w:rFonts w:ascii="Arial" w:hAnsi="Arial" w:cs="Arial"/>
          <w:sz w:val="24"/>
          <w:szCs w:val="24"/>
        </w:rPr>
        <w:t xml:space="preserve">de serviços </w:t>
      </w:r>
      <w:r w:rsidR="00C1016C">
        <w:rPr>
          <w:rFonts w:ascii="Arial" w:hAnsi="Arial" w:cs="Arial"/>
          <w:sz w:val="24"/>
          <w:szCs w:val="24"/>
        </w:rPr>
        <w:t>que receberá a intervenção completa (G1)</w:t>
      </w:r>
      <w:r w:rsidR="00844B5A">
        <w:rPr>
          <w:rFonts w:ascii="Arial" w:hAnsi="Arial" w:cs="Arial"/>
          <w:sz w:val="24"/>
          <w:szCs w:val="24"/>
        </w:rPr>
        <w:t>, o grupo que terá acesso apenas às atividades assíncronas (G2)</w:t>
      </w:r>
      <w:r w:rsidR="00C1016C">
        <w:rPr>
          <w:rFonts w:ascii="Arial" w:hAnsi="Arial" w:cs="Arial"/>
          <w:sz w:val="24"/>
          <w:szCs w:val="24"/>
        </w:rPr>
        <w:t xml:space="preserve"> </w:t>
      </w:r>
      <w:r w:rsidR="00E06EB5">
        <w:rPr>
          <w:rFonts w:ascii="Arial" w:hAnsi="Arial" w:cs="Arial"/>
          <w:sz w:val="24"/>
          <w:szCs w:val="24"/>
        </w:rPr>
        <w:t xml:space="preserve">e </w:t>
      </w:r>
      <w:r w:rsidR="00844B5A">
        <w:rPr>
          <w:rFonts w:ascii="Arial" w:hAnsi="Arial" w:cs="Arial"/>
          <w:sz w:val="24"/>
          <w:szCs w:val="24"/>
        </w:rPr>
        <w:t xml:space="preserve">o grupo que não receberá nenhuma intervenção (G3).  </w:t>
      </w:r>
    </w:p>
    <w:p w14:paraId="1FAAA4D3" w14:textId="77777777" w:rsidR="00AD197E" w:rsidRDefault="00AD197E" w:rsidP="00AD197E">
      <w:pPr>
        <w:spacing w:line="360" w:lineRule="auto"/>
        <w:jc w:val="both"/>
        <w:rPr>
          <w:rFonts w:ascii="Arial" w:hAnsi="Arial" w:cs="Arial"/>
          <w:sz w:val="24"/>
          <w:szCs w:val="24"/>
        </w:rPr>
      </w:pPr>
    </w:p>
    <w:p w14:paraId="7081EA06" w14:textId="77777777" w:rsidR="00AD197E" w:rsidRDefault="00AD197E" w:rsidP="00AD197E">
      <w:pPr>
        <w:rPr>
          <w:rFonts w:ascii="Arial" w:hAnsi="Arial" w:cs="Arial"/>
          <w:sz w:val="24"/>
          <w:szCs w:val="24"/>
        </w:rPr>
      </w:pPr>
      <w:r>
        <w:rPr>
          <w:rFonts w:ascii="Arial" w:hAnsi="Arial" w:cs="Arial"/>
          <w:sz w:val="24"/>
          <w:szCs w:val="24"/>
        </w:rPr>
        <w:br w:type="page"/>
      </w:r>
    </w:p>
    <w:p w14:paraId="42FBCAEF" w14:textId="77777777" w:rsidR="005A41F6" w:rsidRPr="00A42525" w:rsidRDefault="005A41F6" w:rsidP="005A41F6">
      <w:pPr>
        <w:pStyle w:val="Ttulo1"/>
        <w:rPr>
          <w:color w:val="auto"/>
        </w:rPr>
      </w:pPr>
      <w:bookmarkStart w:id="6" w:name="_Toc67670262"/>
      <w:r w:rsidRPr="00A42525">
        <w:rPr>
          <w:color w:val="auto"/>
        </w:rPr>
        <w:lastRenderedPageBreak/>
        <w:t>Metodologia</w:t>
      </w:r>
      <w:bookmarkEnd w:id="6"/>
    </w:p>
    <w:p w14:paraId="50A51C3F" w14:textId="77777777" w:rsidR="005A41F6" w:rsidRPr="00A42525" w:rsidRDefault="005A41F6" w:rsidP="005A41F6">
      <w:pPr>
        <w:pStyle w:val="Ttulo3"/>
        <w:rPr>
          <w:rFonts w:ascii="Times New Roman" w:hAnsi="Times New Roman" w:cs="Times New Roman"/>
          <w:b/>
          <w:bCs/>
          <w:color w:val="auto"/>
          <w:sz w:val="28"/>
          <w:szCs w:val="28"/>
        </w:rPr>
      </w:pPr>
    </w:p>
    <w:p w14:paraId="69398C87" w14:textId="77777777" w:rsidR="00423CCD" w:rsidRPr="00333FA6" w:rsidRDefault="00423CCD" w:rsidP="00333FA6">
      <w:pPr>
        <w:pStyle w:val="Ttulo2"/>
        <w:rPr>
          <w:rFonts w:ascii="Arial" w:hAnsi="Arial" w:cs="Arial"/>
          <w:b w:val="0"/>
          <w:sz w:val="24"/>
        </w:rPr>
      </w:pPr>
      <w:bookmarkStart w:id="7" w:name="_Toc67670263"/>
      <w:r w:rsidRPr="00333FA6">
        <w:rPr>
          <w:rFonts w:ascii="Arial" w:hAnsi="Arial" w:cs="Arial"/>
          <w:color w:val="auto"/>
          <w:sz w:val="24"/>
        </w:rPr>
        <w:t>Desenho</w:t>
      </w:r>
      <w:bookmarkEnd w:id="7"/>
    </w:p>
    <w:p w14:paraId="5FD1099B" w14:textId="77777777" w:rsidR="00423CCD" w:rsidRDefault="005A41F6" w:rsidP="005A41F6">
      <w:pPr>
        <w:spacing w:line="360" w:lineRule="auto"/>
        <w:ind w:firstLine="708"/>
        <w:jc w:val="both"/>
        <w:rPr>
          <w:rFonts w:ascii="Arial" w:hAnsi="Arial" w:cs="Arial"/>
          <w:sz w:val="24"/>
          <w:szCs w:val="24"/>
        </w:rPr>
      </w:pPr>
      <w:r w:rsidRPr="002F6E51">
        <w:rPr>
          <w:rFonts w:ascii="Arial" w:hAnsi="Arial" w:cs="Arial"/>
          <w:sz w:val="24"/>
          <w:szCs w:val="24"/>
        </w:rPr>
        <w:t xml:space="preserve">Trata-se de um estudo de </w:t>
      </w:r>
      <w:r w:rsidR="00335FFD">
        <w:rPr>
          <w:rFonts w:ascii="Arial" w:hAnsi="Arial" w:cs="Arial"/>
          <w:sz w:val="24"/>
          <w:szCs w:val="24"/>
        </w:rPr>
        <w:t xml:space="preserve">desenho </w:t>
      </w:r>
      <w:proofErr w:type="spellStart"/>
      <w:r w:rsidR="00335FFD">
        <w:rPr>
          <w:rFonts w:ascii="Arial" w:hAnsi="Arial" w:cs="Arial"/>
          <w:sz w:val="24"/>
          <w:szCs w:val="24"/>
        </w:rPr>
        <w:t>pré</w:t>
      </w:r>
      <w:proofErr w:type="spellEnd"/>
      <w:r w:rsidR="006B4EF1">
        <w:rPr>
          <w:rFonts w:ascii="Arial" w:hAnsi="Arial" w:cs="Arial"/>
          <w:sz w:val="24"/>
          <w:szCs w:val="24"/>
        </w:rPr>
        <w:t>/</w:t>
      </w:r>
      <w:r w:rsidR="00335FFD">
        <w:rPr>
          <w:rFonts w:ascii="Arial" w:hAnsi="Arial" w:cs="Arial"/>
          <w:sz w:val="24"/>
          <w:szCs w:val="24"/>
        </w:rPr>
        <w:t>pós intervenção</w:t>
      </w:r>
      <w:r w:rsidR="00063393">
        <w:rPr>
          <w:rFonts w:ascii="Arial" w:hAnsi="Arial" w:cs="Arial"/>
          <w:sz w:val="24"/>
          <w:szCs w:val="24"/>
        </w:rPr>
        <w:t xml:space="preserve"> </w:t>
      </w:r>
      <w:r w:rsidR="00335FFD">
        <w:rPr>
          <w:rFonts w:ascii="Arial" w:hAnsi="Arial" w:cs="Arial"/>
          <w:sz w:val="24"/>
          <w:szCs w:val="24"/>
        </w:rPr>
        <w:t>comparativo entre</w:t>
      </w:r>
      <w:r w:rsidR="00063393">
        <w:rPr>
          <w:rFonts w:ascii="Arial" w:hAnsi="Arial" w:cs="Arial"/>
          <w:sz w:val="24"/>
          <w:szCs w:val="24"/>
        </w:rPr>
        <w:t xml:space="preserve"> o grupo </w:t>
      </w:r>
      <w:r w:rsidR="00074F92">
        <w:rPr>
          <w:rFonts w:ascii="Arial" w:hAnsi="Arial" w:cs="Arial"/>
          <w:sz w:val="24"/>
          <w:szCs w:val="24"/>
        </w:rPr>
        <w:t xml:space="preserve">de serviços que receberá a intervenção completa </w:t>
      </w:r>
      <w:r w:rsidR="00074F92" w:rsidRPr="00AE6F2B">
        <w:rPr>
          <w:rFonts w:ascii="Arial" w:hAnsi="Arial" w:cs="Arial"/>
          <w:sz w:val="24"/>
          <w:szCs w:val="24"/>
        </w:rPr>
        <w:t>e</w:t>
      </w:r>
      <w:r w:rsidR="00B94B85" w:rsidRPr="00AE6F2B">
        <w:rPr>
          <w:rFonts w:ascii="Arial" w:hAnsi="Arial" w:cs="Arial"/>
          <w:sz w:val="24"/>
          <w:szCs w:val="24"/>
        </w:rPr>
        <w:t xml:space="preserve"> dois grupos de controle</w:t>
      </w:r>
      <w:r w:rsidR="00366185" w:rsidRPr="00AE6F2B">
        <w:rPr>
          <w:rFonts w:ascii="Arial" w:hAnsi="Arial" w:cs="Arial"/>
          <w:sz w:val="24"/>
          <w:szCs w:val="24"/>
        </w:rPr>
        <w:t xml:space="preserve">. </w:t>
      </w:r>
    </w:p>
    <w:p w14:paraId="716A7518" w14:textId="77777777" w:rsidR="00074F92" w:rsidRPr="00333FA6" w:rsidRDefault="00074F92" w:rsidP="00333FA6">
      <w:pPr>
        <w:pStyle w:val="Ttulo2"/>
        <w:rPr>
          <w:rFonts w:ascii="Arial" w:hAnsi="Arial" w:cs="Arial"/>
          <w:b w:val="0"/>
          <w:sz w:val="24"/>
        </w:rPr>
      </w:pPr>
      <w:bookmarkStart w:id="8" w:name="_Toc67670264"/>
      <w:r w:rsidRPr="00333FA6">
        <w:rPr>
          <w:rFonts w:ascii="Arial" w:hAnsi="Arial" w:cs="Arial"/>
          <w:color w:val="auto"/>
          <w:sz w:val="24"/>
        </w:rPr>
        <w:t>Descrição da i</w:t>
      </w:r>
      <w:r w:rsidR="008E4994" w:rsidRPr="00333FA6">
        <w:rPr>
          <w:rFonts w:ascii="Arial" w:hAnsi="Arial" w:cs="Arial"/>
          <w:color w:val="auto"/>
          <w:sz w:val="24"/>
        </w:rPr>
        <w:t>ntervenção</w:t>
      </w:r>
      <w:bookmarkEnd w:id="8"/>
      <w:r w:rsidRPr="00333FA6">
        <w:rPr>
          <w:rFonts w:ascii="Arial" w:hAnsi="Arial" w:cs="Arial"/>
          <w:color w:val="auto"/>
          <w:sz w:val="24"/>
        </w:rPr>
        <w:t xml:space="preserve"> </w:t>
      </w:r>
    </w:p>
    <w:p w14:paraId="1C1B083E" w14:textId="77777777" w:rsidR="00423CCD" w:rsidRDefault="004C4FEF" w:rsidP="00E06EB5">
      <w:pPr>
        <w:spacing w:line="360" w:lineRule="auto"/>
        <w:ind w:firstLine="720"/>
        <w:jc w:val="both"/>
        <w:rPr>
          <w:rFonts w:ascii="Arial" w:hAnsi="Arial" w:cs="Arial"/>
          <w:sz w:val="24"/>
          <w:szCs w:val="24"/>
        </w:rPr>
      </w:pPr>
      <w:r>
        <w:rPr>
          <w:rFonts w:ascii="Arial" w:hAnsi="Arial" w:cs="Arial"/>
          <w:sz w:val="24"/>
          <w:szCs w:val="24"/>
        </w:rPr>
        <w:t>A intervenção</w:t>
      </w:r>
      <w:r w:rsidR="008E4994">
        <w:rPr>
          <w:rFonts w:ascii="Arial" w:hAnsi="Arial" w:cs="Arial"/>
          <w:sz w:val="24"/>
          <w:szCs w:val="24"/>
        </w:rPr>
        <w:t xml:space="preserve"> completa </w:t>
      </w:r>
      <w:r>
        <w:rPr>
          <w:rFonts w:ascii="Arial" w:hAnsi="Arial" w:cs="Arial"/>
          <w:sz w:val="24"/>
          <w:szCs w:val="24"/>
        </w:rPr>
        <w:t xml:space="preserve">consistirá </w:t>
      </w:r>
      <w:r w:rsidR="00423CCD">
        <w:rPr>
          <w:rFonts w:ascii="Arial" w:hAnsi="Arial" w:cs="Arial"/>
          <w:sz w:val="24"/>
          <w:szCs w:val="24"/>
        </w:rPr>
        <w:t xml:space="preserve">de </w:t>
      </w:r>
      <w:r>
        <w:rPr>
          <w:rFonts w:ascii="Arial" w:hAnsi="Arial" w:cs="Arial"/>
          <w:sz w:val="24"/>
          <w:szCs w:val="24"/>
        </w:rPr>
        <w:t>atividade educacionais</w:t>
      </w:r>
      <w:r w:rsidR="00423CCD">
        <w:rPr>
          <w:rFonts w:ascii="Arial" w:hAnsi="Arial" w:cs="Arial"/>
          <w:sz w:val="24"/>
          <w:szCs w:val="24"/>
        </w:rPr>
        <w:t xml:space="preserve"> de informação e comunicação</w:t>
      </w:r>
      <w:r>
        <w:rPr>
          <w:rFonts w:ascii="Arial" w:hAnsi="Arial" w:cs="Arial"/>
          <w:sz w:val="24"/>
          <w:szCs w:val="24"/>
        </w:rPr>
        <w:t xml:space="preserve"> à distância assíncronas e síncronas</w:t>
      </w:r>
      <w:r w:rsidR="00423CCD">
        <w:rPr>
          <w:rFonts w:ascii="Arial" w:hAnsi="Arial" w:cs="Arial"/>
          <w:sz w:val="24"/>
          <w:szCs w:val="24"/>
        </w:rPr>
        <w:t>. O desenrolar da intervenção indicará a necessidade eventual d</w:t>
      </w:r>
      <w:r w:rsidR="008E4994">
        <w:rPr>
          <w:rFonts w:ascii="Arial" w:hAnsi="Arial" w:cs="Arial"/>
          <w:sz w:val="24"/>
          <w:szCs w:val="24"/>
        </w:rPr>
        <w:t xml:space="preserve">e </w:t>
      </w:r>
      <w:r w:rsidR="00423CCD">
        <w:rPr>
          <w:rFonts w:ascii="Arial" w:hAnsi="Arial" w:cs="Arial"/>
          <w:sz w:val="24"/>
          <w:szCs w:val="24"/>
        </w:rPr>
        <w:t>atividades presenciais.</w:t>
      </w:r>
    </w:p>
    <w:p w14:paraId="5417E300" w14:textId="77777777" w:rsidR="00B35F4A" w:rsidRPr="00F54833" w:rsidRDefault="00423CCD" w:rsidP="00E06EB5">
      <w:pPr>
        <w:spacing w:line="360" w:lineRule="auto"/>
        <w:ind w:firstLine="720"/>
        <w:jc w:val="both"/>
        <w:rPr>
          <w:rFonts w:ascii="Arial" w:hAnsi="Arial" w:cs="Arial"/>
          <w:sz w:val="24"/>
          <w:szCs w:val="24"/>
        </w:rPr>
      </w:pPr>
      <w:r>
        <w:rPr>
          <w:rFonts w:ascii="Arial" w:hAnsi="Arial" w:cs="Arial"/>
          <w:sz w:val="24"/>
          <w:szCs w:val="24"/>
        </w:rPr>
        <w:t xml:space="preserve">A tecnologia de base será uma plataforma de ensino à distância </w:t>
      </w:r>
      <w:r w:rsidRPr="00333FA6">
        <w:rPr>
          <w:rFonts w:ascii="Arial" w:hAnsi="Arial" w:cs="Arial"/>
          <w:sz w:val="24"/>
          <w:szCs w:val="24"/>
        </w:rPr>
        <w:t>(</w:t>
      </w:r>
      <w:proofErr w:type="spellStart"/>
      <w:r w:rsidR="00E50777" w:rsidRPr="00333FA6">
        <w:rPr>
          <w:rFonts w:ascii="Arial" w:hAnsi="Arial" w:cs="Arial"/>
          <w:sz w:val="24"/>
          <w:szCs w:val="24"/>
        </w:rPr>
        <w:t>Pt</w:t>
      </w:r>
      <w:proofErr w:type="spellEnd"/>
      <w:r w:rsidR="00E50777" w:rsidRPr="00333FA6">
        <w:rPr>
          <w:rFonts w:ascii="Arial" w:hAnsi="Arial" w:cs="Arial"/>
          <w:sz w:val="24"/>
          <w:szCs w:val="24"/>
        </w:rPr>
        <w:t xml:space="preserve">- </w:t>
      </w:r>
      <w:r w:rsidRPr="00333FA6">
        <w:rPr>
          <w:rFonts w:ascii="Arial" w:hAnsi="Arial" w:cs="Arial"/>
          <w:sz w:val="24"/>
          <w:szCs w:val="24"/>
        </w:rPr>
        <w:t>EAD)</w:t>
      </w:r>
      <w:r w:rsidR="003D6A47" w:rsidRPr="00333FA6">
        <w:rPr>
          <w:rFonts w:ascii="Arial" w:hAnsi="Arial" w:cs="Arial"/>
          <w:sz w:val="24"/>
          <w:szCs w:val="24"/>
        </w:rPr>
        <w:t>,</w:t>
      </w:r>
      <w:r w:rsidR="003D6A47" w:rsidRPr="00E0432A">
        <w:rPr>
          <w:rFonts w:ascii="Arial" w:hAnsi="Arial" w:cs="Arial"/>
          <w:sz w:val="24"/>
          <w:szCs w:val="24"/>
        </w:rPr>
        <w:t xml:space="preserve"> </w:t>
      </w:r>
      <w:r w:rsidR="00B35F4A" w:rsidRPr="00E0432A">
        <w:rPr>
          <w:rFonts w:ascii="Arial" w:hAnsi="Arial" w:cs="Arial"/>
          <w:sz w:val="24"/>
          <w:szCs w:val="24"/>
        </w:rPr>
        <w:t>construída</w:t>
      </w:r>
      <w:r w:rsidR="007F56A2" w:rsidRPr="00E0432A">
        <w:rPr>
          <w:rFonts w:ascii="Arial" w:hAnsi="Arial" w:cs="Arial"/>
          <w:sz w:val="24"/>
          <w:szCs w:val="24"/>
        </w:rPr>
        <w:t xml:space="preserve"> na fase preparatória do projeto</w:t>
      </w:r>
      <w:r w:rsidR="00B35F4A" w:rsidRPr="00E0432A">
        <w:rPr>
          <w:rFonts w:ascii="Arial" w:hAnsi="Arial" w:cs="Arial"/>
          <w:sz w:val="24"/>
          <w:szCs w:val="24"/>
        </w:rPr>
        <w:t xml:space="preserve"> por grupo de especialistas</w:t>
      </w:r>
      <w:r w:rsidR="00B35F4A">
        <w:rPr>
          <w:rFonts w:ascii="Arial" w:hAnsi="Arial" w:cs="Arial"/>
          <w:sz w:val="24"/>
          <w:szCs w:val="24"/>
        </w:rPr>
        <w:t xml:space="preserve"> segundo </w:t>
      </w:r>
      <w:r w:rsidR="001C4285" w:rsidRPr="00F54833">
        <w:rPr>
          <w:rFonts w:ascii="Arial" w:hAnsi="Arial" w:cs="Arial"/>
          <w:sz w:val="24"/>
          <w:szCs w:val="24"/>
        </w:rPr>
        <w:t xml:space="preserve">as diretrizes e </w:t>
      </w:r>
      <w:r w:rsidR="00B35F4A" w:rsidRPr="005640AC">
        <w:rPr>
          <w:rFonts w:ascii="Arial" w:hAnsi="Arial" w:cs="Arial"/>
          <w:sz w:val="24"/>
          <w:szCs w:val="24"/>
        </w:rPr>
        <w:t>técnicas sumarizad</w:t>
      </w:r>
      <w:r w:rsidR="001C4285" w:rsidRPr="00F54833">
        <w:rPr>
          <w:rFonts w:ascii="Arial" w:hAnsi="Arial" w:cs="Arial"/>
          <w:sz w:val="24"/>
          <w:szCs w:val="24"/>
        </w:rPr>
        <w:t>as</w:t>
      </w:r>
      <w:r w:rsidR="00B35F4A" w:rsidRPr="00F54833">
        <w:rPr>
          <w:rFonts w:ascii="Arial" w:hAnsi="Arial" w:cs="Arial"/>
          <w:sz w:val="24"/>
          <w:szCs w:val="24"/>
        </w:rPr>
        <w:t xml:space="preserve"> no </w:t>
      </w:r>
      <w:r w:rsidRPr="0079576F">
        <w:rPr>
          <w:rFonts w:ascii="Arial" w:hAnsi="Arial" w:cs="Arial"/>
          <w:sz w:val="24"/>
          <w:szCs w:val="24"/>
        </w:rPr>
        <w:t>Quadro 1</w:t>
      </w:r>
      <w:r w:rsidR="00CC3591" w:rsidRPr="0079576F">
        <w:rPr>
          <w:rFonts w:ascii="Arial" w:hAnsi="Arial" w:cs="Arial"/>
          <w:sz w:val="24"/>
          <w:szCs w:val="24"/>
        </w:rPr>
        <w:t>.</w:t>
      </w:r>
      <w:r w:rsidR="00CC3591" w:rsidRPr="00F54833">
        <w:rPr>
          <w:rFonts w:ascii="Arial" w:hAnsi="Arial" w:cs="Arial"/>
          <w:sz w:val="24"/>
          <w:szCs w:val="24"/>
        </w:rPr>
        <w:t xml:space="preserve"> </w:t>
      </w:r>
      <w:r w:rsidRPr="00F54833">
        <w:rPr>
          <w:rFonts w:ascii="Arial" w:hAnsi="Arial" w:cs="Arial"/>
          <w:sz w:val="24"/>
          <w:szCs w:val="24"/>
        </w:rPr>
        <w:t xml:space="preserve"> </w:t>
      </w:r>
    </w:p>
    <w:p w14:paraId="336C64D9" w14:textId="064A1C1C" w:rsidR="004C4FEF" w:rsidRPr="00A335DA" w:rsidRDefault="000C421B" w:rsidP="0079576F">
      <w:pPr>
        <w:spacing w:line="360" w:lineRule="auto"/>
        <w:jc w:val="both"/>
        <w:rPr>
          <w:rFonts w:ascii="Arial" w:hAnsi="Arial" w:cs="Arial"/>
          <w:b/>
          <w:sz w:val="24"/>
          <w:szCs w:val="24"/>
        </w:rPr>
      </w:pPr>
      <w:r w:rsidRPr="00333FA6">
        <w:rPr>
          <w:rFonts w:ascii="Arial" w:hAnsi="Arial" w:cs="Arial"/>
          <w:b/>
          <w:sz w:val="24"/>
          <w:szCs w:val="24"/>
        </w:rPr>
        <w:t>Quadro 1</w:t>
      </w:r>
      <w:r w:rsidR="006B4EF1" w:rsidRPr="00333FA6">
        <w:rPr>
          <w:rFonts w:ascii="Arial" w:hAnsi="Arial" w:cs="Arial"/>
          <w:b/>
          <w:sz w:val="24"/>
          <w:szCs w:val="24"/>
        </w:rPr>
        <w:t xml:space="preserve">: </w:t>
      </w:r>
      <w:r w:rsidR="00574441" w:rsidRPr="00333FA6">
        <w:rPr>
          <w:rFonts w:ascii="Arial" w:hAnsi="Arial" w:cs="Arial"/>
          <w:b/>
          <w:sz w:val="24"/>
          <w:szCs w:val="24"/>
        </w:rPr>
        <w:t xml:space="preserve">Diretrizes e </w:t>
      </w:r>
      <w:r w:rsidR="00B35F4A" w:rsidRPr="00333FA6">
        <w:rPr>
          <w:rFonts w:ascii="Arial" w:hAnsi="Arial" w:cs="Arial"/>
          <w:b/>
          <w:sz w:val="24"/>
          <w:szCs w:val="24"/>
        </w:rPr>
        <w:t xml:space="preserve">técnicas da intervenção </w:t>
      </w:r>
      <w:r w:rsidR="008A0630" w:rsidRPr="00333FA6">
        <w:rPr>
          <w:rFonts w:ascii="Arial" w:hAnsi="Arial" w:cs="Arial"/>
          <w:b/>
          <w:sz w:val="24"/>
          <w:szCs w:val="24"/>
        </w:rPr>
        <w:t xml:space="preserve">completa </w:t>
      </w:r>
      <w:r w:rsidR="004C4FEF" w:rsidRPr="00A335DA">
        <w:rPr>
          <w:rFonts w:ascii="Arial" w:hAnsi="Arial" w:cs="Arial"/>
          <w:b/>
          <w:sz w:val="24"/>
          <w:szCs w:val="24"/>
        </w:rPr>
        <w:t xml:space="preserve">   </w:t>
      </w:r>
    </w:p>
    <w:tbl>
      <w:tblPr>
        <w:tblStyle w:val="Tabelacomgrade"/>
        <w:tblW w:w="0" w:type="auto"/>
        <w:tblLook w:val="04A0" w:firstRow="1" w:lastRow="0" w:firstColumn="1" w:lastColumn="0" w:noHBand="0" w:noVBand="1"/>
      </w:tblPr>
      <w:tblGrid>
        <w:gridCol w:w="3823"/>
        <w:gridCol w:w="4671"/>
      </w:tblGrid>
      <w:tr w:rsidR="003D6A47" w14:paraId="1C3F6DF1" w14:textId="77777777" w:rsidTr="00A335DA">
        <w:tc>
          <w:tcPr>
            <w:tcW w:w="3823" w:type="dxa"/>
          </w:tcPr>
          <w:p w14:paraId="6065973F" w14:textId="77777777" w:rsidR="003D6A47" w:rsidRDefault="006B4EF1" w:rsidP="00A335DA">
            <w:pPr>
              <w:spacing w:line="360" w:lineRule="auto"/>
              <w:jc w:val="center"/>
              <w:rPr>
                <w:rFonts w:ascii="Arial" w:hAnsi="Arial" w:cs="Arial"/>
                <w:sz w:val="24"/>
                <w:szCs w:val="24"/>
              </w:rPr>
            </w:pPr>
            <w:r>
              <w:rPr>
                <w:rFonts w:ascii="Arial" w:hAnsi="Arial" w:cs="Arial"/>
                <w:sz w:val="24"/>
                <w:szCs w:val="24"/>
              </w:rPr>
              <w:t>Diretrizes</w:t>
            </w:r>
          </w:p>
        </w:tc>
        <w:tc>
          <w:tcPr>
            <w:tcW w:w="4671" w:type="dxa"/>
          </w:tcPr>
          <w:p w14:paraId="3468317E" w14:textId="77777777" w:rsidR="003D6A47" w:rsidRDefault="003D6A47" w:rsidP="00A335DA">
            <w:pPr>
              <w:spacing w:line="360" w:lineRule="auto"/>
              <w:jc w:val="center"/>
              <w:rPr>
                <w:rFonts w:ascii="Arial" w:hAnsi="Arial" w:cs="Arial"/>
                <w:sz w:val="24"/>
                <w:szCs w:val="24"/>
              </w:rPr>
            </w:pPr>
            <w:r>
              <w:rPr>
                <w:rFonts w:ascii="Arial" w:hAnsi="Arial" w:cs="Arial"/>
                <w:sz w:val="24"/>
                <w:szCs w:val="24"/>
              </w:rPr>
              <w:t>T</w:t>
            </w:r>
            <w:r w:rsidR="006B4EF1">
              <w:rPr>
                <w:rFonts w:ascii="Arial" w:hAnsi="Arial" w:cs="Arial"/>
                <w:sz w:val="24"/>
                <w:szCs w:val="24"/>
              </w:rPr>
              <w:t xml:space="preserve">écnicas </w:t>
            </w:r>
          </w:p>
        </w:tc>
      </w:tr>
      <w:tr w:rsidR="003D6A47" w14:paraId="229E8283" w14:textId="77777777" w:rsidTr="00A335DA">
        <w:tc>
          <w:tcPr>
            <w:tcW w:w="3823" w:type="dxa"/>
          </w:tcPr>
          <w:p w14:paraId="48696EBF" w14:textId="77777777" w:rsidR="00574441" w:rsidRDefault="003D6A47" w:rsidP="00E06EB5">
            <w:pPr>
              <w:spacing w:line="360" w:lineRule="auto"/>
              <w:jc w:val="both"/>
              <w:rPr>
                <w:rFonts w:ascii="Arial" w:hAnsi="Arial" w:cs="Arial"/>
                <w:sz w:val="24"/>
                <w:szCs w:val="24"/>
              </w:rPr>
            </w:pPr>
            <w:r>
              <w:rPr>
                <w:rFonts w:ascii="Arial" w:hAnsi="Arial" w:cs="Arial"/>
                <w:sz w:val="24"/>
                <w:szCs w:val="24"/>
              </w:rPr>
              <w:t>Uso de técnicas mistas</w:t>
            </w:r>
          </w:p>
          <w:p w14:paraId="0FCA7812" w14:textId="79244B8B" w:rsidR="003D6A47" w:rsidRDefault="003D6A47" w:rsidP="00F35DE4">
            <w:pPr>
              <w:spacing w:line="360" w:lineRule="auto"/>
              <w:jc w:val="both"/>
              <w:rPr>
                <w:rFonts w:ascii="Arial" w:hAnsi="Arial" w:cs="Arial"/>
                <w:sz w:val="24"/>
                <w:szCs w:val="24"/>
              </w:rPr>
            </w:pPr>
            <w:r>
              <w:rPr>
                <w:rFonts w:ascii="Arial" w:hAnsi="Arial" w:cs="Arial"/>
                <w:sz w:val="24"/>
                <w:szCs w:val="24"/>
              </w:rPr>
              <w:t xml:space="preserve"> </w:t>
            </w:r>
            <w:r w:rsidRPr="00A335DA">
              <w:rPr>
                <w:rFonts w:ascii="Arial" w:hAnsi="Arial" w:cs="Arial"/>
                <w:i/>
                <w:sz w:val="24"/>
                <w:szCs w:val="24"/>
              </w:rPr>
              <w:t>(</w:t>
            </w:r>
            <w:proofErr w:type="spellStart"/>
            <w:r w:rsidRPr="00A335DA">
              <w:rPr>
                <w:rFonts w:ascii="Arial" w:hAnsi="Arial" w:cs="Arial"/>
                <w:i/>
                <w:sz w:val="24"/>
                <w:szCs w:val="24"/>
              </w:rPr>
              <w:t>blending</w:t>
            </w:r>
            <w:proofErr w:type="spellEnd"/>
            <w:r w:rsidRPr="00A335DA">
              <w:rPr>
                <w:rFonts w:ascii="Arial" w:hAnsi="Arial" w:cs="Arial"/>
                <w:i/>
                <w:sz w:val="24"/>
                <w:szCs w:val="24"/>
              </w:rPr>
              <w:t xml:space="preserve"> e-</w:t>
            </w:r>
            <w:proofErr w:type="spellStart"/>
            <w:r w:rsidRPr="00A335DA">
              <w:rPr>
                <w:rFonts w:ascii="Arial" w:hAnsi="Arial" w:cs="Arial"/>
                <w:i/>
                <w:sz w:val="24"/>
                <w:szCs w:val="24"/>
              </w:rPr>
              <w:t>learnig</w:t>
            </w:r>
            <w:proofErr w:type="spellEnd"/>
            <w:r w:rsidRPr="00A335DA">
              <w:rPr>
                <w:rFonts w:ascii="Arial" w:hAnsi="Arial" w:cs="Arial"/>
                <w:i/>
                <w:sz w:val="24"/>
                <w:szCs w:val="24"/>
              </w:rPr>
              <w:t>)</w:t>
            </w:r>
            <w:r w:rsidR="00B35F4A">
              <w:rPr>
                <w:rFonts w:ascii="Arial" w:hAnsi="Arial" w:cs="Arial"/>
                <w:sz w:val="24"/>
                <w:szCs w:val="24"/>
              </w:rPr>
              <w:t xml:space="preserve"> </w:t>
            </w:r>
          </w:p>
        </w:tc>
        <w:tc>
          <w:tcPr>
            <w:tcW w:w="4671" w:type="dxa"/>
          </w:tcPr>
          <w:p w14:paraId="656D067B" w14:textId="00731C05" w:rsidR="003D6A47" w:rsidRDefault="003D6A47" w:rsidP="00E06EB5">
            <w:pPr>
              <w:spacing w:line="360" w:lineRule="auto"/>
              <w:jc w:val="both"/>
              <w:rPr>
                <w:rFonts w:ascii="Arial" w:hAnsi="Arial" w:cs="Arial"/>
                <w:sz w:val="24"/>
                <w:szCs w:val="24"/>
              </w:rPr>
            </w:pPr>
            <w:r>
              <w:rPr>
                <w:rFonts w:ascii="Arial" w:hAnsi="Arial" w:cs="Arial"/>
                <w:sz w:val="24"/>
                <w:szCs w:val="24"/>
              </w:rPr>
              <w:t xml:space="preserve">Aula invertida </w:t>
            </w:r>
            <w:r w:rsidR="00F35DE4">
              <w:rPr>
                <w:rStyle w:val="Refdenotadefim"/>
                <w:rFonts w:ascii="Arial" w:hAnsi="Arial" w:cs="Arial"/>
                <w:sz w:val="24"/>
                <w:szCs w:val="24"/>
              </w:rPr>
              <w:endnoteReference w:id="26"/>
            </w:r>
          </w:p>
        </w:tc>
      </w:tr>
      <w:tr w:rsidR="003D6A47" w14:paraId="6DA99722" w14:textId="77777777" w:rsidTr="00A335DA">
        <w:tc>
          <w:tcPr>
            <w:tcW w:w="3823" w:type="dxa"/>
          </w:tcPr>
          <w:p w14:paraId="3601AFA9" w14:textId="77777777" w:rsidR="00574441" w:rsidRDefault="006B4EF1" w:rsidP="00E06EB5">
            <w:pPr>
              <w:spacing w:line="360" w:lineRule="auto"/>
              <w:jc w:val="both"/>
              <w:rPr>
                <w:rFonts w:ascii="Arial" w:hAnsi="Arial" w:cs="Arial"/>
                <w:sz w:val="24"/>
                <w:szCs w:val="24"/>
              </w:rPr>
            </w:pPr>
            <w:r>
              <w:rPr>
                <w:rFonts w:ascii="Arial" w:hAnsi="Arial" w:cs="Arial"/>
                <w:sz w:val="24"/>
                <w:szCs w:val="24"/>
              </w:rPr>
              <w:t>E</w:t>
            </w:r>
            <w:r w:rsidR="00B35F4A">
              <w:rPr>
                <w:rFonts w:ascii="Arial" w:hAnsi="Arial" w:cs="Arial"/>
                <w:sz w:val="24"/>
                <w:szCs w:val="24"/>
              </w:rPr>
              <w:t>nsino</w:t>
            </w:r>
            <w:r>
              <w:rPr>
                <w:rFonts w:ascii="Arial" w:hAnsi="Arial" w:cs="Arial"/>
                <w:sz w:val="24"/>
                <w:szCs w:val="24"/>
              </w:rPr>
              <w:t xml:space="preserve"> </w:t>
            </w:r>
            <w:r w:rsidR="00B35F4A">
              <w:rPr>
                <w:rFonts w:ascii="Arial" w:hAnsi="Arial" w:cs="Arial"/>
                <w:sz w:val="24"/>
                <w:szCs w:val="24"/>
              </w:rPr>
              <w:t>interprofissional,</w:t>
            </w:r>
            <w:r>
              <w:rPr>
                <w:rFonts w:ascii="Arial" w:hAnsi="Arial" w:cs="Arial"/>
                <w:sz w:val="24"/>
                <w:szCs w:val="24"/>
              </w:rPr>
              <w:t xml:space="preserve"> </w:t>
            </w:r>
          </w:p>
          <w:p w14:paraId="79BCB896" w14:textId="77777777" w:rsidR="003D6A47" w:rsidRDefault="00B35F4A" w:rsidP="00E06EB5">
            <w:pPr>
              <w:spacing w:line="360" w:lineRule="auto"/>
              <w:jc w:val="both"/>
              <w:rPr>
                <w:rFonts w:ascii="Arial" w:hAnsi="Arial" w:cs="Arial"/>
                <w:sz w:val="24"/>
                <w:szCs w:val="24"/>
              </w:rPr>
            </w:pPr>
            <w:r>
              <w:rPr>
                <w:rFonts w:ascii="Arial" w:hAnsi="Arial" w:cs="Arial"/>
                <w:sz w:val="24"/>
                <w:szCs w:val="24"/>
              </w:rPr>
              <w:t>interativo e colaborativo</w:t>
            </w:r>
          </w:p>
        </w:tc>
        <w:tc>
          <w:tcPr>
            <w:tcW w:w="4671" w:type="dxa"/>
          </w:tcPr>
          <w:p w14:paraId="58025CA9" w14:textId="681F7A65" w:rsidR="003D6A47" w:rsidRDefault="003D6A47" w:rsidP="00E06EB5">
            <w:pPr>
              <w:spacing w:line="360" w:lineRule="auto"/>
              <w:jc w:val="both"/>
              <w:rPr>
                <w:rFonts w:ascii="Arial" w:hAnsi="Arial" w:cs="Arial"/>
                <w:sz w:val="24"/>
                <w:szCs w:val="24"/>
              </w:rPr>
            </w:pPr>
            <w:r>
              <w:rPr>
                <w:rFonts w:ascii="Arial" w:hAnsi="Arial" w:cs="Arial"/>
                <w:sz w:val="24"/>
                <w:szCs w:val="24"/>
              </w:rPr>
              <w:t xml:space="preserve">Painel de controle </w:t>
            </w:r>
            <w:r w:rsidRPr="00A335DA">
              <w:rPr>
                <w:rFonts w:ascii="Arial" w:hAnsi="Arial" w:cs="Arial"/>
                <w:i/>
                <w:sz w:val="24"/>
                <w:szCs w:val="24"/>
              </w:rPr>
              <w:t>(das</w:t>
            </w:r>
            <w:r w:rsidR="00BA188C">
              <w:rPr>
                <w:rFonts w:ascii="Arial" w:hAnsi="Arial" w:cs="Arial"/>
                <w:i/>
                <w:sz w:val="24"/>
                <w:szCs w:val="24"/>
              </w:rPr>
              <w:t>h</w:t>
            </w:r>
            <w:r w:rsidRPr="00A335DA">
              <w:rPr>
                <w:rFonts w:ascii="Arial" w:hAnsi="Arial" w:cs="Arial"/>
                <w:i/>
                <w:sz w:val="24"/>
                <w:szCs w:val="24"/>
              </w:rPr>
              <w:t>board)</w:t>
            </w:r>
            <w:r>
              <w:rPr>
                <w:rFonts w:ascii="Arial" w:hAnsi="Arial" w:cs="Arial"/>
                <w:sz w:val="24"/>
                <w:szCs w:val="24"/>
              </w:rPr>
              <w:t xml:space="preserve"> </w:t>
            </w:r>
            <w:r w:rsidR="009F3B93">
              <w:rPr>
                <w:rStyle w:val="Refdenotadefim"/>
                <w:rFonts w:ascii="Arial" w:hAnsi="Arial" w:cs="Arial"/>
                <w:sz w:val="24"/>
                <w:szCs w:val="24"/>
              </w:rPr>
              <w:endnoteReference w:id="27"/>
            </w:r>
            <w:r w:rsidR="009F3B93">
              <w:rPr>
                <w:rFonts w:ascii="Arial" w:hAnsi="Arial" w:cs="Arial"/>
                <w:sz w:val="24"/>
                <w:szCs w:val="24"/>
              </w:rPr>
              <w:t xml:space="preserve"> </w:t>
            </w:r>
            <w:r w:rsidR="009F3B93">
              <w:rPr>
                <w:rStyle w:val="Refdenotadefim"/>
                <w:rFonts w:ascii="Arial" w:hAnsi="Arial" w:cs="Arial"/>
                <w:sz w:val="24"/>
                <w:szCs w:val="24"/>
              </w:rPr>
              <w:endnoteReference w:id="28"/>
            </w:r>
            <w:r w:rsidR="00526FC0">
              <w:rPr>
                <w:rFonts w:ascii="Arial" w:hAnsi="Arial" w:cs="Arial"/>
                <w:sz w:val="24"/>
                <w:szCs w:val="24"/>
              </w:rPr>
              <w:t xml:space="preserve"> </w:t>
            </w:r>
            <w:r w:rsidR="00526FC0">
              <w:rPr>
                <w:rStyle w:val="Refdenotadefim"/>
                <w:rFonts w:ascii="Arial" w:hAnsi="Arial" w:cs="Arial"/>
                <w:sz w:val="24"/>
                <w:szCs w:val="24"/>
              </w:rPr>
              <w:endnoteReference w:id="29"/>
            </w:r>
            <w:r w:rsidR="00526FC0">
              <w:rPr>
                <w:rFonts w:ascii="Arial" w:hAnsi="Arial" w:cs="Arial"/>
                <w:sz w:val="24"/>
                <w:szCs w:val="24"/>
              </w:rPr>
              <w:t xml:space="preserve"> </w:t>
            </w:r>
            <w:r w:rsidR="00526FC0">
              <w:rPr>
                <w:rStyle w:val="Refdenotadefim"/>
                <w:rFonts w:ascii="Arial" w:hAnsi="Arial" w:cs="Arial"/>
                <w:sz w:val="24"/>
                <w:szCs w:val="24"/>
              </w:rPr>
              <w:endnoteReference w:id="30"/>
            </w:r>
            <w:r w:rsidR="00526FC0">
              <w:rPr>
                <w:rFonts w:ascii="Arial" w:hAnsi="Arial" w:cs="Arial"/>
                <w:sz w:val="24"/>
                <w:szCs w:val="24"/>
              </w:rPr>
              <w:t xml:space="preserve"> </w:t>
            </w:r>
            <w:r w:rsidR="00526FC0">
              <w:rPr>
                <w:rStyle w:val="Refdenotadefim"/>
                <w:rFonts w:ascii="Arial" w:hAnsi="Arial" w:cs="Arial"/>
                <w:sz w:val="24"/>
                <w:szCs w:val="24"/>
              </w:rPr>
              <w:endnoteReference w:id="31"/>
            </w:r>
          </w:p>
        </w:tc>
      </w:tr>
      <w:tr w:rsidR="003D6A47" w14:paraId="6CE6D221" w14:textId="77777777" w:rsidTr="00A335DA">
        <w:tc>
          <w:tcPr>
            <w:tcW w:w="3823" w:type="dxa"/>
          </w:tcPr>
          <w:p w14:paraId="1E17E818" w14:textId="77777777" w:rsidR="00574441" w:rsidRDefault="00B35F4A" w:rsidP="00E06EB5">
            <w:pPr>
              <w:spacing w:line="360" w:lineRule="auto"/>
              <w:jc w:val="both"/>
              <w:rPr>
                <w:rFonts w:ascii="Arial" w:hAnsi="Arial" w:cs="Arial"/>
                <w:sz w:val="24"/>
                <w:szCs w:val="24"/>
              </w:rPr>
            </w:pPr>
            <w:r>
              <w:rPr>
                <w:rFonts w:ascii="Arial" w:hAnsi="Arial" w:cs="Arial"/>
                <w:sz w:val="24"/>
                <w:szCs w:val="24"/>
              </w:rPr>
              <w:t>Tutoria</w:t>
            </w:r>
            <w:r w:rsidR="00574441">
              <w:rPr>
                <w:rFonts w:ascii="Arial" w:hAnsi="Arial" w:cs="Arial"/>
                <w:sz w:val="24"/>
                <w:szCs w:val="24"/>
              </w:rPr>
              <w:t xml:space="preserve"> e monitoria</w:t>
            </w:r>
          </w:p>
          <w:p w14:paraId="162F9433" w14:textId="77777777" w:rsidR="003D6A47" w:rsidRDefault="00B35F4A" w:rsidP="00E06EB5">
            <w:pPr>
              <w:spacing w:line="360" w:lineRule="auto"/>
              <w:jc w:val="both"/>
              <w:rPr>
                <w:rFonts w:ascii="Arial" w:hAnsi="Arial" w:cs="Arial"/>
                <w:sz w:val="24"/>
                <w:szCs w:val="24"/>
              </w:rPr>
            </w:pPr>
            <w:r>
              <w:rPr>
                <w:rFonts w:ascii="Arial" w:hAnsi="Arial" w:cs="Arial"/>
                <w:sz w:val="24"/>
                <w:szCs w:val="24"/>
              </w:rPr>
              <w:t xml:space="preserve"> </w:t>
            </w:r>
          </w:p>
        </w:tc>
        <w:tc>
          <w:tcPr>
            <w:tcW w:w="4671" w:type="dxa"/>
          </w:tcPr>
          <w:p w14:paraId="3A5513D6" w14:textId="7E782AB4" w:rsidR="003D6A47" w:rsidRDefault="003D6A47" w:rsidP="00E06EB5">
            <w:pPr>
              <w:spacing w:line="360" w:lineRule="auto"/>
              <w:jc w:val="both"/>
              <w:rPr>
                <w:rFonts w:ascii="Arial" w:hAnsi="Arial" w:cs="Arial"/>
                <w:sz w:val="24"/>
                <w:szCs w:val="24"/>
              </w:rPr>
            </w:pPr>
            <w:r>
              <w:rPr>
                <w:rFonts w:ascii="Arial" w:hAnsi="Arial" w:cs="Arial"/>
                <w:sz w:val="24"/>
                <w:szCs w:val="24"/>
              </w:rPr>
              <w:t>V</w:t>
            </w:r>
            <w:r w:rsidR="00B35F4A">
              <w:rPr>
                <w:rFonts w:ascii="Arial" w:hAnsi="Arial" w:cs="Arial"/>
                <w:sz w:val="24"/>
                <w:szCs w:val="24"/>
              </w:rPr>
              <w:t>ídeos instrutivos</w:t>
            </w:r>
            <w:r w:rsidR="00574441">
              <w:rPr>
                <w:rFonts w:ascii="Arial" w:hAnsi="Arial" w:cs="Arial"/>
                <w:sz w:val="24"/>
                <w:szCs w:val="24"/>
              </w:rPr>
              <w:t xml:space="preserve"> (c</w:t>
            </w:r>
            <w:r w:rsidR="004C188D">
              <w:rPr>
                <w:rFonts w:ascii="Arial" w:hAnsi="Arial" w:cs="Arial"/>
                <w:sz w:val="24"/>
                <w:szCs w:val="24"/>
              </w:rPr>
              <w:t>om</w:t>
            </w:r>
            <w:r w:rsidR="00CD6F99">
              <w:rPr>
                <w:rFonts w:ascii="Arial" w:hAnsi="Arial" w:cs="Arial"/>
                <w:sz w:val="24"/>
                <w:szCs w:val="24"/>
              </w:rPr>
              <w:t xml:space="preserve"> “</w:t>
            </w:r>
            <w:proofErr w:type="spellStart"/>
            <w:r w:rsidR="00CD6F99">
              <w:rPr>
                <w:rFonts w:ascii="Arial" w:hAnsi="Arial" w:cs="Arial"/>
                <w:sz w:val="24"/>
                <w:szCs w:val="24"/>
              </w:rPr>
              <w:t>quizzes</w:t>
            </w:r>
            <w:proofErr w:type="spellEnd"/>
            <w:r w:rsidR="00CD6F99">
              <w:rPr>
                <w:rFonts w:ascii="Arial" w:hAnsi="Arial" w:cs="Arial"/>
                <w:sz w:val="24"/>
                <w:szCs w:val="24"/>
              </w:rPr>
              <w:t>”</w:t>
            </w:r>
            <w:r w:rsidR="00574441">
              <w:rPr>
                <w:rFonts w:ascii="Arial" w:hAnsi="Arial" w:cs="Arial"/>
                <w:sz w:val="24"/>
                <w:szCs w:val="24"/>
              </w:rPr>
              <w:t>)</w:t>
            </w:r>
            <w:r w:rsidR="00F35DE4">
              <w:rPr>
                <w:rFonts w:ascii="Arial" w:hAnsi="Arial" w:cs="Arial"/>
                <w:sz w:val="24"/>
                <w:szCs w:val="24"/>
              </w:rPr>
              <w:t xml:space="preserve"> </w:t>
            </w:r>
            <w:r w:rsidR="00F35DE4" w:rsidRPr="00F35DE4">
              <w:rPr>
                <w:rFonts w:ascii="Arial" w:hAnsi="Arial" w:cs="Arial"/>
                <w:sz w:val="24"/>
                <w:szCs w:val="24"/>
                <w:vertAlign w:val="superscript"/>
              </w:rPr>
              <w:t>27</w:t>
            </w:r>
            <w:r w:rsidR="00F35DE4">
              <w:rPr>
                <w:rFonts w:ascii="Arial" w:hAnsi="Arial" w:cs="Arial"/>
                <w:sz w:val="24"/>
                <w:szCs w:val="24"/>
                <w:vertAlign w:val="superscript"/>
              </w:rPr>
              <w:t xml:space="preserve"> </w:t>
            </w:r>
            <w:r w:rsidR="00F35DE4">
              <w:rPr>
                <w:rStyle w:val="Refdenotadefim"/>
                <w:rFonts w:ascii="Arial" w:hAnsi="Arial" w:cs="Arial"/>
                <w:sz w:val="24"/>
                <w:szCs w:val="24"/>
              </w:rPr>
              <w:endnoteReference w:id="32"/>
            </w:r>
          </w:p>
        </w:tc>
      </w:tr>
      <w:tr w:rsidR="00B35F4A" w14:paraId="54DE0100" w14:textId="77777777" w:rsidTr="00A335DA">
        <w:tc>
          <w:tcPr>
            <w:tcW w:w="3823" w:type="dxa"/>
          </w:tcPr>
          <w:p w14:paraId="6E183093" w14:textId="77777777" w:rsidR="00B35F4A" w:rsidRDefault="00B35F4A" w:rsidP="00E06EB5">
            <w:pPr>
              <w:spacing w:line="360" w:lineRule="auto"/>
              <w:jc w:val="both"/>
              <w:rPr>
                <w:rFonts w:ascii="Arial" w:hAnsi="Arial" w:cs="Arial"/>
                <w:sz w:val="24"/>
                <w:szCs w:val="24"/>
              </w:rPr>
            </w:pPr>
            <w:r>
              <w:rPr>
                <w:rFonts w:ascii="Arial" w:hAnsi="Arial" w:cs="Arial"/>
                <w:sz w:val="24"/>
                <w:szCs w:val="24"/>
              </w:rPr>
              <w:t>Acesso por computador e celular</w:t>
            </w:r>
          </w:p>
        </w:tc>
        <w:tc>
          <w:tcPr>
            <w:tcW w:w="4671" w:type="dxa"/>
          </w:tcPr>
          <w:p w14:paraId="310C6985" w14:textId="4C92A049" w:rsidR="00B35F4A" w:rsidRDefault="00B35F4A" w:rsidP="00E06EB5">
            <w:pPr>
              <w:spacing w:line="360" w:lineRule="auto"/>
              <w:jc w:val="both"/>
              <w:rPr>
                <w:rFonts w:ascii="Arial" w:hAnsi="Arial" w:cs="Arial"/>
                <w:sz w:val="24"/>
                <w:szCs w:val="24"/>
              </w:rPr>
            </w:pPr>
            <w:r>
              <w:rPr>
                <w:rFonts w:ascii="Arial" w:hAnsi="Arial" w:cs="Arial"/>
                <w:sz w:val="24"/>
                <w:szCs w:val="24"/>
              </w:rPr>
              <w:t xml:space="preserve">Discussão </w:t>
            </w:r>
            <w:r w:rsidR="00C85769">
              <w:rPr>
                <w:rFonts w:ascii="Arial" w:hAnsi="Arial" w:cs="Arial"/>
                <w:sz w:val="24"/>
                <w:szCs w:val="24"/>
              </w:rPr>
              <w:t xml:space="preserve">de </w:t>
            </w:r>
            <w:r w:rsidR="00C85769" w:rsidRPr="00A335DA">
              <w:rPr>
                <w:rFonts w:ascii="Arial" w:hAnsi="Arial" w:cs="Arial"/>
                <w:i/>
                <w:sz w:val="24"/>
                <w:szCs w:val="24"/>
              </w:rPr>
              <w:t>online</w:t>
            </w:r>
            <w:r w:rsidR="00574441">
              <w:rPr>
                <w:rFonts w:ascii="Arial" w:hAnsi="Arial" w:cs="Arial"/>
                <w:sz w:val="24"/>
                <w:szCs w:val="24"/>
              </w:rPr>
              <w:t xml:space="preserve"> de </w:t>
            </w:r>
            <w:r>
              <w:rPr>
                <w:rFonts w:ascii="Arial" w:hAnsi="Arial" w:cs="Arial"/>
                <w:sz w:val="24"/>
                <w:szCs w:val="24"/>
              </w:rPr>
              <w:t>casos</w:t>
            </w:r>
            <w:r w:rsidR="00574441">
              <w:rPr>
                <w:rFonts w:ascii="Arial" w:hAnsi="Arial" w:cs="Arial"/>
                <w:sz w:val="24"/>
                <w:szCs w:val="24"/>
              </w:rPr>
              <w:t xml:space="preserve"> </w:t>
            </w:r>
            <w:r w:rsidR="00C85769">
              <w:rPr>
                <w:rFonts w:ascii="Arial" w:hAnsi="Arial" w:cs="Arial"/>
                <w:sz w:val="24"/>
                <w:szCs w:val="24"/>
              </w:rPr>
              <w:t xml:space="preserve">(sistemas de comunicação e/ou </w:t>
            </w:r>
            <w:proofErr w:type="spellStart"/>
            <w:r w:rsidR="00C85769">
              <w:rPr>
                <w:rFonts w:ascii="Arial" w:hAnsi="Arial" w:cs="Arial"/>
                <w:sz w:val="24"/>
                <w:szCs w:val="24"/>
              </w:rPr>
              <w:t>Whatsapp</w:t>
            </w:r>
            <w:proofErr w:type="spellEnd"/>
            <w:r w:rsidR="00C85769">
              <w:rPr>
                <w:rFonts w:ascii="Arial" w:hAnsi="Arial" w:cs="Arial"/>
                <w:sz w:val="24"/>
                <w:szCs w:val="24"/>
              </w:rPr>
              <w:t>)</w:t>
            </w:r>
            <w:r w:rsidR="001C4285">
              <w:rPr>
                <w:rFonts w:ascii="Arial" w:hAnsi="Arial" w:cs="Arial"/>
                <w:sz w:val="24"/>
                <w:szCs w:val="24"/>
              </w:rPr>
              <w:t xml:space="preserve"> </w:t>
            </w:r>
            <w:r w:rsidR="009F3B93">
              <w:rPr>
                <w:rStyle w:val="Refdenotadefim"/>
                <w:rFonts w:ascii="Arial" w:hAnsi="Arial" w:cs="Arial"/>
                <w:sz w:val="24"/>
                <w:szCs w:val="24"/>
              </w:rPr>
              <w:endnoteReference w:id="33"/>
            </w:r>
            <w:r w:rsidR="001C4285">
              <w:rPr>
                <w:rFonts w:ascii="Arial" w:hAnsi="Arial" w:cs="Arial"/>
                <w:sz w:val="24"/>
                <w:szCs w:val="24"/>
              </w:rPr>
              <w:t xml:space="preserve"> </w:t>
            </w:r>
          </w:p>
          <w:p w14:paraId="4438DF5E" w14:textId="77777777" w:rsidR="001C4285" w:rsidRDefault="001C4285" w:rsidP="00E06EB5">
            <w:pPr>
              <w:spacing w:line="360" w:lineRule="auto"/>
              <w:jc w:val="both"/>
              <w:rPr>
                <w:rFonts w:ascii="Arial" w:hAnsi="Arial" w:cs="Arial"/>
                <w:sz w:val="24"/>
                <w:szCs w:val="24"/>
              </w:rPr>
            </w:pPr>
          </w:p>
        </w:tc>
      </w:tr>
    </w:tbl>
    <w:p w14:paraId="1B4F2859" w14:textId="77777777" w:rsidR="0079576F" w:rsidRDefault="0079576F" w:rsidP="008E4994">
      <w:pPr>
        <w:spacing w:line="360" w:lineRule="auto"/>
        <w:ind w:firstLine="708"/>
        <w:jc w:val="both"/>
        <w:rPr>
          <w:rFonts w:ascii="Arial" w:hAnsi="Arial" w:cs="Arial"/>
          <w:sz w:val="24"/>
          <w:szCs w:val="24"/>
        </w:rPr>
      </w:pPr>
    </w:p>
    <w:p w14:paraId="1DAF7813" w14:textId="2037587B" w:rsidR="007A35AC" w:rsidRDefault="00C85769" w:rsidP="008E4994">
      <w:pPr>
        <w:spacing w:line="360" w:lineRule="auto"/>
        <w:ind w:firstLine="708"/>
        <w:jc w:val="both"/>
        <w:rPr>
          <w:rFonts w:ascii="Arial" w:hAnsi="Arial" w:cs="Arial"/>
          <w:sz w:val="24"/>
          <w:szCs w:val="24"/>
        </w:rPr>
      </w:pPr>
      <w:r>
        <w:rPr>
          <w:rFonts w:ascii="Arial" w:hAnsi="Arial" w:cs="Arial"/>
          <w:sz w:val="24"/>
          <w:szCs w:val="24"/>
        </w:rPr>
        <w:t>Os instrutivos principais postad</w:t>
      </w:r>
      <w:r w:rsidR="0079576F">
        <w:rPr>
          <w:rFonts w:ascii="Arial" w:hAnsi="Arial" w:cs="Arial"/>
          <w:sz w:val="24"/>
          <w:szCs w:val="24"/>
        </w:rPr>
        <w:t>os para download compreenderão:</w:t>
      </w:r>
      <w:r>
        <w:rPr>
          <w:rFonts w:ascii="Arial" w:hAnsi="Arial" w:cs="Arial"/>
          <w:sz w:val="24"/>
          <w:szCs w:val="24"/>
        </w:rPr>
        <w:t xml:space="preserve"> a) composição e relevância do monitoramento</w:t>
      </w:r>
      <w:r w:rsidR="00887167">
        <w:rPr>
          <w:rFonts w:ascii="Arial" w:hAnsi="Arial" w:cs="Arial"/>
          <w:sz w:val="24"/>
          <w:szCs w:val="24"/>
        </w:rPr>
        <w:t>; b) ace</w:t>
      </w:r>
      <w:r w:rsidR="0079576F">
        <w:rPr>
          <w:rFonts w:ascii="Arial" w:hAnsi="Arial" w:cs="Arial"/>
          <w:sz w:val="24"/>
          <w:szCs w:val="24"/>
        </w:rPr>
        <w:t xml:space="preserve">sso aos relatórios específicos </w:t>
      </w:r>
      <w:r w:rsidR="00887167">
        <w:rPr>
          <w:rFonts w:ascii="Arial" w:hAnsi="Arial" w:cs="Arial"/>
          <w:sz w:val="24"/>
          <w:szCs w:val="24"/>
        </w:rPr>
        <w:t>d</w:t>
      </w:r>
      <w:r w:rsidR="00E50777">
        <w:rPr>
          <w:rFonts w:ascii="Arial" w:hAnsi="Arial" w:cs="Arial"/>
          <w:sz w:val="24"/>
          <w:szCs w:val="24"/>
        </w:rPr>
        <w:t xml:space="preserve">as </w:t>
      </w:r>
      <w:r w:rsidR="00887167">
        <w:rPr>
          <w:rFonts w:ascii="Arial" w:hAnsi="Arial" w:cs="Arial"/>
          <w:sz w:val="24"/>
          <w:szCs w:val="24"/>
        </w:rPr>
        <w:t>pessoas</w:t>
      </w:r>
      <w:r w:rsidR="00E50777">
        <w:rPr>
          <w:rFonts w:ascii="Arial" w:hAnsi="Arial" w:cs="Arial"/>
          <w:sz w:val="24"/>
          <w:szCs w:val="24"/>
        </w:rPr>
        <w:t xml:space="preserve"> </w:t>
      </w:r>
      <w:r>
        <w:rPr>
          <w:rFonts w:ascii="Arial" w:hAnsi="Arial" w:cs="Arial"/>
          <w:sz w:val="24"/>
          <w:szCs w:val="24"/>
        </w:rPr>
        <w:t>sem início de</w:t>
      </w:r>
      <w:r w:rsidRPr="0015090B">
        <w:rPr>
          <w:rFonts w:ascii="Arial" w:hAnsi="Arial" w:cs="Arial"/>
          <w:sz w:val="24"/>
          <w:szCs w:val="24"/>
        </w:rPr>
        <w:t xml:space="preserve"> tratamento, </w:t>
      </w:r>
      <w:r>
        <w:rPr>
          <w:rFonts w:ascii="Arial" w:hAnsi="Arial" w:cs="Arial"/>
          <w:sz w:val="24"/>
          <w:szCs w:val="24"/>
        </w:rPr>
        <w:t xml:space="preserve">em </w:t>
      </w:r>
      <w:r w:rsidRPr="0015090B">
        <w:rPr>
          <w:rFonts w:ascii="Arial" w:hAnsi="Arial" w:cs="Arial"/>
          <w:sz w:val="24"/>
          <w:szCs w:val="24"/>
        </w:rPr>
        <w:t xml:space="preserve">falha terapêutica e </w:t>
      </w:r>
      <w:r>
        <w:rPr>
          <w:rFonts w:ascii="Arial" w:hAnsi="Arial" w:cs="Arial"/>
          <w:sz w:val="24"/>
          <w:szCs w:val="24"/>
        </w:rPr>
        <w:t xml:space="preserve">em </w:t>
      </w:r>
      <w:r w:rsidRPr="0015090B">
        <w:rPr>
          <w:rFonts w:ascii="Arial" w:hAnsi="Arial" w:cs="Arial"/>
          <w:sz w:val="24"/>
          <w:szCs w:val="24"/>
        </w:rPr>
        <w:t>abandono da terapia antirretroviral;</w:t>
      </w:r>
      <w:r>
        <w:rPr>
          <w:rFonts w:ascii="Arial" w:hAnsi="Arial" w:cs="Arial"/>
          <w:sz w:val="24"/>
          <w:szCs w:val="24"/>
        </w:rPr>
        <w:t xml:space="preserve"> </w:t>
      </w:r>
      <w:r w:rsidR="008E2B37">
        <w:rPr>
          <w:rFonts w:ascii="Arial" w:hAnsi="Arial" w:cs="Arial"/>
          <w:sz w:val="24"/>
          <w:szCs w:val="24"/>
        </w:rPr>
        <w:t>b)</w:t>
      </w:r>
      <w:r w:rsidR="00E50777">
        <w:rPr>
          <w:rFonts w:ascii="Arial" w:hAnsi="Arial" w:cs="Arial"/>
          <w:sz w:val="24"/>
          <w:szCs w:val="24"/>
        </w:rPr>
        <w:t xml:space="preserve"> correção de registros duplicados, </w:t>
      </w:r>
      <w:r w:rsidR="00E50777" w:rsidRPr="0015090B">
        <w:rPr>
          <w:rFonts w:ascii="Arial" w:hAnsi="Arial" w:cs="Arial"/>
          <w:sz w:val="24"/>
          <w:szCs w:val="24"/>
        </w:rPr>
        <w:t>registr</w:t>
      </w:r>
      <w:r w:rsidR="00E50777">
        <w:rPr>
          <w:rFonts w:ascii="Arial" w:hAnsi="Arial" w:cs="Arial"/>
          <w:sz w:val="24"/>
          <w:szCs w:val="24"/>
        </w:rPr>
        <w:t xml:space="preserve">os de </w:t>
      </w:r>
      <w:r w:rsidR="00E50777" w:rsidRPr="0015090B">
        <w:rPr>
          <w:rFonts w:ascii="Arial" w:hAnsi="Arial" w:cs="Arial"/>
          <w:sz w:val="24"/>
          <w:szCs w:val="24"/>
        </w:rPr>
        <w:t xml:space="preserve">óbitos e </w:t>
      </w:r>
      <w:r w:rsidR="00E50777">
        <w:rPr>
          <w:rFonts w:ascii="Arial" w:hAnsi="Arial" w:cs="Arial"/>
          <w:sz w:val="24"/>
          <w:szCs w:val="24"/>
        </w:rPr>
        <w:t xml:space="preserve">inativação de </w:t>
      </w:r>
      <w:r w:rsidR="00E50777" w:rsidRPr="0015090B">
        <w:rPr>
          <w:rFonts w:ascii="Arial" w:hAnsi="Arial" w:cs="Arial"/>
          <w:sz w:val="24"/>
          <w:szCs w:val="24"/>
        </w:rPr>
        <w:t>registros indevidos</w:t>
      </w:r>
      <w:r w:rsidR="00E50777">
        <w:rPr>
          <w:rFonts w:ascii="Arial" w:hAnsi="Arial" w:cs="Arial"/>
          <w:sz w:val="24"/>
          <w:szCs w:val="24"/>
        </w:rPr>
        <w:t>; c) e</w:t>
      </w:r>
      <w:r w:rsidR="008E2B37">
        <w:rPr>
          <w:rFonts w:ascii="Arial" w:hAnsi="Arial" w:cs="Arial"/>
          <w:sz w:val="24"/>
          <w:szCs w:val="24"/>
        </w:rPr>
        <w:t xml:space="preserve">stratégias </w:t>
      </w:r>
      <w:r w:rsidR="00E50777">
        <w:rPr>
          <w:rFonts w:ascii="Arial" w:hAnsi="Arial" w:cs="Arial"/>
          <w:sz w:val="24"/>
          <w:szCs w:val="24"/>
        </w:rPr>
        <w:t xml:space="preserve">gerais e experiências bem sucedidas </w:t>
      </w:r>
      <w:r w:rsidR="008E2B37">
        <w:rPr>
          <w:rFonts w:ascii="Arial" w:hAnsi="Arial" w:cs="Arial"/>
          <w:sz w:val="24"/>
          <w:szCs w:val="24"/>
        </w:rPr>
        <w:t>de</w:t>
      </w:r>
      <w:r w:rsidRPr="0015090B">
        <w:rPr>
          <w:rFonts w:ascii="Arial" w:hAnsi="Arial" w:cs="Arial"/>
          <w:sz w:val="24"/>
          <w:szCs w:val="24"/>
        </w:rPr>
        <w:t xml:space="preserve"> </w:t>
      </w:r>
      <w:r w:rsidR="008E2B37">
        <w:rPr>
          <w:rFonts w:ascii="Arial" w:hAnsi="Arial" w:cs="Arial"/>
          <w:sz w:val="24"/>
          <w:szCs w:val="24"/>
        </w:rPr>
        <w:t>reengaj</w:t>
      </w:r>
      <w:r w:rsidR="00887167">
        <w:rPr>
          <w:rFonts w:ascii="Arial" w:hAnsi="Arial" w:cs="Arial"/>
          <w:sz w:val="24"/>
          <w:szCs w:val="24"/>
        </w:rPr>
        <w:t>amento</w:t>
      </w:r>
      <w:r w:rsidR="00E50777">
        <w:rPr>
          <w:rFonts w:ascii="Arial" w:hAnsi="Arial" w:cs="Arial"/>
          <w:sz w:val="24"/>
          <w:szCs w:val="24"/>
        </w:rPr>
        <w:t xml:space="preserve"> no cuidado; d) </w:t>
      </w:r>
      <w:r w:rsidR="00E50777">
        <w:rPr>
          <w:rFonts w:ascii="Arial" w:hAnsi="Arial" w:cs="Arial"/>
          <w:sz w:val="24"/>
          <w:szCs w:val="24"/>
        </w:rPr>
        <w:lastRenderedPageBreak/>
        <w:t>estabelecimentos de metas de reengajamento para o serviço; e) relevância e formatos para os registros de atividades e resultados de reengajamento</w:t>
      </w:r>
      <w:r w:rsidR="00BA188C">
        <w:rPr>
          <w:rFonts w:ascii="Arial" w:hAnsi="Arial" w:cs="Arial"/>
          <w:sz w:val="24"/>
          <w:szCs w:val="24"/>
        </w:rPr>
        <w:t>.</w:t>
      </w:r>
    </w:p>
    <w:p w14:paraId="23E8CC41" w14:textId="727C8ECF" w:rsidR="0052555F" w:rsidRDefault="00FA5B36" w:rsidP="005640AC">
      <w:pPr>
        <w:spacing w:line="360" w:lineRule="auto"/>
        <w:ind w:firstLine="708"/>
        <w:jc w:val="both"/>
        <w:rPr>
          <w:rFonts w:ascii="Arial" w:hAnsi="Arial" w:cs="Arial"/>
          <w:b/>
          <w:sz w:val="24"/>
          <w:szCs w:val="24"/>
        </w:rPr>
      </w:pPr>
      <w:r>
        <w:rPr>
          <w:rFonts w:ascii="Arial" w:hAnsi="Arial" w:cs="Arial"/>
          <w:sz w:val="24"/>
          <w:szCs w:val="24"/>
        </w:rPr>
        <w:t>Um tutor específico para os serviços de</w:t>
      </w:r>
      <w:r w:rsidR="00001423">
        <w:rPr>
          <w:rFonts w:ascii="Arial" w:hAnsi="Arial" w:cs="Arial"/>
          <w:sz w:val="24"/>
          <w:szCs w:val="24"/>
        </w:rPr>
        <w:t xml:space="preserve"> cada uma das três regiões coordenará</w:t>
      </w:r>
      <w:r>
        <w:rPr>
          <w:rFonts w:ascii="Arial" w:hAnsi="Arial" w:cs="Arial"/>
          <w:sz w:val="24"/>
          <w:szCs w:val="24"/>
        </w:rPr>
        <w:t xml:space="preserve"> </w:t>
      </w:r>
      <w:r w:rsidR="00001423">
        <w:rPr>
          <w:rFonts w:ascii="Arial" w:hAnsi="Arial" w:cs="Arial"/>
          <w:sz w:val="24"/>
          <w:szCs w:val="24"/>
        </w:rPr>
        <w:t xml:space="preserve">as </w:t>
      </w:r>
      <w:r w:rsidR="007A35AC">
        <w:rPr>
          <w:rFonts w:ascii="Arial" w:hAnsi="Arial" w:cs="Arial"/>
          <w:sz w:val="24"/>
          <w:szCs w:val="24"/>
        </w:rPr>
        <w:t>atividades síncronas</w:t>
      </w:r>
      <w:r>
        <w:rPr>
          <w:rFonts w:ascii="Arial" w:hAnsi="Arial" w:cs="Arial"/>
          <w:sz w:val="24"/>
          <w:szCs w:val="24"/>
        </w:rPr>
        <w:t xml:space="preserve"> de resolução de</w:t>
      </w:r>
      <w:r w:rsidR="008A0630">
        <w:rPr>
          <w:rFonts w:ascii="Arial" w:hAnsi="Arial" w:cs="Arial"/>
          <w:sz w:val="24"/>
          <w:szCs w:val="24"/>
        </w:rPr>
        <w:t xml:space="preserve"> </w:t>
      </w:r>
      <w:r>
        <w:rPr>
          <w:rFonts w:ascii="Arial" w:hAnsi="Arial" w:cs="Arial"/>
          <w:sz w:val="24"/>
          <w:szCs w:val="24"/>
        </w:rPr>
        <w:t xml:space="preserve">dúvidas </w:t>
      </w:r>
      <w:r w:rsidR="008A0630">
        <w:rPr>
          <w:rFonts w:ascii="Arial" w:hAnsi="Arial" w:cs="Arial"/>
          <w:sz w:val="24"/>
          <w:szCs w:val="24"/>
        </w:rPr>
        <w:t xml:space="preserve">individuais </w:t>
      </w:r>
      <w:r w:rsidR="00001423">
        <w:rPr>
          <w:rFonts w:ascii="Arial" w:hAnsi="Arial" w:cs="Arial"/>
          <w:sz w:val="24"/>
          <w:szCs w:val="24"/>
        </w:rPr>
        <w:t xml:space="preserve">e discussões em grupo. </w:t>
      </w:r>
      <w:r w:rsidR="008A0630">
        <w:rPr>
          <w:rFonts w:ascii="Arial" w:hAnsi="Arial" w:cs="Arial"/>
          <w:sz w:val="24"/>
          <w:szCs w:val="24"/>
        </w:rPr>
        <w:t xml:space="preserve">As atividades síncronas gerais </w:t>
      </w:r>
      <w:r w:rsidR="007A35AC">
        <w:rPr>
          <w:rFonts w:ascii="Arial" w:hAnsi="Arial" w:cs="Arial"/>
          <w:sz w:val="24"/>
          <w:szCs w:val="24"/>
        </w:rPr>
        <w:t xml:space="preserve">terão a participação de pelo menos um dos profissionais de cada </w:t>
      </w:r>
      <w:r w:rsidR="00B122B1">
        <w:rPr>
          <w:rFonts w:ascii="Arial" w:hAnsi="Arial" w:cs="Arial"/>
          <w:sz w:val="24"/>
          <w:szCs w:val="24"/>
        </w:rPr>
        <w:t xml:space="preserve">serviço </w:t>
      </w:r>
      <w:r w:rsidR="008A0630">
        <w:rPr>
          <w:rFonts w:ascii="Arial" w:hAnsi="Arial" w:cs="Arial"/>
          <w:sz w:val="24"/>
          <w:szCs w:val="24"/>
        </w:rPr>
        <w:t>e serão coordenadas pel</w:t>
      </w:r>
      <w:r w:rsidR="00574441">
        <w:rPr>
          <w:rFonts w:ascii="Arial" w:hAnsi="Arial" w:cs="Arial"/>
          <w:sz w:val="24"/>
          <w:szCs w:val="24"/>
        </w:rPr>
        <w:t>a e</w:t>
      </w:r>
      <w:r w:rsidR="008A0630">
        <w:rPr>
          <w:rFonts w:ascii="Arial" w:hAnsi="Arial" w:cs="Arial"/>
          <w:sz w:val="24"/>
          <w:szCs w:val="24"/>
        </w:rPr>
        <w:t>quipe de tutores e coordenadores do projeto</w:t>
      </w:r>
      <w:r w:rsidR="00574441">
        <w:rPr>
          <w:rFonts w:ascii="Arial" w:hAnsi="Arial" w:cs="Arial"/>
          <w:sz w:val="24"/>
          <w:szCs w:val="24"/>
        </w:rPr>
        <w:t xml:space="preserve">. </w:t>
      </w:r>
      <w:r w:rsidR="008A0630">
        <w:rPr>
          <w:rFonts w:ascii="Arial" w:hAnsi="Arial" w:cs="Arial"/>
          <w:sz w:val="24"/>
          <w:szCs w:val="24"/>
        </w:rPr>
        <w:t xml:space="preserve"> </w:t>
      </w:r>
      <w:r>
        <w:rPr>
          <w:rFonts w:ascii="Arial" w:hAnsi="Arial" w:cs="Arial"/>
          <w:sz w:val="24"/>
          <w:szCs w:val="24"/>
        </w:rPr>
        <w:t xml:space="preserve">Os casos para discussão serão eleitos em conjunto pelos participantes. </w:t>
      </w:r>
      <w:r w:rsidR="00001423">
        <w:rPr>
          <w:rFonts w:ascii="Arial" w:hAnsi="Arial" w:cs="Arial"/>
          <w:sz w:val="24"/>
          <w:szCs w:val="24"/>
        </w:rPr>
        <w:t xml:space="preserve">As </w:t>
      </w:r>
      <w:r w:rsidR="00001423" w:rsidRPr="00F54833">
        <w:rPr>
          <w:rFonts w:ascii="Arial" w:hAnsi="Arial" w:cs="Arial"/>
          <w:sz w:val="24"/>
          <w:szCs w:val="24"/>
        </w:rPr>
        <w:t>atividades de reengajamento serão registradas em formulário próprio para cada paciente. Um painel de</w:t>
      </w:r>
      <w:r w:rsidR="008E4994" w:rsidRPr="00333FA6">
        <w:rPr>
          <w:rFonts w:ascii="Arial" w:hAnsi="Arial" w:cs="Arial"/>
          <w:sz w:val="24"/>
          <w:szCs w:val="24"/>
        </w:rPr>
        <w:t xml:space="preserve"> controle interativo e contínuo </w:t>
      </w:r>
      <w:r w:rsidR="007A35AC" w:rsidRPr="00333FA6">
        <w:rPr>
          <w:rFonts w:ascii="Arial" w:hAnsi="Arial" w:cs="Arial"/>
          <w:sz w:val="24"/>
          <w:szCs w:val="24"/>
        </w:rPr>
        <w:t>r</w:t>
      </w:r>
      <w:r w:rsidR="008E4994" w:rsidRPr="00333FA6">
        <w:rPr>
          <w:rFonts w:ascii="Arial" w:hAnsi="Arial" w:cs="Arial"/>
          <w:sz w:val="24"/>
          <w:szCs w:val="24"/>
        </w:rPr>
        <w:t>egistrará os resultados de reengajamento</w:t>
      </w:r>
      <w:r w:rsidR="0052555F" w:rsidRPr="00333FA6">
        <w:rPr>
          <w:rFonts w:ascii="Arial" w:hAnsi="Arial" w:cs="Arial"/>
          <w:sz w:val="24"/>
          <w:szCs w:val="24"/>
        </w:rPr>
        <w:t xml:space="preserve"> reportados pelos serviços</w:t>
      </w:r>
      <w:r w:rsidR="00B94B85" w:rsidRPr="00333FA6">
        <w:rPr>
          <w:rFonts w:ascii="Arial" w:hAnsi="Arial" w:cs="Arial"/>
          <w:sz w:val="24"/>
          <w:szCs w:val="24"/>
        </w:rPr>
        <w:t xml:space="preserve"> </w:t>
      </w:r>
      <w:r w:rsidR="00001423" w:rsidRPr="00333FA6">
        <w:rPr>
          <w:rFonts w:ascii="Arial" w:hAnsi="Arial" w:cs="Arial"/>
          <w:sz w:val="24"/>
          <w:szCs w:val="24"/>
        </w:rPr>
        <w:t xml:space="preserve">e </w:t>
      </w:r>
      <w:r w:rsidR="00BA188C" w:rsidRPr="00333FA6">
        <w:rPr>
          <w:rFonts w:ascii="Arial" w:hAnsi="Arial" w:cs="Arial"/>
          <w:sz w:val="24"/>
          <w:szCs w:val="24"/>
        </w:rPr>
        <w:t>os planos</w:t>
      </w:r>
      <w:r w:rsidR="00001423" w:rsidRPr="00333FA6">
        <w:rPr>
          <w:rFonts w:ascii="Arial" w:hAnsi="Arial" w:cs="Arial"/>
          <w:sz w:val="24"/>
          <w:szCs w:val="24"/>
        </w:rPr>
        <w:t xml:space="preserve"> de</w:t>
      </w:r>
      <w:r w:rsidR="00555B0D" w:rsidRPr="00333FA6">
        <w:rPr>
          <w:rFonts w:ascii="Arial" w:hAnsi="Arial" w:cs="Arial"/>
          <w:sz w:val="24"/>
          <w:szCs w:val="24"/>
        </w:rPr>
        <w:t xml:space="preserve"> ação e</w:t>
      </w:r>
      <w:r w:rsidR="00001423" w:rsidRPr="00333FA6">
        <w:rPr>
          <w:rFonts w:ascii="Arial" w:hAnsi="Arial" w:cs="Arial"/>
          <w:sz w:val="24"/>
          <w:szCs w:val="24"/>
        </w:rPr>
        <w:t xml:space="preserve"> metas</w:t>
      </w:r>
      <w:r w:rsidR="00B94B85" w:rsidRPr="00333FA6">
        <w:rPr>
          <w:rFonts w:ascii="Arial" w:hAnsi="Arial" w:cs="Arial"/>
          <w:sz w:val="24"/>
          <w:szCs w:val="24"/>
        </w:rPr>
        <w:t xml:space="preserve"> </w:t>
      </w:r>
      <w:r w:rsidR="008B26DB" w:rsidRPr="00333FA6">
        <w:rPr>
          <w:rFonts w:ascii="Arial" w:hAnsi="Arial" w:cs="Arial"/>
          <w:sz w:val="24"/>
          <w:szCs w:val="24"/>
        </w:rPr>
        <w:t>para a</w:t>
      </w:r>
      <w:r w:rsidR="00B94B85" w:rsidRPr="00333FA6">
        <w:rPr>
          <w:rFonts w:ascii="Arial" w:hAnsi="Arial" w:cs="Arial"/>
          <w:sz w:val="24"/>
          <w:szCs w:val="24"/>
        </w:rPr>
        <w:t xml:space="preserve"> sustentabilidade </w:t>
      </w:r>
      <w:r w:rsidR="00555B0D" w:rsidRPr="00333FA6">
        <w:rPr>
          <w:rFonts w:ascii="Arial" w:hAnsi="Arial" w:cs="Arial"/>
          <w:sz w:val="24"/>
          <w:szCs w:val="24"/>
        </w:rPr>
        <w:t xml:space="preserve">do monitoramento </w:t>
      </w:r>
      <w:r w:rsidR="0052555F" w:rsidRPr="00333FA6">
        <w:rPr>
          <w:rFonts w:ascii="Arial" w:hAnsi="Arial" w:cs="Arial"/>
          <w:sz w:val="24"/>
          <w:szCs w:val="24"/>
        </w:rPr>
        <w:t xml:space="preserve">do contínuo do cuidado. </w:t>
      </w:r>
    </w:p>
    <w:p w14:paraId="34F094E2" w14:textId="77777777" w:rsidR="0052555F" w:rsidRDefault="0052555F" w:rsidP="00333FA6">
      <w:pPr>
        <w:spacing w:line="360" w:lineRule="auto"/>
        <w:jc w:val="both"/>
        <w:rPr>
          <w:rFonts w:ascii="Arial" w:hAnsi="Arial" w:cs="Arial"/>
          <w:b/>
          <w:sz w:val="24"/>
          <w:szCs w:val="24"/>
        </w:rPr>
      </w:pPr>
    </w:p>
    <w:p w14:paraId="0C8C6F95" w14:textId="4EA33E7E" w:rsidR="00074F92" w:rsidRPr="00333FA6" w:rsidRDefault="00001423" w:rsidP="00333FA6">
      <w:pPr>
        <w:pStyle w:val="Ttulo2"/>
        <w:rPr>
          <w:rFonts w:ascii="Arial" w:hAnsi="Arial" w:cs="Arial"/>
          <w:b w:val="0"/>
          <w:sz w:val="24"/>
        </w:rPr>
      </w:pPr>
      <w:bookmarkStart w:id="9" w:name="_Toc67670265"/>
      <w:r w:rsidRPr="00333FA6">
        <w:rPr>
          <w:rFonts w:ascii="Arial" w:hAnsi="Arial" w:cs="Arial"/>
          <w:color w:val="auto"/>
          <w:sz w:val="24"/>
        </w:rPr>
        <w:t>População</w:t>
      </w:r>
      <w:bookmarkEnd w:id="9"/>
      <w:r w:rsidRPr="00333FA6">
        <w:rPr>
          <w:rFonts w:ascii="Arial" w:hAnsi="Arial" w:cs="Arial"/>
          <w:color w:val="auto"/>
          <w:sz w:val="24"/>
        </w:rPr>
        <w:t xml:space="preserve"> </w:t>
      </w:r>
    </w:p>
    <w:p w14:paraId="02A15391" w14:textId="77777777" w:rsidR="008E4994" w:rsidRPr="00333FA6" w:rsidRDefault="00074F92" w:rsidP="00333FA6">
      <w:pPr>
        <w:pStyle w:val="Ttulo2"/>
        <w:rPr>
          <w:rFonts w:ascii="Arial" w:hAnsi="Arial" w:cs="Arial"/>
          <w:b w:val="0"/>
          <w:sz w:val="24"/>
        </w:rPr>
      </w:pPr>
      <w:bookmarkStart w:id="10" w:name="_Toc67670266"/>
      <w:r w:rsidRPr="00333FA6">
        <w:rPr>
          <w:rFonts w:ascii="Arial" w:hAnsi="Arial" w:cs="Arial"/>
          <w:color w:val="auto"/>
          <w:sz w:val="24"/>
        </w:rPr>
        <w:t>G</w:t>
      </w:r>
      <w:r w:rsidR="00001423" w:rsidRPr="00333FA6">
        <w:rPr>
          <w:rFonts w:ascii="Arial" w:hAnsi="Arial" w:cs="Arial"/>
          <w:color w:val="auto"/>
          <w:sz w:val="24"/>
        </w:rPr>
        <w:t>rupo de serviços</w:t>
      </w:r>
      <w:r w:rsidRPr="00333FA6">
        <w:rPr>
          <w:rFonts w:ascii="Arial" w:hAnsi="Arial" w:cs="Arial"/>
          <w:color w:val="auto"/>
          <w:sz w:val="24"/>
        </w:rPr>
        <w:t xml:space="preserve"> de intervenção completa (G1)</w:t>
      </w:r>
      <w:bookmarkEnd w:id="10"/>
    </w:p>
    <w:p w14:paraId="020F8A24" w14:textId="302D9F4B" w:rsidR="008B26DB" w:rsidRDefault="00074F92" w:rsidP="00074F92">
      <w:pPr>
        <w:spacing w:line="360" w:lineRule="auto"/>
        <w:ind w:firstLine="720"/>
        <w:jc w:val="both"/>
        <w:rPr>
          <w:rFonts w:ascii="Arial" w:hAnsi="Arial" w:cs="Arial"/>
          <w:strike/>
          <w:color w:val="FF0000"/>
          <w:sz w:val="28"/>
          <w:szCs w:val="24"/>
          <w:highlight w:val="yellow"/>
        </w:rPr>
      </w:pPr>
      <w:r>
        <w:rPr>
          <w:rFonts w:ascii="Arial" w:hAnsi="Arial" w:cs="Arial"/>
          <w:sz w:val="24"/>
          <w:szCs w:val="24"/>
        </w:rPr>
        <w:t xml:space="preserve">Serão convidados a participar da intervenção </w:t>
      </w:r>
      <w:r w:rsidRPr="00E0432A">
        <w:rPr>
          <w:rFonts w:ascii="Arial" w:hAnsi="Arial" w:cs="Arial"/>
          <w:sz w:val="24"/>
          <w:szCs w:val="24"/>
        </w:rPr>
        <w:t>completa</w:t>
      </w:r>
      <w:r w:rsidRPr="00333FA6">
        <w:rPr>
          <w:rFonts w:ascii="Arial" w:hAnsi="Arial" w:cs="Arial"/>
          <w:sz w:val="24"/>
          <w:szCs w:val="24"/>
        </w:rPr>
        <w:t xml:space="preserve"> trinta serviços selecionados</w:t>
      </w:r>
      <w:r w:rsidR="00E0432A">
        <w:rPr>
          <w:rFonts w:ascii="Arial" w:hAnsi="Arial" w:cs="Arial"/>
          <w:sz w:val="24"/>
          <w:szCs w:val="24"/>
        </w:rPr>
        <w:t xml:space="preserve"> por conveniência</w:t>
      </w:r>
      <w:r w:rsidRPr="00333FA6">
        <w:rPr>
          <w:rFonts w:ascii="Arial" w:hAnsi="Arial" w:cs="Arial"/>
          <w:sz w:val="24"/>
          <w:szCs w:val="24"/>
        </w:rPr>
        <w:t xml:space="preserve"> com base </w:t>
      </w:r>
      <w:r w:rsidR="00E0432A" w:rsidRPr="00333FA6">
        <w:rPr>
          <w:rFonts w:ascii="Arial" w:hAnsi="Arial" w:cs="Arial"/>
          <w:sz w:val="24"/>
          <w:szCs w:val="24"/>
        </w:rPr>
        <w:t>nos indicadores reportados pelo SIMC</w:t>
      </w:r>
      <w:r w:rsidR="00E0432A">
        <w:rPr>
          <w:rFonts w:ascii="Arial" w:hAnsi="Arial" w:cs="Arial"/>
          <w:sz w:val="24"/>
          <w:szCs w:val="24"/>
        </w:rPr>
        <w:t xml:space="preserve"> em fevereiro de 2021</w:t>
      </w:r>
      <w:r w:rsidR="00D34F81">
        <w:rPr>
          <w:rFonts w:ascii="Arial" w:hAnsi="Arial" w:cs="Arial"/>
          <w:sz w:val="24"/>
          <w:szCs w:val="24"/>
        </w:rPr>
        <w:t xml:space="preserve"> (Tabela </w:t>
      </w:r>
      <w:r w:rsidR="00AA5ECF">
        <w:rPr>
          <w:rFonts w:ascii="Arial" w:hAnsi="Arial" w:cs="Arial"/>
          <w:sz w:val="24"/>
          <w:szCs w:val="24"/>
        </w:rPr>
        <w:t>1</w:t>
      </w:r>
      <w:r w:rsidR="00D34F81">
        <w:rPr>
          <w:rFonts w:ascii="Arial" w:hAnsi="Arial" w:cs="Arial"/>
          <w:sz w:val="24"/>
          <w:szCs w:val="24"/>
        </w:rPr>
        <w:t>).</w:t>
      </w:r>
      <w:r w:rsidRPr="00333FA6">
        <w:rPr>
          <w:rFonts w:ascii="Arial" w:hAnsi="Arial" w:cs="Arial"/>
          <w:sz w:val="24"/>
          <w:szCs w:val="24"/>
        </w:rPr>
        <w:t xml:space="preserve"> </w:t>
      </w:r>
    </w:p>
    <w:p w14:paraId="6EC6D9D8" w14:textId="77777777" w:rsidR="00AA5ECF" w:rsidRPr="00333FA6" w:rsidRDefault="00AA5ECF" w:rsidP="00333FA6">
      <w:pPr>
        <w:spacing w:line="240" w:lineRule="auto"/>
        <w:jc w:val="both"/>
        <w:rPr>
          <w:rFonts w:ascii="Arial" w:hAnsi="Arial" w:cs="Arial"/>
          <w:color w:val="000000" w:themeColor="text1"/>
          <w:sz w:val="28"/>
          <w:szCs w:val="24"/>
        </w:rPr>
      </w:pPr>
      <w:r w:rsidRPr="00333FA6">
        <w:rPr>
          <w:rFonts w:ascii="Arial" w:hAnsi="Arial" w:cs="Arial"/>
          <w:color w:val="000000" w:themeColor="text1"/>
          <w:sz w:val="28"/>
          <w:szCs w:val="24"/>
        </w:rPr>
        <w:t xml:space="preserve">Tabela 1. Caracterização das regiões de acordo com o número de serviços e PVHA nos relatórios do SIMC. </w:t>
      </w:r>
    </w:p>
    <w:tbl>
      <w:tblPr>
        <w:tblStyle w:val="Tabelacomgrade"/>
        <w:tblW w:w="0" w:type="auto"/>
        <w:tblInd w:w="108" w:type="dxa"/>
        <w:tblLook w:val="04A0" w:firstRow="1" w:lastRow="0" w:firstColumn="1" w:lastColumn="0" w:noHBand="0" w:noVBand="1"/>
      </w:tblPr>
      <w:tblGrid>
        <w:gridCol w:w="2350"/>
        <w:gridCol w:w="1344"/>
        <w:gridCol w:w="1510"/>
        <w:gridCol w:w="1633"/>
        <w:gridCol w:w="1559"/>
      </w:tblGrid>
      <w:tr w:rsidR="00306492" w:rsidRPr="00E87BF3" w14:paraId="24AB1EA2" w14:textId="77777777" w:rsidTr="00333FA6">
        <w:tc>
          <w:tcPr>
            <w:tcW w:w="1630" w:type="dxa"/>
            <w:tcBorders>
              <w:top w:val="single" w:sz="4" w:space="0" w:color="auto"/>
              <w:left w:val="nil"/>
              <w:bottom w:val="single" w:sz="4" w:space="0" w:color="auto"/>
              <w:right w:val="nil"/>
            </w:tcBorders>
            <w:vAlign w:val="center"/>
          </w:tcPr>
          <w:p w14:paraId="5DA02522" w14:textId="77777777" w:rsidR="00306492" w:rsidRPr="00333FA6" w:rsidRDefault="00306492" w:rsidP="00333FA6">
            <w:pPr>
              <w:jc w:val="center"/>
              <w:rPr>
                <w:rFonts w:ascii="Arial" w:hAnsi="Arial" w:cs="Arial"/>
                <w:b/>
                <w:color w:val="000000" w:themeColor="text1"/>
                <w:sz w:val="24"/>
                <w:szCs w:val="24"/>
              </w:rPr>
            </w:pPr>
            <w:r w:rsidRPr="00333FA6">
              <w:rPr>
                <w:rFonts w:ascii="Arial" w:hAnsi="Arial" w:cs="Arial"/>
                <w:b/>
                <w:color w:val="000000" w:themeColor="text1"/>
                <w:sz w:val="24"/>
                <w:szCs w:val="24"/>
              </w:rPr>
              <w:t>Região</w:t>
            </w:r>
          </w:p>
        </w:tc>
        <w:tc>
          <w:tcPr>
            <w:tcW w:w="1631" w:type="dxa"/>
            <w:tcBorders>
              <w:top w:val="single" w:sz="4" w:space="0" w:color="auto"/>
              <w:left w:val="nil"/>
              <w:bottom w:val="single" w:sz="4" w:space="0" w:color="auto"/>
              <w:right w:val="nil"/>
            </w:tcBorders>
            <w:vAlign w:val="center"/>
          </w:tcPr>
          <w:p w14:paraId="63BD7852" w14:textId="77777777" w:rsidR="00306492" w:rsidRPr="00F54833" w:rsidRDefault="00306492" w:rsidP="00F54833">
            <w:pPr>
              <w:jc w:val="center"/>
              <w:rPr>
                <w:rFonts w:ascii="Arial" w:hAnsi="Arial" w:cs="Arial"/>
                <w:b/>
                <w:color w:val="000000" w:themeColor="text1"/>
                <w:sz w:val="24"/>
                <w:szCs w:val="24"/>
              </w:rPr>
            </w:pPr>
            <w:r w:rsidRPr="00F54833">
              <w:rPr>
                <w:rFonts w:ascii="Arial" w:hAnsi="Arial" w:cs="Arial"/>
                <w:b/>
                <w:color w:val="000000" w:themeColor="text1"/>
                <w:sz w:val="24"/>
                <w:szCs w:val="24"/>
              </w:rPr>
              <w:t>Número de serviços</w:t>
            </w:r>
          </w:p>
        </w:tc>
        <w:tc>
          <w:tcPr>
            <w:tcW w:w="1610" w:type="dxa"/>
            <w:tcBorders>
              <w:top w:val="single" w:sz="4" w:space="0" w:color="auto"/>
              <w:left w:val="nil"/>
              <w:bottom w:val="single" w:sz="4" w:space="0" w:color="auto"/>
              <w:right w:val="nil"/>
            </w:tcBorders>
            <w:vAlign w:val="center"/>
          </w:tcPr>
          <w:p w14:paraId="76BDBC00" w14:textId="77777777" w:rsidR="00306492" w:rsidRPr="00333FA6" w:rsidRDefault="00306492" w:rsidP="00333FA6">
            <w:pPr>
              <w:jc w:val="center"/>
              <w:rPr>
                <w:rFonts w:ascii="Arial" w:hAnsi="Arial" w:cs="Arial"/>
                <w:b/>
                <w:color w:val="000000" w:themeColor="text1"/>
                <w:sz w:val="24"/>
                <w:szCs w:val="24"/>
              </w:rPr>
            </w:pPr>
            <w:r w:rsidRPr="00333FA6">
              <w:rPr>
                <w:rFonts w:ascii="Arial" w:hAnsi="Arial" w:cs="Arial"/>
                <w:b/>
                <w:color w:val="000000" w:themeColor="text1"/>
                <w:sz w:val="24"/>
                <w:szCs w:val="24"/>
              </w:rPr>
              <w:t>Gap de tratamento</w:t>
            </w:r>
          </w:p>
        </w:tc>
        <w:tc>
          <w:tcPr>
            <w:tcW w:w="1890" w:type="dxa"/>
            <w:tcBorders>
              <w:top w:val="single" w:sz="4" w:space="0" w:color="auto"/>
              <w:left w:val="nil"/>
              <w:bottom w:val="single" w:sz="4" w:space="0" w:color="auto"/>
              <w:right w:val="nil"/>
            </w:tcBorders>
            <w:vAlign w:val="center"/>
          </w:tcPr>
          <w:p w14:paraId="67E24083" w14:textId="77777777" w:rsidR="00306492" w:rsidRPr="00333FA6" w:rsidRDefault="00306492" w:rsidP="00333FA6">
            <w:pPr>
              <w:jc w:val="center"/>
              <w:rPr>
                <w:rFonts w:ascii="Arial" w:hAnsi="Arial" w:cs="Arial"/>
                <w:b/>
                <w:color w:val="000000" w:themeColor="text1"/>
                <w:sz w:val="24"/>
                <w:szCs w:val="24"/>
              </w:rPr>
            </w:pPr>
            <w:r w:rsidRPr="00333FA6">
              <w:rPr>
                <w:rFonts w:ascii="Arial" w:hAnsi="Arial" w:cs="Arial"/>
                <w:b/>
                <w:color w:val="000000" w:themeColor="text1"/>
                <w:sz w:val="24"/>
                <w:szCs w:val="24"/>
              </w:rPr>
              <w:t>Falha terapêutica</w:t>
            </w:r>
          </w:p>
        </w:tc>
        <w:tc>
          <w:tcPr>
            <w:tcW w:w="1851" w:type="dxa"/>
            <w:tcBorders>
              <w:top w:val="single" w:sz="4" w:space="0" w:color="auto"/>
              <w:left w:val="nil"/>
              <w:bottom w:val="single" w:sz="4" w:space="0" w:color="auto"/>
              <w:right w:val="nil"/>
            </w:tcBorders>
            <w:vAlign w:val="center"/>
          </w:tcPr>
          <w:p w14:paraId="6DD1CCCF" w14:textId="77777777" w:rsidR="00306492" w:rsidRPr="00333FA6" w:rsidRDefault="00306492" w:rsidP="00333FA6">
            <w:pPr>
              <w:jc w:val="center"/>
              <w:rPr>
                <w:rFonts w:ascii="Arial" w:hAnsi="Arial" w:cs="Arial"/>
                <w:b/>
                <w:color w:val="000000" w:themeColor="text1"/>
                <w:sz w:val="24"/>
                <w:szCs w:val="24"/>
              </w:rPr>
            </w:pPr>
            <w:r w:rsidRPr="00333FA6">
              <w:rPr>
                <w:rFonts w:ascii="Arial" w:hAnsi="Arial" w:cs="Arial"/>
                <w:b/>
                <w:color w:val="000000" w:themeColor="text1"/>
                <w:sz w:val="24"/>
                <w:szCs w:val="24"/>
              </w:rPr>
              <w:t>Abandono de TARV</w:t>
            </w:r>
          </w:p>
        </w:tc>
      </w:tr>
      <w:tr w:rsidR="00306492" w:rsidRPr="00E87BF3" w14:paraId="6F460529" w14:textId="77777777" w:rsidTr="00333FA6">
        <w:tc>
          <w:tcPr>
            <w:tcW w:w="1630" w:type="dxa"/>
            <w:tcBorders>
              <w:top w:val="single" w:sz="4" w:space="0" w:color="auto"/>
              <w:left w:val="nil"/>
              <w:bottom w:val="nil"/>
              <w:right w:val="nil"/>
            </w:tcBorders>
          </w:tcPr>
          <w:p w14:paraId="53C2E306" w14:textId="77777777" w:rsidR="00306492" w:rsidRPr="00333FA6" w:rsidRDefault="00C713F7" w:rsidP="00333FA6">
            <w:pPr>
              <w:jc w:val="center"/>
              <w:rPr>
                <w:rFonts w:ascii="Arial" w:hAnsi="Arial" w:cs="Arial"/>
                <w:color w:val="000000"/>
                <w:sz w:val="24"/>
                <w:szCs w:val="24"/>
              </w:rPr>
            </w:pPr>
            <w:r w:rsidRPr="00333FA6">
              <w:rPr>
                <w:rFonts w:ascii="Arial" w:hAnsi="Arial" w:cs="Arial"/>
                <w:color w:val="000000"/>
                <w:sz w:val="24"/>
                <w:szCs w:val="24"/>
              </w:rPr>
              <w:t>SÃO JOSÉ DOS CAMPOS</w:t>
            </w:r>
          </w:p>
        </w:tc>
        <w:tc>
          <w:tcPr>
            <w:tcW w:w="1631" w:type="dxa"/>
            <w:tcBorders>
              <w:top w:val="single" w:sz="4" w:space="0" w:color="auto"/>
              <w:left w:val="nil"/>
              <w:bottom w:val="nil"/>
              <w:right w:val="nil"/>
            </w:tcBorders>
          </w:tcPr>
          <w:p w14:paraId="768C4387"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03</w:t>
            </w:r>
          </w:p>
        </w:tc>
        <w:tc>
          <w:tcPr>
            <w:tcW w:w="1610" w:type="dxa"/>
            <w:tcBorders>
              <w:top w:val="single" w:sz="4" w:space="0" w:color="auto"/>
              <w:left w:val="nil"/>
              <w:bottom w:val="nil"/>
              <w:right w:val="nil"/>
            </w:tcBorders>
          </w:tcPr>
          <w:p w14:paraId="7E0796E3"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174</w:t>
            </w:r>
          </w:p>
        </w:tc>
        <w:tc>
          <w:tcPr>
            <w:tcW w:w="1890" w:type="dxa"/>
            <w:tcBorders>
              <w:top w:val="single" w:sz="4" w:space="0" w:color="auto"/>
              <w:left w:val="nil"/>
              <w:bottom w:val="nil"/>
              <w:right w:val="nil"/>
            </w:tcBorders>
          </w:tcPr>
          <w:p w14:paraId="0434849F"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207</w:t>
            </w:r>
          </w:p>
        </w:tc>
        <w:tc>
          <w:tcPr>
            <w:tcW w:w="1851" w:type="dxa"/>
            <w:tcBorders>
              <w:top w:val="single" w:sz="4" w:space="0" w:color="auto"/>
              <w:left w:val="nil"/>
              <w:bottom w:val="nil"/>
              <w:right w:val="nil"/>
            </w:tcBorders>
          </w:tcPr>
          <w:p w14:paraId="6DD06881" w14:textId="77777777" w:rsidR="00306492" w:rsidRPr="00333FA6" w:rsidRDefault="00C713F7" w:rsidP="00333FA6">
            <w:pPr>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384</w:t>
            </w:r>
          </w:p>
        </w:tc>
      </w:tr>
      <w:tr w:rsidR="00306492" w:rsidRPr="00E87BF3" w14:paraId="523624F2" w14:textId="77777777" w:rsidTr="00333FA6">
        <w:tc>
          <w:tcPr>
            <w:tcW w:w="1630" w:type="dxa"/>
            <w:tcBorders>
              <w:top w:val="nil"/>
              <w:left w:val="nil"/>
              <w:bottom w:val="nil"/>
              <w:right w:val="nil"/>
            </w:tcBorders>
          </w:tcPr>
          <w:p w14:paraId="6C40F01A" w14:textId="77777777" w:rsidR="00306492" w:rsidRPr="00333FA6" w:rsidRDefault="00C713F7" w:rsidP="00333FA6">
            <w:pPr>
              <w:jc w:val="center"/>
              <w:rPr>
                <w:rFonts w:ascii="Arial" w:hAnsi="Arial" w:cs="Arial"/>
                <w:color w:val="000000"/>
                <w:sz w:val="24"/>
                <w:szCs w:val="24"/>
              </w:rPr>
            </w:pPr>
            <w:r w:rsidRPr="00333FA6">
              <w:rPr>
                <w:rFonts w:ascii="Arial" w:hAnsi="Arial" w:cs="Arial"/>
                <w:color w:val="000000"/>
                <w:sz w:val="24"/>
                <w:szCs w:val="24"/>
              </w:rPr>
              <w:t>ITAPEVA</w:t>
            </w:r>
          </w:p>
        </w:tc>
        <w:tc>
          <w:tcPr>
            <w:tcW w:w="1631" w:type="dxa"/>
            <w:tcBorders>
              <w:top w:val="nil"/>
              <w:left w:val="nil"/>
              <w:bottom w:val="nil"/>
              <w:right w:val="nil"/>
            </w:tcBorders>
          </w:tcPr>
          <w:p w14:paraId="1247F92E"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02</w:t>
            </w:r>
          </w:p>
        </w:tc>
        <w:tc>
          <w:tcPr>
            <w:tcW w:w="1610" w:type="dxa"/>
            <w:tcBorders>
              <w:top w:val="nil"/>
              <w:left w:val="nil"/>
              <w:bottom w:val="nil"/>
              <w:right w:val="nil"/>
            </w:tcBorders>
          </w:tcPr>
          <w:p w14:paraId="6E2F0431" w14:textId="77777777" w:rsidR="00306492" w:rsidRPr="00333FA6" w:rsidRDefault="00644253"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32</w:t>
            </w:r>
          </w:p>
        </w:tc>
        <w:tc>
          <w:tcPr>
            <w:tcW w:w="1890" w:type="dxa"/>
            <w:tcBorders>
              <w:top w:val="nil"/>
              <w:left w:val="nil"/>
              <w:bottom w:val="nil"/>
              <w:right w:val="nil"/>
            </w:tcBorders>
          </w:tcPr>
          <w:p w14:paraId="1CC0CBA2" w14:textId="77777777" w:rsidR="00306492" w:rsidRPr="00333FA6" w:rsidRDefault="00600ED2"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19</w:t>
            </w:r>
          </w:p>
        </w:tc>
        <w:tc>
          <w:tcPr>
            <w:tcW w:w="1851" w:type="dxa"/>
            <w:tcBorders>
              <w:top w:val="nil"/>
              <w:left w:val="nil"/>
              <w:bottom w:val="nil"/>
              <w:right w:val="nil"/>
            </w:tcBorders>
          </w:tcPr>
          <w:p w14:paraId="2B50B4D5" w14:textId="5419373C" w:rsidR="00306492" w:rsidRPr="00333FA6" w:rsidRDefault="0010673D" w:rsidP="00333FA6">
            <w:pPr>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56</w:t>
            </w:r>
          </w:p>
        </w:tc>
      </w:tr>
      <w:tr w:rsidR="00306492" w:rsidRPr="00E87BF3" w14:paraId="1584C259" w14:textId="77777777" w:rsidTr="00333FA6">
        <w:tc>
          <w:tcPr>
            <w:tcW w:w="1630" w:type="dxa"/>
            <w:tcBorders>
              <w:top w:val="nil"/>
              <w:left w:val="nil"/>
              <w:bottom w:val="nil"/>
              <w:right w:val="nil"/>
            </w:tcBorders>
          </w:tcPr>
          <w:p w14:paraId="02344264" w14:textId="77777777" w:rsidR="00306492" w:rsidRPr="00333FA6" w:rsidRDefault="00C713F7" w:rsidP="00333FA6">
            <w:pPr>
              <w:jc w:val="center"/>
              <w:rPr>
                <w:rFonts w:ascii="Arial" w:hAnsi="Arial" w:cs="Arial"/>
                <w:color w:val="000000"/>
                <w:sz w:val="24"/>
                <w:szCs w:val="24"/>
              </w:rPr>
            </w:pPr>
            <w:r w:rsidRPr="00333FA6">
              <w:rPr>
                <w:rFonts w:ascii="Arial" w:hAnsi="Arial" w:cs="Arial"/>
                <w:color w:val="000000"/>
                <w:sz w:val="24"/>
                <w:szCs w:val="24"/>
              </w:rPr>
              <w:t>SOROCABA</w:t>
            </w:r>
          </w:p>
        </w:tc>
        <w:tc>
          <w:tcPr>
            <w:tcW w:w="1631" w:type="dxa"/>
            <w:tcBorders>
              <w:top w:val="nil"/>
              <w:left w:val="nil"/>
              <w:bottom w:val="nil"/>
              <w:right w:val="nil"/>
            </w:tcBorders>
          </w:tcPr>
          <w:p w14:paraId="29E3AE14"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09</w:t>
            </w:r>
          </w:p>
        </w:tc>
        <w:tc>
          <w:tcPr>
            <w:tcW w:w="1610" w:type="dxa"/>
            <w:tcBorders>
              <w:top w:val="nil"/>
              <w:left w:val="nil"/>
              <w:bottom w:val="nil"/>
              <w:right w:val="nil"/>
            </w:tcBorders>
          </w:tcPr>
          <w:p w14:paraId="1E99EE24" w14:textId="77777777" w:rsidR="00306492" w:rsidRPr="00333FA6" w:rsidRDefault="00644253"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532</w:t>
            </w:r>
          </w:p>
        </w:tc>
        <w:tc>
          <w:tcPr>
            <w:tcW w:w="1890" w:type="dxa"/>
            <w:tcBorders>
              <w:top w:val="nil"/>
              <w:left w:val="nil"/>
              <w:bottom w:val="nil"/>
              <w:right w:val="nil"/>
            </w:tcBorders>
          </w:tcPr>
          <w:p w14:paraId="1251A064" w14:textId="77777777" w:rsidR="00306492" w:rsidRPr="00333FA6" w:rsidRDefault="00600ED2"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276</w:t>
            </w:r>
          </w:p>
        </w:tc>
        <w:tc>
          <w:tcPr>
            <w:tcW w:w="1851" w:type="dxa"/>
            <w:tcBorders>
              <w:top w:val="nil"/>
              <w:left w:val="nil"/>
              <w:bottom w:val="nil"/>
              <w:right w:val="nil"/>
            </w:tcBorders>
          </w:tcPr>
          <w:p w14:paraId="6082D07A" w14:textId="6668E48B" w:rsidR="00306492" w:rsidRPr="00333FA6" w:rsidRDefault="0010673D" w:rsidP="00333FA6">
            <w:pPr>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957</w:t>
            </w:r>
          </w:p>
        </w:tc>
      </w:tr>
      <w:tr w:rsidR="00306492" w:rsidRPr="00E87BF3" w14:paraId="2B5BBF7C" w14:textId="77777777" w:rsidTr="00333FA6">
        <w:tc>
          <w:tcPr>
            <w:tcW w:w="1630" w:type="dxa"/>
            <w:tcBorders>
              <w:top w:val="nil"/>
              <w:left w:val="nil"/>
              <w:bottom w:val="nil"/>
              <w:right w:val="nil"/>
            </w:tcBorders>
          </w:tcPr>
          <w:p w14:paraId="212084A2" w14:textId="77777777" w:rsidR="00306492" w:rsidRPr="00333FA6" w:rsidRDefault="00C713F7" w:rsidP="00333FA6">
            <w:pPr>
              <w:jc w:val="center"/>
              <w:rPr>
                <w:rFonts w:ascii="Arial" w:hAnsi="Arial" w:cs="Arial"/>
                <w:color w:val="000000"/>
                <w:sz w:val="24"/>
                <w:szCs w:val="24"/>
              </w:rPr>
            </w:pPr>
            <w:r w:rsidRPr="00333FA6">
              <w:rPr>
                <w:rFonts w:ascii="Arial" w:hAnsi="Arial" w:cs="Arial"/>
                <w:color w:val="000000"/>
                <w:sz w:val="24"/>
                <w:szCs w:val="24"/>
              </w:rPr>
              <w:t>RIBEIRÃO PRETO</w:t>
            </w:r>
          </w:p>
        </w:tc>
        <w:tc>
          <w:tcPr>
            <w:tcW w:w="1631" w:type="dxa"/>
            <w:tcBorders>
              <w:top w:val="nil"/>
              <w:left w:val="nil"/>
              <w:bottom w:val="nil"/>
              <w:right w:val="nil"/>
            </w:tcBorders>
          </w:tcPr>
          <w:p w14:paraId="778D0C72"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13</w:t>
            </w:r>
          </w:p>
        </w:tc>
        <w:tc>
          <w:tcPr>
            <w:tcW w:w="1610" w:type="dxa"/>
            <w:tcBorders>
              <w:top w:val="nil"/>
              <w:left w:val="nil"/>
              <w:bottom w:val="nil"/>
              <w:right w:val="nil"/>
            </w:tcBorders>
          </w:tcPr>
          <w:p w14:paraId="79236A32" w14:textId="77777777" w:rsidR="00306492" w:rsidRPr="00333FA6" w:rsidRDefault="00644253"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512</w:t>
            </w:r>
          </w:p>
        </w:tc>
        <w:tc>
          <w:tcPr>
            <w:tcW w:w="1890" w:type="dxa"/>
            <w:tcBorders>
              <w:top w:val="nil"/>
              <w:left w:val="nil"/>
              <w:bottom w:val="nil"/>
              <w:right w:val="nil"/>
            </w:tcBorders>
          </w:tcPr>
          <w:p w14:paraId="5EADF8DF" w14:textId="77777777" w:rsidR="00306492" w:rsidRPr="00333FA6" w:rsidRDefault="00600ED2"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252</w:t>
            </w:r>
          </w:p>
        </w:tc>
        <w:tc>
          <w:tcPr>
            <w:tcW w:w="1851" w:type="dxa"/>
            <w:tcBorders>
              <w:top w:val="nil"/>
              <w:left w:val="nil"/>
              <w:bottom w:val="nil"/>
              <w:right w:val="nil"/>
            </w:tcBorders>
          </w:tcPr>
          <w:p w14:paraId="533174D4" w14:textId="611489FA" w:rsidR="00306492" w:rsidRPr="00333FA6" w:rsidRDefault="0010673D" w:rsidP="00333FA6">
            <w:pPr>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631</w:t>
            </w:r>
          </w:p>
        </w:tc>
      </w:tr>
      <w:tr w:rsidR="00306492" w:rsidRPr="00E87BF3" w14:paraId="133C38AF" w14:textId="77777777" w:rsidTr="00333FA6">
        <w:tc>
          <w:tcPr>
            <w:tcW w:w="1630" w:type="dxa"/>
            <w:tcBorders>
              <w:top w:val="nil"/>
              <w:left w:val="nil"/>
              <w:bottom w:val="nil"/>
              <w:right w:val="nil"/>
            </w:tcBorders>
          </w:tcPr>
          <w:p w14:paraId="79CDC30C" w14:textId="77777777" w:rsidR="00306492" w:rsidRPr="00333FA6" w:rsidRDefault="00C713F7" w:rsidP="00333FA6">
            <w:pPr>
              <w:jc w:val="center"/>
              <w:rPr>
                <w:rFonts w:ascii="Arial" w:hAnsi="Arial" w:cs="Arial"/>
                <w:color w:val="000000"/>
                <w:sz w:val="24"/>
                <w:szCs w:val="24"/>
              </w:rPr>
            </w:pPr>
            <w:r w:rsidRPr="00333FA6">
              <w:rPr>
                <w:rFonts w:ascii="Arial" w:hAnsi="Arial" w:cs="Arial"/>
                <w:color w:val="000000"/>
                <w:sz w:val="24"/>
                <w:szCs w:val="24"/>
              </w:rPr>
              <w:t>CARAGUATATUBA</w:t>
            </w:r>
          </w:p>
        </w:tc>
        <w:tc>
          <w:tcPr>
            <w:tcW w:w="1631" w:type="dxa"/>
            <w:tcBorders>
              <w:top w:val="nil"/>
              <w:left w:val="nil"/>
              <w:bottom w:val="nil"/>
              <w:right w:val="nil"/>
            </w:tcBorders>
          </w:tcPr>
          <w:p w14:paraId="65C09CBE" w14:textId="77777777" w:rsidR="00306492" w:rsidRPr="00333FA6" w:rsidRDefault="00C713F7"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03</w:t>
            </w:r>
          </w:p>
        </w:tc>
        <w:tc>
          <w:tcPr>
            <w:tcW w:w="1610" w:type="dxa"/>
            <w:tcBorders>
              <w:top w:val="nil"/>
              <w:left w:val="nil"/>
              <w:bottom w:val="nil"/>
              <w:right w:val="nil"/>
            </w:tcBorders>
          </w:tcPr>
          <w:p w14:paraId="294A08C1" w14:textId="77777777" w:rsidR="00306492" w:rsidRPr="00333FA6" w:rsidRDefault="00644253"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122</w:t>
            </w:r>
          </w:p>
        </w:tc>
        <w:tc>
          <w:tcPr>
            <w:tcW w:w="1890" w:type="dxa"/>
            <w:tcBorders>
              <w:top w:val="nil"/>
              <w:left w:val="nil"/>
              <w:bottom w:val="nil"/>
              <w:right w:val="nil"/>
            </w:tcBorders>
          </w:tcPr>
          <w:p w14:paraId="183EA4E4" w14:textId="77777777" w:rsidR="00306492" w:rsidRPr="00333FA6" w:rsidRDefault="00600ED2" w:rsidP="00333FA6">
            <w:pPr>
              <w:tabs>
                <w:tab w:val="left" w:pos="1325"/>
              </w:tabs>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64</w:t>
            </w:r>
          </w:p>
        </w:tc>
        <w:tc>
          <w:tcPr>
            <w:tcW w:w="1851" w:type="dxa"/>
            <w:tcBorders>
              <w:top w:val="nil"/>
              <w:left w:val="nil"/>
              <w:bottom w:val="nil"/>
              <w:right w:val="nil"/>
            </w:tcBorders>
          </w:tcPr>
          <w:p w14:paraId="36486AF6" w14:textId="6BFE21B8" w:rsidR="00306492" w:rsidRPr="00333FA6" w:rsidRDefault="0010673D" w:rsidP="00333FA6">
            <w:pPr>
              <w:spacing w:line="360" w:lineRule="auto"/>
              <w:jc w:val="center"/>
              <w:rPr>
                <w:rFonts w:ascii="Arial" w:hAnsi="Arial" w:cs="Arial"/>
                <w:color w:val="000000" w:themeColor="text1"/>
                <w:sz w:val="24"/>
                <w:szCs w:val="24"/>
              </w:rPr>
            </w:pPr>
            <w:r w:rsidRPr="00333FA6">
              <w:rPr>
                <w:rFonts w:ascii="Arial" w:hAnsi="Arial" w:cs="Arial"/>
                <w:color w:val="000000" w:themeColor="text1"/>
                <w:sz w:val="24"/>
                <w:szCs w:val="24"/>
              </w:rPr>
              <w:t>178</w:t>
            </w:r>
          </w:p>
        </w:tc>
      </w:tr>
      <w:tr w:rsidR="00306492" w:rsidRPr="00E87BF3" w14:paraId="12276D58" w14:textId="77777777" w:rsidTr="00333FA6">
        <w:trPr>
          <w:trHeight w:val="248"/>
        </w:trPr>
        <w:tc>
          <w:tcPr>
            <w:tcW w:w="1630" w:type="dxa"/>
            <w:tcBorders>
              <w:top w:val="nil"/>
              <w:left w:val="nil"/>
              <w:bottom w:val="single" w:sz="4" w:space="0" w:color="auto"/>
              <w:right w:val="nil"/>
            </w:tcBorders>
            <w:shd w:val="clear" w:color="auto" w:fill="auto"/>
          </w:tcPr>
          <w:p w14:paraId="085758D6" w14:textId="77777777" w:rsidR="00306492" w:rsidRPr="00333FA6" w:rsidRDefault="00306492" w:rsidP="00333FA6">
            <w:pPr>
              <w:spacing w:line="360" w:lineRule="auto"/>
              <w:jc w:val="center"/>
              <w:rPr>
                <w:rFonts w:ascii="Arial" w:hAnsi="Arial" w:cs="Arial"/>
                <w:b/>
                <w:color w:val="FF0000"/>
                <w:sz w:val="28"/>
                <w:szCs w:val="24"/>
              </w:rPr>
            </w:pPr>
            <w:r w:rsidRPr="00333FA6">
              <w:rPr>
                <w:rFonts w:ascii="Arial" w:hAnsi="Arial" w:cs="Arial"/>
                <w:b/>
                <w:color w:val="000000" w:themeColor="text1"/>
                <w:sz w:val="24"/>
                <w:szCs w:val="24"/>
              </w:rPr>
              <w:t>Total</w:t>
            </w:r>
          </w:p>
        </w:tc>
        <w:tc>
          <w:tcPr>
            <w:tcW w:w="1631" w:type="dxa"/>
            <w:tcBorders>
              <w:top w:val="nil"/>
              <w:left w:val="nil"/>
              <w:bottom w:val="single" w:sz="4" w:space="0" w:color="auto"/>
              <w:right w:val="nil"/>
            </w:tcBorders>
          </w:tcPr>
          <w:p w14:paraId="19F7B341" w14:textId="77777777" w:rsidR="00306492" w:rsidRPr="00333FA6" w:rsidRDefault="00C713F7" w:rsidP="00333FA6">
            <w:pPr>
              <w:spacing w:line="360" w:lineRule="auto"/>
              <w:jc w:val="center"/>
              <w:rPr>
                <w:rFonts w:ascii="Arial" w:hAnsi="Arial" w:cs="Arial"/>
                <w:b/>
                <w:color w:val="000000" w:themeColor="text1"/>
                <w:sz w:val="24"/>
                <w:szCs w:val="24"/>
              </w:rPr>
            </w:pPr>
            <w:r w:rsidRPr="00333FA6">
              <w:rPr>
                <w:rFonts w:ascii="Arial" w:hAnsi="Arial" w:cs="Arial"/>
                <w:b/>
                <w:color w:val="000000" w:themeColor="text1"/>
                <w:sz w:val="24"/>
                <w:szCs w:val="24"/>
              </w:rPr>
              <w:t>30</w:t>
            </w:r>
          </w:p>
        </w:tc>
        <w:tc>
          <w:tcPr>
            <w:tcW w:w="1610" w:type="dxa"/>
            <w:tcBorders>
              <w:top w:val="nil"/>
              <w:left w:val="nil"/>
              <w:bottom w:val="single" w:sz="4" w:space="0" w:color="auto"/>
              <w:right w:val="nil"/>
            </w:tcBorders>
          </w:tcPr>
          <w:p w14:paraId="4EA49037" w14:textId="77777777" w:rsidR="00306492" w:rsidRPr="00333FA6" w:rsidRDefault="0039152E" w:rsidP="00333FA6">
            <w:pPr>
              <w:spacing w:line="360" w:lineRule="auto"/>
              <w:jc w:val="center"/>
              <w:rPr>
                <w:rFonts w:ascii="Arial" w:hAnsi="Arial" w:cs="Arial"/>
                <w:b/>
                <w:color w:val="000000" w:themeColor="text1"/>
                <w:sz w:val="24"/>
                <w:szCs w:val="24"/>
              </w:rPr>
            </w:pPr>
            <w:r w:rsidRPr="00333FA6">
              <w:rPr>
                <w:rFonts w:ascii="Arial" w:hAnsi="Arial" w:cs="Arial"/>
                <w:b/>
                <w:color w:val="000000" w:themeColor="text1"/>
                <w:sz w:val="24"/>
                <w:szCs w:val="24"/>
              </w:rPr>
              <w:t>1383</w:t>
            </w:r>
          </w:p>
        </w:tc>
        <w:tc>
          <w:tcPr>
            <w:tcW w:w="1890" w:type="dxa"/>
            <w:tcBorders>
              <w:top w:val="nil"/>
              <w:left w:val="nil"/>
              <w:bottom w:val="single" w:sz="4" w:space="0" w:color="auto"/>
              <w:right w:val="nil"/>
            </w:tcBorders>
          </w:tcPr>
          <w:p w14:paraId="1A3D7263" w14:textId="77777777" w:rsidR="00306492" w:rsidRPr="00333FA6" w:rsidRDefault="0039152E" w:rsidP="00333FA6">
            <w:pPr>
              <w:tabs>
                <w:tab w:val="left" w:pos="1325"/>
              </w:tabs>
              <w:spacing w:line="360" w:lineRule="auto"/>
              <w:jc w:val="center"/>
              <w:rPr>
                <w:rFonts w:ascii="Arial" w:hAnsi="Arial" w:cs="Arial"/>
                <w:b/>
                <w:color w:val="000000" w:themeColor="text1"/>
                <w:sz w:val="24"/>
                <w:szCs w:val="24"/>
              </w:rPr>
            </w:pPr>
            <w:r w:rsidRPr="00333FA6">
              <w:rPr>
                <w:rFonts w:ascii="Arial" w:hAnsi="Arial" w:cs="Arial"/>
                <w:b/>
                <w:color w:val="000000" w:themeColor="text1"/>
                <w:sz w:val="24"/>
                <w:szCs w:val="24"/>
              </w:rPr>
              <w:t>818</w:t>
            </w:r>
          </w:p>
        </w:tc>
        <w:tc>
          <w:tcPr>
            <w:tcW w:w="1851" w:type="dxa"/>
            <w:tcBorders>
              <w:top w:val="nil"/>
              <w:left w:val="nil"/>
              <w:bottom w:val="single" w:sz="4" w:space="0" w:color="auto"/>
              <w:right w:val="nil"/>
            </w:tcBorders>
          </w:tcPr>
          <w:p w14:paraId="425A02BA" w14:textId="38334521" w:rsidR="00306492" w:rsidRPr="00333FA6" w:rsidRDefault="00F3235F" w:rsidP="00333FA6">
            <w:pPr>
              <w:tabs>
                <w:tab w:val="left" w:pos="1325"/>
              </w:tabs>
              <w:spacing w:line="360" w:lineRule="auto"/>
              <w:jc w:val="center"/>
              <w:rPr>
                <w:rFonts w:ascii="Arial" w:hAnsi="Arial" w:cs="Arial"/>
                <w:b/>
                <w:color w:val="000000" w:themeColor="text1"/>
                <w:sz w:val="24"/>
                <w:szCs w:val="24"/>
              </w:rPr>
            </w:pPr>
            <w:r w:rsidRPr="00333FA6">
              <w:rPr>
                <w:rFonts w:ascii="Arial" w:hAnsi="Arial" w:cs="Arial"/>
                <w:b/>
                <w:color w:val="000000" w:themeColor="text1"/>
                <w:sz w:val="24"/>
                <w:szCs w:val="24"/>
              </w:rPr>
              <w:t>2206</w:t>
            </w:r>
          </w:p>
        </w:tc>
      </w:tr>
    </w:tbl>
    <w:p w14:paraId="7B122E2B" w14:textId="77B28B2A" w:rsidR="001E0ADF" w:rsidRPr="00333FA6" w:rsidRDefault="005640AC" w:rsidP="00333FA6">
      <w:pPr>
        <w:spacing w:line="360" w:lineRule="auto"/>
        <w:jc w:val="both"/>
        <w:rPr>
          <w:rFonts w:ascii="Arial" w:hAnsi="Arial" w:cs="Arial"/>
          <w:color w:val="000000" w:themeColor="text1"/>
          <w:sz w:val="28"/>
          <w:szCs w:val="24"/>
        </w:rPr>
      </w:pPr>
      <w:r>
        <w:rPr>
          <w:rFonts w:ascii="Arial" w:hAnsi="Arial" w:cs="Arial"/>
          <w:color w:val="000000" w:themeColor="text1"/>
          <w:sz w:val="28"/>
          <w:szCs w:val="24"/>
        </w:rPr>
        <w:t>Fonte</w:t>
      </w:r>
      <w:r w:rsidR="001E0ADF" w:rsidRPr="00333FA6">
        <w:rPr>
          <w:rFonts w:ascii="Arial" w:hAnsi="Arial" w:cs="Arial"/>
          <w:color w:val="000000" w:themeColor="text1"/>
          <w:sz w:val="28"/>
          <w:szCs w:val="24"/>
        </w:rPr>
        <w:t xml:space="preserve">: SIMC, março de 2021. </w:t>
      </w:r>
    </w:p>
    <w:p w14:paraId="32B4A19C" w14:textId="7C8D6D6B" w:rsidR="00074F92" w:rsidRDefault="00074F92" w:rsidP="00074F92">
      <w:pPr>
        <w:spacing w:line="360" w:lineRule="auto"/>
        <w:ind w:firstLine="720"/>
        <w:jc w:val="both"/>
        <w:rPr>
          <w:rFonts w:ascii="Arial" w:hAnsi="Arial" w:cs="Arial"/>
          <w:sz w:val="24"/>
          <w:szCs w:val="24"/>
          <w:highlight w:val="yellow"/>
        </w:rPr>
      </w:pPr>
      <w:r w:rsidRPr="005640AC">
        <w:rPr>
          <w:rFonts w:ascii="Arial" w:hAnsi="Arial" w:cs="Arial"/>
          <w:sz w:val="24"/>
          <w:szCs w:val="24"/>
        </w:rPr>
        <w:t xml:space="preserve">As </w:t>
      </w:r>
      <w:r w:rsidR="00555B0D" w:rsidRPr="00337184">
        <w:rPr>
          <w:rFonts w:ascii="Arial" w:hAnsi="Arial" w:cs="Arial"/>
          <w:sz w:val="24"/>
          <w:szCs w:val="24"/>
        </w:rPr>
        <w:t>PVH</w:t>
      </w:r>
      <w:r w:rsidR="00E0432A" w:rsidRPr="00337184">
        <w:rPr>
          <w:rFonts w:ascii="Arial" w:hAnsi="Arial" w:cs="Arial"/>
          <w:sz w:val="24"/>
          <w:szCs w:val="24"/>
        </w:rPr>
        <w:t>A</w:t>
      </w:r>
      <w:r w:rsidR="00555B0D" w:rsidRPr="00337184">
        <w:rPr>
          <w:rFonts w:ascii="Arial" w:hAnsi="Arial" w:cs="Arial"/>
          <w:sz w:val="24"/>
          <w:szCs w:val="24"/>
        </w:rPr>
        <w:t xml:space="preserve"> vinculadas</w:t>
      </w:r>
      <w:r w:rsidRPr="00337184">
        <w:rPr>
          <w:rFonts w:ascii="Arial" w:hAnsi="Arial" w:cs="Arial"/>
          <w:sz w:val="24"/>
          <w:szCs w:val="24"/>
        </w:rPr>
        <w:t xml:space="preserve"> a estes serviços representavam no relatório do SIMC de </w:t>
      </w:r>
      <w:r w:rsidR="005B31E2" w:rsidRPr="00333FA6">
        <w:rPr>
          <w:rFonts w:ascii="Arial" w:hAnsi="Arial" w:cs="Arial"/>
          <w:sz w:val="24"/>
          <w:szCs w:val="24"/>
        </w:rPr>
        <w:t xml:space="preserve">março </w:t>
      </w:r>
      <w:r w:rsidRPr="00333FA6">
        <w:rPr>
          <w:rFonts w:ascii="Arial" w:hAnsi="Arial" w:cs="Arial"/>
          <w:sz w:val="24"/>
          <w:szCs w:val="24"/>
        </w:rPr>
        <w:t xml:space="preserve">de </w:t>
      </w:r>
      <w:r w:rsidR="005B31E2" w:rsidRPr="00333FA6">
        <w:rPr>
          <w:rFonts w:ascii="Arial" w:hAnsi="Arial" w:cs="Arial"/>
          <w:sz w:val="24"/>
          <w:szCs w:val="24"/>
        </w:rPr>
        <w:t xml:space="preserve">2021 </w:t>
      </w:r>
      <w:r w:rsidRPr="00F54833">
        <w:rPr>
          <w:rFonts w:ascii="Arial" w:hAnsi="Arial" w:cs="Arial"/>
          <w:sz w:val="24"/>
          <w:szCs w:val="24"/>
        </w:rPr>
        <w:t xml:space="preserve">cerca de </w:t>
      </w:r>
      <w:r w:rsidR="00337184" w:rsidRPr="00333FA6">
        <w:rPr>
          <w:rFonts w:ascii="Arial" w:hAnsi="Arial" w:cs="Arial"/>
          <w:sz w:val="24"/>
          <w:szCs w:val="24"/>
        </w:rPr>
        <w:t>10,3</w:t>
      </w:r>
      <w:r w:rsidRPr="00F54833">
        <w:rPr>
          <w:rFonts w:ascii="Arial" w:hAnsi="Arial" w:cs="Arial"/>
          <w:sz w:val="24"/>
          <w:szCs w:val="24"/>
        </w:rPr>
        <w:t xml:space="preserve">% do total de pessoas que não estão </w:t>
      </w:r>
      <w:r w:rsidRPr="00F54833">
        <w:rPr>
          <w:rFonts w:ascii="Arial" w:hAnsi="Arial" w:cs="Arial"/>
          <w:sz w:val="24"/>
          <w:szCs w:val="24"/>
        </w:rPr>
        <w:lastRenderedPageBreak/>
        <w:t xml:space="preserve">cobertas pelo tratamento no estado, </w:t>
      </w:r>
      <w:r w:rsidR="00337184" w:rsidRPr="00333FA6">
        <w:rPr>
          <w:rFonts w:ascii="Arial" w:hAnsi="Arial" w:cs="Arial"/>
          <w:sz w:val="24"/>
          <w:szCs w:val="24"/>
        </w:rPr>
        <w:t>6,9%</w:t>
      </w:r>
      <w:r w:rsidRPr="00F54833">
        <w:rPr>
          <w:rFonts w:ascii="Arial" w:hAnsi="Arial" w:cs="Arial"/>
          <w:sz w:val="24"/>
          <w:szCs w:val="24"/>
        </w:rPr>
        <w:t xml:space="preserve"> dos que apresentam falha terapêutica e </w:t>
      </w:r>
      <w:r w:rsidR="00337184" w:rsidRPr="00333FA6">
        <w:rPr>
          <w:rFonts w:ascii="Arial" w:hAnsi="Arial" w:cs="Arial"/>
          <w:sz w:val="24"/>
          <w:szCs w:val="24"/>
        </w:rPr>
        <w:t>8,3</w:t>
      </w:r>
      <w:r w:rsidRPr="00F54833">
        <w:rPr>
          <w:rFonts w:ascii="Arial" w:hAnsi="Arial" w:cs="Arial"/>
          <w:sz w:val="24"/>
          <w:szCs w:val="24"/>
        </w:rPr>
        <w:t xml:space="preserve">% dos que estão em perda de seguimento, totalizando cerca de </w:t>
      </w:r>
      <w:r w:rsidR="00337184" w:rsidRPr="00333FA6">
        <w:rPr>
          <w:rFonts w:ascii="Arial" w:hAnsi="Arial" w:cs="Arial"/>
          <w:sz w:val="24"/>
          <w:szCs w:val="24"/>
        </w:rPr>
        <w:t>44</w:t>
      </w:r>
      <w:r w:rsidR="002C4490">
        <w:rPr>
          <w:rFonts w:ascii="Arial" w:hAnsi="Arial" w:cs="Arial"/>
          <w:sz w:val="24"/>
          <w:szCs w:val="24"/>
        </w:rPr>
        <w:t>0</w:t>
      </w:r>
      <w:r w:rsidR="00337184" w:rsidRPr="00333FA6">
        <w:rPr>
          <w:rFonts w:ascii="Arial" w:hAnsi="Arial" w:cs="Arial"/>
          <w:sz w:val="24"/>
          <w:szCs w:val="24"/>
        </w:rPr>
        <w:t>7</w:t>
      </w:r>
      <w:r w:rsidR="00337184" w:rsidRPr="00F54833">
        <w:rPr>
          <w:rFonts w:ascii="Arial" w:hAnsi="Arial" w:cs="Arial"/>
          <w:sz w:val="24"/>
          <w:szCs w:val="24"/>
        </w:rPr>
        <w:t xml:space="preserve"> </w:t>
      </w:r>
      <w:r w:rsidRPr="00F54833">
        <w:rPr>
          <w:rFonts w:ascii="Arial" w:hAnsi="Arial" w:cs="Arial"/>
          <w:sz w:val="24"/>
          <w:szCs w:val="24"/>
        </w:rPr>
        <w:t>PVH</w:t>
      </w:r>
      <w:r w:rsidR="002C4490">
        <w:rPr>
          <w:rFonts w:ascii="Arial" w:hAnsi="Arial" w:cs="Arial"/>
          <w:sz w:val="24"/>
          <w:szCs w:val="24"/>
        </w:rPr>
        <w:t>A</w:t>
      </w:r>
      <w:r w:rsidRPr="00F54833">
        <w:rPr>
          <w:rFonts w:ascii="Arial" w:hAnsi="Arial" w:cs="Arial"/>
          <w:sz w:val="24"/>
          <w:szCs w:val="24"/>
        </w:rPr>
        <w:t xml:space="preserve"> que podem ser beneficiados pela intervenção.</w:t>
      </w:r>
      <w:r>
        <w:rPr>
          <w:rFonts w:ascii="Arial" w:hAnsi="Arial" w:cs="Arial"/>
          <w:sz w:val="24"/>
          <w:szCs w:val="24"/>
        </w:rPr>
        <w:t xml:space="preserve"> </w:t>
      </w:r>
    </w:p>
    <w:p w14:paraId="0EE1F2A2" w14:textId="3D06059B" w:rsidR="00CA774F" w:rsidRDefault="00F61C4E" w:rsidP="00F61C4E">
      <w:pPr>
        <w:spacing w:line="360" w:lineRule="auto"/>
        <w:ind w:firstLine="708"/>
        <w:jc w:val="both"/>
        <w:rPr>
          <w:rFonts w:ascii="Arial" w:hAnsi="Arial" w:cs="Arial"/>
          <w:sz w:val="24"/>
          <w:szCs w:val="24"/>
        </w:rPr>
      </w:pPr>
      <w:r>
        <w:rPr>
          <w:rFonts w:ascii="Arial" w:hAnsi="Arial" w:cs="Arial"/>
          <w:sz w:val="24"/>
          <w:szCs w:val="24"/>
        </w:rPr>
        <w:t xml:space="preserve">A estrutura da intervenção completa está sintetizada </w:t>
      </w:r>
      <w:r w:rsidR="00AD0B21">
        <w:rPr>
          <w:rFonts w:ascii="Arial" w:hAnsi="Arial" w:cs="Arial"/>
          <w:sz w:val="24"/>
          <w:szCs w:val="24"/>
        </w:rPr>
        <w:t xml:space="preserve">na Figura 1: </w:t>
      </w:r>
      <w:r>
        <w:rPr>
          <w:rFonts w:ascii="Arial" w:hAnsi="Arial" w:cs="Arial"/>
          <w:sz w:val="24"/>
          <w:szCs w:val="24"/>
        </w:rPr>
        <w:t xml:space="preserve">  </w:t>
      </w:r>
    </w:p>
    <w:p w14:paraId="4D059758" w14:textId="262EB154" w:rsidR="008467EB" w:rsidRPr="00333FA6" w:rsidRDefault="00FF5376" w:rsidP="00333FA6">
      <w:pPr>
        <w:spacing w:line="240" w:lineRule="auto"/>
        <w:jc w:val="both"/>
        <w:rPr>
          <w:rFonts w:ascii="Arial" w:hAnsi="Arial" w:cs="Arial"/>
          <w:sz w:val="24"/>
          <w:szCs w:val="24"/>
        </w:rPr>
      </w:pPr>
      <w:r>
        <w:rPr>
          <w:noProof/>
          <w:lang w:eastAsia="pt-BR"/>
        </w:rPr>
        <w:drawing>
          <wp:anchor distT="0" distB="0" distL="114300" distR="114300" simplePos="0" relativeHeight="251658240" behindDoc="0" locked="0" layoutInCell="1" allowOverlap="1" wp14:anchorId="66A9EEED" wp14:editId="5306A2D0">
            <wp:simplePos x="0" y="0"/>
            <wp:positionH relativeFrom="column">
              <wp:posOffset>-60960</wp:posOffset>
            </wp:positionH>
            <wp:positionV relativeFrom="paragraph">
              <wp:posOffset>588645</wp:posOffset>
            </wp:positionV>
            <wp:extent cx="6000750" cy="350520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2699" t="2745" r="12522" b="19564"/>
                    <a:stretch/>
                  </pic:blipFill>
                  <pic:spPr bwMode="auto">
                    <a:xfrm>
                      <a:off x="0" y="0"/>
                      <a:ext cx="6000750" cy="350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0B21" w:rsidRPr="00333FA6">
        <w:rPr>
          <w:rFonts w:ascii="Arial" w:hAnsi="Arial" w:cs="Arial"/>
          <w:sz w:val="24"/>
          <w:szCs w:val="24"/>
        </w:rPr>
        <w:t>Figura 1</w:t>
      </w:r>
      <w:r w:rsidR="008467EB" w:rsidRPr="00333FA6">
        <w:rPr>
          <w:rFonts w:ascii="Arial" w:hAnsi="Arial" w:cs="Arial"/>
          <w:sz w:val="24"/>
          <w:szCs w:val="24"/>
        </w:rPr>
        <w:t>: Estrutura geral da intervenção completa de implementação do monitoramento do cuidado contínuo.</w:t>
      </w:r>
    </w:p>
    <w:p w14:paraId="137F6EC1" w14:textId="47EF7826" w:rsidR="008E4994" w:rsidRPr="00204B7A" w:rsidRDefault="008E4994" w:rsidP="00333FA6">
      <w:pPr>
        <w:pStyle w:val="Ttulo2"/>
        <w:rPr>
          <w:rFonts w:ascii="Arial" w:hAnsi="Arial" w:cs="Arial"/>
          <w:sz w:val="24"/>
        </w:rPr>
      </w:pPr>
    </w:p>
    <w:p w14:paraId="1AC89DAF" w14:textId="48E12C7C" w:rsidR="00555B0D" w:rsidRPr="00204B7A" w:rsidRDefault="00F61C4E" w:rsidP="00333FA6">
      <w:pPr>
        <w:pStyle w:val="Ttulo2"/>
        <w:rPr>
          <w:rFonts w:ascii="Arial" w:hAnsi="Arial" w:cs="Arial"/>
          <w:sz w:val="24"/>
        </w:rPr>
      </w:pPr>
      <w:bookmarkStart w:id="11" w:name="_Toc67670267"/>
      <w:r w:rsidRPr="00333FA6">
        <w:rPr>
          <w:rFonts w:ascii="Arial" w:hAnsi="Arial" w:cs="Arial"/>
          <w:color w:val="auto"/>
          <w:sz w:val="24"/>
        </w:rPr>
        <w:t xml:space="preserve">Grupo </w:t>
      </w:r>
      <w:r w:rsidR="00555B0D" w:rsidRPr="00333FA6">
        <w:rPr>
          <w:rFonts w:ascii="Arial" w:hAnsi="Arial" w:cs="Arial"/>
          <w:color w:val="auto"/>
          <w:sz w:val="24"/>
        </w:rPr>
        <w:t xml:space="preserve">controle A (G2) </w:t>
      </w:r>
      <w:r w:rsidR="008B26DB" w:rsidRPr="00333FA6">
        <w:rPr>
          <w:rFonts w:ascii="Arial" w:hAnsi="Arial" w:cs="Arial"/>
          <w:color w:val="auto"/>
          <w:sz w:val="24"/>
        </w:rPr>
        <w:t>(somente acesso à parte assíncrona do EAD)</w:t>
      </w:r>
      <w:bookmarkEnd w:id="11"/>
    </w:p>
    <w:p w14:paraId="1D560590" w14:textId="47283600" w:rsidR="00D26B34" w:rsidRDefault="00A771F1" w:rsidP="00A771F1">
      <w:pPr>
        <w:spacing w:line="360" w:lineRule="auto"/>
        <w:ind w:firstLine="708"/>
        <w:jc w:val="both"/>
        <w:rPr>
          <w:rFonts w:ascii="Arial" w:hAnsi="Arial" w:cs="Arial"/>
          <w:sz w:val="24"/>
          <w:szCs w:val="24"/>
          <w:highlight w:val="yellow"/>
        </w:rPr>
      </w:pPr>
      <w:r>
        <w:rPr>
          <w:rFonts w:ascii="Arial" w:hAnsi="Arial" w:cs="Arial"/>
          <w:sz w:val="24"/>
          <w:szCs w:val="24"/>
        </w:rPr>
        <w:t xml:space="preserve">O acesso </w:t>
      </w:r>
      <w:r w:rsidR="00D26B34">
        <w:rPr>
          <w:rFonts w:ascii="Arial" w:hAnsi="Arial" w:cs="Arial"/>
          <w:sz w:val="24"/>
          <w:szCs w:val="24"/>
        </w:rPr>
        <w:t>às</w:t>
      </w:r>
      <w:r w:rsidR="00555B0D">
        <w:rPr>
          <w:rFonts w:ascii="Arial" w:hAnsi="Arial" w:cs="Arial"/>
          <w:sz w:val="24"/>
          <w:szCs w:val="24"/>
        </w:rPr>
        <w:t xml:space="preserve"> atividades assíncronas da</w:t>
      </w:r>
      <w:r>
        <w:rPr>
          <w:rFonts w:ascii="Arial" w:hAnsi="Arial" w:cs="Arial"/>
          <w:sz w:val="24"/>
          <w:szCs w:val="24"/>
        </w:rPr>
        <w:t xml:space="preserve"> plataforma será oferecido a todos os serviços do estado que conduzem o acompanhamento clínico das </w:t>
      </w:r>
      <w:r w:rsidRPr="00D26B34">
        <w:rPr>
          <w:rFonts w:ascii="Arial" w:hAnsi="Arial" w:cs="Arial"/>
          <w:sz w:val="24"/>
          <w:szCs w:val="24"/>
        </w:rPr>
        <w:t>PVH</w:t>
      </w:r>
      <w:r w:rsidR="00D26B34" w:rsidRPr="00D26B34">
        <w:rPr>
          <w:rFonts w:ascii="Arial" w:hAnsi="Arial" w:cs="Arial"/>
          <w:sz w:val="24"/>
          <w:szCs w:val="24"/>
        </w:rPr>
        <w:t>A</w:t>
      </w:r>
      <w:r w:rsidRPr="00D26B34">
        <w:rPr>
          <w:rFonts w:ascii="Arial" w:hAnsi="Arial" w:cs="Arial"/>
          <w:sz w:val="24"/>
          <w:szCs w:val="24"/>
        </w:rPr>
        <w:t xml:space="preserve"> </w:t>
      </w:r>
      <w:r w:rsidRPr="00333FA6">
        <w:rPr>
          <w:rFonts w:ascii="Arial" w:hAnsi="Arial" w:cs="Arial"/>
          <w:sz w:val="24"/>
          <w:szCs w:val="24"/>
        </w:rPr>
        <w:t xml:space="preserve">por meio </w:t>
      </w:r>
      <w:r w:rsidR="00D26B34" w:rsidRPr="00333FA6">
        <w:rPr>
          <w:rFonts w:ascii="Arial" w:hAnsi="Arial" w:cs="Arial"/>
          <w:sz w:val="24"/>
          <w:szCs w:val="24"/>
        </w:rPr>
        <w:t xml:space="preserve">de ofício a ser enviado pelo PE- IST/AIDS após a finalização da plataforma.  </w:t>
      </w:r>
    </w:p>
    <w:p w14:paraId="19FD91BC" w14:textId="77777777" w:rsidR="00FF5376" w:rsidRDefault="00FF5376" w:rsidP="00333FA6">
      <w:pPr>
        <w:spacing w:line="360" w:lineRule="auto"/>
        <w:jc w:val="both"/>
        <w:rPr>
          <w:rFonts w:ascii="Arial" w:hAnsi="Arial" w:cs="Arial"/>
          <w:sz w:val="24"/>
          <w:szCs w:val="24"/>
          <w:highlight w:val="yellow"/>
        </w:rPr>
      </w:pPr>
    </w:p>
    <w:p w14:paraId="24810BD4" w14:textId="42F128D3" w:rsidR="00555B0D" w:rsidRPr="00333FA6" w:rsidRDefault="00555B0D" w:rsidP="00333FA6">
      <w:pPr>
        <w:pStyle w:val="Ttulo2"/>
        <w:rPr>
          <w:rFonts w:ascii="Arial" w:hAnsi="Arial" w:cs="Arial"/>
          <w:sz w:val="24"/>
        </w:rPr>
      </w:pPr>
      <w:bookmarkStart w:id="12" w:name="_Toc67670268"/>
      <w:r w:rsidRPr="00333FA6">
        <w:rPr>
          <w:rFonts w:ascii="Arial" w:hAnsi="Arial" w:cs="Arial"/>
          <w:color w:val="auto"/>
          <w:sz w:val="24"/>
        </w:rPr>
        <w:t>Grupo controle B (G3)</w:t>
      </w:r>
      <w:r w:rsidR="00FF5376" w:rsidRPr="00333FA6">
        <w:rPr>
          <w:rFonts w:ascii="Arial" w:hAnsi="Arial" w:cs="Arial"/>
          <w:color w:val="auto"/>
          <w:sz w:val="24"/>
        </w:rPr>
        <w:t xml:space="preserve"> (sem registro de realização das atividades do EAD)</w:t>
      </w:r>
      <w:bookmarkEnd w:id="12"/>
    </w:p>
    <w:p w14:paraId="05AF8FB2" w14:textId="725FE63F" w:rsidR="00D26B34" w:rsidRDefault="00FA5B88" w:rsidP="00D26B34">
      <w:pPr>
        <w:spacing w:line="360" w:lineRule="auto"/>
        <w:ind w:firstLine="708"/>
        <w:jc w:val="both"/>
        <w:rPr>
          <w:rFonts w:ascii="Arial" w:hAnsi="Arial" w:cs="Arial"/>
          <w:sz w:val="24"/>
          <w:szCs w:val="24"/>
        </w:rPr>
      </w:pPr>
      <w:r w:rsidRPr="00333FA6">
        <w:rPr>
          <w:rFonts w:ascii="Arial" w:hAnsi="Arial" w:cs="Arial"/>
          <w:sz w:val="24"/>
          <w:szCs w:val="24"/>
        </w:rPr>
        <w:t>Este grupo será composto pel</w:t>
      </w:r>
      <w:r w:rsidRPr="00FA5B88">
        <w:rPr>
          <w:rFonts w:ascii="Arial" w:hAnsi="Arial" w:cs="Arial"/>
          <w:sz w:val="24"/>
          <w:szCs w:val="24"/>
        </w:rPr>
        <w:t>o</w:t>
      </w:r>
      <w:r w:rsidR="00D26B34" w:rsidRPr="00FA5B88">
        <w:rPr>
          <w:rFonts w:ascii="Arial" w:hAnsi="Arial" w:cs="Arial"/>
          <w:sz w:val="24"/>
          <w:szCs w:val="24"/>
        </w:rPr>
        <w:t>s serviç</w:t>
      </w:r>
      <w:r w:rsidRPr="00FA5B88">
        <w:rPr>
          <w:rFonts w:ascii="Arial" w:hAnsi="Arial" w:cs="Arial"/>
          <w:sz w:val="24"/>
          <w:szCs w:val="24"/>
        </w:rPr>
        <w:t xml:space="preserve">os que não registrarem acesso ou que registrarem acesso sem </w:t>
      </w:r>
      <w:r w:rsidR="00D26B34" w:rsidRPr="00FA5B88">
        <w:rPr>
          <w:rFonts w:ascii="Arial" w:hAnsi="Arial" w:cs="Arial"/>
          <w:sz w:val="24"/>
          <w:szCs w:val="24"/>
        </w:rPr>
        <w:t>a realização</w:t>
      </w:r>
      <w:r w:rsidR="00D26B34">
        <w:rPr>
          <w:rFonts w:ascii="Arial" w:hAnsi="Arial" w:cs="Arial"/>
          <w:sz w:val="24"/>
          <w:szCs w:val="24"/>
        </w:rPr>
        <w:t xml:space="preserve"> das atividades na plataforma</w:t>
      </w:r>
      <w:r>
        <w:rPr>
          <w:rFonts w:ascii="Arial" w:hAnsi="Arial" w:cs="Arial"/>
          <w:sz w:val="24"/>
          <w:szCs w:val="24"/>
        </w:rPr>
        <w:t>. Os serviços</w:t>
      </w:r>
      <w:r w:rsidR="00D26B34">
        <w:rPr>
          <w:rFonts w:ascii="Arial" w:hAnsi="Arial" w:cs="Arial"/>
          <w:sz w:val="24"/>
          <w:szCs w:val="24"/>
        </w:rPr>
        <w:t xml:space="preserve"> </w:t>
      </w:r>
      <w:r>
        <w:rPr>
          <w:rFonts w:ascii="Arial" w:hAnsi="Arial" w:cs="Arial"/>
          <w:sz w:val="24"/>
          <w:szCs w:val="24"/>
        </w:rPr>
        <w:t>agregados n</w:t>
      </w:r>
      <w:r w:rsidR="00D26B34">
        <w:rPr>
          <w:rFonts w:ascii="Arial" w:hAnsi="Arial" w:cs="Arial"/>
          <w:sz w:val="24"/>
          <w:szCs w:val="24"/>
        </w:rPr>
        <w:t xml:space="preserve">este grupo terão seus indicadores </w:t>
      </w:r>
      <w:r>
        <w:rPr>
          <w:rFonts w:ascii="Arial" w:hAnsi="Arial" w:cs="Arial"/>
          <w:sz w:val="24"/>
          <w:szCs w:val="24"/>
        </w:rPr>
        <w:t xml:space="preserve">SIMC </w:t>
      </w:r>
      <w:r w:rsidR="00D26B34">
        <w:rPr>
          <w:rFonts w:ascii="Arial" w:hAnsi="Arial" w:cs="Arial"/>
          <w:sz w:val="24"/>
          <w:szCs w:val="24"/>
        </w:rPr>
        <w:t xml:space="preserve">monitorados. </w:t>
      </w:r>
    </w:p>
    <w:p w14:paraId="590F195E" w14:textId="77777777" w:rsidR="00135EA1" w:rsidRDefault="00135EA1" w:rsidP="004B036D">
      <w:pPr>
        <w:spacing w:line="360" w:lineRule="auto"/>
        <w:jc w:val="both"/>
        <w:rPr>
          <w:rFonts w:ascii="Arial" w:hAnsi="Arial" w:cs="Arial"/>
          <w:b/>
          <w:sz w:val="24"/>
          <w:szCs w:val="24"/>
        </w:rPr>
      </w:pPr>
    </w:p>
    <w:p w14:paraId="798D2D75" w14:textId="77777777" w:rsidR="004B036D" w:rsidRPr="00333FA6" w:rsidRDefault="004B036D" w:rsidP="00333FA6">
      <w:pPr>
        <w:pStyle w:val="Ttulo2"/>
        <w:rPr>
          <w:rFonts w:ascii="Arial" w:hAnsi="Arial" w:cs="Arial"/>
          <w:b w:val="0"/>
          <w:sz w:val="24"/>
        </w:rPr>
      </w:pPr>
      <w:bookmarkStart w:id="13" w:name="_Toc67670269"/>
      <w:r w:rsidRPr="00333FA6">
        <w:rPr>
          <w:rFonts w:ascii="Arial" w:hAnsi="Arial" w:cs="Arial"/>
          <w:color w:val="auto"/>
          <w:sz w:val="24"/>
        </w:rPr>
        <w:lastRenderedPageBreak/>
        <w:t>Desfechos</w:t>
      </w:r>
      <w:bookmarkEnd w:id="13"/>
    </w:p>
    <w:p w14:paraId="51AA282A" w14:textId="2A638DBB" w:rsidR="004B036D" w:rsidRPr="00333FA6" w:rsidRDefault="00B57367" w:rsidP="00F54833">
      <w:pPr>
        <w:spacing w:line="360" w:lineRule="auto"/>
        <w:ind w:firstLine="720"/>
        <w:jc w:val="both"/>
        <w:rPr>
          <w:rFonts w:ascii="Arial" w:hAnsi="Arial" w:cs="Arial"/>
          <w:sz w:val="24"/>
          <w:szCs w:val="24"/>
        </w:rPr>
      </w:pPr>
      <w:r w:rsidRPr="00333FA6">
        <w:rPr>
          <w:rFonts w:ascii="Arial" w:hAnsi="Arial" w:cs="Arial"/>
          <w:sz w:val="24"/>
          <w:szCs w:val="24"/>
        </w:rPr>
        <w:t xml:space="preserve">A avaliação da adoção e efetividade da intervenção </w:t>
      </w:r>
      <w:r w:rsidR="00AD37B6" w:rsidRPr="00333FA6">
        <w:rPr>
          <w:rFonts w:ascii="Arial" w:hAnsi="Arial" w:cs="Arial"/>
          <w:sz w:val="24"/>
          <w:szCs w:val="24"/>
        </w:rPr>
        <w:t>será realizada</w:t>
      </w:r>
      <w:r w:rsidRPr="00333FA6">
        <w:rPr>
          <w:rFonts w:ascii="Arial" w:hAnsi="Arial" w:cs="Arial"/>
          <w:sz w:val="24"/>
          <w:szCs w:val="24"/>
        </w:rPr>
        <w:t xml:space="preserve"> de acordo com as dimensões das dimensões de planejamento e avaliação do RE-AIM</w:t>
      </w:r>
      <w:r w:rsidR="005640AC">
        <w:rPr>
          <w:rStyle w:val="Refdenotadefim"/>
          <w:rFonts w:ascii="Arial" w:hAnsi="Arial" w:cs="Arial"/>
          <w:sz w:val="24"/>
          <w:szCs w:val="24"/>
        </w:rPr>
        <w:endnoteReference w:id="34"/>
      </w:r>
      <w:r w:rsidR="00AD37B6" w:rsidRPr="00333FA6">
        <w:rPr>
          <w:rFonts w:ascii="Arial" w:hAnsi="Arial" w:cs="Arial"/>
          <w:sz w:val="24"/>
          <w:szCs w:val="24"/>
        </w:rPr>
        <w:t xml:space="preserve">. A Figura 2 apresenta os resultados esperados de acordo com as dimensões do RE-AIM, o nível de avaliação (paciente, serviços ou coordenação dos programas de IST/Aids) e o momento em que será realizada a avaliação. </w:t>
      </w:r>
    </w:p>
    <w:p w14:paraId="11FDBDBA" w14:textId="763AEE77" w:rsidR="00AD37B6" w:rsidRPr="00333FA6" w:rsidRDefault="00AD37B6" w:rsidP="00333FA6">
      <w:pPr>
        <w:spacing w:line="360" w:lineRule="auto"/>
        <w:jc w:val="both"/>
        <w:rPr>
          <w:rFonts w:ascii="Arial" w:hAnsi="Arial" w:cs="Arial"/>
          <w:sz w:val="24"/>
          <w:szCs w:val="24"/>
        </w:rPr>
      </w:pPr>
      <w:r w:rsidRPr="00333FA6">
        <w:rPr>
          <w:rFonts w:ascii="Arial" w:hAnsi="Arial" w:cs="Arial"/>
          <w:sz w:val="24"/>
          <w:szCs w:val="24"/>
        </w:rPr>
        <w:t xml:space="preserve">Figura 2. Resumo dos indicadores a serem avaliados por dimensão do RE-AIM.  </w:t>
      </w:r>
    </w:p>
    <w:tbl>
      <w:tblPr>
        <w:tblStyle w:val="ListaClara-nfase3"/>
        <w:tblW w:w="8931" w:type="dxa"/>
        <w:tblInd w:w="170" w:type="dxa"/>
        <w:tblLayout w:type="fixed"/>
        <w:tblLook w:val="0620" w:firstRow="1" w:lastRow="0" w:firstColumn="0" w:lastColumn="0" w:noHBand="1" w:noVBand="1"/>
      </w:tblPr>
      <w:tblGrid>
        <w:gridCol w:w="1276"/>
        <w:gridCol w:w="2693"/>
        <w:gridCol w:w="2268"/>
        <w:gridCol w:w="1276"/>
        <w:gridCol w:w="1418"/>
      </w:tblGrid>
      <w:tr w:rsidR="004B036D" w:rsidRPr="00643278" w14:paraId="63E24E79" w14:textId="77777777" w:rsidTr="0079576F">
        <w:trPr>
          <w:cnfStyle w:val="100000000000" w:firstRow="1" w:lastRow="0" w:firstColumn="0" w:lastColumn="0" w:oddVBand="0" w:evenVBand="0" w:oddHBand="0" w:evenHBand="0" w:firstRowFirstColumn="0" w:firstRowLastColumn="0" w:lastRowFirstColumn="0" w:lastRowLastColumn="0"/>
          <w:trHeight w:val="645"/>
        </w:trPr>
        <w:tc>
          <w:tcPr>
            <w:tcW w:w="1276" w:type="dxa"/>
          </w:tcPr>
          <w:p w14:paraId="07D3A66F" w14:textId="2B7F7250" w:rsidR="004B036D" w:rsidRPr="006D5058" w:rsidRDefault="00135EA1" w:rsidP="00F54833">
            <w:pPr>
              <w:pStyle w:val="KHPsubtable"/>
              <w:rPr>
                <w:color w:val="auto"/>
                <w:sz w:val="20"/>
                <w:szCs w:val="20"/>
              </w:rPr>
            </w:pPr>
            <w:proofErr w:type="spellStart"/>
            <w:r>
              <w:rPr>
                <w:color w:val="auto"/>
                <w:sz w:val="20"/>
                <w:szCs w:val="20"/>
              </w:rPr>
              <w:t>Dimensão</w:t>
            </w:r>
            <w:proofErr w:type="spellEnd"/>
            <w:r>
              <w:rPr>
                <w:color w:val="auto"/>
                <w:sz w:val="20"/>
                <w:szCs w:val="20"/>
              </w:rPr>
              <w:t xml:space="preserve"> do </w:t>
            </w:r>
            <w:r w:rsidR="004B036D" w:rsidRPr="006D5058">
              <w:rPr>
                <w:color w:val="auto"/>
                <w:sz w:val="20"/>
                <w:szCs w:val="20"/>
              </w:rPr>
              <w:t>RE-</w:t>
            </w:r>
            <w:r w:rsidR="00AD37B6">
              <w:rPr>
                <w:color w:val="auto"/>
                <w:sz w:val="20"/>
                <w:szCs w:val="20"/>
              </w:rPr>
              <w:t xml:space="preserve"> </w:t>
            </w:r>
            <w:r w:rsidR="004B036D" w:rsidRPr="006D5058">
              <w:rPr>
                <w:color w:val="auto"/>
                <w:sz w:val="20"/>
                <w:szCs w:val="20"/>
              </w:rPr>
              <w:t xml:space="preserve">AIM </w:t>
            </w:r>
          </w:p>
        </w:tc>
        <w:tc>
          <w:tcPr>
            <w:tcW w:w="2693" w:type="dxa"/>
          </w:tcPr>
          <w:p w14:paraId="5DA49543" w14:textId="5C9A5D98" w:rsidR="004B036D" w:rsidRPr="006D5058" w:rsidRDefault="00AD37B6" w:rsidP="005640AC">
            <w:pPr>
              <w:pStyle w:val="KHPsubtable"/>
              <w:rPr>
                <w:color w:val="auto"/>
                <w:sz w:val="20"/>
                <w:szCs w:val="20"/>
              </w:rPr>
            </w:pPr>
            <w:proofErr w:type="spellStart"/>
            <w:r>
              <w:rPr>
                <w:color w:val="auto"/>
                <w:sz w:val="20"/>
                <w:szCs w:val="20"/>
              </w:rPr>
              <w:t>Indicador</w:t>
            </w:r>
            <w:proofErr w:type="spellEnd"/>
          </w:p>
        </w:tc>
        <w:tc>
          <w:tcPr>
            <w:tcW w:w="2268" w:type="dxa"/>
          </w:tcPr>
          <w:p w14:paraId="0DFF1A3D" w14:textId="3C06FC26" w:rsidR="004B036D" w:rsidRPr="00333FA6" w:rsidRDefault="00AD37B6" w:rsidP="00B57367">
            <w:pPr>
              <w:pStyle w:val="KHPsubtable"/>
              <w:jc w:val="center"/>
              <w:rPr>
                <w:color w:val="auto"/>
                <w:sz w:val="20"/>
                <w:szCs w:val="20"/>
                <w:lang w:val="pt-BR"/>
              </w:rPr>
            </w:pPr>
            <w:r w:rsidRPr="00333FA6">
              <w:rPr>
                <w:color w:val="auto"/>
                <w:sz w:val="20"/>
                <w:szCs w:val="20"/>
                <w:lang w:val="pt-BR"/>
              </w:rPr>
              <w:t>Forma de coleta do dado</w:t>
            </w:r>
          </w:p>
        </w:tc>
        <w:tc>
          <w:tcPr>
            <w:tcW w:w="1276" w:type="dxa"/>
          </w:tcPr>
          <w:p w14:paraId="0E9E430C" w14:textId="3F95AEE5" w:rsidR="004B036D" w:rsidRPr="006D5058" w:rsidRDefault="00AD37B6" w:rsidP="00B57367">
            <w:pPr>
              <w:pStyle w:val="KHPsubtable"/>
              <w:jc w:val="center"/>
              <w:rPr>
                <w:color w:val="auto"/>
                <w:sz w:val="20"/>
                <w:szCs w:val="20"/>
              </w:rPr>
            </w:pPr>
            <w:proofErr w:type="spellStart"/>
            <w:r>
              <w:rPr>
                <w:color w:val="auto"/>
                <w:sz w:val="20"/>
                <w:szCs w:val="20"/>
              </w:rPr>
              <w:t>Nível</w:t>
            </w:r>
            <w:proofErr w:type="spellEnd"/>
            <w:r>
              <w:rPr>
                <w:color w:val="auto"/>
                <w:sz w:val="20"/>
                <w:szCs w:val="20"/>
              </w:rPr>
              <w:t xml:space="preserve"> de </w:t>
            </w:r>
            <w:proofErr w:type="spellStart"/>
            <w:r>
              <w:rPr>
                <w:color w:val="auto"/>
                <w:sz w:val="20"/>
                <w:szCs w:val="20"/>
              </w:rPr>
              <w:t>avaliação</w:t>
            </w:r>
            <w:proofErr w:type="spellEnd"/>
          </w:p>
        </w:tc>
        <w:tc>
          <w:tcPr>
            <w:tcW w:w="1418" w:type="dxa"/>
          </w:tcPr>
          <w:p w14:paraId="687ECF44" w14:textId="14E413E1" w:rsidR="004B036D" w:rsidRPr="006D5058" w:rsidRDefault="00AD37B6" w:rsidP="00B57367">
            <w:pPr>
              <w:pStyle w:val="KHPsubtable"/>
              <w:jc w:val="center"/>
              <w:rPr>
                <w:color w:val="auto"/>
                <w:sz w:val="20"/>
                <w:szCs w:val="20"/>
              </w:rPr>
            </w:pPr>
            <w:proofErr w:type="spellStart"/>
            <w:r>
              <w:rPr>
                <w:color w:val="auto"/>
                <w:sz w:val="20"/>
                <w:szCs w:val="20"/>
              </w:rPr>
              <w:t>Momento</w:t>
            </w:r>
            <w:proofErr w:type="spellEnd"/>
            <w:r>
              <w:rPr>
                <w:color w:val="auto"/>
                <w:sz w:val="20"/>
                <w:szCs w:val="20"/>
              </w:rPr>
              <w:t xml:space="preserve"> da </w:t>
            </w:r>
            <w:proofErr w:type="spellStart"/>
            <w:r>
              <w:rPr>
                <w:color w:val="auto"/>
                <w:sz w:val="20"/>
                <w:szCs w:val="20"/>
              </w:rPr>
              <w:t>avaliação</w:t>
            </w:r>
            <w:proofErr w:type="spellEnd"/>
          </w:p>
        </w:tc>
      </w:tr>
      <w:tr w:rsidR="004B036D" w:rsidRPr="004B036D" w14:paraId="2F749ECD" w14:textId="77777777" w:rsidTr="0079576F">
        <w:trPr>
          <w:trHeight w:val="934"/>
        </w:trPr>
        <w:tc>
          <w:tcPr>
            <w:tcW w:w="1276" w:type="dxa"/>
            <w:vAlign w:val="center"/>
          </w:tcPr>
          <w:p w14:paraId="7BE971F0" w14:textId="577D3C2A" w:rsidR="004B036D" w:rsidRPr="006D5058" w:rsidRDefault="00AD37B6" w:rsidP="00B57367">
            <w:pPr>
              <w:pStyle w:val="KHPSmalltabletext"/>
              <w:rPr>
                <w:color w:val="auto"/>
                <w:sz w:val="20"/>
                <w:szCs w:val="20"/>
                <w:lang w:val="en-US"/>
              </w:rPr>
            </w:pPr>
            <w:proofErr w:type="spellStart"/>
            <w:r>
              <w:rPr>
                <w:color w:val="auto"/>
                <w:sz w:val="20"/>
                <w:szCs w:val="20"/>
                <w:lang w:val="en-US"/>
              </w:rPr>
              <w:t>Alcance</w:t>
            </w:r>
            <w:proofErr w:type="spellEnd"/>
          </w:p>
        </w:tc>
        <w:tc>
          <w:tcPr>
            <w:tcW w:w="2693" w:type="dxa"/>
          </w:tcPr>
          <w:p w14:paraId="45C4F94D" w14:textId="55D33E7E" w:rsidR="004B036D" w:rsidRPr="00333FA6" w:rsidRDefault="00AD37B6" w:rsidP="00B57367">
            <w:pPr>
              <w:pStyle w:val="KHPSmalltabletext"/>
              <w:rPr>
                <w:color w:val="auto"/>
                <w:sz w:val="20"/>
                <w:szCs w:val="20"/>
                <w:lang w:val="pt-BR"/>
              </w:rPr>
            </w:pPr>
            <w:r w:rsidRPr="00333FA6">
              <w:rPr>
                <w:color w:val="auto"/>
                <w:sz w:val="20"/>
                <w:szCs w:val="20"/>
                <w:lang w:val="pt-BR"/>
              </w:rPr>
              <w:t xml:space="preserve">Número de pacientes alcançado no grupo intervenção. </w:t>
            </w:r>
          </w:p>
        </w:tc>
        <w:tc>
          <w:tcPr>
            <w:tcW w:w="2268" w:type="dxa"/>
          </w:tcPr>
          <w:p w14:paraId="309CD537" w14:textId="151C6D4F" w:rsidR="004B036D" w:rsidRPr="00333FA6" w:rsidRDefault="00AD37B6" w:rsidP="00B57367">
            <w:pPr>
              <w:pStyle w:val="KHPSmalltabletext"/>
              <w:rPr>
                <w:color w:val="auto"/>
                <w:sz w:val="20"/>
                <w:szCs w:val="20"/>
                <w:lang w:val="pt-BR"/>
              </w:rPr>
            </w:pPr>
            <w:r w:rsidRPr="00333FA6">
              <w:rPr>
                <w:color w:val="auto"/>
                <w:sz w:val="20"/>
                <w:szCs w:val="20"/>
                <w:lang w:val="pt-BR"/>
              </w:rPr>
              <w:t>Coleta em formulário específico do estudo.</w:t>
            </w:r>
          </w:p>
        </w:tc>
        <w:tc>
          <w:tcPr>
            <w:tcW w:w="1276" w:type="dxa"/>
          </w:tcPr>
          <w:p w14:paraId="0BAC7B72" w14:textId="7DFBBC36" w:rsidR="004B036D" w:rsidRPr="006D5058" w:rsidRDefault="00AD37B6" w:rsidP="00B57367">
            <w:pPr>
              <w:pStyle w:val="KHPSmalltabletext"/>
              <w:rPr>
                <w:color w:val="auto"/>
                <w:sz w:val="20"/>
                <w:szCs w:val="20"/>
              </w:rPr>
            </w:pPr>
            <w:proofErr w:type="spellStart"/>
            <w:r>
              <w:rPr>
                <w:color w:val="auto"/>
                <w:sz w:val="20"/>
                <w:szCs w:val="20"/>
                <w:lang w:val="en-US"/>
              </w:rPr>
              <w:t>Pacientes</w:t>
            </w:r>
            <w:proofErr w:type="spellEnd"/>
          </w:p>
        </w:tc>
        <w:tc>
          <w:tcPr>
            <w:tcW w:w="1418" w:type="dxa"/>
          </w:tcPr>
          <w:p w14:paraId="27C0EDEF" w14:textId="635DD1CE" w:rsidR="004B036D" w:rsidRPr="0079576F" w:rsidRDefault="0079576F" w:rsidP="00B57367">
            <w:pPr>
              <w:pStyle w:val="KHPSmalltabletext"/>
              <w:rPr>
                <w:color w:val="auto"/>
                <w:sz w:val="20"/>
                <w:szCs w:val="20"/>
                <w:lang w:val="en-US"/>
              </w:rPr>
            </w:pPr>
            <w:proofErr w:type="spellStart"/>
            <w:r>
              <w:rPr>
                <w:color w:val="auto"/>
                <w:sz w:val="20"/>
                <w:szCs w:val="20"/>
                <w:lang w:val="en"/>
              </w:rPr>
              <w:t>Ao</w:t>
            </w:r>
            <w:proofErr w:type="spellEnd"/>
            <w:r>
              <w:rPr>
                <w:color w:val="auto"/>
                <w:sz w:val="20"/>
                <w:szCs w:val="20"/>
                <w:lang w:val="en"/>
              </w:rPr>
              <w:t xml:space="preserve"> final da </w:t>
            </w:r>
            <w:proofErr w:type="spellStart"/>
            <w:r>
              <w:rPr>
                <w:color w:val="auto"/>
                <w:sz w:val="20"/>
                <w:szCs w:val="20"/>
                <w:lang w:val="en"/>
              </w:rPr>
              <w:t>intervenção</w:t>
            </w:r>
            <w:proofErr w:type="spellEnd"/>
            <w:r>
              <w:rPr>
                <w:color w:val="auto"/>
                <w:sz w:val="20"/>
                <w:szCs w:val="20"/>
                <w:lang w:val="en"/>
              </w:rPr>
              <w:t>.</w:t>
            </w:r>
          </w:p>
        </w:tc>
      </w:tr>
      <w:tr w:rsidR="00AD37B6" w:rsidRPr="00AD37B6" w14:paraId="40A4F7DB" w14:textId="77777777" w:rsidTr="0079576F">
        <w:tc>
          <w:tcPr>
            <w:tcW w:w="1276" w:type="dxa"/>
            <w:vMerge w:val="restart"/>
            <w:textDirection w:val="btLr"/>
            <w:vAlign w:val="center"/>
          </w:tcPr>
          <w:p w14:paraId="27FCE20F" w14:textId="35FD3CE8" w:rsidR="00AD37B6" w:rsidRPr="006D5058" w:rsidRDefault="00AD37B6" w:rsidP="0079576F">
            <w:pPr>
              <w:pStyle w:val="KHPSmalltabletext"/>
              <w:ind w:left="113" w:right="113"/>
              <w:jc w:val="center"/>
              <w:rPr>
                <w:color w:val="auto"/>
                <w:sz w:val="20"/>
                <w:szCs w:val="20"/>
                <w:lang w:val="en-US"/>
              </w:rPr>
            </w:pPr>
            <w:proofErr w:type="spellStart"/>
            <w:r>
              <w:rPr>
                <w:color w:val="auto"/>
                <w:sz w:val="20"/>
                <w:szCs w:val="20"/>
              </w:rPr>
              <w:t>Efetividade</w:t>
            </w:r>
            <w:proofErr w:type="spellEnd"/>
          </w:p>
        </w:tc>
        <w:tc>
          <w:tcPr>
            <w:tcW w:w="2693" w:type="dxa"/>
          </w:tcPr>
          <w:p w14:paraId="2B792D25" w14:textId="5C8CE9C5" w:rsidR="00AD37B6" w:rsidRPr="00333FA6" w:rsidRDefault="00AD37B6" w:rsidP="00F54833">
            <w:pPr>
              <w:pStyle w:val="KHPSmalltabletext"/>
              <w:rPr>
                <w:color w:val="auto"/>
                <w:sz w:val="20"/>
                <w:szCs w:val="20"/>
                <w:lang w:val="pt-BR"/>
              </w:rPr>
            </w:pPr>
            <w:r w:rsidRPr="00333FA6">
              <w:rPr>
                <w:color w:val="auto"/>
                <w:sz w:val="20"/>
                <w:szCs w:val="20"/>
                <w:lang w:val="pt-BR"/>
              </w:rPr>
              <w:t xml:space="preserve">Número de casos de </w:t>
            </w:r>
            <w:r>
              <w:rPr>
                <w:color w:val="auto"/>
                <w:sz w:val="20"/>
                <w:szCs w:val="20"/>
                <w:lang w:val="pt-BR"/>
              </w:rPr>
              <w:t>gap d</w:t>
            </w:r>
            <w:r w:rsidRPr="00333FA6">
              <w:rPr>
                <w:color w:val="auto"/>
                <w:sz w:val="20"/>
                <w:szCs w:val="20"/>
                <w:lang w:val="pt-BR"/>
              </w:rPr>
              <w:t>e tratamento no SIMC</w:t>
            </w:r>
            <w:r>
              <w:rPr>
                <w:color w:val="auto"/>
                <w:sz w:val="20"/>
                <w:szCs w:val="20"/>
                <w:lang w:val="pt-BR"/>
              </w:rPr>
              <w:t>.</w:t>
            </w:r>
          </w:p>
        </w:tc>
        <w:tc>
          <w:tcPr>
            <w:tcW w:w="2268" w:type="dxa"/>
            <w:vMerge w:val="restart"/>
          </w:tcPr>
          <w:p w14:paraId="62C5BA28" w14:textId="363573C5" w:rsidR="00AD37B6" w:rsidRPr="00333FA6" w:rsidRDefault="00AD37B6" w:rsidP="005640AC">
            <w:pPr>
              <w:pStyle w:val="KHPSmalltabletext"/>
              <w:rPr>
                <w:color w:val="auto"/>
                <w:sz w:val="20"/>
                <w:szCs w:val="20"/>
                <w:lang w:val="pt-BR"/>
              </w:rPr>
            </w:pPr>
            <w:r w:rsidRPr="00333FA6">
              <w:rPr>
                <w:color w:val="auto"/>
                <w:sz w:val="20"/>
                <w:szCs w:val="20"/>
                <w:lang w:val="pt-BR"/>
              </w:rPr>
              <w:t xml:space="preserve">Comparação entre </w:t>
            </w:r>
            <w:r w:rsidRPr="00F54833">
              <w:rPr>
                <w:color w:val="auto"/>
                <w:sz w:val="20"/>
                <w:szCs w:val="20"/>
                <w:lang w:val="pt-BR"/>
              </w:rPr>
              <w:t xml:space="preserve">os grupos </w:t>
            </w:r>
            <w:r w:rsidRPr="00333FA6">
              <w:rPr>
                <w:color w:val="auto"/>
                <w:sz w:val="20"/>
                <w:szCs w:val="20"/>
                <w:lang w:val="pt-BR"/>
              </w:rPr>
              <w:t>intervenção e controle</w:t>
            </w:r>
            <w:r w:rsidRPr="00F54833">
              <w:rPr>
                <w:color w:val="auto"/>
                <w:sz w:val="20"/>
                <w:szCs w:val="20"/>
                <w:lang w:val="pt-BR"/>
              </w:rPr>
              <w:t xml:space="preserve">. </w:t>
            </w:r>
          </w:p>
        </w:tc>
        <w:tc>
          <w:tcPr>
            <w:tcW w:w="1276" w:type="dxa"/>
            <w:vMerge w:val="restart"/>
          </w:tcPr>
          <w:p w14:paraId="568388F1" w14:textId="17EB2D58" w:rsidR="00AD37B6" w:rsidRPr="006D5058" w:rsidRDefault="00AD37B6" w:rsidP="00B57367">
            <w:pPr>
              <w:pStyle w:val="KHPSmalltabletext"/>
              <w:rPr>
                <w:color w:val="auto"/>
                <w:sz w:val="20"/>
                <w:szCs w:val="20"/>
              </w:rPr>
            </w:pPr>
            <w:proofErr w:type="spellStart"/>
            <w:r>
              <w:rPr>
                <w:color w:val="auto"/>
                <w:sz w:val="20"/>
                <w:szCs w:val="20"/>
                <w:lang w:val="en-US"/>
              </w:rPr>
              <w:t>Serviços</w:t>
            </w:r>
            <w:proofErr w:type="spellEnd"/>
            <w:r>
              <w:rPr>
                <w:color w:val="auto"/>
                <w:sz w:val="20"/>
                <w:szCs w:val="20"/>
                <w:lang w:val="en-US"/>
              </w:rPr>
              <w:t xml:space="preserve"> de HIV. </w:t>
            </w:r>
            <w:r w:rsidRPr="006D5058">
              <w:rPr>
                <w:color w:val="auto"/>
                <w:sz w:val="20"/>
                <w:szCs w:val="20"/>
                <w:lang w:val="en-US"/>
              </w:rPr>
              <w:t xml:space="preserve"> </w:t>
            </w:r>
          </w:p>
        </w:tc>
        <w:tc>
          <w:tcPr>
            <w:tcW w:w="1418" w:type="dxa"/>
            <w:vMerge w:val="restart"/>
          </w:tcPr>
          <w:p w14:paraId="0F295B6C" w14:textId="169FC6FB" w:rsidR="00AD37B6" w:rsidRPr="006D5058" w:rsidRDefault="00AD37B6" w:rsidP="00B57367">
            <w:pPr>
              <w:pStyle w:val="KHPSmalltabletext"/>
              <w:rPr>
                <w:color w:val="auto"/>
                <w:sz w:val="20"/>
                <w:szCs w:val="20"/>
              </w:rPr>
            </w:pPr>
            <w:proofErr w:type="spellStart"/>
            <w:r>
              <w:rPr>
                <w:color w:val="auto"/>
                <w:sz w:val="20"/>
                <w:szCs w:val="20"/>
                <w:lang w:val="en-US"/>
              </w:rPr>
              <w:t>Semestralmente</w:t>
            </w:r>
            <w:proofErr w:type="spellEnd"/>
            <w:r>
              <w:rPr>
                <w:color w:val="auto"/>
                <w:sz w:val="20"/>
                <w:szCs w:val="20"/>
                <w:lang w:val="en-US"/>
              </w:rPr>
              <w:t>.</w:t>
            </w:r>
          </w:p>
        </w:tc>
      </w:tr>
      <w:tr w:rsidR="00AD37B6" w:rsidRPr="00AD37B6" w14:paraId="08860FB0" w14:textId="77777777" w:rsidTr="0079576F">
        <w:tc>
          <w:tcPr>
            <w:tcW w:w="1276" w:type="dxa"/>
            <w:vMerge/>
            <w:textDirection w:val="btLr"/>
            <w:vAlign w:val="center"/>
          </w:tcPr>
          <w:p w14:paraId="13C55A30" w14:textId="77777777" w:rsidR="00AD37B6" w:rsidRPr="006D5058" w:rsidRDefault="00AD37B6" w:rsidP="0079576F">
            <w:pPr>
              <w:pStyle w:val="KHPSmalltabletext"/>
              <w:ind w:left="113" w:right="113"/>
              <w:jc w:val="center"/>
              <w:rPr>
                <w:color w:val="auto"/>
                <w:sz w:val="20"/>
                <w:szCs w:val="20"/>
              </w:rPr>
            </w:pPr>
          </w:p>
        </w:tc>
        <w:tc>
          <w:tcPr>
            <w:tcW w:w="2693" w:type="dxa"/>
          </w:tcPr>
          <w:p w14:paraId="15219DCF" w14:textId="5D7069E6" w:rsidR="00AD37B6" w:rsidRPr="00333FA6" w:rsidRDefault="00AD37B6" w:rsidP="00F54833">
            <w:pPr>
              <w:pStyle w:val="KHPSmalltabletext"/>
              <w:rPr>
                <w:color w:val="auto"/>
                <w:sz w:val="20"/>
                <w:szCs w:val="20"/>
                <w:lang w:val="pt-BR"/>
              </w:rPr>
            </w:pPr>
            <w:r w:rsidRPr="00344AC1">
              <w:rPr>
                <w:color w:val="auto"/>
                <w:sz w:val="20"/>
                <w:szCs w:val="20"/>
                <w:lang w:val="pt-BR"/>
              </w:rPr>
              <w:t xml:space="preserve">Número de casos de </w:t>
            </w:r>
            <w:r>
              <w:rPr>
                <w:color w:val="auto"/>
                <w:sz w:val="20"/>
                <w:szCs w:val="20"/>
                <w:lang w:val="pt-BR"/>
              </w:rPr>
              <w:t xml:space="preserve">falha </w:t>
            </w:r>
            <w:proofErr w:type="spellStart"/>
            <w:r>
              <w:rPr>
                <w:color w:val="auto"/>
                <w:sz w:val="20"/>
                <w:szCs w:val="20"/>
                <w:lang w:val="pt-BR"/>
              </w:rPr>
              <w:t>virológica</w:t>
            </w:r>
            <w:proofErr w:type="spellEnd"/>
            <w:r w:rsidRPr="00344AC1">
              <w:rPr>
                <w:color w:val="auto"/>
                <w:sz w:val="20"/>
                <w:szCs w:val="20"/>
                <w:lang w:val="pt-BR"/>
              </w:rPr>
              <w:t xml:space="preserve"> no SIMC</w:t>
            </w:r>
            <w:r>
              <w:rPr>
                <w:color w:val="auto"/>
                <w:sz w:val="20"/>
                <w:szCs w:val="20"/>
                <w:lang w:val="pt-BR"/>
              </w:rPr>
              <w:t>.</w:t>
            </w:r>
          </w:p>
        </w:tc>
        <w:tc>
          <w:tcPr>
            <w:tcW w:w="2268" w:type="dxa"/>
            <w:vMerge/>
          </w:tcPr>
          <w:p w14:paraId="45AFD4C8" w14:textId="77777777" w:rsidR="00AD37B6" w:rsidRPr="00333FA6" w:rsidRDefault="00AD37B6" w:rsidP="00B57367">
            <w:pPr>
              <w:pStyle w:val="KHPSmalltabletext"/>
              <w:rPr>
                <w:color w:val="auto"/>
                <w:sz w:val="20"/>
                <w:szCs w:val="20"/>
                <w:lang w:val="pt-BR"/>
              </w:rPr>
            </w:pPr>
          </w:p>
        </w:tc>
        <w:tc>
          <w:tcPr>
            <w:tcW w:w="1276" w:type="dxa"/>
            <w:vMerge/>
          </w:tcPr>
          <w:p w14:paraId="0582DA8C" w14:textId="77777777" w:rsidR="00AD37B6" w:rsidRPr="00333FA6" w:rsidRDefault="00AD37B6" w:rsidP="00B57367">
            <w:pPr>
              <w:pStyle w:val="KHPSmalltabletext"/>
              <w:rPr>
                <w:color w:val="auto"/>
                <w:sz w:val="20"/>
                <w:szCs w:val="20"/>
                <w:lang w:val="pt-BR"/>
              </w:rPr>
            </w:pPr>
          </w:p>
        </w:tc>
        <w:tc>
          <w:tcPr>
            <w:tcW w:w="1418" w:type="dxa"/>
            <w:vMerge/>
          </w:tcPr>
          <w:p w14:paraId="0806D0D4" w14:textId="77777777" w:rsidR="00AD37B6" w:rsidRPr="00333FA6" w:rsidRDefault="00AD37B6" w:rsidP="00B57367">
            <w:pPr>
              <w:pStyle w:val="KHPSmalltabletext"/>
              <w:rPr>
                <w:color w:val="auto"/>
                <w:sz w:val="20"/>
                <w:szCs w:val="20"/>
                <w:lang w:val="pt-BR"/>
              </w:rPr>
            </w:pPr>
          </w:p>
        </w:tc>
      </w:tr>
      <w:tr w:rsidR="00AD37B6" w:rsidRPr="00AD37B6" w14:paraId="610E4B60" w14:textId="77777777" w:rsidTr="0079576F">
        <w:tc>
          <w:tcPr>
            <w:tcW w:w="1276" w:type="dxa"/>
            <w:vMerge/>
            <w:textDirection w:val="btLr"/>
            <w:vAlign w:val="center"/>
          </w:tcPr>
          <w:p w14:paraId="1A148F08" w14:textId="77777777" w:rsidR="00AD37B6" w:rsidRPr="00333FA6" w:rsidRDefault="00AD37B6" w:rsidP="0079576F">
            <w:pPr>
              <w:pStyle w:val="KHPSmalltabletext"/>
              <w:ind w:left="113" w:right="113"/>
              <w:jc w:val="center"/>
              <w:rPr>
                <w:color w:val="auto"/>
                <w:sz w:val="20"/>
                <w:szCs w:val="20"/>
                <w:lang w:val="pt-BR"/>
              </w:rPr>
            </w:pPr>
          </w:p>
        </w:tc>
        <w:tc>
          <w:tcPr>
            <w:tcW w:w="2693" w:type="dxa"/>
          </w:tcPr>
          <w:p w14:paraId="21BFF34F" w14:textId="05273F5E" w:rsidR="00AD37B6" w:rsidRPr="00333FA6" w:rsidRDefault="00AD37B6" w:rsidP="00F54833">
            <w:pPr>
              <w:pStyle w:val="KHPSmalltabletext"/>
              <w:rPr>
                <w:color w:val="auto"/>
                <w:sz w:val="20"/>
                <w:szCs w:val="20"/>
                <w:lang w:val="pt-BR"/>
              </w:rPr>
            </w:pPr>
            <w:r w:rsidRPr="00344AC1">
              <w:rPr>
                <w:color w:val="auto"/>
                <w:sz w:val="20"/>
                <w:szCs w:val="20"/>
                <w:lang w:val="pt-BR"/>
              </w:rPr>
              <w:t xml:space="preserve">Número de casos de </w:t>
            </w:r>
            <w:r>
              <w:rPr>
                <w:color w:val="auto"/>
                <w:sz w:val="20"/>
                <w:szCs w:val="20"/>
                <w:lang w:val="pt-BR"/>
              </w:rPr>
              <w:t xml:space="preserve">abandono de seguimento </w:t>
            </w:r>
            <w:r w:rsidRPr="00344AC1">
              <w:rPr>
                <w:color w:val="auto"/>
                <w:sz w:val="20"/>
                <w:szCs w:val="20"/>
                <w:lang w:val="pt-BR"/>
              </w:rPr>
              <w:t>no SIMC</w:t>
            </w:r>
            <w:r>
              <w:rPr>
                <w:color w:val="auto"/>
                <w:sz w:val="20"/>
                <w:szCs w:val="20"/>
                <w:lang w:val="pt-BR"/>
              </w:rPr>
              <w:t>.</w:t>
            </w:r>
          </w:p>
        </w:tc>
        <w:tc>
          <w:tcPr>
            <w:tcW w:w="2268" w:type="dxa"/>
            <w:vMerge/>
          </w:tcPr>
          <w:p w14:paraId="5BE5E986" w14:textId="77777777" w:rsidR="00AD37B6" w:rsidRPr="00333FA6" w:rsidRDefault="00AD37B6" w:rsidP="00B57367">
            <w:pPr>
              <w:pStyle w:val="KHPSmalltabletext"/>
              <w:rPr>
                <w:color w:val="auto"/>
                <w:sz w:val="20"/>
                <w:szCs w:val="20"/>
                <w:lang w:val="pt-BR"/>
              </w:rPr>
            </w:pPr>
          </w:p>
        </w:tc>
        <w:tc>
          <w:tcPr>
            <w:tcW w:w="1276" w:type="dxa"/>
            <w:vMerge/>
          </w:tcPr>
          <w:p w14:paraId="1E3CB2FE" w14:textId="77777777" w:rsidR="00AD37B6" w:rsidRPr="00333FA6" w:rsidRDefault="00AD37B6" w:rsidP="00B57367">
            <w:pPr>
              <w:pStyle w:val="KHPSmalltabletext"/>
              <w:rPr>
                <w:color w:val="auto"/>
                <w:sz w:val="20"/>
                <w:szCs w:val="20"/>
                <w:lang w:val="pt-BR"/>
              </w:rPr>
            </w:pPr>
          </w:p>
        </w:tc>
        <w:tc>
          <w:tcPr>
            <w:tcW w:w="1418" w:type="dxa"/>
            <w:vMerge/>
          </w:tcPr>
          <w:p w14:paraId="19AB70AD" w14:textId="77777777" w:rsidR="00AD37B6" w:rsidRPr="00333FA6" w:rsidRDefault="00AD37B6" w:rsidP="00B57367">
            <w:pPr>
              <w:pStyle w:val="KHPSmalltabletext"/>
              <w:rPr>
                <w:color w:val="auto"/>
                <w:sz w:val="20"/>
                <w:szCs w:val="20"/>
                <w:lang w:val="pt-BR"/>
              </w:rPr>
            </w:pPr>
          </w:p>
        </w:tc>
      </w:tr>
      <w:tr w:rsidR="00AD37B6" w:rsidRPr="004B036D" w14:paraId="5BFCA3A8" w14:textId="77777777" w:rsidTr="0079576F">
        <w:tc>
          <w:tcPr>
            <w:tcW w:w="1276" w:type="dxa"/>
            <w:vMerge w:val="restart"/>
            <w:textDirection w:val="btLr"/>
            <w:vAlign w:val="center"/>
          </w:tcPr>
          <w:p w14:paraId="7C6E9A5B" w14:textId="4918E2D5" w:rsidR="00AD37B6" w:rsidRPr="006D5058" w:rsidRDefault="00AD37B6" w:rsidP="0079576F">
            <w:pPr>
              <w:pStyle w:val="KHPSmalltabletext"/>
              <w:ind w:left="113" w:right="113"/>
              <w:jc w:val="center"/>
              <w:rPr>
                <w:color w:val="auto"/>
                <w:sz w:val="20"/>
                <w:szCs w:val="20"/>
                <w:lang w:val="en-US"/>
              </w:rPr>
            </w:pPr>
            <w:proofErr w:type="spellStart"/>
            <w:r>
              <w:rPr>
                <w:color w:val="auto"/>
                <w:sz w:val="20"/>
                <w:szCs w:val="20"/>
                <w:lang w:val="en-US"/>
              </w:rPr>
              <w:t>Adoção</w:t>
            </w:r>
            <w:proofErr w:type="spellEnd"/>
          </w:p>
        </w:tc>
        <w:tc>
          <w:tcPr>
            <w:tcW w:w="2693" w:type="dxa"/>
          </w:tcPr>
          <w:p w14:paraId="3A249842" w14:textId="1EECF0F8" w:rsidR="00AD37B6" w:rsidRPr="00333FA6" w:rsidRDefault="00256ADC" w:rsidP="00F54833">
            <w:pPr>
              <w:pStyle w:val="KHPSmalltabletext"/>
              <w:rPr>
                <w:color w:val="auto"/>
                <w:sz w:val="20"/>
                <w:szCs w:val="20"/>
                <w:lang w:val="pt-BR"/>
              </w:rPr>
            </w:pPr>
            <w:r w:rsidRPr="00333FA6">
              <w:rPr>
                <w:color w:val="auto"/>
                <w:sz w:val="20"/>
                <w:szCs w:val="20"/>
                <w:lang w:val="pt-BR"/>
              </w:rPr>
              <w:t xml:space="preserve">Proporção de profissionais que completaram o treinamento na plataforma EAD nos grupos 1 e 2. </w:t>
            </w:r>
          </w:p>
        </w:tc>
        <w:tc>
          <w:tcPr>
            <w:tcW w:w="2268" w:type="dxa"/>
          </w:tcPr>
          <w:p w14:paraId="28F1F7EA" w14:textId="51709806" w:rsidR="00AD37B6" w:rsidRPr="006D5058" w:rsidRDefault="00256ADC" w:rsidP="00B57367">
            <w:pPr>
              <w:pStyle w:val="KHPSmalltabletext"/>
              <w:rPr>
                <w:color w:val="auto"/>
                <w:sz w:val="20"/>
                <w:szCs w:val="20"/>
                <w:lang w:val="en-US"/>
              </w:rPr>
            </w:pPr>
            <w:r>
              <w:rPr>
                <w:color w:val="auto"/>
                <w:sz w:val="20"/>
                <w:szCs w:val="20"/>
                <w:lang w:val="en-US"/>
              </w:rPr>
              <w:t xml:space="preserve">Plataforma EAD. </w:t>
            </w:r>
          </w:p>
        </w:tc>
        <w:tc>
          <w:tcPr>
            <w:tcW w:w="1276" w:type="dxa"/>
          </w:tcPr>
          <w:p w14:paraId="65C0A0F9" w14:textId="4CDE3DF7" w:rsidR="00AD37B6" w:rsidRPr="00333FA6" w:rsidRDefault="00AD37B6" w:rsidP="00B57367">
            <w:pPr>
              <w:jc w:val="both"/>
              <w:rPr>
                <w:rFonts w:cs="Arial"/>
                <w:color w:val="auto"/>
                <w:sz w:val="20"/>
                <w:szCs w:val="20"/>
                <w:lang w:val="pt-BR"/>
              </w:rPr>
            </w:pPr>
            <w:r w:rsidRPr="00BD2FAC">
              <w:rPr>
                <w:sz w:val="20"/>
                <w:szCs w:val="20"/>
                <w:lang w:val="pt-BR"/>
              </w:rPr>
              <w:t xml:space="preserve">Profissionais dos serviços de HIV.  </w:t>
            </w:r>
          </w:p>
        </w:tc>
        <w:tc>
          <w:tcPr>
            <w:tcW w:w="1418" w:type="dxa"/>
          </w:tcPr>
          <w:p w14:paraId="0BE5FDDF" w14:textId="77777777" w:rsidR="00AD37B6" w:rsidRPr="006D5058" w:rsidRDefault="00AD37B6" w:rsidP="00AD37B6">
            <w:pPr>
              <w:pStyle w:val="KHPSmalltabletext"/>
              <w:rPr>
                <w:color w:val="auto"/>
                <w:sz w:val="20"/>
                <w:szCs w:val="20"/>
                <w:lang w:val="en-US"/>
              </w:rPr>
            </w:pPr>
            <w:proofErr w:type="spellStart"/>
            <w:r>
              <w:rPr>
                <w:color w:val="auto"/>
                <w:sz w:val="20"/>
                <w:szCs w:val="20"/>
                <w:lang w:val="en"/>
              </w:rPr>
              <w:t>Ao</w:t>
            </w:r>
            <w:proofErr w:type="spellEnd"/>
            <w:r>
              <w:rPr>
                <w:color w:val="auto"/>
                <w:sz w:val="20"/>
                <w:szCs w:val="20"/>
                <w:lang w:val="en"/>
              </w:rPr>
              <w:t xml:space="preserve"> final da </w:t>
            </w:r>
            <w:proofErr w:type="spellStart"/>
            <w:r>
              <w:rPr>
                <w:color w:val="auto"/>
                <w:sz w:val="20"/>
                <w:szCs w:val="20"/>
                <w:lang w:val="en"/>
              </w:rPr>
              <w:t>intervenção</w:t>
            </w:r>
            <w:proofErr w:type="spellEnd"/>
            <w:r>
              <w:rPr>
                <w:color w:val="auto"/>
                <w:sz w:val="20"/>
                <w:szCs w:val="20"/>
                <w:lang w:val="en"/>
              </w:rPr>
              <w:t xml:space="preserve">. </w:t>
            </w:r>
          </w:p>
          <w:p w14:paraId="6E8E165B" w14:textId="77777777" w:rsidR="00AD37B6" w:rsidRPr="006D5058" w:rsidRDefault="00AD37B6" w:rsidP="00B57367">
            <w:pPr>
              <w:pStyle w:val="KHPSmalltabletext"/>
              <w:rPr>
                <w:color w:val="auto"/>
                <w:sz w:val="20"/>
                <w:szCs w:val="20"/>
                <w:lang w:val="en-US"/>
              </w:rPr>
            </w:pPr>
          </w:p>
        </w:tc>
      </w:tr>
      <w:tr w:rsidR="00AD37B6" w:rsidRPr="004B036D" w14:paraId="2F98E988" w14:textId="77777777" w:rsidTr="0079576F">
        <w:tc>
          <w:tcPr>
            <w:tcW w:w="1276" w:type="dxa"/>
            <w:vMerge/>
            <w:textDirection w:val="btLr"/>
          </w:tcPr>
          <w:p w14:paraId="061F54F4" w14:textId="77777777" w:rsidR="00AD37B6" w:rsidRPr="006D5058" w:rsidRDefault="00AD37B6" w:rsidP="0079576F">
            <w:pPr>
              <w:ind w:left="113" w:right="113"/>
              <w:jc w:val="center"/>
              <w:rPr>
                <w:rFonts w:cs="Arial"/>
                <w:sz w:val="20"/>
                <w:szCs w:val="20"/>
              </w:rPr>
            </w:pPr>
          </w:p>
        </w:tc>
        <w:tc>
          <w:tcPr>
            <w:tcW w:w="2693" w:type="dxa"/>
          </w:tcPr>
          <w:p w14:paraId="7B0ABDD9" w14:textId="1CC67E57" w:rsidR="00AD37B6" w:rsidRPr="0079576F" w:rsidRDefault="00256ADC" w:rsidP="00F54833">
            <w:pPr>
              <w:jc w:val="both"/>
              <w:rPr>
                <w:rFonts w:ascii="Arial" w:hAnsi="Arial" w:cs="Arial"/>
                <w:bCs/>
                <w:color w:val="auto"/>
                <w:sz w:val="20"/>
                <w:szCs w:val="20"/>
                <w:lang w:val="pt-BR"/>
              </w:rPr>
            </w:pPr>
            <w:r w:rsidRPr="0079576F">
              <w:rPr>
                <w:rFonts w:ascii="Arial" w:hAnsi="Arial" w:cs="Arial"/>
                <w:bCs/>
                <w:color w:val="auto"/>
                <w:sz w:val="20"/>
                <w:szCs w:val="20"/>
                <w:lang w:val="pt-BR"/>
              </w:rPr>
              <w:t xml:space="preserve">Evolução dos serviços nos indicadores do questionário </w:t>
            </w:r>
            <w:proofErr w:type="spellStart"/>
            <w:r w:rsidRPr="0079576F">
              <w:rPr>
                <w:rFonts w:ascii="Arial" w:hAnsi="Arial" w:cs="Arial"/>
                <w:bCs/>
                <w:color w:val="auto"/>
                <w:sz w:val="20"/>
                <w:szCs w:val="20"/>
                <w:lang w:val="pt-BR"/>
              </w:rPr>
              <w:t>Qualiaids</w:t>
            </w:r>
            <w:proofErr w:type="spellEnd"/>
            <w:r w:rsidRPr="0079576F">
              <w:rPr>
                <w:rFonts w:ascii="Arial" w:hAnsi="Arial" w:cs="Arial"/>
                <w:bCs/>
                <w:color w:val="auto"/>
                <w:sz w:val="20"/>
                <w:szCs w:val="20"/>
                <w:lang w:val="pt-BR"/>
              </w:rPr>
              <w:t xml:space="preserve"> relacionados à retenção no seguimento e adesão ao tratamento antirretroviral;</w:t>
            </w:r>
          </w:p>
        </w:tc>
        <w:tc>
          <w:tcPr>
            <w:tcW w:w="2268" w:type="dxa"/>
          </w:tcPr>
          <w:p w14:paraId="66222A49" w14:textId="6AD0B346" w:rsidR="00AD37B6" w:rsidRPr="006D5058" w:rsidRDefault="00AD37B6" w:rsidP="005640AC">
            <w:pPr>
              <w:pStyle w:val="KHPSmalltabletext"/>
              <w:rPr>
                <w:color w:val="auto"/>
                <w:sz w:val="20"/>
                <w:szCs w:val="20"/>
                <w:lang w:val="en-US"/>
              </w:rPr>
            </w:pPr>
            <w:proofErr w:type="spellStart"/>
            <w:r>
              <w:rPr>
                <w:color w:val="auto"/>
                <w:sz w:val="20"/>
                <w:szCs w:val="20"/>
                <w:lang w:val="en-US"/>
              </w:rPr>
              <w:t>Questionário</w:t>
            </w:r>
            <w:proofErr w:type="spellEnd"/>
            <w:r>
              <w:rPr>
                <w:color w:val="auto"/>
                <w:sz w:val="20"/>
                <w:szCs w:val="20"/>
                <w:lang w:val="en-US"/>
              </w:rPr>
              <w:t xml:space="preserve"> </w:t>
            </w:r>
            <w:proofErr w:type="spellStart"/>
            <w:r>
              <w:rPr>
                <w:color w:val="auto"/>
                <w:sz w:val="20"/>
                <w:szCs w:val="20"/>
                <w:lang w:val="en-US"/>
              </w:rPr>
              <w:t>Qualiaids</w:t>
            </w:r>
            <w:proofErr w:type="spellEnd"/>
            <w:r>
              <w:rPr>
                <w:color w:val="auto"/>
                <w:sz w:val="20"/>
                <w:szCs w:val="20"/>
                <w:lang w:val="en-US"/>
              </w:rPr>
              <w:t xml:space="preserve">.  </w:t>
            </w:r>
          </w:p>
        </w:tc>
        <w:tc>
          <w:tcPr>
            <w:tcW w:w="1276" w:type="dxa"/>
          </w:tcPr>
          <w:p w14:paraId="47BD277C" w14:textId="675855EC"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3EA08847" w14:textId="2C4A9EC8" w:rsidR="00AD37B6" w:rsidRPr="006D5058" w:rsidRDefault="00AD37B6" w:rsidP="00B57367">
            <w:pPr>
              <w:pStyle w:val="KHPSmalltabletext"/>
              <w:rPr>
                <w:color w:val="auto"/>
                <w:sz w:val="20"/>
                <w:szCs w:val="20"/>
                <w:lang w:val="en-US"/>
              </w:rPr>
            </w:pPr>
            <w:proofErr w:type="spellStart"/>
            <w:r>
              <w:rPr>
                <w:color w:val="auto"/>
                <w:sz w:val="20"/>
                <w:szCs w:val="20"/>
                <w:lang w:val="en-US"/>
              </w:rPr>
              <w:t>Pré</w:t>
            </w:r>
            <w:proofErr w:type="spellEnd"/>
            <w:r>
              <w:rPr>
                <w:color w:val="auto"/>
                <w:sz w:val="20"/>
                <w:szCs w:val="20"/>
                <w:lang w:val="en-US"/>
              </w:rPr>
              <w:t xml:space="preserve"> e </w:t>
            </w:r>
            <w:proofErr w:type="spellStart"/>
            <w:r>
              <w:rPr>
                <w:color w:val="auto"/>
                <w:sz w:val="20"/>
                <w:szCs w:val="20"/>
                <w:lang w:val="en-US"/>
              </w:rPr>
              <w:t>pós</w:t>
            </w:r>
            <w:proofErr w:type="spellEnd"/>
            <w:r>
              <w:rPr>
                <w:color w:val="auto"/>
                <w:sz w:val="20"/>
                <w:szCs w:val="20"/>
                <w:lang w:val="en-US"/>
              </w:rPr>
              <w:t xml:space="preserve">. </w:t>
            </w:r>
          </w:p>
        </w:tc>
      </w:tr>
      <w:tr w:rsidR="00AD37B6" w:rsidRPr="004B036D" w14:paraId="71B61D18" w14:textId="77777777" w:rsidTr="0079576F">
        <w:tc>
          <w:tcPr>
            <w:tcW w:w="1276" w:type="dxa"/>
            <w:vMerge/>
            <w:textDirection w:val="btLr"/>
          </w:tcPr>
          <w:p w14:paraId="1843C2CD" w14:textId="77777777" w:rsidR="00AD37B6" w:rsidRPr="006D5058" w:rsidRDefault="00AD37B6" w:rsidP="0079576F">
            <w:pPr>
              <w:ind w:left="113" w:right="113"/>
              <w:jc w:val="center"/>
              <w:rPr>
                <w:rFonts w:cs="Arial"/>
                <w:sz w:val="20"/>
                <w:szCs w:val="20"/>
              </w:rPr>
            </w:pPr>
          </w:p>
        </w:tc>
        <w:tc>
          <w:tcPr>
            <w:tcW w:w="2693" w:type="dxa"/>
          </w:tcPr>
          <w:p w14:paraId="7A94F561" w14:textId="26336006" w:rsidR="00AD37B6" w:rsidRPr="0079576F" w:rsidRDefault="00256ADC" w:rsidP="00F54833">
            <w:pPr>
              <w:jc w:val="both"/>
              <w:rPr>
                <w:rFonts w:ascii="Arial" w:hAnsi="Arial" w:cs="Arial"/>
                <w:bCs/>
                <w:color w:val="auto"/>
                <w:sz w:val="20"/>
                <w:szCs w:val="20"/>
                <w:lang w:val="pt-BR"/>
              </w:rPr>
            </w:pPr>
            <w:r w:rsidRPr="0079576F">
              <w:rPr>
                <w:rFonts w:ascii="Arial" w:hAnsi="Arial" w:cs="Arial"/>
                <w:bCs/>
                <w:color w:val="auto"/>
                <w:sz w:val="20"/>
                <w:szCs w:val="20"/>
                <w:lang w:val="pt-BR"/>
              </w:rPr>
              <w:t xml:space="preserve">Proporção de profissionais que valorizam os efeitos que o </w:t>
            </w:r>
            <w:r w:rsidR="00C56A21" w:rsidRPr="0079576F">
              <w:rPr>
                <w:rFonts w:ascii="Arial" w:hAnsi="Arial" w:cs="Arial"/>
                <w:bCs/>
                <w:color w:val="auto"/>
                <w:sz w:val="20"/>
                <w:szCs w:val="20"/>
                <w:lang w:val="pt-BR"/>
              </w:rPr>
              <w:t>MCC</w:t>
            </w:r>
            <w:r w:rsidRPr="0079576F">
              <w:rPr>
                <w:rFonts w:ascii="Arial" w:hAnsi="Arial" w:cs="Arial"/>
                <w:bCs/>
                <w:color w:val="auto"/>
                <w:sz w:val="20"/>
                <w:szCs w:val="20"/>
                <w:lang w:val="pt-BR"/>
              </w:rPr>
              <w:t xml:space="preserve"> tem sobre o seu próprio trabalho.</w:t>
            </w:r>
          </w:p>
        </w:tc>
        <w:tc>
          <w:tcPr>
            <w:tcW w:w="2268" w:type="dxa"/>
          </w:tcPr>
          <w:p w14:paraId="3F96924F" w14:textId="008EF60C" w:rsidR="00AD37B6" w:rsidRDefault="00AD37B6" w:rsidP="00B57367">
            <w:pPr>
              <w:pStyle w:val="KHPSmalltabletext"/>
              <w:rPr>
                <w:color w:val="auto"/>
                <w:sz w:val="20"/>
                <w:szCs w:val="20"/>
                <w:lang w:val="en-US"/>
              </w:rPr>
            </w:pPr>
            <w:proofErr w:type="spellStart"/>
            <w:r w:rsidRPr="006E5991">
              <w:rPr>
                <w:color w:val="auto"/>
                <w:sz w:val="20"/>
                <w:szCs w:val="20"/>
                <w:lang w:val="en"/>
              </w:rPr>
              <w:t>Questionário</w:t>
            </w:r>
            <w:proofErr w:type="spellEnd"/>
            <w:r w:rsidRPr="006E5991">
              <w:rPr>
                <w:color w:val="auto"/>
                <w:sz w:val="20"/>
                <w:szCs w:val="20"/>
                <w:lang w:val="en"/>
              </w:rPr>
              <w:t xml:space="preserve"> </w:t>
            </w:r>
            <w:proofErr w:type="spellStart"/>
            <w:r w:rsidRPr="006E5991">
              <w:rPr>
                <w:color w:val="auto"/>
                <w:sz w:val="20"/>
                <w:szCs w:val="20"/>
                <w:lang w:val="en"/>
              </w:rPr>
              <w:t>NoMAD</w:t>
            </w:r>
            <w:proofErr w:type="spellEnd"/>
            <w:r w:rsidRPr="006E5991">
              <w:rPr>
                <w:color w:val="auto"/>
                <w:sz w:val="20"/>
                <w:szCs w:val="20"/>
                <w:lang w:val="en"/>
              </w:rPr>
              <w:t xml:space="preserve">. </w:t>
            </w:r>
          </w:p>
        </w:tc>
        <w:tc>
          <w:tcPr>
            <w:tcW w:w="1276" w:type="dxa"/>
          </w:tcPr>
          <w:p w14:paraId="0E77B526" w14:textId="30AF9019"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216D1B1E" w14:textId="3BD00FA1" w:rsidR="00AD37B6" w:rsidRPr="006D5058" w:rsidRDefault="00AD37B6" w:rsidP="00B57367">
            <w:pPr>
              <w:pStyle w:val="KHPSmalltabletext"/>
              <w:rPr>
                <w:color w:val="auto"/>
                <w:sz w:val="20"/>
                <w:szCs w:val="20"/>
                <w:lang w:val="en-US"/>
              </w:rPr>
            </w:pPr>
            <w:proofErr w:type="spellStart"/>
            <w:r>
              <w:rPr>
                <w:color w:val="auto"/>
                <w:sz w:val="20"/>
                <w:szCs w:val="20"/>
                <w:lang w:val="en-US"/>
              </w:rPr>
              <w:t>Pré</w:t>
            </w:r>
            <w:proofErr w:type="spellEnd"/>
            <w:r>
              <w:rPr>
                <w:color w:val="auto"/>
                <w:sz w:val="20"/>
                <w:szCs w:val="20"/>
                <w:lang w:val="en-US"/>
              </w:rPr>
              <w:t xml:space="preserve"> e </w:t>
            </w:r>
            <w:proofErr w:type="spellStart"/>
            <w:r>
              <w:rPr>
                <w:color w:val="auto"/>
                <w:sz w:val="20"/>
                <w:szCs w:val="20"/>
                <w:lang w:val="en-US"/>
              </w:rPr>
              <w:t>pós</w:t>
            </w:r>
            <w:proofErr w:type="spellEnd"/>
            <w:r>
              <w:rPr>
                <w:color w:val="auto"/>
                <w:sz w:val="20"/>
                <w:szCs w:val="20"/>
                <w:lang w:val="en-US"/>
              </w:rPr>
              <w:t>.</w:t>
            </w:r>
          </w:p>
        </w:tc>
      </w:tr>
      <w:tr w:rsidR="00AD37B6" w:rsidRPr="004B036D" w14:paraId="45E133F9" w14:textId="77777777" w:rsidTr="0079576F">
        <w:tc>
          <w:tcPr>
            <w:tcW w:w="1276" w:type="dxa"/>
            <w:vMerge/>
            <w:textDirection w:val="btLr"/>
          </w:tcPr>
          <w:p w14:paraId="728721B2" w14:textId="77777777" w:rsidR="00AD37B6" w:rsidRPr="006D5058" w:rsidRDefault="00AD37B6" w:rsidP="0079576F">
            <w:pPr>
              <w:ind w:left="113" w:right="113"/>
              <w:jc w:val="center"/>
              <w:rPr>
                <w:rFonts w:cs="Arial"/>
                <w:sz w:val="20"/>
                <w:szCs w:val="20"/>
              </w:rPr>
            </w:pPr>
          </w:p>
        </w:tc>
        <w:tc>
          <w:tcPr>
            <w:tcW w:w="2693" w:type="dxa"/>
          </w:tcPr>
          <w:p w14:paraId="45248CCB" w14:textId="3362BF88" w:rsidR="00AD37B6" w:rsidRPr="0079576F" w:rsidRDefault="00256ADC" w:rsidP="00F54833">
            <w:pPr>
              <w:jc w:val="both"/>
              <w:rPr>
                <w:rFonts w:ascii="Arial" w:hAnsi="Arial" w:cs="Arial"/>
                <w:bCs/>
                <w:color w:val="auto"/>
                <w:sz w:val="20"/>
                <w:szCs w:val="20"/>
                <w:lang w:val="pt-BR"/>
              </w:rPr>
            </w:pPr>
            <w:r w:rsidRPr="0079576F">
              <w:rPr>
                <w:rFonts w:ascii="Arial" w:hAnsi="Arial" w:cs="Arial"/>
                <w:bCs/>
                <w:color w:val="auto"/>
                <w:sz w:val="20"/>
                <w:szCs w:val="20"/>
                <w:lang w:val="pt-BR"/>
              </w:rPr>
              <w:t xml:space="preserve">Proporção de profissionais que entendem como o </w:t>
            </w:r>
            <w:r w:rsidR="00C56A21" w:rsidRPr="0079576F">
              <w:rPr>
                <w:rFonts w:ascii="Arial" w:hAnsi="Arial" w:cs="Arial"/>
                <w:bCs/>
                <w:color w:val="auto"/>
                <w:sz w:val="20"/>
                <w:szCs w:val="20"/>
                <w:lang w:val="pt-BR"/>
              </w:rPr>
              <w:t>MCC</w:t>
            </w:r>
            <w:r w:rsidRPr="0079576F">
              <w:rPr>
                <w:rFonts w:ascii="Arial" w:hAnsi="Arial" w:cs="Arial"/>
                <w:bCs/>
                <w:color w:val="auto"/>
                <w:sz w:val="20"/>
                <w:szCs w:val="20"/>
                <w:lang w:val="pt-BR"/>
              </w:rPr>
              <w:t xml:space="preserve"> afeta as atividades essenciais de seu próprio trabalho.</w:t>
            </w:r>
          </w:p>
        </w:tc>
        <w:tc>
          <w:tcPr>
            <w:tcW w:w="2268" w:type="dxa"/>
          </w:tcPr>
          <w:p w14:paraId="263A2D93" w14:textId="1C088DD7" w:rsidR="00AD37B6" w:rsidRDefault="00AD37B6" w:rsidP="00B57367">
            <w:pPr>
              <w:pStyle w:val="KHPSmalltabletext"/>
              <w:rPr>
                <w:color w:val="auto"/>
                <w:sz w:val="20"/>
                <w:szCs w:val="20"/>
                <w:lang w:val="en-US"/>
              </w:rPr>
            </w:pPr>
            <w:proofErr w:type="spellStart"/>
            <w:r w:rsidRPr="006E5991">
              <w:rPr>
                <w:color w:val="auto"/>
                <w:sz w:val="20"/>
                <w:szCs w:val="20"/>
                <w:lang w:val="en"/>
              </w:rPr>
              <w:t>Questionário</w:t>
            </w:r>
            <w:proofErr w:type="spellEnd"/>
            <w:r w:rsidRPr="006E5991">
              <w:rPr>
                <w:color w:val="auto"/>
                <w:sz w:val="20"/>
                <w:szCs w:val="20"/>
                <w:lang w:val="en"/>
              </w:rPr>
              <w:t xml:space="preserve"> </w:t>
            </w:r>
            <w:proofErr w:type="spellStart"/>
            <w:r w:rsidRPr="006E5991">
              <w:rPr>
                <w:color w:val="auto"/>
                <w:sz w:val="20"/>
                <w:szCs w:val="20"/>
                <w:lang w:val="en"/>
              </w:rPr>
              <w:t>NoMAD</w:t>
            </w:r>
            <w:proofErr w:type="spellEnd"/>
            <w:r w:rsidRPr="006E5991">
              <w:rPr>
                <w:color w:val="auto"/>
                <w:sz w:val="20"/>
                <w:szCs w:val="20"/>
                <w:lang w:val="en"/>
              </w:rPr>
              <w:t xml:space="preserve">. </w:t>
            </w:r>
          </w:p>
        </w:tc>
        <w:tc>
          <w:tcPr>
            <w:tcW w:w="1276" w:type="dxa"/>
          </w:tcPr>
          <w:p w14:paraId="20F33479" w14:textId="24E1B26F"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2D30D828" w14:textId="36890765" w:rsidR="00AD37B6" w:rsidRPr="006D5058" w:rsidRDefault="00AD37B6" w:rsidP="00B57367">
            <w:pPr>
              <w:pStyle w:val="KHPSmalltabletext"/>
              <w:rPr>
                <w:color w:val="auto"/>
                <w:sz w:val="20"/>
                <w:szCs w:val="20"/>
                <w:lang w:val="en-US"/>
              </w:rPr>
            </w:pPr>
            <w:proofErr w:type="spellStart"/>
            <w:r>
              <w:rPr>
                <w:color w:val="auto"/>
                <w:sz w:val="20"/>
                <w:szCs w:val="20"/>
                <w:lang w:val="en-US"/>
              </w:rPr>
              <w:t>Pré</w:t>
            </w:r>
            <w:proofErr w:type="spellEnd"/>
            <w:r>
              <w:rPr>
                <w:color w:val="auto"/>
                <w:sz w:val="20"/>
                <w:szCs w:val="20"/>
                <w:lang w:val="en-US"/>
              </w:rPr>
              <w:t xml:space="preserve"> e </w:t>
            </w:r>
            <w:proofErr w:type="spellStart"/>
            <w:r>
              <w:rPr>
                <w:color w:val="auto"/>
                <w:sz w:val="20"/>
                <w:szCs w:val="20"/>
                <w:lang w:val="en-US"/>
              </w:rPr>
              <w:t>pós</w:t>
            </w:r>
            <w:proofErr w:type="spellEnd"/>
            <w:r>
              <w:rPr>
                <w:color w:val="auto"/>
                <w:sz w:val="20"/>
                <w:szCs w:val="20"/>
                <w:lang w:val="en-US"/>
              </w:rPr>
              <w:t>.</w:t>
            </w:r>
          </w:p>
        </w:tc>
      </w:tr>
      <w:tr w:rsidR="00AD37B6" w:rsidRPr="00643278" w14:paraId="545C3763" w14:textId="77777777" w:rsidTr="0079576F">
        <w:tc>
          <w:tcPr>
            <w:tcW w:w="1276" w:type="dxa"/>
            <w:vMerge w:val="restart"/>
            <w:textDirection w:val="btLr"/>
            <w:vAlign w:val="center"/>
          </w:tcPr>
          <w:p w14:paraId="6B93AF32" w14:textId="0E653DEE" w:rsidR="00AD37B6" w:rsidRPr="006D5058" w:rsidRDefault="00AD37B6" w:rsidP="0079576F">
            <w:pPr>
              <w:ind w:left="113" w:right="113"/>
              <w:jc w:val="center"/>
              <w:rPr>
                <w:rFonts w:cs="Arial"/>
                <w:sz w:val="20"/>
                <w:szCs w:val="20"/>
              </w:rPr>
            </w:pPr>
            <w:proofErr w:type="spellStart"/>
            <w:r>
              <w:rPr>
                <w:rFonts w:cs="Arial"/>
                <w:sz w:val="20"/>
                <w:szCs w:val="20"/>
              </w:rPr>
              <w:lastRenderedPageBreak/>
              <w:t>Implementação</w:t>
            </w:r>
            <w:proofErr w:type="spellEnd"/>
          </w:p>
        </w:tc>
        <w:tc>
          <w:tcPr>
            <w:tcW w:w="2693" w:type="dxa"/>
          </w:tcPr>
          <w:p w14:paraId="1BB505E8" w14:textId="173B27C0" w:rsidR="00AD37B6" w:rsidRPr="0079576F" w:rsidRDefault="00256ADC" w:rsidP="00F54833">
            <w:pPr>
              <w:jc w:val="both"/>
              <w:rPr>
                <w:rFonts w:ascii="Arial" w:hAnsi="Arial" w:cs="Arial"/>
                <w:bCs/>
                <w:color w:val="auto"/>
                <w:sz w:val="20"/>
                <w:szCs w:val="20"/>
                <w:lang w:val="pt-BR"/>
              </w:rPr>
            </w:pPr>
            <w:r w:rsidRPr="0079576F">
              <w:rPr>
                <w:rFonts w:ascii="Arial" w:hAnsi="Arial" w:cs="Arial"/>
                <w:bCs/>
                <w:color w:val="auto"/>
                <w:sz w:val="20"/>
                <w:szCs w:val="20"/>
                <w:lang w:val="pt-BR"/>
              </w:rPr>
              <w:t>Ações realizadas para reengajamento dos usuários no atendimento, informadas pelo grupo 1;</w:t>
            </w:r>
          </w:p>
        </w:tc>
        <w:tc>
          <w:tcPr>
            <w:tcW w:w="2268" w:type="dxa"/>
          </w:tcPr>
          <w:p w14:paraId="0AB048C3" w14:textId="31FFBA1F" w:rsidR="00AD37B6" w:rsidRPr="00333FA6" w:rsidRDefault="00AD37B6" w:rsidP="00B57367">
            <w:pPr>
              <w:pStyle w:val="KHPSmalltabletext"/>
              <w:rPr>
                <w:color w:val="auto"/>
                <w:sz w:val="20"/>
                <w:szCs w:val="20"/>
                <w:lang w:val="pt-BR"/>
              </w:rPr>
            </w:pPr>
            <w:r w:rsidRPr="00344AC1">
              <w:rPr>
                <w:color w:val="auto"/>
                <w:sz w:val="20"/>
                <w:szCs w:val="20"/>
                <w:lang w:val="pt-BR"/>
              </w:rPr>
              <w:t>Coleta em formulário específico do estudo.</w:t>
            </w:r>
          </w:p>
        </w:tc>
        <w:tc>
          <w:tcPr>
            <w:tcW w:w="1276" w:type="dxa"/>
          </w:tcPr>
          <w:p w14:paraId="27E40C26" w14:textId="7192D53F" w:rsidR="00AD37B6" w:rsidRPr="006D5058" w:rsidRDefault="00AD37B6" w:rsidP="00B57367">
            <w:pPr>
              <w:pStyle w:val="KHPSmalltabletext"/>
              <w:rPr>
                <w:color w:val="auto"/>
                <w:sz w:val="20"/>
                <w:szCs w:val="20"/>
              </w:rPr>
            </w:pPr>
            <w:proofErr w:type="spellStart"/>
            <w:r>
              <w:rPr>
                <w:color w:val="auto"/>
                <w:sz w:val="20"/>
                <w:szCs w:val="20"/>
                <w:lang w:val="en-US"/>
              </w:rPr>
              <w:t>Serviços</w:t>
            </w:r>
            <w:proofErr w:type="spellEnd"/>
            <w:r>
              <w:rPr>
                <w:color w:val="auto"/>
                <w:sz w:val="20"/>
                <w:szCs w:val="20"/>
                <w:lang w:val="en-US"/>
              </w:rPr>
              <w:t xml:space="preserve"> de HIV. </w:t>
            </w:r>
            <w:r w:rsidRPr="006D5058">
              <w:rPr>
                <w:color w:val="auto"/>
                <w:sz w:val="20"/>
                <w:szCs w:val="20"/>
                <w:lang w:val="en-US"/>
              </w:rPr>
              <w:t xml:space="preserve"> </w:t>
            </w:r>
          </w:p>
        </w:tc>
        <w:tc>
          <w:tcPr>
            <w:tcW w:w="1418" w:type="dxa"/>
          </w:tcPr>
          <w:p w14:paraId="72B2E731" w14:textId="5F369883" w:rsidR="00AD37B6" w:rsidRPr="006D5058" w:rsidRDefault="00AD37B6" w:rsidP="00B57367">
            <w:pPr>
              <w:pStyle w:val="KHPSmalltabletext"/>
              <w:rPr>
                <w:color w:val="auto"/>
                <w:sz w:val="20"/>
                <w:szCs w:val="20"/>
              </w:rPr>
            </w:pPr>
            <w:proofErr w:type="spellStart"/>
            <w:r>
              <w:rPr>
                <w:color w:val="auto"/>
                <w:sz w:val="20"/>
                <w:szCs w:val="20"/>
                <w:lang w:val="en-US"/>
              </w:rPr>
              <w:t>Semestralmente</w:t>
            </w:r>
            <w:proofErr w:type="spellEnd"/>
            <w:r>
              <w:rPr>
                <w:color w:val="auto"/>
                <w:sz w:val="20"/>
                <w:szCs w:val="20"/>
                <w:lang w:val="en-US"/>
              </w:rPr>
              <w:t>.</w:t>
            </w:r>
          </w:p>
        </w:tc>
      </w:tr>
      <w:tr w:rsidR="00AD37B6" w:rsidRPr="004B036D" w14:paraId="6A1A15B2" w14:textId="77777777" w:rsidTr="0079576F">
        <w:tc>
          <w:tcPr>
            <w:tcW w:w="1276" w:type="dxa"/>
            <w:vMerge/>
            <w:textDirection w:val="btLr"/>
          </w:tcPr>
          <w:p w14:paraId="70C5C314" w14:textId="77777777" w:rsidR="00AD37B6" w:rsidRDefault="00AD37B6" w:rsidP="0079576F">
            <w:pPr>
              <w:ind w:left="113" w:right="113"/>
              <w:jc w:val="center"/>
              <w:rPr>
                <w:rFonts w:cs="Arial"/>
                <w:sz w:val="20"/>
                <w:szCs w:val="20"/>
              </w:rPr>
            </w:pPr>
          </w:p>
        </w:tc>
        <w:tc>
          <w:tcPr>
            <w:tcW w:w="2693" w:type="dxa"/>
          </w:tcPr>
          <w:p w14:paraId="6DD9C89B" w14:textId="4CF612C7" w:rsidR="00AD37B6" w:rsidRPr="0079576F" w:rsidRDefault="00256ADC" w:rsidP="00B57367">
            <w:pPr>
              <w:jc w:val="both"/>
              <w:rPr>
                <w:rFonts w:ascii="Arial" w:hAnsi="Arial" w:cs="Arial"/>
                <w:bCs/>
                <w:color w:val="auto"/>
                <w:sz w:val="20"/>
                <w:szCs w:val="20"/>
                <w:lang w:val="pt-BR"/>
              </w:rPr>
            </w:pPr>
            <w:r w:rsidRPr="0079576F">
              <w:rPr>
                <w:rFonts w:ascii="Arial" w:hAnsi="Arial" w:cs="Arial"/>
                <w:bCs/>
                <w:color w:val="auto"/>
                <w:sz w:val="20"/>
                <w:szCs w:val="20"/>
                <w:lang w:val="pt-BR"/>
              </w:rPr>
              <w:t>Proporção de profissionais que veem como o CCM melhora e facilita o seu próprio trabalho.</w:t>
            </w:r>
          </w:p>
        </w:tc>
        <w:tc>
          <w:tcPr>
            <w:tcW w:w="2268" w:type="dxa"/>
          </w:tcPr>
          <w:p w14:paraId="56F1C357" w14:textId="6B950CCB" w:rsidR="00AD37B6" w:rsidRDefault="00AD37B6" w:rsidP="00B57367">
            <w:pPr>
              <w:pStyle w:val="KHPSmalltabletext"/>
              <w:rPr>
                <w:color w:val="auto"/>
                <w:sz w:val="20"/>
                <w:szCs w:val="20"/>
              </w:rPr>
            </w:pPr>
            <w:proofErr w:type="spellStart"/>
            <w:r w:rsidRPr="008542BD">
              <w:rPr>
                <w:color w:val="auto"/>
                <w:sz w:val="20"/>
                <w:szCs w:val="20"/>
                <w:lang w:val="en"/>
              </w:rPr>
              <w:t>Questionário</w:t>
            </w:r>
            <w:proofErr w:type="spellEnd"/>
            <w:r w:rsidRPr="008542BD">
              <w:rPr>
                <w:color w:val="auto"/>
                <w:sz w:val="20"/>
                <w:szCs w:val="20"/>
                <w:lang w:val="en"/>
              </w:rPr>
              <w:t xml:space="preserve"> </w:t>
            </w:r>
            <w:proofErr w:type="spellStart"/>
            <w:r w:rsidRPr="008542BD">
              <w:rPr>
                <w:color w:val="auto"/>
                <w:sz w:val="20"/>
                <w:szCs w:val="20"/>
                <w:lang w:val="en"/>
              </w:rPr>
              <w:t>NoMAD</w:t>
            </w:r>
            <w:proofErr w:type="spellEnd"/>
            <w:r w:rsidRPr="008542BD">
              <w:rPr>
                <w:color w:val="auto"/>
                <w:sz w:val="20"/>
                <w:szCs w:val="20"/>
                <w:lang w:val="en"/>
              </w:rPr>
              <w:t xml:space="preserve">. </w:t>
            </w:r>
          </w:p>
        </w:tc>
        <w:tc>
          <w:tcPr>
            <w:tcW w:w="1276" w:type="dxa"/>
          </w:tcPr>
          <w:p w14:paraId="13DFC324" w14:textId="0832C63C"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0A4DEA16" w14:textId="5149F482" w:rsidR="00AD37B6" w:rsidRPr="006D5058" w:rsidRDefault="00AD37B6" w:rsidP="00B57367">
            <w:pPr>
              <w:pStyle w:val="KHPSmalltabletext"/>
              <w:rPr>
                <w:color w:val="auto"/>
                <w:sz w:val="20"/>
                <w:szCs w:val="20"/>
                <w:lang w:val="en-US"/>
              </w:rPr>
            </w:pPr>
            <w:proofErr w:type="spellStart"/>
            <w:r>
              <w:rPr>
                <w:color w:val="auto"/>
                <w:sz w:val="20"/>
                <w:szCs w:val="20"/>
                <w:lang w:val="en-US"/>
              </w:rPr>
              <w:t>Pré</w:t>
            </w:r>
            <w:proofErr w:type="spellEnd"/>
            <w:r>
              <w:rPr>
                <w:color w:val="auto"/>
                <w:sz w:val="20"/>
                <w:szCs w:val="20"/>
                <w:lang w:val="en-US"/>
              </w:rPr>
              <w:t xml:space="preserve"> e </w:t>
            </w:r>
            <w:proofErr w:type="spellStart"/>
            <w:r>
              <w:rPr>
                <w:color w:val="auto"/>
                <w:sz w:val="20"/>
                <w:szCs w:val="20"/>
                <w:lang w:val="en-US"/>
              </w:rPr>
              <w:t>pós</w:t>
            </w:r>
            <w:proofErr w:type="spellEnd"/>
            <w:r>
              <w:rPr>
                <w:color w:val="auto"/>
                <w:sz w:val="20"/>
                <w:szCs w:val="20"/>
                <w:lang w:val="en-US"/>
              </w:rPr>
              <w:t>.</w:t>
            </w:r>
          </w:p>
        </w:tc>
      </w:tr>
      <w:tr w:rsidR="00AD37B6" w:rsidRPr="004B036D" w14:paraId="5CC956AB" w14:textId="77777777" w:rsidTr="0079576F">
        <w:tc>
          <w:tcPr>
            <w:tcW w:w="1276" w:type="dxa"/>
            <w:vMerge w:val="restart"/>
            <w:textDirection w:val="btLr"/>
            <w:vAlign w:val="center"/>
          </w:tcPr>
          <w:p w14:paraId="05BF475A" w14:textId="46BEB0F3" w:rsidR="00AD37B6" w:rsidRDefault="00AD37B6" w:rsidP="0079576F">
            <w:pPr>
              <w:ind w:left="113" w:right="113"/>
              <w:jc w:val="center"/>
              <w:rPr>
                <w:rFonts w:cs="Arial"/>
                <w:sz w:val="20"/>
                <w:szCs w:val="20"/>
              </w:rPr>
            </w:pPr>
            <w:proofErr w:type="spellStart"/>
            <w:r>
              <w:rPr>
                <w:rFonts w:cs="Arial"/>
                <w:sz w:val="20"/>
                <w:szCs w:val="20"/>
              </w:rPr>
              <w:t>Manutenção</w:t>
            </w:r>
            <w:proofErr w:type="spellEnd"/>
          </w:p>
        </w:tc>
        <w:tc>
          <w:tcPr>
            <w:tcW w:w="2693" w:type="dxa"/>
          </w:tcPr>
          <w:p w14:paraId="1620FA93" w14:textId="19E9F07B" w:rsidR="00AD37B6" w:rsidRPr="0079576F" w:rsidRDefault="00256ADC" w:rsidP="00F54833">
            <w:pPr>
              <w:jc w:val="both"/>
              <w:rPr>
                <w:rFonts w:ascii="Arial" w:hAnsi="Arial" w:cs="Arial"/>
                <w:bCs/>
                <w:color w:val="auto"/>
                <w:sz w:val="20"/>
                <w:szCs w:val="20"/>
                <w:lang w:val="pt-BR"/>
              </w:rPr>
            </w:pPr>
            <w:r w:rsidRPr="0079576F">
              <w:rPr>
                <w:rFonts w:ascii="Arial" w:hAnsi="Arial" w:cs="Arial"/>
                <w:bCs/>
                <w:color w:val="auto"/>
                <w:sz w:val="20"/>
                <w:szCs w:val="20"/>
                <w:lang w:val="pt-BR"/>
              </w:rPr>
              <w:t xml:space="preserve">Proporção de profissionais que podem integrar facilmente o </w:t>
            </w:r>
            <w:r w:rsidR="00C56A21" w:rsidRPr="0079576F">
              <w:rPr>
                <w:rFonts w:ascii="Arial" w:hAnsi="Arial" w:cs="Arial"/>
                <w:bCs/>
                <w:color w:val="auto"/>
                <w:sz w:val="20"/>
                <w:szCs w:val="20"/>
                <w:lang w:val="pt-BR"/>
              </w:rPr>
              <w:t>MCC</w:t>
            </w:r>
            <w:r w:rsidRPr="0079576F">
              <w:rPr>
                <w:rFonts w:ascii="Arial" w:hAnsi="Arial" w:cs="Arial"/>
                <w:bCs/>
                <w:color w:val="auto"/>
                <w:sz w:val="20"/>
                <w:szCs w:val="20"/>
                <w:lang w:val="pt-BR"/>
              </w:rPr>
              <w:t xml:space="preserve"> em seu trabalho existente.</w:t>
            </w:r>
          </w:p>
        </w:tc>
        <w:tc>
          <w:tcPr>
            <w:tcW w:w="2268" w:type="dxa"/>
          </w:tcPr>
          <w:p w14:paraId="0A3999B2" w14:textId="60E110DA" w:rsidR="00AD37B6" w:rsidRDefault="00AD37B6" w:rsidP="00B57367">
            <w:pPr>
              <w:pStyle w:val="KHPSmalltabletext"/>
              <w:rPr>
                <w:color w:val="auto"/>
                <w:sz w:val="20"/>
                <w:szCs w:val="20"/>
                <w:lang w:val="en"/>
              </w:rPr>
            </w:pPr>
            <w:proofErr w:type="spellStart"/>
            <w:r w:rsidRPr="008542BD">
              <w:rPr>
                <w:color w:val="auto"/>
                <w:sz w:val="20"/>
                <w:szCs w:val="20"/>
                <w:lang w:val="en"/>
              </w:rPr>
              <w:t>Questionário</w:t>
            </w:r>
            <w:proofErr w:type="spellEnd"/>
            <w:r w:rsidRPr="008542BD">
              <w:rPr>
                <w:color w:val="auto"/>
                <w:sz w:val="20"/>
                <w:szCs w:val="20"/>
                <w:lang w:val="en"/>
              </w:rPr>
              <w:t xml:space="preserve"> </w:t>
            </w:r>
            <w:proofErr w:type="spellStart"/>
            <w:r w:rsidRPr="008542BD">
              <w:rPr>
                <w:color w:val="auto"/>
                <w:sz w:val="20"/>
                <w:szCs w:val="20"/>
                <w:lang w:val="en"/>
              </w:rPr>
              <w:t>NoMAD</w:t>
            </w:r>
            <w:proofErr w:type="spellEnd"/>
            <w:r w:rsidRPr="008542BD">
              <w:rPr>
                <w:color w:val="auto"/>
                <w:sz w:val="20"/>
                <w:szCs w:val="20"/>
                <w:lang w:val="en"/>
              </w:rPr>
              <w:t xml:space="preserve">. </w:t>
            </w:r>
          </w:p>
        </w:tc>
        <w:tc>
          <w:tcPr>
            <w:tcW w:w="1276" w:type="dxa"/>
          </w:tcPr>
          <w:p w14:paraId="5EC9EF4B" w14:textId="2DFE21D9"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03EE01D7" w14:textId="3ADA5043" w:rsidR="00AD37B6" w:rsidRPr="006D5058" w:rsidRDefault="00AD37B6" w:rsidP="00B57367">
            <w:pPr>
              <w:pStyle w:val="KHPSmalltabletext"/>
              <w:rPr>
                <w:color w:val="auto"/>
                <w:sz w:val="20"/>
                <w:szCs w:val="20"/>
                <w:lang w:val="en-US"/>
              </w:rPr>
            </w:pPr>
            <w:proofErr w:type="spellStart"/>
            <w:r>
              <w:rPr>
                <w:color w:val="auto"/>
                <w:sz w:val="20"/>
                <w:szCs w:val="20"/>
                <w:lang w:val="en-US"/>
              </w:rPr>
              <w:t>Pré</w:t>
            </w:r>
            <w:proofErr w:type="spellEnd"/>
            <w:r>
              <w:rPr>
                <w:color w:val="auto"/>
                <w:sz w:val="20"/>
                <w:szCs w:val="20"/>
                <w:lang w:val="en-US"/>
              </w:rPr>
              <w:t xml:space="preserve"> e </w:t>
            </w:r>
            <w:proofErr w:type="spellStart"/>
            <w:r>
              <w:rPr>
                <w:color w:val="auto"/>
                <w:sz w:val="20"/>
                <w:szCs w:val="20"/>
                <w:lang w:val="en-US"/>
              </w:rPr>
              <w:t>pós</w:t>
            </w:r>
            <w:proofErr w:type="spellEnd"/>
            <w:r>
              <w:rPr>
                <w:color w:val="auto"/>
                <w:sz w:val="20"/>
                <w:szCs w:val="20"/>
                <w:lang w:val="en-US"/>
              </w:rPr>
              <w:t>.</w:t>
            </w:r>
          </w:p>
        </w:tc>
      </w:tr>
      <w:tr w:rsidR="00AD37B6" w:rsidRPr="00256ADC" w14:paraId="1B1A4BD6" w14:textId="77777777" w:rsidTr="0079576F">
        <w:tc>
          <w:tcPr>
            <w:tcW w:w="1276" w:type="dxa"/>
            <w:vMerge/>
          </w:tcPr>
          <w:p w14:paraId="330EB57D" w14:textId="77777777" w:rsidR="00AD37B6" w:rsidRDefault="00AD37B6" w:rsidP="00B57367">
            <w:pPr>
              <w:jc w:val="both"/>
              <w:rPr>
                <w:rFonts w:cs="Arial"/>
                <w:sz w:val="20"/>
                <w:szCs w:val="20"/>
              </w:rPr>
            </w:pPr>
          </w:p>
        </w:tc>
        <w:tc>
          <w:tcPr>
            <w:tcW w:w="2693" w:type="dxa"/>
          </w:tcPr>
          <w:p w14:paraId="56554E4E" w14:textId="3D413266" w:rsidR="00AD37B6" w:rsidRPr="0079576F" w:rsidRDefault="00256ADC" w:rsidP="00B57367">
            <w:pPr>
              <w:jc w:val="both"/>
              <w:rPr>
                <w:rFonts w:ascii="Arial" w:hAnsi="Arial" w:cs="Arial"/>
                <w:bCs/>
                <w:color w:val="auto"/>
                <w:sz w:val="20"/>
                <w:szCs w:val="20"/>
                <w:lang w:val="pt-BR"/>
              </w:rPr>
            </w:pPr>
            <w:r w:rsidRPr="0079576F">
              <w:rPr>
                <w:rFonts w:ascii="Arial" w:hAnsi="Arial" w:cs="Arial"/>
                <w:bCs/>
                <w:color w:val="auto"/>
                <w:sz w:val="20"/>
                <w:szCs w:val="20"/>
                <w:lang w:val="pt-BR"/>
              </w:rPr>
              <w:t xml:space="preserve">Proporção de profissionais que apoiarão a intervenção no futuro. </w:t>
            </w:r>
          </w:p>
        </w:tc>
        <w:tc>
          <w:tcPr>
            <w:tcW w:w="2268" w:type="dxa"/>
          </w:tcPr>
          <w:p w14:paraId="21A9F4A2" w14:textId="7F9A0F4F" w:rsidR="00AD37B6" w:rsidRPr="00333FA6" w:rsidRDefault="00AD37B6" w:rsidP="00F54833">
            <w:pPr>
              <w:pStyle w:val="KHPSmalltabletext"/>
              <w:rPr>
                <w:color w:val="auto"/>
                <w:sz w:val="20"/>
                <w:szCs w:val="20"/>
                <w:lang w:val="pt-BR"/>
              </w:rPr>
            </w:pPr>
            <w:r w:rsidRPr="00333FA6">
              <w:rPr>
                <w:color w:val="auto"/>
                <w:sz w:val="20"/>
                <w:szCs w:val="20"/>
                <w:lang w:val="pt-BR"/>
              </w:rPr>
              <w:t xml:space="preserve">Questionário </w:t>
            </w:r>
            <w:proofErr w:type="spellStart"/>
            <w:r w:rsidRPr="00333FA6">
              <w:rPr>
                <w:color w:val="auto"/>
                <w:sz w:val="20"/>
                <w:szCs w:val="20"/>
                <w:lang w:val="pt-BR"/>
              </w:rPr>
              <w:t>NoMAD</w:t>
            </w:r>
            <w:proofErr w:type="spellEnd"/>
            <w:r w:rsidRPr="00333FA6">
              <w:rPr>
                <w:color w:val="auto"/>
                <w:sz w:val="20"/>
                <w:szCs w:val="20"/>
                <w:lang w:val="pt-BR"/>
              </w:rPr>
              <w:t xml:space="preserve">. </w:t>
            </w:r>
          </w:p>
        </w:tc>
        <w:tc>
          <w:tcPr>
            <w:tcW w:w="1276" w:type="dxa"/>
          </w:tcPr>
          <w:p w14:paraId="101AACB7" w14:textId="11B67765" w:rsidR="00AD37B6" w:rsidRPr="00333FA6" w:rsidRDefault="00AD37B6" w:rsidP="00B57367">
            <w:pPr>
              <w:pStyle w:val="KHPSmalltabletext"/>
              <w:rPr>
                <w:color w:val="auto"/>
                <w:sz w:val="20"/>
                <w:szCs w:val="20"/>
                <w:lang w:val="pt-BR"/>
              </w:rPr>
            </w:pPr>
            <w:r w:rsidRPr="00344AC1">
              <w:rPr>
                <w:color w:val="auto"/>
                <w:sz w:val="20"/>
                <w:szCs w:val="20"/>
                <w:lang w:val="pt-BR"/>
              </w:rPr>
              <w:t xml:space="preserve">Profissionais dos serviços de HIV.  </w:t>
            </w:r>
          </w:p>
        </w:tc>
        <w:tc>
          <w:tcPr>
            <w:tcW w:w="1418" w:type="dxa"/>
          </w:tcPr>
          <w:p w14:paraId="6A60B55B" w14:textId="69C9A4FC" w:rsidR="00AD37B6" w:rsidRPr="00333FA6" w:rsidRDefault="00AD37B6" w:rsidP="00B57367">
            <w:pPr>
              <w:pStyle w:val="KHPSmalltabletext"/>
              <w:rPr>
                <w:color w:val="000000" w:themeColor="text1"/>
                <w:sz w:val="20"/>
                <w:szCs w:val="20"/>
                <w:lang w:val="pt-BR"/>
              </w:rPr>
            </w:pPr>
            <w:proofErr w:type="spellStart"/>
            <w:r w:rsidRPr="00333FA6">
              <w:rPr>
                <w:color w:val="auto"/>
                <w:sz w:val="20"/>
                <w:szCs w:val="20"/>
                <w:lang w:val="pt-BR"/>
              </w:rPr>
              <w:t>Pré</w:t>
            </w:r>
            <w:proofErr w:type="spellEnd"/>
            <w:r w:rsidRPr="00333FA6">
              <w:rPr>
                <w:color w:val="auto"/>
                <w:sz w:val="20"/>
                <w:szCs w:val="20"/>
                <w:lang w:val="pt-BR"/>
              </w:rPr>
              <w:t xml:space="preserve"> e pós.</w:t>
            </w:r>
          </w:p>
        </w:tc>
      </w:tr>
      <w:tr w:rsidR="00AD37B6" w:rsidRPr="004B036D" w14:paraId="013F9071" w14:textId="77777777" w:rsidTr="0079576F">
        <w:tc>
          <w:tcPr>
            <w:tcW w:w="1276" w:type="dxa"/>
            <w:vMerge/>
          </w:tcPr>
          <w:p w14:paraId="5ADC1A2C" w14:textId="77777777" w:rsidR="00AD37B6" w:rsidRPr="00333FA6" w:rsidRDefault="00AD37B6" w:rsidP="00B57367">
            <w:pPr>
              <w:jc w:val="both"/>
              <w:rPr>
                <w:rFonts w:cs="Arial"/>
                <w:sz w:val="20"/>
                <w:szCs w:val="20"/>
                <w:lang w:val="pt-BR"/>
              </w:rPr>
            </w:pPr>
          </w:p>
        </w:tc>
        <w:tc>
          <w:tcPr>
            <w:tcW w:w="2693" w:type="dxa"/>
          </w:tcPr>
          <w:p w14:paraId="48E4E41F" w14:textId="57AEA061" w:rsidR="00AD37B6" w:rsidRPr="0079576F" w:rsidRDefault="00256ADC" w:rsidP="00B57367">
            <w:pPr>
              <w:jc w:val="both"/>
              <w:rPr>
                <w:rFonts w:ascii="Arial" w:hAnsi="Arial" w:cs="Arial"/>
                <w:bCs/>
                <w:color w:val="auto"/>
                <w:sz w:val="20"/>
                <w:szCs w:val="20"/>
                <w:lang w:val="pt-BR"/>
              </w:rPr>
            </w:pPr>
            <w:r w:rsidRPr="0079576F">
              <w:rPr>
                <w:rFonts w:ascii="Arial" w:hAnsi="Arial" w:cs="Arial"/>
                <w:bCs/>
                <w:color w:val="auto"/>
                <w:sz w:val="20"/>
                <w:szCs w:val="20"/>
                <w:lang w:val="pt-BR"/>
              </w:rPr>
              <w:t>Proporção de serviços que apresentaram plano estruturado com metas para cada relatório do SIMC.</w:t>
            </w:r>
          </w:p>
        </w:tc>
        <w:tc>
          <w:tcPr>
            <w:tcW w:w="2268" w:type="dxa"/>
          </w:tcPr>
          <w:p w14:paraId="101066CF" w14:textId="45B4583E" w:rsidR="00AD37B6" w:rsidRPr="00333FA6" w:rsidRDefault="00AD37B6" w:rsidP="00B57367">
            <w:pPr>
              <w:pStyle w:val="KHPSmalltabletext"/>
              <w:rPr>
                <w:color w:val="auto"/>
                <w:sz w:val="20"/>
                <w:szCs w:val="20"/>
                <w:lang w:val="pt-BR"/>
              </w:rPr>
            </w:pPr>
            <w:r w:rsidRPr="00344AC1">
              <w:rPr>
                <w:color w:val="auto"/>
                <w:sz w:val="20"/>
                <w:szCs w:val="20"/>
                <w:lang w:val="pt-BR"/>
              </w:rPr>
              <w:t>Coleta em formulário específico do estudo.</w:t>
            </w:r>
          </w:p>
        </w:tc>
        <w:tc>
          <w:tcPr>
            <w:tcW w:w="1276" w:type="dxa"/>
          </w:tcPr>
          <w:p w14:paraId="6044DC1A" w14:textId="573D7D86" w:rsidR="00AD37B6" w:rsidRPr="00333FA6" w:rsidRDefault="00AD37B6" w:rsidP="00B57367">
            <w:pPr>
              <w:pStyle w:val="KHPSmalltabletext"/>
              <w:rPr>
                <w:color w:val="auto"/>
                <w:sz w:val="20"/>
                <w:szCs w:val="20"/>
                <w:lang w:val="pt-BR"/>
              </w:rPr>
            </w:pPr>
            <w:r w:rsidRPr="00333FA6">
              <w:rPr>
                <w:color w:val="auto"/>
                <w:sz w:val="20"/>
                <w:szCs w:val="20"/>
                <w:lang w:val="pt-BR"/>
              </w:rPr>
              <w:t xml:space="preserve">Serviços de HIV e programas de HIV.  </w:t>
            </w:r>
          </w:p>
        </w:tc>
        <w:tc>
          <w:tcPr>
            <w:tcW w:w="1418" w:type="dxa"/>
          </w:tcPr>
          <w:p w14:paraId="4C290625" w14:textId="77777777" w:rsidR="00AD37B6" w:rsidRPr="006D5058" w:rsidRDefault="00AD37B6" w:rsidP="00AD37B6">
            <w:pPr>
              <w:pStyle w:val="KHPSmalltabletext"/>
              <w:rPr>
                <w:color w:val="auto"/>
                <w:sz w:val="20"/>
                <w:szCs w:val="20"/>
                <w:lang w:val="en-US"/>
              </w:rPr>
            </w:pPr>
            <w:proofErr w:type="spellStart"/>
            <w:r>
              <w:rPr>
                <w:color w:val="auto"/>
                <w:sz w:val="20"/>
                <w:szCs w:val="20"/>
                <w:lang w:val="en"/>
              </w:rPr>
              <w:t>Ao</w:t>
            </w:r>
            <w:proofErr w:type="spellEnd"/>
            <w:r>
              <w:rPr>
                <w:color w:val="auto"/>
                <w:sz w:val="20"/>
                <w:szCs w:val="20"/>
                <w:lang w:val="en"/>
              </w:rPr>
              <w:t xml:space="preserve"> final da </w:t>
            </w:r>
            <w:proofErr w:type="spellStart"/>
            <w:r>
              <w:rPr>
                <w:color w:val="auto"/>
                <w:sz w:val="20"/>
                <w:szCs w:val="20"/>
                <w:lang w:val="en"/>
              </w:rPr>
              <w:t>intervenção</w:t>
            </w:r>
            <w:proofErr w:type="spellEnd"/>
            <w:r>
              <w:rPr>
                <w:color w:val="auto"/>
                <w:sz w:val="20"/>
                <w:szCs w:val="20"/>
                <w:lang w:val="en"/>
              </w:rPr>
              <w:t xml:space="preserve">. </w:t>
            </w:r>
          </w:p>
          <w:p w14:paraId="4CBCC788" w14:textId="39C8170C" w:rsidR="00AD37B6" w:rsidRPr="006D5058" w:rsidRDefault="00AD37B6" w:rsidP="00B57367">
            <w:pPr>
              <w:pStyle w:val="KHPSmalltabletext"/>
              <w:rPr>
                <w:color w:val="auto"/>
                <w:sz w:val="20"/>
                <w:szCs w:val="20"/>
                <w:lang w:val="en-US"/>
              </w:rPr>
            </w:pPr>
          </w:p>
        </w:tc>
      </w:tr>
    </w:tbl>
    <w:p w14:paraId="7E94DEF7" w14:textId="77777777" w:rsidR="004B036D" w:rsidRDefault="004B036D" w:rsidP="004B036D">
      <w:pPr>
        <w:rPr>
          <w:rStyle w:val="nfaseSutil"/>
          <w:b/>
          <w:lang w:val="en-US"/>
        </w:rPr>
      </w:pPr>
    </w:p>
    <w:p w14:paraId="6CB8B09E" w14:textId="77777777" w:rsidR="00591D88" w:rsidRDefault="008552F8" w:rsidP="00333FA6">
      <w:pPr>
        <w:pStyle w:val="Ttulo1"/>
        <w:rPr>
          <w:rFonts w:ascii="Times New Roman" w:hAnsi="Times New Roman" w:cs="Times New Roman"/>
        </w:rPr>
      </w:pPr>
      <w:bookmarkStart w:id="14" w:name="_Toc67670270"/>
      <w:r w:rsidRPr="00333FA6">
        <w:rPr>
          <w:rFonts w:ascii="Times New Roman" w:hAnsi="Times New Roman" w:cs="Times New Roman"/>
          <w:color w:val="auto"/>
        </w:rPr>
        <w:t>C</w:t>
      </w:r>
      <w:r w:rsidR="008467EB" w:rsidRPr="00333FA6">
        <w:rPr>
          <w:rFonts w:ascii="Times New Roman" w:hAnsi="Times New Roman" w:cs="Times New Roman"/>
          <w:color w:val="auto"/>
        </w:rPr>
        <w:t>oleta de dados</w:t>
      </w:r>
      <w:bookmarkEnd w:id="14"/>
    </w:p>
    <w:p w14:paraId="1C2EB2E0" w14:textId="77777777" w:rsidR="0099788B" w:rsidRPr="00333FA6" w:rsidRDefault="0099788B" w:rsidP="00333FA6"/>
    <w:p w14:paraId="6C1E10B0" w14:textId="281195CA" w:rsidR="00262C44" w:rsidRPr="00333FA6" w:rsidRDefault="00262C44" w:rsidP="00FE5CA9">
      <w:pPr>
        <w:spacing w:line="360" w:lineRule="auto"/>
        <w:ind w:firstLine="708"/>
        <w:jc w:val="both"/>
        <w:rPr>
          <w:rFonts w:ascii="Arial" w:eastAsia="Arial" w:hAnsi="Arial" w:cs="Arial"/>
          <w:sz w:val="24"/>
          <w:szCs w:val="24"/>
        </w:rPr>
      </w:pPr>
      <w:r w:rsidRPr="00333FA6">
        <w:rPr>
          <w:rFonts w:ascii="Arial" w:eastAsia="Arial" w:hAnsi="Arial" w:cs="Arial"/>
          <w:sz w:val="24"/>
          <w:szCs w:val="24"/>
        </w:rPr>
        <w:t xml:space="preserve">A coleta de dados acontecerá </w:t>
      </w:r>
      <w:r w:rsidR="0099788B">
        <w:rPr>
          <w:rFonts w:ascii="Arial" w:eastAsia="Arial" w:hAnsi="Arial" w:cs="Arial"/>
          <w:sz w:val="24"/>
          <w:szCs w:val="24"/>
        </w:rPr>
        <w:t>por meio de</w:t>
      </w:r>
      <w:r w:rsidRPr="00333FA6">
        <w:rPr>
          <w:rFonts w:ascii="Arial" w:eastAsia="Arial" w:hAnsi="Arial" w:cs="Arial"/>
          <w:sz w:val="24"/>
          <w:szCs w:val="24"/>
        </w:rPr>
        <w:t xml:space="preserve"> três </w:t>
      </w:r>
      <w:r w:rsidR="0099788B">
        <w:rPr>
          <w:rFonts w:ascii="Arial" w:eastAsia="Arial" w:hAnsi="Arial" w:cs="Arial"/>
          <w:sz w:val="24"/>
          <w:szCs w:val="24"/>
        </w:rPr>
        <w:t>vias</w:t>
      </w:r>
      <w:r w:rsidRPr="00333FA6">
        <w:rPr>
          <w:rFonts w:ascii="Arial" w:eastAsia="Arial" w:hAnsi="Arial" w:cs="Arial"/>
          <w:sz w:val="24"/>
          <w:szCs w:val="24"/>
        </w:rPr>
        <w:t xml:space="preserve">: </w:t>
      </w:r>
    </w:p>
    <w:p w14:paraId="045C907E" w14:textId="3C936E58" w:rsidR="008552F8" w:rsidRDefault="00262C44" w:rsidP="00333FA6">
      <w:pPr>
        <w:pStyle w:val="Ttulo2"/>
        <w:rPr>
          <w:rFonts w:eastAsia="Arial"/>
        </w:rPr>
      </w:pPr>
      <w:bookmarkStart w:id="15" w:name="_Toc67670271"/>
      <w:r w:rsidRPr="00333FA6">
        <w:rPr>
          <w:rFonts w:eastAsia="Arial"/>
          <w:color w:val="auto"/>
        </w:rPr>
        <w:t xml:space="preserve">1.  </w:t>
      </w:r>
      <w:r w:rsidR="008552F8" w:rsidRPr="00333FA6">
        <w:rPr>
          <w:rFonts w:eastAsia="Arial"/>
          <w:color w:val="auto"/>
        </w:rPr>
        <w:t xml:space="preserve">Registros individuais dos </w:t>
      </w:r>
      <w:r w:rsidR="00E87BF3" w:rsidRPr="00333FA6">
        <w:rPr>
          <w:rFonts w:eastAsia="Arial"/>
          <w:color w:val="auto"/>
        </w:rPr>
        <w:t>pacientes alvos</w:t>
      </w:r>
      <w:r w:rsidR="008552F8" w:rsidRPr="00333FA6">
        <w:rPr>
          <w:rFonts w:eastAsia="Arial"/>
          <w:color w:val="auto"/>
        </w:rPr>
        <w:t xml:space="preserve"> da intervenção</w:t>
      </w:r>
      <w:r w:rsidRPr="00333FA6">
        <w:rPr>
          <w:rFonts w:eastAsia="Arial"/>
          <w:color w:val="auto"/>
        </w:rPr>
        <w:t>.</w:t>
      </w:r>
      <w:bookmarkEnd w:id="15"/>
    </w:p>
    <w:p w14:paraId="538B7B58" w14:textId="77777777" w:rsidR="005640AC" w:rsidRPr="00333FA6" w:rsidRDefault="005640AC" w:rsidP="00333FA6"/>
    <w:p w14:paraId="422D11AE" w14:textId="6436AC4F" w:rsidR="00262C44" w:rsidRPr="00333FA6" w:rsidRDefault="00262C44" w:rsidP="00333FA6">
      <w:pPr>
        <w:spacing w:line="360" w:lineRule="auto"/>
        <w:jc w:val="both"/>
        <w:rPr>
          <w:rFonts w:ascii="Arial" w:eastAsia="Arial" w:hAnsi="Arial" w:cs="Arial"/>
          <w:sz w:val="24"/>
          <w:szCs w:val="24"/>
        </w:rPr>
      </w:pPr>
      <w:r>
        <w:rPr>
          <w:rFonts w:ascii="Arial" w:eastAsia="Arial" w:hAnsi="Arial" w:cs="Arial"/>
          <w:b/>
          <w:sz w:val="24"/>
          <w:szCs w:val="24"/>
        </w:rPr>
        <w:tab/>
      </w:r>
      <w:r w:rsidRPr="00333FA6">
        <w:rPr>
          <w:rFonts w:ascii="Arial" w:eastAsia="Arial" w:hAnsi="Arial" w:cs="Arial"/>
          <w:sz w:val="24"/>
          <w:szCs w:val="24"/>
        </w:rPr>
        <w:t xml:space="preserve">Este registro será realizado pelos profissionais da saúde envolvidos para cada paciente monitorado, em formulário específico dentro da plataforma </w:t>
      </w:r>
      <w:proofErr w:type="spellStart"/>
      <w:r w:rsidRPr="00333FA6">
        <w:rPr>
          <w:rFonts w:ascii="Arial" w:eastAsia="Arial" w:hAnsi="Arial" w:cs="Arial"/>
          <w:sz w:val="24"/>
          <w:szCs w:val="24"/>
        </w:rPr>
        <w:t>REDCap</w:t>
      </w:r>
      <w:proofErr w:type="spellEnd"/>
      <w:r w:rsidRPr="00333FA6">
        <w:rPr>
          <w:rFonts w:ascii="Arial" w:eastAsia="Arial" w:hAnsi="Arial" w:cs="Arial"/>
          <w:sz w:val="24"/>
          <w:szCs w:val="24"/>
        </w:rPr>
        <w:t xml:space="preserve">. Os profissionais realizarão o registro das ações conduzidas para cada paciente dos relatórios do SIMC. Estas ações serão discutidas entre os técnicos do PE-IST/Aids e serão embasadas pelas experiências observadas em intervenções anteriores. </w:t>
      </w:r>
    </w:p>
    <w:p w14:paraId="0C3DFC70" w14:textId="0186FB25" w:rsidR="0099788B" w:rsidRDefault="0099788B" w:rsidP="00333FA6">
      <w:pPr>
        <w:pStyle w:val="Ttulo2"/>
        <w:rPr>
          <w:rFonts w:eastAsia="Arial"/>
        </w:rPr>
      </w:pPr>
      <w:bookmarkStart w:id="16" w:name="_Toc67670272"/>
      <w:r w:rsidRPr="00333FA6">
        <w:rPr>
          <w:rFonts w:eastAsia="Arial"/>
          <w:color w:val="auto"/>
        </w:rPr>
        <w:t xml:space="preserve">2. </w:t>
      </w:r>
      <w:proofErr w:type="spellStart"/>
      <w:r w:rsidR="008552F8" w:rsidRPr="00333FA6">
        <w:rPr>
          <w:rFonts w:eastAsia="Arial"/>
          <w:color w:val="auto"/>
        </w:rPr>
        <w:t>Questionáro</w:t>
      </w:r>
      <w:proofErr w:type="spellEnd"/>
      <w:r w:rsidR="00E1180D" w:rsidRPr="00333FA6">
        <w:rPr>
          <w:rFonts w:eastAsia="Arial"/>
          <w:color w:val="auto"/>
        </w:rPr>
        <w:t xml:space="preserve"> </w:t>
      </w:r>
      <w:proofErr w:type="spellStart"/>
      <w:r w:rsidR="00E1180D" w:rsidRPr="00333FA6">
        <w:rPr>
          <w:rFonts w:eastAsia="Arial"/>
          <w:color w:val="auto"/>
        </w:rPr>
        <w:t>Qualiaids</w:t>
      </w:r>
      <w:bookmarkEnd w:id="16"/>
      <w:proofErr w:type="spellEnd"/>
      <w:r w:rsidR="00E1180D" w:rsidRPr="00333FA6">
        <w:rPr>
          <w:rFonts w:eastAsia="Arial"/>
          <w:color w:val="auto"/>
        </w:rPr>
        <w:t xml:space="preserve"> </w:t>
      </w:r>
    </w:p>
    <w:p w14:paraId="1CC6C2E7" w14:textId="587BFA45" w:rsidR="00E87BF3" w:rsidRPr="00333FA6" w:rsidRDefault="00E87BF3" w:rsidP="00333FA6">
      <w:pPr>
        <w:pStyle w:val="Ttulo2"/>
        <w:rPr>
          <w:rFonts w:eastAsia="Arial"/>
        </w:rPr>
      </w:pPr>
    </w:p>
    <w:p w14:paraId="6E1FE53F" w14:textId="025F5D55" w:rsidR="005A41F6" w:rsidRDefault="00E1180D" w:rsidP="001A2284">
      <w:pPr>
        <w:spacing w:line="360" w:lineRule="auto"/>
        <w:ind w:firstLine="708"/>
        <w:jc w:val="both"/>
        <w:rPr>
          <w:rFonts w:ascii="Arial" w:hAnsi="Arial" w:cs="Arial"/>
          <w:sz w:val="24"/>
          <w:szCs w:val="24"/>
        </w:rPr>
      </w:pPr>
      <w:r>
        <w:rPr>
          <w:rFonts w:ascii="Arial" w:eastAsia="Arial" w:hAnsi="Arial" w:cs="Arial"/>
          <w:sz w:val="24"/>
          <w:szCs w:val="24"/>
        </w:rPr>
        <w:t xml:space="preserve">O Questionário </w:t>
      </w:r>
      <w:proofErr w:type="spellStart"/>
      <w:r>
        <w:rPr>
          <w:rFonts w:ascii="Arial" w:eastAsia="Arial" w:hAnsi="Arial" w:cs="Arial"/>
          <w:sz w:val="24"/>
          <w:szCs w:val="24"/>
        </w:rPr>
        <w:t>Qualiaids</w:t>
      </w:r>
      <w:proofErr w:type="spellEnd"/>
      <w:r>
        <w:rPr>
          <w:rFonts w:ascii="Arial" w:eastAsia="Arial" w:hAnsi="Arial" w:cs="Arial"/>
          <w:sz w:val="24"/>
          <w:szCs w:val="24"/>
        </w:rPr>
        <w:t xml:space="preserve"> avalia</w:t>
      </w:r>
      <w:r w:rsidR="008552F8">
        <w:rPr>
          <w:rFonts w:ascii="Arial" w:eastAsia="Arial" w:hAnsi="Arial" w:cs="Arial"/>
          <w:sz w:val="24"/>
          <w:szCs w:val="24"/>
        </w:rPr>
        <w:t>, por meio de questões de múltipla escolha</w:t>
      </w:r>
      <w:r w:rsidR="008552F8" w:rsidRPr="00F54833">
        <w:rPr>
          <w:rFonts w:ascii="Arial" w:eastAsia="Arial" w:hAnsi="Arial" w:cs="Arial"/>
          <w:sz w:val="24"/>
          <w:szCs w:val="24"/>
        </w:rPr>
        <w:t xml:space="preserve">, </w:t>
      </w:r>
      <w:r w:rsidRPr="00333FA6">
        <w:rPr>
          <w:rFonts w:ascii="Arial" w:eastAsia="Arial" w:hAnsi="Arial" w:cs="Arial"/>
          <w:sz w:val="24"/>
          <w:szCs w:val="24"/>
        </w:rPr>
        <w:t xml:space="preserve">189 indicadores de qualidade organizacional reunidos nos domínios de </w:t>
      </w:r>
      <w:r w:rsidRPr="00333FA6">
        <w:rPr>
          <w:rFonts w:ascii="Arial" w:hAnsi="Arial" w:cs="Arial"/>
          <w:sz w:val="24"/>
          <w:szCs w:val="24"/>
        </w:rPr>
        <w:t xml:space="preserve">assistência direta ao paciente, gerência da assistência aos pacientes e </w:t>
      </w:r>
      <w:r w:rsidRPr="00333FA6">
        <w:rPr>
          <w:rFonts w:ascii="Arial" w:hAnsi="Arial" w:cs="Arial"/>
          <w:sz w:val="24"/>
          <w:szCs w:val="24"/>
        </w:rPr>
        <w:lastRenderedPageBreak/>
        <w:t>disponibilidade de recursos.</w:t>
      </w:r>
      <w:r w:rsidR="008552F8" w:rsidRPr="00333FA6">
        <w:rPr>
          <w:rFonts w:ascii="Arial" w:hAnsi="Arial" w:cs="Arial"/>
          <w:sz w:val="24"/>
          <w:szCs w:val="24"/>
        </w:rPr>
        <w:t xml:space="preserve"> V</w:t>
      </w:r>
      <w:r w:rsidRPr="00F54833">
        <w:rPr>
          <w:rFonts w:ascii="Arial" w:hAnsi="Arial" w:cs="Arial"/>
          <w:sz w:val="24"/>
          <w:szCs w:val="24"/>
        </w:rPr>
        <w:t>alidado</w:t>
      </w:r>
      <w:r>
        <w:rPr>
          <w:rFonts w:ascii="Arial" w:hAnsi="Arial" w:cs="Arial"/>
          <w:sz w:val="24"/>
          <w:szCs w:val="24"/>
        </w:rPr>
        <w:t xml:space="preserve"> e</w:t>
      </w:r>
      <w:r w:rsidR="008552F8">
        <w:rPr>
          <w:rFonts w:ascii="Arial" w:hAnsi="Arial" w:cs="Arial"/>
          <w:sz w:val="24"/>
          <w:szCs w:val="24"/>
        </w:rPr>
        <w:t xml:space="preserve">m </w:t>
      </w:r>
      <w:r w:rsidRPr="00CC7395">
        <w:rPr>
          <w:rFonts w:ascii="Arial" w:hAnsi="Arial" w:cs="Arial"/>
          <w:sz w:val="24"/>
          <w:szCs w:val="24"/>
        </w:rPr>
        <w:t xml:space="preserve">2001 foi </w:t>
      </w:r>
      <w:r w:rsidR="008552F8">
        <w:rPr>
          <w:rFonts w:ascii="Arial" w:hAnsi="Arial" w:cs="Arial"/>
          <w:sz w:val="24"/>
          <w:szCs w:val="24"/>
        </w:rPr>
        <w:t xml:space="preserve">respondido pelos serviços do Brasil </w:t>
      </w:r>
      <w:r w:rsidRPr="00CC7395">
        <w:rPr>
          <w:rFonts w:ascii="Arial" w:hAnsi="Arial" w:cs="Arial"/>
          <w:sz w:val="24"/>
          <w:szCs w:val="24"/>
        </w:rPr>
        <w:t>200</w:t>
      </w:r>
      <w:r w:rsidR="008552F8">
        <w:rPr>
          <w:rFonts w:ascii="Arial" w:hAnsi="Arial" w:cs="Arial"/>
          <w:sz w:val="24"/>
          <w:szCs w:val="24"/>
        </w:rPr>
        <w:t>2</w:t>
      </w:r>
      <w:r w:rsidRPr="00CC7395">
        <w:rPr>
          <w:rFonts w:ascii="Arial" w:hAnsi="Arial" w:cs="Arial"/>
          <w:sz w:val="24"/>
          <w:szCs w:val="24"/>
        </w:rPr>
        <w:t>,</w:t>
      </w:r>
      <w:r>
        <w:rPr>
          <w:rFonts w:ascii="Arial" w:hAnsi="Arial" w:cs="Arial"/>
          <w:sz w:val="24"/>
          <w:szCs w:val="24"/>
        </w:rPr>
        <w:t xml:space="preserve"> </w:t>
      </w:r>
      <w:r w:rsidRPr="00CC7395">
        <w:rPr>
          <w:rFonts w:ascii="Arial" w:hAnsi="Arial" w:cs="Arial"/>
          <w:sz w:val="24"/>
          <w:szCs w:val="24"/>
        </w:rPr>
        <w:t>2007,</w:t>
      </w:r>
      <w:r>
        <w:rPr>
          <w:rFonts w:ascii="Arial" w:hAnsi="Arial" w:cs="Arial"/>
          <w:sz w:val="24"/>
          <w:szCs w:val="24"/>
        </w:rPr>
        <w:t xml:space="preserve"> </w:t>
      </w:r>
      <w:r w:rsidR="008552F8">
        <w:rPr>
          <w:rFonts w:ascii="Arial" w:hAnsi="Arial" w:cs="Arial"/>
          <w:sz w:val="24"/>
          <w:szCs w:val="24"/>
        </w:rPr>
        <w:t xml:space="preserve">2010 </w:t>
      </w:r>
      <w:r w:rsidR="005A41F6">
        <w:rPr>
          <w:rFonts w:ascii="Arial" w:hAnsi="Arial" w:cs="Arial"/>
          <w:sz w:val="24"/>
          <w:szCs w:val="24"/>
        </w:rPr>
        <w:t>(9 -12)</w:t>
      </w:r>
      <w:r w:rsidR="005A41F6" w:rsidRPr="00CC7395">
        <w:rPr>
          <w:rFonts w:ascii="Arial" w:hAnsi="Arial" w:cs="Arial"/>
          <w:sz w:val="24"/>
          <w:szCs w:val="24"/>
        </w:rPr>
        <w:t xml:space="preserve">. </w:t>
      </w:r>
    </w:p>
    <w:p w14:paraId="4690FCA3" w14:textId="0B481654" w:rsidR="0099788B" w:rsidRDefault="0099788B" w:rsidP="001A2284">
      <w:pPr>
        <w:spacing w:line="360" w:lineRule="auto"/>
        <w:ind w:firstLine="708"/>
        <w:jc w:val="both"/>
        <w:rPr>
          <w:rFonts w:ascii="Arial" w:hAnsi="Arial" w:cs="Arial"/>
          <w:sz w:val="24"/>
          <w:szCs w:val="24"/>
        </w:rPr>
      </w:pPr>
      <w:r>
        <w:rPr>
          <w:rFonts w:ascii="Arial" w:hAnsi="Arial" w:cs="Arial"/>
          <w:sz w:val="24"/>
          <w:szCs w:val="24"/>
        </w:rPr>
        <w:t xml:space="preserve">Indicadores relacionados aos processos de assistência e gerenciamento técnico do trabalho serão selecionados e aplicados entre os serviços participantes do G1. </w:t>
      </w:r>
    </w:p>
    <w:p w14:paraId="183797F5" w14:textId="77777777" w:rsidR="0099788B" w:rsidRDefault="0099788B" w:rsidP="00333FA6">
      <w:pPr>
        <w:pStyle w:val="Ttulo2"/>
        <w:rPr>
          <w:rFonts w:eastAsia="Arial"/>
        </w:rPr>
      </w:pPr>
    </w:p>
    <w:p w14:paraId="58AA99EC" w14:textId="5EA8A326" w:rsidR="00AC71CD" w:rsidRDefault="0099788B" w:rsidP="00333FA6">
      <w:pPr>
        <w:pStyle w:val="Ttulo2"/>
        <w:rPr>
          <w:rFonts w:eastAsia="Arial"/>
        </w:rPr>
      </w:pPr>
      <w:bookmarkStart w:id="17" w:name="_Toc67670273"/>
      <w:r w:rsidRPr="00333FA6">
        <w:rPr>
          <w:rFonts w:eastAsia="Arial"/>
          <w:color w:val="auto"/>
        </w:rPr>
        <w:t xml:space="preserve">3. Questionário </w:t>
      </w:r>
      <w:proofErr w:type="spellStart"/>
      <w:r w:rsidRPr="00333FA6">
        <w:rPr>
          <w:rFonts w:eastAsia="Arial"/>
          <w:color w:val="auto"/>
        </w:rPr>
        <w:t>NoMAD</w:t>
      </w:r>
      <w:bookmarkEnd w:id="17"/>
      <w:proofErr w:type="spellEnd"/>
    </w:p>
    <w:p w14:paraId="7B584448" w14:textId="77777777" w:rsidR="0099788B" w:rsidRPr="00333FA6" w:rsidRDefault="0099788B" w:rsidP="00333FA6"/>
    <w:p w14:paraId="23DFCC47" w14:textId="4CC3CB4B" w:rsidR="005A41F6" w:rsidRPr="00CC7395" w:rsidRDefault="005A41F6" w:rsidP="005A41F6">
      <w:pPr>
        <w:spacing w:line="360" w:lineRule="auto"/>
        <w:ind w:firstLine="708"/>
        <w:jc w:val="both"/>
        <w:rPr>
          <w:rFonts w:ascii="Arial" w:hAnsi="Arial" w:cs="Arial"/>
          <w:sz w:val="24"/>
          <w:szCs w:val="24"/>
        </w:rPr>
      </w:pPr>
      <w:r w:rsidRPr="00CC7395">
        <w:rPr>
          <w:rFonts w:ascii="Arial" w:hAnsi="Arial" w:cs="Arial"/>
          <w:sz w:val="24"/>
          <w:szCs w:val="24"/>
        </w:rPr>
        <w:t xml:space="preserve">Os profissionais envolvidos na </w:t>
      </w:r>
      <w:r w:rsidRPr="00333FA6">
        <w:rPr>
          <w:rFonts w:ascii="Arial" w:hAnsi="Arial" w:cs="Arial"/>
          <w:sz w:val="24"/>
          <w:szCs w:val="24"/>
        </w:rPr>
        <w:t>implementação</w:t>
      </w:r>
      <w:r w:rsidR="00E87BF3" w:rsidRPr="00F54833">
        <w:rPr>
          <w:rFonts w:ascii="Arial" w:hAnsi="Arial" w:cs="Arial"/>
          <w:sz w:val="24"/>
          <w:szCs w:val="24"/>
        </w:rPr>
        <w:t xml:space="preserve"> do SIMC</w:t>
      </w:r>
      <w:r w:rsidR="00E87BF3" w:rsidRPr="00CC7395">
        <w:rPr>
          <w:rFonts w:ascii="Arial" w:hAnsi="Arial" w:cs="Arial"/>
          <w:sz w:val="24"/>
          <w:szCs w:val="24"/>
        </w:rPr>
        <w:t xml:space="preserve"> </w:t>
      </w:r>
      <w:r w:rsidRPr="00CC7395">
        <w:rPr>
          <w:rFonts w:ascii="Arial" w:hAnsi="Arial" w:cs="Arial"/>
          <w:sz w:val="24"/>
          <w:szCs w:val="24"/>
        </w:rPr>
        <w:t xml:space="preserve">responderão ao questionário </w:t>
      </w:r>
      <w:proofErr w:type="spellStart"/>
      <w:r w:rsidR="001D32D5" w:rsidRPr="00333FA6">
        <w:rPr>
          <w:rFonts w:ascii="Arial" w:hAnsi="Arial" w:cs="Arial"/>
          <w:sz w:val="24"/>
          <w:szCs w:val="24"/>
        </w:rPr>
        <w:t>Normalisation</w:t>
      </w:r>
      <w:proofErr w:type="spellEnd"/>
      <w:r w:rsidR="001D32D5" w:rsidRPr="00333FA6">
        <w:rPr>
          <w:rFonts w:ascii="Arial" w:hAnsi="Arial" w:cs="Arial"/>
          <w:sz w:val="24"/>
          <w:szCs w:val="24"/>
        </w:rPr>
        <w:t xml:space="preserve"> </w:t>
      </w:r>
      <w:proofErr w:type="spellStart"/>
      <w:r w:rsidR="001D32D5" w:rsidRPr="00333FA6">
        <w:rPr>
          <w:rFonts w:ascii="Arial" w:hAnsi="Arial" w:cs="Arial"/>
          <w:sz w:val="24"/>
          <w:szCs w:val="24"/>
        </w:rPr>
        <w:t>Measure</w:t>
      </w:r>
      <w:proofErr w:type="spellEnd"/>
      <w:r w:rsidR="001D32D5" w:rsidRPr="00333FA6">
        <w:rPr>
          <w:rFonts w:ascii="Arial" w:hAnsi="Arial" w:cs="Arial"/>
          <w:sz w:val="24"/>
          <w:szCs w:val="24"/>
        </w:rPr>
        <w:t xml:space="preserve"> </w:t>
      </w:r>
      <w:proofErr w:type="spellStart"/>
      <w:r w:rsidR="001D32D5" w:rsidRPr="00333FA6">
        <w:rPr>
          <w:rFonts w:ascii="Arial" w:hAnsi="Arial" w:cs="Arial"/>
          <w:sz w:val="24"/>
          <w:szCs w:val="24"/>
        </w:rPr>
        <w:t>Development</w:t>
      </w:r>
      <w:proofErr w:type="spellEnd"/>
      <w:r w:rsidR="001D32D5" w:rsidRPr="00CC7395">
        <w:rPr>
          <w:rFonts w:ascii="Arial" w:hAnsi="Arial" w:cs="Arial"/>
          <w:sz w:val="24"/>
          <w:szCs w:val="24"/>
        </w:rPr>
        <w:t xml:space="preserve"> </w:t>
      </w:r>
      <w:r w:rsidR="00F5182A">
        <w:rPr>
          <w:rFonts w:ascii="Arial" w:hAnsi="Arial" w:cs="Arial"/>
          <w:sz w:val="24"/>
          <w:szCs w:val="24"/>
        </w:rPr>
        <w:t xml:space="preserve">- </w:t>
      </w:r>
      <w:proofErr w:type="spellStart"/>
      <w:r w:rsidRPr="00CC7395">
        <w:rPr>
          <w:rFonts w:ascii="Arial" w:hAnsi="Arial" w:cs="Arial"/>
          <w:sz w:val="24"/>
          <w:szCs w:val="24"/>
        </w:rPr>
        <w:t>NoMAD</w:t>
      </w:r>
      <w:proofErr w:type="spellEnd"/>
      <w:r w:rsidRPr="00CC7395">
        <w:rPr>
          <w:rFonts w:ascii="Arial" w:hAnsi="Arial" w:cs="Arial"/>
          <w:sz w:val="24"/>
          <w:szCs w:val="24"/>
        </w:rPr>
        <w:t xml:space="preserve"> para avaliação da implementação das intervenções em saúde. O </w:t>
      </w:r>
      <w:proofErr w:type="spellStart"/>
      <w:r w:rsidRPr="00CC7395">
        <w:rPr>
          <w:rFonts w:ascii="Arial" w:hAnsi="Arial" w:cs="Arial"/>
          <w:sz w:val="24"/>
          <w:szCs w:val="24"/>
        </w:rPr>
        <w:t>NoMAD</w:t>
      </w:r>
      <w:proofErr w:type="spellEnd"/>
      <w:r w:rsidRPr="00CC7395">
        <w:rPr>
          <w:rFonts w:ascii="Arial" w:hAnsi="Arial" w:cs="Arial"/>
          <w:sz w:val="24"/>
          <w:szCs w:val="24"/>
        </w:rPr>
        <w:t xml:space="preserve"> fo</w:t>
      </w:r>
      <w:r>
        <w:rPr>
          <w:rFonts w:ascii="Arial" w:hAnsi="Arial" w:cs="Arial"/>
          <w:sz w:val="24"/>
          <w:szCs w:val="24"/>
        </w:rPr>
        <w:t>i adaptado para uso no Brasil</w:t>
      </w:r>
      <w:r w:rsidRPr="00CC7395">
        <w:rPr>
          <w:rFonts w:ascii="Arial" w:hAnsi="Arial" w:cs="Arial"/>
          <w:sz w:val="24"/>
          <w:szCs w:val="24"/>
        </w:rPr>
        <w:t xml:space="preserve">. Este questionário é baseado na Teoria do Processo de Normalização (NPT) </w:t>
      </w:r>
      <w:r w:rsidR="008552F8">
        <w:rPr>
          <w:rFonts w:ascii="Arial" w:hAnsi="Arial" w:cs="Arial"/>
          <w:sz w:val="24"/>
          <w:szCs w:val="24"/>
        </w:rPr>
        <w:t xml:space="preserve">que avalia </w:t>
      </w:r>
      <w:r w:rsidRPr="00CC7395">
        <w:rPr>
          <w:rFonts w:ascii="Arial" w:hAnsi="Arial" w:cs="Arial"/>
          <w:sz w:val="24"/>
          <w:szCs w:val="24"/>
        </w:rPr>
        <w:t>o comportamento coletivo para a incorporação de intervenções complexas na prática (</w:t>
      </w:r>
      <w:r>
        <w:rPr>
          <w:rFonts w:ascii="Arial" w:hAnsi="Arial" w:cs="Arial"/>
          <w:sz w:val="24"/>
          <w:szCs w:val="24"/>
        </w:rPr>
        <w:t>13-16</w:t>
      </w:r>
      <w:r w:rsidRPr="00CC7395">
        <w:rPr>
          <w:rFonts w:ascii="Arial" w:hAnsi="Arial" w:cs="Arial"/>
          <w:sz w:val="24"/>
          <w:szCs w:val="24"/>
        </w:rPr>
        <w:t>).</w:t>
      </w:r>
    </w:p>
    <w:p w14:paraId="5BAC7597" w14:textId="0E5AE3E0" w:rsidR="008552F8" w:rsidRDefault="008552F8" w:rsidP="005A41F6">
      <w:pPr>
        <w:spacing w:line="360" w:lineRule="auto"/>
        <w:ind w:firstLine="708"/>
        <w:jc w:val="both"/>
        <w:rPr>
          <w:rFonts w:ascii="Arial" w:hAnsi="Arial" w:cs="Arial"/>
          <w:sz w:val="24"/>
          <w:szCs w:val="24"/>
        </w:rPr>
      </w:pPr>
      <w:r>
        <w:rPr>
          <w:rFonts w:ascii="Arial" w:hAnsi="Arial" w:cs="Arial"/>
          <w:sz w:val="24"/>
          <w:szCs w:val="24"/>
        </w:rPr>
        <w:t xml:space="preserve">Ambos os instrumentos serão aplicados nos G1 </w:t>
      </w:r>
      <w:r w:rsidR="00F5182A">
        <w:rPr>
          <w:rFonts w:ascii="Arial" w:hAnsi="Arial" w:cs="Arial"/>
          <w:sz w:val="24"/>
          <w:szCs w:val="24"/>
        </w:rPr>
        <w:t>nas fases</w:t>
      </w:r>
      <w:r>
        <w:rPr>
          <w:rFonts w:ascii="Arial" w:hAnsi="Arial" w:cs="Arial"/>
          <w:sz w:val="24"/>
          <w:szCs w:val="24"/>
        </w:rPr>
        <w:t xml:space="preserve"> </w:t>
      </w:r>
      <w:proofErr w:type="spellStart"/>
      <w:r>
        <w:rPr>
          <w:rFonts w:ascii="Arial" w:hAnsi="Arial" w:cs="Arial"/>
          <w:sz w:val="24"/>
          <w:szCs w:val="24"/>
        </w:rPr>
        <w:t>pré</w:t>
      </w:r>
      <w:proofErr w:type="spellEnd"/>
      <w:r>
        <w:rPr>
          <w:rFonts w:ascii="Arial" w:hAnsi="Arial" w:cs="Arial"/>
          <w:sz w:val="24"/>
          <w:szCs w:val="24"/>
        </w:rPr>
        <w:t xml:space="preserve"> e pós intervenção</w:t>
      </w:r>
      <w:r w:rsidR="00E87BF3">
        <w:rPr>
          <w:rFonts w:ascii="Arial" w:hAnsi="Arial" w:cs="Arial"/>
          <w:sz w:val="24"/>
          <w:szCs w:val="24"/>
        </w:rPr>
        <w:t xml:space="preserve">. </w:t>
      </w:r>
    </w:p>
    <w:p w14:paraId="13044518" w14:textId="77777777" w:rsidR="00C56A21" w:rsidRDefault="00C56A21">
      <w:pPr>
        <w:rPr>
          <w:b/>
        </w:rPr>
      </w:pPr>
    </w:p>
    <w:p w14:paraId="55F23CC9" w14:textId="77777777" w:rsidR="00586A76" w:rsidRDefault="00586A76">
      <w:pPr>
        <w:rPr>
          <w:rFonts w:ascii="Arial" w:eastAsiaTheme="majorEastAsia" w:hAnsi="Arial" w:cs="Arial"/>
          <w:b/>
          <w:bCs/>
          <w:sz w:val="28"/>
          <w:szCs w:val="28"/>
        </w:rPr>
      </w:pPr>
      <w:r>
        <w:rPr>
          <w:rFonts w:ascii="Arial" w:eastAsiaTheme="majorEastAsia" w:hAnsi="Arial" w:cs="Arial"/>
          <w:b/>
          <w:bCs/>
          <w:sz w:val="28"/>
          <w:szCs w:val="28"/>
        </w:rPr>
        <w:br w:type="page"/>
      </w:r>
    </w:p>
    <w:p w14:paraId="53956E94" w14:textId="54CCF57A" w:rsidR="0046324C" w:rsidRPr="00333FA6" w:rsidRDefault="00C56A21" w:rsidP="00333FA6">
      <w:pPr>
        <w:pStyle w:val="Ttulo1"/>
        <w:rPr>
          <w:b w:val="0"/>
          <w:bCs w:val="0"/>
        </w:rPr>
      </w:pPr>
      <w:bookmarkStart w:id="18" w:name="_Toc67670274"/>
      <w:r w:rsidRPr="00333FA6">
        <w:rPr>
          <w:color w:val="auto"/>
        </w:rPr>
        <w:lastRenderedPageBreak/>
        <w:t>Equipe de pesquisa envolvida</w:t>
      </w:r>
      <w:bookmarkEnd w:id="18"/>
    </w:p>
    <w:p w14:paraId="2F88DE19" w14:textId="77777777" w:rsidR="0046324C" w:rsidRDefault="0046324C">
      <w:pPr>
        <w:rPr>
          <w:rFonts w:eastAsia="Arial"/>
          <w:highlight w:val="white"/>
        </w:rPr>
      </w:pPr>
    </w:p>
    <w:p w14:paraId="1619DA95" w14:textId="1F3063AE" w:rsidR="0046324C" w:rsidRPr="00333FA6" w:rsidRDefault="0046324C" w:rsidP="00333FA6">
      <w:pPr>
        <w:spacing w:line="360" w:lineRule="auto"/>
        <w:jc w:val="both"/>
        <w:rPr>
          <w:rFonts w:ascii="Arial" w:eastAsia="Arial" w:hAnsi="Arial" w:cs="Arial"/>
          <w:sz w:val="24"/>
          <w:szCs w:val="24"/>
          <w:highlight w:val="white"/>
        </w:rPr>
      </w:pPr>
      <w:r w:rsidRPr="00333FA6">
        <w:rPr>
          <w:rFonts w:ascii="Arial" w:eastAsia="Arial" w:hAnsi="Arial" w:cs="Arial"/>
          <w:b/>
          <w:sz w:val="24"/>
          <w:szCs w:val="24"/>
          <w:highlight w:val="white"/>
        </w:rPr>
        <w:t xml:space="preserve">Maria </w:t>
      </w:r>
      <w:proofErr w:type="spellStart"/>
      <w:r w:rsidRPr="00333FA6">
        <w:rPr>
          <w:rFonts w:ascii="Arial" w:eastAsia="Arial" w:hAnsi="Arial" w:cs="Arial"/>
          <w:b/>
          <w:sz w:val="24"/>
          <w:szCs w:val="24"/>
          <w:highlight w:val="white"/>
        </w:rPr>
        <w:t>Ines</w:t>
      </w:r>
      <w:proofErr w:type="spellEnd"/>
      <w:r w:rsidRPr="00333FA6">
        <w:rPr>
          <w:rFonts w:ascii="Arial" w:eastAsia="Arial" w:hAnsi="Arial" w:cs="Arial"/>
          <w:b/>
          <w:sz w:val="24"/>
          <w:szCs w:val="24"/>
          <w:highlight w:val="white"/>
        </w:rPr>
        <w:t xml:space="preserve"> </w:t>
      </w:r>
      <w:proofErr w:type="spellStart"/>
      <w:r w:rsidRPr="00333FA6">
        <w:rPr>
          <w:rFonts w:ascii="Arial" w:eastAsia="Arial" w:hAnsi="Arial" w:cs="Arial"/>
          <w:b/>
          <w:sz w:val="24"/>
          <w:szCs w:val="24"/>
          <w:highlight w:val="white"/>
        </w:rPr>
        <w:t>Battistella</w:t>
      </w:r>
      <w:proofErr w:type="spellEnd"/>
      <w:r w:rsidRPr="00333FA6">
        <w:rPr>
          <w:rFonts w:ascii="Arial" w:eastAsia="Arial" w:hAnsi="Arial" w:cs="Arial"/>
          <w:b/>
          <w:sz w:val="24"/>
          <w:szCs w:val="24"/>
          <w:highlight w:val="white"/>
        </w:rPr>
        <w:t xml:space="preserve"> </w:t>
      </w:r>
      <w:proofErr w:type="spellStart"/>
      <w:r w:rsidRPr="00333FA6">
        <w:rPr>
          <w:rFonts w:ascii="Arial" w:eastAsia="Arial" w:hAnsi="Arial" w:cs="Arial"/>
          <w:b/>
          <w:sz w:val="24"/>
          <w:szCs w:val="24"/>
          <w:highlight w:val="white"/>
        </w:rPr>
        <w:t>Nemes</w:t>
      </w:r>
      <w:proofErr w:type="spellEnd"/>
      <w:r w:rsidRPr="00333FA6">
        <w:rPr>
          <w:rFonts w:ascii="Arial" w:eastAsia="Arial" w:hAnsi="Arial" w:cs="Arial"/>
          <w:sz w:val="24"/>
          <w:szCs w:val="24"/>
          <w:highlight w:val="white"/>
        </w:rPr>
        <w:t>:</w:t>
      </w:r>
      <w:r w:rsidR="00204B7A">
        <w:rPr>
          <w:rFonts w:ascii="Arial" w:eastAsia="Arial" w:hAnsi="Arial" w:cs="Arial"/>
          <w:sz w:val="24"/>
          <w:szCs w:val="24"/>
          <w:highlight w:val="white"/>
        </w:rPr>
        <w:t xml:space="preserve"> médica, </w:t>
      </w:r>
      <w:r w:rsidRPr="00333FA6">
        <w:rPr>
          <w:rFonts w:ascii="Arial" w:eastAsia="Arial" w:hAnsi="Arial" w:cs="Arial"/>
          <w:sz w:val="24"/>
          <w:szCs w:val="24"/>
        </w:rPr>
        <w:t>Professora Associada II do Departamento de Medicina Preventiva</w:t>
      </w:r>
      <w:r w:rsidR="00204B7A">
        <w:rPr>
          <w:rFonts w:ascii="Arial" w:eastAsia="Arial" w:hAnsi="Arial" w:cs="Arial"/>
          <w:sz w:val="24"/>
          <w:szCs w:val="24"/>
        </w:rPr>
        <w:t xml:space="preserve"> da Faculdade de Medicina da Universidade de São Paulo.</w:t>
      </w:r>
      <w:r w:rsidRPr="00333FA6">
        <w:rPr>
          <w:rFonts w:ascii="Arial" w:eastAsia="Arial" w:hAnsi="Arial" w:cs="Arial"/>
          <w:sz w:val="24"/>
          <w:szCs w:val="24"/>
        </w:rPr>
        <w:t xml:space="preserve">, </w:t>
      </w:r>
    </w:p>
    <w:p w14:paraId="0FFC75AA" w14:textId="6F327E67" w:rsidR="005D6FA2" w:rsidRPr="00333FA6" w:rsidRDefault="005D6FA2" w:rsidP="00333FA6">
      <w:pPr>
        <w:spacing w:line="360" w:lineRule="auto"/>
        <w:jc w:val="both"/>
        <w:rPr>
          <w:rFonts w:ascii="Arial" w:eastAsia="Arial" w:hAnsi="Arial" w:cs="Arial"/>
          <w:sz w:val="24"/>
          <w:szCs w:val="24"/>
        </w:rPr>
      </w:pPr>
      <w:r w:rsidRPr="00333FA6">
        <w:rPr>
          <w:rFonts w:ascii="Arial" w:eastAsia="Arial" w:hAnsi="Arial" w:cs="Arial"/>
          <w:b/>
          <w:sz w:val="24"/>
          <w:szCs w:val="24"/>
          <w:highlight w:val="white"/>
        </w:rPr>
        <w:t>Ana Paula Loch</w:t>
      </w:r>
      <w:r w:rsidR="0046324C" w:rsidRPr="00333FA6">
        <w:rPr>
          <w:rFonts w:ascii="Arial" w:eastAsia="Arial" w:hAnsi="Arial" w:cs="Arial"/>
          <w:sz w:val="24"/>
          <w:szCs w:val="24"/>
        </w:rPr>
        <w:t xml:space="preserve">: </w:t>
      </w:r>
      <w:r w:rsidR="00204B7A">
        <w:rPr>
          <w:rFonts w:ascii="Arial" w:eastAsia="Arial" w:hAnsi="Arial" w:cs="Arial"/>
          <w:sz w:val="24"/>
          <w:szCs w:val="24"/>
        </w:rPr>
        <w:t>f</w:t>
      </w:r>
      <w:r w:rsidR="0046324C" w:rsidRPr="00333FA6">
        <w:rPr>
          <w:rFonts w:ascii="Arial" w:eastAsia="Arial" w:hAnsi="Arial" w:cs="Arial"/>
          <w:sz w:val="24"/>
          <w:szCs w:val="24"/>
        </w:rPr>
        <w:t>armacêutica</w:t>
      </w:r>
      <w:r w:rsidR="00204B7A">
        <w:rPr>
          <w:rFonts w:ascii="Arial" w:eastAsia="Arial" w:hAnsi="Arial" w:cs="Arial"/>
          <w:sz w:val="24"/>
          <w:szCs w:val="24"/>
        </w:rPr>
        <w:t>,</w:t>
      </w:r>
      <w:r w:rsidR="00333FA6">
        <w:rPr>
          <w:rFonts w:ascii="Arial" w:eastAsia="Arial" w:hAnsi="Arial" w:cs="Arial"/>
          <w:sz w:val="24"/>
          <w:szCs w:val="24"/>
        </w:rPr>
        <w:t xml:space="preserve"> </w:t>
      </w:r>
      <w:r w:rsidR="00204B7A">
        <w:rPr>
          <w:rFonts w:ascii="Arial" w:eastAsia="Arial" w:hAnsi="Arial" w:cs="Arial"/>
          <w:sz w:val="24"/>
          <w:szCs w:val="24"/>
        </w:rPr>
        <w:t xml:space="preserve">doutorado e </w:t>
      </w:r>
      <w:r w:rsidR="00333FA6">
        <w:rPr>
          <w:rFonts w:ascii="Arial" w:eastAsia="Arial" w:hAnsi="Arial" w:cs="Arial"/>
          <w:sz w:val="24"/>
          <w:szCs w:val="24"/>
        </w:rPr>
        <w:t>pós-doutorado</w:t>
      </w:r>
      <w:r w:rsidR="00204B7A">
        <w:rPr>
          <w:rFonts w:ascii="Arial" w:eastAsia="Arial" w:hAnsi="Arial" w:cs="Arial"/>
          <w:sz w:val="24"/>
          <w:szCs w:val="24"/>
        </w:rPr>
        <w:t xml:space="preserve"> pela </w:t>
      </w:r>
      <w:r w:rsidR="0046324C" w:rsidRPr="00333FA6">
        <w:rPr>
          <w:rFonts w:ascii="Arial" w:eastAsia="Arial" w:hAnsi="Arial" w:cs="Arial"/>
          <w:sz w:val="24"/>
          <w:szCs w:val="24"/>
        </w:rPr>
        <w:t>Faculdade de Medicina da Universidade de São Paulo.</w:t>
      </w:r>
    </w:p>
    <w:p w14:paraId="0A4BF2EF" w14:textId="7F28A433" w:rsidR="005D6FA2" w:rsidRPr="00333FA6" w:rsidRDefault="005D6FA2" w:rsidP="00333FA6">
      <w:pPr>
        <w:spacing w:line="360" w:lineRule="auto"/>
        <w:jc w:val="both"/>
        <w:rPr>
          <w:rFonts w:ascii="Arial" w:eastAsia="Arial" w:hAnsi="Arial" w:cs="Arial"/>
          <w:sz w:val="24"/>
          <w:szCs w:val="24"/>
          <w:highlight w:val="white"/>
          <w:vertAlign w:val="superscript"/>
        </w:rPr>
      </w:pPr>
      <w:r w:rsidRPr="00333FA6">
        <w:rPr>
          <w:rFonts w:ascii="Arial" w:eastAsia="Arial" w:hAnsi="Arial" w:cs="Arial"/>
          <w:b/>
          <w:sz w:val="24"/>
          <w:szCs w:val="24"/>
          <w:highlight w:val="white"/>
        </w:rPr>
        <w:t>Simone Queiroz Rocha</w:t>
      </w:r>
      <w:r w:rsidR="0046324C" w:rsidRPr="00333FA6">
        <w:rPr>
          <w:rFonts w:ascii="Arial" w:eastAsia="Arial" w:hAnsi="Arial" w:cs="Arial"/>
          <w:sz w:val="24"/>
          <w:szCs w:val="24"/>
          <w:highlight w:val="white"/>
        </w:rPr>
        <w:t>:</w:t>
      </w:r>
      <w:r w:rsidR="0046324C" w:rsidRPr="00333FA6">
        <w:rPr>
          <w:rFonts w:ascii="Arial" w:hAnsi="Arial" w:cs="Arial"/>
          <w:sz w:val="24"/>
          <w:szCs w:val="24"/>
        </w:rPr>
        <w:t xml:space="preserve"> </w:t>
      </w:r>
      <w:r w:rsidR="00204B7A">
        <w:rPr>
          <w:rFonts w:ascii="Arial" w:hAnsi="Arial" w:cs="Arial"/>
          <w:sz w:val="24"/>
          <w:szCs w:val="24"/>
        </w:rPr>
        <w:t xml:space="preserve">médica </w:t>
      </w:r>
      <w:r w:rsidR="0046324C" w:rsidRPr="00333FA6">
        <w:rPr>
          <w:rFonts w:ascii="Arial" w:eastAsia="Arial" w:hAnsi="Arial" w:cs="Arial"/>
          <w:sz w:val="24"/>
          <w:szCs w:val="24"/>
        </w:rPr>
        <w:t xml:space="preserve">infectologista </w:t>
      </w:r>
      <w:r w:rsidR="00204B7A">
        <w:rPr>
          <w:rFonts w:ascii="Arial" w:eastAsia="Arial" w:hAnsi="Arial" w:cs="Arial"/>
          <w:sz w:val="24"/>
          <w:szCs w:val="24"/>
        </w:rPr>
        <w:t xml:space="preserve">do </w:t>
      </w:r>
      <w:r w:rsidR="0046324C" w:rsidRPr="00333FA6">
        <w:rPr>
          <w:rFonts w:ascii="Arial" w:eastAsia="Arial" w:hAnsi="Arial" w:cs="Arial"/>
          <w:sz w:val="24"/>
          <w:szCs w:val="24"/>
        </w:rPr>
        <w:t>Serviço de Assistência Especializada - Itapevi e médica infectologista e assistente técnic</w:t>
      </w:r>
      <w:r w:rsidR="00204B7A">
        <w:rPr>
          <w:rFonts w:ascii="Arial" w:eastAsia="Arial" w:hAnsi="Arial" w:cs="Arial"/>
          <w:sz w:val="24"/>
          <w:szCs w:val="24"/>
        </w:rPr>
        <w:t>a</w:t>
      </w:r>
      <w:r w:rsidR="0046324C" w:rsidRPr="00333FA6">
        <w:rPr>
          <w:rFonts w:ascii="Arial" w:eastAsia="Arial" w:hAnsi="Arial" w:cs="Arial"/>
          <w:sz w:val="24"/>
          <w:szCs w:val="24"/>
        </w:rPr>
        <w:t xml:space="preserve"> do Centro de Referência e Treinamento em DST/AIDS do Estado de São Paulo.</w:t>
      </w:r>
    </w:p>
    <w:p w14:paraId="34F489CE" w14:textId="21861703" w:rsidR="005D6FA2" w:rsidRPr="00333FA6" w:rsidRDefault="005D6FA2" w:rsidP="00333FA6">
      <w:pPr>
        <w:spacing w:line="360" w:lineRule="auto"/>
        <w:jc w:val="both"/>
        <w:rPr>
          <w:rFonts w:ascii="Arial" w:eastAsia="Arial" w:hAnsi="Arial" w:cs="Arial"/>
          <w:sz w:val="24"/>
          <w:szCs w:val="24"/>
          <w:highlight w:val="white"/>
          <w:vertAlign w:val="superscript"/>
        </w:rPr>
      </w:pPr>
      <w:proofErr w:type="spellStart"/>
      <w:r w:rsidRPr="00333FA6">
        <w:rPr>
          <w:rFonts w:ascii="Arial" w:eastAsia="Arial" w:hAnsi="Arial" w:cs="Arial"/>
          <w:b/>
          <w:sz w:val="24"/>
          <w:szCs w:val="24"/>
          <w:highlight w:val="white"/>
        </w:rPr>
        <w:t>Mylva</w:t>
      </w:r>
      <w:proofErr w:type="spellEnd"/>
      <w:r w:rsidRPr="00333FA6">
        <w:rPr>
          <w:rFonts w:ascii="Arial" w:eastAsia="Arial" w:hAnsi="Arial" w:cs="Arial"/>
          <w:b/>
          <w:sz w:val="24"/>
          <w:szCs w:val="24"/>
          <w:highlight w:val="white"/>
        </w:rPr>
        <w:t xml:space="preserve"> </w:t>
      </w:r>
      <w:proofErr w:type="spellStart"/>
      <w:r w:rsidRPr="00333FA6">
        <w:rPr>
          <w:rFonts w:ascii="Arial" w:eastAsia="Arial" w:hAnsi="Arial" w:cs="Arial"/>
          <w:b/>
          <w:sz w:val="24"/>
          <w:szCs w:val="24"/>
          <w:highlight w:val="white"/>
        </w:rPr>
        <w:t>Fonsi</w:t>
      </w:r>
      <w:proofErr w:type="spellEnd"/>
      <w:r w:rsidR="0046324C" w:rsidRPr="00333FA6">
        <w:rPr>
          <w:rFonts w:ascii="Arial" w:eastAsia="Arial" w:hAnsi="Arial" w:cs="Arial"/>
          <w:sz w:val="24"/>
          <w:szCs w:val="24"/>
          <w:highlight w:val="white"/>
        </w:rPr>
        <w:t xml:space="preserve">: </w:t>
      </w:r>
      <w:r w:rsidR="00204B7A">
        <w:rPr>
          <w:rFonts w:ascii="Arial" w:eastAsia="Arial" w:hAnsi="Arial" w:cs="Arial"/>
          <w:sz w:val="24"/>
          <w:szCs w:val="24"/>
          <w:highlight w:val="white"/>
        </w:rPr>
        <w:t xml:space="preserve">médica infectologista do </w:t>
      </w:r>
      <w:r w:rsidR="0046324C" w:rsidRPr="00333FA6">
        <w:rPr>
          <w:rFonts w:ascii="Arial" w:eastAsia="Arial" w:hAnsi="Arial" w:cs="Arial"/>
          <w:sz w:val="24"/>
          <w:szCs w:val="24"/>
        </w:rPr>
        <w:t xml:space="preserve">Centro de Referência e Treinamento em DST/AIDS do Estado de São Paulo. </w:t>
      </w:r>
    </w:p>
    <w:p w14:paraId="3C8DA378" w14:textId="545A27A6" w:rsidR="005D6FA2" w:rsidRPr="00333FA6" w:rsidRDefault="005D6FA2" w:rsidP="00333FA6">
      <w:pPr>
        <w:spacing w:line="360" w:lineRule="auto"/>
        <w:jc w:val="both"/>
        <w:rPr>
          <w:rFonts w:ascii="Arial" w:eastAsia="Arial" w:hAnsi="Arial" w:cs="Arial"/>
          <w:sz w:val="24"/>
          <w:szCs w:val="24"/>
          <w:vertAlign w:val="superscript"/>
        </w:rPr>
      </w:pPr>
      <w:proofErr w:type="spellStart"/>
      <w:r w:rsidRPr="00333FA6">
        <w:rPr>
          <w:rFonts w:ascii="Arial" w:eastAsia="Arial" w:hAnsi="Arial" w:cs="Arial"/>
          <w:b/>
          <w:sz w:val="24"/>
          <w:szCs w:val="24"/>
          <w:highlight w:val="white"/>
        </w:rPr>
        <w:t>Joselita</w:t>
      </w:r>
      <w:proofErr w:type="spellEnd"/>
      <w:r w:rsidRPr="00333FA6">
        <w:rPr>
          <w:rFonts w:ascii="Arial" w:eastAsia="Arial" w:hAnsi="Arial" w:cs="Arial"/>
          <w:b/>
          <w:sz w:val="24"/>
          <w:szCs w:val="24"/>
          <w:highlight w:val="white"/>
        </w:rPr>
        <w:t xml:space="preserve"> Maria de Magalhães </w:t>
      </w:r>
      <w:proofErr w:type="spellStart"/>
      <w:r w:rsidRPr="00333FA6">
        <w:rPr>
          <w:rFonts w:ascii="Arial" w:eastAsia="Arial" w:hAnsi="Arial" w:cs="Arial"/>
          <w:b/>
          <w:sz w:val="24"/>
          <w:szCs w:val="24"/>
          <w:highlight w:val="white"/>
        </w:rPr>
        <w:t>Caraciolo</w:t>
      </w:r>
      <w:proofErr w:type="spellEnd"/>
      <w:r w:rsidR="0046324C" w:rsidRPr="00333FA6">
        <w:rPr>
          <w:rFonts w:ascii="Arial" w:eastAsia="Arial" w:hAnsi="Arial" w:cs="Arial"/>
          <w:sz w:val="24"/>
          <w:szCs w:val="24"/>
        </w:rPr>
        <w:t>:</w:t>
      </w:r>
      <w:r w:rsidR="00333FA6">
        <w:rPr>
          <w:rFonts w:ascii="Arial" w:eastAsia="Arial" w:hAnsi="Arial" w:cs="Arial"/>
          <w:sz w:val="24"/>
          <w:szCs w:val="24"/>
        </w:rPr>
        <w:t xml:space="preserve"> médica infectologista, mestrado pela Faculdade de Medicina da Universidade de São Paulo, </w:t>
      </w:r>
      <w:r w:rsidR="0046324C" w:rsidRPr="00333FA6">
        <w:rPr>
          <w:rFonts w:ascii="Arial" w:eastAsia="Arial" w:hAnsi="Arial" w:cs="Arial"/>
          <w:sz w:val="24"/>
          <w:szCs w:val="24"/>
        </w:rPr>
        <w:t xml:space="preserve">responsável pela Área de Monitoramento e Avaliação da Qualidade da Assistência Ambulatorial em HIV/Aids dos </w:t>
      </w:r>
      <w:r w:rsidR="00333FA6">
        <w:rPr>
          <w:rFonts w:ascii="Arial" w:eastAsia="Arial" w:hAnsi="Arial" w:cs="Arial"/>
          <w:sz w:val="24"/>
          <w:szCs w:val="24"/>
        </w:rPr>
        <w:t xml:space="preserve">Programa Estadual </w:t>
      </w:r>
      <w:r w:rsidR="0046324C" w:rsidRPr="00333FA6">
        <w:rPr>
          <w:rFonts w:ascii="Arial" w:eastAsia="Arial" w:hAnsi="Arial" w:cs="Arial"/>
          <w:sz w:val="24"/>
          <w:szCs w:val="24"/>
        </w:rPr>
        <w:t>de São Paulo</w:t>
      </w:r>
      <w:r w:rsidR="00333FA6">
        <w:rPr>
          <w:rFonts w:ascii="Arial" w:eastAsia="Arial" w:hAnsi="Arial" w:cs="Arial"/>
          <w:sz w:val="24"/>
          <w:szCs w:val="24"/>
        </w:rPr>
        <w:t xml:space="preserve">, </w:t>
      </w:r>
      <w:r w:rsidR="0046324C" w:rsidRPr="00333FA6">
        <w:rPr>
          <w:rFonts w:ascii="Arial" w:eastAsia="Arial" w:hAnsi="Arial" w:cs="Arial"/>
          <w:sz w:val="24"/>
          <w:szCs w:val="24"/>
        </w:rPr>
        <w:t xml:space="preserve">analista de saúde-médica do Programa Municipal de IST/Aids de São Paulo. </w:t>
      </w:r>
    </w:p>
    <w:p w14:paraId="5F12D681" w14:textId="08DE5471" w:rsidR="005D6FA2" w:rsidRPr="00333FA6" w:rsidRDefault="005D6FA2" w:rsidP="00333FA6">
      <w:pPr>
        <w:spacing w:line="360" w:lineRule="auto"/>
        <w:jc w:val="both"/>
        <w:rPr>
          <w:rFonts w:ascii="Arial" w:eastAsia="Arial" w:hAnsi="Arial" w:cs="Arial"/>
          <w:sz w:val="24"/>
          <w:szCs w:val="24"/>
          <w:highlight w:val="white"/>
        </w:rPr>
      </w:pPr>
      <w:r w:rsidRPr="00333FA6">
        <w:rPr>
          <w:rFonts w:ascii="Arial" w:eastAsia="Arial" w:hAnsi="Arial" w:cs="Arial"/>
          <w:b/>
          <w:sz w:val="24"/>
          <w:szCs w:val="24"/>
          <w:highlight w:val="white"/>
        </w:rPr>
        <w:t xml:space="preserve">Artur </w:t>
      </w:r>
      <w:proofErr w:type="spellStart"/>
      <w:r w:rsidRPr="00333FA6">
        <w:rPr>
          <w:rFonts w:ascii="Arial" w:eastAsia="Arial" w:hAnsi="Arial" w:cs="Arial"/>
          <w:b/>
          <w:sz w:val="24"/>
          <w:szCs w:val="24"/>
          <w:highlight w:val="white"/>
        </w:rPr>
        <w:t>Olhovetchi</w:t>
      </w:r>
      <w:proofErr w:type="spellEnd"/>
      <w:r w:rsidRPr="00333FA6">
        <w:rPr>
          <w:rFonts w:ascii="Arial" w:eastAsia="Arial" w:hAnsi="Arial" w:cs="Arial"/>
          <w:b/>
          <w:sz w:val="24"/>
          <w:szCs w:val="24"/>
          <w:highlight w:val="white"/>
        </w:rPr>
        <w:t xml:space="preserve"> Kalichman</w:t>
      </w:r>
      <w:r w:rsidR="0046324C" w:rsidRPr="00333FA6">
        <w:rPr>
          <w:rFonts w:ascii="Arial" w:eastAsia="Arial" w:hAnsi="Arial" w:cs="Arial"/>
          <w:sz w:val="24"/>
          <w:szCs w:val="24"/>
          <w:highlight w:val="white"/>
        </w:rPr>
        <w:t>:</w:t>
      </w:r>
      <w:r w:rsidR="00333FA6">
        <w:rPr>
          <w:rFonts w:ascii="Arial" w:eastAsia="Arial" w:hAnsi="Arial" w:cs="Arial"/>
          <w:sz w:val="24"/>
          <w:szCs w:val="24"/>
          <w:highlight w:val="white"/>
        </w:rPr>
        <w:t xml:space="preserve"> médico, doutorado pela </w:t>
      </w:r>
      <w:r w:rsidR="0046324C" w:rsidRPr="00333FA6">
        <w:rPr>
          <w:rFonts w:ascii="Arial" w:eastAsia="Arial" w:hAnsi="Arial" w:cs="Arial"/>
          <w:sz w:val="24"/>
          <w:szCs w:val="24"/>
          <w:highlight w:val="white"/>
        </w:rPr>
        <w:t>Faculdade de Medicina da Universidade de São Paulo</w:t>
      </w:r>
      <w:r w:rsidR="00333FA6">
        <w:rPr>
          <w:rFonts w:ascii="Arial" w:eastAsia="Arial" w:hAnsi="Arial" w:cs="Arial"/>
          <w:sz w:val="24"/>
          <w:szCs w:val="24"/>
          <w:highlight w:val="white"/>
        </w:rPr>
        <w:t xml:space="preserve">, </w:t>
      </w:r>
      <w:r w:rsidR="0046324C" w:rsidRPr="00333FA6">
        <w:rPr>
          <w:rFonts w:ascii="Arial" w:eastAsia="Arial" w:hAnsi="Arial" w:cs="Arial"/>
          <w:sz w:val="24"/>
          <w:szCs w:val="24"/>
          <w:highlight w:val="white"/>
        </w:rPr>
        <w:t>médico sanitarista no Centro de Referência e Treinamento em DST-Aids da SES-SP (CRT-DST/AIDS)</w:t>
      </w:r>
      <w:r w:rsidR="00333FA6">
        <w:rPr>
          <w:rFonts w:ascii="Arial" w:eastAsia="Arial" w:hAnsi="Arial" w:cs="Arial"/>
          <w:sz w:val="24"/>
          <w:szCs w:val="24"/>
          <w:highlight w:val="white"/>
        </w:rPr>
        <w:t xml:space="preserve">. </w:t>
      </w:r>
      <w:r w:rsidR="0046324C" w:rsidRPr="00333FA6">
        <w:rPr>
          <w:rFonts w:ascii="Arial" w:eastAsia="Arial" w:hAnsi="Arial" w:cs="Arial"/>
          <w:sz w:val="24"/>
          <w:szCs w:val="24"/>
          <w:highlight w:val="white"/>
        </w:rPr>
        <w:t xml:space="preserve"> </w:t>
      </w:r>
    </w:p>
    <w:p w14:paraId="513FC06A" w14:textId="46CE7D08" w:rsidR="005D6FA2" w:rsidRPr="00333FA6" w:rsidRDefault="005D6FA2" w:rsidP="00333FA6">
      <w:pPr>
        <w:spacing w:line="360" w:lineRule="auto"/>
        <w:jc w:val="both"/>
        <w:rPr>
          <w:rFonts w:ascii="Arial" w:eastAsia="Arial" w:hAnsi="Arial" w:cs="Arial"/>
          <w:sz w:val="24"/>
          <w:szCs w:val="24"/>
          <w:highlight w:val="white"/>
        </w:rPr>
      </w:pPr>
      <w:r w:rsidRPr="00333FA6">
        <w:rPr>
          <w:rFonts w:ascii="Arial" w:eastAsia="Arial" w:hAnsi="Arial" w:cs="Arial"/>
          <w:b/>
          <w:sz w:val="24"/>
          <w:szCs w:val="24"/>
          <w:highlight w:val="white"/>
        </w:rPr>
        <w:t>Rosa de Alencar Souza</w:t>
      </w:r>
      <w:r w:rsidR="0046324C" w:rsidRPr="00333FA6">
        <w:rPr>
          <w:rFonts w:ascii="Arial" w:eastAsia="Arial" w:hAnsi="Arial" w:cs="Arial"/>
          <w:sz w:val="24"/>
          <w:szCs w:val="24"/>
          <w:highlight w:val="white"/>
        </w:rPr>
        <w:t xml:space="preserve">: </w:t>
      </w:r>
      <w:r w:rsidR="00333FA6">
        <w:rPr>
          <w:rFonts w:ascii="Arial" w:eastAsia="Arial" w:hAnsi="Arial" w:cs="Arial"/>
          <w:sz w:val="24"/>
          <w:szCs w:val="24"/>
          <w:highlight w:val="white"/>
        </w:rPr>
        <w:t xml:space="preserve">médica, mestrado </w:t>
      </w:r>
      <w:r w:rsidR="0079576F">
        <w:rPr>
          <w:rFonts w:ascii="Arial" w:eastAsia="Arial" w:hAnsi="Arial" w:cs="Arial"/>
          <w:sz w:val="24"/>
          <w:szCs w:val="24"/>
        </w:rPr>
        <w:t>em Saúde Coletiva</w:t>
      </w:r>
      <w:r w:rsidR="0046324C" w:rsidRPr="00333FA6">
        <w:rPr>
          <w:rFonts w:ascii="Arial" w:eastAsia="Arial" w:hAnsi="Arial" w:cs="Arial"/>
          <w:sz w:val="24"/>
          <w:szCs w:val="24"/>
        </w:rPr>
        <w:t xml:space="preserve">. </w:t>
      </w:r>
      <w:r w:rsidR="0079576F">
        <w:rPr>
          <w:rFonts w:ascii="Arial" w:eastAsia="Arial" w:hAnsi="Arial" w:cs="Arial"/>
          <w:sz w:val="24"/>
          <w:szCs w:val="24"/>
        </w:rPr>
        <w:t>A</w:t>
      </w:r>
      <w:r w:rsidR="0046324C" w:rsidRPr="00333FA6">
        <w:rPr>
          <w:rFonts w:ascii="Arial" w:eastAsia="Arial" w:hAnsi="Arial" w:cs="Arial"/>
          <w:sz w:val="24"/>
          <w:szCs w:val="24"/>
        </w:rPr>
        <w:t xml:space="preserve">ssistente de direção técnica do Centro de </w:t>
      </w:r>
      <w:r w:rsidR="00333FA6" w:rsidRPr="00333FA6">
        <w:rPr>
          <w:rFonts w:ascii="Arial" w:eastAsia="Arial" w:hAnsi="Arial" w:cs="Arial"/>
          <w:sz w:val="24"/>
          <w:szCs w:val="24"/>
        </w:rPr>
        <w:t>referência</w:t>
      </w:r>
      <w:r w:rsidR="0046324C" w:rsidRPr="00333FA6">
        <w:rPr>
          <w:rFonts w:ascii="Arial" w:eastAsia="Arial" w:hAnsi="Arial" w:cs="Arial"/>
          <w:sz w:val="24"/>
          <w:szCs w:val="24"/>
        </w:rPr>
        <w:t xml:space="preserve"> e Treinamento em DST/AIDS</w:t>
      </w:r>
      <w:r w:rsidR="00333FA6">
        <w:rPr>
          <w:rFonts w:ascii="Arial" w:eastAsia="Arial" w:hAnsi="Arial" w:cs="Arial"/>
          <w:sz w:val="24"/>
          <w:szCs w:val="24"/>
        </w:rPr>
        <w:t xml:space="preserve"> de São Paulo</w:t>
      </w:r>
      <w:r w:rsidR="0046324C" w:rsidRPr="00333FA6">
        <w:rPr>
          <w:rFonts w:ascii="Arial" w:eastAsia="Arial" w:hAnsi="Arial" w:cs="Arial"/>
          <w:sz w:val="24"/>
          <w:szCs w:val="24"/>
        </w:rPr>
        <w:t xml:space="preserve">. </w:t>
      </w:r>
    </w:p>
    <w:p w14:paraId="6D3186A6" w14:textId="3278E794" w:rsidR="005D6FA2" w:rsidRPr="00333FA6" w:rsidRDefault="005D6FA2" w:rsidP="00333FA6">
      <w:pPr>
        <w:spacing w:line="360" w:lineRule="auto"/>
        <w:jc w:val="both"/>
        <w:rPr>
          <w:rFonts w:ascii="Arial" w:eastAsia="Arial" w:hAnsi="Arial" w:cs="Arial"/>
          <w:sz w:val="24"/>
          <w:szCs w:val="24"/>
          <w:highlight w:val="white"/>
        </w:rPr>
      </w:pPr>
      <w:r w:rsidRPr="00333FA6">
        <w:rPr>
          <w:rFonts w:ascii="Arial" w:eastAsia="Arial" w:hAnsi="Arial" w:cs="Arial"/>
          <w:b/>
          <w:sz w:val="24"/>
          <w:szCs w:val="24"/>
          <w:highlight w:val="white"/>
        </w:rPr>
        <w:t xml:space="preserve">Maria Clara </w:t>
      </w:r>
      <w:proofErr w:type="spellStart"/>
      <w:r w:rsidRPr="00333FA6">
        <w:rPr>
          <w:rFonts w:ascii="Arial" w:eastAsia="Arial" w:hAnsi="Arial" w:cs="Arial"/>
          <w:b/>
          <w:sz w:val="24"/>
          <w:szCs w:val="24"/>
          <w:highlight w:val="white"/>
        </w:rPr>
        <w:t>Gianna</w:t>
      </w:r>
      <w:proofErr w:type="spellEnd"/>
      <w:r w:rsidR="0046324C" w:rsidRPr="00333FA6">
        <w:rPr>
          <w:rFonts w:ascii="Arial" w:eastAsia="Arial" w:hAnsi="Arial" w:cs="Arial"/>
          <w:sz w:val="24"/>
          <w:szCs w:val="24"/>
          <w:highlight w:val="white"/>
        </w:rPr>
        <w:t xml:space="preserve">: </w:t>
      </w:r>
      <w:r w:rsidR="00EC4890">
        <w:rPr>
          <w:rFonts w:ascii="Arial" w:eastAsia="Arial" w:hAnsi="Arial" w:cs="Arial"/>
          <w:sz w:val="24"/>
          <w:szCs w:val="24"/>
          <w:highlight w:val="white"/>
        </w:rPr>
        <w:t>médica s</w:t>
      </w:r>
      <w:r w:rsidR="0046324C" w:rsidRPr="00333FA6">
        <w:rPr>
          <w:rFonts w:ascii="Arial" w:eastAsia="Arial" w:hAnsi="Arial" w:cs="Arial"/>
          <w:sz w:val="24"/>
          <w:szCs w:val="24"/>
        </w:rPr>
        <w:t>anitarista, diretora do Centro de Referência e Treinamento em DST/AIDS, vinculado à Secretaria do Estado da Saúde.</w:t>
      </w:r>
      <w:r w:rsidR="0046324C" w:rsidRPr="00333FA6">
        <w:rPr>
          <w:rFonts w:ascii="Arial" w:hAnsi="Arial" w:cs="Arial"/>
          <w:color w:val="000000"/>
          <w:sz w:val="24"/>
          <w:szCs w:val="24"/>
          <w:shd w:val="clear" w:color="auto" w:fill="E1EAF2"/>
        </w:rPr>
        <w:t xml:space="preserve"> </w:t>
      </w:r>
    </w:p>
    <w:p w14:paraId="19F79A79" w14:textId="3EB3767C" w:rsidR="0046324C" w:rsidRPr="00333FA6" w:rsidRDefault="005D6FA2" w:rsidP="00333FA6">
      <w:pPr>
        <w:spacing w:line="360" w:lineRule="auto"/>
        <w:jc w:val="both"/>
        <w:rPr>
          <w:rFonts w:ascii="Arial" w:eastAsia="Arial" w:hAnsi="Arial" w:cs="Arial"/>
          <w:sz w:val="24"/>
          <w:szCs w:val="24"/>
          <w:highlight w:val="white"/>
        </w:rPr>
      </w:pPr>
      <w:r w:rsidRPr="00333FA6">
        <w:rPr>
          <w:rFonts w:ascii="Arial" w:eastAsia="Arial" w:hAnsi="Arial" w:cs="Arial"/>
          <w:b/>
          <w:sz w:val="24"/>
          <w:szCs w:val="24"/>
          <w:highlight w:val="white"/>
        </w:rPr>
        <w:t>Alexandre Gonçalves</w:t>
      </w:r>
      <w:r w:rsidR="0046324C" w:rsidRPr="00333FA6">
        <w:rPr>
          <w:rFonts w:ascii="Arial" w:eastAsia="Arial" w:hAnsi="Arial" w:cs="Arial"/>
          <w:sz w:val="24"/>
          <w:szCs w:val="24"/>
        </w:rPr>
        <w:t xml:space="preserve">: </w:t>
      </w:r>
      <w:r w:rsidR="00EC4890">
        <w:rPr>
          <w:rFonts w:ascii="Arial" w:eastAsia="Arial" w:hAnsi="Arial" w:cs="Arial"/>
          <w:sz w:val="24"/>
          <w:szCs w:val="24"/>
        </w:rPr>
        <w:t>n</w:t>
      </w:r>
      <w:r w:rsidR="0046324C" w:rsidRPr="00333FA6">
        <w:rPr>
          <w:rFonts w:ascii="Arial" w:eastAsia="Arial" w:hAnsi="Arial" w:cs="Arial"/>
          <w:sz w:val="24"/>
          <w:szCs w:val="24"/>
        </w:rPr>
        <w:t>utricionista</w:t>
      </w:r>
      <w:r w:rsidR="00EC4890">
        <w:rPr>
          <w:rFonts w:ascii="Arial" w:eastAsia="Arial" w:hAnsi="Arial" w:cs="Arial"/>
          <w:sz w:val="24"/>
          <w:szCs w:val="24"/>
        </w:rPr>
        <w:t xml:space="preserve">, </w:t>
      </w:r>
      <w:r w:rsidR="0046324C" w:rsidRPr="00333FA6">
        <w:rPr>
          <w:rFonts w:ascii="Arial" w:eastAsia="Arial" w:hAnsi="Arial" w:cs="Arial"/>
          <w:sz w:val="24"/>
          <w:szCs w:val="24"/>
        </w:rPr>
        <w:t>diretor do P</w:t>
      </w:r>
      <w:r w:rsidR="00EC4890">
        <w:rPr>
          <w:rFonts w:ascii="Arial" w:eastAsia="Arial" w:hAnsi="Arial" w:cs="Arial"/>
          <w:sz w:val="24"/>
          <w:szCs w:val="24"/>
        </w:rPr>
        <w:t xml:space="preserve">rograma Estadual de </w:t>
      </w:r>
      <w:r w:rsidR="0046324C" w:rsidRPr="00333FA6">
        <w:rPr>
          <w:rFonts w:ascii="Arial" w:eastAsia="Arial" w:hAnsi="Arial" w:cs="Arial"/>
          <w:sz w:val="24"/>
          <w:szCs w:val="24"/>
        </w:rPr>
        <w:t>-IST/AIDS</w:t>
      </w:r>
      <w:r w:rsidR="00EC4890">
        <w:rPr>
          <w:rFonts w:ascii="Arial" w:eastAsia="Arial" w:hAnsi="Arial" w:cs="Arial"/>
          <w:sz w:val="24"/>
          <w:szCs w:val="24"/>
        </w:rPr>
        <w:t xml:space="preserve"> da </w:t>
      </w:r>
      <w:r w:rsidR="0046324C" w:rsidRPr="00333FA6">
        <w:rPr>
          <w:rFonts w:ascii="Arial" w:eastAsia="Arial" w:hAnsi="Arial" w:cs="Arial"/>
          <w:sz w:val="24"/>
          <w:szCs w:val="24"/>
        </w:rPr>
        <w:t>Secretaria do Estado da Saúde</w:t>
      </w:r>
      <w:r w:rsidR="00EC4890">
        <w:rPr>
          <w:rFonts w:ascii="Arial" w:eastAsia="Arial" w:hAnsi="Arial" w:cs="Arial"/>
          <w:sz w:val="24"/>
          <w:szCs w:val="24"/>
        </w:rPr>
        <w:t xml:space="preserve"> de São Paulo</w:t>
      </w:r>
      <w:r w:rsidR="0046324C" w:rsidRPr="00333FA6">
        <w:rPr>
          <w:rFonts w:ascii="Arial" w:eastAsia="Arial" w:hAnsi="Arial" w:cs="Arial"/>
          <w:sz w:val="24"/>
          <w:szCs w:val="24"/>
        </w:rPr>
        <w:t>.</w:t>
      </w:r>
      <w:r w:rsidR="0046324C" w:rsidRPr="00333FA6">
        <w:rPr>
          <w:rFonts w:ascii="Arial" w:hAnsi="Arial" w:cs="Arial"/>
          <w:color w:val="000000"/>
          <w:sz w:val="24"/>
          <w:szCs w:val="24"/>
          <w:shd w:val="clear" w:color="auto" w:fill="E1EAF2"/>
        </w:rPr>
        <w:t xml:space="preserve"> </w:t>
      </w:r>
    </w:p>
    <w:p w14:paraId="53FF3096" w14:textId="77777777" w:rsidR="005D6FA2" w:rsidRDefault="005D6FA2">
      <w:pPr>
        <w:rPr>
          <w:rFonts w:eastAsia="Arial"/>
          <w:highlight w:val="white"/>
        </w:rPr>
      </w:pPr>
    </w:p>
    <w:p w14:paraId="02280BBC" w14:textId="1B193189" w:rsidR="00E87BF3" w:rsidRDefault="00E87BF3">
      <w:pPr>
        <w:rPr>
          <w:rFonts w:asciiTheme="majorHAnsi" w:eastAsiaTheme="majorEastAsia" w:hAnsiTheme="majorHAnsi" w:cstheme="majorBidi"/>
          <w:b/>
          <w:color w:val="243F60" w:themeColor="accent1" w:themeShade="7F"/>
          <w:sz w:val="24"/>
          <w:szCs w:val="24"/>
        </w:rPr>
      </w:pPr>
      <w:r>
        <w:rPr>
          <w:b/>
        </w:rPr>
        <w:br w:type="page"/>
      </w:r>
    </w:p>
    <w:p w14:paraId="6E2CE509" w14:textId="251C8AE0" w:rsidR="004755BD" w:rsidRDefault="005640AC" w:rsidP="00333FA6">
      <w:pPr>
        <w:pStyle w:val="Ttulo1"/>
        <w:rPr>
          <w:rFonts w:ascii="Arial" w:hAnsi="Arial" w:cs="Arial"/>
        </w:rPr>
      </w:pPr>
      <w:bookmarkStart w:id="19" w:name="_Toc67670275"/>
      <w:r w:rsidRPr="00333FA6">
        <w:rPr>
          <w:rFonts w:ascii="Arial" w:hAnsi="Arial" w:cs="Arial"/>
          <w:color w:val="auto"/>
        </w:rPr>
        <w:lastRenderedPageBreak/>
        <w:t>Cronograma</w:t>
      </w:r>
      <w:bookmarkEnd w:id="19"/>
    </w:p>
    <w:p w14:paraId="06AA8EF8" w14:textId="77777777" w:rsidR="00DA7116" w:rsidRPr="00333FA6" w:rsidRDefault="00DA7116" w:rsidP="00333FA6"/>
    <w:tbl>
      <w:tblPr>
        <w:tblStyle w:val="GridTable3-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3568"/>
      </w:tblGrid>
      <w:tr w:rsidR="007B4FE7" w:rsidRPr="00697B7A" w14:paraId="15461ED6" w14:textId="77777777" w:rsidTr="008F18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52" w:type="dxa"/>
            <w:tcBorders>
              <w:top w:val="none" w:sz="0" w:space="0" w:color="auto"/>
              <w:left w:val="none" w:sz="0" w:space="0" w:color="auto"/>
              <w:bottom w:val="none" w:sz="0" w:space="0" w:color="auto"/>
              <w:right w:val="none" w:sz="0" w:space="0" w:color="auto"/>
            </w:tcBorders>
          </w:tcPr>
          <w:p w14:paraId="46D5CE5D" w14:textId="3D4E4649" w:rsidR="007B4FE7" w:rsidRPr="00333FA6" w:rsidRDefault="002C151E" w:rsidP="00333FA6">
            <w:pPr>
              <w:jc w:val="center"/>
              <w:rPr>
                <w:rFonts w:ascii="Arial" w:hAnsi="Arial" w:cs="Arial"/>
                <w:i w:val="0"/>
                <w:sz w:val="24"/>
              </w:rPr>
            </w:pPr>
            <w:proofErr w:type="spellStart"/>
            <w:r w:rsidRPr="00333FA6">
              <w:rPr>
                <w:rFonts w:ascii="Arial" w:hAnsi="Arial" w:cs="Arial"/>
                <w:sz w:val="24"/>
              </w:rPr>
              <w:t>Atividades</w:t>
            </w:r>
            <w:proofErr w:type="spellEnd"/>
          </w:p>
        </w:tc>
        <w:tc>
          <w:tcPr>
            <w:tcW w:w="3668" w:type="dxa"/>
            <w:tcBorders>
              <w:top w:val="none" w:sz="0" w:space="0" w:color="auto"/>
              <w:left w:val="none" w:sz="0" w:space="0" w:color="auto"/>
              <w:right w:val="none" w:sz="0" w:space="0" w:color="auto"/>
            </w:tcBorders>
          </w:tcPr>
          <w:p w14:paraId="135A9656" w14:textId="2CC25A7E" w:rsidR="007B4FE7" w:rsidRPr="00333FA6" w:rsidRDefault="002C151E" w:rsidP="00333F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proofErr w:type="spellStart"/>
            <w:r w:rsidRPr="00333FA6">
              <w:rPr>
                <w:rFonts w:ascii="Arial" w:hAnsi="Arial" w:cs="Arial"/>
                <w:sz w:val="24"/>
              </w:rPr>
              <w:t>Período</w:t>
            </w:r>
            <w:proofErr w:type="spellEnd"/>
          </w:p>
        </w:tc>
      </w:tr>
      <w:tr w:rsidR="007B4FE7" w:rsidRPr="00697B7A" w14:paraId="71A1AE91" w14:textId="77777777" w:rsidTr="008F1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3E19B70F" w14:textId="200D36E8" w:rsidR="007B4FE7" w:rsidRPr="00333FA6" w:rsidRDefault="007B4FE7" w:rsidP="00F54833">
            <w:pPr>
              <w:jc w:val="both"/>
              <w:rPr>
                <w:rFonts w:ascii="Arial" w:hAnsi="Arial" w:cs="Arial"/>
                <w:i w:val="0"/>
                <w:sz w:val="24"/>
              </w:rPr>
            </w:pPr>
            <w:proofErr w:type="spellStart"/>
            <w:r w:rsidRPr="00333FA6">
              <w:rPr>
                <w:rFonts w:ascii="Arial" w:hAnsi="Arial" w:cs="Arial"/>
                <w:sz w:val="24"/>
              </w:rPr>
              <w:t>Aprovação</w:t>
            </w:r>
            <w:proofErr w:type="spellEnd"/>
            <w:r w:rsidRPr="00333FA6">
              <w:rPr>
                <w:rFonts w:ascii="Arial" w:hAnsi="Arial" w:cs="Arial"/>
                <w:sz w:val="24"/>
              </w:rPr>
              <w:t xml:space="preserve"> </w:t>
            </w:r>
            <w:proofErr w:type="spellStart"/>
            <w:r w:rsidRPr="00333FA6">
              <w:rPr>
                <w:rFonts w:ascii="Arial" w:hAnsi="Arial" w:cs="Arial"/>
                <w:sz w:val="24"/>
              </w:rPr>
              <w:t>ética</w:t>
            </w:r>
            <w:proofErr w:type="spellEnd"/>
          </w:p>
        </w:tc>
        <w:tc>
          <w:tcPr>
            <w:tcW w:w="3668" w:type="dxa"/>
          </w:tcPr>
          <w:p w14:paraId="7B908094" w14:textId="66808BCA" w:rsidR="007B4FE7" w:rsidRPr="0079576F" w:rsidRDefault="007B4FE7" w:rsidP="00F5483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79576F">
              <w:rPr>
                <w:rFonts w:ascii="Arial" w:hAnsi="Arial" w:cs="Arial"/>
                <w:sz w:val="24"/>
              </w:rPr>
              <w:t>Abril de 2021</w:t>
            </w:r>
          </w:p>
        </w:tc>
      </w:tr>
      <w:tr w:rsidR="007B4FE7" w:rsidRPr="00697B7A" w14:paraId="6A532CD3" w14:textId="77777777" w:rsidTr="008F1852">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62B2D3CE" w14:textId="0DAACF79" w:rsidR="007B4FE7" w:rsidRPr="00333FA6" w:rsidRDefault="007B4FE7" w:rsidP="00F54833">
            <w:pPr>
              <w:jc w:val="both"/>
              <w:rPr>
                <w:rFonts w:ascii="Arial" w:hAnsi="Arial" w:cs="Arial"/>
                <w:i w:val="0"/>
                <w:sz w:val="24"/>
                <w:lang w:val="pt-BR"/>
              </w:rPr>
            </w:pPr>
            <w:r w:rsidRPr="00BD2FAC">
              <w:rPr>
                <w:rFonts w:ascii="Arial" w:hAnsi="Arial" w:cs="Arial"/>
                <w:sz w:val="24"/>
                <w:lang w:val="pt-BR"/>
              </w:rPr>
              <w:t xml:space="preserve">Aplicação dos questionários </w:t>
            </w:r>
            <w:proofErr w:type="spellStart"/>
            <w:r w:rsidRPr="00BD2FAC">
              <w:rPr>
                <w:rFonts w:ascii="Arial" w:hAnsi="Arial" w:cs="Arial"/>
                <w:sz w:val="24"/>
                <w:lang w:val="pt-BR"/>
              </w:rPr>
              <w:t>Qualiaids</w:t>
            </w:r>
            <w:proofErr w:type="spellEnd"/>
            <w:r w:rsidRPr="00BD2FAC">
              <w:rPr>
                <w:rFonts w:ascii="Arial" w:hAnsi="Arial" w:cs="Arial"/>
                <w:sz w:val="24"/>
                <w:lang w:val="pt-BR"/>
              </w:rPr>
              <w:t xml:space="preserve"> e </w:t>
            </w:r>
            <w:proofErr w:type="spellStart"/>
            <w:r w:rsidRPr="00BD2FAC">
              <w:rPr>
                <w:rFonts w:ascii="Arial" w:hAnsi="Arial" w:cs="Arial"/>
                <w:sz w:val="24"/>
                <w:lang w:val="pt-BR"/>
              </w:rPr>
              <w:t>NoMad</w:t>
            </w:r>
            <w:proofErr w:type="spellEnd"/>
          </w:p>
        </w:tc>
        <w:tc>
          <w:tcPr>
            <w:tcW w:w="3668" w:type="dxa"/>
          </w:tcPr>
          <w:p w14:paraId="01746BAB" w14:textId="4E9E5C7A" w:rsidR="007B4FE7" w:rsidRPr="0079576F" w:rsidRDefault="007B4FE7" w:rsidP="00F5483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roofErr w:type="spellStart"/>
            <w:r w:rsidRPr="0079576F">
              <w:rPr>
                <w:rFonts w:ascii="Arial" w:hAnsi="Arial" w:cs="Arial"/>
                <w:sz w:val="24"/>
              </w:rPr>
              <w:t>Outubro</w:t>
            </w:r>
            <w:proofErr w:type="spellEnd"/>
            <w:r w:rsidRPr="0079576F">
              <w:rPr>
                <w:rFonts w:ascii="Arial" w:hAnsi="Arial" w:cs="Arial"/>
                <w:sz w:val="24"/>
              </w:rPr>
              <w:t xml:space="preserve"> a </w:t>
            </w:r>
            <w:proofErr w:type="spellStart"/>
            <w:r w:rsidRPr="0079576F">
              <w:rPr>
                <w:rFonts w:ascii="Arial" w:hAnsi="Arial" w:cs="Arial"/>
                <w:sz w:val="24"/>
              </w:rPr>
              <w:t>dezembro</w:t>
            </w:r>
            <w:proofErr w:type="spellEnd"/>
            <w:r w:rsidRPr="0079576F">
              <w:rPr>
                <w:rFonts w:ascii="Arial" w:hAnsi="Arial" w:cs="Arial"/>
                <w:sz w:val="24"/>
              </w:rPr>
              <w:t xml:space="preserve"> de 2021</w:t>
            </w:r>
          </w:p>
        </w:tc>
      </w:tr>
      <w:tr w:rsidR="007B4FE7" w:rsidRPr="00697B7A" w14:paraId="4D336D30" w14:textId="77777777" w:rsidTr="008F1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13EB9337" w14:textId="21294623" w:rsidR="007B4FE7" w:rsidRPr="00333FA6" w:rsidRDefault="007B4FE7" w:rsidP="00F54833">
            <w:pPr>
              <w:jc w:val="both"/>
              <w:rPr>
                <w:rFonts w:ascii="Arial" w:hAnsi="Arial" w:cs="Arial"/>
                <w:i w:val="0"/>
                <w:sz w:val="24"/>
              </w:rPr>
            </w:pPr>
            <w:proofErr w:type="spellStart"/>
            <w:r w:rsidRPr="00333FA6">
              <w:rPr>
                <w:rFonts w:ascii="Arial" w:hAnsi="Arial" w:cs="Arial"/>
                <w:sz w:val="24"/>
              </w:rPr>
              <w:t>Desenvolvimento</w:t>
            </w:r>
            <w:proofErr w:type="spellEnd"/>
            <w:r w:rsidRPr="00333FA6">
              <w:rPr>
                <w:rFonts w:ascii="Arial" w:hAnsi="Arial" w:cs="Arial"/>
                <w:sz w:val="24"/>
              </w:rPr>
              <w:t xml:space="preserve"> da </w:t>
            </w:r>
            <w:proofErr w:type="spellStart"/>
            <w:r w:rsidRPr="00333FA6">
              <w:rPr>
                <w:rFonts w:ascii="Arial" w:hAnsi="Arial" w:cs="Arial"/>
                <w:sz w:val="24"/>
              </w:rPr>
              <w:t>plataforma</w:t>
            </w:r>
            <w:proofErr w:type="spellEnd"/>
            <w:r w:rsidRPr="00333FA6">
              <w:rPr>
                <w:rFonts w:ascii="Arial" w:hAnsi="Arial" w:cs="Arial"/>
                <w:sz w:val="24"/>
              </w:rPr>
              <w:t xml:space="preserve"> EAD</w:t>
            </w:r>
          </w:p>
        </w:tc>
        <w:tc>
          <w:tcPr>
            <w:tcW w:w="3668" w:type="dxa"/>
          </w:tcPr>
          <w:p w14:paraId="4F7B6DE3" w14:textId="60E21563" w:rsidR="007B4FE7" w:rsidRPr="0079576F" w:rsidRDefault="008F1852" w:rsidP="00F5483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79576F">
              <w:rPr>
                <w:rFonts w:ascii="Arial" w:hAnsi="Arial" w:cs="Arial"/>
                <w:sz w:val="24"/>
              </w:rPr>
              <w:t>Junho</w:t>
            </w:r>
            <w:proofErr w:type="spellEnd"/>
            <w:r w:rsidRPr="0079576F">
              <w:rPr>
                <w:rFonts w:ascii="Arial" w:hAnsi="Arial" w:cs="Arial"/>
                <w:sz w:val="24"/>
              </w:rPr>
              <w:t xml:space="preserve"> a </w:t>
            </w:r>
            <w:proofErr w:type="spellStart"/>
            <w:r w:rsidRPr="0079576F">
              <w:rPr>
                <w:rFonts w:ascii="Arial" w:hAnsi="Arial" w:cs="Arial"/>
                <w:sz w:val="24"/>
              </w:rPr>
              <w:t>dezembro</w:t>
            </w:r>
            <w:proofErr w:type="spellEnd"/>
            <w:r w:rsidRPr="0079576F">
              <w:rPr>
                <w:rFonts w:ascii="Arial" w:hAnsi="Arial" w:cs="Arial"/>
                <w:sz w:val="24"/>
              </w:rPr>
              <w:t xml:space="preserve"> de 2021</w:t>
            </w:r>
          </w:p>
        </w:tc>
      </w:tr>
      <w:tr w:rsidR="007B4FE7" w:rsidRPr="00697B7A" w14:paraId="4D6F34C0" w14:textId="77777777" w:rsidTr="008F1852">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48F0AE77" w14:textId="1CBBE2AD" w:rsidR="007B4FE7" w:rsidRPr="00333FA6" w:rsidRDefault="008F1852" w:rsidP="00F54833">
            <w:pPr>
              <w:jc w:val="both"/>
              <w:rPr>
                <w:rFonts w:ascii="Arial" w:hAnsi="Arial" w:cs="Arial"/>
                <w:i w:val="0"/>
                <w:sz w:val="24"/>
              </w:rPr>
            </w:pPr>
            <w:proofErr w:type="spellStart"/>
            <w:r w:rsidRPr="00333FA6">
              <w:rPr>
                <w:rFonts w:ascii="Arial" w:hAnsi="Arial" w:cs="Arial"/>
                <w:sz w:val="24"/>
              </w:rPr>
              <w:t>Submissão</w:t>
            </w:r>
            <w:proofErr w:type="spellEnd"/>
            <w:r w:rsidRPr="00333FA6">
              <w:rPr>
                <w:rFonts w:ascii="Arial" w:hAnsi="Arial" w:cs="Arial"/>
                <w:sz w:val="24"/>
              </w:rPr>
              <w:t xml:space="preserve"> do </w:t>
            </w:r>
            <w:proofErr w:type="spellStart"/>
            <w:r w:rsidRPr="00333FA6">
              <w:rPr>
                <w:rFonts w:ascii="Arial" w:hAnsi="Arial" w:cs="Arial"/>
                <w:sz w:val="24"/>
              </w:rPr>
              <w:t>artigo</w:t>
            </w:r>
            <w:proofErr w:type="spellEnd"/>
            <w:r w:rsidRPr="00333FA6">
              <w:rPr>
                <w:rFonts w:ascii="Arial" w:hAnsi="Arial" w:cs="Arial"/>
                <w:sz w:val="24"/>
              </w:rPr>
              <w:t xml:space="preserve"> nº1</w:t>
            </w:r>
          </w:p>
        </w:tc>
        <w:tc>
          <w:tcPr>
            <w:tcW w:w="3668" w:type="dxa"/>
          </w:tcPr>
          <w:p w14:paraId="5461F7E0" w14:textId="375453B5" w:rsidR="007B4FE7" w:rsidRPr="0079576F" w:rsidRDefault="008F1852" w:rsidP="00F5483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roofErr w:type="spellStart"/>
            <w:r w:rsidRPr="0079576F">
              <w:rPr>
                <w:rFonts w:ascii="Arial" w:hAnsi="Arial" w:cs="Arial"/>
                <w:sz w:val="24"/>
              </w:rPr>
              <w:t>Junho</w:t>
            </w:r>
            <w:proofErr w:type="spellEnd"/>
            <w:r w:rsidRPr="0079576F">
              <w:rPr>
                <w:rFonts w:ascii="Arial" w:hAnsi="Arial" w:cs="Arial"/>
                <w:sz w:val="24"/>
              </w:rPr>
              <w:t xml:space="preserve"> de 2022</w:t>
            </w:r>
          </w:p>
        </w:tc>
      </w:tr>
      <w:tr w:rsidR="007B4FE7" w:rsidRPr="00697B7A" w14:paraId="425DBA03" w14:textId="77777777" w:rsidTr="008F1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3E478490" w14:textId="0A5F3984" w:rsidR="007B4FE7" w:rsidRPr="00333FA6" w:rsidRDefault="008F1852" w:rsidP="00F54833">
            <w:pPr>
              <w:jc w:val="both"/>
              <w:rPr>
                <w:rFonts w:ascii="Arial" w:hAnsi="Arial" w:cs="Arial"/>
                <w:i w:val="0"/>
                <w:sz w:val="24"/>
                <w:lang w:val="pt-BR"/>
              </w:rPr>
            </w:pPr>
            <w:r w:rsidRPr="00BD2FAC">
              <w:rPr>
                <w:rFonts w:ascii="Arial" w:hAnsi="Arial" w:cs="Arial"/>
                <w:sz w:val="24"/>
                <w:lang w:val="pt-BR"/>
              </w:rPr>
              <w:t>Implementação do SIMC nos serviços de saúde</w:t>
            </w:r>
          </w:p>
        </w:tc>
        <w:tc>
          <w:tcPr>
            <w:tcW w:w="3668" w:type="dxa"/>
          </w:tcPr>
          <w:p w14:paraId="58B567D8" w14:textId="3D39B2E7" w:rsidR="007B4FE7" w:rsidRPr="0079576F" w:rsidRDefault="008F1852" w:rsidP="00F54833">
            <w:pPr>
              <w:cnfStyle w:val="000000100000" w:firstRow="0" w:lastRow="0" w:firstColumn="0" w:lastColumn="0" w:oddVBand="0" w:evenVBand="0" w:oddHBand="1" w:evenHBand="0" w:firstRowFirstColumn="0" w:firstRowLastColumn="0" w:lastRowFirstColumn="0" w:lastRowLastColumn="0"/>
              <w:rPr>
                <w:rFonts w:ascii="Arial" w:hAnsi="Arial" w:cs="Arial"/>
                <w:sz w:val="24"/>
                <w:lang w:val="pt-BR"/>
              </w:rPr>
            </w:pPr>
            <w:r w:rsidRPr="0079576F">
              <w:rPr>
                <w:rFonts w:ascii="Arial" w:hAnsi="Arial" w:cs="Arial"/>
                <w:sz w:val="24"/>
                <w:lang w:val="pt-BR"/>
              </w:rPr>
              <w:t>Janeiro de 2022 a Janeiro de 2024</w:t>
            </w:r>
          </w:p>
        </w:tc>
      </w:tr>
      <w:tr w:rsidR="008F1852" w:rsidRPr="00697B7A" w14:paraId="7F071194" w14:textId="77777777" w:rsidTr="008F1852">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20B5D830" w14:textId="14F20EA4" w:rsidR="008F1852" w:rsidRPr="00333FA6" w:rsidRDefault="008F1852" w:rsidP="00F54833">
            <w:pPr>
              <w:jc w:val="both"/>
              <w:rPr>
                <w:rFonts w:ascii="Arial" w:hAnsi="Arial" w:cs="Arial"/>
                <w:i w:val="0"/>
                <w:sz w:val="24"/>
                <w:lang w:val="pt-BR"/>
              </w:rPr>
            </w:pPr>
            <w:r w:rsidRPr="00BD2FAC">
              <w:rPr>
                <w:rFonts w:ascii="Arial" w:hAnsi="Arial" w:cs="Arial"/>
                <w:sz w:val="24"/>
                <w:lang w:val="pt-BR"/>
              </w:rPr>
              <w:t xml:space="preserve">Aplicação dos questionários </w:t>
            </w:r>
            <w:proofErr w:type="spellStart"/>
            <w:r w:rsidRPr="00BD2FAC">
              <w:rPr>
                <w:rFonts w:ascii="Arial" w:hAnsi="Arial" w:cs="Arial"/>
                <w:sz w:val="24"/>
                <w:lang w:val="pt-BR"/>
              </w:rPr>
              <w:t>Qualiaids</w:t>
            </w:r>
            <w:proofErr w:type="spellEnd"/>
            <w:r w:rsidRPr="00BD2FAC">
              <w:rPr>
                <w:rFonts w:ascii="Arial" w:hAnsi="Arial" w:cs="Arial"/>
                <w:sz w:val="24"/>
                <w:lang w:val="pt-BR"/>
              </w:rPr>
              <w:t xml:space="preserve"> e </w:t>
            </w:r>
            <w:proofErr w:type="spellStart"/>
            <w:r w:rsidRPr="00BD2FAC">
              <w:rPr>
                <w:rFonts w:ascii="Arial" w:hAnsi="Arial" w:cs="Arial"/>
                <w:sz w:val="24"/>
                <w:lang w:val="pt-BR"/>
              </w:rPr>
              <w:t>NoMad</w:t>
            </w:r>
            <w:proofErr w:type="spellEnd"/>
          </w:p>
        </w:tc>
        <w:tc>
          <w:tcPr>
            <w:tcW w:w="3668" w:type="dxa"/>
          </w:tcPr>
          <w:p w14:paraId="7B336DC5" w14:textId="1910AD8E" w:rsidR="008F1852" w:rsidRPr="0079576F" w:rsidRDefault="008F1852" w:rsidP="00F5483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roofErr w:type="spellStart"/>
            <w:r w:rsidRPr="0079576F">
              <w:rPr>
                <w:rFonts w:ascii="Arial" w:hAnsi="Arial" w:cs="Arial"/>
                <w:sz w:val="24"/>
              </w:rPr>
              <w:t>Fevereiro</w:t>
            </w:r>
            <w:proofErr w:type="spellEnd"/>
            <w:r w:rsidRPr="0079576F">
              <w:rPr>
                <w:rFonts w:ascii="Arial" w:hAnsi="Arial" w:cs="Arial"/>
                <w:sz w:val="24"/>
              </w:rPr>
              <w:t xml:space="preserve"> a </w:t>
            </w:r>
            <w:proofErr w:type="spellStart"/>
            <w:r w:rsidRPr="0079576F">
              <w:rPr>
                <w:rFonts w:ascii="Arial" w:hAnsi="Arial" w:cs="Arial"/>
                <w:sz w:val="24"/>
              </w:rPr>
              <w:t>abril</w:t>
            </w:r>
            <w:proofErr w:type="spellEnd"/>
            <w:r w:rsidRPr="0079576F">
              <w:rPr>
                <w:rFonts w:ascii="Arial" w:hAnsi="Arial" w:cs="Arial"/>
                <w:sz w:val="24"/>
              </w:rPr>
              <w:t xml:space="preserve"> de 2024</w:t>
            </w:r>
          </w:p>
        </w:tc>
      </w:tr>
      <w:tr w:rsidR="007B4FE7" w:rsidRPr="00697B7A" w14:paraId="238BE386" w14:textId="77777777" w:rsidTr="008F1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4D3A5413" w14:textId="6AA14AD6" w:rsidR="007B4FE7" w:rsidRPr="00333FA6" w:rsidRDefault="008F1852" w:rsidP="00F54833">
            <w:pPr>
              <w:jc w:val="both"/>
              <w:rPr>
                <w:rFonts w:ascii="Arial" w:hAnsi="Arial" w:cs="Arial"/>
                <w:i w:val="0"/>
                <w:sz w:val="24"/>
              </w:rPr>
            </w:pPr>
            <w:proofErr w:type="spellStart"/>
            <w:r w:rsidRPr="00333FA6">
              <w:rPr>
                <w:rFonts w:ascii="Arial" w:hAnsi="Arial" w:cs="Arial"/>
                <w:sz w:val="24"/>
              </w:rPr>
              <w:t>Análise</w:t>
            </w:r>
            <w:proofErr w:type="spellEnd"/>
            <w:r w:rsidRPr="00333FA6">
              <w:rPr>
                <w:rFonts w:ascii="Arial" w:hAnsi="Arial" w:cs="Arial"/>
                <w:sz w:val="24"/>
              </w:rPr>
              <w:t xml:space="preserve"> dos dados</w:t>
            </w:r>
          </w:p>
        </w:tc>
        <w:tc>
          <w:tcPr>
            <w:tcW w:w="3668" w:type="dxa"/>
          </w:tcPr>
          <w:p w14:paraId="51B839BD" w14:textId="2C898607" w:rsidR="007B4FE7" w:rsidRPr="0079576F" w:rsidRDefault="008F1852" w:rsidP="00F54833">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79576F">
              <w:rPr>
                <w:rFonts w:ascii="Arial" w:hAnsi="Arial" w:cs="Arial"/>
                <w:sz w:val="24"/>
              </w:rPr>
              <w:t>Abril a Maio de 2024</w:t>
            </w:r>
          </w:p>
        </w:tc>
      </w:tr>
      <w:tr w:rsidR="007B4FE7" w:rsidRPr="00697B7A" w14:paraId="05A11894" w14:textId="77777777" w:rsidTr="008F1852">
        <w:tc>
          <w:tcPr>
            <w:cnfStyle w:val="001000000000" w:firstRow="0" w:lastRow="0" w:firstColumn="1" w:lastColumn="0" w:oddVBand="0" w:evenVBand="0" w:oddHBand="0" w:evenHBand="0" w:firstRowFirstColumn="0" w:firstRowLastColumn="0" w:lastRowFirstColumn="0" w:lastRowLastColumn="0"/>
            <w:tcW w:w="5052" w:type="dxa"/>
            <w:tcBorders>
              <w:left w:val="none" w:sz="0" w:space="0" w:color="auto"/>
              <w:bottom w:val="none" w:sz="0" w:space="0" w:color="auto"/>
            </w:tcBorders>
          </w:tcPr>
          <w:p w14:paraId="48A459AE" w14:textId="2497EB53" w:rsidR="007B4FE7" w:rsidRPr="00333FA6" w:rsidRDefault="008F1852" w:rsidP="00F54833">
            <w:pPr>
              <w:jc w:val="both"/>
              <w:rPr>
                <w:rFonts w:ascii="Arial" w:hAnsi="Arial" w:cs="Arial"/>
                <w:i w:val="0"/>
                <w:sz w:val="24"/>
              </w:rPr>
            </w:pPr>
            <w:proofErr w:type="spellStart"/>
            <w:r w:rsidRPr="00333FA6">
              <w:rPr>
                <w:rFonts w:ascii="Arial" w:hAnsi="Arial" w:cs="Arial"/>
                <w:sz w:val="24"/>
              </w:rPr>
              <w:t>Submissão</w:t>
            </w:r>
            <w:proofErr w:type="spellEnd"/>
            <w:r w:rsidRPr="00333FA6">
              <w:rPr>
                <w:rFonts w:ascii="Arial" w:hAnsi="Arial" w:cs="Arial"/>
                <w:sz w:val="24"/>
              </w:rPr>
              <w:t xml:space="preserve"> do </w:t>
            </w:r>
            <w:proofErr w:type="spellStart"/>
            <w:r w:rsidRPr="00333FA6">
              <w:rPr>
                <w:rFonts w:ascii="Arial" w:hAnsi="Arial" w:cs="Arial"/>
                <w:sz w:val="24"/>
              </w:rPr>
              <w:t>artigo</w:t>
            </w:r>
            <w:proofErr w:type="spellEnd"/>
            <w:r w:rsidRPr="00333FA6">
              <w:rPr>
                <w:rFonts w:ascii="Arial" w:hAnsi="Arial" w:cs="Arial"/>
                <w:sz w:val="24"/>
              </w:rPr>
              <w:t xml:space="preserve"> nº2</w:t>
            </w:r>
          </w:p>
        </w:tc>
        <w:tc>
          <w:tcPr>
            <w:tcW w:w="3668" w:type="dxa"/>
          </w:tcPr>
          <w:p w14:paraId="6411456B" w14:textId="6978528D" w:rsidR="007B4FE7" w:rsidRPr="0079576F" w:rsidRDefault="008F1852" w:rsidP="00F54833">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9576F">
              <w:rPr>
                <w:rFonts w:ascii="Arial" w:hAnsi="Arial" w:cs="Arial"/>
                <w:sz w:val="24"/>
              </w:rPr>
              <w:t xml:space="preserve">Maio a </w:t>
            </w:r>
            <w:proofErr w:type="spellStart"/>
            <w:r w:rsidRPr="0079576F">
              <w:rPr>
                <w:rFonts w:ascii="Arial" w:hAnsi="Arial" w:cs="Arial"/>
                <w:sz w:val="24"/>
              </w:rPr>
              <w:t>Junho</w:t>
            </w:r>
            <w:proofErr w:type="spellEnd"/>
            <w:r w:rsidRPr="0079576F">
              <w:rPr>
                <w:rFonts w:ascii="Arial" w:hAnsi="Arial" w:cs="Arial"/>
                <w:sz w:val="24"/>
              </w:rPr>
              <w:t xml:space="preserve"> de 2024</w:t>
            </w:r>
          </w:p>
        </w:tc>
      </w:tr>
    </w:tbl>
    <w:p w14:paraId="10389F2A" w14:textId="77777777" w:rsidR="007B4FE7" w:rsidRPr="00697B7A" w:rsidRDefault="007B4FE7" w:rsidP="007B4FE7">
      <w:pPr>
        <w:rPr>
          <w:b/>
        </w:rPr>
      </w:pPr>
    </w:p>
    <w:p w14:paraId="079F2FBB" w14:textId="77777777" w:rsidR="00586A76" w:rsidRDefault="00586A76">
      <w:pPr>
        <w:rPr>
          <w:rFonts w:ascii="Arial" w:eastAsiaTheme="majorEastAsia" w:hAnsi="Arial" w:cs="Arial"/>
          <w:b/>
          <w:bCs/>
          <w:sz w:val="28"/>
          <w:szCs w:val="28"/>
        </w:rPr>
      </w:pPr>
      <w:r>
        <w:rPr>
          <w:rFonts w:ascii="Arial" w:hAnsi="Arial" w:cs="Arial"/>
        </w:rPr>
        <w:br w:type="page"/>
      </w:r>
    </w:p>
    <w:p w14:paraId="441A6D66" w14:textId="77777777" w:rsidR="008215C1" w:rsidRPr="00333FA6" w:rsidRDefault="00555B0D" w:rsidP="008215C1">
      <w:pPr>
        <w:pStyle w:val="Ttulo1"/>
        <w:rPr>
          <w:rFonts w:ascii="Arial" w:hAnsi="Arial" w:cs="Arial"/>
          <w:color w:val="auto"/>
        </w:rPr>
      </w:pPr>
      <w:bookmarkStart w:id="20" w:name="_Toc67670276"/>
      <w:r w:rsidRPr="00333FA6">
        <w:rPr>
          <w:rFonts w:ascii="Arial" w:hAnsi="Arial" w:cs="Arial"/>
          <w:color w:val="auto"/>
        </w:rPr>
        <w:lastRenderedPageBreak/>
        <w:t>F</w:t>
      </w:r>
      <w:r w:rsidR="008215C1" w:rsidRPr="00333FA6">
        <w:rPr>
          <w:rFonts w:ascii="Arial" w:hAnsi="Arial" w:cs="Arial"/>
          <w:color w:val="auto"/>
        </w:rPr>
        <w:t>inanciamento</w:t>
      </w:r>
      <w:bookmarkEnd w:id="20"/>
    </w:p>
    <w:p w14:paraId="44E3B2C1" w14:textId="77777777" w:rsidR="008215C1" w:rsidRDefault="008215C1" w:rsidP="008215C1"/>
    <w:p w14:paraId="307707BF" w14:textId="6237338E" w:rsidR="00C56A21" w:rsidRPr="00C56A21" w:rsidRDefault="008215C1" w:rsidP="00333FA6">
      <w:pPr>
        <w:spacing w:line="360" w:lineRule="auto"/>
        <w:jc w:val="both"/>
        <w:rPr>
          <w:rFonts w:ascii="Arial" w:hAnsi="Arial" w:cs="Arial"/>
          <w:sz w:val="24"/>
          <w:szCs w:val="24"/>
        </w:rPr>
      </w:pPr>
      <w:proofErr w:type="spellStart"/>
      <w:r w:rsidRPr="00333FA6">
        <w:rPr>
          <w:rFonts w:ascii="Arial" w:hAnsi="Arial" w:cs="Arial"/>
          <w:i/>
          <w:sz w:val="24"/>
          <w:szCs w:val="24"/>
        </w:rPr>
        <w:t>ViiV</w:t>
      </w:r>
      <w:proofErr w:type="spellEnd"/>
      <w:r w:rsidRPr="00333FA6">
        <w:rPr>
          <w:rFonts w:ascii="Arial" w:hAnsi="Arial" w:cs="Arial"/>
          <w:i/>
          <w:sz w:val="24"/>
          <w:szCs w:val="24"/>
        </w:rPr>
        <w:t xml:space="preserve"> Healthcare</w:t>
      </w:r>
      <w:r w:rsidR="00C56A21">
        <w:rPr>
          <w:rFonts w:ascii="Arial" w:hAnsi="Arial" w:cs="Arial"/>
          <w:sz w:val="24"/>
          <w:szCs w:val="24"/>
        </w:rPr>
        <w:t xml:space="preserve">:  trata-se de uma </w:t>
      </w:r>
      <w:r w:rsidR="00C56A21" w:rsidRPr="00C56A21">
        <w:rPr>
          <w:rFonts w:ascii="Arial" w:hAnsi="Arial" w:cs="Arial"/>
          <w:sz w:val="24"/>
          <w:szCs w:val="24"/>
        </w:rPr>
        <w:t>empresa</w:t>
      </w:r>
      <w:r w:rsidR="00C56A21">
        <w:rPr>
          <w:rFonts w:ascii="Arial" w:hAnsi="Arial" w:cs="Arial"/>
          <w:sz w:val="24"/>
          <w:szCs w:val="24"/>
        </w:rPr>
        <w:t xml:space="preserve"> farmacêutica</w:t>
      </w:r>
      <w:r w:rsidR="00C56A21" w:rsidRPr="00C56A21">
        <w:rPr>
          <w:rFonts w:ascii="Arial" w:hAnsi="Arial" w:cs="Arial"/>
          <w:sz w:val="24"/>
          <w:szCs w:val="24"/>
        </w:rPr>
        <w:t xml:space="preserve"> global especializada em HIV dedicada a fornecer avanços no tratamento e cuidados</w:t>
      </w:r>
      <w:r w:rsidR="00C56A21">
        <w:rPr>
          <w:rFonts w:ascii="Arial" w:hAnsi="Arial" w:cs="Arial"/>
          <w:sz w:val="24"/>
          <w:szCs w:val="24"/>
        </w:rPr>
        <w:t xml:space="preserve"> para pessoas que vivem com HIV. Esta empresa é a provedora do </w:t>
      </w:r>
      <w:proofErr w:type="spellStart"/>
      <w:r w:rsidR="00C56A21">
        <w:rPr>
          <w:rFonts w:ascii="Arial" w:hAnsi="Arial" w:cs="Arial"/>
          <w:sz w:val="24"/>
          <w:szCs w:val="24"/>
        </w:rPr>
        <w:t>Dolutegravir</w:t>
      </w:r>
      <w:proofErr w:type="spellEnd"/>
      <w:r w:rsidR="00C56A21">
        <w:rPr>
          <w:rFonts w:ascii="Arial" w:hAnsi="Arial" w:cs="Arial"/>
          <w:sz w:val="24"/>
          <w:szCs w:val="24"/>
        </w:rPr>
        <w:t>, uma das drogas de escolha para o tratamento do HIV desde 2017.</w:t>
      </w:r>
    </w:p>
    <w:p w14:paraId="2D13F6C1" w14:textId="7AC1A6EC" w:rsidR="0099788B" w:rsidRPr="00333FA6" w:rsidRDefault="0099788B" w:rsidP="00333FA6">
      <w:pPr>
        <w:spacing w:line="360" w:lineRule="auto"/>
        <w:rPr>
          <w:rFonts w:ascii="Arial" w:hAnsi="Arial" w:cs="Arial"/>
          <w:sz w:val="24"/>
          <w:szCs w:val="24"/>
        </w:rPr>
      </w:pPr>
    </w:p>
    <w:p w14:paraId="44D8E4E7" w14:textId="77777777" w:rsidR="00586A76" w:rsidRDefault="00586A76">
      <w:pPr>
        <w:rPr>
          <w:rFonts w:ascii="Arial" w:eastAsiaTheme="majorEastAsia" w:hAnsi="Arial" w:cs="Arial"/>
          <w:b/>
          <w:bCs/>
          <w:sz w:val="28"/>
          <w:szCs w:val="28"/>
        </w:rPr>
      </w:pPr>
      <w:r>
        <w:rPr>
          <w:rFonts w:ascii="Arial" w:hAnsi="Arial" w:cs="Arial"/>
        </w:rPr>
        <w:br w:type="page"/>
      </w:r>
    </w:p>
    <w:p w14:paraId="20CB966A" w14:textId="4CED3838" w:rsidR="008215C1" w:rsidRPr="00333FA6" w:rsidRDefault="008215C1" w:rsidP="00F54833">
      <w:pPr>
        <w:pStyle w:val="Ttulo1"/>
        <w:rPr>
          <w:rFonts w:ascii="Arial" w:hAnsi="Arial" w:cs="Arial"/>
          <w:color w:val="auto"/>
        </w:rPr>
      </w:pPr>
      <w:bookmarkStart w:id="21" w:name="_Toc67670277"/>
      <w:r w:rsidRPr="00333FA6">
        <w:rPr>
          <w:rFonts w:ascii="Arial" w:hAnsi="Arial" w:cs="Arial"/>
          <w:color w:val="auto"/>
        </w:rPr>
        <w:lastRenderedPageBreak/>
        <w:t>Orçamento</w:t>
      </w:r>
      <w:bookmarkEnd w:id="21"/>
      <w:r w:rsidR="00C44240" w:rsidRPr="00333FA6">
        <w:rPr>
          <w:rFonts w:ascii="Arial" w:hAnsi="Arial" w:cs="Arial"/>
          <w:color w:val="auto"/>
        </w:rPr>
        <w:t xml:space="preserve"> </w:t>
      </w:r>
      <w:r w:rsidR="004755BD" w:rsidRPr="00333FA6">
        <w:rPr>
          <w:rFonts w:ascii="Arial" w:hAnsi="Arial" w:cs="Arial"/>
          <w:color w:val="auto"/>
        </w:rPr>
        <w:t xml:space="preserve"> </w:t>
      </w:r>
    </w:p>
    <w:tbl>
      <w:tblPr>
        <w:tblStyle w:val="Tabelacomgrade"/>
        <w:tblW w:w="5020" w:type="pct"/>
        <w:tblLayout w:type="fixed"/>
        <w:tblLook w:val="04A0" w:firstRow="1" w:lastRow="0" w:firstColumn="1" w:lastColumn="0" w:noHBand="0" w:noVBand="1"/>
      </w:tblPr>
      <w:tblGrid>
        <w:gridCol w:w="4109"/>
        <w:gridCol w:w="1658"/>
        <w:gridCol w:w="1516"/>
        <w:gridCol w:w="1209"/>
        <w:gridCol w:w="36"/>
      </w:tblGrid>
      <w:tr w:rsidR="0099788B" w:rsidRPr="00901645" w14:paraId="68CD59A5" w14:textId="77777777" w:rsidTr="00333FA6">
        <w:trPr>
          <w:gridAfter w:val="1"/>
          <w:wAfter w:w="20" w:type="pct"/>
          <w:trHeight w:val="1500"/>
        </w:trPr>
        <w:tc>
          <w:tcPr>
            <w:tcW w:w="2409" w:type="pct"/>
            <w:noWrap/>
            <w:vAlign w:val="center"/>
            <w:hideMark/>
          </w:tcPr>
          <w:p w14:paraId="3D561482" w14:textId="77777777" w:rsidR="0099788B" w:rsidRPr="00901645" w:rsidRDefault="0099788B" w:rsidP="00600BF5">
            <w:pPr>
              <w:jc w:val="center"/>
              <w:rPr>
                <w:rFonts w:ascii="Arial" w:hAnsi="Arial" w:cs="Arial"/>
                <w:b/>
                <w:sz w:val="24"/>
                <w:szCs w:val="24"/>
              </w:rPr>
            </w:pPr>
            <w:r w:rsidRPr="00901645">
              <w:rPr>
                <w:rFonts w:ascii="Arial" w:hAnsi="Arial" w:cs="Arial"/>
                <w:b/>
                <w:sz w:val="24"/>
                <w:szCs w:val="24"/>
              </w:rPr>
              <w:t>Item</w:t>
            </w:r>
          </w:p>
        </w:tc>
        <w:tc>
          <w:tcPr>
            <w:tcW w:w="972" w:type="pct"/>
            <w:noWrap/>
            <w:vAlign w:val="center"/>
            <w:hideMark/>
          </w:tcPr>
          <w:p w14:paraId="2A5D9B51" w14:textId="77777777" w:rsidR="0099788B" w:rsidRPr="00901645" w:rsidRDefault="0099788B" w:rsidP="00600BF5">
            <w:pPr>
              <w:jc w:val="center"/>
              <w:rPr>
                <w:rFonts w:ascii="Arial" w:hAnsi="Arial" w:cs="Arial"/>
                <w:b/>
                <w:sz w:val="24"/>
                <w:szCs w:val="24"/>
              </w:rPr>
            </w:pPr>
            <w:r w:rsidRPr="00901645">
              <w:rPr>
                <w:rFonts w:ascii="Arial" w:hAnsi="Arial" w:cs="Arial"/>
                <w:b/>
                <w:sz w:val="24"/>
                <w:szCs w:val="24"/>
              </w:rPr>
              <w:t>Quantidade</w:t>
            </w:r>
          </w:p>
        </w:tc>
        <w:tc>
          <w:tcPr>
            <w:tcW w:w="889" w:type="pct"/>
            <w:vAlign w:val="center"/>
            <w:hideMark/>
          </w:tcPr>
          <w:p w14:paraId="641C2EF7" w14:textId="77777777" w:rsidR="0099788B" w:rsidRPr="00901645" w:rsidRDefault="0099788B" w:rsidP="00600BF5">
            <w:pPr>
              <w:jc w:val="center"/>
              <w:rPr>
                <w:rFonts w:ascii="Arial" w:hAnsi="Arial" w:cs="Arial"/>
                <w:b/>
                <w:sz w:val="24"/>
                <w:szCs w:val="24"/>
              </w:rPr>
            </w:pPr>
            <w:r w:rsidRPr="00901645">
              <w:rPr>
                <w:rFonts w:ascii="Arial" w:hAnsi="Arial" w:cs="Arial"/>
                <w:b/>
                <w:sz w:val="24"/>
                <w:szCs w:val="24"/>
              </w:rPr>
              <w:t>Tempo de contratação em meses</w:t>
            </w:r>
          </w:p>
        </w:tc>
        <w:tc>
          <w:tcPr>
            <w:tcW w:w="709" w:type="pct"/>
            <w:noWrap/>
            <w:vAlign w:val="center"/>
            <w:hideMark/>
          </w:tcPr>
          <w:p w14:paraId="218AE704" w14:textId="77777777" w:rsidR="0099788B" w:rsidRPr="00901645" w:rsidRDefault="0099788B" w:rsidP="00600BF5">
            <w:pPr>
              <w:jc w:val="center"/>
              <w:rPr>
                <w:rFonts w:ascii="Arial" w:hAnsi="Arial" w:cs="Arial"/>
                <w:b/>
                <w:sz w:val="24"/>
                <w:szCs w:val="24"/>
              </w:rPr>
            </w:pPr>
            <w:r w:rsidRPr="00901645">
              <w:rPr>
                <w:rFonts w:ascii="Arial" w:hAnsi="Arial" w:cs="Arial"/>
                <w:b/>
                <w:sz w:val="24"/>
                <w:szCs w:val="24"/>
              </w:rPr>
              <w:t>Total</w:t>
            </w:r>
            <w:r>
              <w:rPr>
                <w:rFonts w:ascii="Arial" w:hAnsi="Arial" w:cs="Arial"/>
                <w:b/>
                <w:sz w:val="24"/>
                <w:szCs w:val="24"/>
              </w:rPr>
              <w:t xml:space="preserve"> R$</w:t>
            </w:r>
          </w:p>
        </w:tc>
      </w:tr>
      <w:tr w:rsidR="0099788B" w:rsidRPr="00901645" w14:paraId="366EA3FF" w14:textId="77777777" w:rsidTr="00333FA6">
        <w:trPr>
          <w:gridAfter w:val="1"/>
          <w:wAfter w:w="20" w:type="pct"/>
          <w:trHeight w:val="300"/>
        </w:trPr>
        <w:tc>
          <w:tcPr>
            <w:tcW w:w="2409" w:type="pct"/>
            <w:noWrap/>
            <w:hideMark/>
          </w:tcPr>
          <w:p w14:paraId="28F4FCF0" w14:textId="77777777" w:rsidR="0099788B" w:rsidRPr="00901645" w:rsidRDefault="0099788B" w:rsidP="00600BF5">
            <w:pPr>
              <w:rPr>
                <w:rFonts w:ascii="Arial" w:hAnsi="Arial" w:cs="Arial"/>
                <w:sz w:val="24"/>
                <w:szCs w:val="24"/>
              </w:rPr>
            </w:pPr>
            <w:r w:rsidRPr="00901645">
              <w:rPr>
                <w:rFonts w:ascii="Arial" w:hAnsi="Arial" w:cs="Arial"/>
                <w:sz w:val="24"/>
                <w:szCs w:val="24"/>
              </w:rPr>
              <w:t>Coordenador</w:t>
            </w:r>
          </w:p>
        </w:tc>
        <w:tc>
          <w:tcPr>
            <w:tcW w:w="972" w:type="pct"/>
            <w:noWrap/>
            <w:hideMark/>
          </w:tcPr>
          <w:p w14:paraId="59984F8A" w14:textId="77777777" w:rsidR="0099788B" w:rsidRPr="00901645" w:rsidRDefault="0099788B" w:rsidP="00333FA6">
            <w:pPr>
              <w:jc w:val="center"/>
              <w:rPr>
                <w:rFonts w:ascii="Arial" w:hAnsi="Arial" w:cs="Arial"/>
                <w:sz w:val="24"/>
                <w:szCs w:val="24"/>
              </w:rPr>
            </w:pPr>
            <w:r w:rsidRPr="00901645">
              <w:rPr>
                <w:rFonts w:ascii="Arial" w:hAnsi="Arial" w:cs="Arial"/>
                <w:sz w:val="24"/>
                <w:szCs w:val="24"/>
              </w:rPr>
              <w:t>1</w:t>
            </w:r>
          </w:p>
        </w:tc>
        <w:tc>
          <w:tcPr>
            <w:tcW w:w="889" w:type="pct"/>
            <w:noWrap/>
            <w:hideMark/>
          </w:tcPr>
          <w:p w14:paraId="43303E7E" w14:textId="77777777" w:rsidR="0099788B" w:rsidRPr="00901645" w:rsidRDefault="0099788B" w:rsidP="00333FA6">
            <w:pPr>
              <w:jc w:val="center"/>
              <w:rPr>
                <w:rFonts w:ascii="Arial" w:hAnsi="Arial" w:cs="Arial"/>
                <w:sz w:val="24"/>
                <w:szCs w:val="24"/>
              </w:rPr>
            </w:pPr>
            <w:r w:rsidRPr="00901645">
              <w:rPr>
                <w:rFonts w:ascii="Arial" w:hAnsi="Arial" w:cs="Arial"/>
                <w:sz w:val="24"/>
                <w:szCs w:val="24"/>
              </w:rPr>
              <w:t>36</w:t>
            </w:r>
          </w:p>
        </w:tc>
        <w:tc>
          <w:tcPr>
            <w:tcW w:w="709" w:type="pct"/>
            <w:noWrap/>
            <w:hideMark/>
          </w:tcPr>
          <w:p w14:paraId="4DF1203D" w14:textId="77777777" w:rsidR="0099788B" w:rsidRPr="00901645" w:rsidRDefault="0099788B" w:rsidP="00600BF5">
            <w:pPr>
              <w:rPr>
                <w:rFonts w:ascii="Arial" w:hAnsi="Arial" w:cs="Arial"/>
                <w:sz w:val="24"/>
                <w:szCs w:val="24"/>
              </w:rPr>
            </w:pPr>
            <w:r w:rsidRPr="00901645">
              <w:rPr>
                <w:rFonts w:ascii="Arial" w:hAnsi="Arial" w:cs="Arial"/>
                <w:sz w:val="24"/>
                <w:szCs w:val="24"/>
              </w:rPr>
              <w:t>288000</w:t>
            </w:r>
          </w:p>
        </w:tc>
      </w:tr>
      <w:tr w:rsidR="0099788B" w:rsidRPr="00901645" w14:paraId="697C829A" w14:textId="77777777" w:rsidTr="00333FA6">
        <w:trPr>
          <w:gridAfter w:val="1"/>
          <w:wAfter w:w="20" w:type="pct"/>
          <w:trHeight w:val="300"/>
        </w:trPr>
        <w:tc>
          <w:tcPr>
            <w:tcW w:w="2409" w:type="pct"/>
            <w:shd w:val="clear" w:color="auto" w:fill="auto"/>
            <w:noWrap/>
            <w:hideMark/>
          </w:tcPr>
          <w:p w14:paraId="4D962D53" w14:textId="77777777" w:rsidR="0099788B" w:rsidRPr="00F54833" w:rsidRDefault="0099788B" w:rsidP="00600BF5">
            <w:pPr>
              <w:rPr>
                <w:rFonts w:ascii="Arial" w:hAnsi="Arial" w:cs="Arial"/>
                <w:sz w:val="24"/>
                <w:szCs w:val="24"/>
              </w:rPr>
            </w:pPr>
            <w:r w:rsidRPr="00F54833">
              <w:rPr>
                <w:rFonts w:ascii="Arial" w:hAnsi="Arial" w:cs="Arial"/>
                <w:sz w:val="24"/>
                <w:szCs w:val="24"/>
              </w:rPr>
              <w:t>Co- coordenador</w:t>
            </w:r>
          </w:p>
        </w:tc>
        <w:tc>
          <w:tcPr>
            <w:tcW w:w="972" w:type="pct"/>
            <w:shd w:val="clear" w:color="auto" w:fill="auto"/>
            <w:noWrap/>
            <w:hideMark/>
          </w:tcPr>
          <w:p w14:paraId="1555B221" w14:textId="77777777" w:rsidR="0099788B" w:rsidRPr="005640AC" w:rsidRDefault="0099788B" w:rsidP="00333FA6">
            <w:pPr>
              <w:jc w:val="center"/>
              <w:rPr>
                <w:rFonts w:ascii="Arial" w:hAnsi="Arial" w:cs="Arial"/>
                <w:sz w:val="24"/>
                <w:szCs w:val="24"/>
              </w:rPr>
            </w:pPr>
            <w:r w:rsidRPr="005640AC">
              <w:rPr>
                <w:rFonts w:ascii="Arial" w:hAnsi="Arial" w:cs="Arial"/>
                <w:sz w:val="24"/>
                <w:szCs w:val="24"/>
              </w:rPr>
              <w:t>1</w:t>
            </w:r>
          </w:p>
        </w:tc>
        <w:tc>
          <w:tcPr>
            <w:tcW w:w="889" w:type="pct"/>
            <w:shd w:val="clear" w:color="auto" w:fill="auto"/>
            <w:noWrap/>
            <w:hideMark/>
          </w:tcPr>
          <w:p w14:paraId="139F61D3" w14:textId="77777777" w:rsidR="0099788B" w:rsidRPr="0099788B" w:rsidRDefault="0099788B" w:rsidP="00333FA6">
            <w:pPr>
              <w:jc w:val="center"/>
              <w:rPr>
                <w:rFonts w:ascii="Arial" w:hAnsi="Arial" w:cs="Arial"/>
                <w:sz w:val="24"/>
                <w:szCs w:val="24"/>
              </w:rPr>
            </w:pPr>
            <w:r w:rsidRPr="0099788B">
              <w:rPr>
                <w:rFonts w:ascii="Arial" w:hAnsi="Arial" w:cs="Arial"/>
                <w:sz w:val="24"/>
                <w:szCs w:val="24"/>
              </w:rPr>
              <w:t>36</w:t>
            </w:r>
          </w:p>
        </w:tc>
        <w:tc>
          <w:tcPr>
            <w:tcW w:w="709" w:type="pct"/>
            <w:noWrap/>
            <w:hideMark/>
          </w:tcPr>
          <w:p w14:paraId="01C12386" w14:textId="77777777" w:rsidR="0099788B" w:rsidRPr="00901645" w:rsidRDefault="0099788B" w:rsidP="00600BF5">
            <w:pPr>
              <w:rPr>
                <w:rFonts w:ascii="Arial" w:hAnsi="Arial" w:cs="Arial"/>
                <w:sz w:val="24"/>
                <w:szCs w:val="24"/>
              </w:rPr>
            </w:pPr>
            <w:r w:rsidRPr="00901645">
              <w:rPr>
                <w:rFonts w:ascii="Arial" w:hAnsi="Arial" w:cs="Arial"/>
                <w:sz w:val="24"/>
                <w:szCs w:val="24"/>
              </w:rPr>
              <w:t>108000</w:t>
            </w:r>
          </w:p>
        </w:tc>
      </w:tr>
      <w:tr w:rsidR="0099788B" w:rsidRPr="00901645" w14:paraId="20B0C09E" w14:textId="77777777" w:rsidTr="00333FA6">
        <w:trPr>
          <w:gridAfter w:val="1"/>
          <w:wAfter w:w="20" w:type="pct"/>
          <w:trHeight w:val="300"/>
        </w:trPr>
        <w:tc>
          <w:tcPr>
            <w:tcW w:w="2409" w:type="pct"/>
            <w:shd w:val="clear" w:color="auto" w:fill="auto"/>
            <w:noWrap/>
            <w:hideMark/>
          </w:tcPr>
          <w:p w14:paraId="68AB2D41" w14:textId="4392AB63" w:rsidR="0099788B" w:rsidRPr="005640AC" w:rsidRDefault="0099788B" w:rsidP="00F5182A">
            <w:pPr>
              <w:rPr>
                <w:rFonts w:ascii="Arial" w:hAnsi="Arial" w:cs="Arial"/>
                <w:sz w:val="24"/>
                <w:szCs w:val="24"/>
              </w:rPr>
            </w:pPr>
            <w:r w:rsidRPr="00F54833">
              <w:rPr>
                <w:rFonts w:ascii="Arial" w:hAnsi="Arial" w:cs="Arial"/>
                <w:sz w:val="24"/>
                <w:szCs w:val="24"/>
              </w:rPr>
              <w:t xml:space="preserve">Monitores regionais </w:t>
            </w:r>
          </w:p>
        </w:tc>
        <w:tc>
          <w:tcPr>
            <w:tcW w:w="972" w:type="pct"/>
            <w:shd w:val="clear" w:color="auto" w:fill="auto"/>
            <w:noWrap/>
            <w:hideMark/>
          </w:tcPr>
          <w:p w14:paraId="09F40942" w14:textId="77777777" w:rsidR="0099788B" w:rsidRPr="0099788B" w:rsidRDefault="0099788B" w:rsidP="00333FA6">
            <w:pPr>
              <w:jc w:val="center"/>
              <w:rPr>
                <w:rFonts w:ascii="Arial" w:hAnsi="Arial" w:cs="Arial"/>
                <w:sz w:val="24"/>
                <w:szCs w:val="24"/>
              </w:rPr>
            </w:pPr>
            <w:r w:rsidRPr="0099788B">
              <w:rPr>
                <w:rFonts w:ascii="Arial" w:hAnsi="Arial" w:cs="Arial"/>
                <w:sz w:val="24"/>
                <w:szCs w:val="24"/>
              </w:rPr>
              <w:t>3</w:t>
            </w:r>
          </w:p>
        </w:tc>
        <w:tc>
          <w:tcPr>
            <w:tcW w:w="889" w:type="pct"/>
            <w:shd w:val="clear" w:color="auto" w:fill="auto"/>
            <w:noWrap/>
            <w:hideMark/>
          </w:tcPr>
          <w:p w14:paraId="7213D901" w14:textId="77777777" w:rsidR="0099788B" w:rsidRPr="00333FA6" w:rsidRDefault="0099788B" w:rsidP="00333FA6">
            <w:pPr>
              <w:jc w:val="center"/>
              <w:rPr>
                <w:rFonts w:ascii="Arial" w:hAnsi="Arial" w:cs="Arial"/>
                <w:sz w:val="24"/>
                <w:szCs w:val="24"/>
              </w:rPr>
            </w:pPr>
            <w:r w:rsidRPr="00333FA6">
              <w:rPr>
                <w:rFonts w:ascii="Arial" w:hAnsi="Arial" w:cs="Arial"/>
                <w:sz w:val="24"/>
                <w:szCs w:val="24"/>
              </w:rPr>
              <w:t>24</w:t>
            </w:r>
          </w:p>
        </w:tc>
        <w:tc>
          <w:tcPr>
            <w:tcW w:w="709" w:type="pct"/>
            <w:noWrap/>
            <w:hideMark/>
          </w:tcPr>
          <w:p w14:paraId="7F1340FA" w14:textId="77777777" w:rsidR="0099788B" w:rsidRPr="00901645" w:rsidRDefault="0099788B" w:rsidP="00600BF5">
            <w:pPr>
              <w:rPr>
                <w:rFonts w:ascii="Arial" w:hAnsi="Arial" w:cs="Arial"/>
                <w:sz w:val="24"/>
                <w:szCs w:val="24"/>
              </w:rPr>
            </w:pPr>
            <w:r w:rsidRPr="00901645">
              <w:rPr>
                <w:rFonts w:ascii="Arial" w:hAnsi="Arial" w:cs="Arial"/>
                <w:sz w:val="24"/>
                <w:szCs w:val="24"/>
              </w:rPr>
              <w:t>216000</w:t>
            </w:r>
          </w:p>
        </w:tc>
      </w:tr>
      <w:tr w:rsidR="0099788B" w:rsidRPr="00901645" w14:paraId="22AE1E83" w14:textId="77777777" w:rsidTr="00333FA6">
        <w:trPr>
          <w:gridAfter w:val="1"/>
          <w:wAfter w:w="20" w:type="pct"/>
          <w:trHeight w:val="300"/>
        </w:trPr>
        <w:tc>
          <w:tcPr>
            <w:tcW w:w="2409" w:type="pct"/>
            <w:shd w:val="clear" w:color="auto" w:fill="auto"/>
            <w:noWrap/>
            <w:hideMark/>
          </w:tcPr>
          <w:p w14:paraId="37DA2260" w14:textId="6CC5D625" w:rsidR="0099788B" w:rsidRPr="00F54833" w:rsidRDefault="0099788B" w:rsidP="00F5182A">
            <w:pPr>
              <w:rPr>
                <w:rFonts w:ascii="Arial" w:hAnsi="Arial" w:cs="Arial"/>
                <w:sz w:val="24"/>
                <w:szCs w:val="24"/>
              </w:rPr>
            </w:pPr>
            <w:r w:rsidRPr="00333FA6">
              <w:rPr>
                <w:rFonts w:ascii="Arial" w:hAnsi="Arial" w:cs="Arial"/>
                <w:sz w:val="24"/>
                <w:szCs w:val="24"/>
              </w:rPr>
              <w:t xml:space="preserve">Estatístico </w:t>
            </w:r>
          </w:p>
        </w:tc>
        <w:tc>
          <w:tcPr>
            <w:tcW w:w="972" w:type="pct"/>
            <w:shd w:val="clear" w:color="auto" w:fill="auto"/>
            <w:noWrap/>
            <w:hideMark/>
          </w:tcPr>
          <w:p w14:paraId="46658076" w14:textId="77777777" w:rsidR="0099788B" w:rsidRPr="005640AC" w:rsidRDefault="0099788B" w:rsidP="00333FA6">
            <w:pPr>
              <w:jc w:val="center"/>
              <w:rPr>
                <w:rFonts w:ascii="Arial" w:hAnsi="Arial" w:cs="Arial"/>
                <w:sz w:val="24"/>
                <w:szCs w:val="24"/>
              </w:rPr>
            </w:pPr>
            <w:r w:rsidRPr="00F54833">
              <w:rPr>
                <w:rFonts w:ascii="Arial" w:hAnsi="Arial" w:cs="Arial"/>
                <w:sz w:val="24"/>
                <w:szCs w:val="24"/>
              </w:rPr>
              <w:t>1</w:t>
            </w:r>
          </w:p>
        </w:tc>
        <w:tc>
          <w:tcPr>
            <w:tcW w:w="889" w:type="pct"/>
            <w:shd w:val="clear" w:color="auto" w:fill="auto"/>
            <w:noWrap/>
            <w:hideMark/>
          </w:tcPr>
          <w:p w14:paraId="3EFE0290" w14:textId="77777777" w:rsidR="0099788B" w:rsidRPr="00333FA6" w:rsidRDefault="0099788B" w:rsidP="00333FA6">
            <w:pPr>
              <w:jc w:val="center"/>
              <w:rPr>
                <w:rFonts w:ascii="Arial" w:hAnsi="Arial" w:cs="Arial"/>
                <w:sz w:val="24"/>
                <w:szCs w:val="24"/>
              </w:rPr>
            </w:pPr>
            <w:r w:rsidRPr="00333FA6">
              <w:rPr>
                <w:rFonts w:ascii="Arial" w:hAnsi="Arial" w:cs="Arial"/>
                <w:sz w:val="24"/>
                <w:szCs w:val="24"/>
              </w:rPr>
              <w:t>5</w:t>
            </w:r>
          </w:p>
        </w:tc>
        <w:tc>
          <w:tcPr>
            <w:tcW w:w="709" w:type="pct"/>
            <w:noWrap/>
            <w:hideMark/>
          </w:tcPr>
          <w:p w14:paraId="0D3418F5" w14:textId="77777777" w:rsidR="0099788B" w:rsidRPr="00901645" w:rsidRDefault="0099788B" w:rsidP="00600BF5">
            <w:pPr>
              <w:rPr>
                <w:rFonts w:ascii="Arial" w:hAnsi="Arial" w:cs="Arial"/>
                <w:sz w:val="24"/>
                <w:szCs w:val="24"/>
              </w:rPr>
            </w:pPr>
            <w:r w:rsidRPr="00901645">
              <w:rPr>
                <w:rFonts w:ascii="Arial" w:hAnsi="Arial" w:cs="Arial"/>
                <w:sz w:val="24"/>
                <w:szCs w:val="24"/>
              </w:rPr>
              <w:t>10000</w:t>
            </w:r>
          </w:p>
        </w:tc>
      </w:tr>
      <w:tr w:rsidR="0099788B" w:rsidRPr="00901645" w14:paraId="6BB9F7F6" w14:textId="77777777" w:rsidTr="00333FA6">
        <w:trPr>
          <w:gridAfter w:val="1"/>
          <w:wAfter w:w="20" w:type="pct"/>
          <w:trHeight w:val="300"/>
        </w:trPr>
        <w:tc>
          <w:tcPr>
            <w:tcW w:w="2409" w:type="pct"/>
            <w:shd w:val="clear" w:color="auto" w:fill="auto"/>
            <w:noWrap/>
            <w:hideMark/>
          </w:tcPr>
          <w:p w14:paraId="0CD54137" w14:textId="77777777" w:rsidR="0099788B" w:rsidRPr="005640AC" w:rsidRDefault="0099788B" w:rsidP="00600BF5">
            <w:pPr>
              <w:rPr>
                <w:rFonts w:ascii="Arial" w:hAnsi="Arial" w:cs="Arial"/>
                <w:sz w:val="24"/>
                <w:szCs w:val="24"/>
              </w:rPr>
            </w:pPr>
            <w:r w:rsidRPr="00F54833">
              <w:rPr>
                <w:rFonts w:ascii="Arial" w:hAnsi="Arial" w:cs="Arial"/>
                <w:sz w:val="24"/>
                <w:szCs w:val="24"/>
              </w:rPr>
              <w:t xml:space="preserve">Analista de dados </w:t>
            </w:r>
          </w:p>
        </w:tc>
        <w:tc>
          <w:tcPr>
            <w:tcW w:w="972" w:type="pct"/>
            <w:shd w:val="clear" w:color="auto" w:fill="auto"/>
            <w:noWrap/>
            <w:hideMark/>
          </w:tcPr>
          <w:p w14:paraId="6C33823E" w14:textId="77777777" w:rsidR="0099788B" w:rsidRPr="005640AC" w:rsidRDefault="0099788B" w:rsidP="00333FA6">
            <w:pPr>
              <w:jc w:val="center"/>
              <w:rPr>
                <w:rFonts w:ascii="Arial" w:hAnsi="Arial" w:cs="Arial"/>
                <w:sz w:val="24"/>
                <w:szCs w:val="24"/>
              </w:rPr>
            </w:pPr>
            <w:r w:rsidRPr="005640AC">
              <w:rPr>
                <w:rFonts w:ascii="Arial" w:hAnsi="Arial" w:cs="Arial"/>
                <w:sz w:val="24"/>
                <w:szCs w:val="24"/>
              </w:rPr>
              <w:t>1</w:t>
            </w:r>
          </w:p>
        </w:tc>
        <w:tc>
          <w:tcPr>
            <w:tcW w:w="889" w:type="pct"/>
            <w:shd w:val="clear" w:color="auto" w:fill="auto"/>
            <w:noWrap/>
            <w:hideMark/>
          </w:tcPr>
          <w:p w14:paraId="0F186542" w14:textId="77777777" w:rsidR="0099788B" w:rsidRPr="0099788B" w:rsidRDefault="0099788B" w:rsidP="00333FA6">
            <w:pPr>
              <w:jc w:val="center"/>
              <w:rPr>
                <w:rFonts w:ascii="Arial" w:hAnsi="Arial" w:cs="Arial"/>
                <w:sz w:val="24"/>
                <w:szCs w:val="24"/>
              </w:rPr>
            </w:pPr>
            <w:r w:rsidRPr="0099788B">
              <w:rPr>
                <w:rFonts w:ascii="Arial" w:hAnsi="Arial" w:cs="Arial"/>
                <w:sz w:val="24"/>
                <w:szCs w:val="24"/>
              </w:rPr>
              <w:t>24</w:t>
            </w:r>
          </w:p>
        </w:tc>
        <w:tc>
          <w:tcPr>
            <w:tcW w:w="709" w:type="pct"/>
            <w:noWrap/>
            <w:hideMark/>
          </w:tcPr>
          <w:p w14:paraId="07553AB5" w14:textId="77777777" w:rsidR="0099788B" w:rsidRPr="00901645" w:rsidRDefault="0099788B" w:rsidP="00600BF5">
            <w:pPr>
              <w:rPr>
                <w:rFonts w:ascii="Arial" w:hAnsi="Arial" w:cs="Arial"/>
                <w:sz w:val="24"/>
                <w:szCs w:val="24"/>
              </w:rPr>
            </w:pPr>
            <w:r w:rsidRPr="00901645">
              <w:rPr>
                <w:rFonts w:ascii="Arial" w:hAnsi="Arial" w:cs="Arial"/>
                <w:sz w:val="24"/>
                <w:szCs w:val="24"/>
              </w:rPr>
              <w:t>60000</w:t>
            </w:r>
          </w:p>
        </w:tc>
      </w:tr>
      <w:tr w:rsidR="0099788B" w:rsidRPr="00901645" w14:paraId="092501A0" w14:textId="77777777" w:rsidTr="00333FA6">
        <w:trPr>
          <w:gridAfter w:val="1"/>
          <w:wAfter w:w="20" w:type="pct"/>
          <w:trHeight w:val="300"/>
        </w:trPr>
        <w:tc>
          <w:tcPr>
            <w:tcW w:w="2409" w:type="pct"/>
            <w:shd w:val="clear" w:color="auto" w:fill="auto"/>
            <w:noWrap/>
            <w:hideMark/>
          </w:tcPr>
          <w:p w14:paraId="586A79C6" w14:textId="7CB539D5" w:rsidR="0099788B" w:rsidRPr="00F54833" w:rsidRDefault="0099788B" w:rsidP="00F5182A">
            <w:pPr>
              <w:rPr>
                <w:rFonts w:ascii="Arial" w:hAnsi="Arial" w:cs="Arial"/>
                <w:sz w:val="24"/>
                <w:szCs w:val="24"/>
              </w:rPr>
            </w:pPr>
            <w:r w:rsidRPr="00F54833">
              <w:rPr>
                <w:rFonts w:ascii="Arial" w:hAnsi="Arial" w:cs="Arial"/>
                <w:sz w:val="24"/>
                <w:szCs w:val="24"/>
              </w:rPr>
              <w:t xml:space="preserve">Programadores da plataforma EAD </w:t>
            </w:r>
          </w:p>
        </w:tc>
        <w:tc>
          <w:tcPr>
            <w:tcW w:w="972" w:type="pct"/>
            <w:shd w:val="clear" w:color="auto" w:fill="auto"/>
            <w:noWrap/>
            <w:hideMark/>
          </w:tcPr>
          <w:p w14:paraId="07CE7FDE" w14:textId="77777777" w:rsidR="0099788B" w:rsidRPr="005640AC" w:rsidRDefault="0099788B" w:rsidP="00333FA6">
            <w:pPr>
              <w:jc w:val="center"/>
              <w:rPr>
                <w:rFonts w:ascii="Arial" w:hAnsi="Arial" w:cs="Arial"/>
                <w:sz w:val="24"/>
                <w:szCs w:val="24"/>
              </w:rPr>
            </w:pPr>
            <w:r w:rsidRPr="00F54833">
              <w:rPr>
                <w:rFonts w:ascii="Arial" w:hAnsi="Arial" w:cs="Arial"/>
                <w:sz w:val="24"/>
                <w:szCs w:val="24"/>
              </w:rPr>
              <w:t>4</w:t>
            </w:r>
          </w:p>
        </w:tc>
        <w:tc>
          <w:tcPr>
            <w:tcW w:w="889" w:type="pct"/>
            <w:shd w:val="clear" w:color="auto" w:fill="auto"/>
            <w:noWrap/>
            <w:hideMark/>
          </w:tcPr>
          <w:p w14:paraId="180C2072" w14:textId="77777777" w:rsidR="0099788B" w:rsidRPr="00333FA6" w:rsidRDefault="0099788B" w:rsidP="00333FA6">
            <w:pPr>
              <w:jc w:val="center"/>
              <w:rPr>
                <w:rFonts w:ascii="Arial" w:hAnsi="Arial" w:cs="Arial"/>
                <w:sz w:val="24"/>
                <w:szCs w:val="24"/>
              </w:rPr>
            </w:pPr>
            <w:r w:rsidRPr="00333FA6">
              <w:rPr>
                <w:rFonts w:ascii="Arial" w:hAnsi="Arial" w:cs="Arial"/>
                <w:sz w:val="24"/>
                <w:szCs w:val="24"/>
              </w:rPr>
              <w:t>6</w:t>
            </w:r>
          </w:p>
        </w:tc>
        <w:tc>
          <w:tcPr>
            <w:tcW w:w="709" w:type="pct"/>
            <w:noWrap/>
            <w:hideMark/>
          </w:tcPr>
          <w:p w14:paraId="19C3D73D" w14:textId="77777777" w:rsidR="0099788B" w:rsidRPr="00901645" w:rsidRDefault="0099788B" w:rsidP="00600BF5">
            <w:pPr>
              <w:rPr>
                <w:rFonts w:ascii="Arial" w:hAnsi="Arial" w:cs="Arial"/>
                <w:sz w:val="24"/>
                <w:szCs w:val="24"/>
              </w:rPr>
            </w:pPr>
            <w:r w:rsidRPr="00901645">
              <w:rPr>
                <w:rFonts w:ascii="Arial" w:hAnsi="Arial" w:cs="Arial"/>
                <w:sz w:val="24"/>
                <w:szCs w:val="24"/>
              </w:rPr>
              <w:t>96000</w:t>
            </w:r>
          </w:p>
        </w:tc>
      </w:tr>
      <w:tr w:rsidR="0099788B" w:rsidRPr="00901645" w14:paraId="33C49942" w14:textId="77777777" w:rsidTr="00333FA6">
        <w:trPr>
          <w:gridAfter w:val="1"/>
          <w:wAfter w:w="20" w:type="pct"/>
          <w:trHeight w:val="300"/>
        </w:trPr>
        <w:tc>
          <w:tcPr>
            <w:tcW w:w="2409" w:type="pct"/>
            <w:shd w:val="clear" w:color="auto" w:fill="auto"/>
            <w:noWrap/>
            <w:hideMark/>
          </w:tcPr>
          <w:p w14:paraId="6BBC0F05" w14:textId="4F788BE7" w:rsidR="0099788B" w:rsidRPr="00F54833" w:rsidRDefault="0099788B" w:rsidP="00F5182A">
            <w:pPr>
              <w:rPr>
                <w:rFonts w:ascii="Arial" w:hAnsi="Arial" w:cs="Arial"/>
                <w:sz w:val="24"/>
                <w:szCs w:val="24"/>
              </w:rPr>
            </w:pPr>
            <w:r w:rsidRPr="00F54833">
              <w:rPr>
                <w:rFonts w:ascii="Arial" w:hAnsi="Arial" w:cs="Arial"/>
                <w:sz w:val="24"/>
                <w:szCs w:val="24"/>
              </w:rPr>
              <w:t>I</w:t>
            </w:r>
            <w:r w:rsidRPr="00333FA6">
              <w:rPr>
                <w:rFonts w:ascii="Arial" w:hAnsi="Arial" w:cs="Arial"/>
                <w:sz w:val="24"/>
                <w:szCs w:val="24"/>
              </w:rPr>
              <w:t>nvestigadores</w:t>
            </w:r>
          </w:p>
        </w:tc>
        <w:tc>
          <w:tcPr>
            <w:tcW w:w="972" w:type="pct"/>
            <w:shd w:val="clear" w:color="auto" w:fill="auto"/>
            <w:noWrap/>
            <w:hideMark/>
          </w:tcPr>
          <w:p w14:paraId="28991FFD" w14:textId="77777777" w:rsidR="0099788B" w:rsidRPr="005640AC" w:rsidRDefault="0099788B" w:rsidP="00333FA6">
            <w:pPr>
              <w:jc w:val="center"/>
              <w:rPr>
                <w:rFonts w:ascii="Arial" w:hAnsi="Arial" w:cs="Arial"/>
                <w:sz w:val="24"/>
                <w:szCs w:val="24"/>
              </w:rPr>
            </w:pPr>
            <w:r w:rsidRPr="00F54833">
              <w:rPr>
                <w:rFonts w:ascii="Arial" w:hAnsi="Arial" w:cs="Arial"/>
                <w:sz w:val="24"/>
                <w:szCs w:val="24"/>
              </w:rPr>
              <w:t>1</w:t>
            </w:r>
          </w:p>
        </w:tc>
        <w:tc>
          <w:tcPr>
            <w:tcW w:w="889" w:type="pct"/>
            <w:shd w:val="clear" w:color="auto" w:fill="auto"/>
            <w:noWrap/>
            <w:hideMark/>
          </w:tcPr>
          <w:p w14:paraId="156CF96A" w14:textId="77777777" w:rsidR="0099788B" w:rsidRPr="00333FA6" w:rsidRDefault="0099788B" w:rsidP="00333FA6">
            <w:pPr>
              <w:jc w:val="center"/>
              <w:rPr>
                <w:rFonts w:ascii="Arial" w:hAnsi="Arial" w:cs="Arial"/>
                <w:sz w:val="24"/>
                <w:szCs w:val="24"/>
              </w:rPr>
            </w:pPr>
            <w:r w:rsidRPr="00333FA6">
              <w:rPr>
                <w:rFonts w:ascii="Arial" w:hAnsi="Arial" w:cs="Arial"/>
                <w:sz w:val="24"/>
                <w:szCs w:val="24"/>
              </w:rPr>
              <w:t>12</w:t>
            </w:r>
          </w:p>
        </w:tc>
        <w:tc>
          <w:tcPr>
            <w:tcW w:w="709" w:type="pct"/>
            <w:noWrap/>
            <w:hideMark/>
          </w:tcPr>
          <w:p w14:paraId="42B4F916" w14:textId="77777777" w:rsidR="0099788B" w:rsidRPr="00901645" w:rsidRDefault="0099788B" w:rsidP="00600BF5">
            <w:pPr>
              <w:rPr>
                <w:rFonts w:ascii="Arial" w:hAnsi="Arial" w:cs="Arial"/>
                <w:sz w:val="24"/>
                <w:szCs w:val="24"/>
              </w:rPr>
            </w:pPr>
            <w:r w:rsidRPr="00901645">
              <w:rPr>
                <w:rFonts w:ascii="Arial" w:hAnsi="Arial" w:cs="Arial"/>
                <w:sz w:val="24"/>
                <w:szCs w:val="24"/>
              </w:rPr>
              <w:t>60000</w:t>
            </w:r>
          </w:p>
        </w:tc>
      </w:tr>
      <w:tr w:rsidR="0099788B" w:rsidRPr="00901645" w14:paraId="46471581" w14:textId="77777777" w:rsidTr="00333FA6">
        <w:trPr>
          <w:trHeight w:val="300"/>
        </w:trPr>
        <w:tc>
          <w:tcPr>
            <w:tcW w:w="2409" w:type="pct"/>
            <w:noWrap/>
            <w:hideMark/>
          </w:tcPr>
          <w:p w14:paraId="183851C5" w14:textId="77777777" w:rsidR="0099788B" w:rsidRPr="00901645" w:rsidRDefault="0099788B" w:rsidP="00600BF5">
            <w:pPr>
              <w:rPr>
                <w:rFonts w:ascii="Arial" w:hAnsi="Arial" w:cs="Arial"/>
                <w:b/>
                <w:bCs/>
                <w:sz w:val="24"/>
                <w:szCs w:val="24"/>
              </w:rPr>
            </w:pPr>
            <w:r w:rsidRPr="00901645">
              <w:rPr>
                <w:rFonts w:ascii="Arial" w:hAnsi="Arial" w:cs="Arial"/>
                <w:b/>
                <w:bCs/>
                <w:sz w:val="24"/>
                <w:szCs w:val="24"/>
                <w:lang w:val="pt-PT"/>
              </w:rPr>
              <w:t>Total</w:t>
            </w:r>
          </w:p>
        </w:tc>
        <w:tc>
          <w:tcPr>
            <w:tcW w:w="2591" w:type="pct"/>
            <w:gridSpan w:val="4"/>
            <w:noWrap/>
            <w:hideMark/>
          </w:tcPr>
          <w:p w14:paraId="43A5AF69" w14:textId="77777777" w:rsidR="0099788B" w:rsidRPr="00901645" w:rsidRDefault="0099788B" w:rsidP="00333FA6">
            <w:pPr>
              <w:jc w:val="right"/>
              <w:rPr>
                <w:rFonts w:ascii="Arial" w:hAnsi="Arial" w:cs="Arial"/>
                <w:b/>
                <w:bCs/>
                <w:sz w:val="24"/>
                <w:szCs w:val="24"/>
              </w:rPr>
            </w:pPr>
            <w:r w:rsidRPr="00901645">
              <w:rPr>
                <w:rFonts w:ascii="Arial" w:hAnsi="Arial" w:cs="Arial"/>
                <w:b/>
                <w:bCs/>
                <w:sz w:val="24"/>
                <w:szCs w:val="24"/>
              </w:rPr>
              <w:t>838000</w:t>
            </w:r>
          </w:p>
        </w:tc>
      </w:tr>
    </w:tbl>
    <w:p w14:paraId="3010BED8" w14:textId="77777777" w:rsidR="008215C1" w:rsidRDefault="008215C1" w:rsidP="008215C1"/>
    <w:tbl>
      <w:tblPr>
        <w:tblStyle w:val="Tabelacomgrade"/>
        <w:tblW w:w="5000" w:type="pct"/>
        <w:tblLayout w:type="fixed"/>
        <w:tblLook w:val="04A0" w:firstRow="1" w:lastRow="0" w:firstColumn="1" w:lastColumn="0" w:noHBand="0" w:noVBand="1"/>
      </w:tblPr>
      <w:tblGrid>
        <w:gridCol w:w="7284"/>
        <w:gridCol w:w="1210"/>
      </w:tblGrid>
      <w:tr w:rsidR="008215C1" w:rsidRPr="00901645" w14:paraId="240F6C7F" w14:textId="77777777" w:rsidTr="00333FA6">
        <w:trPr>
          <w:trHeight w:val="300"/>
        </w:trPr>
        <w:tc>
          <w:tcPr>
            <w:tcW w:w="4288" w:type="pct"/>
            <w:tcBorders>
              <w:bottom w:val="single" w:sz="4" w:space="0" w:color="auto"/>
            </w:tcBorders>
            <w:noWrap/>
            <w:hideMark/>
          </w:tcPr>
          <w:p w14:paraId="0D763B2A" w14:textId="77777777" w:rsidR="008215C1" w:rsidRPr="00901645" w:rsidRDefault="008215C1" w:rsidP="00600BF5">
            <w:pPr>
              <w:rPr>
                <w:rFonts w:ascii="Arial" w:hAnsi="Arial" w:cs="Arial"/>
                <w:b/>
                <w:bCs/>
                <w:sz w:val="24"/>
                <w:szCs w:val="24"/>
              </w:rPr>
            </w:pPr>
            <w:r w:rsidRPr="00901645">
              <w:rPr>
                <w:rFonts w:ascii="Arial" w:hAnsi="Arial" w:cs="Arial"/>
                <w:b/>
                <w:bCs/>
                <w:sz w:val="24"/>
                <w:szCs w:val="24"/>
              </w:rPr>
              <w:t>Outras despesas</w:t>
            </w:r>
          </w:p>
        </w:tc>
        <w:tc>
          <w:tcPr>
            <w:tcW w:w="712" w:type="pct"/>
            <w:tcBorders>
              <w:bottom w:val="single" w:sz="4" w:space="0" w:color="auto"/>
            </w:tcBorders>
            <w:noWrap/>
            <w:hideMark/>
          </w:tcPr>
          <w:p w14:paraId="0BC873CE" w14:textId="77777777" w:rsidR="008215C1" w:rsidRPr="00901645" w:rsidRDefault="008215C1" w:rsidP="00600BF5">
            <w:pPr>
              <w:rPr>
                <w:rFonts w:ascii="Arial" w:hAnsi="Arial" w:cs="Arial"/>
                <w:b/>
                <w:sz w:val="24"/>
                <w:szCs w:val="24"/>
              </w:rPr>
            </w:pPr>
            <w:r w:rsidRPr="00901645">
              <w:rPr>
                <w:rFonts w:ascii="Arial" w:hAnsi="Arial" w:cs="Arial"/>
                <w:b/>
                <w:sz w:val="24"/>
                <w:szCs w:val="24"/>
              </w:rPr>
              <w:t>Total</w:t>
            </w:r>
            <w:r>
              <w:rPr>
                <w:rFonts w:ascii="Arial" w:hAnsi="Arial" w:cs="Arial"/>
                <w:b/>
                <w:sz w:val="24"/>
                <w:szCs w:val="24"/>
              </w:rPr>
              <w:t xml:space="preserve"> em R$</w:t>
            </w:r>
          </w:p>
        </w:tc>
      </w:tr>
      <w:tr w:rsidR="008215C1" w:rsidRPr="00901645" w14:paraId="3180AE26" w14:textId="77777777" w:rsidTr="00333FA6">
        <w:trPr>
          <w:trHeight w:val="300"/>
        </w:trPr>
        <w:tc>
          <w:tcPr>
            <w:tcW w:w="428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C202A0" w14:textId="57CBB870" w:rsidR="008215C1" w:rsidRPr="0079576F" w:rsidRDefault="008215C1" w:rsidP="00F5182A">
            <w:pPr>
              <w:rPr>
                <w:rFonts w:ascii="Arial" w:hAnsi="Arial" w:cs="Arial"/>
                <w:sz w:val="24"/>
                <w:szCs w:val="24"/>
              </w:rPr>
            </w:pPr>
            <w:r w:rsidRPr="0079576F">
              <w:rPr>
                <w:rFonts w:ascii="Arial" w:hAnsi="Arial" w:cs="Arial"/>
                <w:sz w:val="24"/>
                <w:szCs w:val="24"/>
              </w:rPr>
              <w:t>Diárias</w:t>
            </w:r>
            <w:r w:rsidR="00011122" w:rsidRPr="0079576F">
              <w:rPr>
                <w:rFonts w:ascii="Arial" w:hAnsi="Arial" w:cs="Arial"/>
                <w:sz w:val="24"/>
                <w:szCs w:val="24"/>
              </w:rPr>
              <w:t xml:space="preserve"> </w:t>
            </w:r>
            <w:r w:rsidR="00F5182A" w:rsidRPr="0079576F">
              <w:rPr>
                <w:rFonts w:ascii="Arial" w:hAnsi="Arial" w:cs="Arial"/>
                <w:sz w:val="24"/>
                <w:szCs w:val="24"/>
              </w:rPr>
              <w:t>para visitas presenciais caso seja observada esta necessidade durante a intervenção</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EBA0B1" w14:textId="77777777" w:rsidR="008215C1" w:rsidRPr="0079576F" w:rsidRDefault="008215C1" w:rsidP="00600BF5">
            <w:pPr>
              <w:jc w:val="center"/>
              <w:rPr>
                <w:rFonts w:ascii="Arial" w:hAnsi="Arial" w:cs="Arial"/>
                <w:sz w:val="24"/>
                <w:szCs w:val="24"/>
              </w:rPr>
            </w:pPr>
            <w:r w:rsidRPr="0079576F">
              <w:rPr>
                <w:rFonts w:ascii="Arial" w:hAnsi="Arial" w:cs="Arial"/>
                <w:sz w:val="24"/>
                <w:szCs w:val="24"/>
              </w:rPr>
              <w:t>8196</w:t>
            </w:r>
          </w:p>
        </w:tc>
      </w:tr>
      <w:tr w:rsidR="008215C1" w:rsidRPr="00901645" w14:paraId="56C6A2B1" w14:textId="77777777" w:rsidTr="00333FA6">
        <w:trPr>
          <w:trHeight w:val="300"/>
        </w:trPr>
        <w:tc>
          <w:tcPr>
            <w:tcW w:w="428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0A5A76C" w14:textId="19455251" w:rsidR="008215C1" w:rsidRPr="0079576F" w:rsidRDefault="008215C1" w:rsidP="0079576F">
            <w:pPr>
              <w:rPr>
                <w:rFonts w:ascii="Arial" w:hAnsi="Arial" w:cs="Arial"/>
                <w:sz w:val="24"/>
                <w:szCs w:val="24"/>
              </w:rPr>
            </w:pPr>
            <w:r w:rsidRPr="0079576F">
              <w:rPr>
                <w:rFonts w:ascii="Arial" w:hAnsi="Arial" w:cs="Arial"/>
                <w:sz w:val="24"/>
                <w:szCs w:val="24"/>
              </w:rPr>
              <w:t>Tradução de artigos e documentos</w:t>
            </w:r>
            <w:r w:rsidR="00C44240" w:rsidRPr="0079576F">
              <w:rPr>
                <w:rFonts w:ascii="Arial" w:hAnsi="Arial" w:cs="Arial"/>
                <w:sz w:val="24"/>
                <w:szCs w:val="24"/>
              </w:rPr>
              <w:t xml:space="preserve"> </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1495E0" w14:textId="77777777" w:rsidR="008215C1" w:rsidRPr="0079576F" w:rsidRDefault="008215C1" w:rsidP="00600BF5">
            <w:pPr>
              <w:jc w:val="center"/>
              <w:rPr>
                <w:rFonts w:ascii="Arial" w:hAnsi="Arial" w:cs="Arial"/>
                <w:sz w:val="24"/>
                <w:szCs w:val="24"/>
              </w:rPr>
            </w:pPr>
            <w:r w:rsidRPr="0079576F">
              <w:rPr>
                <w:rFonts w:ascii="Arial" w:hAnsi="Arial" w:cs="Arial"/>
                <w:sz w:val="24"/>
                <w:szCs w:val="24"/>
              </w:rPr>
              <w:t>4097,7</w:t>
            </w:r>
          </w:p>
        </w:tc>
      </w:tr>
      <w:tr w:rsidR="008215C1" w:rsidRPr="008467EB" w14:paraId="285BED82" w14:textId="77777777" w:rsidTr="00333FA6">
        <w:trPr>
          <w:trHeight w:val="300"/>
        </w:trPr>
        <w:tc>
          <w:tcPr>
            <w:tcW w:w="428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5C44DB" w14:textId="4E11A628" w:rsidR="008215C1" w:rsidRPr="0079576F" w:rsidRDefault="0099788B" w:rsidP="00600BF5">
            <w:pPr>
              <w:rPr>
                <w:rFonts w:ascii="Arial" w:hAnsi="Arial" w:cs="Arial"/>
                <w:sz w:val="24"/>
                <w:szCs w:val="24"/>
              </w:rPr>
            </w:pPr>
            <w:r w:rsidRPr="0079576F">
              <w:rPr>
                <w:rFonts w:ascii="Arial" w:hAnsi="Arial" w:cs="Arial"/>
                <w:sz w:val="24"/>
                <w:szCs w:val="24"/>
              </w:rPr>
              <w:t>Taxas de publicações e participações em congressos</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CA5641" w14:textId="77777777" w:rsidR="008215C1" w:rsidRPr="0079576F" w:rsidRDefault="008215C1" w:rsidP="00600BF5">
            <w:pPr>
              <w:jc w:val="center"/>
              <w:rPr>
                <w:rFonts w:ascii="Arial" w:hAnsi="Arial" w:cs="Arial"/>
                <w:sz w:val="24"/>
                <w:szCs w:val="24"/>
              </w:rPr>
            </w:pPr>
            <w:r w:rsidRPr="0079576F">
              <w:rPr>
                <w:rFonts w:ascii="Arial" w:hAnsi="Arial" w:cs="Arial"/>
                <w:sz w:val="24"/>
                <w:szCs w:val="24"/>
              </w:rPr>
              <w:t>24586,2</w:t>
            </w:r>
          </w:p>
        </w:tc>
      </w:tr>
      <w:tr w:rsidR="008215C1" w:rsidRPr="008467EB" w14:paraId="600797F4" w14:textId="77777777" w:rsidTr="00333FA6">
        <w:trPr>
          <w:trHeight w:val="300"/>
        </w:trPr>
        <w:tc>
          <w:tcPr>
            <w:tcW w:w="428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B34B4C" w14:textId="6A757BCB" w:rsidR="008215C1" w:rsidRPr="0079576F" w:rsidRDefault="008215C1" w:rsidP="00F5182A">
            <w:pPr>
              <w:rPr>
                <w:rFonts w:ascii="Arial" w:hAnsi="Arial" w:cs="Arial"/>
                <w:sz w:val="24"/>
                <w:szCs w:val="24"/>
              </w:rPr>
            </w:pPr>
            <w:r w:rsidRPr="0079576F">
              <w:rPr>
                <w:rFonts w:ascii="Arial" w:hAnsi="Arial" w:cs="Arial"/>
                <w:sz w:val="24"/>
                <w:szCs w:val="24"/>
                <w:lang w:val="pt-PT"/>
              </w:rPr>
              <w:t>Licença do Software Camtasia</w:t>
            </w:r>
            <w:r w:rsidR="00AE6F2B" w:rsidRPr="0079576F">
              <w:rPr>
                <w:rFonts w:ascii="Arial" w:hAnsi="Arial" w:cs="Arial"/>
                <w:sz w:val="24"/>
                <w:szCs w:val="24"/>
                <w:lang w:val="pt-PT"/>
              </w:rPr>
              <w:t xml:space="preserve"> para</w:t>
            </w:r>
            <w:r w:rsidR="00F5182A" w:rsidRPr="0079576F">
              <w:rPr>
                <w:rFonts w:ascii="Arial" w:hAnsi="Arial" w:cs="Arial"/>
                <w:sz w:val="24"/>
                <w:szCs w:val="24"/>
                <w:lang w:val="pt-PT"/>
              </w:rPr>
              <w:t xml:space="preserve"> a edição dos materiais digitais</w:t>
            </w:r>
            <w:r w:rsidR="00AE6F2B" w:rsidRPr="0079576F">
              <w:rPr>
                <w:rFonts w:ascii="Arial" w:hAnsi="Arial" w:cs="Arial"/>
                <w:sz w:val="24"/>
                <w:szCs w:val="24"/>
                <w:lang w:val="pt-PT"/>
              </w:rPr>
              <w:t xml:space="preserve"> </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E5C8FDB" w14:textId="77777777" w:rsidR="008215C1" w:rsidRPr="0079576F" w:rsidRDefault="008215C1" w:rsidP="00600BF5">
            <w:pPr>
              <w:jc w:val="center"/>
              <w:rPr>
                <w:rFonts w:ascii="Arial" w:hAnsi="Arial" w:cs="Arial"/>
                <w:sz w:val="24"/>
                <w:szCs w:val="24"/>
              </w:rPr>
            </w:pPr>
            <w:r w:rsidRPr="0079576F">
              <w:rPr>
                <w:rFonts w:ascii="Arial" w:hAnsi="Arial" w:cs="Arial"/>
                <w:sz w:val="24"/>
                <w:szCs w:val="24"/>
              </w:rPr>
              <w:t>9000</w:t>
            </w:r>
          </w:p>
        </w:tc>
      </w:tr>
      <w:tr w:rsidR="008215C1" w:rsidRPr="00901645" w14:paraId="64821227" w14:textId="77777777" w:rsidTr="00333FA6">
        <w:trPr>
          <w:trHeight w:val="300"/>
        </w:trPr>
        <w:tc>
          <w:tcPr>
            <w:tcW w:w="4288" w:type="pct"/>
            <w:tcBorders>
              <w:top w:val="single" w:sz="4" w:space="0" w:color="auto"/>
            </w:tcBorders>
            <w:shd w:val="clear" w:color="auto" w:fill="FFFFFF" w:themeFill="background1"/>
            <w:noWrap/>
            <w:hideMark/>
          </w:tcPr>
          <w:p w14:paraId="1E5D4BDA" w14:textId="77777777" w:rsidR="008215C1" w:rsidRPr="00901645" w:rsidRDefault="008215C1" w:rsidP="00600BF5">
            <w:pPr>
              <w:rPr>
                <w:rFonts w:ascii="Arial" w:hAnsi="Arial" w:cs="Arial"/>
                <w:b/>
                <w:bCs/>
                <w:sz w:val="24"/>
                <w:szCs w:val="24"/>
              </w:rPr>
            </w:pPr>
            <w:r w:rsidRPr="00901645">
              <w:rPr>
                <w:rFonts w:ascii="Arial" w:hAnsi="Arial" w:cs="Arial"/>
                <w:b/>
                <w:bCs/>
                <w:sz w:val="24"/>
                <w:szCs w:val="24"/>
              </w:rPr>
              <w:t>Total</w:t>
            </w:r>
          </w:p>
        </w:tc>
        <w:tc>
          <w:tcPr>
            <w:tcW w:w="712" w:type="pct"/>
            <w:tcBorders>
              <w:top w:val="single" w:sz="4" w:space="0" w:color="auto"/>
            </w:tcBorders>
            <w:shd w:val="clear" w:color="auto" w:fill="FFFFFF" w:themeFill="background1"/>
            <w:noWrap/>
            <w:hideMark/>
          </w:tcPr>
          <w:p w14:paraId="7C33A65C" w14:textId="77777777" w:rsidR="008215C1" w:rsidRPr="00901645" w:rsidRDefault="008215C1" w:rsidP="00600BF5">
            <w:pPr>
              <w:jc w:val="center"/>
              <w:rPr>
                <w:rFonts w:ascii="Arial" w:hAnsi="Arial" w:cs="Arial"/>
                <w:b/>
                <w:bCs/>
                <w:sz w:val="24"/>
                <w:szCs w:val="24"/>
              </w:rPr>
            </w:pPr>
            <w:r w:rsidRPr="00901645">
              <w:rPr>
                <w:rFonts w:ascii="Arial" w:hAnsi="Arial" w:cs="Arial"/>
                <w:b/>
                <w:bCs/>
                <w:sz w:val="24"/>
                <w:szCs w:val="24"/>
              </w:rPr>
              <w:t>45879,9</w:t>
            </w:r>
          </w:p>
        </w:tc>
      </w:tr>
      <w:tr w:rsidR="008215C1" w:rsidRPr="00901645" w14:paraId="53D6A6DA" w14:textId="77777777" w:rsidTr="00333FA6">
        <w:trPr>
          <w:trHeight w:val="300"/>
        </w:trPr>
        <w:tc>
          <w:tcPr>
            <w:tcW w:w="4288" w:type="pct"/>
            <w:shd w:val="clear" w:color="auto" w:fill="FFFFFF" w:themeFill="background1"/>
            <w:noWrap/>
            <w:hideMark/>
          </w:tcPr>
          <w:p w14:paraId="6CFF5063" w14:textId="77777777" w:rsidR="008215C1" w:rsidRPr="00901645" w:rsidRDefault="008215C1" w:rsidP="00600BF5">
            <w:pPr>
              <w:rPr>
                <w:rFonts w:ascii="Arial" w:hAnsi="Arial" w:cs="Arial"/>
                <w:b/>
                <w:sz w:val="24"/>
                <w:szCs w:val="24"/>
              </w:rPr>
            </w:pPr>
          </w:p>
        </w:tc>
        <w:tc>
          <w:tcPr>
            <w:tcW w:w="712" w:type="pct"/>
            <w:shd w:val="clear" w:color="auto" w:fill="FFFFFF" w:themeFill="background1"/>
            <w:noWrap/>
            <w:hideMark/>
          </w:tcPr>
          <w:p w14:paraId="19BBC739" w14:textId="77777777" w:rsidR="008215C1" w:rsidRPr="00901645" w:rsidRDefault="008215C1" w:rsidP="00600BF5">
            <w:pPr>
              <w:rPr>
                <w:rFonts w:ascii="Arial" w:hAnsi="Arial" w:cs="Arial"/>
                <w:b/>
                <w:sz w:val="24"/>
                <w:szCs w:val="24"/>
              </w:rPr>
            </w:pPr>
          </w:p>
        </w:tc>
      </w:tr>
      <w:tr w:rsidR="008215C1" w:rsidRPr="00901645" w14:paraId="7453B1E3" w14:textId="77777777" w:rsidTr="00333FA6">
        <w:trPr>
          <w:trHeight w:val="300"/>
        </w:trPr>
        <w:tc>
          <w:tcPr>
            <w:tcW w:w="4288" w:type="pct"/>
            <w:noWrap/>
            <w:hideMark/>
          </w:tcPr>
          <w:p w14:paraId="6CCBEE88" w14:textId="77777777" w:rsidR="008215C1" w:rsidRPr="00901645" w:rsidRDefault="008215C1" w:rsidP="00600BF5">
            <w:pPr>
              <w:rPr>
                <w:rFonts w:ascii="Arial" w:hAnsi="Arial" w:cs="Arial"/>
                <w:b/>
                <w:sz w:val="24"/>
                <w:szCs w:val="24"/>
              </w:rPr>
            </w:pPr>
            <w:r w:rsidRPr="00901645">
              <w:rPr>
                <w:rFonts w:ascii="Arial" w:hAnsi="Arial" w:cs="Arial"/>
                <w:b/>
                <w:sz w:val="24"/>
                <w:szCs w:val="24"/>
              </w:rPr>
              <w:t>Total geral</w:t>
            </w:r>
            <w:r>
              <w:rPr>
                <w:rFonts w:ascii="Arial" w:hAnsi="Arial" w:cs="Arial"/>
                <w:b/>
                <w:sz w:val="24"/>
                <w:szCs w:val="24"/>
              </w:rPr>
              <w:t xml:space="preserve"> do orçamento</w:t>
            </w:r>
          </w:p>
        </w:tc>
        <w:tc>
          <w:tcPr>
            <w:tcW w:w="712" w:type="pct"/>
            <w:noWrap/>
            <w:hideMark/>
          </w:tcPr>
          <w:p w14:paraId="668AC27A" w14:textId="77777777" w:rsidR="008215C1" w:rsidRPr="00901645" w:rsidRDefault="008215C1" w:rsidP="00600BF5">
            <w:pPr>
              <w:jc w:val="center"/>
              <w:rPr>
                <w:rFonts w:ascii="Arial" w:hAnsi="Arial" w:cs="Arial"/>
                <w:b/>
                <w:bCs/>
                <w:sz w:val="24"/>
                <w:szCs w:val="24"/>
              </w:rPr>
            </w:pPr>
            <w:r w:rsidRPr="00901645">
              <w:rPr>
                <w:rFonts w:ascii="Arial" w:hAnsi="Arial" w:cs="Arial"/>
                <w:b/>
                <w:bCs/>
                <w:sz w:val="24"/>
                <w:szCs w:val="24"/>
              </w:rPr>
              <w:t>883879,9</w:t>
            </w:r>
          </w:p>
        </w:tc>
      </w:tr>
    </w:tbl>
    <w:p w14:paraId="49DC3D10" w14:textId="77777777" w:rsidR="008215C1" w:rsidRDefault="008215C1" w:rsidP="008215C1">
      <w:pPr>
        <w:rPr>
          <w:rFonts w:ascii="Arial" w:hAnsi="Arial" w:cs="Arial"/>
          <w:b/>
          <w:sz w:val="24"/>
          <w:szCs w:val="24"/>
          <w:lang w:val="en-US"/>
        </w:rPr>
      </w:pPr>
    </w:p>
    <w:p w14:paraId="211F625C" w14:textId="4FD25CB1" w:rsidR="00586A76" w:rsidRDefault="00586A76">
      <w:pPr>
        <w:rPr>
          <w:rFonts w:ascii="Arial" w:eastAsia="Times New Roman" w:hAnsi="Arial" w:cs="Arial"/>
          <w:color w:val="000000"/>
          <w:sz w:val="24"/>
          <w:szCs w:val="24"/>
          <w:lang w:val="en-US" w:eastAsia="pt-BR"/>
        </w:rPr>
      </w:pPr>
      <w:r>
        <w:rPr>
          <w:rFonts w:ascii="Arial" w:eastAsia="Times New Roman" w:hAnsi="Arial" w:cs="Arial"/>
          <w:color w:val="000000"/>
          <w:sz w:val="24"/>
          <w:szCs w:val="24"/>
          <w:lang w:val="en-US" w:eastAsia="pt-BR"/>
        </w:rPr>
        <w:br w:type="page"/>
      </w:r>
    </w:p>
    <w:p w14:paraId="4C0D2B34" w14:textId="381B0E23" w:rsidR="002F6E51" w:rsidRPr="00333FA6" w:rsidRDefault="005640AC" w:rsidP="00333FA6">
      <w:pPr>
        <w:pStyle w:val="Ttulo1"/>
        <w:rPr>
          <w:rFonts w:ascii="Arial" w:hAnsi="Arial" w:cs="Arial"/>
          <w:b w:val="0"/>
        </w:rPr>
      </w:pPr>
      <w:bookmarkStart w:id="22" w:name="_Toc67670278"/>
      <w:r w:rsidRPr="00333FA6">
        <w:rPr>
          <w:rFonts w:ascii="Arial" w:hAnsi="Arial" w:cs="Arial"/>
          <w:color w:val="auto"/>
        </w:rPr>
        <w:lastRenderedPageBreak/>
        <w:t>Referências</w:t>
      </w:r>
      <w:bookmarkEnd w:id="22"/>
    </w:p>
    <w:sectPr w:rsidR="002F6E51" w:rsidRPr="00333FA6">
      <w:footerReference w:type="default" r:id="rId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A58F2" w14:textId="77777777" w:rsidR="00497526" w:rsidRDefault="00497526" w:rsidP="00A42525">
      <w:pPr>
        <w:spacing w:after="0" w:line="240" w:lineRule="auto"/>
      </w:pPr>
      <w:r>
        <w:separator/>
      </w:r>
    </w:p>
  </w:endnote>
  <w:endnote w:type="continuationSeparator" w:id="0">
    <w:p w14:paraId="5C509ACA" w14:textId="77777777" w:rsidR="00497526" w:rsidRDefault="00497526" w:rsidP="00A42525">
      <w:pPr>
        <w:spacing w:after="0" w:line="240" w:lineRule="auto"/>
      </w:pPr>
      <w:r>
        <w:continuationSeparator/>
      </w:r>
    </w:p>
  </w:endnote>
  <w:endnote w:id="1">
    <w:p w14:paraId="06058ABA" w14:textId="77777777" w:rsidR="00BD2FAC" w:rsidRPr="00333FA6" w:rsidRDefault="00BD2FAC" w:rsidP="00333FA6">
      <w:pPr>
        <w:pStyle w:val="Textodenotadefim"/>
        <w:jc w:val="both"/>
        <w:rPr>
          <w:rFonts w:ascii="Arial" w:eastAsia="Arial" w:hAnsi="Arial" w:cs="Arial"/>
          <w:sz w:val="24"/>
          <w:szCs w:val="24"/>
          <w:lang w:val="en-US"/>
        </w:rPr>
      </w:pPr>
    </w:p>
    <w:p w14:paraId="1DA7C7A1" w14:textId="77777777"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Ikeda DJ, Hollander L, Weigl S, Sawicki SV, Belanger DR, West NY, Brey Magnani N, Wells CG, Gordon P, Morne J, Agins BD. The Facility-Level HIV Treatment Cascade: Using a Population Health Tool in Health Care Facilities to End the Epidemic in New York State. Open Forum Infect Dis. 2018 Oct 26;5(10):ofy254. doi: 10.1093/ofid/ofy254. PMID: 30386808; PMCID: PMC6202506.</w:t>
      </w:r>
    </w:p>
  </w:endnote>
  <w:endnote w:id="2">
    <w:p w14:paraId="48A23EF5" w14:textId="77777777" w:rsidR="00BD2FAC" w:rsidRPr="00333FA6" w:rsidRDefault="00BD2FAC" w:rsidP="00333FA6">
      <w:pPr>
        <w:pStyle w:val="Textodenotadefim"/>
        <w:jc w:val="both"/>
        <w:rPr>
          <w:rFonts w:ascii="Arial" w:eastAsia="Arial" w:hAnsi="Arial" w:cs="Arial"/>
          <w:sz w:val="24"/>
          <w:szCs w:val="24"/>
          <w:lang w:val="en-US"/>
        </w:rPr>
      </w:pPr>
    </w:p>
    <w:p w14:paraId="1356242F" w14:textId="7EC03E36"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w:t>
      </w:r>
      <w:r w:rsidRPr="00333FA6">
        <w:rPr>
          <w:rFonts w:ascii="Arial" w:eastAsia="Arial" w:hAnsi="Arial" w:cs="Arial"/>
          <w:sz w:val="24"/>
          <w:szCs w:val="24"/>
          <w:lang w:val="en-US"/>
        </w:rPr>
        <w:t xml:space="preserve">International Advisory Panel on HIV Care Continuum Optimization. IAPAC Guidelines for Optimizing the HIV Care Continuum for Adults and Adolescents. Journal of the International Association of Providers of AIDS Care. 2015; 1–32. DOI: 10.1177/2325957415613442. </w:t>
      </w:r>
    </w:p>
    <w:p w14:paraId="6AB6D71E" w14:textId="77777777" w:rsidR="00BD2FAC" w:rsidRPr="00333FA6" w:rsidRDefault="00BD2FAC" w:rsidP="00333FA6">
      <w:pPr>
        <w:pStyle w:val="Textodenotadefim"/>
        <w:jc w:val="both"/>
        <w:rPr>
          <w:rFonts w:ascii="Arial" w:eastAsia="Arial" w:hAnsi="Arial" w:cs="Arial"/>
          <w:sz w:val="24"/>
          <w:szCs w:val="24"/>
          <w:lang w:val="en-US"/>
        </w:rPr>
      </w:pPr>
    </w:p>
  </w:endnote>
  <w:endnote w:id="3">
    <w:p w14:paraId="03679502" w14:textId="77777777"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Bardfield J, Agins BD, Jasmin M, Celestin N, Duval N, Balan JG, Joseph P, Valles JS, Bernard YM. Haiti’s National HIV Quality Management Program and the Implementation of an Electronic Medical Record to Drive Improvement in Patient Care. 2020 May 27. In: Marquez LR, editor. Improving Health Care in Low- and Middle-Income Countries: A Case Book [Internet]. Cham (CH): Springer; 2020. Chapter 4. PMID: 33347256.</w:t>
      </w:r>
    </w:p>
  </w:endnote>
  <w:endnote w:id="4">
    <w:p w14:paraId="37CC31EA" w14:textId="77777777" w:rsidR="00BD2FAC" w:rsidRPr="00333FA6" w:rsidRDefault="00BD2FAC" w:rsidP="00333FA6">
      <w:pPr>
        <w:pStyle w:val="Textodenotadefim"/>
        <w:jc w:val="both"/>
        <w:rPr>
          <w:rFonts w:ascii="Arial" w:eastAsia="Arial" w:hAnsi="Arial" w:cs="Arial"/>
          <w:sz w:val="24"/>
          <w:szCs w:val="24"/>
          <w:lang w:val="en-US"/>
        </w:rPr>
      </w:pPr>
    </w:p>
    <w:p w14:paraId="2FA39CB9" w14:textId="77777777"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Seeberger UG, Valadez JJ. Are health workers reduced to being drug dispensers of antiretroviral treatment? A randomized cross-sectional assessment of the quality of health care for HIV patients in northern Uganda. Health Policy Plan. 2019 Oct 1;34(8):559-565. doi: 10.1093/heapol/czz074. PMID: 31408152; PMCID: PMC6794567.</w:t>
      </w:r>
    </w:p>
  </w:endnote>
  <w:endnote w:id="5">
    <w:p w14:paraId="32C04052" w14:textId="77777777" w:rsidR="00BD2FAC" w:rsidRPr="00333FA6" w:rsidRDefault="00BD2FAC" w:rsidP="00333FA6">
      <w:pPr>
        <w:pStyle w:val="Textodenotadefim"/>
        <w:jc w:val="both"/>
        <w:rPr>
          <w:rFonts w:ascii="Arial" w:eastAsia="Arial" w:hAnsi="Arial" w:cs="Arial"/>
          <w:sz w:val="24"/>
          <w:szCs w:val="24"/>
          <w:lang w:val="en-US"/>
        </w:rPr>
      </w:pPr>
    </w:p>
    <w:p w14:paraId="14705ED6" w14:textId="77777777"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Fonjungo PN, Osmanov S, Kuritsky J, Ndihokubwayo JB, Bachanas P, Peeling RW, Timperi R, Fine G, Stevens W, Habiyambere V, Nkengasong JN. Ensuring quality: a key consideration in scaling-up HIV-related point-of-care testing programs. AIDS. 2016 May 15;30(8):1317-23. doi: 10.1097/QAD.0000000000001031. PMID: 26807969; PMCID: PMC4856175.</w:t>
      </w:r>
    </w:p>
    <w:p w14:paraId="35F2F170" w14:textId="77777777" w:rsidR="00BD2FAC" w:rsidRPr="00333FA6" w:rsidRDefault="00BD2FAC" w:rsidP="00333FA6">
      <w:pPr>
        <w:pStyle w:val="Textodenotadefim"/>
        <w:jc w:val="both"/>
        <w:rPr>
          <w:rFonts w:ascii="Arial" w:eastAsia="Arial" w:hAnsi="Arial" w:cs="Arial"/>
          <w:sz w:val="24"/>
          <w:szCs w:val="24"/>
          <w:lang w:val="en-US"/>
        </w:rPr>
      </w:pPr>
    </w:p>
  </w:endnote>
  <w:endnote w:id="6">
    <w:p w14:paraId="44252A48" w14:textId="77777777" w:rsidR="00BD2FAC" w:rsidRPr="00333FA6"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F35DE4">
        <w:rPr>
          <w:rFonts w:ascii="Arial" w:eastAsia="Arial" w:hAnsi="Arial" w:cs="Arial"/>
          <w:sz w:val="24"/>
          <w:szCs w:val="24"/>
          <w:vertAlign w:val="superscript"/>
          <w:lang w:val="en-US"/>
        </w:rPr>
        <w:t xml:space="preserve"> </w:t>
      </w:r>
      <w:r w:rsidRPr="00333FA6">
        <w:rPr>
          <w:rFonts w:ascii="Arial" w:eastAsia="Arial" w:hAnsi="Arial" w:cs="Arial"/>
          <w:sz w:val="24"/>
          <w:szCs w:val="24"/>
          <w:lang w:val="en-US"/>
        </w:rPr>
        <w:t xml:space="preserve">WHO. </w:t>
      </w:r>
      <w:hyperlink r:id="rId1" w:history="1">
        <w:r w:rsidRPr="00333FA6">
          <w:rPr>
            <w:rFonts w:ascii="Arial" w:eastAsia="Arial" w:hAnsi="Arial" w:cs="Arial"/>
            <w:sz w:val="24"/>
            <w:szCs w:val="24"/>
            <w:lang w:val="en-US"/>
          </w:rPr>
          <w:t>Maintaining and improving quality of care within HIV clinical services</w:t>
        </w:r>
      </w:hyperlink>
      <w:r w:rsidRPr="00333FA6">
        <w:rPr>
          <w:rFonts w:ascii="Arial" w:eastAsia="Arial" w:hAnsi="Arial" w:cs="Arial"/>
          <w:sz w:val="24"/>
          <w:szCs w:val="24"/>
          <w:lang w:val="en-US"/>
        </w:rPr>
        <w:t xml:space="preserve">. </w:t>
      </w:r>
      <w:hyperlink r:id="rId2" w:history="1">
        <w:r w:rsidRPr="00333FA6">
          <w:rPr>
            <w:rFonts w:ascii="Arial" w:eastAsia="Arial" w:hAnsi="Arial" w:cs="Arial"/>
            <w:sz w:val="24"/>
            <w:szCs w:val="24"/>
          </w:rPr>
          <w:t>https://www.who.int/hiv/pub/arv/quality-care-hiv-services/en/</w:t>
        </w:r>
      </w:hyperlink>
      <w:r w:rsidRPr="00333FA6">
        <w:rPr>
          <w:rFonts w:ascii="Arial" w:eastAsia="Arial" w:hAnsi="Arial" w:cs="Arial"/>
          <w:sz w:val="24"/>
          <w:szCs w:val="24"/>
        </w:rPr>
        <w:t xml:space="preserve">. </w:t>
      </w:r>
      <w:r w:rsidRPr="00333FA6">
        <w:rPr>
          <w:rFonts w:ascii="Arial" w:eastAsia="Arial" w:hAnsi="Arial" w:cs="Arial"/>
          <w:sz w:val="24"/>
          <w:szCs w:val="24"/>
          <w:lang w:val="en-US"/>
        </w:rPr>
        <w:t>Acesso em 13/03/2021</w:t>
      </w:r>
    </w:p>
    <w:p w14:paraId="60D3E8C4" w14:textId="77777777" w:rsidR="00BD2FAC" w:rsidRPr="00333FA6" w:rsidRDefault="00BD2FAC" w:rsidP="00333FA6">
      <w:pPr>
        <w:pStyle w:val="Textodenotadefim"/>
        <w:jc w:val="both"/>
        <w:rPr>
          <w:rFonts w:ascii="Arial" w:eastAsia="Arial" w:hAnsi="Arial" w:cs="Arial"/>
          <w:sz w:val="24"/>
          <w:szCs w:val="24"/>
          <w:lang w:val="en-US"/>
        </w:rPr>
      </w:pPr>
    </w:p>
  </w:endnote>
  <w:endnote w:id="7">
    <w:p w14:paraId="3C959486" w14:textId="301F98A7" w:rsidR="00BD2FAC" w:rsidRPr="00333FA6" w:rsidRDefault="00BD2FAC" w:rsidP="00333FA6">
      <w:pPr>
        <w:pStyle w:val="Textodenotadefim"/>
        <w:jc w:val="both"/>
        <w:rPr>
          <w:rFonts w:ascii="Arial" w:hAnsi="Arial" w:cs="Arial"/>
          <w:sz w:val="24"/>
          <w:szCs w:val="24"/>
          <w:lang w:val="en-US"/>
        </w:rPr>
      </w:pPr>
      <w:r w:rsidRPr="00333FA6">
        <w:rPr>
          <w:rStyle w:val="Refdenotadefim"/>
          <w:rFonts w:ascii="Arial" w:hAnsi="Arial" w:cs="Arial"/>
          <w:sz w:val="24"/>
          <w:szCs w:val="24"/>
        </w:rPr>
        <w:endnoteRef/>
      </w:r>
      <w:r w:rsidRPr="00333FA6">
        <w:rPr>
          <w:rFonts w:ascii="Arial" w:hAnsi="Arial" w:cs="Arial"/>
          <w:sz w:val="24"/>
          <w:szCs w:val="24"/>
          <w:lang w:val="en-US"/>
        </w:rPr>
        <w:t xml:space="preserve"> </w:t>
      </w:r>
      <w:r w:rsidRPr="00333FA6">
        <w:rPr>
          <w:rFonts w:ascii="Arial" w:eastAsia="Arial" w:hAnsi="Arial" w:cs="Arial"/>
          <w:sz w:val="24"/>
          <w:szCs w:val="24"/>
          <w:lang w:val="en-US"/>
        </w:rPr>
        <w:t xml:space="preserve">WHO Quality health services: a planning guide. </w:t>
      </w:r>
      <w:r w:rsidRPr="00333FA6">
        <w:rPr>
          <w:rFonts w:ascii="Arial" w:eastAsia="Arial" w:hAnsi="Arial" w:cs="Arial"/>
          <w:sz w:val="24"/>
          <w:szCs w:val="24"/>
          <w:lang w:val="en-US"/>
        </w:rPr>
        <w:t xml:space="preserve">2020. </w:t>
      </w:r>
      <w:hyperlink r:id="rId3" w:history="1">
        <w:r w:rsidRPr="00333FA6">
          <w:rPr>
            <w:rFonts w:ascii="Arial" w:eastAsia="Arial" w:hAnsi="Arial" w:cs="Arial"/>
            <w:sz w:val="24"/>
            <w:szCs w:val="24"/>
            <w:lang w:val="en-US"/>
          </w:rPr>
          <w:t>https://www.who.int/publications/i/item/9789240011632</w:t>
        </w:r>
      </w:hyperlink>
      <w:r w:rsidRPr="00333FA6">
        <w:rPr>
          <w:rFonts w:ascii="Arial" w:eastAsia="Arial" w:hAnsi="Arial" w:cs="Arial"/>
          <w:sz w:val="24"/>
          <w:szCs w:val="24"/>
          <w:lang w:val="en-US"/>
        </w:rPr>
        <w:t>. Acessado em 13/03/2021</w:t>
      </w:r>
    </w:p>
  </w:endnote>
  <w:endnote w:id="8">
    <w:p w14:paraId="45348915" w14:textId="61BB8687" w:rsidR="00BD2FAC" w:rsidRPr="00333FA6" w:rsidRDefault="00F35DE4" w:rsidP="00F35DE4">
      <w:pPr>
        <w:pStyle w:val="Textodenotadefim"/>
        <w:tabs>
          <w:tab w:val="left" w:pos="4935"/>
        </w:tabs>
        <w:jc w:val="both"/>
        <w:rPr>
          <w:rFonts w:ascii="Arial" w:eastAsia="Arial" w:hAnsi="Arial" w:cs="Arial"/>
          <w:sz w:val="24"/>
          <w:szCs w:val="24"/>
          <w:lang w:val="en-US"/>
        </w:rPr>
      </w:pPr>
      <w:r>
        <w:rPr>
          <w:rFonts w:ascii="Arial" w:eastAsia="Arial" w:hAnsi="Arial" w:cs="Arial"/>
          <w:sz w:val="24"/>
          <w:szCs w:val="24"/>
          <w:lang w:val="en-US"/>
        </w:rPr>
        <w:tab/>
      </w:r>
    </w:p>
    <w:p w14:paraId="0B7BCD8A" w14:textId="77777777" w:rsidR="00BD2FAC" w:rsidRPr="00333FA6"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w:t>
      </w:r>
      <w:r w:rsidRPr="00333FA6">
        <w:rPr>
          <w:rFonts w:ascii="Arial" w:eastAsia="Arial" w:hAnsi="Arial" w:cs="Arial"/>
          <w:sz w:val="24"/>
          <w:szCs w:val="24"/>
          <w:lang w:val="en-US"/>
        </w:rPr>
        <w:t xml:space="preserve">WHO. Handbook for national quality policy and strategy: a practical approach for developing policy and strategy to improve quality of care. 2018. </w:t>
      </w:r>
      <w:hyperlink r:id="rId4" w:history="1">
        <w:r w:rsidRPr="00BD2FAC">
          <w:rPr>
            <w:rFonts w:ascii="Arial" w:eastAsia="Arial" w:hAnsi="Arial" w:cs="Arial"/>
            <w:sz w:val="24"/>
            <w:szCs w:val="24"/>
            <w:lang w:val="en-US"/>
          </w:rPr>
          <w:t>https://www.who.int/servicedeliverysafety/areas/qhc/nqps_handbook/en/</w:t>
        </w:r>
      </w:hyperlink>
      <w:r w:rsidRPr="00BD2FAC">
        <w:rPr>
          <w:rFonts w:ascii="Arial" w:eastAsia="Arial" w:hAnsi="Arial" w:cs="Arial"/>
          <w:sz w:val="24"/>
          <w:szCs w:val="24"/>
          <w:lang w:val="en-US"/>
        </w:rPr>
        <w:t xml:space="preserve">. </w:t>
      </w:r>
      <w:r w:rsidRPr="00333FA6">
        <w:rPr>
          <w:rFonts w:ascii="Arial" w:eastAsia="Arial" w:hAnsi="Arial" w:cs="Arial"/>
          <w:sz w:val="24"/>
          <w:szCs w:val="24"/>
        </w:rPr>
        <w:t>Acesso em 13/03/2021</w:t>
      </w:r>
    </w:p>
    <w:p w14:paraId="2788D19E" w14:textId="77777777" w:rsidR="00BD2FAC" w:rsidRPr="00333FA6" w:rsidRDefault="00BD2FAC" w:rsidP="00333FA6">
      <w:pPr>
        <w:pStyle w:val="Textodenotadefim"/>
        <w:jc w:val="both"/>
        <w:rPr>
          <w:rFonts w:ascii="Arial" w:eastAsia="Arial" w:hAnsi="Arial" w:cs="Arial"/>
          <w:sz w:val="24"/>
          <w:szCs w:val="24"/>
        </w:rPr>
      </w:pPr>
    </w:p>
  </w:endnote>
  <w:endnote w:id="9">
    <w:p w14:paraId="5F0FBA7A" w14:textId="2793BA08"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F35DE4">
        <w:rPr>
          <w:rFonts w:ascii="Arial" w:eastAsia="Arial" w:hAnsi="Arial" w:cs="Arial"/>
          <w:sz w:val="24"/>
          <w:szCs w:val="24"/>
          <w:vertAlign w:val="superscript"/>
        </w:rPr>
        <w:t xml:space="preserve"> </w:t>
      </w:r>
      <w:r w:rsidRPr="00333FA6">
        <w:rPr>
          <w:rFonts w:ascii="Arial" w:eastAsia="Arial" w:hAnsi="Arial" w:cs="Arial"/>
          <w:sz w:val="24"/>
          <w:szCs w:val="24"/>
        </w:rPr>
        <w:t xml:space="preserve">Busse R, Klazinga N, Panteli D, Quentin W, </w:t>
      </w:r>
      <w:r w:rsidRPr="00333FA6">
        <w:rPr>
          <w:rFonts w:ascii="Arial" w:eastAsia="Arial" w:hAnsi="Arial" w:cs="Arial"/>
          <w:sz w:val="24"/>
          <w:szCs w:val="24"/>
        </w:rPr>
        <w:t>eds. </w:t>
      </w:r>
      <w:r w:rsidRPr="00333FA6">
        <w:rPr>
          <w:rFonts w:ascii="Arial" w:eastAsia="Arial" w:hAnsi="Arial" w:cs="Arial"/>
          <w:sz w:val="24"/>
          <w:szCs w:val="24"/>
          <w:lang w:val="en-US"/>
        </w:rPr>
        <w:t>Improving healthcare quality in Europe: Characteristics, effectiveness and implementation of different strategies. Copenhagen (Denmark): European Observatory on Health Systems and Policies; 2019.</w:t>
      </w:r>
      <w:hyperlink r:id="rId5" w:history="1">
        <w:r w:rsidRPr="00333FA6">
          <w:rPr>
            <w:rFonts w:ascii="Arial" w:eastAsia="Arial" w:hAnsi="Arial" w:cs="Arial"/>
            <w:sz w:val="24"/>
            <w:szCs w:val="24"/>
            <w:lang w:val="en-US"/>
          </w:rPr>
          <w:t xml:space="preserve">  </w:t>
        </w:r>
      </w:hyperlink>
      <w:r w:rsidRPr="00333FA6">
        <w:rPr>
          <w:rFonts w:ascii="Arial" w:eastAsia="Arial" w:hAnsi="Arial" w:cs="Arial"/>
          <w:sz w:val="24"/>
          <w:szCs w:val="24"/>
          <w:lang w:val="en-US"/>
        </w:rPr>
        <w:t xml:space="preserve"> </w:t>
      </w:r>
      <w:hyperlink r:id="rId6" w:history="1">
        <w:r w:rsidRPr="00333FA6">
          <w:rPr>
            <w:rFonts w:ascii="Arial" w:eastAsia="Arial" w:hAnsi="Arial" w:cs="Arial"/>
            <w:sz w:val="24"/>
            <w:szCs w:val="24"/>
            <w:lang w:val="en-US"/>
          </w:rPr>
          <w:t>https://www.ncbi.nlm.nih.gov/books/NBK549276/</w:t>
        </w:r>
      </w:hyperlink>
      <w:r w:rsidRPr="00333FA6">
        <w:rPr>
          <w:rFonts w:ascii="Arial" w:eastAsia="Arial" w:hAnsi="Arial" w:cs="Arial"/>
          <w:sz w:val="24"/>
          <w:szCs w:val="24"/>
          <w:lang w:val="en-US"/>
        </w:rPr>
        <w:t xml:space="preserve">. </w:t>
      </w:r>
      <w:r w:rsidR="00F35DE4">
        <w:rPr>
          <w:rFonts w:ascii="Arial" w:eastAsia="Arial" w:hAnsi="Arial" w:cs="Arial"/>
          <w:sz w:val="24"/>
          <w:szCs w:val="24"/>
        </w:rPr>
        <w:t>Acesso  em 13/03/2021</w:t>
      </w:r>
    </w:p>
    <w:p w14:paraId="7224E0DA" w14:textId="77777777" w:rsidR="00F35DE4" w:rsidRPr="00333FA6" w:rsidRDefault="00F35DE4" w:rsidP="00333FA6">
      <w:pPr>
        <w:pStyle w:val="Textodenotadefim"/>
        <w:jc w:val="both"/>
        <w:rPr>
          <w:rFonts w:ascii="Arial" w:eastAsia="Arial" w:hAnsi="Arial" w:cs="Arial"/>
          <w:sz w:val="24"/>
          <w:szCs w:val="24"/>
        </w:rPr>
      </w:pPr>
    </w:p>
  </w:endnote>
  <w:endnote w:id="10">
    <w:p w14:paraId="0855B428" w14:textId="0FA11B01" w:rsidR="00BD2FAC" w:rsidRDefault="00BD2FAC" w:rsidP="00333FA6">
      <w:pPr>
        <w:pStyle w:val="Textodenotadefim"/>
        <w:jc w:val="both"/>
        <w:rPr>
          <w:rFonts w:ascii="Arial" w:eastAsia="Arial" w:hAnsi="Arial" w:cs="Arial"/>
          <w:sz w:val="24"/>
          <w:szCs w:val="24"/>
        </w:rPr>
      </w:pPr>
      <w:r w:rsidRPr="00F35DE4">
        <w:rPr>
          <w:rFonts w:eastAsia="Arial"/>
          <w:vertAlign w:val="superscript"/>
          <w:lang w:val="en-US"/>
        </w:rPr>
        <w:endnoteRef/>
      </w:r>
      <w:r w:rsidRPr="00333FA6">
        <w:rPr>
          <w:rFonts w:ascii="Arial" w:hAnsi="Arial" w:cs="Arial"/>
          <w:sz w:val="24"/>
          <w:szCs w:val="24"/>
        </w:rPr>
        <w:t xml:space="preserve"> </w:t>
      </w:r>
      <w:r w:rsidRPr="00333FA6">
        <w:rPr>
          <w:rFonts w:ascii="Arial" w:eastAsia="Arial" w:hAnsi="Arial" w:cs="Arial"/>
          <w:sz w:val="24"/>
          <w:szCs w:val="24"/>
        </w:rPr>
        <w:t>Ministério da Saúde. Rede de atenção e monitoramento clínico das PVHIV. Apresentação proferida em reunião entre Ministério da Saúde e PE-IST/AIDS. Março de 2020.</w:t>
      </w:r>
    </w:p>
    <w:p w14:paraId="0BD2F60C" w14:textId="77777777" w:rsidR="00F35DE4" w:rsidRPr="00333FA6" w:rsidRDefault="00F35DE4" w:rsidP="00333FA6">
      <w:pPr>
        <w:pStyle w:val="Textodenotadefim"/>
        <w:jc w:val="both"/>
        <w:rPr>
          <w:rFonts w:ascii="Arial" w:hAnsi="Arial" w:cs="Arial"/>
          <w:sz w:val="24"/>
          <w:szCs w:val="24"/>
        </w:rPr>
      </w:pPr>
    </w:p>
  </w:endnote>
  <w:endnote w:id="11">
    <w:p w14:paraId="6AA70899" w14:textId="4FDDAE96" w:rsidR="00BD2FAC" w:rsidRDefault="00F35DE4" w:rsidP="00333FA6">
      <w:pPr>
        <w:pStyle w:val="Textodenotadefim"/>
        <w:jc w:val="both"/>
        <w:rPr>
          <w:rFonts w:ascii="Arial" w:eastAsia="Arial" w:hAnsi="Arial" w:cs="Arial"/>
          <w:sz w:val="24"/>
          <w:szCs w:val="24"/>
        </w:rPr>
      </w:pPr>
      <w:r w:rsidRPr="00F35DE4">
        <w:rPr>
          <w:vertAlign w:val="superscript"/>
        </w:rPr>
        <w:t>11</w:t>
      </w:r>
      <w:r>
        <w:t xml:space="preserve"> </w:t>
      </w:r>
      <w:hyperlink r:id="rId7" w:history="1">
        <w:r w:rsidR="00BD2FAC" w:rsidRPr="00333FA6">
          <w:rPr>
            <w:rFonts w:ascii="Arial" w:eastAsia="Arial" w:hAnsi="Arial" w:cs="Arial"/>
            <w:sz w:val="24"/>
            <w:szCs w:val="24"/>
          </w:rPr>
          <w:t>Nemes MIB. et. al. Avaliação de serviços de saúde: A experiência do Qualiaids. In: Akerman, M. e Furtado, J. P. (orgs) Práticas de avaliação em saúde no Brasil: diálogos. Porto Alegre: Rede Unida, 2015. pg. 93-145.</w:t>
        </w:r>
      </w:hyperlink>
      <w:r w:rsidR="00BD2FAC" w:rsidRPr="00333FA6">
        <w:rPr>
          <w:rFonts w:ascii="Arial" w:eastAsia="Arial" w:hAnsi="Arial" w:cs="Arial"/>
          <w:sz w:val="24"/>
          <w:szCs w:val="24"/>
        </w:rPr>
        <w:t xml:space="preserve"> </w:t>
      </w:r>
      <w:hyperlink r:id="rId8" w:history="1">
        <w:r w:rsidR="00BD2FAC" w:rsidRPr="00333FA6">
          <w:rPr>
            <w:rFonts w:ascii="Arial" w:hAnsi="Arial" w:cs="Arial"/>
            <w:sz w:val="24"/>
            <w:szCs w:val="24"/>
          </w:rPr>
          <w:t>https://editora.redeunida.org.br/project/praticas-de-avaliacao-em-saude-no-brasil-dialogos-2/</w:t>
        </w:r>
      </w:hyperlink>
      <w:r>
        <w:rPr>
          <w:rFonts w:ascii="Arial" w:eastAsia="Arial" w:hAnsi="Arial" w:cs="Arial"/>
          <w:sz w:val="24"/>
          <w:szCs w:val="24"/>
        </w:rPr>
        <w:t>. Acesso em 13/03/2021</w:t>
      </w:r>
    </w:p>
    <w:p w14:paraId="067F8338" w14:textId="77777777" w:rsidR="00F35DE4" w:rsidRPr="00333FA6" w:rsidRDefault="00F35DE4" w:rsidP="00333FA6">
      <w:pPr>
        <w:pStyle w:val="Textodenotadefim"/>
        <w:jc w:val="both"/>
        <w:rPr>
          <w:rFonts w:ascii="Arial" w:eastAsia="Arial" w:hAnsi="Arial" w:cs="Arial"/>
          <w:sz w:val="24"/>
          <w:szCs w:val="24"/>
        </w:rPr>
      </w:pPr>
    </w:p>
  </w:endnote>
  <w:endnote w:id="12">
    <w:p w14:paraId="3F8C7913" w14:textId="50A4D51F"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w:t>
      </w:r>
      <w:hyperlink r:id="rId9" w:history="1">
        <w:r w:rsidRPr="00333FA6">
          <w:rPr>
            <w:rFonts w:ascii="Arial" w:eastAsia="Arial" w:hAnsi="Arial" w:cs="Arial"/>
            <w:sz w:val="24"/>
            <w:szCs w:val="24"/>
          </w:rPr>
          <w:t>Kalichman, AO</w:t>
        </w:r>
      </w:hyperlink>
      <w:r w:rsidRPr="00333FA6">
        <w:rPr>
          <w:rFonts w:ascii="Arial" w:eastAsia="Arial" w:hAnsi="Arial" w:cs="Arial"/>
          <w:sz w:val="24"/>
          <w:szCs w:val="24"/>
        </w:rPr>
        <w:t>. A integralidade no cuidado das pessoas vivendo com HIV e AIDS: a experiência do Centro de Referência e Treinamento em DST/AIDS da SES-SP [</w:t>
      </w:r>
      <w:hyperlink r:id="rId10" w:history="1">
        <w:r w:rsidRPr="00333FA6">
          <w:rPr>
            <w:rFonts w:ascii="Arial" w:eastAsia="Arial" w:hAnsi="Arial" w:cs="Arial"/>
            <w:sz w:val="24"/>
            <w:szCs w:val="24"/>
          </w:rPr>
          <w:t>Tese de Doutorado</w:t>
        </w:r>
      </w:hyperlink>
      <w:r w:rsidRPr="00333FA6">
        <w:rPr>
          <w:rFonts w:ascii="Arial" w:eastAsia="Arial" w:hAnsi="Arial" w:cs="Arial"/>
          <w:sz w:val="24"/>
          <w:szCs w:val="24"/>
        </w:rPr>
        <w:t xml:space="preserve">], São Paulo: Faculdade de Medicina da Universidade de </w:t>
      </w:r>
      <w:r w:rsidRPr="00333FA6">
        <w:rPr>
          <w:rFonts w:ascii="Arial" w:eastAsia="Arial" w:hAnsi="Arial" w:cs="Arial"/>
          <w:sz w:val="24"/>
          <w:szCs w:val="24"/>
        </w:rPr>
        <w:t>S</w:t>
      </w:r>
      <w:r w:rsidR="00F35DE4">
        <w:rPr>
          <w:rFonts w:ascii="Arial" w:eastAsia="Arial" w:hAnsi="Arial" w:cs="Arial"/>
          <w:sz w:val="24"/>
          <w:szCs w:val="24"/>
        </w:rPr>
        <w:t>ao Paulo; 2016.</w:t>
      </w:r>
    </w:p>
    <w:p w14:paraId="64D99CD6" w14:textId="77777777" w:rsidR="00F35DE4" w:rsidRPr="00333FA6" w:rsidRDefault="00F35DE4" w:rsidP="00333FA6">
      <w:pPr>
        <w:pStyle w:val="Textodenotadefim"/>
        <w:jc w:val="both"/>
        <w:rPr>
          <w:rFonts w:ascii="Arial" w:eastAsia="Arial" w:hAnsi="Arial" w:cs="Arial"/>
          <w:sz w:val="24"/>
          <w:szCs w:val="24"/>
        </w:rPr>
      </w:pPr>
    </w:p>
  </w:endnote>
  <w:endnote w:id="13">
    <w:p w14:paraId="2281FCE2" w14:textId="77777777"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Faculdade de Medicina da Universidade de São Paulo.  Sistema de avalição da qualidade organizacional dos serviços do SUS que prestam assistência ambulatorial a pessoas vivendo com HIV. Aplicação 2017. </w:t>
      </w:r>
      <w:hyperlink r:id="rId11" w:history="1">
        <w:r w:rsidRPr="00333FA6">
          <w:rPr>
            <w:rFonts w:ascii="Arial" w:eastAsia="Arial" w:hAnsi="Arial" w:cs="Arial"/>
            <w:sz w:val="24"/>
            <w:szCs w:val="24"/>
          </w:rPr>
          <w:t>http://www.qualiaids.fm.usp.br/</w:t>
        </w:r>
      </w:hyperlink>
      <w:r w:rsidRPr="00333FA6">
        <w:rPr>
          <w:rFonts w:ascii="Arial" w:eastAsia="Arial" w:hAnsi="Arial" w:cs="Arial"/>
          <w:sz w:val="24"/>
          <w:szCs w:val="24"/>
        </w:rPr>
        <w:t xml:space="preserve"> Acessado em 13/03/2021</w:t>
      </w:r>
    </w:p>
    <w:p w14:paraId="0B629F01" w14:textId="77777777" w:rsidR="00F35DE4" w:rsidRPr="00333FA6" w:rsidRDefault="00F35DE4" w:rsidP="00333FA6">
      <w:pPr>
        <w:pStyle w:val="Textodenotadefim"/>
        <w:jc w:val="both"/>
        <w:rPr>
          <w:rFonts w:ascii="Arial" w:eastAsia="Arial" w:hAnsi="Arial" w:cs="Arial"/>
          <w:sz w:val="24"/>
          <w:szCs w:val="24"/>
        </w:rPr>
      </w:pPr>
    </w:p>
  </w:endnote>
  <w:endnote w:id="14">
    <w:p w14:paraId="617A93FF" w14:textId="77777777" w:rsidR="00F35DE4"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F35DE4">
        <w:rPr>
          <w:rFonts w:ascii="Arial" w:eastAsia="Arial" w:hAnsi="Arial" w:cs="Arial"/>
          <w:sz w:val="24"/>
          <w:szCs w:val="24"/>
          <w:vertAlign w:val="superscript"/>
        </w:rPr>
        <w:t xml:space="preserve"> </w:t>
      </w:r>
      <w:r w:rsidRPr="00333FA6">
        <w:rPr>
          <w:rFonts w:ascii="Arial" w:eastAsia="Arial" w:hAnsi="Arial" w:cs="Arial"/>
          <w:sz w:val="24"/>
          <w:szCs w:val="24"/>
        </w:rPr>
        <w:t xml:space="preserve">Nemes MIB, Castanheira ERL, Alves AM, Adania CSS, Loch AP, Monroe AA </w:t>
      </w:r>
      <w:r w:rsidRPr="00333FA6">
        <w:rPr>
          <w:rFonts w:ascii="Arial" w:eastAsia="Arial" w:hAnsi="Arial" w:cs="Arial"/>
          <w:sz w:val="24"/>
          <w:szCs w:val="24"/>
        </w:rPr>
        <w:t xml:space="preserve">et al. </w:t>
      </w:r>
      <w:r w:rsidRPr="00333FA6">
        <w:rPr>
          <w:rFonts w:ascii="Arial" w:eastAsia="Arial" w:hAnsi="Arial" w:cs="Arial"/>
          <w:sz w:val="24"/>
          <w:szCs w:val="24"/>
          <w:lang w:val="en-US"/>
        </w:rPr>
        <w:t xml:space="preserve">The QualiRede intervention: improving the performance of care continuum in HIV, congenital syphilis, and hepatitis C in health regions. </w:t>
      </w:r>
      <w:r w:rsidRPr="00333FA6">
        <w:rPr>
          <w:rFonts w:ascii="Arial" w:eastAsia="Arial" w:hAnsi="Arial" w:cs="Arial"/>
          <w:sz w:val="24"/>
          <w:szCs w:val="24"/>
        </w:rPr>
        <w:t>REV BRAS EPIDEMIOL 2019; 22(SUPPL 1): E190010. D</w:t>
      </w:r>
      <w:r w:rsidR="00F35DE4">
        <w:rPr>
          <w:rFonts w:ascii="Arial" w:eastAsia="Arial" w:hAnsi="Arial" w:cs="Arial"/>
          <w:sz w:val="24"/>
          <w:szCs w:val="24"/>
        </w:rPr>
        <w:t>OI: 10.1590/1980-549720190010.</w:t>
      </w:r>
    </w:p>
    <w:p w14:paraId="7358CA15" w14:textId="368C850A" w:rsidR="00BD2FAC" w:rsidRPr="00333FA6" w:rsidRDefault="00F35DE4" w:rsidP="00333FA6">
      <w:pPr>
        <w:pStyle w:val="Textodenotadefim"/>
        <w:jc w:val="both"/>
        <w:rPr>
          <w:rFonts w:ascii="Arial" w:eastAsia="Arial" w:hAnsi="Arial" w:cs="Arial"/>
          <w:sz w:val="24"/>
          <w:szCs w:val="24"/>
        </w:rPr>
      </w:pPr>
      <w:r>
        <w:rPr>
          <w:rFonts w:ascii="Arial" w:eastAsia="Arial" w:hAnsi="Arial" w:cs="Arial"/>
          <w:sz w:val="24"/>
          <w:szCs w:val="24"/>
        </w:rPr>
        <w:t xml:space="preserve"> </w:t>
      </w:r>
    </w:p>
  </w:endnote>
  <w:endnote w:id="15">
    <w:p w14:paraId="26E2A4D6" w14:textId="5B269965"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Loch AP, Nemes MIB, Santos MA, Alves AM, Melchior R, Basso CR </w:t>
      </w:r>
      <w:r w:rsidRPr="00333FA6">
        <w:rPr>
          <w:rFonts w:ascii="Arial" w:eastAsia="Arial" w:hAnsi="Arial" w:cs="Arial"/>
          <w:sz w:val="24"/>
          <w:szCs w:val="24"/>
        </w:rPr>
        <w:t xml:space="preserve">et al. </w:t>
      </w:r>
      <w:r w:rsidRPr="00333FA6">
        <w:rPr>
          <w:rFonts w:ascii="Arial" w:eastAsia="Arial" w:hAnsi="Arial" w:cs="Arial"/>
          <w:sz w:val="24"/>
          <w:szCs w:val="24"/>
          <w:lang w:val="en-US"/>
        </w:rPr>
        <w:t xml:space="preserve">Evaluation of outpatient services in the Brazilian Unified National Health System for persons living with HIV: a comparison of 2007 and 2010. </w:t>
      </w:r>
      <w:r w:rsidRPr="00333FA6">
        <w:rPr>
          <w:rFonts w:ascii="Arial" w:eastAsia="Arial" w:hAnsi="Arial" w:cs="Arial"/>
          <w:sz w:val="24"/>
          <w:szCs w:val="24"/>
        </w:rPr>
        <w:t xml:space="preserve">Cadernos de Saúde Pública.2018; 34(2): e00047217. </w:t>
      </w:r>
      <w:hyperlink r:id="rId12">
        <w:r w:rsidRPr="00333FA6">
          <w:rPr>
            <w:rFonts w:ascii="Arial" w:eastAsia="Arial" w:hAnsi="Arial" w:cs="Arial"/>
            <w:sz w:val="24"/>
            <w:szCs w:val="24"/>
          </w:rPr>
          <w:t>http://dx.doi.org/10.1590/0102-311X00047217</w:t>
        </w:r>
      </w:hyperlink>
    </w:p>
    <w:p w14:paraId="47D89D96" w14:textId="77777777" w:rsidR="00F35DE4" w:rsidRPr="00333FA6" w:rsidRDefault="00F35DE4" w:rsidP="00333FA6">
      <w:pPr>
        <w:pStyle w:val="Textodenotadefim"/>
        <w:jc w:val="both"/>
        <w:rPr>
          <w:rFonts w:ascii="Arial" w:eastAsia="Arial" w:hAnsi="Arial" w:cs="Arial"/>
          <w:sz w:val="24"/>
          <w:szCs w:val="24"/>
        </w:rPr>
      </w:pPr>
    </w:p>
  </w:endnote>
  <w:endnote w:id="16">
    <w:p w14:paraId="5C7727A3" w14:textId="431EC91A"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Ministério da Saúde. Secretaria de Vigilância em Saúde. Departamento de Doenças de Condições Crônicas e Infecções Sexualmente Transmissíveis. Sistema de Monitoramento Clínico. Disponível em: </w:t>
      </w:r>
      <w:hyperlink r:id="rId13" w:history="1">
        <w:r w:rsidRPr="00333FA6">
          <w:rPr>
            <w:rFonts w:ascii="Arial" w:eastAsia="Arial" w:hAnsi="Arial" w:cs="Arial"/>
            <w:sz w:val="24"/>
            <w:szCs w:val="24"/>
          </w:rPr>
          <w:t>https://simc.aids.gov.br/index.php#</w:t>
        </w:r>
      </w:hyperlink>
      <w:r w:rsidR="00F35DE4">
        <w:rPr>
          <w:rFonts w:ascii="Arial" w:eastAsia="Arial" w:hAnsi="Arial" w:cs="Arial"/>
          <w:sz w:val="24"/>
          <w:szCs w:val="24"/>
        </w:rPr>
        <w:t xml:space="preserve">. </w:t>
      </w:r>
      <w:r w:rsidRPr="00333FA6">
        <w:rPr>
          <w:rFonts w:ascii="Arial" w:eastAsia="Arial" w:hAnsi="Arial" w:cs="Arial"/>
          <w:sz w:val="24"/>
          <w:szCs w:val="24"/>
        </w:rPr>
        <w:t xml:space="preserve"> Acesso</w:t>
      </w:r>
      <w:r w:rsidR="00F35DE4">
        <w:rPr>
          <w:rFonts w:ascii="Arial" w:eastAsia="Arial" w:hAnsi="Arial" w:cs="Arial"/>
          <w:sz w:val="24"/>
          <w:szCs w:val="24"/>
        </w:rPr>
        <w:t xml:space="preserve"> em 19 de março de 2021. </w:t>
      </w:r>
    </w:p>
    <w:p w14:paraId="5C224BDF" w14:textId="77777777" w:rsidR="00F35DE4" w:rsidRPr="00333FA6" w:rsidRDefault="00F35DE4" w:rsidP="00333FA6">
      <w:pPr>
        <w:pStyle w:val="Textodenotadefim"/>
        <w:jc w:val="both"/>
        <w:rPr>
          <w:rFonts w:ascii="Arial" w:eastAsia="Arial" w:hAnsi="Arial" w:cs="Arial"/>
          <w:sz w:val="24"/>
          <w:szCs w:val="24"/>
        </w:rPr>
      </w:pPr>
    </w:p>
  </w:endnote>
  <w:endnote w:id="17">
    <w:p w14:paraId="2A9BF356" w14:textId="660F570F" w:rsidR="00BD2FAC"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F35DE4">
        <w:rPr>
          <w:rFonts w:ascii="Arial" w:eastAsia="Arial" w:hAnsi="Arial" w:cs="Arial"/>
          <w:sz w:val="24"/>
          <w:szCs w:val="24"/>
        </w:rPr>
        <w:t xml:space="preserve"> UNAIDS. </w:t>
      </w:r>
      <w:r w:rsidRPr="00F35DE4">
        <w:rPr>
          <w:rFonts w:ascii="Arial" w:eastAsia="Arial" w:hAnsi="Arial" w:cs="Arial"/>
          <w:sz w:val="24"/>
          <w:szCs w:val="24"/>
        </w:rPr>
        <w:t xml:space="preserve">2020 Global AIDS Update ⁠— </w:t>
      </w:r>
      <w:r w:rsidRPr="00F35DE4">
        <w:rPr>
          <w:rFonts w:ascii="Arial" w:eastAsia="Arial" w:hAnsi="Arial" w:cs="Arial"/>
          <w:sz w:val="24"/>
          <w:szCs w:val="24"/>
        </w:rPr>
        <w:t xml:space="preserve">Seizing the moment ⁠— Tackling entrenched inequalities to end epidemics. 06 JULY 2020. </w:t>
      </w:r>
      <w:hyperlink r:id="rId14" w:history="1">
        <w:r w:rsidRPr="00BD2FAC">
          <w:rPr>
            <w:rFonts w:ascii="Arial" w:eastAsia="Arial" w:hAnsi="Arial" w:cs="Arial"/>
            <w:sz w:val="24"/>
            <w:szCs w:val="24"/>
            <w:lang w:val="en-US"/>
          </w:rPr>
          <w:t>https://www.unaids.org/en/resources/documents/2020/global-aids-report</w:t>
        </w:r>
      </w:hyperlink>
      <w:r w:rsidRPr="00BD2FAC">
        <w:rPr>
          <w:rFonts w:ascii="Arial" w:eastAsia="Arial" w:hAnsi="Arial" w:cs="Arial"/>
          <w:sz w:val="24"/>
          <w:szCs w:val="24"/>
          <w:lang w:val="en-US"/>
        </w:rPr>
        <w:t xml:space="preserve">. </w:t>
      </w:r>
      <w:r w:rsidR="00F35DE4">
        <w:rPr>
          <w:rFonts w:ascii="Arial" w:eastAsia="Arial" w:hAnsi="Arial" w:cs="Arial"/>
          <w:sz w:val="24"/>
          <w:szCs w:val="24"/>
          <w:lang w:val="en-US"/>
        </w:rPr>
        <w:t>Acess</w:t>
      </w:r>
      <w:r w:rsidR="0079576F">
        <w:rPr>
          <w:rFonts w:ascii="Arial" w:eastAsia="Arial" w:hAnsi="Arial" w:cs="Arial"/>
          <w:sz w:val="24"/>
          <w:szCs w:val="24"/>
          <w:lang w:val="en-US"/>
        </w:rPr>
        <w:t>o</w:t>
      </w:r>
      <w:r w:rsidR="00F35DE4">
        <w:rPr>
          <w:rFonts w:ascii="Arial" w:eastAsia="Arial" w:hAnsi="Arial" w:cs="Arial"/>
          <w:sz w:val="24"/>
          <w:szCs w:val="24"/>
          <w:lang w:val="en-US"/>
        </w:rPr>
        <w:t xml:space="preserve"> em</w:t>
      </w:r>
      <w:r w:rsidR="0079576F">
        <w:rPr>
          <w:rFonts w:ascii="Arial" w:eastAsia="Arial" w:hAnsi="Arial" w:cs="Arial"/>
          <w:sz w:val="24"/>
          <w:szCs w:val="24"/>
          <w:lang w:val="en-US"/>
        </w:rPr>
        <w:t xml:space="preserve"> </w:t>
      </w:r>
      <w:r w:rsidR="00F35DE4">
        <w:rPr>
          <w:rFonts w:ascii="Arial" w:eastAsia="Arial" w:hAnsi="Arial" w:cs="Arial"/>
          <w:sz w:val="24"/>
          <w:szCs w:val="24"/>
          <w:lang w:val="en-US"/>
        </w:rPr>
        <w:t>13/03/2021</w:t>
      </w:r>
      <w:r w:rsidR="0079576F">
        <w:rPr>
          <w:rFonts w:ascii="Arial" w:eastAsia="Arial" w:hAnsi="Arial" w:cs="Arial"/>
          <w:sz w:val="24"/>
          <w:szCs w:val="24"/>
          <w:lang w:val="en-US"/>
        </w:rPr>
        <w:t>.</w:t>
      </w:r>
    </w:p>
    <w:p w14:paraId="5AB7C654" w14:textId="77777777" w:rsidR="0079576F" w:rsidRPr="00333FA6" w:rsidRDefault="0079576F" w:rsidP="00333FA6">
      <w:pPr>
        <w:pStyle w:val="Textodenotadefim"/>
        <w:jc w:val="both"/>
        <w:rPr>
          <w:rFonts w:ascii="Arial" w:eastAsia="Arial" w:hAnsi="Arial" w:cs="Arial"/>
          <w:sz w:val="24"/>
          <w:szCs w:val="24"/>
          <w:lang w:val="en-US"/>
        </w:rPr>
      </w:pPr>
    </w:p>
  </w:endnote>
  <w:endnote w:id="18">
    <w:p w14:paraId="3BD2FCAA" w14:textId="77777777" w:rsidR="00BD2FAC" w:rsidRPr="00333FA6"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F35DE4">
        <w:rPr>
          <w:rFonts w:ascii="Arial" w:eastAsia="Arial" w:hAnsi="Arial" w:cs="Arial"/>
          <w:sz w:val="24"/>
          <w:szCs w:val="24"/>
          <w:vertAlign w:val="superscript"/>
          <w:lang w:val="en-US"/>
        </w:rPr>
        <w:t xml:space="preserve"> </w:t>
      </w:r>
      <w:r w:rsidRPr="00333FA6">
        <w:rPr>
          <w:rFonts w:ascii="Arial" w:eastAsia="Arial" w:hAnsi="Arial" w:cs="Arial"/>
          <w:sz w:val="24"/>
          <w:szCs w:val="24"/>
          <w:lang w:val="en-US"/>
        </w:rPr>
        <w:t xml:space="preserve">New York State. Ending the AIDS Epidemic Dashboard. </w:t>
      </w:r>
      <w:r w:rsidRPr="00333FA6">
        <w:rPr>
          <w:rFonts w:ascii="Arial" w:eastAsia="Arial" w:hAnsi="Arial" w:cs="Arial"/>
          <w:sz w:val="24"/>
          <w:szCs w:val="24"/>
        </w:rPr>
        <w:t xml:space="preserve">ETE Metrics 2020. </w:t>
      </w:r>
    </w:p>
    <w:p w14:paraId="67F64F2F" w14:textId="73BE98E1" w:rsidR="00BD2FAC" w:rsidRDefault="00BD2FAC" w:rsidP="00333FA6">
      <w:pPr>
        <w:pStyle w:val="Textodenotadefim"/>
        <w:jc w:val="both"/>
        <w:rPr>
          <w:rFonts w:ascii="Arial" w:eastAsia="Arial" w:hAnsi="Arial" w:cs="Arial"/>
          <w:sz w:val="24"/>
          <w:szCs w:val="24"/>
        </w:rPr>
      </w:pPr>
      <w:r w:rsidRPr="00333FA6">
        <w:rPr>
          <w:rFonts w:ascii="Arial" w:eastAsia="Arial" w:hAnsi="Arial" w:cs="Arial"/>
          <w:sz w:val="24"/>
          <w:szCs w:val="24"/>
        </w:rPr>
        <w:t xml:space="preserve"> </w:t>
      </w:r>
      <w:hyperlink r:id="rId15" w:history="1">
        <w:r w:rsidRPr="00333FA6">
          <w:rPr>
            <w:rFonts w:ascii="Arial" w:eastAsia="Arial" w:hAnsi="Arial" w:cs="Arial"/>
            <w:sz w:val="24"/>
            <w:szCs w:val="24"/>
          </w:rPr>
          <w:t>https://etedashboardny.org/</w:t>
        </w:r>
      </w:hyperlink>
      <w:r w:rsidR="00F35DE4">
        <w:rPr>
          <w:rFonts w:ascii="Arial" w:eastAsia="Arial" w:hAnsi="Arial" w:cs="Arial"/>
          <w:sz w:val="24"/>
          <w:szCs w:val="24"/>
        </w:rPr>
        <w:t xml:space="preserve"> Acesso em 13/03/2021</w:t>
      </w:r>
    </w:p>
    <w:p w14:paraId="5CFD48E2" w14:textId="77777777" w:rsidR="0079576F" w:rsidRPr="00333FA6" w:rsidRDefault="0079576F" w:rsidP="00333FA6">
      <w:pPr>
        <w:pStyle w:val="Textodenotadefim"/>
        <w:jc w:val="both"/>
        <w:rPr>
          <w:rFonts w:ascii="Arial" w:eastAsia="Arial" w:hAnsi="Arial" w:cs="Arial"/>
          <w:sz w:val="24"/>
          <w:szCs w:val="24"/>
        </w:rPr>
      </w:pPr>
    </w:p>
  </w:endnote>
  <w:endnote w:id="19">
    <w:p w14:paraId="532BCD50" w14:textId="58E1C139"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Brasil. </w:t>
      </w:r>
      <w:hyperlink r:id="rId16" w:history="1">
        <w:r w:rsidRPr="00333FA6">
          <w:rPr>
            <w:rFonts w:ascii="Arial" w:eastAsia="Arial" w:hAnsi="Arial" w:cs="Arial"/>
            <w:sz w:val="24"/>
            <w:szCs w:val="24"/>
          </w:rPr>
          <w:t xml:space="preserve">Departamento de Doenças de Condições Crônicas e Infecções Sexualmente Transmissíveis. Ministério da Saúde </w:t>
        </w:r>
      </w:hyperlink>
      <w:r w:rsidRPr="00333FA6">
        <w:rPr>
          <w:rFonts w:ascii="Arial" w:eastAsia="Arial" w:hAnsi="Arial" w:cs="Arial"/>
          <w:sz w:val="24"/>
          <w:szCs w:val="24"/>
        </w:rPr>
        <w:t xml:space="preserve">. Relatório de Monitoramento Clínico do HIV 2020. </w:t>
      </w:r>
      <w:hyperlink r:id="rId17" w:history="1">
        <w:r w:rsidRPr="00333FA6">
          <w:rPr>
            <w:rFonts w:ascii="Arial" w:eastAsia="Arial" w:hAnsi="Arial" w:cs="Arial"/>
            <w:sz w:val="24"/>
            <w:szCs w:val="24"/>
          </w:rPr>
          <w:t>http://www.aids.gov.br/pt-br/pub/2020/relatorio-de-monitoramento-clinico-do-hiv-2020</w:t>
        </w:r>
      </w:hyperlink>
      <w:r w:rsidR="00F35DE4">
        <w:rPr>
          <w:rFonts w:ascii="Arial" w:eastAsia="Arial" w:hAnsi="Arial" w:cs="Arial"/>
          <w:sz w:val="24"/>
          <w:szCs w:val="24"/>
        </w:rPr>
        <w:t>.  Acesso em 13/03/2021</w:t>
      </w:r>
    </w:p>
    <w:p w14:paraId="7BE1E63B" w14:textId="77777777" w:rsidR="0079576F" w:rsidRPr="00333FA6" w:rsidRDefault="0079576F" w:rsidP="00333FA6">
      <w:pPr>
        <w:pStyle w:val="Textodenotadefim"/>
        <w:jc w:val="both"/>
        <w:rPr>
          <w:rFonts w:ascii="Arial" w:eastAsia="Arial" w:hAnsi="Arial" w:cs="Arial"/>
          <w:sz w:val="24"/>
          <w:szCs w:val="24"/>
        </w:rPr>
      </w:pPr>
    </w:p>
  </w:endnote>
  <w:endnote w:id="20">
    <w:p w14:paraId="38A22F02" w14:textId="249B0F08"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Loch AP, Caraciolo JMM, Rocha SQ, Fonsi M, Souza RA, Gianna MC </w:t>
      </w:r>
      <w:r w:rsidRPr="00333FA6">
        <w:rPr>
          <w:rFonts w:ascii="Arial" w:eastAsia="Arial" w:hAnsi="Arial" w:cs="Arial"/>
          <w:sz w:val="24"/>
          <w:szCs w:val="24"/>
        </w:rPr>
        <w:t xml:space="preserve">et al. </w:t>
      </w:r>
      <w:r w:rsidRPr="00333FA6">
        <w:rPr>
          <w:rFonts w:ascii="Arial" w:eastAsia="Arial" w:hAnsi="Arial" w:cs="Arial"/>
          <w:sz w:val="24"/>
          <w:szCs w:val="24"/>
          <w:lang w:val="en-US"/>
        </w:rPr>
        <w:t xml:space="preserve">An intervention for the implementation of clinical monitoring in specialized HIV/AIDS services. </w:t>
      </w:r>
      <w:r w:rsidRPr="00333FA6">
        <w:rPr>
          <w:rFonts w:ascii="Arial" w:eastAsia="Arial" w:hAnsi="Arial" w:cs="Arial"/>
          <w:sz w:val="24"/>
          <w:szCs w:val="24"/>
        </w:rPr>
        <w:t xml:space="preserve">Cadernos de Saúde Pública. 2020;36(5): e00136219. </w:t>
      </w:r>
      <w:hyperlink r:id="rId18" w:history="1">
        <w:r w:rsidRPr="00333FA6">
          <w:rPr>
            <w:rFonts w:ascii="Arial" w:eastAsia="Arial" w:hAnsi="Arial" w:cs="Arial"/>
            <w:sz w:val="24"/>
            <w:szCs w:val="24"/>
          </w:rPr>
          <w:t>http://dx.doi.org/10.1590/0102-311X00136219</w:t>
        </w:r>
      </w:hyperlink>
    </w:p>
    <w:p w14:paraId="244A675C" w14:textId="77777777" w:rsidR="0079576F" w:rsidRPr="00333FA6" w:rsidRDefault="0079576F" w:rsidP="00333FA6">
      <w:pPr>
        <w:pStyle w:val="Textodenotadefim"/>
        <w:jc w:val="both"/>
        <w:rPr>
          <w:rFonts w:ascii="Arial" w:eastAsia="Arial" w:hAnsi="Arial" w:cs="Arial"/>
          <w:sz w:val="24"/>
          <w:szCs w:val="24"/>
        </w:rPr>
      </w:pPr>
    </w:p>
  </w:endnote>
  <w:endnote w:id="21">
    <w:p w14:paraId="40F21EBE" w14:textId="7AD303FA" w:rsidR="00BD2FAC" w:rsidRDefault="00BD2FAC" w:rsidP="00333FA6">
      <w:pPr>
        <w:pStyle w:val="Textodenotadefim"/>
        <w:jc w:val="both"/>
        <w:rPr>
          <w:rFonts w:ascii="Arial" w:eastAsia="Arial" w:hAnsi="Arial" w:cs="Arial"/>
          <w:sz w:val="24"/>
          <w:szCs w:val="24"/>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Loch AP, Caraciolo JMM, Fonsi M, Souza RA, Queiroz S(org.</w:t>
      </w:r>
      <w:r w:rsidRPr="00333FA6">
        <w:rPr>
          <w:rFonts w:ascii="Arial" w:eastAsia="Arial" w:hAnsi="Arial" w:cs="Arial"/>
          <w:sz w:val="24"/>
          <w:szCs w:val="24"/>
        </w:rPr>
        <w:t xml:space="preserve">)Faculdade de Medicina da Universidade de São Paulo- Departamento de Medicina Preventiva; Secretaria de Estado da Saúde de São Paulo- Coordenadoria de Controle de Doenças- Centro de Referência e Treinamento em DST/Aids Monitoramento do cuidado contínuo em serviços especializados em IST/HIV/AIDS no estado de SP. </w:t>
      </w:r>
      <w:hyperlink r:id="rId19" w:history="1">
        <w:r w:rsidR="0079576F" w:rsidRPr="00640D46">
          <w:rPr>
            <w:rStyle w:val="Hyperlink"/>
            <w:rFonts w:ascii="Arial" w:eastAsia="Arial" w:hAnsi="Arial" w:cs="Arial"/>
            <w:sz w:val="24"/>
            <w:szCs w:val="24"/>
          </w:rPr>
          <w:t>http://www.saude.sp.gov.br/centro-de-referencia-e-treinamento-dstaids-sp/publicacoes/publicacoes-download. Acesso em 13/03/2021</w:t>
        </w:r>
      </w:hyperlink>
    </w:p>
    <w:p w14:paraId="556C0D10" w14:textId="77777777" w:rsidR="0079576F" w:rsidRPr="00333FA6" w:rsidRDefault="0079576F" w:rsidP="00333FA6">
      <w:pPr>
        <w:pStyle w:val="Textodenotadefim"/>
        <w:jc w:val="both"/>
        <w:rPr>
          <w:rFonts w:ascii="Arial" w:eastAsia="Arial" w:hAnsi="Arial" w:cs="Arial"/>
          <w:sz w:val="24"/>
          <w:szCs w:val="24"/>
        </w:rPr>
      </w:pPr>
    </w:p>
  </w:endnote>
  <w:endnote w:id="22">
    <w:p w14:paraId="68F176F9" w14:textId="1175E3E3" w:rsidR="00BD2FAC"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rPr>
        <w:t xml:space="preserve"> </w:t>
      </w:r>
      <w:r w:rsidRPr="00333FA6">
        <w:rPr>
          <w:rFonts w:ascii="Arial" w:eastAsia="Arial" w:hAnsi="Arial" w:cs="Arial"/>
          <w:sz w:val="24"/>
          <w:szCs w:val="24"/>
        </w:rPr>
        <w:t xml:space="preserve">Loch AP, Rocha SQ, Fonsi M, Caraciolo JMM, Kalichman AO, Souza RA, Gianna MC, Gonçalves A, Short D, Pimenta SL, Bagnola L, Menuzzo CW, Meireles ZR, Diz EN, Zajdenverg R, Prudente I, Nemes MIB. </w:t>
      </w:r>
      <w:r w:rsidRPr="00333FA6">
        <w:rPr>
          <w:rFonts w:ascii="Arial" w:eastAsia="Arial" w:hAnsi="Arial" w:cs="Arial"/>
          <w:sz w:val="24"/>
          <w:szCs w:val="24"/>
          <w:lang w:val="en-US"/>
        </w:rPr>
        <w:t xml:space="preserve">Improving the Continuum of Care Monitoring in Brazilian HIV Health Care Services: An implementation science approach. Manuscrito sob </w:t>
      </w:r>
      <w:r w:rsidR="00F35DE4">
        <w:rPr>
          <w:rFonts w:ascii="Arial" w:eastAsia="Arial" w:hAnsi="Arial" w:cs="Arial"/>
          <w:sz w:val="24"/>
          <w:szCs w:val="24"/>
          <w:lang w:val="en-US"/>
        </w:rPr>
        <w:t>apreciação da revista PLOS ONE.</w:t>
      </w:r>
    </w:p>
    <w:p w14:paraId="0C4C8748" w14:textId="77777777" w:rsidR="0079576F" w:rsidRPr="00333FA6" w:rsidRDefault="0079576F" w:rsidP="00333FA6">
      <w:pPr>
        <w:pStyle w:val="Textodenotadefim"/>
        <w:jc w:val="both"/>
        <w:rPr>
          <w:rFonts w:ascii="Arial" w:eastAsia="Arial" w:hAnsi="Arial" w:cs="Arial"/>
          <w:sz w:val="24"/>
          <w:szCs w:val="24"/>
          <w:lang w:val="en-US"/>
        </w:rPr>
      </w:pPr>
    </w:p>
  </w:endnote>
  <w:endnote w:id="23">
    <w:p w14:paraId="656D3CB8" w14:textId="66BF24EA" w:rsidR="00BD2FAC"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Dorward J, Khubone T, Gate K, Ngobese H, Sookrajh Y, Mkhize S, Jeewa A, Bottomley C, Lewis L, Baisley K, Butler CC, Gxagxisa N, Garrett N. The impact of the COVID-19 lockdown on HIV care in 65 South African primary care clinics: an interrupted time series analys. Lancet HIV 2021; 8: e158–6  link: </w:t>
      </w:r>
      <w:hyperlink r:id="rId20" w:tgtFrame="_blank" w:history="1">
        <w:r w:rsidRPr="00333FA6">
          <w:rPr>
            <w:rFonts w:ascii="Arial" w:eastAsia="Arial" w:hAnsi="Arial" w:cs="Arial"/>
            <w:sz w:val="24"/>
            <w:szCs w:val="24"/>
            <w:lang w:val="en-US"/>
          </w:rPr>
          <w:t>https://doi.org/10.1016/s2352-3018(20)30359-3</w:t>
        </w:r>
      </w:hyperlink>
    </w:p>
    <w:p w14:paraId="6EEE9990" w14:textId="77777777" w:rsidR="0079576F" w:rsidRPr="00333FA6" w:rsidRDefault="0079576F" w:rsidP="00333FA6">
      <w:pPr>
        <w:pStyle w:val="Textodenotadefim"/>
        <w:jc w:val="both"/>
        <w:rPr>
          <w:rFonts w:ascii="Arial" w:eastAsia="Arial" w:hAnsi="Arial" w:cs="Arial"/>
          <w:sz w:val="24"/>
          <w:szCs w:val="24"/>
          <w:lang w:val="en-US"/>
        </w:rPr>
      </w:pPr>
    </w:p>
  </w:endnote>
  <w:endnote w:id="24">
    <w:p w14:paraId="06CE6DA7" w14:textId="50093D2E" w:rsidR="00BD2FAC"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w:t>
      </w:r>
      <w:r w:rsidRPr="00333FA6">
        <w:rPr>
          <w:rFonts w:ascii="Arial" w:eastAsia="Arial" w:hAnsi="Arial" w:cs="Arial"/>
          <w:sz w:val="24"/>
          <w:szCs w:val="24"/>
          <w:lang w:val="en-US"/>
        </w:rPr>
        <w:t xml:space="preserve">Shiau S, Krause KD, Valera P, Swaminathan S, Halkitis PN. The Burden of COVID-19 in People Living with HIV: A Syndemic Perspective. AIDS and Bbehavior. 2020:1–6. </w:t>
      </w:r>
      <w:hyperlink r:id="rId21" w:history="1">
        <w:r w:rsidR="0079576F" w:rsidRPr="00640D46">
          <w:rPr>
            <w:rStyle w:val="Hyperlink"/>
            <w:rFonts w:ascii="Arial" w:eastAsia="Arial" w:hAnsi="Arial" w:cs="Arial"/>
            <w:sz w:val="24"/>
            <w:szCs w:val="24"/>
            <w:lang w:val="en-US"/>
          </w:rPr>
          <w:t>https://doi.org/10.1007/s10461-020-02871-9</w:t>
        </w:r>
      </w:hyperlink>
      <w:bookmarkStart w:id="2" w:name="_Hlk66628542"/>
    </w:p>
    <w:p w14:paraId="5286234C" w14:textId="77777777" w:rsidR="0079576F" w:rsidRPr="00333FA6" w:rsidRDefault="0079576F" w:rsidP="00333FA6">
      <w:pPr>
        <w:pStyle w:val="Textodenotadefim"/>
        <w:jc w:val="both"/>
        <w:rPr>
          <w:rFonts w:ascii="Arial" w:eastAsia="Arial" w:hAnsi="Arial" w:cs="Arial"/>
          <w:sz w:val="24"/>
          <w:szCs w:val="24"/>
          <w:lang w:val="en-US"/>
        </w:rPr>
      </w:pPr>
    </w:p>
    <w:bookmarkEnd w:id="2"/>
  </w:endnote>
  <w:endnote w:id="25">
    <w:p w14:paraId="41829B47" w14:textId="20B982B6" w:rsidR="00BD2FAC" w:rsidRDefault="00BD2FAC" w:rsidP="00333FA6">
      <w:pPr>
        <w:pStyle w:val="Textodenotadefim"/>
        <w:jc w:val="both"/>
        <w:rPr>
          <w:rFonts w:ascii="Arial" w:eastAsia="Arial" w:hAnsi="Arial" w:cs="Arial"/>
          <w:sz w:val="24"/>
          <w:szCs w:val="24"/>
          <w:lang w:val="en-US"/>
        </w:rPr>
      </w:pPr>
      <w:r w:rsidRPr="00F35DE4">
        <w:rPr>
          <w:rFonts w:ascii="Arial" w:eastAsia="Arial" w:hAnsi="Arial" w:cs="Arial"/>
          <w:sz w:val="24"/>
          <w:szCs w:val="24"/>
          <w:vertAlign w:val="superscript"/>
          <w:lang w:val="en-US"/>
        </w:rPr>
        <w:endnoteRef/>
      </w:r>
      <w:r w:rsidRPr="00333FA6">
        <w:rPr>
          <w:rFonts w:ascii="Arial" w:eastAsia="Arial" w:hAnsi="Arial" w:cs="Arial"/>
          <w:sz w:val="24"/>
          <w:szCs w:val="24"/>
          <w:lang w:val="en-US"/>
        </w:rPr>
        <w:t xml:space="preserve"> Cordie A, AbdAllah M, Vergori A, Kharono B, Karkouri M, Esmat G. HIV and COVID-19; impact on vulnerable population and harnessing lessons learnt from HIV programs. New Microbes New Infect. 2021 Feb 27:100857. doi: 10.1016/j.nmni.2021.100857. Epub ahead of print. PMI</w:t>
      </w:r>
      <w:r w:rsidR="00F35DE4">
        <w:rPr>
          <w:rFonts w:ascii="Arial" w:eastAsia="Arial" w:hAnsi="Arial" w:cs="Arial"/>
          <w:sz w:val="24"/>
          <w:szCs w:val="24"/>
          <w:lang w:val="en-US"/>
        </w:rPr>
        <w:t>D: 33680476; PMCID: PMC7912358.</w:t>
      </w:r>
    </w:p>
    <w:p w14:paraId="0D7D0081" w14:textId="77777777" w:rsidR="0079576F" w:rsidRPr="00333FA6" w:rsidRDefault="0079576F" w:rsidP="00333FA6">
      <w:pPr>
        <w:pStyle w:val="Textodenotadefim"/>
        <w:jc w:val="both"/>
        <w:rPr>
          <w:rFonts w:ascii="Arial" w:eastAsia="Arial" w:hAnsi="Arial" w:cs="Arial"/>
          <w:sz w:val="24"/>
          <w:szCs w:val="24"/>
          <w:lang w:val="en-US"/>
        </w:rPr>
      </w:pPr>
    </w:p>
  </w:endnote>
  <w:endnote w:id="26">
    <w:p w14:paraId="5B069D7E" w14:textId="77777777" w:rsidR="00F35DE4" w:rsidRDefault="00F35DE4" w:rsidP="00F35DE4">
      <w:pPr>
        <w:pStyle w:val="Textodenotadefim"/>
        <w:jc w:val="both"/>
        <w:rPr>
          <w:b/>
          <w:lang w:val="en-US"/>
        </w:rPr>
      </w:pPr>
      <w:r>
        <w:rPr>
          <w:rStyle w:val="Refdenotadefim"/>
        </w:rPr>
        <w:endnoteRef/>
      </w:r>
      <w:r w:rsidRPr="009F3B93">
        <w:rPr>
          <w:lang w:val="en-US"/>
        </w:rPr>
        <w:t xml:space="preserve"> </w:t>
      </w:r>
      <w:r w:rsidRPr="009F3B93">
        <w:rPr>
          <w:rFonts w:ascii="Arial" w:eastAsia="Arial" w:hAnsi="Arial" w:cs="Arial"/>
          <w:sz w:val="24"/>
          <w:szCs w:val="24"/>
          <w:lang w:val="en-US"/>
        </w:rPr>
        <w:t>Sáiz-Manzanares MC, Escolar-Llamazares MC, Arnaiz González Á. Effectiveness of Blended Learning in Nursing Education. Int J Environ Res Public Health. 2020 Mar 1;17(5):1589. doi: 10.3390/ijerph17051589. PMID: 32121514; PMCID: PMC7084479.</w:t>
      </w:r>
      <w:r>
        <w:rPr>
          <w:b/>
          <w:lang w:val="en-US"/>
        </w:rPr>
        <w:t xml:space="preserve"> </w:t>
      </w:r>
    </w:p>
    <w:p w14:paraId="0F8912D5" w14:textId="77777777" w:rsidR="0079576F" w:rsidRPr="009F3B93" w:rsidRDefault="0079576F" w:rsidP="00F35DE4">
      <w:pPr>
        <w:pStyle w:val="Textodenotadefim"/>
        <w:jc w:val="both"/>
        <w:rPr>
          <w:b/>
          <w:lang w:val="en-US"/>
        </w:rPr>
      </w:pPr>
    </w:p>
  </w:endnote>
  <w:endnote w:id="27">
    <w:p w14:paraId="21C24F7E" w14:textId="2A94A03B" w:rsidR="009F3B93" w:rsidRPr="009F3B93" w:rsidRDefault="009F3B93" w:rsidP="009F3B93">
      <w:pPr>
        <w:pStyle w:val="Textodenotadefim"/>
        <w:jc w:val="both"/>
        <w:rPr>
          <w:lang w:val="en-US"/>
        </w:rPr>
      </w:pPr>
      <w:r>
        <w:rPr>
          <w:rStyle w:val="Refdenotadefim"/>
        </w:rPr>
        <w:endnoteRef/>
      </w:r>
      <w:r w:rsidRPr="009F3B93">
        <w:rPr>
          <w:lang w:val="en-US"/>
        </w:rPr>
        <w:t xml:space="preserve"> </w:t>
      </w:r>
      <w:r w:rsidRPr="009F3B93">
        <w:rPr>
          <w:rFonts w:ascii="Arial" w:eastAsia="Arial" w:hAnsi="Arial" w:cs="Arial"/>
          <w:sz w:val="24"/>
          <w:szCs w:val="24"/>
          <w:lang w:val="en-US"/>
        </w:rPr>
        <w:t xml:space="preserve">Han J, Kim KH, Rhee W, Cho YH. </w:t>
      </w:r>
      <w:r w:rsidRPr="009F3B93">
        <w:rPr>
          <w:rFonts w:ascii="Arial" w:eastAsia="Arial" w:hAnsi="Arial" w:cs="Arial"/>
          <w:sz w:val="24"/>
          <w:szCs w:val="24"/>
          <w:lang w:val="en-US"/>
        </w:rPr>
        <w:t xml:space="preserve">Learning analytics dashboards for adaptive support in face-to-face collaborative argumentation. </w:t>
      </w:r>
      <w:r w:rsidRPr="009F3B93">
        <w:rPr>
          <w:rFonts w:ascii="Arial" w:eastAsia="Arial" w:hAnsi="Arial" w:cs="Arial"/>
          <w:sz w:val="24"/>
          <w:szCs w:val="24"/>
          <w:lang w:val="en-US"/>
        </w:rPr>
        <w:t>Comput Educ. 2021 Apr;163:104041. doi: 10.1016/j.compedu.2020.104041. Epub 2020 Oct 7. PMID: 33046948; PMCID: PMC7539901.</w:t>
      </w:r>
    </w:p>
  </w:endnote>
  <w:endnote w:id="28">
    <w:p w14:paraId="50D6916A" w14:textId="65A6ED1F" w:rsidR="009F3B93" w:rsidRPr="009F3B93" w:rsidRDefault="009F3B93" w:rsidP="009F3B93">
      <w:pPr>
        <w:jc w:val="both"/>
        <w:rPr>
          <w:rFonts w:ascii="Segoe UI" w:hAnsi="Segoe UI" w:cs="Segoe UI"/>
          <w:b/>
          <w:color w:val="212121"/>
          <w:shd w:val="clear" w:color="auto" w:fill="FFFFFF"/>
          <w:lang w:val="en-US"/>
        </w:rPr>
      </w:pPr>
      <w:r>
        <w:rPr>
          <w:rStyle w:val="Refdenotadefim"/>
        </w:rPr>
        <w:endnoteRef/>
      </w:r>
      <w:r w:rsidRPr="009F3B93">
        <w:rPr>
          <w:lang w:val="en-US"/>
        </w:rPr>
        <w:t xml:space="preserve"> </w:t>
      </w:r>
      <w:r w:rsidRPr="009F3B93">
        <w:rPr>
          <w:rFonts w:ascii="Arial" w:eastAsia="Arial" w:hAnsi="Arial" w:cs="Arial"/>
          <w:sz w:val="24"/>
          <w:szCs w:val="24"/>
          <w:lang w:val="en-US"/>
        </w:rPr>
        <w:t>Karami M, Langarizadeh M, Fatehi M. Evaluation of Effective Dashboards: Key Concepts and Criteria. Open Med Inform J. 2017 Oct 24</w:t>
      </w:r>
      <w:r w:rsidRPr="009F3B93">
        <w:rPr>
          <w:rFonts w:ascii="Arial" w:eastAsia="Arial" w:hAnsi="Arial" w:cs="Arial"/>
          <w:sz w:val="24"/>
          <w:szCs w:val="24"/>
          <w:lang w:val="en-US"/>
        </w:rPr>
        <w:t>;11:52-57. doi: 10.2174/1874431101711010052. PMID: 29204228; PMCID: PMC5688382.</w:t>
      </w:r>
    </w:p>
  </w:endnote>
  <w:endnote w:id="29">
    <w:p w14:paraId="579DEACF" w14:textId="1B91F116" w:rsidR="00526FC0" w:rsidRDefault="00526FC0" w:rsidP="00526FC0">
      <w:pPr>
        <w:pStyle w:val="Textodenotadefim"/>
        <w:jc w:val="both"/>
        <w:rPr>
          <w:rFonts w:ascii="Arial" w:eastAsia="Arial" w:hAnsi="Arial" w:cs="Arial"/>
          <w:sz w:val="24"/>
          <w:szCs w:val="24"/>
          <w:lang w:val="en-US"/>
        </w:rPr>
      </w:pPr>
      <w:r>
        <w:rPr>
          <w:rStyle w:val="Refdenotadefim"/>
        </w:rPr>
        <w:endnoteRef/>
      </w:r>
      <w:r w:rsidRPr="00526FC0">
        <w:rPr>
          <w:lang w:val="en-US"/>
        </w:rPr>
        <w:t xml:space="preserve"> </w:t>
      </w:r>
      <w:r w:rsidRPr="00526FC0">
        <w:rPr>
          <w:rFonts w:ascii="Arial" w:eastAsia="Arial" w:hAnsi="Arial" w:cs="Arial"/>
          <w:sz w:val="24"/>
          <w:szCs w:val="24"/>
          <w:lang w:val="en-US"/>
        </w:rPr>
        <w:t>Seow HY, Sibley LM. Developing a dashboard to help measure and achieve the triple aim: a population-based cohort study. BMC Health Serv Res. 2014 Aug 30</w:t>
      </w:r>
      <w:r w:rsidRPr="00526FC0">
        <w:rPr>
          <w:rFonts w:ascii="Arial" w:eastAsia="Arial" w:hAnsi="Arial" w:cs="Arial"/>
          <w:sz w:val="24"/>
          <w:szCs w:val="24"/>
          <w:lang w:val="en-US"/>
        </w:rPr>
        <w:t>;14:363. doi: 10.1186/1472-6963-14-363. PMID: 25175703; PMCID: PMC4164792.</w:t>
      </w:r>
    </w:p>
    <w:p w14:paraId="18A4312D" w14:textId="77777777" w:rsidR="0079576F" w:rsidRPr="00526FC0" w:rsidRDefault="0079576F" w:rsidP="00526FC0">
      <w:pPr>
        <w:pStyle w:val="Textodenotadefim"/>
        <w:jc w:val="both"/>
        <w:rPr>
          <w:rFonts w:ascii="Arial" w:eastAsia="Arial" w:hAnsi="Arial" w:cs="Arial"/>
          <w:sz w:val="24"/>
          <w:szCs w:val="24"/>
          <w:lang w:val="en-US"/>
        </w:rPr>
      </w:pPr>
    </w:p>
  </w:endnote>
  <w:endnote w:id="30">
    <w:p w14:paraId="40992EAA" w14:textId="628C61FD" w:rsidR="00526FC0" w:rsidRDefault="00526FC0" w:rsidP="00526FC0">
      <w:pPr>
        <w:pStyle w:val="Textodenotadefim"/>
        <w:rPr>
          <w:rFonts w:ascii="Arial" w:eastAsia="Arial" w:hAnsi="Arial" w:cs="Arial"/>
          <w:sz w:val="24"/>
          <w:szCs w:val="24"/>
          <w:lang w:val="en-US"/>
        </w:rPr>
      </w:pPr>
      <w:r>
        <w:rPr>
          <w:rStyle w:val="Refdenotadefim"/>
        </w:rPr>
        <w:endnoteRef/>
      </w:r>
      <w:r w:rsidRPr="00526FC0">
        <w:rPr>
          <w:lang w:val="en-US"/>
        </w:rPr>
        <w:t xml:space="preserve"> </w:t>
      </w:r>
      <w:r w:rsidRPr="00526FC0">
        <w:rPr>
          <w:rFonts w:ascii="Arial" w:eastAsia="Arial" w:hAnsi="Arial" w:cs="Arial"/>
          <w:sz w:val="24"/>
          <w:szCs w:val="24"/>
          <w:lang w:val="en-US"/>
        </w:rPr>
        <w:t xml:space="preserve">Joshi A, </w:t>
      </w:r>
      <w:r w:rsidRPr="00526FC0">
        <w:rPr>
          <w:rFonts w:ascii="Arial" w:eastAsia="Arial" w:hAnsi="Arial" w:cs="Arial"/>
          <w:sz w:val="24"/>
          <w:szCs w:val="24"/>
          <w:lang w:val="en-US"/>
        </w:rPr>
        <w:t>Amadi C, Katz B, Kulkarni S, Nash D. A Human-Centered Platform for HIV Infection Reduction in New York: Development and Usage Analysis of the Ending the Epidemic (ETE) Dashboard</w:t>
      </w:r>
      <w:r>
        <w:rPr>
          <w:rFonts w:ascii="Arial" w:eastAsia="Arial" w:hAnsi="Arial" w:cs="Arial"/>
          <w:sz w:val="24"/>
          <w:szCs w:val="24"/>
          <w:lang w:val="en-US"/>
        </w:rPr>
        <w:t xml:space="preserve">. </w:t>
      </w:r>
      <w:r w:rsidRPr="00526FC0">
        <w:rPr>
          <w:rFonts w:ascii="Arial" w:eastAsia="Arial" w:hAnsi="Arial" w:cs="Arial"/>
          <w:sz w:val="24"/>
          <w:szCs w:val="24"/>
          <w:lang w:val="en-US"/>
        </w:rPr>
        <w:t>JMIR Public Health Surveill 2017</w:t>
      </w:r>
      <w:r w:rsidRPr="00526FC0">
        <w:rPr>
          <w:rFonts w:ascii="Arial" w:eastAsia="Arial" w:hAnsi="Arial" w:cs="Arial"/>
          <w:sz w:val="24"/>
          <w:szCs w:val="24"/>
          <w:lang w:val="en-US"/>
        </w:rPr>
        <w:t>;3(4):e95</w:t>
      </w:r>
      <w:r>
        <w:rPr>
          <w:rFonts w:ascii="Arial" w:eastAsia="Arial" w:hAnsi="Arial" w:cs="Arial"/>
          <w:sz w:val="24"/>
          <w:szCs w:val="24"/>
          <w:lang w:val="en-US"/>
        </w:rPr>
        <w:t xml:space="preserve">. </w:t>
      </w:r>
      <w:r w:rsidRPr="00526FC0">
        <w:rPr>
          <w:rFonts w:ascii="Arial" w:eastAsia="Arial" w:hAnsi="Arial" w:cs="Arial"/>
          <w:sz w:val="24"/>
          <w:szCs w:val="24"/>
          <w:lang w:val="en-US"/>
        </w:rPr>
        <w:t>doi: 10.2196/publichealth.8312PMID: 29229592PMCID: 5742657</w:t>
      </w:r>
    </w:p>
    <w:p w14:paraId="6DFF3CDF" w14:textId="77777777" w:rsidR="0079576F" w:rsidRPr="00526FC0" w:rsidRDefault="0079576F" w:rsidP="00526FC0">
      <w:pPr>
        <w:pStyle w:val="Textodenotadefim"/>
        <w:rPr>
          <w:lang w:val="en-US"/>
        </w:rPr>
      </w:pPr>
    </w:p>
  </w:endnote>
  <w:endnote w:id="31">
    <w:p w14:paraId="1AA76024" w14:textId="67BCD8FE" w:rsidR="00526FC0" w:rsidRDefault="00526FC0">
      <w:pPr>
        <w:pStyle w:val="Textodenotadefim"/>
        <w:rPr>
          <w:rFonts w:ascii="Arial" w:eastAsia="Arial" w:hAnsi="Arial" w:cs="Arial"/>
          <w:sz w:val="24"/>
          <w:szCs w:val="24"/>
          <w:lang w:val="en-US"/>
        </w:rPr>
      </w:pPr>
      <w:r>
        <w:rPr>
          <w:rStyle w:val="Refdenotadefim"/>
        </w:rPr>
        <w:endnoteRef/>
      </w:r>
      <w:r w:rsidRPr="00526FC0">
        <w:rPr>
          <w:lang w:val="en-US"/>
        </w:rPr>
        <w:t xml:space="preserve"> </w:t>
      </w:r>
      <w:r w:rsidRPr="00526FC0">
        <w:rPr>
          <w:rFonts w:ascii="Arial" w:eastAsia="Arial" w:hAnsi="Arial" w:cs="Arial"/>
          <w:sz w:val="24"/>
          <w:szCs w:val="24"/>
          <w:lang w:val="en-US"/>
        </w:rPr>
        <w:t xml:space="preserve">Janssen A, Donnelly C, Kay J, </w:t>
      </w:r>
      <w:r w:rsidRPr="00526FC0">
        <w:rPr>
          <w:rFonts w:ascii="Arial" w:eastAsia="Arial" w:hAnsi="Arial" w:cs="Arial"/>
          <w:sz w:val="24"/>
          <w:szCs w:val="24"/>
          <w:lang w:val="en-US"/>
        </w:rPr>
        <w:t>Thiem P, Saavedra A, Pathmanathan N, Elder E, Dinh P, Kabir M, Jackson K, Harnett P, Shaw T. Developing an Intranet-Based Lymphedema Dashboard for Breast Cancer Multidisciplinary Teams: Design Research Study. J Med Internet Res. 2020 Apr 21</w:t>
      </w:r>
      <w:r w:rsidRPr="00526FC0">
        <w:rPr>
          <w:rFonts w:ascii="Arial" w:eastAsia="Arial" w:hAnsi="Arial" w:cs="Arial"/>
          <w:sz w:val="24"/>
          <w:szCs w:val="24"/>
          <w:lang w:val="en-US"/>
        </w:rPr>
        <w:t>;22(4):e13188. doi: 10.2196/13188. PMID: 32314968; PMCID: PMC7201315.</w:t>
      </w:r>
    </w:p>
    <w:p w14:paraId="73CF39AF" w14:textId="77777777" w:rsidR="0079576F" w:rsidRPr="00526FC0" w:rsidRDefault="0079576F">
      <w:pPr>
        <w:pStyle w:val="Textodenotadefim"/>
        <w:rPr>
          <w:lang w:val="en-US"/>
        </w:rPr>
      </w:pPr>
    </w:p>
  </w:endnote>
  <w:endnote w:id="32">
    <w:p w14:paraId="630B3A64" w14:textId="36473611" w:rsidR="00F35DE4" w:rsidRPr="00F35DE4" w:rsidRDefault="00F35DE4" w:rsidP="00F35DE4">
      <w:pPr>
        <w:spacing w:line="240" w:lineRule="auto"/>
        <w:jc w:val="both"/>
        <w:rPr>
          <w:rFonts w:ascii="Segoe UI" w:hAnsi="Segoe UI" w:cs="Segoe UI"/>
          <w:color w:val="212121"/>
          <w:shd w:val="clear" w:color="auto" w:fill="FFFFFF"/>
          <w:lang w:val="en-US"/>
        </w:rPr>
      </w:pPr>
      <w:r>
        <w:rPr>
          <w:rStyle w:val="Refdenotadefim"/>
        </w:rPr>
        <w:endnoteRef/>
      </w:r>
      <w:r w:rsidRPr="00F35DE4">
        <w:rPr>
          <w:lang w:val="en-US"/>
        </w:rPr>
        <w:t xml:space="preserve"> </w:t>
      </w:r>
      <w:r w:rsidRPr="00F35DE4">
        <w:rPr>
          <w:rFonts w:ascii="Arial" w:eastAsia="Arial" w:hAnsi="Arial" w:cs="Arial"/>
          <w:sz w:val="24"/>
          <w:szCs w:val="24"/>
          <w:lang w:val="en-US"/>
        </w:rPr>
        <w:t>Suppan M, Stuby L, Carrera E, Cottet P, Koka A, Assal F, Savoldelli GL, Suppan L. Asynchronous Distance Learning of the National Institutes of Health Stroke Scale During the COVID-19 Pandemic (E-Learning vs Video): Randomized Controlled Trial. J Med Internet Res. 2021 Jan 15</w:t>
      </w:r>
      <w:r w:rsidRPr="00F35DE4">
        <w:rPr>
          <w:rFonts w:ascii="Arial" w:eastAsia="Arial" w:hAnsi="Arial" w:cs="Arial"/>
          <w:sz w:val="24"/>
          <w:szCs w:val="24"/>
          <w:lang w:val="en-US"/>
        </w:rPr>
        <w:t>;23(1):e23594. doi: 10.2196/23594. PMID: 33428581; PMCID: PMC7812917.</w:t>
      </w:r>
    </w:p>
  </w:endnote>
  <w:endnote w:id="33">
    <w:p w14:paraId="301BFAEB" w14:textId="009D2185" w:rsidR="009F3B93" w:rsidRDefault="009F3B93" w:rsidP="00F35DE4">
      <w:pPr>
        <w:pStyle w:val="Textodenotadefim"/>
        <w:jc w:val="both"/>
        <w:rPr>
          <w:rFonts w:ascii="Arial" w:eastAsia="Arial" w:hAnsi="Arial" w:cs="Arial"/>
          <w:sz w:val="24"/>
          <w:szCs w:val="24"/>
          <w:lang w:val="en-US"/>
        </w:rPr>
      </w:pPr>
      <w:r>
        <w:rPr>
          <w:rStyle w:val="Refdenotadefim"/>
        </w:rPr>
        <w:endnoteRef/>
      </w:r>
      <w:r w:rsidRPr="009F3B93">
        <w:rPr>
          <w:lang w:val="en-US"/>
        </w:rPr>
        <w:t xml:space="preserve"> </w:t>
      </w:r>
      <w:r w:rsidRPr="009F3B93">
        <w:rPr>
          <w:rFonts w:ascii="Arial" w:eastAsia="Arial" w:hAnsi="Arial" w:cs="Arial"/>
          <w:sz w:val="24"/>
          <w:szCs w:val="24"/>
          <w:lang w:val="en-US"/>
        </w:rPr>
        <w:t xml:space="preserve">Grover S, Garg B, </w:t>
      </w:r>
      <w:r w:rsidRPr="009F3B93">
        <w:rPr>
          <w:rFonts w:ascii="Arial" w:eastAsia="Arial" w:hAnsi="Arial" w:cs="Arial"/>
          <w:sz w:val="24"/>
          <w:szCs w:val="24"/>
          <w:lang w:val="en-US"/>
        </w:rPr>
        <w:t>Sood N. Introduction of case-based learning aided by WhatsApp messenger in pathology teaching for medical students. J Postgrad Med. 2020 Jan-Mar;66(1):17-22. doi: 10.4103/jpgm.JPGM_2_19. PMID: 31929307; PMCID: PMC6970324.</w:t>
      </w:r>
    </w:p>
    <w:p w14:paraId="6FE4E662" w14:textId="77777777" w:rsidR="0079576F" w:rsidRPr="00F35DE4" w:rsidRDefault="0079576F" w:rsidP="00F35DE4">
      <w:pPr>
        <w:pStyle w:val="Textodenotadefim"/>
        <w:jc w:val="both"/>
        <w:rPr>
          <w:b/>
          <w:lang w:val="en-US"/>
        </w:rPr>
      </w:pPr>
    </w:p>
  </w:endnote>
  <w:endnote w:id="34">
    <w:p w14:paraId="4840FAA7" w14:textId="7238ABD3" w:rsidR="00BD2FAC" w:rsidRPr="00333FA6" w:rsidRDefault="00BD2FAC" w:rsidP="00333FA6">
      <w:pPr>
        <w:pStyle w:val="Textodenotadefim"/>
        <w:jc w:val="both"/>
        <w:rPr>
          <w:rFonts w:ascii="Arial" w:hAnsi="Arial" w:cs="Arial"/>
          <w:sz w:val="24"/>
          <w:szCs w:val="24"/>
        </w:rPr>
      </w:pPr>
      <w:r w:rsidRPr="00333FA6">
        <w:rPr>
          <w:rStyle w:val="Refdenotadefim"/>
          <w:rFonts w:ascii="Arial" w:hAnsi="Arial" w:cs="Arial"/>
          <w:sz w:val="24"/>
          <w:szCs w:val="24"/>
        </w:rPr>
        <w:endnoteRef/>
      </w:r>
      <w:r w:rsidRPr="00333FA6">
        <w:rPr>
          <w:rFonts w:ascii="Arial" w:hAnsi="Arial" w:cs="Arial"/>
          <w:sz w:val="24"/>
          <w:szCs w:val="24"/>
          <w:lang w:val="en-US"/>
        </w:rPr>
        <w:t xml:space="preserve"> Glasgow RE, Harden SM, Gaglio B, Rabin B, Smith ML, Porter GC, et al. RE-AIM planning and evaluation framework: adapting to new science and practice with a 20-year review. </w:t>
      </w:r>
      <w:r w:rsidRPr="00333FA6">
        <w:rPr>
          <w:rFonts w:ascii="Arial" w:hAnsi="Arial" w:cs="Arial"/>
          <w:sz w:val="24"/>
          <w:szCs w:val="24"/>
        </w:rPr>
        <w:t>Front Public Health. 2019;7: 64. doi:10.3389/fpubh.2019.00064, PubMed: 30984733.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552602"/>
      <w:docPartObj>
        <w:docPartGallery w:val="Page Numbers (Bottom of Page)"/>
        <w:docPartUnique/>
      </w:docPartObj>
    </w:sdtPr>
    <w:sdtEndPr/>
    <w:sdtContent>
      <w:p w14:paraId="3C484135" w14:textId="77777777" w:rsidR="00BD2FAC" w:rsidRDefault="00BD2FAC">
        <w:pPr>
          <w:pStyle w:val="Rodap"/>
          <w:jc w:val="right"/>
        </w:pPr>
        <w:r>
          <w:fldChar w:fldCharType="begin"/>
        </w:r>
        <w:r>
          <w:instrText>PAGE   \* MERGEFORMAT</w:instrText>
        </w:r>
        <w:r>
          <w:fldChar w:fldCharType="separate"/>
        </w:r>
        <w:r w:rsidR="0079576F">
          <w:rPr>
            <w:noProof/>
          </w:rPr>
          <w:t>21</w:t>
        </w:r>
        <w:r>
          <w:fldChar w:fldCharType="end"/>
        </w:r>
      </w:p>
    </w:sdtContent>
  </w:sdt>
  <w:p w14:paraId="3AFA5DFA" w14:textId="77777777" w:rsidR="00BD2FAC" w:rsidRDefault="00BD2FA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59651" w14:textId="77777777" w:rsidR="00497526" w:rsidRDefault="00497526" w:rsidP="00A42525">
      <w:pPr>
        <w:spacing w:after="0" w:line="240" w:lineRule="auto"/>
      </w:pPr>
      <w:r>
        <w:separator/>
      </w:r>
    </w:p>
  </w:footnote>
  <w:footnote w:type="continuationSeparator" w:id="0">
    <w:p w14:paraId="41584CCB" w14:textId="77777777" w:rsidR="00497526" w:rsidRDefault="00497526" w:rsidP="00A42525">
      <w:pPr>
        <w:spacing w:after="0" w:line="240" w:lineRule="auto"/>
      </w:pPr>
      <w:r>
        <w:continuationSeparator/>
      </w:r>
    </w:p>
  </w:footnote>
  <w:footnote w:id="1">
    <w:p w14:paraId="4CEDB8B2" w14:textId="77777777" w:rsidR="00BD2FAC" w:rsidRDefault="00BD2FAC">
      <w:pPr>
        <w:pStyle w:val="Textodenotaderodap"/>
      </w:pPr>
      <w:r w:rsidRPr="00333FA6">
        <w:rPr>
          <w:rStyle w:val="Refdenotaderodap"/>
        </w:rPr>
        <w:footnoteRef/>
      </w:r>
      <w:r w:rsidRPr="00333FA6">
        <w:t xml:space="preserve"> A gestão do PE-IST/Aids-SP está no momento contatando estes serviços de modo a estabelecer uma forma de monitorar os desdobramentos da intervenção.</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579B"/>
    <w:multiLevelType w:val="hybridMultilevel"/>
    <w:tmpl w:val="D182DEBA"/>
    <w:lvl w:ilvl="0" w:tplc="A3882AC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87770A1"/>
    <w:multiLevelType w:val="multilevel"/>
    <w:tmpl w:val="429CE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EF1F5B"/>
    <w:multiLevelType w:val="hybridMultilevel"/>
    <w:tmpl w:val="0EE81852"/>
    <w:lvl w:ilvl="0" w:tplc="0096CCAA">
      <w:start w:val="1"/>
      <w:numFmt w:val="bullet"/>
      <w:lvlText w:val=""/>
      <w:lvlJc w:val="left"/>
      <w:pPr>
        <w:ind w:left="1080" w:hanging="360"/>
      </w:pPr>
      <w:rPr>
        <w:rFonts w:ascii="Symbol" w:eastAsiaTheme="minorHAns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46822427"/>
    <w:multiLevelType w:val="hybridMultilevel"/>
    <w:tmpl w:val="0DF25894"/>
    <w:lvl w:ilvl="0" w:tplc="AF9A518C">
      <w:start w:val="1"/>
      <w:numFmt w:val="decimal"/>
      <w:lvlText w:val="%1."/>
      <w:lvlJc w:val="left"/>
      <w:pPr>
        <w:ind w:left="644" w:hanging="360"/>
      </w:pPr>
      <w:rPr>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6826E5B"/>
    <w:multiLevelType w:val="hybridMultilevel"/>
    <w:tmpl w:val="26E0A12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C6703A5"/>
    <w:multiLevelType w:val="hybridMultilevel"/>
    <w:tmpl w:val="F6F24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6C"/>
    <w:rsid w:val="00001423"/>
    <w:rsid w:val="00007AC1"/>
    <w:rsid w:val="00011122"/>
    <w:rsid w:val="00016AC4"/>
    <w:rsid w:val="00017667"/>
    <w:rsid w:val="00024910"/>
    <w:rsid w:val="000301B5"/>
    <w:rsid w:val="000546DB"/>
    <w:rsid w:val="00057BC1"/>
    <w:rsid w:val="00063393"/>
    <w:rsid w:val="00074F92"/>
    <w:rsid w:val="00083BEB"/>
    <w:rsid w:val="00087272"/>
    <w:rsid w:val="00090608"/>
    <w:rsid w:val="0009500B"/>
    <w:rsid w:val="00095A30"/>
    <w:rsid w:val="000A0EC0"/>
    <w:rsid w:val="000A6626"/>
    <w:rsid w:val="000C421B"/>
    <w:rsid w:val="000C730B"/>
    <w:rsid w:val="000D0DFE"/>
    <w:rsid w:val="000D13E0"/>
    <w:rsid w:val="000E4DDD"/>
    <w:rsid w:val="000E5964"/>
    <w:rsid w:val="000E6125"/>
    <w:rsid w:val="000E6877"/>
    <w:rsid w:val="000F2E6C"/>
    <w:rsid w:val="000F653D"/>
    <w:rsid w:val="00103700"/>
    <w:rsid w:val="0010673D"/>
    <w:rsid w:val="00115A0E"/>
    <w:rsid w:val="00135EA1"/>
    <w:rsid w:val="001363F6"/>
    <w:rsid w:val="00137171"/>
    <w:rsid w:val="00140FAF"/>
    <w:rsid w:val="00142851"/>
    <w:rsid w:val="00142ABC"/>
    <w:rsid w:val="00144213"/>
    <w:rsid w:val="00147811"/>
    <w:rsid w:val="0015090B"/>
    <w:rsid w:val="00157428"/>
    <w:rsid w:val="00166697"/>
    <w:rsid w:val="00167599"/>
    <w:rsid w:val="0017001A"/>
    <w:rsid w:val="00172A26"/>
    <w:rsid w:val="001A2284"/>
    <w:rsid w:val="001A54A8"/>
    <w:rsid w:val="001B05CB"/>
    <w:rsid w:val="001C0758"/>
    <w:rsid w:val="001C4285"/>
    <w:rsid w:val="001D3161"/>
    <w:rsid w:val="001D32D5"/>
    <w:rsid w:val="001E0ADF"/>
    <w:rsid w:val="001E5F47"/>
    <w:rsid w:val="001F1865"/>
    <w:rsid w:val="00200EA8"/>
    <w:rsid w:val="00203C2E"/>
    <w:rsid w:val="00204B7A"/>
    <w:rsid w:val="0022101A"/>
    <w:rsid w:val="00222027"/>
    <w:rsid w:val="00226DE7"/>
    <w:rsid w:val="00233C90"/>
    <w:rsid w:val="00235F0A"/>
    <w:rsid w:val="002460E9"/>
    <w:rsid w:val="002468D5"/>
    <w:rsid w:val="00256ADC"/>
    <w:rsid w:val="00262C44"/>
    <w:rsid w:val="00271EBF"/>
    <w:rsid w:val="0027673F"/>
    <w:rsid w:val="00282901"/>
    <w:rsid w:val="00284E4F"/>
    <w:rsid w:val="002A27D6"/>
    <w:rsid w:val="002A39F8"/>
    <w:rsid w:val="002C151E"/>
    <w:rsid w:val="002C2A86"/>
    <w:rsid w:val="002C4490"/>
    <w:rsid w:val="002C6671"/>
    <w:rsid w:val="002C66DC"/>
    <w:rsid w:val="002C6D3F"/>
    <w:rsid w:val="002D0DF2"/>
    <w:rsid w:val="002D2D9C"/>
    <w:rsid w:val="002D5665"/>
    <w:rsid w:val="002E3624"/>
    <w:rsid w:val="002E708E"/>
    <w:rsid w:val="002F2092"/>
    <w:rsid w:val="002F27BB"/>
    <w:rsid w:val="002F49EE"/>
    <w:rsid w:val="002F5B84"/>
    <w:rsid w:val="002F6E51"/>
    <w:rsid w:val="003015B6"/>
    <w:rsid w:val="00306206"/>
    <w:rsid w:val="00306492"/>
    <w:rsid w:val="003167CA"/>
    <w:rsid w:val="0031790B"/>
    <w:rsid w:val="00320055"/>
    <w:rsid w:val="00325D3E"/>
    <w:rsid w:val="00331F61"/>
    <w:rsid w:val="00333FA6"/>
    <w:rsid w:val="00335FFD"/>
    <w:rsid w:val="00337184"/>
    <w:rsid w:val="00340E90"/>
    <w:rsid w:val="003435AC"/>
    <w:rsid w:val="00366185"/>
    <w:rsid w:val="0037320B"/>
    <w:rsid w:val="003778E2"/>
    <w:rsid w:val="003848DB"/>
    <w:rsid w:val="0039152E"/>
    <w:rsid w:val="003C250A"/>
    <w:rsid w:val="003C750E"/>
    <w:rsid w:val="003C7EAF"/>
    <w:rsid w:val="003D5E85"/>
    <w:rsid w:val="003D6A47"/>
    <w:rsid w:val="003E07E8"/>
    <w:rsid w:val="003E58CA"/>
    <w:rsid w:val="00402FB9"/>
    <w:rsid w:val="0040363B"/>
    <w:rsid w:val="00406205"/>
    <w:rsid w:val="00407849"/>
    <w:rsid w:val="004231F9"/>
    <w:rsid w:val="00423337"/>
    <w:rsid w:val="00423CCD"/>
    <w:rsid w:val="004412E8"/>
    <w:rsid w:val="0044480C"/>
    <w:rsid w:val="0045601B"/>
    <w:rsid w:val="0046105F"/>
    <w:rsid w:val="00461FC2"/>
    <w:rsid w:val="0046324C"/>
    <w:rsid w:val="004644F8"/>
    <w:rsid w:val="004755BD"/>
    <w:rsid w:val="00485C02"/>
    <w:rsid w:val="004906BB"/>
    <w:rsid w:val="00494EB4"/>
    <w:rsid w:val="00497526"/>
    <w:rsid w:val="004B036D"/>
    <w:rsid w:val="004B55C8"/>
    <w:rsid w:val="004B6551"/>
    <w:rsid w:val="004B676A"/>
    <w:rsid w:val="004C188D"/>
    <w:rsid w:val="004C4FEF"/>
    <w:rsid w:val="004C6E03"/>
    <w:rsid w:val="004D1E17"/>
    <w:rsid w:val="004D5C73"/>
    <w:rsid w:val="004E40FD"/>
    <w:rsid w:val="004E531E"/>
    <w:rsid w:val="004F001D"/>
    <w:rsid w:val="004F4BA5"/>
    <w:rsid w:val="004F4CEF"/>
    <w:rsid w:val="004F5B2C"/>
    <w:rsid w:val="0050502E"/>
    <w:rsid w:val="00521AC2"/>
    <w:rsid w:val="0052555F"/>
    <w:rsid w:val="00526220"/>
    <w:rsid w:val="00526FC0"/>
    <w:rsid w:val="005300A4"/>
    <w:rsid w:val="005516DE"/>
    <w:rsid w:val="0055354A"/>
    <w:rsid w:val="00555B0D"/>
    <w:rsid w:val="005640AC"/>
    <w:rsid w:val="00574441"/>
    <w:rsid w:val="0057547A"/>
    <w:rsid w:val="00586A76"/>
    <w:rsid w:val="00591D88"/>
    <w:rsid w:val="00596D47"/>
    <w:rsid w:val="005A41F6"/>
    <w:rsid w:val="005A69C2"/>
    <w:rsid w:val="005A6FEA"/>
    <w:rsid w:val="005A7B99"/>
    <w:rsid w:val="005B08E1"/>
    <w:rsid w:val="005B31E2"/>
    <w:rsid w:val="005C1DB1"/>
    <w:rsid w:val="005C1FD9"/>
    <w:rsid w:val="005D6FA2"/>
    <w:rsid w:val="005E14F3"/>
    <w:rsid w:val="00600BF5"/>
    <w:rsid w:val="00600ED2"/>
    <w:rsid w:val="00604CE2"/>
    <w:rsid w:val="00615373"/>
    <w:rsid w:val="006371AC"/>
    <w:rsid w:val="006409A7"/>
    <w:rsid w:val="0064369D"/>
    <w:rsid w:val="00644253"/>
    <w:rsid w:val="006510F1"/>
    <w:rsid w:val="00651308"/>
    <w:rsid w:val="00653020"/>
    <w:rsid w:val="006537A9"/>
    <w:rsid w:val="006675D1"/>
    <w:rsid w:val="0067252A"/>
    <w:rsid w:val="00674FD1"/>
    <w:rsid w:val="00677D5A"/>
    <w:rsid w:val="00693A26"/>
    <w:rsid w:val="006A5B7E"/>
    <w:rsid w:val="006B4EF1"/>
    <w:rsid w:val="006D67C0"/>
    <w:rsid w:val="006E747E"/>
    <w:rsid w:val="007057B5"/>
    <w:rsid w:val="007115EB"/>
    <w:rsid w:val="00712769"/>
    <w:rsid w:val="0072332D"/>
    <w:rsid w:val="00725640"/>
    <w:rsid w:val="00733808"/>
    <w:rsid w:val="00734F78"/>
    <w:rsid w:val="007426B9"/>
    <w:rsid w:val="007471B0"/>
    <w:rsid w:val="00747299"/>
    <w:rsid w:val="00761FD5"/>
    <w:rsid w:val="0076701B"/>
    <w:rsid w:val="0076752E"/>
    <w:rsid w:val="00772945"/>
    <w:rsid w:val="00787FBA"/>
    <w:rsid w:val="0079576F"/>
    <w:rsid w:val="007A35AC"/>
    <w:rsid w:val="007A37F7"/>
    <w:rsid w:val="007A64D4"/>
    <w:rsid w:val="007B1BF7"/>
    <w:rsid w:val="007B2708"/>
    <w:rsid w:val="007B4FE7"/>
    <w:rsid w:val="007C2F31"/>
    <w:rsid w:val="007C4C26"/>
    <w:rsid w:val="007D02EE"/>
    <w:rsid w:val="007D48E8"/>
    <w:rsid w:val="007E6A68"/>
    <w:rsid w:val="007F1174"/>
    <w:rsid w:val="007F56A2"/>
    <w:rsid w:val="00801EDB"/>
    <w:rsid w:val="008100A7"/>
    <w:rsid w:val="008130AE"/>
    <w:rsid w:val="00814420"/>
    <w:rsid w:val="00815698"/>
    <w:rsid w:val="008215C1"/>
    <w:rsid w:val="00844B5A"/>
    <w:rsid w:val="008467EB"/>
    <w:rsid w:val="008522CA"/>
    <w:rsid w:val="008552F8"/>
    <w:rsid w:val="00870ECB"/>
    <w:rsid w:val="008724E7"/>
    <w:rsid w:val="00887167"/>
    <w:rsid w:val="008943F2"/>
    <w:rsid w:val="008A0630"/>
    <w:rsid w:val="008A6032"/>
    <w:rsid w:val="008B26DB"/>
    <w:rsid w:val="008C5C34"/>
    <w:rsid w:val="008D15C7"/>
    <w:rsid w:val="008E2B37"/>
    <w:rsid w:val="008E46C8"/>
    <w:rsid w:val="008E4994"/>
    <w:rsid w:val="008E5C00"/>
    <w:rsid w:val="008F1852"/>
    <w:rsid w:val="008F506D"/>
    <w:rsid w:val="00901645"/>
    <w:rsid w:val="00902ABD"/>
    <w:rsid w:val="00917567"/>
    <w:rsid w:val="0091768A"/>
    <w:rsid w:val="00925D3A"/>
    <w:rsid w:val="00943350"/>
    <w:rsid w:val="009446B1"/>
    <w:rsid w:val="009544BC"/>
    <w:rsid w:val="00961DB9"/>
    <w:rsid w:val="0097264E"/>
    <w:rsid w:val="009775EF"/>
    <w:rsid w:val="00984FE9"/>
    <w:rsid w:val="00995579"/>
    <w:rsid w:val="0099788B"/>
    <w:rsid w:val="009A389C"/>
    <w:rsid w:val="009B52E5"/>
    <w:rsid w:val="009E5FF5"/>
    <w:rsid w:val="009E6DD7"/>
    <w:rsid w:val="009F0957"/>
    <w:rsid w:val="009F25F8"/>
    <w:rsid w:val="009F3B93"/>
    <w:rsid w:val="009F3E10"/>
    <w:rsid w:val="009F603B"/>
    <w:rsid w:val="00A153C8"/>
    <w:rsid w:val="00A227B5"/>
    <w:rsid w:val="00A335DA"/>
    <w:rsid w:val="00A42525"/>
    <w:rsid w:val="00A677A6"/>
    <w:rsid w:val="00A771F1"/>
    <w:rsid w:val="00A82C91"/>
    <w:rsid w:val="00A82D93"/>
    <w:rsid w:val="00AA5ECF"/>
    <w:rsid w:val="00AB193A"/>
    <w:rsid w:val="00AC71CD"/>
    <w:rsid w:val="00AC79D7"/>
    <w:rsid w:val="00AD0B21"/>
    <w:rsid w:val="00AD197E"/>
    <w:rsid w:val="00AD37B6"/>
    <w:rsid w:val="00AE6F2B"/>
    <w:rsid w:val="00B04FB0"/>
    <w:rsid w:val="00B05358"/>
    <w:rsid w:val="00B122B1"/>
    <w:rsid w:val="00B13E96"/>
    <w:rsid w:val="00B15D8A"/>
    <w:rsid w:val="00B3248E"/>
    <w:rsid w:val="00B35F4A"/>
    <w:rsid w:val="00B4658C"/>
    <w:rsid w:val="00B51539"/>
    <w:rsid w:val="00B52AF3"/>
    <w:rsid w:val="00B560FE"/>
    <w:rsid w:val="00B57367"/>
    <w:rsid w:val="00B65D9F"/>
    <w:rsid w:val="00B712AD"/>
    <w:rsid w:val="00B7737D"/>
    <w:rsid w:val="00B81F2C"/>
    <w:rsid w:val="00B94B85"/>
    <w:rsid w:val="00BA188C"/>
    <w:rsid w:val="00BB17E8"/>
    <w:rsid w:val="00BB2209"/>
    <w:rsid w:val="00BB3A2A"/>
    <w:rsid w:val="00BD2FAC"/>
    <w:rsid w:val="00BE03A3"/>
    <w:rsid w:val="00BF3BBA"/>
    <w:rsid w:val="00C07798"/>
    <w:rsid w:val="00C1016C"/>
    <w:rsid w:val="00C105B4"/>
    <w:rsid w:val="00C14983"/>
    <w:rsid w:val="00C14CA2"/>
    <w:rsid w:val="00C173FD"/>
    <w:rsid w:val="00C21217"/>
    <w:rsid w:val="00C25E35"/>
    <w:rsid w:val="00C27FFA"/>
    <w:rsid w:val="00C44240"/>
    <w:rsid w:val="00C56A21"/>
    <w:rsid w:val="00C713F7"/>
    <w:rsid w:val="00C801DE"/>
    <w:rsid w:val="00C85769"/>
    <w:rsid w:val="00C86207"/>
    <w:rsid w:val="00C9030B"/>
    <w:rsid w:val="00C94654"/>
    <w:rsid w:val="00CA4651"/>
    <w:rsid w:val="00CA774F"/>
    <w:rsid w:val="00CB5B4F"/>
    <w:rsid w:val="00CC2392"/>
    <w:rsid w:val="00CC3591"/>
    <w:rsid w:val="00CC4C5A"/>
    <w:rsid w:val="00CC7395"/>
    <w:rsid w:val="00CD6F99"/>
    <w:rsid w:val="00CF4AA1"/>
    <w:rsid w:val="00D04B10"/>
    <w:rsid w:val="00D062F3"/>
    <w:rsid w:val="00D26B34"/>
    <w:rsid w:val="00D34F81"/>
    <w:rsid w:val="00D536F2"/>
    <w:rsid w:val="00D5526A"/>
    <w:rsid w:val="00D72091"/>
    <w:rsid w:val="00D73C23"/>
    <w:rsid w:val="00D8113A"/>
    <w:rsid w:val="00D92315"/>
    <w:rsid w:val="00D95E1D"/>
    <w:rsid w:val="00DA4F05"/>
    <w:rsid w:val="00DA7116"/>
    <w:rsid w:val="00DD273A"/>
    <w:rsid w:val="00DD28A8"/>
    <w:rsid w:val="00DE5D4C"/>
    <w:rsid w:val="00E0432A"/>
    <w:rsid w:val="00E06EB5"/>
    <w:rsid w:val="00E1180D"/>
    <w:rsid w:val="00E24442"/>
    <w:rsid w:val="00E2718D"/>
    <w:rsid w:val="00E32B8D"/>
    <w:rsid w:val="00E36E47"/>
    <w:rsid w:val="00E405EE"/>
    <w:rsid w:val="00E43BC7"/>
    <w:rsid w:val="00E50378"/>
    <w:rsid w:val="00E50777"/>
    <w:rsid w:val="00E632AC"/>
    <w:rsid w:val="00E71ADC"/>
    <w:rsid w:val="00E840C5"/>
    <w:rsid w:val="00E87A78"/>
    <w:rsid w:val="00E87BF3"/>
    <w:rsid w:val="00EA7F45"/>
    <w:rsid w:val="00EC15D4"/>
    <w:rsid w:val="00EC1DDC"/>
    <w:rsid w:val="00EC4890"/>
    <w:rsid w:val="00ED2DFA"/>
    <w:rsid w:val="00ED5273"/>
    <w:rsid w:val="00EE0BC8"/>
    <w:rsid w:val="00EE6D8F"/>
    <w:rsid w:val="00EE7571"/>
    <w:rsid w:val="00EF0E1A"/>
    <w:rsid w:val="00EF77C0"/>
    <w:rsid w:val="00F26AC7"/>
    <w:rsid w:val="00F3235F"/>
    <w:rsid w:val="00F35DE4"/>
    <w:rsid w:val="00F36661"/>
    <w:rsid w:val="00F4498C"/>
    <w:rsid w:val="00F5182A"/>
    <w:rsid w:val="00F52282"/>
    <w:rsid w:val="00F52FB8"/>
    <w:rsid w:val="00F54833"/>
    <w:rsid w:val="00F56927"/>
    <w:rsid w:val="00F61C4E"/>
    <w:rsid w:val="00F719D7"/>
    <w:rsid w:val="00F73517"/>
    <w:rsid w:val="00F73A89"/>
    <w:rsid w:val="00F74106"/>
    <w:rsid w:val="00F86FC5"/>
    <w:rsid w:val="00F91544"/>
    <w:rsid w:val="00F95148"/>
    <w:rsid w:val="00F96394"/>
    <w:rsid w:val="00FA0C6E"/>
    <w:rsid w:val="00FA3D25"/>
    <w:rsid w:val="00FA5B36"/>
    <w:rsid w:val="00FA5B88"/>
    <w:rsid w:val="00FB31F4"/>
    <w:rsid w:val="00FB537B"/>
    <w:rsid w:val="00FB7BAA"/>
    <w:rsid w:val="00FC23AE"/>
    <w:rsid w:val="00FC629A"/>
    <w:rsid w:val="00FC76AF"/>
    <w:rsid w:val="00FE5CA9"/>
    <w:rsid w:val="00FF166E"/>
    <w:rsid w:val="00FF5376"/>
    <w:rsid w:val="00FF581A"/>
    <w:rsid w:val="00FF776E"/>
    <w:rsid w:val="00FF7A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1B21"/>
  <w15:docId w15:val="{F7EEFB4A-59CC-46FD-8BF1-DB2E7133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42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425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5090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qFormat/>
    <w:rsid w:val="007B1BF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33C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3C90"/>
    <w:rPr>
      <w:rFonts w:ascii="Tahoma" w:hAnsi="Tahoma" w:cs="Tahoma"/>
      <w:sz w:val="16"/>
      <w:szCs w:val="16"/>
    </w:rPr>
  </w:style>
  <w:style w:type="table" w:styleId="Tabelacomgrade">
    <w:name w:val="Table Grid"/>
    <w:basedOn w:val="Tabelanormal"/>
    <w:uiPriority w:val="59"/>
    <w:rsid w:val="002D5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C250A"/>
    <w:rPr>
      <w:color w:val="0000FF"/>
      <w:u w:val="single"/>
    </w:rPr>
  </w:style>
  <w:style w:type="paragraph" w:styleId="PargrafodaLista">
    <w:name w:val="List Paragraph"/>
    <w:basedOn w:val="Normal"/>
    <w:uiPriority w:val="34"/>
    <w:qFormat/>
    <w:rsid w:val="003C250A"/>
    <w:pPr>
      <w:ind w:left="720"/>
      <w:contextualSpacing/>
    </w:pPr>
  </w:style>
  <w:style w:type="character" w:customStyle="1" w:styleId="Ttulo3Char">
    <w:name w:val="Título 3 Char"/>
    <w:basedOn w:val="Fontepargpadro"/>
    <w:link w:val="Ttulo3"/>
    <w:uiPriority w:val="9"/>
    <w:rsid w:val="0015090B"/>
    <w:rPr>
      <w:rFonts w:asciiTheme="majorHAnsi" w:eastAsiaTheme="majorEastAsia" w:hAnsiTheme="majorHAnsi" w:cstheme="majorBidi"/>
      <w:color w:val="243F60" w:themeColor="accent1" w:themeShade="7F"/>
      <w:sz w:val="24"/>
      <w:szCs w:val="24"/>
    </w:rPr>
  </w:style>
  <w:style w:type="character" w:customStyle="1" w:styleId="KHPEmphasis">
    <w:name w:val="KHP Emphasis"/>
    <w:basedOn w:val="Fontepargpadro"/>
    <w:uiPriority w:val="1"/>
    <w:qFormat/>
    <w:rsid w:val="0015090B"/>
    <w:rPr>
      <w:rFonts w:ascii="Arial" w:hAnsi="Arial" w:cs="Arial"/>
      <w:b w:val="0"/>
      <w:color w:val="8064A2" w:themeColor="accent4"/>
    </w:rPr>
  </w:style>
  <w:style w:type="character" w:styleId="nfaseSutil">
    <w:name w:val="Subtle Emphasis"/>
    <w:aliases w:val="GuidanceNotes"/>
    <w:uiPriority w:val="19"/>
    <w:qFormat/>
    <w:rsid w:val="0015090B"/>
    <w:rPr>
      <w:rFonts w:cs="Arial"/>
      <w:i/>
      <w:color w:val="808080" w:themeColor="background1" w:themeShade="80"/>
      <w:sz w:val="20"/>
      <w:szCs w:val="20"/>
    </w:rPr>
  </w:style>
  <w:style w:type="table" w:styleId="GradeClara-nfase1">
    <w:name w:val="Light Grid Accent 1"/>
    <w:basedOn w:val="Tabelanormal"/>
    <w:uiPriority w:val="62"/>
    <w:rsid w:val="0015090B"/>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tulo1Char">
    <w:name w:val="Título 1 Char"/>
    <w:basedOn w:val="Fontepargpadro"/>
    <w:link w:val="Ttulo1"/>
    <w:uiPriority w:val="9"/>
    <w:rsid w:val="00A4252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A42525"/>
    <w:rPr>
      <w:rFonts w:asciiTheme="majorHAnsi" w:eastAsiaTheme="majorEastAsia" w:hAnsiTheme="majorHAnsi" w:cstheme="majorBidi"/>
      <w:b/>
      <w:bCs/>
      <w:color w:val="4F81BD" w:themeColor="accent1"/>
      <w:sz w:val="26"/>
      <w:szCs w:val="26"/>
    </w:rPr>
  </w:style>
  <w:style w:type="paragraph" w:styleId="CabealhodoSumrio">
    <w:name w:val="TOC Heading"/>
    <w:basedOn w:val="Ttulo1"/>
    <w:next w:val="Normal"/>
    <w:uiPriority w:val="39"/>
    <w:semiHidden/>
    <w:unhideWhenUsed/>
    <w:qFormat/>
    <w:rsid w:val="00A42525"/>
    <w:pPr>
      <w:outlineLvl w:val="9"/>
    </w:pPr>
    <w:rPr>
      <w:lang w:eastAsia="pt-BR"/>
    </w:rPr>
  </w:style>
  <w:style w:type="paragraph" w:styleId="Sumrio1">
    <w:name w:val="toc 1"/>
    <w:basedOn w:val="Normal"/>
    <w:next w:val="Normal"/>
    <w:autoRedefine/>
    <w:uiPriority w:val="39"/>
    <w:unhideWhenUsed/>
    <w:rsid w:val="00A42525"/>
    <w:pPr>
      <w:spacing w:after="100"/>
    </w:pPr>
  </w:style>
  <w:style w:type="paragraph" w:styleId="Sumrio3">
    <w:name w:val="toc 3"/>
    <w:basedOn w:val="Normal"/>
    <w:next w:val="Normal"/>
    <w:autoRedefine/>
    <w:uiPriority w:val="39"/>
    <w:unhideWhenUsed/>
    <w:rsid w:val="00A42525"/>
    <w:pPr>
      <w:spacing w:after="100"/>
      <w:ind w:left="440"/>
    </w:pPr>
  </w:style>
  <w:style w:type="paragraph" w:styleId="Sumrio2">
    <w:name w:val="toc 2"/>
    <w:basedOn w:val="Normal"/>
    <w:next w:val="Normal"/>
    <w:autoRedefine/>
    <w:uiPriority w:val="39"/>
    <w:unhideWhenUsed/>
    <w:rsid w:val="00A42525"/>
    <w:pPr>
      <w:spacing w:after="100"/>
      <w:ind w:left="220"/>
    </w:pPr>
  </w:style>
  <w:style w:type="paragraph" w:styleId="Cabealho">
    <w:name w:val="header"/>
    <w:basedOn w:val="Normal"/>
    <w:link w:val="CabealhoChar"/>
    <w:uiPriority w:val="99"/>
    <w:unhideWhenUsed/>
    <w:rsid w:val="00A425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42525"/>
  </w:style>
  <w:style w:type="paragraph" w:styleId="Rodap">
    <w:name w:val="footer"/>
    <w:basedOn w:val="Normal"/>
    <w:link w:val="RodapChar"/>
    <w:uiPriority w:val="99"/>
    <w:unhideWhenUsed/>
    <w:rsid w:val="00A42525"/>
    <w:pPr>
      <w:tabs>
        <w:tab w:val="center" w:pos="4252"/>
        <w:tab w:val="right" w:pos="8504"/>
      </w:tabs>
      <w:spacing w:after="0" w:line="240" w:lineRule="auto"/>
    </w:pPr>
  </w:style>
  <w:style w:type="character" w:customStyle="1" w:styleId="RodapChar">
    <w:name w:val="Rodapé Char"/>
    <w:basedOn w:val="Fontepargpadro"/>
    <w:link w:val="Rodap"/>
    <w:uiPriority w:val="99"/>
    <w:rsid w:val="00A42525"/>
  </w:style>
  <w:style w:type="paragraph" w:styleId="Textodenotadefim">
    <w:name w:val="endnote text"/>
    <w:basedOn w:val="Normal"/>
    <w:link w:val="TextodenotadefimChar"/>
    <w:uiPriority w:val="99"/>
    <w:unhideWhenUsed/>
    <w:rsid w:val="00A677A6"/>
    <w:pPr>
      <w:spacing w:after="0" w:line="240" w:lineRule="auto"/>
    </w:pPr>
    <w:rPr>
      <w:sz w:val="20"/>
      <w:szCs w:val="20"/>
    </w:rPr>
  </w:style>
  <w:style w:type="character" w:customStyle="1" w:styleId="TextodenotadefimChar">
    <w:name w:val="Texto de nota de fim Char"/>
    <w:basedOn w:val="Fontepargpadro"/>
    <w:link w:val="Textodenotadefim"/>
    <w:uiPriority w:val="99"/>
    <w:rsid w:val="00A677A6"/>
    <w:rPr>
      <w:sz w:val="20"/>
      <w:szCs w:val="20"/>
    </w:rPr>
  </w:style>
  <w:style w:type="character" w:styleId="Refdenotadefim">
    <w:name w:val="endnote reference"/>
    <w:basedOn w:val="Fontepargpadro"/>
    <w:uiPriority w:val="99"/>
    <w:semiHidden/>
    <w:unhideWhenUsed/>
    <w:rsid w:val="00A677A6"/>
    <w:rPr>
      <w:vertAlign w:val="superscript"/>
    </w:rPr>
  </w:style>
  <w:style w:type="character" w:customStyle="1" w:styleId="MenoPendente1">
    <w:name w:val="Menção Pendente1"/>
    <w:basedOn w:val="Fontepargpadro"/>
    <w:uiPriority w:val="99"/>
    <w:semiHidden/>
    <w:unhideWhenUsed/>
    <w:rsid w:val="00A677A6"/>
    <w:rPr>
      <w:color w:val="605E5C"/>
      <w:shd w:val="clear" w:color="auto" w:fill="E1DFDD"/>
    </w:rPr>
  </w:style>
  <w:style w:type="paragraph" w:styleId="Textodenotaderodap">
    <w:name w:val="footnote text"/>
    <w:basedOn w:val="Normal"/>
    <w:link w:val="TextodenotaderodapChar"/>
    <w:uiPriority w:val="99"/>
    <w:semiHidden/>
    <w:unhideWhenUsed/>
    <w:rsid w:val="000A0EC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0EC0"/>
    <w:rPr>
      <w:sz w:val="20"/>
      <w:szCs w:val="20"/>
    </w:rPr>
  </w:style>
  <w:style w:type="character" w:styleId="Refdenotaderodap">
    <w:name w:val="footnote reference"/>
    <w:basedOn w:val="Fontepargpadro"/>
    <w:uiPriority w:val="99"/>
    <w:semiHidden/>
    <w:unhideWhenUsed/>
    <w:rsid w:val="000A0EC0"/>
    <w:rPr>
      <w:vertAlign w:val="superscript"/>
    </w:rPr>
  </w:style>
  <w:style w:type="paragraph" w:customStyle="1" w:styleId="recordsitemcontenttext">
    <w:name w:val="records__item__content__text"/>
    <w:basedOn w:val="Normal"/>
    <w:rsid w:val="00604CE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C07798"/>
    <w:rPr>
      <w:sz w:val="16"/>
      <w:szCs w:val="16"/>
    </w:rPr>
  </w:style>
  <w:style w:type="paragraph" w:styleId="Textodecomentrio">
    <w:name w:val="annotation text"/>
    <w:basedOn w:val="Normal"/>
    <w:link w:val="TextodecomentrioChar"/>
    <w:uiPriority w:val="99"/>
    <w:semiHidden/>
    <w:unhideWhenUsed/>
    <w:rsid w:val="00C077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7798"/>
    <w:rPr>
      <w:sz w:val="20"/>
      <w:szCs w:val="20"/>
    </w:rPr>
  </w:style>
  <w:style w:type="paragraph" w:styleId="Assuntodocomentrio">
    <w:name w:val="annotation subject"/>
    <w:basedOn w:val="Textodecomentrio"/>
    <w:next w:val="Textodecomentrio"/>
    <w:link w:val="AssuntodocomentrioChar"/>
    <w:uiPriority w:val="99"/>
    <w:semiHidden/>
    <w:unhideWhenUsed/>
    <w:rsid w:val="00C07798"/>
    <w:rPr>
      <w:b/>
      <w:bCs/>
    </w:rPr>
  </w:style>
  <w:style w:type="character" w:customStyle="1" w:styleId="AssuntodocomentrioChar">
    <w:name w:val="Assunto do comentário Char"/>
    <w:basedOn w:val="TextodecomentrioChar"/>
    <w:link w:val="Assuntodocomentrio"/>
    <w:uiPriority w:val="99"/>
    <w:semiHidden/>
    <w:rsid w:val="00C07798"/>
    <w:rPr>
      <w:b/>
      <w:bCs/>
      <w:sz w:val="20"/>
      <w:szCs w:val="20"/>
    </w:rPr>
  </w:style>
  <w:style w:type="paragraph" w:styleId="Reviso">
    <w:name w:val="Revision"/>
    <w:hidden/>
    <w:uiPriority w:val="99"/>
    <w:semiHidden/>
    <w:rsid w:val="00E0432A"/>
    <w:pPr>
      <w:spacing w:after="0" w:line="240" w:lineRule="auto"/>
    </w:pPr>
  </w:style>
  <w:style w:type="table" w:styleId="ListaClara-nfase3">
    <w:name w:val="Light List Accent 3"/>
    <w:basedOn w:val="Tabelanormal"/>
    <w:uiPriority w:val="61"/>
    <w:rsid w:val="004B036D"/>
    <w:pPr>
      <w:spacing w:after="0" w:line="240" w:lineRule="auto"/>
    </w:pPr>
    <w:rPr>
      <w:color w:val="000000" w:themeColor="text1"/>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57" w:type="dxa"/>
        <w:left w:w="170" w:type="dxa"/>
        <w:bottom w:w="57" w:type="dxa"/>
        <w:right w:w="170" w:type="dxa"/>
      </w:tblCellMar>
    </w:tblPr>
    <w:tblStylePr w:type="firstRow">
      <w:pPr>
        <w:spacing w:before="0" w:after="0" w:line="240" w:lineRule="auto"/>
      </w:pPr>
      <w:rPr>
        <w:b/>
        <w:bCs/>
        <w:color w:val="FFFFFF" w:themeColor="background1"/>
      </w:rPr>
      <w:tblPr/>
      <w:tcPr>
        <w:shd w:val="clear" w:color="auto" w:fill="E5DFEC" w:themeFill="accent4" w:themeFillTint="3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KHPsubtable">
    <w:name w:val="KHP sub table"/>
    <w:basedOn w:val="Normal"/>
    <w:qFormat/>
    <w:rsid w:val="004B036D"/>
    <w:pPr>
      <w:autoSpaceDE w:val="0"/>
      <w:autoSpaceDN w:val="0"/>
      <w:adjustRightInd w:val="0"/>
      <w:spacing w:after="0" w:line="288" w:lineRule="auto"/>
    </w:pPr>
    <w:rPr>
      <w:rFonts w:ascii="Arial" w:hAnsi="Arial" w:cs="Arial"/>
      <w:color w:val="8064A2" w:themeColor="accent4"/>
      <w:sz w:val="18"/>
      <w:szCs w:val="18"/>
      <w:lang w:val="en-GB"/>
    </w:rPr>
  </w:style>
  <w:style w:type="paragraph" w:customStyle="1" w:styleId="KHPSmalltabletext">
    <w:name w:val="KHP Small table text"/>
    <w:basedOn w:val="Normal"/>
    <w:qFormat/>
    <w:rsid w:val="004B036D"/>
    <w:pPr>
      <w:spacing w:after="0" w:line="288" w:lineRule="auto"/>
    </w:pPr>
    <w:rPr>
      <w:rFonts w:ascii="Arial" w:hAnsi="Arial" w:cs="Arial"/>
      <w:bCs/>
      <w:color w:val="595959" w:themeColor="text1" w:themeTint="A6"/>
      <w:sz w:val="18"/>
      <w:lang w:val="en-GB"/>
    </w:rPr>
  </w:style>
  <w:style w:type="table" w:customStyle="1" w:styleId="GridTable3-Accent51">
    <w:name w:val="Grid Table 3 - Accent 51"/>
    <w:basedOn w:val="Tabelanormal"/>
    <w:uiPriority w:val="48"/>
    <w:rsid w:val="007B4FE7"/>
    <w:pPr>
      <w:spacing w:after="0" w:line="240" w:lineRule="auto"/>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7781">
      <w:bodyDiv w:val="1"/>
      <w:marLeft w:val="0"/>
      <w:marRight w:val="0"/>
      <w:marTop w:val="0"/>
      <w:marBottom w:val="0"/>
      <w:divBdr>
        <w:top w:val="none" w:sz="0" w:space="0" w:color="auto"/>
        <w:left w:val="none" w:sz="0" w:space="0" w:color="auto"/>
        <w:bottom w:val="none" w:sz="0" w:space="0" w:color="auto"/>
        <w:right w:val="none" w:sz="0" w:space="0" w:color="auto"/>
      </w:divBdr>
    </w:div>
    <w:div w:id="140268069">
      <w:bodyDiv w:val="1"/>
      <w:marLeft w:val="0"/>
      <w:marRight w:val="0"/>
      <w:marTop w:val="0"/>
      <w:marBottom w:val="0"/>
      <w:divBdr>
        <w:top w:val="none" w:sz="0" w:space="0" w:color="auto"/>
        <w:left w:val="none" w:sz="0" w:space="0" w:color="auto"/>
        <w:bottom w:val="none" w:sz="0" w:space="0" w:color="auto"/>
        <w:right w:val="none" w:sz="0" w:space="0" w:color="auto"/>
      </w:divBdr>
      <w:divsChild>
        <w:div w:id="1514537006">
          <w:marLeft w:val="0"/>
          <w:marRight w:val="0"/>
          <w:marTop w:val="0"/>
          <w:marBottom w:val="0"/>
          <w:divBdr>
            <w:top w:val="none" w:sz="0" w:space="0" w:color="auto"/>
            <w:left w:val="none" w:sz="0" w:space="0" w:color="auto"/>
            <w:bottom w:val="none" w:sz="0" w:space="0" w:color="auto"/>
            <w:right w:val="none" w:sz="0" w:space="0" w:color="auto"/>
          </w:divBdr>
          <w:divsChild>
            <w:div w:id="386997572">
              <w:marLeft w:val="0"/>
              <w:marRight w:val="0"/>
              <w:marTop w:val="0"/>
              <w:marBottom w:val="0"/>
              <w:divBdr>
                <w:top w:val="none" w:sz="0" w:space="0" w:color="auto"/>
                <w:left w:val="none" w:sz="0" w:space="0" w:color="auto"/>
                <w:bottom w:val="none" w:sz="0" w:space="0" w:color="auto"/>
                <w:right w:val="none" w:sz="0" w:space="0" w:color="auto"/>
              </w:divBdr>
              <w:divsChild>
                <w:div w:id="80033546">
                  <w:marLeft w:val="0"/>
                  <w:marRight w:val="0"/>
                  <w:marTop w:val="0"/>
                  <w:marBottom w:val="0"/>
                  <w:divBdr>
                    <w:top w:val="none" w:sz="0" w:space="0" w:color="auto"/>
                    <w:left w:val="none" w:sz="0" w:space="0" w:color="auto"/>
                    <w:bottom w:val="none" w:sz="0" w:space="0" w:color="auto"/>
                    <w:right w:val="none" w:sz="0" w:space="0" w:color="auto"/>
                  </w:divBdr>
                  <w:divsChild>
                    <w:div w:id="634531433">
                      <w:marLeft w:val="0"/>
                      <w:marRight w:val="0"/>
                      <w:marTop w:val="0"/>
                      <w:marBottom w:val="0"/>
                      <w:divBdr>
                        <w:top w:val="none" w:sz="0" w:space="0" w:color="auto"/>
                        <w:left w:val="none" w:sz="0" w:space="0" w:color="auto"/>
                        <w:bottom w:val="none" w:sz="0" w:space="0" w:color="auto"/>
                        <w:right w:val="none" w:sz="0" w:space="0" w:color="auto"/>
                      </w:divBdr>
                      <w:divsChild>
                        <w:div w:id="1057434441">
                          <w:marLeft w:val="0"/>
                          <w:marRight w:val="0"/>
                          <w:marTop w:val="0"/>
                          <w:marBottom w:val="0"/>
                          <w:divBdr>
                            <w:top w:val="none" w:sz="0" w:space="0" w:color="auto"/>
                            <w:left w:val="none" w:sz="0" w:space="0" w:color="auto"/>
                            <w:bottom w:val="none" w:sz="0" w:space="0" w:color="auto"/>
                            <w:right w:val="none" w:sz="0" w:space="0" w:color="auto"/>
                          </w:divBdr>
                          <w:divsChild>
                            <w:div w:id="669717153">
                              <w:marLeft w:val="0"/>
                              <w:marRight w:val="0"/>
                              <w:marTop w:val="0"/>
                              <w:marBottom w:val="0"/>
                              <w:divBdr>
                                <w:top w:val="none" w:sz="0" w:space="0" w:color="auto"/>
                                <w:left w:val="none" w:sz="0" w:space="0" w:color="auto"/>
                                <w:bottom w:val="none" w:sz="0" w:space="0" w:color="auto"/>
                                <w:right w:val="none" w:sz="0" w:space="0" w:color="auto"/>
                              </w:divBdr>
                              <w:divsChild>
                                <w:div w:id="1780295310">
                                  <w:marLeft w:val="0"/>
                                  <w:marRight w:val="0"/>
                                  <w:marTop w:val="0"/>
                                  <w:marBottom w:val="0"/>
                                  <w:divBdr>
                                    <w:top w:val="none" w:sz="0" w:space="0" w:color="auto"/>
                                    <w:left w:val="none" w:sz="0" w:space="0" w:color="auto"/>
                                    <w:bottom w:val="none" w:sz="0" w:space="0" w:color="auto"/>
                                    <w:right w:val="none" w:sz="0" w:space="0" w:color="auto"/>
                                  </w:divBdr>
                                  <w:divsChild>
                                    <w:div w:id="39381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17489">
      <w:bodyDiv w:val="1"/>
      <w:marLeft w:val="0"/>
      <w:marRight w:val="0"/>
      <w:marTop w:val="0"/>
      <w:marBottom w:val="0"/>
      <w:divBdr>
        <w:top w:val="none" w:sz="0" w:space="0" w:color="auto"/>
        <w:left w:val="none" w:sz="0" w:space="0" w:color="auto"/>
        <w:bottom w:val="none" w:sz="0" w:space="0" w:color="auto"/>
        <w:right w:val="none" w:sz="0" w:space="0" w:color="auto"/>
      </w:divBdr>
    </w:div>
    <w:div w:id="233005689">
      <w:bodyDiv w:val="1"/>
      <w:marLeft w:val="0"/>
      <w:marRight w:val="0"/>
      <w:marTop w:val="0"/>
      <w:marBottom w:val="0"/>
      <w:divBdr>
        <w:top w:val="none" w:sz="0" w:space="0" w:color="auto"/>
        <w:left w:val="none" w:sz="0" w:space="0" w:color="auto"/>
        <w:bottom w:val="none" w:sz="0" w:space="0" w:color="auto"/>
        <w:right w:val="none" w:sz="0" w:space="0" w:color="auto"/>
      </w:divBdr>
    </w:div>
    <w:div w:id="348602462">
      <w:bodyDiv w:val="1"/>
      <w:marLeft w:val="0"/>
      <w:marRight w:val="0"/>
      <w:marTop w:val="0"/>
      <w:marBottom w:val="0"/>
      <w:divBdr>
        <w:top w:val="none" w:sz="0" w:space="0" w:color="auto"/>
        <w:left w:val="none" w:sz="0" w:space="0" w:color="auto"/>
        <w:bottom w:val="none" w:sz="0" w:space="0" w:color="auto"/>
        <w:right w:val="none" w:sz="0" w:space="0" w:color="auto"/>
      </w:divBdr>
    </w:div>
    <w:div w:id="354120741">
      <w:bodyDiv w:val="1"/>
      <w:marLeft w:val="0"/>
      <w:marRight w:val="0"/>
      <w:marTop w:val="0"/>
      <w:marBottom w:val="0"/>
      <w:divBdr>
        <w:top w:val="none" w:sz="0" w:space="0" w:color="auto"/>
        <w:left w:val="none" w:sz="0" w:space="0" w:color="auto"/>
        <w:bottom w:val="none" w:sz="0" w:space="0" w:color="auto"/>
        <w:right w:val="none" w:sz="0" w:space="0" w:color="auto"/>
      </w:divBdr>
      <w:divsChild>
        <w:div w:id="356859291">
          <w:marLeft w:val="0"/>
          <w:marRight w:val="0"/>
          <w:marTop w:val="0"/>
          <w:marBottom w:val="0"/>
          <w:divBdr>
            <w:top w:val="none" w:sz="0" w:space="0" w:color="auto"/>
            <w:left w:val="none" w:sz="0" w:space="0" w:color="auto"/>
            <w:bottom w:val="none" w:sz="0" w:space="0" w:color="auto"/>
            <w:right w:val="none" w:sz="0" w:space="0" w:color="auto"/>
          </w:divBdr>
          <w:divsChild>
            <w:div w:id="1646623409">
              <w:marLeft w:val="0"/>
              <w:marRight w:val="0"/>
              <w:marTop w:val="0"/>
              <w:marBottom w:val="0"/>
              <w:divBdr>
                <w:top w:val="none" w:sz="0" w:space="0" w:color="auto"/>
                <w:left w:val="none" w:sz="0" w:space="0" w:color="auto"/>
                <w:bottom w:val="none" w:sz="0" w:space="0" w:color="auto"/>
                <w:right w:val="none" w:sz="0" w:space="0" w:color="auto"/>
              </w:divBdr>
              <w:divsChild>
                <w:div w:id="741681024">
                  <w:marLeft w:val="0"/>
                  <w:marRight w:val="0"/>
                  <w:marTop w:val="0"/>
                  <w:marBottom w:val="0"/>
                  <w:divBdr>
                    <w:top w:val="none" w:sz="0" w:space="0" w:color="auto"/>
                    <w:left w:val="none" w:sz="0" w:space="0" w:color="auto"/>
                    <w:bottom w:val="none" w:sz="0" w:space="0" w:color="auto"/>
                    <w:right w:val="none" w:sz="0" w:space="0" w:color="auto"/>
                  </w:divBdr>
                  <w:divsChild>
                    <w:div w:id="1028482039">
                      <w:marLeft w:val="0"/>
                      <w:marRight w:val="0"/>
                      <w:marTop w:val="0"/>
                      <w:marBottom w:val="0"/>
                      <w:divBdr>
                        <w:top w:val="none" w:sz="0" w:space="0" w:color="auto"/>
                        <w:left w:val="none" w:sz="0" w:space="0" w:color="auto"/>
                        <w:bottom w:val="none" w:sz="0" w:space="0" w:color="auto"/>
                        <w:right w:val="none" w:sz="0" w:space="0" w:color="auto"/>
                      </w:divBdr>
                      <w:divsChild>
                        <w:div w:id="798954666">
                          <w:marLeft w:val="0"/>
                          <w:marRight w:val="0"/>
                          <w:marTop w:val="0"/>
                          <w:marBottom w:val="0"/>
                          <w:divBdr>
                            <w:top w:val="none" w:sz="0" w:space="0" w:color="auto"/>
                            <w:left w:val="none" w:sz="0" w:space="0" w:color="auto"/>
                            <w:bottom w:val="none" w:sz="0" w:space="0" w:color="auto"/>
                            <w:right w:val="none" w:sz="0" w:space="0" w:color="auto"/>
                          </w:divBdr>
                          <w:divsChild>
                            <w:div w:id="371080674">
                              <w:marLeft w:val="0"/>
                              <w:marRight w:val="0"/>
                              <w:marTop w:val="0"/>
                              <w:marBottom w:val="0"/>
                              <w:divBdr>
                                <w:top w:val="none" w:sz="0" w:space="0" w:color="auto"/>
                                <w:left w:val="none" w:sz="0" w:space="0" w:color="auto"/>
                                <w:bottom w:val="none" w:sz="0" w:space="0" w:color="auto"/>
                                <w:right w:val="none" w:sz="0" w:space="0" w:color="auto"/>
                              </w:divBdr>
                              <w:divsChild>
                                <w:div w:id="1913849253">
                                  <w:marLeft w:val="0"/>
                                  <w:marRight w:val="0"/>
                                  <w:marTop w:val="0"/>
                                  <w:marBottom w:val="0"/>
                                  <w:divBdr>
                                    <w:top w:val="none" w:sz="0" w:space="0" w:color="auto"/>
                                    <w:left w:val="none" w:sz="0" w:space="0" w:color="auto"/>
                                    <w:bottom w:val="none" w:sz="0" w:space="0" w:color="auto"/>
                                    <w:right w:val="none" w:sz="0" w:space="0" w:color="auto"/>
                                  </w:divBdr>
                                  <w:divsChild>
                                    <w:div w:id="11922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697130">
      <w:bodyDiv w:val="1"/>
      <w:marLeft w:val="0"/>
      <w:marRight w:val="0"/>
      <w:marTop w:val="0"/>
      <w:marBottom w:val="0"/>
      <w:divBdr>
        <w:top w:val="none" w:sz="0" w:space="0" w:color="auto"/>
        <w:left w:val="none" w:sz="0" w:space="0" w:color="auto"/>
        <w:bottom w:val="none" w:sz="0" w:space="0" w:color="auto"/>
        <w:right w:val="none" w:sz="0" w:space="0" w:color="auto"/>
      </w:divBdr>
    </w:div>
    <w:div w:id="649869891">
      <w:bodyDiv w:val="1"/>
      <w:marLeft w:val="0"/>
      <w:marRight w:val="0"/>
      <w:marTop w:val="0"/>
      <w:marBottom w:val="0"/>
      <w:divBdr>
        <w:top w:val="none" w:sz="0" w:space="0" w:color="auto"/>
        <w:left w:val="none" w:sz="0" w:space="0" w:color="auto"/>
        <w:bottom w:val="none" w:sz="0" w:space="0" w:color="auto"/>
        <w:right w:val="none" w:sz="0" w:space="0" w:color="auto"/>
      </w:divBdr>
    </w:div>
    <w:div w:id="658311612">
      <w:bodyDiv w:val="1"/>
      <w:marLeft w:val="0"/>
      <w:marRight w:val="0"/>
      <w:marTop w:val="0"/>
      <w:marBottom w:val="0"/>
      <w:divBdr>
        <w:top w:val="none" w:sz="0" w:space="0" w:color="auto"/>
        <w:left w:val="none" w:sz="0" w:space="0" w:color="auto"/>
        <w:bottom w:val="none" w:sz="0" w:space="0" w:color="auto"/>
        <w:right w:val="none" w:sz="0" w:space="0" w:color="auto"/>
      </w:divBdr>
    </w:div>
    <w:div w:id="661660524">
      <w:bodyDiv w:val="1"/>
      <w:marLeft w:val="0"/>
      <w:marRight w:val="0"/>
      <w:marTop w:val="0"/>
      <w:marBottom w:val="0"/>
      <w:divBdr>
        <w:top w:val="none" w:sz="0" w:space="0" w:color="auto"/>
        <w:left w:val="none" w:sz="0" w:space="0" w:color="auto"/>
        <w:bottom w:val="none" w:sz="0" w:space="0" w:color="auto"/>
        <w:right w:val="none" w:sz="0" w:space="0" w:color="auto"/>
      </w:divBdr>
    </w:div>
    <w:div w:id="704524443">
      <w:bodyDiv w:val="1"/>
      <w:marLeft w:val="0"/>
      <w:marRight w:val="0"/>
      <w:marTop w:val="0"/>
      <w:marBottom w:val="0"/>
      <w:divBdr>
        <w:top w:val="none" w:sz="0" w:space="0" w:color="auto"/>
        <w:left w:val="none" w:sz="0" w:space="0" w:color="auto"/>
        <w:bottom w:val="none" w:sz="0" w:space="0" w:color="auto"/>
        <w:right w:val="none" w:sz="0" w:space="0" w:color="auto"/>
      </w:divBdr>
    </w:div>
    <w:div w:id="725105050">
      <w:bodyDiv w:val="1"/>
      <w:marLeft w:val="0"/>
      <w:marRight w:val="0"/>
      <w:marTop w:val="0"/>
      <w:marBottom w:val="0"/>
      <w:divBdr>
        <w:top w:val="none" w:sz="0" w:space="0" w:color="auto"/>
        <w:left w:val="none" w:sz="0" w:space="0" w:color="auto"/>
        <w:bottom w:val="none" w:sz="0" w:space="0" w:color="auto"/>
        <w:right w:val="none" w:sz="0" w:space="0" w:color="auto"/>
      </w:divBdr>
    </w:div>
    <w:div w:id="842430063">
      <w:bodyDiv w:val="1"/>
      <w:marLeft w:val="0"/>
      <w:marRight w:val="0"/>
      <w:marTop w:val="0"/>
      <w:marBottom w:val="0"/>
      <w:divBdr>
        <w:top w:val="none" w:sz="0" w:space="0" w:color="auto"/>
        <w:left w:val="none" w:sz="0" w:space="0" w:color="auto"/>
        <w:bottom w:val="none" w:sz="0" w:space="0" w:color="auto"/>
        <w:right w:val="none" w:sz="0" w:space="0" w:color="auto"/>
      </w:divBdr>
    </w:div>
    <w:div w:id="889076329">
      <w:bodyDiv w:val="1"/>
      <w:marLeft w:val="0"/>
      <w:marRight w:val="0"/>
      <w:marTop w:val="0"/>
      <w:marBottom w:val="0"/>
      <w:divBdr>
        <w:top w:val="none" w:sz="0" w:space="0" w:color="auto"/>
        <w:left w:val="none" w:sz="0" w:space="0" w:color="auto"/>
        <w:bottom w:val="none" w:sz="0" w:space="0" w:color="auto"/>
        <w:right w:val="none" w:sz="0" w:space="0" w:color="auto"/>
      </w:divBdr>
    </w:div>
    <w:div w:id="1160316481">
      <w:bodyDiv w:val="1"/>
      <w:marLeft w:val="0"/>
      <w:marRight w:val="0"/>
      <w:marTop w:val="0"/>
      <w:marBottom w:val="0"/>
      <w:divBdr>
        <w:top w:val="none" w:sz="0" w:space="0" w:color="auto"/>
        <w:left w:val="none" w:sz="0" w:space="0" w:color="auto"/>
        <w:bottom w:val="none" w:sz="0" w:space="0" w:color="auto"/>
        <w:right w:val="none" w:sz="0" w:space="0" w:color="auto"/>
      </w:divBdr>
      <w:divsChild>
        <w:div w:id="1770159934">
          <w:marLeft w:val="0"/>
          <w:marRight w:val="0"/>
          <w:marTop w:val="0"/>
          <w:marBottom w:val="0"/>
          <w:divBdr>
            <w:top w:val="none" w:sz="0" w:space="0" w:color="auto"/>
            <w:left w:val="none" w:sz="0" w:space="0" w:color="auto"/>
            <w:bottom w:val="none" w:sz="0" w:space="0" w:color="auto"/>
            <w:right w:val="none" w:sz="0" w:space="0" w:color="auto"/>
          </w:divBdr>
          <w:divsChild>
            <w:div w:id="1931038878">
              <w:marLeft w:val="-240"/>
              <w:marRight w:val="-240"/>
              <w:marTop w:val="0"/>
              <w:marBottom w:val="0"/>
              <w:divBdr>
                <w:top w:val="none" w:sz="0" w:space="0" w:color="auto"/>
                <w:left w:val="none" w:sz="0" w:space="0" w:color="auto"/>
                <w:bottom w:val="none" w:sz="0" w:space="0" w:color="auto"/>
                <w:right w:val="none" w:sz="0" w:space="0" w:color="auto"/>
              </w:divBdr>
              <w:divsChild>
                <w:div w:id="117571697">
                  <w:marLeft w:val="0"/>
                  <w:marRight w:val="0"/>
                  <w:marTop w:val="0"/>
                  <w:marBottom w:val="0"/>
                  <w:divBdr>
                    <w:top w:val="none" w:sz="0" w:space="0" w:color="auto"/>
                    <w:left w:val="none" w:sz="0" w:space="0" w:color="auto"/>
                    <w:bottom w:val="none" w:sz="0" w:space="0" w:color="auto"/>
                    <w:right w:val="none" w:sz="0" w:space="0" w:color="auto"/>
                  </w:divBdr>
                  <w:divsChild>
                    <w:div w:id="514349629">
                      <w:marLeft w:val="0"/>
                      <w:marRight w:val="0"/>
                      <w:marTop w:val="150"/>
                      <w:marBottom w:val="300"/>
                      <w:divBdr>
                        <w:top w:val="none" w:sz="0" w:space="0" w:color="auto"/>
                        <w:left w:val="none" w:sz="0" w:space="0" w:color="auto"/>
                        <w:bottom w:val="none" w:sz="0" w:space="0" w:color="auto"/>
                        <w:right w:val="none" w:sz="0" w:space="0" w:color="auto"/>
                      </w:divBdr>
                    </w:div>
                  </w:divsChild>
                </w:div>
                <w:div w:id="1358122843">
                  <w:marLeft w:val="0"/>
                  <w:marRight w:val="0"/>
                  <w:marTop w:val="0"/>
                  <w:marBottom w:val="0"/>
                  <w:divBdr>
                    <w:top w:val="none" w:sz="0" w:space="0" w:color="auto"/>
                    <w:left w:val="none" w:sz="0" w:space="0" w:color="auto"/>
                    <w:bottom w:val="none" w:sz="0" w:space="0" w:color="auto"/>
                    <w:right w:val="none" w:sz="0" w:space="0" w:color="auto"/>
                  </w:divBdr>
                  <w:divsChild>
                    <w:div w:id="900677568">
                      <w:marLeft w:val="0"/>
                      <w:marRight w:val="0"/>
                      <w:marTop w:val="0"/>
                      <w:marBottom w:val="0"/>
                      <w:divBdr>
                        <w:top w:val="none" w:sz="0" w:space="0" w:color="auto"/>
                        <w:left w:val="none" w:sz="0" w:space="0" w:color="auto"/>
                        <w:bottom w:val="none" w:sz="0" w:space="0" w:color="auto"/>
                        <w:right w:val="none" w:sz="0" w:space="0" w:color="auto"/>
                      </w:divBdr>
                      <w:divsChild>
                        <w:div w:id="2125416478">
                          <w:marLeft w:val="0"/>
                          <w:marRight w:val="0"/>
                          <w:marTop w:val="0"/>
                          <w:marBottom w:val="0"/>
                          <w:divBdr>
                            <w:top w:val="none" w:sz="0" w:space="0" w:color="auto"/>
                            <w:left w:val="none" w:sz="0" w:space="0" w:color="auto"/>
                            <w:bottom w:val="none" w:sz="0" w:space="0" w:color="auto"/>
                            <w:right w:val="none" w:sz="0" w:space="0" w:color="auto"/>
                          </w:divBdr>
                          <w:divsChild>
                            <w:div w:id="631715133">
                              <w:marLeft w:val="0"/>
                              <w:marRight w:val="0"/>
                              <w:marTop w:val="0"/>
                              <w:marBottom w:val="0"/>
                              <w:divBdr>
                                <w:top w:val="none" w:sz="0" w:space="0" w:color="auto"/>
                                <w:left w:val="none" w:sz="0" w:space="0" w:color="auto"/>
                                <w:bottom w:val="none" w:sz="0" w:space="0" w:color="auto"/>
                                <w:right w:val="none" w:sz="0" w:space="0" w:color="auto"/>
                              </w:divBdr>
                              <w:divsChild>
                                <w:div w:id="77138360">
                                  <w:marLeft w:val="0"/>
                                  <w:marRight w:val="0"/>
                                  <w:marTop w:val="0"/>
                                  <w:marBottom w:val="0"/>
                                  <w:divBdr>
                                    <w:top w:val="none" w:sz="0" w:space="0" w:color="auto"/>
                                    <w:left w:val="none" w:sz="0" w:space="0" w:color="auto"/>
                                    <w:bottom w:val="none" w:sz="0" w:space="0" w:color="auto"/>
                                    <w:right w:val="none" w:sz="0" w:space="0" w:color="auto"/>
                                  </w:divBdr>
                                </w:div>
                                <w:div w:id="1558013036">
                                  <w:marLeft w:val="0"/>
                                  <w:marRight w:val="0"/>
                                  <w:marTop w:val="0"/>
                                  <w:marBottom w:val="0"/>
                                  <w:divBdr>
                                    <w:top w:val="none" w:sz="0" w:space="0" w:color="auto"/>
                                    <w:left w:val="none" w:sz="0" w:space="0" w:color="auto"/>
                                    <w:bottom w:val="none" w:sz="0" w:space="0" w:color="auto"/>
                                    <w:right w:val="none" w:sz="0" w:space="0" w:color="auto"/>
                                  </w:divBdr>
                                </w:div>
                                <w:div w:id="918751094">
                                  <w:marLeft w:val="0"/>
                                  <w:marRight w:val="0"/>
                                  <w:marTop w:val="0"/>
                                  <w:marBottom w:val="0"/>
                                  <w:divBdr>
                                    <w:top w:val="none" w:sz="0" w:space="0" w:color="auto"/>
                                    <w:left w:val="none" w:sz="0" w:space="0" w:color="auto"/>
                                    <w:bottom w:val="none" w:sz="0" w:space="0" w:color="auto"/>
                                    <w:right w:val="none" w:sz="0" w:space="0" w:color="auto"/>
                                  </w:divBdr>
                                </w:div>
                                <w:div w:id="1138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054345">
          <w:marLeft w:val="0"/>
          <w:marRight w:val="0"/>
          <w:marTop w:val="0"/>
          <w:marBottom w:val="0"/>
          <w:divBdr>
            <w:top w:val="none" w:sz="0" w:space="0" w:color="auto"/>
            <w:left w:val="none" w:sz="0" w:space="0" w:color="auto"/>
            <w:bottom w:val="none" w:sz="0" w:space="0" w:color="auto"/>
            <w:right w:val="none" w:sz="0" w:space="0" w:color="auto"/>
          </w:divBdr>
          <w:divsChild>
            <w:div w:id="1121655844">
              <w:marLeft w:val="0"/>
              <w:marRight w:val="0"/>
              <w:marTop w:val="0"/>
              <w:marBottom w:val="0"/>
              <w:divBdr>
                <w:top w:val="none" w:sz="0" w:space="0" w:color="auto"/>
                <w:left w:val="none" w:sz="0" w:space="0" w:color="auto"/>
                <w:bottom w:val="none" w:sz="0" w:space="0" w:color="auto"/>
                <w:right w:val="none" w:sz="0" w:space="0" w:color="auto"/>
              </w:divBdr>
            </w:div>
            <w:div w:id="707485298">
              <w:marLeft w:val="0"/>
              <w:marRight w:val="0"/>
              <w:marTop w:val="0"/>
              <w:marBottom w:val="0"/>
              <w:divBdr>
                <w:top w:val="none" w:sz="0" w:space="0" w:color="auto"/>
                <w:left w:val="none" w:sz="0" w:space="0" w:color="auto"/>
                <w:bottom w:val="none" w:sz="0" w:space="0" w:color="auto"/>
                <w:right w:val="none" w:sz="0" w:space="0" w:color="auto"/>
              </w:divBdr>
            </w:div>
            <w:div w:id="1918975921">
              <w:marLeft w:val="0"/>
              <w:marRight w:val="0"/>
              <w:marTop w:val="0"/>
              <w:marBottom w:val="0"/>
              <w:divBdr>
                <w:top w:val="none" w:sz="0" w:space="0" w:color="auto"/>
                <w:left w:val="none" w:sz="0" w:space="0" w:color="auto"/>
                <w:bottom w:val="none" w:sz="0" w:space="0" w:color="auto"/>
                <w:right w:val="none" w:sz="0" w:space="0" w:color="auto"/>
              </w:divBdr>
            </w:div>
            <w:div w:id="1932615463">
              <w:marLeft w:val="0"/>
              <w:marRight w:val="0"/>
              <w:marTop w:val="0"/>
              <w:marBottom w:val="0"/>
              <w:divBdr>
                <w:top w:val="none" w:sz="0" w:space="0" w:color="auto"/>
                <w:left w:val="none" w:sz="0" w:space="0" w:color="auto"/>
                <w:bottom w:val="none" w:sz="0" w:space="0" w:color="auto"/>
                <w:right w:val="none" w:sz="0" w:space="0" w:color="auto"/>
              </w:divBdr>
            </w:div>
            <w:div w:id="1971785788">
              <w:marLeft w:val="0"/>
              <w:marRight w:val="0"/>
              <w:marTop w:val="0"/>
              <w:marBottom w:val="0"/>
              <w:divBdr>
                <w:top w:val="none" w:sz="0" w:space="0" w:color="auto"/>
                <w:left w:val="none" w:sz="0" w:space="0" w:color="auto"/>
                <w:bottom w:val="none" w:sz="0" w:space="0" w:color="auto"/>
                <w:right w:val="none" w:sz="0" w:space="0" w:color="auto"/>
              </w:divBdr>
            </w:div>
            <w:div w:id="1786777798">
              <w:marLeft w:val="0"/>
              <w:marRight w:val="0"/>
              <w:marTop w:val="0"/>
              <w:marBottom w:val="0"/>
              <w:divBdr>
                <w:top w:val="none" w:sz="0" w:space="0" w:color="auto"/>
                <w:left w:val="none" w:sz="0" w:space="0" w:color="auto"/>
                <w:bottom w:val="none" w:sz="0" w:space="0" w:color="auto"/>
                <w:right w:val="none" w:sz="0" w:space="0" w:color="auto"/>
              </w:divBdr>
            </w:div>
            <w:div w:id="1015105">
              <w:marLeft w:val="0"/>
              <w:marRight w:val="0"/>
              <w:marTop w:val="0"/>
              <w:marBottom w:val="0"/>
              <w:divBdr>
                <w:top w:val="none" w:sz="0" w:space="0" w:color="auto"/>
                <w:left w:val="none" w:sz="0" w:space="0" w:color="auto"/>
                <w:bottom w:val="none" w:sz="0" w:space="0" w:color="auto"/>
                <w:right w:val="none" w:sz="0" w:space="0" w:color="auto"/>
              </w:divBdr>
            </w:div>
            <w:div w:id="17063673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05798732">
      <w:bodyDiv w:val="1"/>
      <w:marLeft w:val="0"/>
      <w:marRight w:val="0"/>
      <w:marTop w:val="0"/>
      <w:marBottom w:val="0"/>
      <w:divBdr>
        <w:top w:val="none" w:sz="0" w:space="0" w:color="auto"/>
        <w:left w:val="none" w:sz="0" w:space="0" w:color="auto"/>
        <w:bottom w:val="none" w:sz="0" w:space="0" w:color="auto"/>
        <w:right w:val="none" w:sz="0" w:space="0" w:color="auto"/>
      </w:divBdr>
    </w:div>
    <w:div w:id="1206791261">
      <w:bodyDiv w:val="1"/>
      <w:marLeft w:val="0"/>
      <w:marRight w:val="0"/>
      <w:marTop w:val="0"/>
      <w:marBottom w:val="0"/>
      <w:divBdr>
        <w:top w:val="none" w:sz="0" w:space="0" w:color="auto"/>
        <w:left w:val="none" w:sz="0" w:space="0" w:color="auto"/>
        <w:bottom w:val="none" w:sz="0" w:space="0" w:color="auto"/>
        <w:right w:val="none" w:sz="0" w:space="0" w:color="auto"/>
      </w:divBdr>
    </w:div>
    <w:div w:id="1456872039">
      <w:bodyDiv w:val="1"/>
      <w:marLeft w:val="0"/>
      <w:marRight w:val="0"/>
      <w:marTop w:val="0"/>
      <w:marBottom w:val="0"/>
      <w:divBdr>
        <w:top w:val="none" w:sz="0" w:space="0" w:color="auto"/>
        <w:left w:val="none" w:sz="0" w:space="0" w:color="auto"/>
        <w:bottom w:val="none" w:sz="0" w:space="0" w:color="auto"/>
        <w:right w:val="none" w:sz="0" w:space="0" w:color="auto"/>
      </w:divBdr>
    </w:div>
    <w:div w:id="1480802226">
      <w:bodyDiv w:val="1"/>
      <w:marLeft w:val="0"/>
      <w:marRight w:val="0"/>
      <w:marTop w:val="0"/>
      <w:marBottom w:val="0"/>
      <w:divBdr>
        <w:top w:val="none" w:sz="0" w:space="0" w:color="auto"/>
        <w:left w:val="none" w:sz="0" w:space="0" w:color="auto"/>
        <w:bottom w:val="none" w:sz="0" w:space="0" w:color="auto"/>
        <w:right w:val="none" w:sz="0" w:space="0" w:color="auto"/>
      </w:divBdr>
    </w:div>
    <w:div w:id="1570996019">
      <w:bodyDiv w:val="1"/>
      <w:marLeft w:val="0"/>
      <w:marRight w:val="0"/>
      <w:marTop w:val="0"/>
      <w:marBottom w:val="0"/>
      <w:divBdr>
        <w:top w:val="none" w:sz="0" w:space="0" w:color="auto"/>
        <w:left w:val="none" w:sz="0" w:space="0" w:color="auto"/>
        <w:bottom w:val="none" w:sz="0" w:space="0" w:color="auto"/>
        <w:right w:val="none" w:sz="0" w:space="0" w:color="auto"/>
      </w:divBdr>
    </w:div>
    <w:div w:id="1632128553">
      <w:bodyDiv w:val="1"/>
      <w:marLeft w:val="0"/>
      <w:marRight w:val="0"/>
      <w:marTop w:val="0"/>
      <w:marBottom w:val="0"/>
      <w:divBdr>
        <w:top w:val="none" w:sz="0" w:space="0" w:color="auto"/>
        <w:left w:val="none" w:sz="0" w:space="0" w:color="auto"/>
        <w:bottom w:val="none" w:sz="0" w:space="0" w:color="auto"/>
        <w:right w:val="none" w:sz="0" w:space="0" w:color="auto"/>
      </w:divBdr>
    </w:div>
    <w:div w:id="1687443290">
      <w:bodyDiv w:val="1"/>
      <w:marLeft w:val="0"/>
      <w:marRight w:val="0"/>
      <w:marTop w:val="0"/>
      <w:marBottom w:val="0"/>
      <w:divBdr>
        <w:top w:val="none" w:sz="0" w:space="0" w:color="auto"/>
        <w:left w:val="none" w:sz="0" w:space="0" w:color="auto"/>
        <w:bottom w:val="none" w:sz="0" w:space="0" w:color="auto"/>
        <w:right w:val="none" w:sz="0" w:space="0" w:color="auto"/>
      </w:divBdr>
    </w:div>
    <w:div w:id="1710181273">
      <w:bodyDiv w:val="1"/>
      <w:marLeft w:val="0"/>
      <w:marRight w:val="0"/>
      <w:marTop w:val="0"/>
      <w:marBottom w:val="0"/>
      <w:divBdr>
        <w:top w:val="none" w:sz="0" w:space="0" w:color="auto"/>
        <w:left w:val="none" w:sz="0" w:space="0" w:color="auto"/>
        <w:bottom w:val="none" w:sz="0" w:space="0" w:color="auto"/>
        <w:right w:val="none" w:sz="0" w:space="0" w:color="auto"/>
      </w:divBdr>
    </w:div>
    <w:div w:id="1785269550">
      <w:bodyDiv w:val="1"/>
      <w:marLeft w:val="0"/>
      <w:marRight w:val="0"/>
      <w:marTop w:val="0"/>
      <w:marBottom w:val="0"/>
      <w:divBdr>
        <w:top w:val="none" w:sz="0" w:space="0" w:color="auto"/>
        <w:left w:val="none" w:sz="0" w:space="0" w:color="auto"/>
        <w:bottom w:val="none" w:sz="0" w:space="0" w:color="auto"/>
        <w:right w:val="none" w:sz="0" w:space="0" w:color="auto"/>
      </w:divBdr>
    </w:div>
    <w:div w:id="1789591639">
      <w:bodyDiv w:val="1"/>
      <w:marLeft w:val="0"/>
      <w:marRight w:val="0"/>
      <w:marTop w:val="0"/>
      <w:marBottom w:val="0"/>
      <w:divBdr>
        <w:top w:val="none" w:sz="0" w:space="0" w:color="auto"/>
        <w:left w:val="none" w:sz="0" w:space="0" w:color="auto"/>
        <w:bottom w:val="none" w:sz="0" w:space="0" w:color="auto"/>
        <w:right w:val="none" w:sz="0" w:space="0" w:color="auto"/>
      </w:divBdr>
    </w:div>
    <w:div w:id="1793596351">
      <w:bodyDiv w:val="1"/>
      <w:marLeft w:val="0"/>
      <w:marRight w:val="0"/>
      <w:marTop w:val="0"/>
      <w:marBottom w:val="0"/>
      <w:divBdr>
        <w:top w:val="none" w:sz="0" w:space="0" w:color="auto"/>
        <w:left w:val="none" w:sz="0" w:space="0" w:color="auto"/>
        <w:bottom w:val="none" w:sz="0" w:space="0" w:color="auto"/>
        <w:right w:val="none" w:sz="0" w:space="0" w:color="auto"/>
      </w:divBdr>
    </w:div>
    <w:div w:id="1819568028">
      <w:bodyDiv w:val="1"/>
      <w:marLeft w:val="0"/>
      <w:marRight w:val="0"/>
      <w:marTop w:val="0"/>
      <w:marBottom w:val="0"/>
      <w:divBdr>
        <w:top w:val="none" w:sz="0" w:space="0" w:color="auto"/>
        <w:left w:val="none" w:sz="0" w:space="0" w:color="auto"/>
        <w:bottom w:val="none" w:sz="0" w:space="0" w:color="auto"/>
        <w:right w:val="none" w:sz="0" w:space="0" w:color="auto"/>
      </w:divBdr>
    </w:div>
    <w:div w:id="1877159847">
      <w:bodyDiv w:val="1"/>
      <w:marLeft w:val="0"/>
      <w:marRight w:val="0"/>
      <w:marTop w:val="0"/>
      <w:marBottom w:val="0"/>
      <w:divBdr>
        <w:top w:val="none" w:sz="0" w:space="0" w:color="auto"/>
        <w:left w:val="none" w:sz="0" w:space="0" w:color="auto"/>
        <w:bottom w:val="none" w:sz="0" w:space="0" w:color="auto"/>
        <w:right w:val="none" w:sz="0" w:space="0" w:color="auto"/>
      </w:divBdr>
    </w:div>
    <w:div w:id="1968970283">
      <w:bodyDiv w:val="1"/>
      <w:marLeft w:val="0"/>
      <w:marRight w:val="0"/>
      <w:marTop w:val="0"/>
      <w:marBottom w:val="0"/>
      <w:divBdr>
        <w:top w:val="none" w:sz="0" w:space="0" w:color="auto"/>
        <w:left w:val="none" w:sz="0" w:space="0" w:color="auto"/>
        <w:bottom w:val="none" w:sz="0" w:space="0" w:color="auto"/>
        <w:right w:val="none" w:sz="0" w:space="0" w:color="auto"/>
      </w:divBdr>
    </w:div>
    <w:div w:id="20220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editora.redeunida.org.br/project/praticas-de-avaliacao-em-saude-no-brasil-dialogos-2/" TargetMode="External"/><Relationship Id="rId13" Type="http://schemas.openxmlformats.org/officeDocument/2006/relationships/hyperlink" Target="https://simc.aids.gov.br/index.php" TargetMode="External"/><Relationship Id="rId18" Type="http://schemas.openxmlformats.org/officeDocument/2006/relationships/hyperlink" Target="http://dx.doi.org/10.1590/0102-311X00136219" TargetMode="External"/><Relationship Id="rId3" Type="http://schemas.openxmlformats.org/officeDocument/2006/relationships/hyperlink" Target="https://www.who.int/publications/i/item/9789240011632" TargetMode="External"/><Relationship Id="rId21" Type="http://schemas.openxmlformats.org/officeDocument/2006/relationships/hyperlink" Target="https://doi.org/10.1007/s10461-020-02871-9" TargetMode="External"/><Relationship Id="rId7" Type="http://schemas.openxmlformats.org/officeDocument/2006/relationships/hyperlink" Target="http://www.qualiaids.fm.usp.br/download/cap_livros/Praticas%20de%20avaliacao.pdf" TargetMode="External"/><Relationship Id="rId12" Type="http://schemas.openxmlformats.org/officeDocument/2006/relationships/hyperlink" Target="http://dx.doi.org/10.1590/0102-311X00047217" TargetMode="External"/><Relationship Id="rId17" Type="http://schemas.openxmlformats.org/officeDocument/2006/relationships/hyperlink" Target="http://www.aids.gov.br/pt-br/pub/2020/relatorio-de-monitoramento-clinico-do-hiv-2020" TargetMode="External"/><Relationship Id="rId2" Type="http://schemas.openxmlformats.org/officeDocument/2006/relationships/hyperlink" Target="https://www.who.int/hiv/pub/arv/quality-care-hiv-services/en/" TargetMode="External"/><Relationship Id="rId16" Type="http://schemas.openxmlformats.org/officeDocument/2006/relationships/hyperlink" Target="http://www.aids.gov.br/pt-br" TargetMode="External"/><Relationship Id="rId20" Type="http://schemas.openxmlformats.org/officeDocument/2006/relationships/hyperlink" Target="https://doi.org/10.1016/s2352-3018(20)30359-3" TargetMode="External"/><Relationship Id="rId1" Type="http://schemas.openxmlformats.org/officeDocument/2006/relationships/hyperlink" Target="https://apps.who.int/iris/bitstream/handle/10665/325857/WHO-CDS-HIV-19.17-eng.pdf?ua=1" TargetMode="External"/><Relationship Id="rId6" Type="http://schemas.openxmlformats.org/officeDocument/2006/relationships/hyperlink" Target="https://www.ncbi.nlm.nih.gov/books/NBK549276/" TargetMode="External"/><Relationship Id="rId11" Type="http://schemas.openxmlformats.org/officeDocument/2006/relationships/hyperlink" Target="http://www.qualiaids.fm.usp.br/" TargetMode="External"/><Relationship Id="rId5" Type="http://schemas.openxmlformats.org/officeDocument/2006/relationships/hyperlink" Target="https://www.ncbi.nlm.nih.gov/books/NBK549276/" TargetMode="External"/><Relationship Id="rId15" Type="http://schemas.openxmlformats.org/officeDocument/2006/relationships/hyperlink" Target="https://etedashboardny.org/" TargetMode="External"/><Relationship Id="rId10" Type="http://schemas.openxmlformats.org/officeDocument/2006/relationships/hyperlink" Target="http://www.teses.usp.br/index.php?option=com_jumi&amp;fileid=12&amp;Itemid=77&amp;lang=pt-br" TargetMode="External"/><Relationship Id="rId19" Type="http://schemas.openxmlformats.org/officeDocument/2006/relationships/hyperlink" Target="http://www.saude.sp.gov.br/centro-de-referencia-e-treinamento-dstaids-sp/publicacoes/publicacoes-download.%20Acesso%20em%2013/03/2021" TargetMode="External"/><Relationship Id="rId4" Type="http://schemas.openxmlformats.org/officeDocument/2006/relationships/hyperlink" Target="https://www.who.int/servicedeliverysafety/areas/qhc/nqps_handbook/en/" TargetMode="External"/><Relationship Id="rId9" Type="http://schemas.openxmlformats.org/officeDocument/2006/relationships/hyperlink" Target="http://www.teses.usp.br/index.php?option=com_jumi&amp;fileid=17&amp;Itemid=160&amp;id=A7A0C3FDB9EA&amp;lang=pt-br" TargetMode="External"/><Relationship Id="rId14" Type="http://schemas.openxmlformats.org/officeDocument/2006/relationships/hyperlink" Target="https://www.unaids.org/en/resources/documents/2020/global-aids-repor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EED21-62E7-441C-992E-534100A62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3571</Words>
  <Characters>19285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Loch</dc:creator>
  <cp:lastModifiedBy>Artur O. Kalichman</cp:lastModifiedBy>
  <cp:revision>2</cp:revision>
  <dcterms:created xsi:type="dcterms:W3CDTF">2021-05-14T14:14:00Z</dcterms:created>
  <dcterms:modified xsi:type="dcterms:W3CDTF">2021-05-14T14:14:00Z</dcterms:modified>
</cp:coreProperties>
</file>