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5C1B1" w14:textId="77777777" w:rsidR="00C8587C" w:rsidRDefault="00C8587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09" w14:textId="23D22C7A" w:rsidR="005177D2" w:rsidRDefault="006D688E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UNIVERSIDADE </w:t>
      </w:r>
      <w:r w:rsidR="00AC76F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MUNICIPAL DE SÃO CAETANO DO SUL </w:t>
      </w:r>
    </w:p>
    <w:p w14:paraId="0AF5B50B" w14:textId="77777777" w:rsidR="005177D2" w:rsidRDefault="006D688E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CURSO DE FISIOTERAPIA </w:t>
      </w:r>
    </w:p>
    <w:p w14:paraId="0AF5B50C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0D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0E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0F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0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1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2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3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4" w14:textId="77777777" w:rsidR="005177D2" w:rsidRDefault="006D688E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Estimulação vestibular galvânica no trauma raquimedular: efeitos no controle motor </w:t>
      </w:r>
    </w:p>
    <w:p w14:paraId="0AF5B515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6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7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8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9" w14:textId="77777777" w:rsidR="005177D2" w:rsidRDefault="005177D2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A" w14:textId="77777777" w:rsidR="005177D2" w:rsidRDefault="006D688E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0AF5B51B" w14:textId="4A460943" w:rsidR="005177D2" w:rsidRDefault="006D688E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São </w:t>
      </w:r>
      <w:r w:rsidR="00AC76F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Caetano do Sul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0AF5B51C" w14:textId="2F6D4E41" w:rsidR="005177D2" w:rsidRDefault="006D688E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202</w:t>
      </w:r>
      <w:r w:rsidR="00AC76F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4 </w:t>
      </w:r>
    </w:p>
    <w:p w14:paraId="0AF5B51D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AF5B51E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1F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20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5E9C797" w14:textId="77777777" w:rsidR="0086388F" w:rsidRDefault="0086388F" w:rsidP="0086388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 xml:space="preserve">ELIANA ISABEL LEAL </w:t>
      </w:r>
    </w:p>
    <w:p w14:paraId="149AAAB9" w14:textId="77777777" w:rsidR="0086388F" w:rsidRDefault="0086388F" w:rsidP="0086388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JULIA GUILHERME BATISTA</w:t>
      </w:r>
    </w:p>
    <w:p w14:paraId="0C943DE6" w14:textId="77777777" w:rsidR="0086388F" w:rsidRDefault="0086388F" w:rsidP="0086388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MAITHE GOMES MACIEL </w:t>
      </w:r>
    </w:p>
    <w:p w14:paraId="50E2C975" w14:textId="77777777" w:rsidR="00AA20CA" w:rsidRDefault="00AA20C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27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28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29" w14:textId="0D5D4567" w:rsidR="005177D2" w:rsidRDefault="0086388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Protocolo de Pesquisa </w:t>
      </w:r>
    </w:p>
    <w:p w14:paraId="0AF5B52A" w14:textId="77777777" w:rsidR="005177D2" w:rsidRDefault="005177D2">
      <w:pPr>
        <w:spacing w:line="4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81F404" w14:textId="77777777" w:rsidR="0086388F" w:rsidRDefault="0086388F" w:rsidP="0086388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Estimulação vestibular galvânica no trauma raquimedular: efeitos no controle motor </w:t>
      </w:r>
    </w:p>
    <w:p w14:paraId="4BE65CC6" w14:textId="77777777" w:rsidR="0086388F" w:rsidRDefault="0086388F">
      <w:pPr>
        <w:spacing w:line="4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F5B52B" w14:textId="77777777" w:rsidR="005177D2" w:rsidRDefault="005177D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2C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2D" w14:textId="77777777" w:rsidR="005177D2" w:rsidRDefault="006D688E">
      <w:pPr>
        <w:spacing w:line="480" w:lineRule="auto"/>
        <w:ind w:left="524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Projeto de pesquisa apresentado ao Comitê de Ética para Pesquisa Científica. </w:t>
      </w:r>
    </w:p>
    <w:p w14:paraId="0AF5B52F" w14:textId="77777777" w:rsidR="005177D2" w:rsidRDefault="006D688E">
      <w:pPr>
        <w:spacing w:line="480" w:lineRule="auto"/>
        <w:ind w:left="524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Pesquisadora responsável e orientadora: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Profª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Ma. Catarina Costa Boffino </w:t>
      </w:r>
    </w:p>
    <w:p w14:paraId="0AF5B530" w14:textId="77777777" w:rsidR="005177D2" w:rsidRDefault="005177D2">
      <w:pPr>
        <w:spacing w:line="480" w:lineRule="auto"/>
        <w:ind w:left="524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31" w14:textId="77777777" w:rsidR="005177D2" w:rsidRDefault="005177D2">
      <w:pPr>
        <w:spacing w:line="48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32" w14:textId="77777777" w:rsidR="005177D2" w:rsidRDefault="005177D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533" w14:textId="5E503C5A" w:rsidR="005177D2" w:rsidRDefault="006D68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São </w:t>
      </w:r>
      <w:r w:rsidR="0018786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Caetano do Sul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0AF5B534" w14:textId="5E5CF4A2" w:rsidR="005177D2" w:rsidRDefault="006D68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202</w:t>
      </w:r>
      <w:r w:rsidR="0018786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4 </w:t>
      </w:r>
    </w:p>
    <w:p w14:paraId="3FB132E2" w14:textId="77777777" w:rsidR="00187867" w:rsidRDefault="0018786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FB7060B" w14:textId="08EF2628" w:rsidR="00AA20CA" w:rsidRDefault="005E405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Sumário </w:t>
      </w:r>
    </w:p>
    <w:sdt>
      <w:sdtPr>
        <w:rPr>
          <w:rFonts w:ascii="Arial" w:eastAsia="Arial" w:hAnsi="Arial" w:cs="Arial"/>
          <w:color w:val="auto"/>
          <w:sz w:val="22"/>
          <w:szCs w:val="22"/>
        </w:rPr>
        <w:id w:val="69179795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120C6B7C" w14:textId="5622C7F7" w:rsidR="00FB1CA4" w:rsidRPr="00FB1CA4" w:rsidRDefault="00FB1CA4">
          <w:pPr>
            <w:pStyle w:val="CabealhodoSumrio"/>
            <w:rPr>
              <w:rFonts w:ascii="Times New Roman" w:hAnsi="Times New Roman" w:cs="Times New Roman"/>
              <w:sz w:val="24"/>
              <w:szCs w:val="24"/>
            </w:rPr>
          </w:pPr>
        </w:p>
        <w:p w14:paraId="5A333B45" w14:textId="1A90EFE5" w:rsidR="008D3E23" w:rsidRDefault="00FB1CA4">
          <w:pPr>
            <w:pStyle w:val="Sumrio1"/>
            <w:tabs>
              <w:tab w:val="left" w:pos="480"/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FB1CA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B1CA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B1CA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6947324" w:history="1">
            <w:r w:rsidR="008D3E23" w:rsidRPr="00A3628B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1.</w:t>
            </w:r>
            <w:r w:rsidR="008D3E2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D3E23" w:rsidRPr="00A3628B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Ficha de avaliação</w:t>
            </w:r>
            <w:r w:rsidR="008D3E23">
              <w:rPr>
                <w:noProof/>
                <w:webHidden/>
              </w:rPr>
              <w:tab/>
            </w:r>
            <w:r w:rsidR="008D3E23">
              <w:rPr>
                <w:noProof/>
                <w:webHidden/>
              </w:rPr>
              <w:fldChar w:fldCharType="begin"/>
            </w:r>
            <w:r w:rsidR="008D3E23">
              <w:rPr>
                <w:noProof/>
                <w:webHidden/>
              </w:rPr>
              <w:instrText xml:space="preserve"> PAGEREF _Toc166947324 \h </w:instrText>
            </w:r>
            <w:r w:rsidR="008D3E23">
              <w:rPr>
                <w:noProof/>
                <w:webHidden/>
              </w:rPr>
            </w:r>
            <w:r w:rsidR="008D3E23">
              <w:rPr>
                <w:noProof/>
                <w:webHidden/>
              </w:rPr>
              <w:fldChar w:fldCharType="separate"/>
            </w:r>
            <w:r w:rsidR="008D3E23">
              <w:rPr>
                <w:noProof/>
                <w:webHidden/>
              </w:rPr>
              <w:t>4</w:t>
            </w:r>
            <w:r w:rsidR="008D3E23">
              <w:rPr>
                <w:noProof/>
                <w:webHidden/>
              </w:rPr>
              <w:fldChar w:fldCharType="end"/>
            </w:r>
          </w:hyperlink>
        </w:p>
        <w:p w14:paraId="7A75A30D" w14:textId="303A90D4" w:rsidR="008D3E23" w:rsidRDefault="00000000">
          <w:pPr>
            <w:pStyle w:val="Sumrio1"/>
            <w:tabs>
              <w:tab w:val="left" w:pos="480"/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6947325" w:history="1">
            <w:r w:rsidR="008D3E23" w:rsidRPr="00A3628B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2.</w:t>
            </w:r>
            <w:r w:rsidR="008D3E2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D3E23" w:rsidRPr="00A3628B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Medida de Independência Funcional (MIF)</w:t>
            </w:r>
            <w:r w:rsidR="008D3E23">
              <w:rPr>
                <w:noProof/>
                <w:webHidden/>
              </w:rPr>
              <w:tab/>
            </w:r>
            <w:r w:rsidR="008D3E23">
              <w:rPr>
                <w:noProof/>
                <w:webHidden/>
              </w:rPr>
              <w:fldChar w:fldCharType="begin"/>
            </w:r>
            <w:r w:rsidR="008D3E23">
              <w:rPr>
                <w:noProof/>
                <w:webHidden/>
              </w:rPr>
              <w:instrText xml:space="preserve"> PAGEREF _Toc166947325 \h </w:instrText>
            </w:r>
            <w:r w:rsidR="008D3E23">
              <w:rPr>
                <w:noProof/>
                <w:webHidden/>
              </w:rPr>
            </w:r>
            <w:r w:rsidR="008D3E23">
              <w:rPr>
                <w:noProof/>
                <w:webHidden/>
              </w:rPr>
              <w:fldChar w:fldCharType="separate"/>
            </w:r>
            <w:r w:rsidR="008D3E23">
              <w:rPr>
                <w:noProof/>
                <w:webHidden/>
              </w:rPr>
              <w:t>5</w:t>
            </w:r>
            <w:r w:rsidR="008D3E23">
              <w:rPr>
                <w:noProof/>
                <w:webHidden/>
              </w:rPr>
              <w:fldChar w:fldCharType="end"/>
            </w:r>
          </w:hyperlink>
        </w:p>
        <w:p w14:paraId="0DFD1386" w14:textId="2A3E0F34" w:rsidR="008D3E23" w:rsidRDefault="00000000">
          <w:pPr>
            <w:pStyle w:val="Sumrio1"/>
            <w:tabs>
              <w:tab w:val="left" w:pos="480"/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6947326" w:history="1">
            <w:r w:rsidR="008D3E23" w:rsidRPr="00A3628B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3.</w:t>
            </w:r>
            <w:r w:rsidR="008D3E2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D3E23" w:rsidRPr="00A3628B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Escala da American Spinal Injury Association (ASIA)</w:t>
            </w:r>
            <w:r w:rsidR="008D3E23">
              <w:rPr>
                <w:noProof/>
                <w:webHidden/>
              </w:rPr>
              <w:tab/>
            </w:r>
            <w:r w:rsidR="008D3E23">
              <w:rPr>
                <w:noProof/>
                <w:webHidden/>
              </w:rPr>
              <w:fldChar w:fldCharType="begin"/>
            </w:r>
            <w:r w:rsidR="008D3E23">
              <w:rPr>
                <w:noProof/>
                <w:webHidden/>
              </w:rPr>
              <w:instrText xml:space="preserve"> PAGEREF _Toc166947326 \h </w:instrText>
            </w:r>
            <w:r w:rsidR="008D3E23">
              <w:rPr>
                <w:noProof/>
                <w:webHidden/>
              </w:rPr>
            </w:r>
            <w:r w:rsidR="008D3E23">
              <w:rPr>
                <w:noProof/>
                <w:webHidden/>
              </w:rPr>
              <w:fldChar w:fldCharType="separate"/>
            </w:r>
            <w:r w:rsidR="008D3E23">
              <w:rPr>
                <w:noProof/>
                <w:webHidden/>
              </w:rPr>
              <w:t>6</w:t>
            </w:r>
            <w:r w:rsidR="008D3E23">
              <w:rPr>
                <w:noProof/>
                <w:webHidden/>
              </w:rPr>
              <w:fldChar w:fldCharType="end"/>
            </w:r>
          </w:hyperlink>
        </w:p>
        <w:p w14:paraId="40E2C170" w14:textId="4E40E79A" w:rsidR="008D3E23" w:rsidRDefault="00000000">
          <w:pPr>
            <w:pStyle w:val="Sumrio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6947327" w:history="1">
            <w:r w:rsidR="008D3E23" w:rsidRPr="00A3628B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Referências Bibliográficas</w:t>
            </w:r>
            <w:r w:rsidR="008D3E23">
              <w:rPr>
                <w:noProof/>
                <w:webHidden/>
              </w:rPr>
              <w:tab/>
            </w:r>
            <w:r w:rsidR="008D3E23">
              <w:rPr>
                <w:noProof/>
                <w:webHidden/>
              </w:rPr>
              <w:fldChar w:fldCharType="begin"/>
            </w:r>
            <w:r w:rsidR="008D3E23">
              <w:rPr>
                <w:noProof/>
                <w:webHidden/>
              </w:rPr>
              <w:instrText xml:space="preserve"> PAGEREF _Toc166947327 \h </w:instrText>
            </w:r>
            <w:r w:rsidR="008D3E23">
              <w:rPr>
                <w:noProof/>
                <w:webHidden/>
              </w:rPr>
            </w:r>
            <w:r w:rsidR="008D3E23">
              <w:rPr>
                <w:noProof/>
                <w:webHidden/>
              </w:rPr>
              <w:fldChar w:fldCharType="separate"/>
            </w:r>
            <w:r w:rsidR="008D3E23">
              <w:rPr>
                <w:noProof/>
                <w:webHidden/>
              </w:rPr>
              <w:t>7</w:t>
            </w:r>
            <w:r w:rsidR="008D3E23">
              <w:rPr>
                <w:noProof/>
                <w:webHidden/>
              </w:rPr>
              <w:fldChar w:fldCharType="end"/>
            </w:r>
          </w:hyperlink>
        </w:p>
        <w:p w14:paraId="018431B8" w14:textId="5623C3A6" w:rsidR="00FB1CA4" w:rsidRPr="00FB1CA4" w:rsidRDefault="00FB1CA4">
          <w:pPr>
            <w:rPr>
              <w:rFonts w:ascii="Times New Roman" w:hAnsi="Times New Roman" w:cs="Times New Roman"/>
              <w:sz w:val="24"/>
              <w:szCs w:val="24"/>
            </w:rPr>
          </w:pPr>
          <w:r w:rsidRPr="00FB1CA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6700386A" w14:textId="77777777" w:rsidR="00D772AD" w:rsidRDefault="00D772A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C0448D5" w14:textId="77777777" w:rsidR="00D772AD" w:rsidRDefault="00D772A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5B68E" w14:textId="189DCAFE" w:rsidR="005177D2" w:rsidRDefault="006D688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F5B68F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9DA7BD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0F4DED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EC03B2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547105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CC2326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DEB764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29E721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8A9378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B3DD7B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52B389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FBD519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1320C9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2142E3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45F5DE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4D6B9D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ACDA39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F29B59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9CD1F9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3C393D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7DBFC9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BF7F73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794C27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BC9582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8D1DBC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15BCCF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234542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9E21F3" w14:textId="77777777" w:rsidR="00D772AD" w:rsidRDefault="00D772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CD4ECF" w14:textId="790491DE" w:rsidR="00D772AD" w:rsidRPr="00D772AD" w:rsidRDefault="00D772AD" w:rsidP="00FB1CA4">
      <w:pPr>
        <w:pStyle w:val="Ttulo1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Toc166947324"/>
      <w:r w:rsidRPr="00D772A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Ficha de avaliação</w:t>
      </w:r>
      <w:bookmarkEnd w:id="0"/>
    </w:p>
    <w:p w14:paraId="3D555422" w14:textId="77777777" w:rsidR="00D772AD" w:rsidRPr="00D772AD" w:rsidRDefault="00D772AD" w:rsidP="00D772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97CCA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i/>
          <w:iCs/>
          <w:color w:val="000000"/>
        </w:rPr>
        <w:t>Anamnese </w:t>
      </w:r>
    </w:p>
    <w:p w14:paraId="6E84FC17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color w:val="000000"/>
        </w:rPr>
        <w:t>Nome: </w:t>
      </w:r>
    </w:p>
    <w:p w14:paraId="7EC7ECB9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color w:val="000000"/>
        </w:rPr>
        <w:t>Idade: </w:t>
      </w:r>
    </w:p>
    <w:p w14:paraId="56D16479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color w:val="000000"/>
        </w:rPr>
        <w:t>Data de nascimento: </w:t>
      </w:r>
    </w:p>
    <w:p w14:paraId="3A086C1F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color w:val="000000"/>
        </w:rPr>
        <w:t>Sexo: </w:t>
      </w:r>
    </w:p>
    <w:p w14:paraId="7028A5E5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color w:val="000000"/>
        </w:rPr>
        <w:t>Endereço: </w:t>
      </w:r>
    </w:p>
    <w:p w14:paraId="2A80974F" w14:textId="717B216E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color w:val="000000"/>
        </w:rPr>
        <w:t>Telefone: </w:t>
      </w:r>
    </w:p>
    <w:p w14:paraId="22396999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i/>
          <w:iCs/>
          <w:color w:val="000000"/>
        </w:rPr>
        <w:t>História da moléstia atual </w:t>
      </w:r>
    </w:p>
    <w:p w14:paraId="0F94D964" w14:textId="759CCD9B" w:rsidR="00D772AD" w:rsidRPr="00D772AD" w:rsidRDefault="00D772AD" w:rsidP="00D772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sz w:val="24"/>
          <w:szCs w:val="24"/>
        </w:rPr>
        <w:br/>
      </w:r>
      <w:r w:rsidRPr="00D772A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C649DC1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i/>
          <w:iCs/>
          <w:color w:val="000000"/>
        </w:rPr>
        <w:t>História da moléstia pregressa </w:t>
      </w:r>
    </w:p>
    <w:p w14:paraId="2416A635" w14:textId="63957A34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color w:val="000000"/>
        </w:rPr>
        <w:tab/>
      </w:r>
    </w:p>
    <w:p w14:paraId="13F31726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i/>
          <w:iCs/>
          <w:color w:val="000000"/>
        </w:rPr>
        <w:t>Sinais neurológicos </w:t>
      </w:r>
    </w:p>
    <w:p w14:paraId="6FCBC2C0" w14:textId="2A20AB43" w:rsidR="00D772AD" w:rsidRPr="00D772AD" w:rsidRDefault="00D772AD" w:rsidP="00D772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sz w:val="24"/>
          <w:szCs w:val="24"/>
        </w:rPr>
        <w:br/>
      </w:r>
      <w:r w:rsidRPr="00D772A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6FB378F" w14:textId="7777777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i/>
          <w:iCs/>
          <w:color w:val="000000"/>
        </w:rPr>
        <w:t>Medida de Independência Funcional (MIF) </w:t>
      </w:r>
    </w:p>
    <w:p w14:paraId="1E8F53E0" w14:textId="77777777" w:rsidR="00D772AD" w:rsidRPr="00D772AD" w:rsidRDefault="00D772AD" w:rsidP="00D772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72A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B9173A4" w14:textId="71A4D467" w:rsidR="00D772AD" w:rsidRPr="00D772AD" w:rsidRDefault="00D772AD" w:rsidP="00D772A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72AD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American Spinal Injury Ass</w:t>
      </w:r>
      <w:r w:rsidR="005801D9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ociation</w:t>
      </w:r>
      <w:r w:rsidRPr="00D772AD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 (ASIA) </w:t>
      </w:r>
    </w:p>
    <w:p w14:paraId="0AF5B690" w14:textId="382F2E2F" w:rsidR="005177D2" w:rsidRPr="00D772AD" w:rsidRDefault="005177D2" w:rsidP="00D772A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2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3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4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5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6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7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8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9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A" w14:textId="77777777" w:rsidR="005177D2" w:rsidRPr="005801D9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9D" w14:textId="1B0539E5" w:rsidR="005177D2" w:rsidRPr="00C344EC" w:rsidRDefault="00C344EC" w:rsidP="00FB1CA4">
      <w:pPr>
        <w:pStyle w:val="Ttulo1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Toc166947325"/>
      <w:r w:rsidRPr="00C344E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Medida de Independência Funcional</w:t>
      </w:r>
      <w:r w:rsidR="00FB1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(MIF)</w:t>
      </w:r>
      <w:bookmarkEnd w:id="1"/>
    </w:p>
    <w:p w14:paraId="0AF5B69E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162C8D" w14:textId="77777777" w:rsidR="00C344EC" w:rsidRDefault="00C344E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0276AE9" w14:textId="77777777" w:rsidR="00C344EC" w:rsidRDefault="00C344E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1358B10" w14:textId="0693D38D" w:rsidR="00C344EC" w:rsidRDefault="00C344E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0627D6" wp14:editId="48FBFFDE">
            <wp:extent cx="5733415" cy="2891790"/>
            <wp:effectExtent l="0" t="0" r="635" b="3810"/>
            <wp:docPr id="2015429789" name="Imagem 2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29789" name="Imagem 2" descr="Tabela&#10;&#10;Descrição gerada automaticament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1"/>
                    <a:stretch/>
                  </pic:blipFill>
                  <pic:spPr bwMode="auto">
                    <a:xfrm>
                      <a:off x="0" y="0"/>
                      <a:ext cx="5733415" cy="289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5B69F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0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1" w14:textId="0E1293C9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2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4"/>
        </w:rPr>
        <w:tag w:val="MENDELEY_CITATION_v3_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"/>
        <w:id w:val="-1917861400"/>
        <w:placeholder>
          <w:docPart w:val="DefaultPlaceholder_-1854013440"/>
        </w:placeholder>
      </w:sdtPr>
      <w:sdtContent>
        <w:p w14:paraId="0AF5B6A3" w14:textId="154930C7" w:rsidR="005177D2" w:rsidRDefault="00122017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2201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(1)</w:t>
          </w:r>
        </w:p>
      </w:sdtContent>
    </w:sdt>
    <w:p w14:paraId="0AF5B6A4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5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6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7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8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893501" w14:textId="77777777" w:rsidR="00122017" w:rsidRDefault="00122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DADC59" w14:textId="77777777" w:rsidR="00122017" w:rsidRDefault="00122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72FE45" w14:textId="77777777" w:rsidR="00122017" w:rsidRDefault="00122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2DC8CB" w14:textId="77777777" w:rsidR="00122017" w:rsidRDefault="00122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94491F" w14:textId="77777777" w:rsidR="00122017" w:rsidRDefault="00122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FDF72A" w14:textId="77777777" w:rsidR="00122017" w:rsidRDefault="00122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69071B" w14:textId="77777777" w:rsidR="00E739F8" w:rsidRDefault="00E73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914BBB" w14:textId="77777777" w:rsidR="00E739F8" w:rsidRDefault="00E73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D5607F" w14:textId="77777777" w:rsidR="00E739F8" w:rsidRDefault="00E73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F10A55" w14:textId="77777777" w:rsidR="00E739F8" w:rsidRDefault="00E73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D32011" w14:textId="77777777" w:rsidR="00E739F8" w:rsidRDefault="00E73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9" w14:textId="77777777" w:rsidR="005177D2" w:rsidRDefault="005177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5B6AA" w14:textId="6955DE18" w:rsidR="005177D2" w:rsidRPr="00A710F8" w:rsidRDefault="00A710F8" w:rsidP="00FB1CA4">
      <w:pPr>
        <w:pStyle w:val="Ttulo1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2" w:name="_Toc166947326"/>
      <w:r w:rsidRPr="00A710F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Escala da American Spinal Injury Association (ASIA)</w:t>
      </w:r>
      <w:bookmarkEnd w:id="2"/>
    </w:p>
    <w:p w14:paraId="0AF5B6AB" w14:textId="77777777" w:rsidR="005177D2" w:rsidRPr="00A710F8" w:rsidRDefault="005177D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F5B6AC" w14:textId="77777777" w:rsidR="005177D2" w:rsidRDefault="006D68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AF5B6B9" wp14:editId="0AF5B6BA">
            <wp:extent cx="5923764" cy="4984903"/>
            <wp:effectExtent l="0" t="0" r="0" b="0"/>
            <wp:docPr id="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l="25580" t="19424" r="24250" b="5694"/>
                    <a:stretch>
                      <a:fillRect/>
                    </a:stretch>
                  </pic:blipFill>
                  <pic:spPr>
                    <a:xfrm>
                      <a:off x="0" y="0"/>
                      <a:ext cx="5923764" cy="4984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F5B6AE" w14:textId="775E4732" w:rsidR="005177D2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tag w:val="MENDELEY_CITATION_v3_eyJjaXRhdGlvbklEIjoiTUVOREVMRVlfQ0lUQVRJT05fYjU4ZWEwMDItNmY0Yi00ZTBiLThhNTItYjI3YjI3YzdhOTcyIiwicHJvcGVydGllcyI6eyJub3RlSW5kZXgiOjB9LCJpc0VkaXRlZCI6ZmFsc2UsIm1hbnVhbE92ZXJyaWRlIjp7ImlzTWFudWFsbHlPdmVycmlkZGVuIjpmYWxzZSwiY2l0ZXByb2NUZXh0IjoiKDI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XX0="/>
          <w:id w:val="-1789810550"/>
          <w:placeholder>
            <w:docPart w:val="DefaultPlaceholder_-1854013440"/>
          </w:placeholder>
        </w:sdtPr>
        <w:sdtEndPr>
          <w:rPr>
            <w:sz w:val="24"/>
            <w:szCs w:val="24"/>
          </w:rPr>
        </w:sdtEndPr>
        <w:sdtContent>
          <w:r w:rsidR="00A710F8" w:rsidRPr="00A710F8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(2)</w:t>
          </w:r>
        </w:sdtContent>
      </w:sdt>
      <w:r w:rsidR="00FB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2FE734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92B37F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8824BA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4F9AEF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DD04F0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26F361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657F48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7ACCD0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06D34C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97F95C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51A8B4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06EC78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133AF9" w14:textId="77777777" w:rsidR="00FB1CA4" w:rsidRDefault="00FB1CA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80F80B" w14:textId="60ABA3FF" w:rsidR="00FB1CA4" w:rsidRDefault="00FB1CA4" w:rsidP="00FB1CA4">
      <w:pPr>
        <w:pStyle w:val="Ttulo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" w:name="_Toc166947327"/>
      <w:r w:rsidRPr="00FB1CA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Referências Bibliográficas</w:t>
      </w:r>
      <w:bookmarkEnd w:id="3"/>
      <w:r w:rsidRPr="00FB1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sdt>
      <w:sdtPr>
        <w:tag w:val="MENDELEY_BIBLIOGRAPHY"/>
        <w:id w:val="-1738001690"/>
        <w:placeholder>
          <w:docPart w:val="DefaultPlaceholder_-1854013440"/>
        </w:placeholder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14:paraId="3AAD7347" w14:textId="77777777" w:rsidR="00FB1CA4" w:rsidRPr="00FB1CA4" w:rsidRDefault="00FB1CA4">
          <w:pPr>
            <w:autoSpaceDE w:val="0"/>
            <w:autoSpaceDN w:val="0"/>
            <w:ind w:hanging="640"/>
            <w:divId w:val="1766265986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eastAsia="Times New Roman"/>
            </w:rPr>
            <w:t>1.</w:t>
          </w:r>
          <w:r>
            <w:rPr>
              <w:rFonts w:eastAsia="Times New Roman"/>
            </w:rPr>
            <w:tab/>
          </w:r>
          <w:r w:rsidRPr="00FB1CA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Riberto M, Miyazaki MH, Jorge Filho D, Sakamoto H, Rizzo Battistella L. Reprodutibilidade da versão brasileira da Medida de Independência Funcional. Acta Fisiátrica. 2001;8(1):45–52. </w:t>
          </w:r>
        </w:p>
        <w:p w14:paraId="2B2C4888" w14:textId="77777777" w:rsidR="00FB1CA4" w:rsidRPr="00FB1CA4" w:rsidRDefault="00FB1CA4">
          <w:pPr>
            <w:autoSpaceDE w:val="0"/>
            <w:autoSpaceDN w:val="0"/>
            <w:ind w:hanging="640"/>
            <w:divId w:val="485123897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B1CA4">
            <w:rPr>
              <w:rFonts w:ascii="Times New Roman" w:eastAsia="Times New Roman" w:hAnsi="Times New Roman" w:cs="Times New Roman"/>
              <w:sz w:val="24"/>
              <w:szCs w:val="24"/>
            </w:rPr>
            <w:t>2.</w:t>
          </w:r>
          <w:r w:rsidRPr="00FB1CA4">
            <w:rPr>
              <w:rFonts w:ascii="Times New Roman" w:eastAsia="Times New Roman" w:hAnsi="Times New Roman" w:cs="Times New Roman"/>
              <w:sz w:val="24"/>
              <w:szCs w:val="24"/>
            </w:rPr>
            <w:tab/>
            <w:t xml:space="preserve">BARROS FILHO TEP. Avaliação padronizada nos traumatismos raquimedulares. </w:t>
          </w:r>
          <w:proofErr w:type="spellStart"/>
          <w:r w:rsidRPr="00FB1CA4">
            <w:rPr>
              <w:rFonts w:ascii="Times New Roman" w:eastAsia="Times New Roman" w:hAnsi="Times New Roman" w:cs="Times New Roman"/>
              <w:sz w:val="24"/>
              <w:szCs w:val="24"/>
            </w:rPr>
            <w:t>Rev</w:t>
          </w:r>
          <w:proofErr w:type="spellEnd"/>
          <w:r w:rsidRPr="00FB1CA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B1CA4">
            <w:rPr>
              <w:rFonts w:ascii="Times New Roman" w:eastAsia="Times New Roman" w:hAnsi="Times New Roman" w:cs="Times New Roman"/>
              <w:sz w:val="24"/>
              <w:szCs w:val="24"/>
            </w:rPr>
            <w:t>Bras</w:t>
          </w:r>
          <w:proofErr w:type="spellEnd"/>
          <w:r w:rsidRPr="00FB1CA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Ortop. 1994;29(3):99–106. </w:t>
          </w:r>
        </w:p>
        <w:p w14:paraId="20E5233F" w14:textId="5CE745CC" w:rsidR="00FB1CA4" w:rsidRPr="00FB1CA4" w:rsidRDefault="00FB1CA4" w:rsidP="00FB1CA4">
          <w:pPr>
            <w:rPr>
              <w:rFonts w:ascii="Times New Roman" w:hAnsi="Times New Roman" w:cs="Times New Roman"/>
              <w:sz w:val="24"/>
              <w:szCs w:val="24"/>
            </w:rPr>
          </w:pPr>
          <w:r w:rsidRPr="00FB1CA4">
            <w:rPr>
              <w:rFonts w:ascii="Times New Roman" w:eastAsia="Times New Roman" w:hAnsi="Times New Roman" w:cs="Times New Roman"/>
              <w:sz w:val="24"/>
              <w:szCs w:val="24"/>
            </w:rPr>
            <w:t> </w:t>
          </w:r>
        </w:p>
      </w:sdtContent>
    </w:sdt>
    <w:sectPr w:rsidR="00FB1CA4" w:rsidRPr="00FB1CA4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B7487" w14:textId="77777777" w:rsidR="00010DEE" w:rsidRDefault="00010DEE">
      <w:pPr>
        <w:spacing w:line="240" w:lineRule="auto"/>
      </w:pPr>
      <w:r>
        <w:separator/>
      </w:r>
    </w:p>
  </w:endnote>
  <w:endnote w:type="continuationSeparator" w:id="0">
    <w:p w14:paraId="234B47EC" w14:textId="77777777" w:rsidR="00010DEE" w:rsidRDefault="00010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1404D" w14:textId="77777777" w:rsidR="00010DEE" w:rsidRDefault="00010DEE">
      <w:pPr>
        <w:spacing w:line="240" w:lineRule="auto"/>
      </w:pPr>
      <w:r>
        <w:separator/>
      </w:r>
    </w:p>
  </w:footnote>
  <w:footnote w:type="continuationSeparator" w:id="0">
    <w:p w14:paraId="3FEC0370" w14:textId="77777777" w:rsidR="00010DEE" w:rsidRDefault="00010D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5B6BB" w14:textId="77777777" w:rsidR="005177D2" w:rsidRDefault="005177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E12C8"/>
    <w:multiLevelType w:val="multilevel"/>
    <w:tmpl w:val="6A4431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01A1586"/>
    <w:multiLevelType w:val="hybridMultilevel"/>
    <w:tmpl w:val="683C3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11C22"/>
    <w:multiLevelType w:val="hybridMultilevel"/>
    <w:tmpl w:val="665AF2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838146">
    <w:abstractNumId w:val="0"/>
  </w:num>
  <w:num w:numId="2" w16cid:durableId="356082965">
    <w:abstractNumId w:val="1"/>
  </w:num>
  <w:num w:numId="3" w16cid:durableId="2098362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7D2"/>
    <w:rsid w:val="00010DEE"/>
    <w:rsid w:val="00021A5B"/>
    <w:rsid w:val="00022B68"/>
    <w:rsid w:val="00031358"/>
    <w:rsid w:val="00031C6A"/>
    <w:rsid w:val="0004173F"/>
    <w:rsid w:val="00045C00"/>
    <w:rsid w:val="000471F4"/>
    <w:rsid w:val="00066131"/>
    <w:rsid w:val="00087BA0"/>
    <w:rsid w:val="000942B5"/>
    <w:rsid w:val="000B0974"/>
    <w:rsid w:val="000B4E49"/>
    <w:rsid w:val="000B7E03"/>
    <w:rsid w:val="000D1965"/>
    <w:rsid w:val="000D2EDE"/>
    <w:rsid w:val="000E2619"/>
    <w:rsid w:val="000E3D04"/>
    <w:rsid w:val="000E784E"/>
    <w:rsid w:val="000F209E"/>
    <w:rsid w:val="001003C3"/>
    <w:rsid w:val="00106FDE"/>
    <w:rsid w:val="00110CB8"/>
    <w:rsid w:val="00111E88"/>
    <w:rsid w:val="00114FFF"/>
    <w:rsid w:val="00122017"/>
    <w:rsid w:val="00157795"/>
    <w:rsid w:val="00170EF3"/>
    <w:rsid w:val="00187867"/>
    <w:rsid w:val="001B045C"/>
    <w:rsid w:val="001B5E17"/>
    <w:rsid w:val="001B7FEC"/>
    <w:rsid w:val="001F6CDD"/>
    <w:rsid w:val="002355B6"/>
    <w:rsid w:val="002422A0"/>
    <w:rsid w:val="002778F9"/>
    <w:rsid w:val="00281F64"/>
    <w:rsid w:val="00284EAD"/>
    <w:rsid w:val="002A0F73"/>
    <w:rsid w:val="002C07E4"/>
    <w:rsid w:val="002C49A6"/>
    <w:rsid w:val="002D03AF"/>
    <w:rsid w:val="002D05A6"/>
    <w:rsid w:val="002D1216"/>
    <w:rsid w:val="003032F6"/>
    <w:rsid w:val="00333334"/>
    <w:rsid w:val="00366BCA"/>
    <w:rsid w:val="0038120F"/>
    <w:rsid w:val="00381856"/>
    <w:rsid w:val="00382F65"/>
    <w:rsid w:val="00394CCF"/>
    <w:rsid w:val="003A226E"/>
    <w:rsid w:val="003D00F6"/>
    <w:rsid w:val="003F77DF"/>
    <w:rsid w:val="00404214"/>
    <w:rsid w:val="00404785"/>
    <w:rsid w:val="0040641A"/>
    <w:rsid w:val="004302D4"/>
    <w:rsid w:val="0045234C"/>
    <w:rsid w:val="00461671"/>
    <w:rsid w:val="00461E55"/>
    <w:rsid w:val="00497AA1"/>
    <w:rsid w:val="004A7D8D"/>
    <w:rsid w:val="004B24D3"/>
    <w:rsid w:val="004D7FA0"/>
    <w:rsid w:val="004E1F9C"/>
    <w:rsid w:val="004E3CFD"/>
    <w:rsid w:val="004E4DBF"/>
    <w:rsid w:val="00502D1A"/>
    <w:rsid w:val="005177D2"/>
    <w:rsid w:val="00520D93"/>
    <w:rsid w:val="00532F79"/>
    <w:rsid w:val="00535FAE"/>
    <w:rsid w:val="0054201B"/>
    <w:rsid w:val="00551F69"/>
    <w:rsid w:val="005537CE"/>
    <w:rsid w:val="00556427"/>
    <w:rsid w:val="00570883"/>
    <w:rsid w:val="00576339"/>
    <w:rsid w:val="005801D9"/>
    <w:rsid w:val="005A4D2C"/>
    <w:rsid w:val="005B334E"/>
    <w:rsid w:val="005C39FD"/>
    <w:rsid w:val="005D2F0E"/>
    <w:rsid w:val="005D6830"/>
    <w:rsid w:val="005E4050"/>
    <w:rsid w:val="005E6EE4"/>
    <w:rsid w:val="006017B8"/>
    <w:rsid w:val="00606AE5"/>
    <w:rsid w:val="00612C76"/>
    <w:rsid w:val="00624067"/>
    <w:rsid w:val="006247EA"/>
    <w:rsid w:val="00627FBA"/>
    <w:rsid w:val="00636265"/>
    <w:rsid w:val="0063715F"/>
    <w:rsid w:val="00641609"/>
    <w:rsid w:val="006577C5"/>
    <w:rsid w:val="00667ADE"/>
    <w:rsid w:val="006733FD"/>
    <w:rsid w:val="00673709"/>
    <w:rsid w:val="006914D5"/>
    <w:rsid w:val="006A34B6"/>
    <w:rsid w:val="006C624C"/>
    <w:rsid w:val="006D688E"/>
    <w:rsid w:val="006E162E"/>
    <w:rsid w:val="006E6CE7"/>
    <w:rsid w:val="00701F7F"/>
    <w:rsid w:val="00712AC1"/>
    <w:rsid w:val="00716AB8"/>
    <w:rsid w:val="00722CB6"/>
    <w:rsid w:val="007314BE"/>
    <w:rsid w:val="007336AE"/>
    <w:rsid w:val="00745D47"/>
    <w:rsid w:val="0077686C"/>
    <w:rsid w:val="00784D0D"/>
    <w:rsid w:val="007B4631"/>
    <w:rsid w:val="007B6F55"/>
    <w:rsid w:val="007E6B11"/>
    <w:rsid w:val="00801B04"/>
    <w:rsid w:val="0080337A"/>
    <w:rsid w:val="00810DF8"/>
    <w:rsid w:val="00823B93"/>
    <w:rsid w:val="008348D7"/>
    <w:rsid w:val="008408E0"/>
    <w:rsid w:val="00847732"/>
    <w:rsid w:val="0086388F"/>
    <w:rsid w:val="00867C0A"/>
    <w:rsid w:val="00871A22"/>
    <w:rsid w:val="00881719"/>
    <w:rsid w:val="008A15DC"/>
    <w:rsid w:val="008A5B6C"/>
    <w:rsid w:val="008B0155"/>
    <w:rsid w:val="008B2CBC"/>
    <w:rsid w:val="008C2C0C"/>
    <w:rsid w:val="008D3E23"/>
    <w:rsid w:val="008E2D0F"/>
    <w:rsid w:val="008F2C81"/>
    <w:rsid w:val="008F38B9"/>
    <w:rsid w:val="009237C3"/>
    <w:rsid w:val="009401D2"/>
    <w:rsid w:val="00952ABB"/>
    <w:rsid w:val="00967ED1"/>
    <w:rsid w:val="009731BF"/>
    <w:rsid w:val="00973EBF"/>
    <w:rsid w:val="0097465A"/>
    <w:rsid w:val="00981539"/>
    <w:rsid w:val="0098456C"/>
    <w:rsid w:val="0098458D"/>
    <w:rsid w:val="009905B4"/>
    <w:rsid w:val="00993AB8"/>
    <w:rsid w:val="009B627A"/>
    <w:rsid w:val="009E1403"/>
    <w:rsid w:val="00A3147D"/>
    <w:rsid w:val="00A373BD"/>
    <w:rsid w:val="00A44776"/>
    <w:rsid w:val="00A710F8"/>
    <w:rsid w:val="00A726E2"/>
    <w:rsid w:val="00A775C6"/>
    <w:rsid w:val="00A87D82"/>
    <w:rsid w:val="00AA20CA"/>
    <w:rsid w:val="00AA37CF"/>
    <w:rsid w:val="00AA6BAF"/>
    <w:rsid w:val="00AC76F5"/>
    <w:rsid w:val="00AD21F7"/>
    <w:rsid w:val="00AE4859"/>
    <w:rsid w:val="00B51D89"/>
    <w:rsid w:val="00B65E9D"/>
    <w:rsid w:val="00B838A3"/>
    <w:rsid w:val="00B86216"/>
    <w:rsid w:val="00B91399"/>
    <w:rsid w:val="00B939DF"/>
    <w:rsid w:val="00BB517D"/>
    <w:rsid w:val="00BC097D"/>
    <w:rsid w:val="00BF6FA0"/>
    <w:rsid w:val="00C030F9"/>
    <w:rsid w:val="00C13BA8"/>
    <w:rsid w:val="00C16E2C"/>
    <w:rsid w:val="00C16EDC"/>
    <w:rsid w:val="00C22326"/>
    <w:rsid w:val="00C30D3D"/>
    <w:rsid w:val="00C31A3C"/>
    <w:rsid w:val="00C344EC"/>
    <w:rsid w:val="00C37645"/>
    <w:rsid w:val="00C414E6"/>
    <w:rsid w:val="00C47442"/>
    <w:rsid w:val="00C63274"/>
    <w:rsid w:val="00C70C11"/>
    <w:rsid w:val="00C716C8"/>
    <w:rsid w:val="00C8587C"/>
    <w:rsid w:val="00C97FB5"/>
    <w:rsid w:val="00CC645D"/>
    <w:rsid w:val="00CD7AD5"/>
    <w:rsid w:val="00CF4D70"/>
    <w:rsid w:val="00CF783D"/>
    <w:rsid w:val="00D124DB"/>
    <w:rsid w:val="00D20725"/>
    <w:rsid w:val="00D21B9F"/>
    <w:rsid w:val="00D46DD9"/>
    <w:rsid w:val="00D53742"/>
    <w:rsid w:val="00D54BCB"/>
    <w:rsid w:val="00D63984"/>
    <w:rsid w:val="00D70592"/>
    <w:rsid w:val="00D70A3F"/>
    <w:rsid w:val="00D772AD"/>
    <w:rsid w:val="00D82E63"/>
    <w:rsid w:val="00D90A78"/>
    <w:rsid w:val="00D93567"/>
    <w:rsid w:val="00D9760A"/>
    <w:rsid w:val="00DA7FF8"/>
    <w:rsid w:val="00DF0C3E"/>
    <w:rsid w:val="00DF4F6A"/>
    <w:rsid w:val="00DF7578"/>
    <w:rsid w:val="00E20DAD"/>
    <w:rsid w:val="00E26996"/>
    <w:rsid w:val="00E26DEE"/>
    <w:rsid w:val="00E47E2C"/>
    <w:rsid w:val="00E52A92"/>
    <w:rsid w:val="00E5369D"/>
    <w:rsid w:val="00E57DC8"/>
    <w:rsid w:val="00E739F8"/>
    <w:rsid w:val="00E7411D"/>
    <w:rsid w:val="00E85278"/>
    <w:rsid w:val="00E97A16"/>
    <w:rsid w:val="00EA6EE2"/>
    <w:rsid w:val="00EC2832"/>
    <w:rsid w:val="00EE3AAA"/>
    <w:rsid w:val="00EE7176"/>
    <w:rsid w:val="00F05F43"/>
    <w:rsid w:val="00F37698"/>
    <w:rsid w:val="00F468A4"/>
    <w:rsid w:val="00F86E35"/>
    <w:rsid w:val="00F93B40"/>
    <w:rsid w:val="00F9759F"/>
    <w:rsid w:val="00FB1CA4"/>
    <w:rsid w:val="00FD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B509"/>
  <w15:docId w15:val="{C736BD0E-32F1-4D0B-B49E-C024AFDA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EE2383"/>
    <w:pPr>
      <w:ind w:left="720"/>
      <w:contextualSpacing/>
    </w:pPr>
  </w:style>
  <w:style w:type="table" w:styleId="Tabelacomgrade">
    <w:name w:val="Table Grid"/>
    <w:basedOn w:val="Tabelanormal"/>
    <w:uiPriority w:val="39"/>
    <w:rsid w:val="00EE23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E34AB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2D05A6"/>
    <w:rPr>
      <w:color w:val="666666"/>
    </w:rPr>
  </w:style>
  <w:style w:type="character" w:customStyle="1" w:styleId="apple-tab-span">
    <w:name w:val="apple-tab-span"/>
    <w:basedOn w:val="Fontepargpadro"/>
    <w:rsid w:val="00D772AD"/>
  </w:style>
  <w:style w:type="paragraph" w:styleId="CabealhodoSumrio">
    <w:name w:val="TOC Heading"/>
    <w:basedOn w:val="Ttulo1"/>
    <w:next w:val="Normal"/>
    <w:uiPriority w:val="39"/>
    <w:unhideWhenUsed/>
    <w:qFormat/>
    <w:rsid w:val="00FB1CA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FB1CA4"/>
    <w:pPr>
      <w:spacing w:after="100"/>
    </w:pPr>
  </w:style>
  <w:style w:type="character" w:styleId="Hyperlink">
    <w:name w:val="Hyperlink"/>
    <w:basedOn w:val="Fontepargpadro"/>
    <w:uiPriority w:val="99"/>
    <w:unhideWhenUsed/>
    <w:rsid w:val="00FB1C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FA0E4-C85E-4F4B-9A30-C51FF933D2F6}"/>
      </w:docPartPr>
      <w:docPartBody>
        <w:p w:rsidR="00B17629" w:rsidRDefault="00B17629">
          <w:r w:rsidRPr="00CC1A7C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29"/>
    <w:rsid w:val="00021A5B"/>
    <w:rsid w:val="00162AFE"/>
    <w:rsid w:val="00286402"/>
    <w:rsid w:val="002A0F73"/>
    <w:rsid w:val="005D6830"/>
    <w:rsid w:val="00624067"/>
    <w:rsid w:val="00801B04"/>
    <w:rsid w:val="00A27E9E"/>
    <w:rsid w:val="00B1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1762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96702A-42A6-494B-85A2-3481B9BFC477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{&quot;citationID&quot;:&quot;MENDELEY_CITATION_267f1103-9f9a-4d1f-be96-f35b071fe5d1&quot;,&quot;properties&quot;:{&quot;noteIndex&quot;:0},&quot;isEdited&quot;:false,&quot;manualOverride&quot;:{&quot;isManuallyOverridden&quot;:false,&quot;citeprocText&quot;:&quot;(1)&quot;,&quot;manualOverrideText&quot;:&quot;&quot;},&quot;citationTag&quot;:&quot;MENDELEY_CITATION_v3_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&quot;,&quot;citationItems&quot;:[{&quot;id&quot;:&quot;7346ca5e-77f7-32d8-8dc4-85edf1d3ca35&quot;,&quot;itemData&quot;:{&quot;type&quot;:&quot;article-journal&quot;,&quot;id&quot;:&quot;7346ca5e-77f7-32d8-8dc4-85edf1d3ca35&quot;,&quot;title&quot;:&quot;Reprodutibilidade da versão brasileira da Medida de Independência Funcional&quot;,&quot;author&quot;:[{&quot;family&quot;:&quot;Riberto&quot;,&quot;given&quot;:&quot;Marcelo&quot;,&quot;parse-names&quot;:false,&quot;dropping-particle&quot;:&quot;&quot;,&quot;non-dropping-particle&quot;:&quot;&quot;},{&quot;family&quot;:&quot;Miyazaki&quot;,&quot;given&quot;:&quot;Margarida H&quot;,&quot;parse-names&quot;:false,&quot;dropping-particle&quot;:&quot;&quot;,&quot;non-dropping-particle&quot;:&quot;&quot;},{&quot;family&quot;:&quot;Jorge Filho&quot;,&quot;given&quot;:&quot;Donaldo&quot;,&quot;parse-names&quot;:false,&quot;dropping-particle&quot;:&quot;&quot;,&quot;non-dropping-particle&quot;:&quot;&quot;},{&quot;family&quot;:&quot;Sakamoto&quot;,&quot;given&quot;:&quot;Hatsue&quot;,&quot;parse-names&quot;:false,&quot;dropping-particle&quot;:&quot;&quot;,&quot;non-dropping-particle&quot;:&quot;&quot;},{&quot;family&quot;:&quot;Rizzo Battistella&quot;,&quot;given&quot;:&quot;Linamara&quot;,&quot;parse-names&quot;:false,&quot;dropping-particle&quot;:&quot;&quot;,&quot;non-dropping-particle&quot;:&quot;&quot;}],&quot;container-title&quot;:&quot;Acta Fisiátrica&quot;,&quot;issued&quot;:{&quot;date-parts&quot;:[[2001]]},&quot;page&quot;:&quot;45-52&quot;,&quot;issue&quot;:&quot;1&quot;,&quot;volume&quot;:&quot;8&quot;,&quot;container-title-short&quot;:&quot;&quot;},&quot;isTemporary&quot;:false}]},{&quot;citationID&quot;:&quot;MENDELEY_CITATION_b58ea002-6f4b-4e0b-8a52-b27b27c7a972&quot;,&quot;properties&quot;:{&quot;noteIndex&quot;:0},&quot;isEdited&quot;:false,&quot;manualOverride&quot;:{&quot;isManuallyOverridden&quot;:false,&quot;citeprocText&quot;:&quot;(2)&quot;,&quot;manualOverrideText&quot;:&quot;&quot;},&quot;citationTag&quot;:&quot;MENDELEY_CITATION_v3_eyJjaXRhdGlvbklEIjoiTUVOREVMRVlfQ0lUQVRJT05fYjU4ZWEwMDItNmY0Yi00ZTBiLThhNTItYjI3YjI3YzdhOTcyIiwicHJvcGVydGllcyI6eyJub3RlSW5kZXgiOjB9LCJpc0VkaXRlZCI6ZmFsc2UsIm1hbnVhbE92ZXJyaWRlIjp7ImlzTWFudWFsbHlPdmVycmlkZGVuIjpmYWxzZSwiY2l0ZXByb2NUZXh0IjoiKDI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XX0=&quot;,&quot;citationItems&quot;:[{&quot;id&quot;:&quot;d7ee40cf-045f-3348-9af5-45c9aacdccde&quot;,&quot;itemData&quot;:{&quot;type&quot;:&quot;article-journal&quot;,&quot;id&quot;:&quot;d7ee40cf-045f-3348-9af5-45c9aacdccde&quot;,&quot;title&quot;:&quot;Avaliação padronizada nos traumatismos raquimedulares&quot;,&quot;author&quot;:[{&quot;family&quot;:&quot;BARROS FILHO&quot;,&quot;given&quot;:&quot;TARCISIO E.P.&quot;,&quot;parse-names&quot;:false,&quot;dropping-particle&quot;:&quot;&quot;,&quot;non-dropping-particle&quot;:&quot;&quot;}],&quot;container-title&quot;:&quot;Rev Bras Ortop&quot;,&quot;issued&quot;:{&quot;date-parts&quot;:[[1994]]},&quot;page&quot;:&quot;99-106&quot;,&quot;issue&quot;:&quot;3&quot;,&quot;volume&quot;:&quot;29&quot;,&quot;container-title-short&quot;:&quot;&quot;},&quot;isTemporary&quot;:false}]}]"/>
    <we:property name="MENDELEY_CITATIONS_STYLE" value="{&quot;id&quot;:&quot;https://www.zotero.org/styles/vancouver&quot;,&quot;title&quot;:&quot;Vancouver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oAP/WEI8DA4sOOEz7Qz3VKZUKA==">CgMxLjAyCWguM3pueXNoNzIIaC5namRneHMyCWguMzBqMHpsbDgAciExbWJOZGtKWnVBOHRueE1mT2o3NDVLMms0aEpOdHlTbEI=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DB7029-883A-4D20-96D5-F0E47954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7</Pages>
  <Words>280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Catarina Boffino</cp:lastModifiedBy>
  <cp:revision>225</cp:revision>
  <dcterms:created xsi:type="dcterms:W3CDTF">2022-02-16T22:14:00Z</dcterms:created>
  <dcterms:modified xsi:type="dcterms:W3CDTF">2024-05-19T15:09:00Z</dcterms:modified>
</cp:coreProperties>
</file>