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182B" w:rsidRPr="0043182B" w:rsidRDefault="0043182B" w:rsidP="0043182B">
      <w:pPr>
        <w:jc w:val="center"/>
        <w:rPr>
          <w:rFonts w:ascii="Arial" w:hAnsi="Arial" w:cs="Arial"/>
          <w:sz w:val="28"/>
          <w:szCs w:val="28"/>
        </w:rPr>
      </w:pPr>
      <w:bookmarkStart w:id="0" w:name="_GoBack"/>
      <w:bookmarkEnd w:id="0"/>
      <w:r w:rsidRPr="0043182B">
        <w:rPr>
          <w:rFonts w:ascii="Arial" w:hAnsi="Arial" w:cs="Arial"/>
          <w:sz w:val="28"/>
          <w:szCs w:val="28"/>
        </w:rPr>
        <w:t>Universidade Federal do Rio Grande do Sul</w:t>
      </w:r>
    </w:p>
    <w:p w:rsidR="0043182B" w:rsidRPr="0043182B" w:rsidRDefault="0043182B" w:rsidP="0043182B">
      <w:pPr>
        <w:jc w:val="center"/>
        <w:rPr>
          <w:rFonts w:ascii="Arial" w:hAnsi="Arial" w:cs="Arial"/>
          <w:sz w:val="28"/>
          <w:szCs w:val="28"/>
        </w:rPr>
      </w:pPr>
      <w:r w:rsidRPr="0043182B">
        <w:rPr>
          <w:rFonts w:ascii="Arial" w:hAnsi="Arial" w:cs="Arial"/>
          <w:sz w:val="28"/>
          <w:szCs w:val="28"/>
        </w:rPr>
        <w:t xml:space="preserve">Programa de Pós-Graduação </w:t>
      </w:r>
      <w:r w:rsidR="004711BC">
        <w:rPr>
          <w:rFonts w:ascii="Arial" w:hAnsi="Arial" w:cs="Arial"/>
          <w:sz w:val="28"/>
          <w:szCs w:val="28"/>
        </w:rPr>
        <w:t>em Medicina</w:t>
      </w:r>
      <w:r>
        <w:rPr>
          <w:rFonts w:ascii="Arial" w:hAnsi="Arial" w:cs="Arial"/>
          <w:sz w:val="28"/>
          <w:szCs w:val="28"/>
        </w:rPr>
        <w:t>: C</w:t>
      </w:r>
      <w:r w:rsidR="004711BC">
        <w:rPr>
          <w:rFonts w:ascii="Arial" w:hAnsi="Arial" w:cs="Arial"/>
          <w:sz w:val="28"/>
          <w:szCs w:val="28"/>
        </w:rPr>
        <w:t xml:space="preserve">iências </w:t>
      </w:r>
      <w:r>
        <w:rPr>
          <w:rFonts w:ascii="Arial" w:hAnsi="Arial" w:cs="Arial"/>
          <w:sz w:val="28"/>
          <w:szCs w:val="28"/>
        </w:rPr>
        <w:t>Médica</w:t>
      </w:r>
      <w:r w:rsidR="004711BC">
        <w:rPr>
          <w:rFonts w:ascii="Arial" w:hAnsi="Arial" w:cs="Arial"/>
          <w:sz w:val="28"/>
          <w:szCs w:val="28"/>
        </w:rPr>
        <w:t>s</w:t>
      </w: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43182B" w:rsidRPr="0043182B" w:rsidRDefault="0043182B" w:rsidP="0043182B">
      <w:pPr>
        <w:jc w:val="center"/>
        <w:rPr>
          <w:rFonts w:ascii="Arial" w:hAnsi="Arial" w:cs="Arial"/>
          <w:sz w:val="28"/>
          <w:szCs w:val="28"/>
        </w:rPr>
      </w:pPr>
    </w:p>
    <w:p w:rsidR="00511F4C" w:rsidRPr="0043182B" w:rsidRDefault="00E44DBC" w:rsidP="0043182B">
      <w:pPr>
        <w:jc w:val="center"/>
        <w:rPr>
          <w:rFonts w:ascii="Arial" w:hAnsi="Arial" w:cs="Arial"/>
          <w:sz w:val="28"/>
          <w:szCs w:val="28"/>
        </w:rPr>
      </w:pPr>
      <w:r w:rsidRPr="0043182B">
        <w:rPr>
          <w:rFonts w:ascii="Arial" w:hAnsi="Arial" w:cs="Arial"/>
          <w:sz w:val="28"/>
          <w:szCs w:val="28"/>
        </w:rPr>
        <w:t>Projeto de Pesquisa</w:t>
      </w:r>
    </w:p>
    <w:p w:rsidR="00E44DBC" w:rsidRPr="0043182B" w:rsidRDefault="00E44DBC" w:rsidP="0043182B">
      <w:pPr>
        <w:jc w:val="center"/>
        <w:rPr>
          <w:rFonts w:ascii="Arial" w:hAnsi="Arial" w:cs="Arial"/>
          <w:sz w:val="28"/>
          <w:szCs w:val="28"/>
        </w:rPr>
      </w:pPr>
      <w:r w:rsidRPr="0043182B">
        <w:rPr>
          <w:rFonts w:ascii="Arial" w:hAnsi="Arial" w:cs="Arial"/>
          <w:sz w:val="28"/>
          <w:szCs w:val="28"/>
        </w:rPr>
        <w:t xml:space="preserve">Avaliação da </w:t>
      </w:r>
      <w:r w:rsidR="0066396E">
        <w:rPr>
          <w:rFonts w:ascii="Arial" w:hAnsi="Arial" w:cs="Arial"/>
          <w:sz w:val="28"/>
          <w:szCs w:val="28"/>
        </w:rPr>
        <w:t>Mecânica</w:t>
      </w:r>
      <w:r w:rsidRPr="0043182B">
        <w:rPr>
          <w:rFonts w:ascii="Arial" w:hAnsi="Arial" w:cs="Arial"/>
          <w:sz w:val="28"/>
          <w:szCs w:val="28"/>
        </w:rPr>
        <w:t xml:space="preserve"> </w:t>
      </w:r>
      <w:r w:rsidR="0043182B">
        <w:rPr>
          <w:rFonts w:ascii="Arial" w:hAnsi="Arial" w:cs="Arial"/>
          <w:sz w:val="28"/>
          <w:szCs w:val="28"/>
        </w:rPr>
        <w:t>P</w:t>
      </w:r>
      <w:r w:rsidRPr="0043182B">
        <w:rPr>
          <w:rFonts w:ascii="Arial" w:hAnsi="Arial" w:cs="Arial"/>
          <w:sz w:val="28"/>
          <w:szCs w:val="28"/>
        </w:rPr>
        <w:t xml:space="preserve">ulmonar </w:t>
      </w:r>
      <w:r w:rsidR="0066396E">
        <w:rPr>
          <w:rFonts w:ascii="Arial" w:hAnsi="Arial" w:cs="Arial"/>
          <w:sz w:val="28"/>
          <w:szCs w:val="28"/>
        </w:rPr>
        <w:t>de</w:t>
      </w:r>
      <w:r w:rsidRPr="0043182B">
        <w:rPr>
          <w:rFonts w:ascii="Arial" w:hAnsi="Arial" w:cs="Arial"/>
          <w:sz w:val="28"/>
          <w:szCs w:val="28"/>
        </w:rPr>
        <w:t xml:space="preserve"> </w:t>
      </w:r>
      <w:r w:rsidR="0043182B">
        <w:rPr>
          <w:rFonts w:ascii="Arial" w:hAnsi="Arial" w:cs="Arial"/>
          <w:sz w:val="28"/>
          <w:szCs w:val="28"/>
        </w:rPr>
        <w:t>P</w:t>
      </w:r>
      <w:r w:rsidRPr="0043182B">
        <w:rPr>
          <w:rFonts w:ascii="Arial" w:hAnsi="Arial" w:cs="Arial"/>
          <w:sz w:val="28"/>
          <w:szCs w:val="28"/>
        </w:rPr>
        <w:t xml:space="preserve">acientes com SARA </w:t>
      </w:r>
      <w:r w:rsidR="007D4C12" w:rsidRPr="0043182B">
        <w:rPr>
          <w:rFonts w:ascii="Arial" w:hAnsi="Arial" w:cs="Arial"/>
          <w:sz w:val="28"/>
          <w:szCs w:val="28"/>
        </w:rPr>
        <w:t>no</w:t>
      </w:r>
      <w:r w:rsidR="0043182B">
        <w:rPr>
          <w:rFonts w:ascii="Arial" w:hAnsi="Arial" w:cs="Arial"/>
          <w:sz w:val="28"/>
          <w:szCs w:val="28"/>
        </w:rPr>
        <w:t xml:space="preserve"> P</w:t>
      </w:r>
      <w:r w:rsidRPr="0043182B">
        <w:rPr>
          <w:rFonts w:ascii="Arial" w:hAnsi="Arial" w:cs="Arial"/>
          <w:sz w:val="28"/>
          <w:szCs w:val="28"/>
        </w:rPr>
        <w:t xml:space="preserve">rocesso de </w:t>
      </w:r>
      <w:r w:rsidR="0043182B">
        <w:rPr>
          <w:rFonts w:ascii="Arial" w:hAnsi="Arial" w:cs="Arial"/>
          <w:sz w:val="28"/>
          <w:szCs w:val="28"/>
        </w:rPr>
        <w:t>D</w:t>
      </w:r>
      <w:r w:rsidRPr="0043182B">
        <w:rPr>
          <w:rFonts w:ascii="Arial" w:hAnsi="Arial" w:cs="Arial"/>
          <w:sz w:val="28"/>
          <w:szCs w:val="28"/>
        </w:rPr>
        <w:t>esmame da V</w:t>
      </w:r>
      <w:r w:rsidR="0043182B">
        <w:rPr>
          <w:rFonts w:ascii="Arial" w:hAnsi="Arial" w:cs="Arial"/>
          <w:sz w:val="28"/>
          <w:szCs w:val="28"/>
        </w:rPr>
        <w:t xml:space="preserve">entilação </w:t>
      </w:r>
      <w:r w:rsidRPr="0043182B">
        <w:rPr>
          <w:rFonts w:ascii="Arial" w:hAnsi="Arial" w:cs="Arial"/>
          <w:sz w:val="28"/>
          <w:szCs w:val="28"/>
        </w:rPr>
        <w:t>M</w:t>
      </w:r>
      <w:r w:rsidR="0043182B">
        <w:rPr>
          <w:rFonts w:ascii="Arial" w:hAnsi="Arial" w:cs="Arial"/>
          <w:sz w:val="28"/>
          <w:szCs w:val="28"/>
        </w:rPr>
        <w:t>ecânica</w:t>
      </w: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43182B" w:rsidRPr="0043182B" w:rsidRDefault="0043182B" w:rsidP="0043182B">
      <w:pPr>
        <w:pStyle w:val="Ttulo8"/>
        <w:ind w:firstLine="708"/>
        <w:rPr>
          <w:rFonts w:cs="Arial"/>
          <w:sz w:val="28"/>
          <w:szCs w:val="28"/>
        </w:rPr>
      </w:pPr>
    </w:p>
    <w:p w:rsidR="00D51D0C" w:rsidRDefault="0003216A" w:rsidP="00D51D0C">
      <w:pPr>
        <w:pStyle w:val="Ttulo8"/>
        <w:ind w:firstLine="708"/>
        <w:rPr>
          <w:rFonts w:cs="Arial"/>
          <w:sz w:val="28"/>
          <w:szCs w:val="28"/>
        </w:rPr>
      </w:pPr>
      <w:r w:rsidRPr="0043182B">
        <w:rPr>
          <w:rFonts w:cs="Arial"/>
          <w:sz w:val="28"/>
          <w:szCs w:val="28"/>
        </w:rPr>
        <w:t xml:space="preserve">Orientador: </w:t>
      </w:r>
      <w:r w:rsidR="00DE6334">
        <w:rPr>
          <w:rFonts w:cs="Arial"/>
          <w:sz w:val="28"/>
          <w:szCs w:val="28"/>
        </w:rPr>
        <w:t>Prof.</w:t>
      </w:r>
      <w:r w:rsidR="00DE6334">
        <w:rPr>
          <w:rFonts w:cs="Arial"/>
          <w:sz w:val="28"/>
          <w:szCs w:val="28"/>
          <w:vertAlign w:val="superscript"/>
        </w:rPr>
        <w:t xml:space="preserve">a </w:t>
      </w:r>
      <w:r w:rsidR="00D51D0C">
        <w:rPr>
          <w:rFonts w:cs="Arial"/>
          <w:sz w:val="28"/>
          <w:szCs w:val="28"/>
        </w:rPr>
        <w:t>Silvia Regina Rios Vieira</w:t>
      </w:r>
    </w:p>
    <w:p w:rsidR="0003216A" w:rsidRPr="0043182B" w:rsidRDefault="0003216A" w:rsidP="00D51D0C">
      <w:pPr>
        <w:pStyle w:val="Ttulo8"/>
        <w:ind w:firstLine="708"/>
        <w:rPr>
          <w:rFonts w:cs="Arial"/>
          <w:sz w:val="28"/>
          <w:szCs w:val="28"/>
        </w:rPr>
      </w:pPr>
      <w:proofErr w:type="spellStart"/>
      <w:r w:rsidRPr="0043182B">
        <w:rPr>
          <w:rFonts w:cs="Arial"/>
          <w:sz w:val="28"/>
          <w:szCs w:val="28"/>
        </w:rPr>
        <w:t>Co-Orientador</w:t>
      </w:r>
      <w:proofErr w:type="spellEnd"/>
      <w:r w:rsidRPr="0043182B">
        <w:rPr>
          <w:rFonts w:cs="Arial"/>
          <w:sz w:val="28"/>
          <w:szCs w:val="28"/>
        </w:rPr>
        <w:t xml:space="preserve">: </w:t>
      </w:r>
      <w:r w:rsidR="00DE6334">
        <w:rPr>
          <w:rFonts w:cs="Arial"/>
          <w:sz w:val="28"/>
          <w:szCs w:val="28"/>
        </w:rPr>
        <w:t xml:space="preserve">Prof. </w:t>
      </w:r>
      <w:r w:rsidRPr="0043182B">
        <w:rPr>
          <w:rFonts w:cs="Arial"/>
          <w:sz w:val="28"/>
          <w:szCs w:val="28"/>
        </w:rPr>
        <w:t>Josué Almeida Victorino</w:t>
      </w:r>
    </w:p>
    <w:p w:rsidR="007C6432" w:rsidRDefault="0003216A" w:rsidP="0043182B">
      <w:pPr>
        <w:spacing w:line="360" w:lineRule="auto"/>
        <w:ind w:firstLine="708"/>
        <w:jc w:val="center"/>
        <w:rPr>
          <w:rFonts w:ascii="Arial" w:hAnsi="Arial" w:cs="Arial"/>
          <w:sz w:val="28"/>
          <w:szCs w:val="28"/>
        </w:rPr>
        <w:sectPr w:rsidR="007C6432" w:rsidSect="005F1EE8">
          <w:pgSz w:w="11906" w:h="16838"/>
          <w:pgMar w:top="1417" w:right="1701" w:bottom="1417" w:left="1701" w:header="708" w:footer="708" w:gutter="0"/>
          <w:cols w:space="708"/>
          <w:docGrid w:linePitch="360"/>
        </w:sectPr>
      </w:pPr>
      <w:r w:rsidRPr="0043182B">
        <w:rPr>
          <w:rFonts w:ascii="Arial" w:hAnsi="Arial" w:cs="Arial"/>
          <w:sz w:val="28"/>
          <w:szCs w:val="28"/>
        </w:rPr>
        <w:t>Pesquisador: Iuri Christmann Wawrzeniak</w:t>
      </w:r>
    </w:p>
    <w:p w:rsidR="0003216A" w:rsidRDefault="0003216A" w:rsidP="0043182B">
      <w:pPr>
        <w:spacing w:line="360" w:lineRule="auto"/>
        <w:ind w:firstLine="708"/>
        <w:jc w:val="center"/>
        <w:rPr>
          <w:rFonts w:ascii="Arial" w:hAnsi="Arial"/>
          <w:sz w:val="32"/>
        </w:rPr>
      </w:pPr>
    </w:p>
    <w:p w:rsidR="0003216A" w:rsidRPr="002D3C19" w:rsidRDefault="00DE6334" w:rsidP="00AE78F6">
      <w:pPr>
        <w:pStyle w:val="PargrafodaLista"/>
        <w:numPr>
          <w:ilvl w:val="0"/>
          <w:numId w:val="10"/>
        </w:numPr>
        <w:tabs>
          <w:tab w:val="left" w:pos="360"/>
          <w:tab w:val="left" w:pos="540"/>
        </w:tabs>
        <w:spacing w:after="0" w:line="480" w:lineRule="auto"/>
        <w:jc w:val="both"/>
        <w:rPr>
          <w:rFonts w:ascii="Arial" w:hAnsi="Arial" w:cs="Arial"/>
          <w:b/>
          <w:sz w:val="24"/>
          <w:szCs w:val="24"/>
        </w:rPr>
      </w:pPr>
      <w:r w:rsidRPr="002D3C19">
        <w:rPr>
          <w:rFonts w:ascii="Arial" w:hAnsi="Arial" w:cs="Arial"/>
          <w:b/>
          <w:sz w:val="24"/>
          <w:szCs w:val="24"/>
        </w:rPr>
        <w:t>INTRODUÇÃO</w:t>
      </w:r>
    </w:p>
    <w:p w:rsidR="00E44DBC" w:rsidRPr="0043182B" w:rsidRDefault="00E44DBC" w:rsidP="00AE78F6">
      <w:pPr>
        <w:spacing w:line="480" w:lineRule="auto"/>
        <w:jc w:val="both"/>
        <w:rPr>
          <w:rFonts w:ascii="Arial" w:hAnsi="Arial" w:cs="Arial"/>
          <w:sz w:val="24"/>
          <w:szCs w:val="24"/>
        </w:rPr>
      </w:pPr>
    </w:p>
    <w:p w:rsidR="004307D0" w:rsidRDefault="00961C64" w:rsidP="0046543E">
      <w:pPr>
        <w:spacing w:line="480" w:lineRule="auto"/>
        <w:ind w:firstLine="360"/>
        <w:jc w:val="both"/>
        <w:rPr>
          <w:rFonts w:ascii="Arial" w:hAnsi="Arial" w:cs="Arial"/>
          <w:sz w:val="24"/>
          <w:szCs w:val="24"/>
        </w:rPr>
      </w:pPr>
      <w:r>
        <w:rPr>
          <w:rFonts w:ascii="Arial" w:hAnsi="Arial" w:cs="Arial"/>
          <w:sz w:val="24"/>
          <w:szCs w:val="24"/>
        </w:rPr>
        <w:t>Desde a descrição inicial da síndrome da angustia respiratória aguda (</w:t>
      </w:r>
      <w:r w:rsidR="007C1953" w:rsidRPr="0043182B">
        <w:rPr>
          <w:rFonts w:ascii="Arial" w:hAnsi="Arial" w:cs="Arial"/>
          <w:sz w:val="24"/>
          <w:szCs w:val="24"/>
        </w:rPr>
        <w:t>SARA</w:t>
      </w:r>
      <w:r>
        <w:rPr>
          <w:rFonts w:ascii="Arial" w:hAnsi="Arial" w:cs="Arial"/>
          <w:sz w:val="24"/>
          <w:szCs w:val="24"/>
        </w:rPr>
        <w:t>)</w:t>
      </w:r>
      <w:r w:rsidR="00DE6334">
        <w:rPr>
          <w:rFonts w:ascii="Arial" w:hAnsi="Arial" w:cs="Arial"/>
          <w:sz w:val="24"/>
          <w:szCs w:val="24"/>
        </w:rPr>
        <w:t xml:space="preserve">, </w:t>
      </w:r>
      <w:r w:rsidR="00DE6334" w:rsidRPr="0043182B">
        <w:rPr>
          <w:rFonts w:ascii="Arial" w:hAnsi="Arial" w:cs="Arial"/>
          <w:sz w:val="24"/>
          <w:szCs w:val="24"/>
        </w:rPr>
        <w:t>em 19</w:t>
      </w:r>
      <w:r w:rsidR="007F1805">
        <w:rPr>
          <w:rFonts w:ascii="Arial" w:hAnsi="Arial" w:cs="Arial"/>
          <w:sz w:val="24"/>
          <w:szCs w:val="24"/>
        </w:rPr>
        <w:t>6</w:t>
      </w:r>
      <w:r w:rsidR="00DE6334" w:rsidRPr="0043182B">
        <w:rPr>
          <w:rFonts w:ascii="Arial" w:hAnsi="Arial" w:cs="Arial"/>
          <w:sz w:val="24"/>
          <w:szCs w:val="24"/>
        </w:rPr>
        <w:t>7</w:t>
      </w:r>
      <w:r w:rsidR="00DE6334">
        <w:rPr>
          <w:rFonts w:ascii="Arial" w:hAnsi="Arial" w:cs="Arial"/>
          <w:sz w:val="24"/>
          <w:szCs w:val="24"/>
        </w:rPr>
        <w:t>,</w:t>
      </w:r>
      <w:r w:rsidR="007C1953" w:rsidRPr="0043182B">
        <w:rPr>
          <w:rFonts w:ascii="Arial" w:hAnsi="Arial" w:cs="Arial"/>
          <w:sz w:val="24"/>
          <w:szCs w:val="24"/>
        </w:rPr>
        <w:t xml:space="preserve"> por </w:t>
      </w:r>
      <w:proofErr w:type="spellStart"/>
      <w:r w:rsidR="007C1953" w:rsidRPr="0043182B">
        <w:rPr>
          <w:rFonts w:ascii="Arial" w:hAnsi="Arial" w:cs="Arial"/>
          <w:sz w:val="24"/>
          <w:szCs w:val="24"/>
        </w:rPr>
        <w:t>Ashbaug</w:t>
      </w:r>
      <w:proofErr w:type="spellEnd"/>
      <w:r w:rsidR="007C1953" w:rsidRPr="0043182B">
        <w:rPr>
          <w:rFonts w:ascii="Arial" w:hAnsi="Arial" w:cs="Arial"/>
          <w:sz w:val="24"/>
          <w:szCs w:val="24"/>
        </w:rPr>
        <w:t xml:space="preserve"> </w:t>
      </w:r>
      <w:r w:rsidR="00DE6334">
        <w:rPr>
          <w:rFonts w:ascii="Arial" w:hAnsi="Arial" w:cs="Arial"/>
          <w:sz w:val="24"/>
          <w:szCs w:val="24"/>
        </w:rPr>
        <w:t>et al.</w:t>
      </w:r>
      <w:hyperlink w:anchor="_ENREF_1" w:tooltip="Ashbaugh, 1967 #1" w:history="1">
        <w:r w:rsidR="00FC35C2">
          <w:rPr>
            <w:rFonts w:ascii="Arial" w:hAnsi="Arial" w:cs="Arial"/>
            <w:sz w:val="24"/>
            <w:szCs w:val="24"/>
          </w:rPr>
          <w:fldChar w:fldCharType="begin"/>
        </w:r>
        <w:r w:rsidR="00FC35C2">
          <w:rPr>
            <w:rFonts w:ascii="Arial" w:hAnsi="Arial" w:cs="Arial"/>
            <w:sz w:val="24"/>
            <w:szCs w:val="24"/>
          </w:rPr>
          <w:instrText xml:space="preserve"> ADDIN EN.CITE &lt;EndNote&gt;&lt;Cite&gt;&lt;Author&gt;Ashbaugh&lt;/Author&gt;&lt;Year&gt;1967&lt;/Year&gt;&lt;RecNum&gt;1&lt;/RecNum&gt;&lt;DisplayText&gt;&lt;style face="superscript"&gt;1&lt;/style&gt;&lt;/DisplayText&gt;&lt;record&gt;&lt;rec-number&gt;1&lt;/rec-number&gt;&lt;foreign-keys&gt;&lt;key app="EN" db-id="tffxrs2f42fat4efd055ttx32t922p2ts5zw" timestamp="1448494054"&gt;1&lt;/key&gt;&lt;/foreign-keys&gt;&lt;ref-type name="Journal Article"&gt;17&lt;/ref-type&gt;&lt;contributors&gt;&lt;authors&gt;&lt;author&gt;Ashbaugh, D. G.&lt;/author&gt;&lt;author&gt;Bigelow, D. B.&lt;/author&gt;&lt;author&gt;Petty, T. L.&lt;/author&gt;&lt;author&gt;Levine, B. E.&lt;/author&gt;&lt;/authors&gt;&lt;/contributors&gt;&lt;titles&gt;&lt;title&gt;Acute respiratory distress in adults&lt;/title&gt;&lt;secondary-title&gt;Lancet&lt;/secondary-title&gt;&lt;alt-title&gt;Lancet&lt;/alt-title&gt;&lt;/titles&gt;&lt;periodical&gt;&lt;full-title&gt;Lancet&lt;/full-title&gt;&lt;abbr-1&gt;Lancet&lt;/abbr-1&gt;&lt;/periodical&gt;&lt;alt-periodical&gt;&lt;full-title&gt;Lancet&lt;/full-title&gt;&lt;abbr-1&gt;Lancet&lt;/abbr-1&gt;&lt;/alt-periodical&gt;&lt;pages&gt;319-23&lt;/pages&gt;&lt;volume&gt;2&lt;/volume&gt;&lt;number&gt;7511&lt;/number&gt;&lt;keywords&gt;&lt;keyword&gt;Acute Disease&lt;/keyword&gt;&lt;keyword&gt;Adrenal Cortex Hormones/therapeutic use&lt;/keyword&gt;&lt;keyword&gt;Adult&lt;/keyword&gt;&lt;keyword&gt;Anti-Bacterial Agents/therapeutic use&lt;/keyword&gt;&lt;keyword&gt;Blood Gas Analysis&lt;/keyword&gt;&lt;keyword&gt;Child&lt;/keyword&gt;&lt;keyword&gt;Female&lt;/keyword&gt;&lt;keyword&gt;Humans&lt;/keyword&gt;&lt;keyword&gt;Lung/pathology&lt;/keyword&gt;&lt;keyword&gt;Male&lt;/keyword&gt;&lt;keyword&gt;Middle Aged&lt;/keyword&gt;&lt;keyword&gt;Positive-Pressure Respiration&lt;/keyword&gt;&lt;keyword&gt;*Respiratory Distress Syndrome, Adult/etiology/pathology/radiography/therapy&lt;/keyword&gt;&lt;/keywords&gt;&lt;dates&gt;&lt;year&gt;1967&lt;/year&gt;&lt;pub-dates&gt;&lt;date&gt;Aug 12&lt;/date&gt;&lt;/pub-dates&gt;&lt;/dates&gt;&lt;isbn&gt;0140-6736 (Print)&amp;#xD;0140-6736 (Linking)&lt;/isbn&gt;&lt;accession-num&gt;4143721&lt;/accession-num&gt;&lt;urls&gt;&lt;related-urls&gt;&lt;url&gt;http://www.ncbi.nlm.nih.gov/pubmed/4143721&lt;/url&gt;&lt;/related-urls&gt;&lt;/urls&gt;&lt;/record&gt;&lt;/Cite&gt;&lt;/EndNote&gt;</w:instrText>
        </w:r>
        <w:r w:rsidR="00FC35C2">
          <w:rPr>
            <w:rFonts w:ascii="Arial" w:hAnsi="Arial" w:cs="Arial"/>
            <w:sz w:val="24"/>
            <w:szCs w:val="24"/>
          </w:rPr>
          <w:fldChar w:fldCharType="separate"/>
        </w:r>
        <w:r w:rsidR="00FC35C2" w:rsidRPr="00835BF4">
          <w:rPr>
            <w:rFonts w:ascii="Arial" w:hAnsi="Arial" w:cs="Arial"/>
            <w:noProof/>
            <w:sz w:val="24"/>
            <w:szCs w:val="24"/>
            <w:vertAlign w:val="superscript"/>
          </w:rPr>
          <w:t>1</w:t>
        </w:r>
        <w:r w:rsidR="00FC35C2">
          <w:rPr>
            <w:rFonts w:ascii="Arial" w:hAnsi="Arial" w:cs="Arial"/>
            <w:sz w:val="24"/>
            <w:szCs w:val="24"/>
          </w:rPr>
          <w:fldChar w:fldCharType="end"/>
        </w:r>
      </w:hyperlink>
      <w:r w:rsidR="007C1953" w:rsidRPr="0043182B">
        <w:rPr>
          <w:rFonts w:ascii="Arial" w:hAnsi="Arial" w:cs="Arial"/>
          <w:sz w:val="24"/>
          <w:szCs w:val="24"/>
        </w:rPr>
        <w:t xml:space="preserve">, </w:t>
      </w:r>
      <w:r w:rsidR="007F1805">
        <w:rPr>
          <w:rFonts w:ascii="Arial" w:hAnsi="Arial" w:cs="Arial"/>
          <w:sz w:val="24"/>
          <w:szCs w:val="24"/>
        </w:rPr>
        <w:t>houve vários avanços</w:t>
      </w:r>
      <w:r w:rsidR="007C1953" w:rsidRPr="0043182B">
        <w:rPr>
          <w:rFonts w:ascii="Arial" w:hAnsi="Arial" w:cs="Arial"/>
          <w:sz w:val="24"/>
          <w:szCs w:val="24"/>
        </w:rPr>
        <w:t xml:space="preserve"> em relação a essa síndrome e o seu manejo</w:t>
      </w:r>
      <w:r w:rsidR="007F1805">
        <w:rPr>
          <w:rFonts w:ascii="Arial" w:hAnsi="Arial" w:cs="Arial"/>
          <w:sz w:val="24"/>
          <w:szCs w:val="24"/>
        </w:rPr>
        <w:t xml:space="preserve"> d</w:t>
      </w:r>
      <w:r w:rsidR="007C1953" w:rsidRPr="0043182B">
        <w:rPr>
          <w:rFonts w:ascii="Arial" w:hAnsi="Arial" w:cs="Arial"/>
          <w:sz w:val="24"/>
          <w:szCs w:val="24"/>
        </w:rPr>
        <w:t xml:space="preserve">urante as últimas </w:t>
      </w:r>
      <w:r w:rsidR="007F1805">
        <w:rPr>
          <w:rFonts w:ascii="Arial" w:hAnsi="Arial" w:cs="Arial"/>
          <w:sz w:val="24"/>
          <w:szCs w:val="24"/>
        </w:rPr>
        <w:t>cinco</w:t>
      </w:r>
      <w:r w:rsidR="007C1953" w:rsidRPr="0043182B">
        <w:rPr>
          <w:rFonts w:ascii="Arial" w:hAnsi="Arial" w:cs="Arial"/>
          <w:sz w:val="24"/>
          <w:szCs w:val="24"/>
        </w:rPr>
        <w:t xml:space="preserve"> décadas</w:t>
      </w:r>
      <w:r w:rsidR="007F1805">
        <w:rPr>
          <w:rFonts w:ascii="Arial" w:hAnsi="Arial" w:cs="Arial"/>
          <w:sz w:val="24"/>
          <w:szCs w:val="24"/>
        </w:rPr>
        <w:t xml:space="preserve">. Dentre as descobertas relacionada a fisiopatologia estão os estudos </w:t>
      </w:r>
      <w:r w:rsidR="00A436B0" w:rsidRPr="0043182B">
        <w:rPr>
          <w:rFonts w:ascii="Arial" w:hAnsi="Arial" w:cs="Arial"/>
          <w:sz w:val="24"/>
          <w:szCs w:val="24"/>
        </w:rPr>
        <w:t xml:space="preserve">de tomografia computadorizada </w:t>
      </w:r>
      <w:r w:rsidR="004307D0">
        <w:rPr>
          <w:rFonts w:ascii="Arial" w:hAnsi="Arial" w:cs="Arial"/>
          <w:sz w:val="24"/>
          <w:szCs w:val="24"/>
        </w:rPr>
        <w:t xml:space="preserve">com formulação do conceito de </w:t>
      </w:r>
      <w:r w:rsidR="007F1805">
        <w:rPr>
          <w:rFonts w:ascii="Arial" w:hAnsi="Arial" w:cs="Arial"/>
          <w:sz w:val="24"/>
          <w:szCs w:val="24"/>
        </w:rPr>
        <w:t>“B</w:t>
      </w:r>
      <w:r w:rsidR="004307D0" w:rsidRPr="0043182B">
        <w:rPr>
          <w:rFonts w:ascii="Arial" w:hAnsi="Arial" w:cs="Arial"/>
          <w:sz w:val="24"/>
          <w:szCs w:val="24"/>
        </w:rPr>
        <w:t xml:space="preserve">aby </w:t>
      </w:r>
      <w:proofErr w:type="spellStart"/>
      <w:r w:rsidR="007F1805">
        <w:rPr>
          <w:rFonts w:ascii="Arial" w:hAnsi="Arial" w:cs="Arial"/>
          <w:sz w:val="24"/>
          <w:szCs w:val="24"/>
        </w:rPr>
        <w:t>L</w:t>
      </w:r>
      <w:r w:rsidR="004307D0" w:rsidRPr="0043182B">
        <w:rPr>
          <w:rFonts w:ascii="Arial" w:hAnsi="Arial" w:cs="Arial"/>
          <w:sz w:val="24"/>
          <w:szCs w:val="24"/>
        </w:rPr>
        <w:t>ung</w:t>
      </w:r>
      <w:proofErr w:type="spellEnd"/>
      <w:r w:rsidR="004307D0" w:rsidRPr="0043182B">
        <w:rPr>
          <w:rFonts w:ascii="Arial" w:hAnsi="Arial" w:cs="Arial"/>
          <w:sz w:val="24"/>
          <w:szCs w:val="24"/>
        </w:rPr>
        <w:t>”</w:t>
      </w:r>
      <w:hyperlink w:anchor="_ENREF_2" w:tooltip="Gattinoni, 2005 #3" w:history="1">
        <w:r w:rsidR="00FC35C2">
          <w:rPr>
            <w:rFonts w:ascii="Arial" w:hAnsi="Arial" w:cs="Arial"/>
            <w:sz w:val="24"/>
            <w:szCs w:val="24"/>
          </w:rPr>
          <w:fldChar w:fldCharType="begin"/>
        </w:r>
        <w:r w:rsidR="00FC35C2">
          <w:rPr>
            <w:rFonts w:ascii="Arial" w:hAnsi="Arial" w:cs="Arial"/>
            <w:sz w:val="24"/>
            <w:szCs w:val="24"/>
          </w:rPr>
          <w:instrText xml:space="preserve"> ADDIN EN.CITE &lt;EndNote&gt;&lt;Cite&gt;&lt;Author&gt;Gattinoni&lt;/Author&gt;&lt;Year&gt;2005&lt;/Year&gt;&lt;RecNum&gt;3&lt;/RecNum&gt;&lt;DisplayText&gt;&lt;style face="superscript"&gt;2&lt;/style&gt;&lt;/DisplayText&gt;&lt;record&gt;&lt;rec-number&gt;3&lt;/rec-number&gt;&lt;foreign-keys&gt;&lt;key app="EN" db-id="tffxrs2f42fat4efd055ttx32t922p2ts5zw" timestamp="1448494194"&gt;3&lt;/key&gt;&lt;/foreign-keys&gt;&lt;ref-type name="Journal Article"&gt;17&lt;/ref-type&gt;&lt;contributors&gt;&lt;authors&gt;&lt;author&gt;Gattinoni, L.&lt;/author&gt;&lt;author&gt;Pesenti, A.&lt;/author&gt;&lt;/authors&gt;&lt;/contributors&gt;&lt;auth-address&gt;Istituto di Anestesia e Rianimazione, Fondazione IRCCS, Ospedale Maggiore Policlinico, Mangiagalli, Regina Elena di Milano, Universita degli Studi, Milan, Italy. gattinon@policlinico.mi.it&lt;/auth-address&gt;&lt;titles&gt;&lt;title&gt;The concept of &amp;quot;baby lung&amp;quot;&lt;/title&gt;&lt;secondary-title&gt;Intensive Care Med&lt;/secondary-title&gt;&lt;alt-title&gt;Intensive care medicine&lt;/alt-title&gt;&lt;/titles&gt;&lt;periodical&gt;&lt;full-title&gt;Intensive Care Med&lt;/full-title&gt;&lt;abbr-1&gt;Intensive care medicine&lt;/abbr-1&gt;&lt;/periodical&gt;&lt;alt-periodical&gt;&lt;full-title&gt;Intensive Care Med&lt;/full-title&gt;&lt;abbr-1&gt;Intensive care medicine&lt;/abbr-1&gt;&lt;/alt-periodical&gt;&lt;pages&gt;776-84&lt;/pages&gt;&lt;volume&gt;31&lt;/volume&gt;&lt;number&gt;6&lt;/number&gt;&lt;keywords&gt;&lt;keyword&gt;Extracorporeal Membrane Oxygenation&lt;/keyword&gt;&lt;keyword&gt;Humans&lt;/keyword&gt;&lt;keyword&gt;Models, Biological&lt;/keyword&gt;&lt;keyword&gt;Positive-Pressure Respiration/*adverse effects/*methods&lt;/keyword&gt;&lt;keyword&gt;Respiratory Distress Syndrome,&lt;/keyword&gt;&lt;keyword&gt;Adult/etiology/*physiopathology/radiography/*therapy&lt;/keyword&gt;&lt;keyword&gt;Tomography, X-Ray Computed&lt;/keyword&gt;&lt;/keywords&gt;&lt;dates&gt;&lt;year&gt;2005&lt;/year&gt;&lt;pub-dates&gt;&lt;date&gt;Jun&lt;/date&gt;&lt;/pub-dates&gt;&lt;/dates&gt;&lt;isbn&gt;0342-4642 (Print)&amp;#xD;0342-4642 (Linking)&lt;/isbn&gt;&lt;accession-num&gt;15812622&lt;/accession-num&gt;&lt;urls&gt;&lt;related-urls&gt;&lt;url&gt;http://www.ncbi.nlm.nih.gov/pubmed/15812622&lt;/url&gt;&lt;/related-urls&gt;&lt;/urls&gt;&lt;electronic-resource-num&gt;10.1007/s00134-005-2627-z&lt;/electronic-resource-num&gt;&lt;/record&gt;&lt;/Cite&gt;&lt;/EndNote&gt;</w:instrText>
        </w:r>
        <w:r w:rsidR="00FC35C2">
          <w:rPr>
            <w:rFonts w:ascii="Arial" w:hAnsi="Arial" w:cs="Arial"/>
            <w:sz w:val="24"/>
            <w:szCs w:val="24"/>
          </w:rPr>
          <w:fldChar w:fldCharType="separate"/>
        </w:r>
        <w:r w:rsidR="00FC35C2" w:rsidRPr="004D03E9">
          <w:rPr>
            <w:rFonts w:ascii="Arial" w:hAnsi="Arial" w:cs="Arial"/>
            <w:noProof/>
            <w:sz w:val="24"/>
            <w:szCs w:val="24"/>
            <w:vertAlign w:val="superscript"/>
          </w:rPr>
          <w:t>2</w:t>
        </w:r>
        <w:r w:rsidR="00FC35C2">
          <w:rPr>
            <w:rFonts w:ascii="Arial" w:hAnsi="Arial" w:cs="Arial"/>
            <w:sz w:val="24"/>
            <w:szCs w:val="24"/>
          </w:rPr>
          <w:fldChar w:fldCharType="end"/>
        </w:r>
      </w:hyperlink>
      <w:r w:rsidR="004307D0">
        <w:rPr>
          <w:rFonts w:ascii="Arial" w:hAnsi="Arial" w:cs="Arial"/>
          <w:sz w:val="24"/>
          <w:szCs w:val="24"/>
        </w:rPr>
        <w:t xml:space="preserve"> </w:t>
      </w:r>
      <w:r w:rsidR="00D5369E">
        <w:rPr>
          <w:rFonts w:ascii="Arial" w:hAnsi="Arial" w:cs="Arial"/>
          <w:sz w:val="24"/>
          <w:szCs w:val="24"/>
        </w:rPr>
        <w:t>conjuntamente com o desenvolvimento d</w:t>
      </w:r>
      <w:r w:rsidR="007C1953" w:rsidRPr="0043182B">
        <w:rPr>
          <w:rFonts w:ascii="Arial" w:hAnsi="Arial" w:cs="Arial"/>
          <w:sz w:val="24"/>
          <w:szCs w:val="24"/>
        </w:rPr>
        <w:t>o</w:t>
      </w:r>
      <w:r w:rsidR="004307D0">
        <w:rPr>
          <w:rFonts w:ascii="Arial" w:hAnsi="Arial" w:cs="Arial"/>
          <w:sz w:val="24"/>
          <w:szCs w:val="24"/>
        </w:rPr>
        <w:t xml:space="preserve"> entendimen</w:t>
      </w:r>
      <w:r w:rsidR="007F1805">
        <w:rPr>
          <w:rFonts w:ascii="Arial" w:hAnsi="Arial" w:cs="Arial"/>
          <w:sz w:val="24"/>
          <w:szCs w:val="24"/>
        </w:rPr>
        <w:t>t</w:t>
      </w:r>
      <w:r w:rsidR="004307D0">
        <w:rPr>
          <w:rFonts w:ascii="Arial" w:hAnsi="Arial" w:cs="Arial"/>
          <w:sz w:val="24"/>
          <w:szCs w:val="24"/>
        </w:rPr>
        <w:t>o</w:t>
      </w:r>
      <w:r w:rsidR="007C1953" w:rsidRPr="0043182B">
        <w:rPr>
          <w:rFonts w:ascii="Arial" w:hAnsi="Arial" w:cs="Arial"/>
          <w:sz w:val="24"/>
          <w:szCs w:val="24"/>
        </w:rPr>
        <w:t xml:space="preserve"> </w:t>
      </w:r>
      <w:r w:rsidR="004307D0">
        <w:rPr>
          <w:rFonts w:ascii="Arial" w:hAnsi="Arial" w:cs="Arial"/>
          <w:sz w:val="24"/>
          <w:szCs w:val="24"/>
        </w:rPr>
        <w:t xml:space="preserve">de </w:t>
      </w:r>
      <w:r w:rsidR="007F1805">
        <w:rPr>
          <w:rFonts w:ascii="Arial" w:hAnsi="Arial" w:cs="Arial"/>
          <w:sz w:val="24"/>
          <w:szCs w:val="24"/>
        </w:rPr>
        <w:t>“</w:t>
      </w:r>
      <w:proofErr w:type="spellStart"/>
      <w:r w:rsidR="007F1805">
        <w:rPr>
          <w:rFonts w:ascii="Arial" w:hAnsi="Arial" w:cs="Arial"/>
          <w:sz w:val="24"/>
          <w:szCs w:val="24"/>
        </w:rPr>
        <w:t>Ventilator</w:t>
      </w:r>
      <w:proofErr w:type="spellEnd"/>
      <w:r w:rsidR="007F1805">
        <w:rPr>
          <w:rFonts w:ascii="Arial" w:hAnsi="Arial" w:cs="Arial"/>
          <w:sz w:val="24"/>
          <w:szCs w:val="24"/>
        </w:rPr>
        <w:t xml:space="preserve"> –</w:t>
      </w:r>
      <w:proofErr w:type="spellStart"/>
      <w:r w:rsidR="007F1805">
        <w:rPr>
          <w:rFonts w:ascii="Arial" w:hAnsi="Arial" w:cs="Arial"/>
          <w:sz w:val="24"/>
          <w:szCs w:val="24"/>
        </w:rPr>
        <w:t>induced</w:t>
      </w:r>
      <w:proofErr w:type="spellEnd"/>
      <w:r w:rsidR="007F1805">
        <w:rPr>
          <w:rFonts w:ascii="Arial" w:hAnsi="Arial" w:cs="Arial"/>
          <w:sz w:val="24"/>
          <w:szCs w:val="24"/>
        </w:rPr>
        <w:t xml:space="preserve"> </w:t>
      </w:r>
      <w:proofErr w:type="spellStart"/>
      <w:r w:rsidR="007F1805">
        <w:rPr>
          <w:rFonts w:ascii="Arial" w:hAnsi="Arial" w:cs="Arial"/>
          <w:sz w:val="24"/>
          <w:szCs w:val="24"/>
        </w:rPr>
        <w:t>Lung</w:t>
      </w:r>
      <w:proofErr w:type="spellEnd"/>
      <w:r w:rsidR="007F1805">
        <w:rPr>
          <w:rFonts w:ascii="Arial" w:hAnsi="Arial" w:cs="Arial"/>
          <w:sz w:val="24"/>
          <w:szCs w:val="24"/>
        </w:rPr>
        <w:t xml:space="preserve"> </w:t>
      </w:r>
      <w:proofErr w:type="spellStart"/>
      <w:r w:rsidR="007F1805">
        <w:rPr>
          <w:rFonts w:ascii="Arial" w:hAnsi="Arial" w:cs="Arial"/>
          <w:sz w:val="24"/>
          <w:szCs w:val="24"/>
        </w:rPr>
        <w:t>Injury</w:t>
      </w:r>
      <w:proofErr w:type="spellEnd"/>
      <w:r w:rsidR="007F1805">
        <w:rPr>
          <w:rFonts w:ascii="Arial" w:hAnsi="Arial" w:cs="Arial"/>
          <w:sz w:val="24"/>
          <w:szCs w:val="24"/>
        </w:rPr>
        <w:t>” (</w:t>
      </w:r>
      <w:r w:rsidR="004307D0">
        <w:rPr>
          <w:rFonts w:ascii="Arial" w:hAnsi="Arial" w:cs="Arial"/>
          <w:sz w:val="24"/>
          <w:szCs w:val="24"/>
        </w:rPr>
        <w:t>VILI</w:t>
      </w:r>
      <w:r w:rsidR="007F1805">
        <w:rPr>
          <w:rFonts w:ascii="Arial" w:hAnsi="Arial" w:cs="Arial"/>
          <w:sz w:val="24"/>
          <w:szCs w:val="24"/>
        </w:rPr>
        <w:t>)</w:t>
      </w:r>
      <w:hyperlink w:anchor="_ENREF_3" w:tooltip="Dreyfuss, 1998 #4" w:history="1">
        <w:r w:rsidR="00FC35C2">
          <w:rPr>
            <w:rFonts w:ascii="Arial" w:hAnsi="Arial" w:cs="Arial"/>
            <w:sz w:val="24"/>
            <w:szCs w:val="24"/>
          </w:rPr>
          <w:fldChar w:fldCharType="begin">
            <w:fldData xml:space="preserve">PEVuZE5vdGU+PENpdGU+PEF1dGhvcj5EcmV5ZnVzczwvQXV0aG9yPjxZZWFyPjE5OTg8L1llYXI+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PEVuZE5vdGU+PENpdGU+PEF1dGhvcj5EcmV5ZnVzczwvQXV0aG9yPjxZZWFyPjE5OTg8L1llYXI+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3-6</w:t>
        </w:r>
        <w:r w:rsidR="00FC35C2">
          <w:rPr>
            <w:rFonts w:ascii="Arial" w:hAnsi="Arial" w:cs="Arial"/>
            <w:sz w:val="24"/>
            <w:szCs w:val="24"/>
          </w:rPr>
          <w:fldChar w:fldCharType="end"/>
        </w:r>
      </w:hyperlink>
      <w:r w:rsidR="004307D0">
        <w:rPr>
          <w:rFonts w:ascii="Arial" w:hAnsi="Arial" w:cs="Arial"/>
          <w:sz w:val="24"/>
          <w:szCs w:val="24"/>
        </w:rPr>
        <w:t xml:space="preserve">, </w:t>
      </w:r>
      <w:r w:rsidR="00A436B0" w:rsidRPr="0043182B">
        <w:rPr>
          <w:rFonts w:ascii="Arial" w:hAnsi="Arial" w:cs="Arial"/>
          <w:sz w:val="24"/>
          <w:szCs w:val="24"/>
        </w:rPr>
        <w:t>e</w:t>
      </w:r>
      <w:r w:rsidR="007F1805">
        <w:rPr>
          <w:rFonts w:ascii="Arial" w:hAnsi="Arial" w:cs="Arial"/>
          <w:sz w:val="24"/>
          <w:szCs w:val="24"/>
        </w:rPr>
        <w:t>,</w:t>
      </w:r>
      <w:r w:rsidR="00A436B0" w:rsidRPr="0043182B">
        <w:rPr>
          <w:rFonts w:ascii="Arial" w:hAnsi="Arial" w:cs="Arial"/>
          <w:sz w:val="24"/>
          <w:szCs w:val="24"/>
        </w:rPr>
        <w:t xml:space="preserve"> recente</w:t>
      </w:r>
      <w:r w:rsidR="00D5369E">
        <w:rPr>
          <w:rFonts w:ascii="Arial" w:hAnsi="Arial" w:cs="Arial"/>
          <w:sz w:val="24"/>
          <w:szCs w:val="24"/>
        </w:rPr>
        <w:t>mente</w:t>
      </w:r>
      <w:r w:rsidR="007F1805">
        <w:rPr>
          <w:rFonts w:ascii="Arial" w:hAnsi="Arial" w:cs="Arial"/>
          <w:sz w:val="24"/>
          <w:szCs w:val="24"/>
        </w:rPr>
        <w:t>,</w:t>
      </w:r>
      <w:r w:rsidR="004307D0">
        <w:rPr>
          <w:rFonts w:ascii="Arial" w:hAnsi="Arial" w:cs="Arial"/>
          <w:sz w:val="24"/>
          <w:szCs w:val="24"/>
        </w:rPr>
        <w:t xml:space="preserve"> </w:t>
      </w:r>
      <w:r w:rsidR="00A436B0" w:rsidRPr="0043182B">
        <w:rPr>
          <w:rFonts w:ascii="Arial" w:hAnsi="Arial" w:cs="Arial"/>
          <w:sz w:val="24"/>
          <w:szCs w:val="24"/>
        </w:rPr>
        <w:t>da “</w:t>
      </w:r>
      <w:proofErr w:type="spellStart"/>
      <w:r w:rsidR="007F1805">
        <w:rPr>
          <w:rFonts w:ascii="Arial" w:hAnsi="Arial" w:cs="Arial"/>
          <w:sz w:val="24"/>
          <w:szCs w:val="24"/>
        </w:rPr>
        <w:t>Driving</w:t>
      </w:r>
      <w:proofErr w:type="spellEnd"/>
      <w:r w:rsidR="007F1805">
        <w:rPr>
          <w:rFonts w:ascii="Arial" w:hAnsi="Arial" w:cs="Arial"/>
          <w:sz w:val="24"/>
          <w:szCs w:val="24"/>
        </w:rPr>
        <w:t xml:space="preserve"> </w:t>
      </w:r>
      <w:proofErr w:type="spellStart"/>
      <w:r w:rsidR="007F1805">
        <w:rPr>
          <w:rFonts w:ascii="Arial" w:hAnsi="Arial" w:cs="Arial"/>
          <w:sz w:val="24"/>
          <w:szCs w:val="24"/>
        </w:rPr>
        <w:t>P</w:t>
      </w:r>
      <w:r w:rsidR="00A436B0" w:rsidRPr="0043182B">
        <w:rPr>
          <w:rFonts w:ascii="Arial" w:hAnsi="Arial" w:cs="Arial"/>
          <w:sz w:val="24"/>
          <w:szCs w:val="24"/>
        </w:rPr>
        <w:t>ressure</w:t>
      </w:r>
      <w:proofErr w:type="spellEnd"/>
      <w:r w:rsidR="00A436B0" w:rsidRPr="0043182B">
        <w:rPr>
          <w:rFonts w:ascii="Arial" w:hAnsi="Arial" w:cs="Arial"/>
          <w:sz w:val="24"/>
          <w:szCs w:val="24"/>
        </w:rPr>
        <w:t>”</w:t>
      </w:r>
      <w:hyperlink w:anchor="_ENREF_7" w:tooltip="Amato, 2015 #8" w:history="1">
        <w:r w:rsidR="00FC35C2">
          <w:rPr>
            <w:rFonts w:ascii="Arial" w:hAnsi="Arial" w:cs="Arial"/>
            <w:sz w:val="24"/>
            <w:szCs w:val="24"/>
          </w:rPr>
          <w:fldChar w:fldCharType="begin">
            <w:fldData xml:space="preserve">PEVuZE5vdGU+PENpdGU+PEF1dGhvcj5BbWF0bzwvQXV0aG9yPjxZZWFyPjIwMTU8L1llYXI+PFJl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PEVuZE5vdGU+PENpdGU+PEF1dGhvcj5BbWF0bzwvQXV0aG9yPjxZZWFyPjIwMTU8L1llYXI+PFJl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7</w:t>
        </w:r>
        <w:r w:rsidR="00FC35C2">
          <w:rPr>
            <w:rFonts w:ascii="Arial" w:hAnsi="Arial" w:cs="Arial"/>
            <w:sz w:val="24"/>
            <w:szCs w:val="24"/>
          </w:rPr>
          <w:fldChar w:fldCharType="end"/>
        </w:r>
      </w:hyperlink>
      <w:r w:rsidR="007F1805">
        <w:rPr>
          <w:rFonts w:ascii="Arial" w:hAnsi="Arial" w:cs="Arial"/>
          <w:sz w:val="24"/>
          <w:szCs w:val="24"/>
        </w:rPr>
        <w:t>.</w:t>
      </w:r>
    </w:p>
    <w:p w:rsidR="007F1805" w:rsidRDefault="007F1805" w:rsidP="0046543E">
      <w:pPr>
        <w:spacing w:line="480" w:lineRule="auto"/>
        <w:ind w:firstLine="360"/>
        <w:jc w:val="both"/>
        <w:rPr>
          <w:rFonts w:ascii="Arial" w:hAnsi="Arial" w:cs="Arial"/>
          <w:sz w:val="24"/>
          <w:szCs w:val="24"/>
        </w:rPr>
      </w:pPr>
      <w:r w:rsidRPr="0043182B">
        <w:rPr>
          <w:rFonts w:ascii="Arial" w:hAnsi="Arial" w:cs="Arial"/>
          <w:sz w:val="24"/>
          <w:szCs w:val="24"/>
        </w:rPr>
        <w:t>Através desse entendimento, p</w:t>
      </w:r>
      <w:r>
        <w:rPr>
          <w:rFonts w:ascii="Arial" w:hAnsi="Arial" w:cs="Arial"/>
          <w:sz w:val="24"/>
          <w:szCs w:val="24"/>
        </w:rPr>
        <w:t>uderam-se</w:t>
      </w:r>
      <w:r w:rsidRPr="0043182B">
        <w:rPr>
          <w:rFonts w:ascii="Arial" w:hAnsi="Arial" w:cs="Arial"/>
          <w:sz w:val="24"/>
          <w:szCs w:val="24"/>
        </w:rPr>
        <w:t xml:space="preserve"> </w:t>
      </w:r>
      <w:r>
        <w:rPr>
          <w:rFonts w:ascii="Arial" w:hAnsi="Arial" w:cs="Arial"/>
          <w:sz w:val="24"/>
          <w:szCs w:val="24"/>
        </w:rPr>
        <w:t xml:space="preserve">formular </w:t>
      </w:r>
      <w:r w:rsidRPr="0043182B">
        <w:rPr>
          <w:rFonts w:ascii="Arial" w:hAnsi="Arial" w:cs="Arial"/>
          <w:sz w:val="24"/>
          <w:szCs w:val="24"/>
        </w:rPr>
        <w:t>maneiras</w:t>
      </w:r>
      <w:r>
        <w:rPr>
          <w:rFonts w:ascii="Arial" w:hAnsi="Arial" w:cs="Arial"/>
          <w:sz w:val="24"/>
          <w:szCs w:val="24"/>
        </w:rPr>
        <w:t xml:space="preserve"> mais racionais</w:t>
      </w:r>
      <w:r w:rsidRPr="0043182B">
        <w:rPr>
          <w:rFonts w:ascii="Arial" w:hAnsi="Arial" w:cs="Arial"/>
          <w:sz w:val="24"/>
          <w:szCs w:val="24"/>
        </w:rPr>
        <w:t xml:space="preserve"> de ventilar os pacientes com SARA com</w:t>
      </w:r>
      <w:r>
        <w:rPr>
          <w:rFonts w:ascii="Arial" w:hAnsi="Arial" w:cs="Arial"/>
          <w:sz w:val="24"/>
          <w:szCs w:val="24"/>
        </w:rPr>
        <w:t xml:space="preserve"> redução dos danos relacionados a VILI e m</w:t>
      </w:r>
      <w:r w:rsidRPr="0043182B">
        <w:rPr>
          <w:rFonts w:ascii="Arial" w:hAnsi="Arial" w:cs="Arial"/>
          <w:sz w:val="24"/>
          <w:szCs w:val="24"/>
        </w:rPr>
        <w:t>elhora d</w:t>
      </w:r>
      <w:r>
        <w:rPr>
          <w:rFonts w:ascii="Arial" w:hAnsi="Arial" w:cs="Arial"/>
          <w:sz w:val="24"/>
          <w:szCs w:val="24"/>
        </w:rPr>
        <w:t>os</w:t>
      </w:r>
      <w:r w:rsidRPr="0043182B">
        <w:rPr>
          <w:rFonts w:ascii="Arial" w:hAnsi="Arial" w:cs="Arial"/>
          <w:sz w:val="24"/>
          <w:szCs w:val="24"/>
        </w:rPr>
        <w:t xml:space="preserve"> desfechos clínicos demonstrados em estudos científicos. </w:t>
      </w:r>
      <w:r>
        <w:rPr>
          <w:rFonts w:ascii="Arial" w:hAnsi="Arial" w:cs="Arial"/>
          <w:sz w:val="24"/>
          <w:szCs w:val="24"/>
        </w:rPr>
        <w:t>Destacam-se a</w:t>
      </w:r>
      <w:r w:rsidRPr="0043182B">
        <w:rPr>
          <w:rFonts w:ascii="Arial" w:hAnsi="Arial" w:cs="Arial"/>
          <w:sz w:val="24"/>
          <w:szCs w:val="24"/>
        </w:rPr>
        <w:t>s estratégias ventilatórias protetoras</w:t>
      </w:r>
      <w:r w:rsidR="00D51D0C">
        <w:rPr>
          <w:rFonts w:ascii="Arial" w:hAnsi="Arial" w:cs="Arial"/>
          <w:sz w:val="24"/>
          <w:szCs w:val="24"/>
        </w:rPr>
        <w:t xml:space="preserve"> com uso de </w:t>
      </w:r>
      <w:proofErr w:type="spellStart"/>
      <w:r w:rsidR="00D51D0C">
        <w:rPr>
          <w:rFonts w:ascii="Arial" w:hAnsi="Arial" w:cs="Arial"/>
          <w:sz w:val="24"/>
          <w:szCs w:val="24"/>
        </w:rPr>
        <w:t>hipercapnia</w:t>
      </w:r>
      <w:proofErr w:type="spellEnd"/>
      <w:r w:rsidR="00D51D0C">
        <w:rPr>
          <w:rFonts w:ascii="Arial" w:hAnsi="Arial" w:cs="Arial"/>
          <w:sz w:val="24"/>
          <w:szCs w:val="24"/>
        </w:rPr>
        <w:t xml:space="preserve"> permissiva e </w:t>
      </w:r>
      <w:r w:rsidRPr="0043182B">
        <w:rPr>
          <w:rFonts w:ascii="Arial" w:hAnsi="Arial" w:cs="Arial"/>
          <w:sz w:val="24"/>
          <w:szCs w:val="24"/>
        </w:rPr>
        <w:t>ajustes de PEEP</w:t>
      </w:r>
      <w:hyperlink w:anchor="_ENREF_8" w:tooltip="Hickling, 1990 #9" w:history="1">
        <w:r w:rsidR="00FC35C2">
          <w:rPr>
            <w:rFonts w:ascii="Arial" w:hAnsi="Arial" w:cs="Arial"/>
            <w:sz w:val="24"/>
            <w:szCs w:val="24"/>
          </w:rPr>
          <w:fldChar w:fldCharType="begin">
            <w:fldData xml:space="preserve">PEVuZE5vdGU+PENpdGU+PEF1dGhvcj5IaWNrbGluZzwvQXV0aG9yPjxZZWFyPjE5OTA8L1llYXI+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PEVuZE5vdGU+PENpdGU+PEF1dGhvcj5IaWNrbGluZzwvQXV0aG9yPjxZZWFyPjE5OTA8L1llYXI+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8-10</w:t>
        </w:r>
        <w:r w:rsidR="00FC35C2">
          <w:rPr>
            <w:rFonts w:ascii="Arial" w:hAnsi="Arial" w:cs="Arial"/>
            <w:sz w:val="24"/>
            <w:szCs w:val="24"/>
          </w:rPr>
          <w:fldChar w:fldCharType="end"/>
        </w:r>
      </w:hyperlink>
      <w:r w:rsidRPr="0043182B">
        <w:rPr>
          <w:rFonts w:ascii="Arial" w:hAnsi="Arial" w:cs="Arial"/>
          <w:sz w:val="24"/>
          <w:szCs w:val="24"/>
        </w:rPr>
        <w:t>, posição prona</w:t>
      </w:r>
      <w:hyperlink w:anchor="_ENREF_11" w:tooltip="Guerin, 2013 #12" w:history="1">
        <w:r w:rsidR="00FC35C2">
          <w:rPr>
            <w:rFonts w:ascii="Arial" w:hAnsi="Arial" w:cs="Arial"/>
            <w:sz w:val="24"/>
            <w:szCs w:val="24"/>
          </w:rPr>
          <w:fldChar w:fldCharType="begin">
            <w:fldData xml:space="preserve">PEVuZE5vdGU+PENpdGU+PEF1dGhvcj5HdWVyaW48L0F1dGhvcj48WWVhcj4yMDEzPC9ZZWFyPjxS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==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PEVuZE5vdGU+PENpdGU+PEF1dGhvcj5HdWVyaW48L0F1dGhvcj48WWVhcj4yMDEzPC9ZZWFyPjxS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==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11</w:t>
        </w:r>
        <w:r w:rsidR="00FC35C2">
          <w:rPr>
            <w:rFonts w:ascii="Arial" w:hAnsi="Arial" w:cs="Arial"/>
            <w:sz w:val="24"/>
            <w:szCs w:val="24"/>
          </w:rPr>
          <w:fldChar w:fldCharType="end"/>
        </w:r>
      </w:hyperlink>
      <w:r w:rsidR="00D51D0C">
        <w:rPr>
          <w:rFonts w:ascii="Arial" w:hAnsi="Arial" w:cs="Arial"/>
          <w:sz w:val="24"/>
          <w:szCs w:val="24"/>
        </w:rPr>
        <w:t xml:space="preserve"> </w:t>
      </w:r>
      <w:r w:rsidRPr="0043182B">
        <w:rPr>
          <w:rFonts w:ascii="Arial" w:hAnsi="Arial" w:cs="Arial"/>
          <w:sz w:val="24"/>
          <w:szCs w:val="24"/>
        </w:rPr>
        <w:t xml:space="preserve">e nos </w:t>
      </w:r>
      <w:r w:rsidR="00D51D0C">
        <w:rPr>
          <w:rFonts w:ascii="Arial" w:hAnsi="Arial" w:cs="Arial"/>
          <w:sz w:val="24"/>
          <w:szCs w:val="24"/>
        </w:rPr>
        <w:t>caso refratários o uso de ECMO.</w:t>
      </w:r>
      <w:hyperlink w:anchor="_ENREF_12" w:tooltip="Zapol, 1979 #13" w:history="1">
        <w:r w:rsidR="00FC35C2">
          <w:rPr>
            <w:rFonts w:ascii="Arial" w:hAnsi="Arial" w:cs="Arial"/>
            <w:sz w:val="24"/>
            <w:szCs w:val="24"/>
          </w:rPr>
          <w:fldChar w:fldCharType="begin">
            <w:fldData xml:space="preserve">PEVuZE5vdGU+PENpdGU+PEF1dGhvcj5aYXBvbDwvQXV0aG9yPjxZZWFyPjE5Nzk8L1llYXI+PFJl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=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PEVuZE5vdGU+PENpdGU+PEF1dGhvcj5aYXBvbDwvQXV0aG9yPjxZZWFyPjE5Nzk8L1llYXI+PFJl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=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12-14</w:t>
        </w:r>
        <w:r w:rsidR="00FC35C2">
          <w:rPr>
            <w:rFonts w:ascii="Arial" w:hAnsi="Arial" w:cs="Arial"/>
            <w:sz w:val="24"/>
            <w:szCs w:val="24"/>
          </w:rPr>
          <w:fldChar w:fldCharType="end"/>
        </w:r>
      </w:hyperlink>
    </w:p>
    <w:p w:rsidR="00DD47B6" w:rsidRDefault="00D51D0C" w:rsidP="0046543E">
      <w:pPr>
        <w:spacing w:line="480" w:lineRule="auto"/>
        <w:ind w:firstLine="360"/>
        <w:jc w:val="both"/>
        <w:rPr>
          <w:rFonts w:ascii="Arial" w:hAnsi="Arial" w:cs="Arial"/>
          <w:sz w:val="24"/>
          <w:szCs w:val="24"/>
        </w:rPr>
      </w:pPr>
      <w:r w:rsidRPr="0043182B">
        <w:rPr>
          <w:rFonts w:ascii="Arial" w:hAnsi="Arial" w:cs="Arial"/>
          <w:sz w:val="24"/>
          <w:szCs w:val="24"/>
        </w:rPr>
        <w:t xml:space="preserve">Porém, </w:t>
      </w:r>
      <w:r w:rsidR="00DD47B6">
        <w:rPr>
          <w:rFonts w:ascii="Arial" w:hAnsi="Arial" w:cs="Arial"/>
          <w:sz w:val="24"/>
          <w:szCs w:val="24"/>
        </w:rPr>
        <w:t xml:space="preserve">há evidências que a estratégia ventilatória protetora pode não ser suficientemente protetora em alguns </w:t>
      </w:r>
      <w:r w:rsidR="0046543E">
        <w:rPr>
          <w:rFonts w:ascii="Arial" w:hAnsi="Arial" w:cs="Arial"/>
          <w:sz w:val="24"/>
          <w:szCs w:val="24"/>
        </w:rPr>
        <w:t xml:space="preserve">pacientes. </w:t>
      </w:r>
      <w:hyperlink w:anchor="_ENREF_15" w:tooltip="Grasso, 2007 #16" w:history="1">
        <w:r w:rsidR="00FC35C2">
          <w:rPr>
            <w:rFonts w:ascii="Arial" w:hAnsi="Arial" w:cs="Arial"/>
            <w:sz w:val="24"/>
            <w:szCs w:val="24"/>
          </w:rPr>
          <w:fldChar w:fldCharType="begin">
            <w:fldData xml:space="preserve">PEVuZE5vdGU+PENpdGU+PEF1dGhvcj5HcmFzc288L0F1dGhvcj48WWVhcj4yMDA3PC9ZZWFyPjxS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PEVuZE5vdGU+PENpdGU+PEF1dGhvcj5HcmFzc288L0F1dGhvcj48WWVhcj4yMDA3PC9ZZWFyPjxS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15</w:t>
        </w:r>
        <w:r w:rsidR="00FC35C2">
          <w:rPr>
            <w:rFonts w:ascii="Arial" w:hAnsi="Arial" w:cs="Arial"/>
            <w:sz w:val="24"/>
            <w:szCs w:val="24"/>
          </w:rPr>
          <w:fldChar w:fldCharType="end"/>
        </w:r>
      </w:hyperlink>
      <w:r w:rsidR="00DD47B6">
        <w:rPr>
          <w:rFonts w:ascii="Arial" w:hAnsi="Arial" w:cs="Arial"/>
          <w:sz w:val="24"/>
          <w:szCs w:val="24"/>
        </w:rPr>
        <w:t xml:space="preserve"> Esses pacientes podem apresentar ciclos de alterações pressão/volume acarretando hiperdistensão e atelectrauma em unidades alveolares ainda instáveis. </w:t>
      </w:r>
      <w:proofErr w:type="spellStart"/>
      <w:r w:rsidR="00BC6D71">
        <w:rPr>
          <w:rFonts w:ascii="Arial" w:hAnsi="Arial" w:cs="Arial"/>
          <w:sz w:val="24"/>
          <w:szCs w:val="24"/>
        </w:rPr>
        <w:t>Papazian</w:t>
      </w:r>
      <w:proofErr w:type="spellEnd"/>
      <w:r w:rsidR="00DD47B6">
        <w:rPr>
          <w:rFonts w:ascii="Arial" w:hAnsi="Arial" w:cs="Arial"/>
          <w:sz w:val="24"/>
          <w:szCs w:val="24"/>
        </w:rPr>
        <w:t xml:space="preserve"> et al.</w:t>
      </w:r>
      <w:hyperlink w:anchor="_ENREF_16" w:tooltip="Papazian, 2010 #17" w:history="1">
        <w:r w:rsidR="00FC35C2">
          <w:rPr>
            <w:rFonts w:ascii="Arial" w:hAnsi="Arial" w:cs="Arial"/>
            <w:sz w:val="24"/>
            <w:szCs w:val="24"/>
          </w:rPr>
          <w:fldChar w:fldCharType="begin">
            <w:fldData xml:space="preserve">PEVuZE5vdGU+PENpdGU+PEF1dGhvcj5QYXBhemlhbjwvQXV0aG9yPjxZZWFyPjIwMTA8L1llYXI+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=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PEVuZE5vdGU+PENpdGU+PEF1dGhvcj5QYXBhemlhbjwvQXV0aG9yPjxZZWFyPjIwMTA8L1llYXI+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=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4D03E9">
          <w:rPr>
            <w:rFonts w:ascii="Arial" w:hAnsi="Arial" w:cs="Arial"/>
            <w:noProof/>
            <w:sz w:val="24"/>
            <w:szCs w:val="24"/>
            <w:vertAlign w:val="superscript"/>
          </w:rPr>
          <w:t>16</w:t>
        </w:r>
        <w:r w:rsidR="00FC35C2">
          <w:rPr>
            <w:rFonts w:ascii="Arial" w:hAnsi="Arial" w:cs="Arial"/>
            <w:sz w:val="24"/>
            <w:szCs w:val="24"/>
          </w:rPr>
          <w:fldChar w:fldCharType="end"/>
        </w:r>
      </w:hyperlink>
      <w:r w:rsidR="00DD47B6">
        <w:rPr>
          <w:rFonts w:ascii="Arial" w:hAnsi="Arial" w:cs="Arial"/>
          <w:sz w:val="24"/>
          <w:szCs w:val="24"/>
        </w:rPr>
        <w:t xml:space="preserve"> demonstrou o benefício do uso de bloqueador neuromuscular nas primeiras 72 horas do diagnósticos de SARA o que poderia ser explicado pelo melhor controle dessas unidades alveolares</w:t>
      </w:r>
      <w:r w:rsidR="002D3C19">
        <w:rPr>
          <w:rFonts w:ascii="Arial" w:hAnsi="Arial" w:cs="Arial"/>
          <w:sz w:val="24"/>
          <w:szCs w:val="24"/>
        </w:rPr>
        <w:t xml:space="preserve"> instáveis</w:t>
      </w:r>
      <w:r w:rsidR="00DD47B6">
        <w:rPr>
          <w:rFonts w:ascii="Arial" w:hAnsi="Arial" w:cs="Arial"/>
          <w:sz w:val="24"/>
          <w:szCs w:val="24"/>
        </w:rPr>
        <w:t xml:space="preserve"> e redução da VILI.</w:t>
      </w:r>
    </w:p>
    <w:p w:rsidR="00781C0A" w:rsidRDefault="00DD47B6" w:rsidP="0046543E">
      <w:pPr>
        <w:spacing w:line="480" w:lineRule="auto"/>
        <w:ind w:firstLine="360"/>
        <w:jc w:val="both"/>
        <w:rPr>
          <w:rFonts w:ascii="Arial" w:hAnsi="Arial" w:cs="Arial"/>
          <w:sz w:val="24"/>
          <w:szCs w:val="24"/>
        </w:rPr>
      </w:pPr>
      <w:r>
        <w:rPr>
          <w:rFonts w:ascii="Arial" w:hAnsi="Arial" w:cs="Arial"/>
          <w:sz w:val="24"/>
          <w:szCs w:val="24"/>
        </w:rPr>
        <w:lastRenderedPageBreak/>
        <w:t xml:space="preserve">Essas unidades alveolares </w:t>
      </w:r>
      <w:r w:rsidR="008E59C2">
        <w:rPr>
          <w:rFonts w:ascii="Arial" w:hAnsi="Arial" w:cs="Arial"/>
          <w:sz w:val="24"/>
          <w:szCs w:val="24"/>
        </w:rPr>
        <w:t xml:space="preserve">instáveis podem ter mais relevância no processo de desmame da </w:t>
      </w:r>
      <w:r w:rsidR="0046543E">
        <w:rPr>
          <w:rFonts w:ascii="Arial" w:hAnsi="Arial" w:cs="Arial"/>
          <w:sz w:val="24"/>
          <w:szCs w:val="24"/>
        </w:rPr>
        <w:t>ventilação mecânica (</w:t>
      </w:r>
      <w:r w:rsidR="008E59C2">
        <w:rPr>
          <w:rFonts w:ascii="Arial" w:hAnsi="Arial" w:cs="Arial"/>
          <w:sz w:val="24"/>
          <w:szCs w:val="24"/>
        </w:rPr>
        <w:t>VM</w:t>
      </w:r>
      <w:r w:rsidR="0046543E">
        <w:rPr>
          <w:rFonts w:ascii="Arial" w:hAnsi="Arial" w:cs="Arial"/>
          <w:sz w:val="24"/>
          <w:szCs w:val="24"/>
        </w:rPr>
        <w:t>)</w:t>
      </w:r>
      <w:r w:rsidR="0059366F">
        <w:rPr>
          <w:rFonts w:ascii="Arial" w:hAnsi="Arial" w:cs="Arial"/>
          <w:sz w:val="24"/>
          <w:szCs w:val="24"/>
        </w:rPr>
        <w:t xml:space="preserve"> visto que neste momento ocorre a presença de movimentos respiratórios do paciente</w:t>
      </w:r>
      <w:r w:rsidR="002D3C19">
        <w:rPr>
          <w:rFonts w:ascii="Arial" w:hAnsi="Arial" w:cs="Arial"/>
          <w:sz w:val="24"/>
          <w:szCs w:val="24"/>
        </w:rPr>
        <w:t xml:space="preserve">. </w:t>
      </w:r>
      <w:r w:rsidR="0059366F">
        <w:rPr>
          <w:rFonts w:ascii="Arial" w:hAnsi="Arial" w:cs="Arial"/>
          <w:sz w:val="24"/>
          <w:szCs w:val="24"/>
        </w:rPr>
        <w:t>No momento em que o</w:t>
      </w:r>
      <w:r w:rsidR="00781C0A">
        <w:rPr>
          <w:rFonts w:ascii="Arial" w:hAnsi="Arial" w:cs="Arial"/>
          <w:sz w:val="24"/>
          <w:szCs w:val="24"/>
        </w:rPr>
        <w:t xml:space="preserve"> profissional </w:t>
      </w:r>
      <w:r w:rsidR="0059366F">
        <w:rPr>
          <w:rFonts w:ascii="Arial" w:hAnsi="Arial" w:cs="Arial"/>
          <w:sz w:val="24"/>
          <w:szCs w:val="24"/>
        </w:rPr>
        <w:t xml:space="preserve">avalia o paciente e considera </w:t>
      </w:r>
      <w:r w:rsidR="00781C0A">
        <w:rPr>
          <w:rFonts w:ascii="Arial" w:hAnsi="Arial" w:cs="Arial"/>
          <w:sz w:val="24"/>
          <w:szCs w:val="24"/>
        </w:rPr>
        <w:t>que</w:t>
      </w:r>
      <w:r w:rsidR="0059366F">
        <w:rPr>
          <w:rFonts w:ascii="Arial" w:hAnsi="Arial" w:cs="Arial"/>
          <w:sz w:val="24"/>
          <w:szCs w:val="24"/>
        </w:rPr>
        <w:t xml:space="preserve"> o processo inflamatório pulmonar e as unidades alveolares estão e</w:t>
      </w:r>
      <w:r w:rsidR="00781C0A">
        <w:rPr>
          <w:rFonts w:ascii="Arial" w:hAnsi="Arial" w:cs="Arial"/>
          <w:sz w:val="24"/>
          <w:szCs w:val="24"/>
        </w:rPr>
        <w:t xml:space="preserve">stáveis </w:t>
      </w:r>
      <w:r w:rsidR="0059366F">
        <w:rPr>
          <w:rFonts w:ascii="Arial" w:hAnsi="Arial" w:cs="Arial"/>
          <w:sz w:val="24"/>
          <w:szCs w:val="24"/>
        </w:rPr>
        <w:t xml:space="preserve">se </w:t>
      </w:r>
      <w:r w:rsidR="00781C0A">
        <w:rPr>
          <w:rFonts w:ascii="Arial" w:hAnsi="Arial" w:cs="Arial"/>
          <w:sz w:val="24"/>
          <w:szCs w:val="24"/>
        </w:rPr>
        <w:t xml:space="preserve">inicia </w:t>
      </w:r>
      <w:r w:rsidR="0059366F">
        <w:rPr>
          <w:rFonts w:ascii="Arial" w:hAnsi="Arial" w:cs="Arial"/>
          <w:sz w:val="24"/>
          <w:szCs w:val="24"/>
        </w:rPr>
        <w:t>a</w:t>
      </w:r>
      <w:r w:rsidR="00781C0A">
        <w:rPr>
          <w:rFonts w:ascii="Arial" w:hAnsi="Arial" w:cs="Arial"/>
          <w:sz w:val="24"/>
          <w:szCs w:val="24"/>
        </w:rPr>
        <w:t xml:space="preserve"> retirada do bloqueador neuromuscular e mudança do modo ventilatório para espontâneo no lugar do modo controlado. Nesse </w:t>
      </w:r>
      <w:r w:rsidR="0059366F">
        <w:rPr>
          <w:rFonts w:ascii="Arial" w:hAnsi="Arial" w:cs="Arial"/>
          <w:sz w:val="24"/>
          <w:szCs w:val="24"/>
        </w:rPr>
        <w:t>estágio</w:t>
      </w:r>
      <w:r w:rsidR="00781C0A">
        <w:rPr>
          <w:rFonts w:ascii="Arial" w:hAnsi="Arial" w:cs="Arial"/>
          <w:sz w:val="24"/>
          <w:szCs w:val="24"/>
        </w:rPr>
        <w:t xml:space="preserve">, pode haver uma piora do processo inflamatório devido a perda do controle dessas unidades, </w:t>
      </w:r>
      <w:proofErr w:type="spellStart"/>
      <w:r w:rsidR="00781C0A">
        <w:rPr>
          <w:rFonts w:ascii="Arial" w:hAnsi="Arial" w:cs="Arial"/>
          <w:sz w:val="24"/>
          <w:szCs w:val="24"/>
        </w:rPr>
        <w:t>exarcebação</w:t>
      </w:r>
      <w:proofErr w:type="spellEnd"/>
      <w:r w:rsidR="00781C0A">
        <w:rPr>
          <w:rFonts w:ascii="Arial" w:hAnsi="Arial" w:cs="Arial"/>
          <w:sz w:val="24"/>
          <w:szCs w:val="24"/>
        </w:rPr>
        <w:t xml:space="preserve"> do </w:t>
      </w:r>
      <w:proofErr w:type="spellStart"/>
      <w:r w:rsidR="00781C0A">
        <w:rPr>
          <w:rFonts w:ascii="Arial" w:hAnsi="Arial" w:cs="Arial"/>
          <w:sz w:val="24"/>
          <w:szCs w:val="24"/>
        </w:rPr>
        <w:t>atelectrauma</w:t>
      </w:r>
      <w:proofErr w:type="spellEnd"/>
      <w:r w:rsidR="00781C0A">
        <w:rPr>
          <w:rFonts w:ascii="Arial" w:hAnsi="Arial" w:cs="Arial"/>
          <w:sz w:val="24"/>
          <w:szCs w:val="24"/>
        </w:rPr>
        <w:t xml:space="preserve"> e hiperdistensão alveolares, aumento da </w:t>
      </w:r>
      <w:proofErr w:type="spellStart"/>
      <w:r w:rsidR="00781C0A" w:rsidRPr="008E59C2">
        <w:rPr>
          <w:rFonts w:ascii="Arial" w:hAnsi="Arial" w:cs="Arial"/>
          <w:i/>
          <w:sz w:val="24"/>
          <w:szCs w:val="24"/>
        </w:rPr>
        <w:t>driving</w:t>
      </w:r>
      <w:proofErr w:type="spellEnd"/>
      <w:r w:rsidR="00781C0A" w:rsidRPr="008E59C2">
        <w:rPr>
          <w:rFonts w:ascii="Arial" w:hAnsi="Arial" w:cs="Arial"/>
          <w:i/>
          <w:sz w:val="24"/>
          <w:szCs w:val="24"/>
        </w:rPr>
        <w:t xml:space="preserve"> </w:t>
      </w:r>
      <w:proofErr w:type="spellStart"/>
      <w:r w:rsidR="00781C0A" w:rsidRPr="008E59C2">
        <w:rPr>
          <w:rFonts w:ascii="Arial" w:hAnsi="Arial" w:cs="Arial"/>
          <w:i/>
          <w:sz w:val="24"/>
          <w:szCs w:val="24"/>
        </w:rPr>
        <w:t>pressure</w:t>
      </w:r>
      <w:proofErr w:type="spellEnd"/>
      <w:r w:rsidR="00781C0A">
        <w:rPr>
          <w:rFonts w:ascii="Arial" w:hAnsi="Arial" w:cs="Arial"/>
          <w:sz w:val="24"/>
          <w:szCs w:val="24"/>
        </w:rPr>
        <w:t xml:space="preserve"> e piora clínico radiológica não visualizados nesse primeiro momento.</w:t>
      </w:r>
    </w:p>
    <w:p w:rsidR="002D3C19" w:rsidRDefault="00126AE3" w:rsidP="0046543E">
      <w:pPr>
        <w:spacing w:line="480" w:lineRule="auto"/>
        <w:ind w:firstLine="360"/>
        <w:jc w:val="both"/>
        <w:rPr>
          <w:rFonts w:ascii="Arial" w:hAnsi="Arial" w:cs="Arial"/>
          <w:sz w:val="24"/>
          <w:szCs w:val="24"/>
        </w:rPr>
      </w:pPr>
      <w:r>
        <w:rPr>
          <w:rFonts w:ascii="Arial" w:hAnsi="Arial" w:cs="Arial"/>
          <w:sz w:val="24"/>
          <w:szCs w:val="24"/>
        </w:rPr>
        <w:t xml:space="preserve">Yoshida et al. </w:t>
      </w:r>
      <w:r w:rsidR="00647FC8">
        <w:rPr>
          <w:rFonts w:ascii="Arial" w:hAnsi="Arial" w:cs="Arial"/>
          <w:sz w:val="24"/>
          <w:szCs w:val="24"/>
        </w:rPr>
        <w:t>demonstrou em estudo de animais que esforços ventilatórios espontâneos podem causar hiperdistensão alveolar e piora da VILI.</w:t>
      </w:r>
      <w:hyperlink w:anchor="_ENREF_17" w:tooltip="Yoshida, 2012 #23" w:history="1">
        <w:r w:rsidR="00FC35C2">
          <w:rPr>
            <w:rFonts w:ascii="Arial" w:hAnsi="Arial" w:cs="Arial"/>
            <w:sz w:val="24"/>
            <w:szCs w:val="24"/>
          </w:rPr>
          <w:fldChar w:fldCharType="begin">
            <w:fldData xml:space="preserve">PEVuZE5vdGU+PENpdGU+PEF1dGhvcj5Zb3NoaWRhPC9BdXRob3I+PFllYXI+MjAxMjwvWWVhcj48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PEVuZE5vdGU+PENpdGU+PEF1dGhvcj5Zb3NoaWRhPC9BdXRob3I+PFllYXI+MjAxMjwvWWVhcj48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647FC8">
          <w:rPr>
            <w:rFonts w:ascii="Arial" w:hAnsi="Arial" w:cs="Arial"/>
            <w:noProof/>
            <w:sz w:val="24"/>
            <w:szCs w:val="24"/>
            <w:vertAlign w:val="superscript"/>
          </w:rPr>
          <w:t>17-19</w:t>
        </w:r>
        <w:r w:rsidR="00FC35C2">
          <w:rPr>
            <w:rFonts w:ascii="Arial" w:hAnsi="Arial" w:cs="Arial"/>
            <w:sz w:val="24"/>
            <w:szCs w:val="24"/>
          </w:rPr>
          <w:fldChar w:fldCharType="end"/>
        </w:r>
      </w:hyperlink>
      <w:r w:rsidR="00647FC8">
        <w:rPr>
          <w:rFonts w:ascii="Arial" w:hAnsi="Arial" w:cs="Arial"/>
          <w:sz w:val="24"/>
          <w:szCs w:val="24"/>
        </w:rPr>
        <w:t xml:space="preserve"> </w:t>
      </w:r>
      <w:r w:rsidR="00DC4F88">
        <w:rPr>
          <w:rFonts w:ascii="Arial" w:hAnsi="Arial" w:cs="Arial"/>
          <w:sz w:val="24"/>
          <w:szCs w:val="24"/>
        </w:rPr>
        <w:t>Entretanto, não</w:t>
      </w:r>
      <w:r w:rsidR="00647FC8">
        <w:rPr>
          <w:rFonts w:ascii="Arial" w:hAnsi="Arial" w:cs="Arial"/>
          <w:sz w:val="24"/>
          <w:szCs w:val="24"/>
        </w:rPr>
        <w:t xml:space="preserve"> há dados </w:t>
      </w:r>
      <w:r w:rsidR="0059366F">
        <w:rPr>
          <w:rFonts w:ascii="Arial" w:hAnsi="Arial" w:cs="Arial"/>
          <w:sz w:val="24"/>
          <w:szCs w:val="24"/>
        </w:rPr>
        <w:t xml:space="preserve">claros e consistentes </w:t>
      </w:r>
      <w:r w:rsidR="00647FC8">
        <w:rPr>
          <w:rFonts w:ascii="Arial" w:hAnsi="Arial" w:cs="Arial"/>
          <w:sz w:val="24"/>
          <w:szCs w:val="24"/>
        </w:rPr>
        <w:t>na literatura médica</w:t>
      </w:r>
      <w:r w:rsidR="00781C0A">
        <w:rPr>
          <w:rFonts w:ascii="Arial" w:hAnsi="Arial" w:cs="Arial"/>
          <w:sz w:val="24"/>
          <w:szCs w:val="24"/>
        </w:rPr>
        <w:t>,</w:t>
      </w:r>
      <w:r w:rsidR="00647FC8">
        <w:rPr>
          <w:rFonts w:ascii="Arial" w:hAnsi="Arial" w:cs="Arial"/>
          <w:sz w:val="24"/>
          <w:szCs w:val="24"/>
        </w:rPr>
        <w:t xml:space="preserve"> até o momento</w:t>
      </w:r>
      <w:r w:rsidR="00781C0A">
        <w:rPr>
          <w:rFonts w:ascii="Arial" w:hAnsi="Arial" w:cs="Arial"/>
          <w:sz w:val="24"/>
          <w:szCs w:val="24"/>
        </w:rPr>
        <w:t>,</w:t>
      </w:r>
      <w:r w:rsidR="00647FC8">
        <w:rPr>
          <w:rFonts w:ascii="Arial" w:hAnsi="Arial" w:cs="Arial"/>
          <w:sz w:val="24"/>
          <w:szCs w:val="24"/>
        </w:rPr>
        <w:t xml:space="preserve"> </w:t>
      </w:r>
      <w:r w:rsidR="00781C0A">
        <w:rPr>
          <w:rFonts w:ascii="Arial" w:hAnsi="Arial" w:cs="Arial"/>
          <w:sz w:val="24"/>
          <w:szCs w:val="24"/>
        </w:rPr>
        <w:t>que avaliem a repercussão clínica d</w:t>
      </w:r>
      <w:r w:rsidR="00647FC8">
        <w:rPr>
          <w:rFonts w:ascii="Arial" w:hAnsi="Arial" w:cs="Arial"/>
          <w:sz w:val="24"/>
          <w:szCs w:val="24"/>
        </w:rPr>
        <w:t>o processo de desmame da VM dos pacientes com SARA</w:t>
      </w:r>
      <w:r w:rsidR="00781C0A">
        <w:rPr>
          <w:rFonts w:ascii="Arial" w:hAnsi="Arial" w:cs="Arial"/>
          <w:sz w:val="24"/>
          <w:szCs w:val="24"/>
        </w:rPr>
        <w:t>.</w:t>
      </w:r>
      <w:r w:rsidR="00647FC8">
        <w:rPr>
          <w:rFonts w:ascii="Arial" w:hAnsi="Arial" w:cs="Arial"/>
          <w:sz w:val="24"/>
          <w:szCs w:val="24"/>
        </w:rPr>
        <w:t xml:space="preserve"> </w:t>
      </w:r>
      <w:r w:rsidR="00781C0A">
        <w:rPr>
          <w:rFonts w:ascii="Arial" w:hAnsi="Arial" w:cs="Arial"/>
          <w:sz w:val="24"/>
          <w:szCs w:val="24"/>
        </w:rPr>
        <w:t>A avaliação clínica de</w:t>
      </w:r>
      <w:r w:rsidR="00D51D0C" w:rsidRPr="0043182B">
        <w:rPr>
          <w:rFonts w:ascii="Arial" w:hAnsi="Arial" w:cs="Arial"/>
          <w:sz w:val="24"/>
          <w:szCs w:val="24"/>
        </w:rPr>
        <w:t>sse momento</w:t>
      </w:r>
      <w:r w:rsidR="008E59C2">
        <w:rPr>
          <w:rFonts w:ascii="Arial" w:hAnsi="Arial" w:cs="Arial"/>
          <w:sz w:val="24"/>
          <w:szCs w:val="24"/>
        </w:rPr>
        <w:t xml:space="preserve"> que</w:t>
      </w:r>
      <w:r w:rsidR="00D51D0C" w:rsidRPr="0043182B">
        <w:rPr>
          <w:rFonts w:ascii="Arial" w:hAnsi="Arial" w:cs="Arial"/>
          <w:sz w:val="24"/>
          <w:szCs w:val="24"/>
        </w:rPr>
        <w:t xml:space="preserve"> pode ser deletério</w:t>
      </w:r>
      <w:r w:rsidR="008E59C2">
        <w:rPr>
          <w:rFonts w:ascii="Arial" w:hAnsi="Arial" w:cs="Arial"/>
          <w:sz w:val="24"/>
          <w:szCs w:val="24"/>
        </w:rPr>
        <w:t xml:space="preserve"> </w:t>
      </w:r>
      <w:r w:rsidR="00781C0A">
        <w:rPr>
          <w:rFonts w:ascii="Arial" w:hAnsi="Arial" w:cs="Arial"/>
          <w:sz w:val="24"/>
          <w:szCs w:val="24"/>
        </w:rPr>
        <w:t>seria crucial</w:t>
      </w:r>
      <w:r w:rsidR="00D51D0C" w:rsidRPr="0043182B">
        <w:rPr>
          <w:rFonts w:ascii="Arial" w:hAnsi="Arial" w:cs="Arial"/>
          <w:sz w:val="24"/>
          <w:szCs w:val="24"/>
        </w:rPr>
        <w:t xml:space="preserve"> para o </w:t>
      </w:r>
      <w:r w:rsidR="008E59C2">
        <w:rPr>
          <w:rFonts w:ascii="Arial" w:hAnsi="Arial" w:cs="Arial"/>
          <w:sz w:val="24"/>
          <w:szCs w:val="24"/>
        </w:rPr>
        <w:t>melhor manejo do paciente que vem, aparentemente, mostrando sinais de</w:t>
      </w:r>
      <w:r w:rsidR="00D51D0C" w:rsidRPr="0043182B">
        <w:rPr>
          <w:rFonts w:ascii="Arial" w:hAnsi="Arial" w:cs="Arial"/>
          <w:sz w:val="24"/>
          <w:szCs w:val="24"/>
        </w:rPr>
        <w:t xml:space="preserve"> resolução do quadro pulmonar de SARA</w:t>
      </w:r>
      <w:r w:rsidR="008E59C2">
        <w:rPr>
          <w:rFonts w:ascii="Arial" w:hAnsi="Arial" w:cs="Arial"/>
          <w:sz w:val="24"/>
          <w:szCs w:val="24"/>
        </w:rPr>
        <w:t xml:space="preserve">. </w:t>
      </w:r>
      <w:r w:rsidR="00BC6D71">
        <w:rPr>
          <w:rFonts w:ascii="Arial" w:hAnsi="Arial" w:cs="Arial"/>
          <w:sz w:val="24"/>
          <w:szCs w:val="24"/>
        </w:rPr>
        <w:t xml:space="preserve">Atualmente, </w:t>
      </w:r>
      <w:r w:rsidR="00DC4F88">
        <w:rPr>
          <w:rFonts w:ascii="Arial" w:hAnsi="Arial" w:cs="Arial"/>
          <w:sz w:val="24"/>
          <w:szCs w:val="24"/>
        </w:rPr>
        <w:t>é realizado à beira leito através d</w:t>
      </w:r>
      <w:r w:rsidR="00BC6D71">
        <w:rPr>
          <w:rFonts w:ascii="Arial" w:hAnsi="Arial" w:cs="Arial"/>
          <w:sz w:val="24"/>
          <w:szCs w:val="24"/>
        </w:rPr>
        <w:t xml:space="preserve">o uso de dados gasométricos e radiológicos vistos no </w:t>
      </w:r>
      <w:proofErr w:type="spellStart"/>
      <w:r w:rsidR="00BC6D71">
        <w:rPr>
          <w:rFonts w:ascii="Arial" w:hAnsi="Arial" w:cs="Arial"/>
          <w:sz w:val="24"/>
          <w:szCs w:val="24"/>
        </w:rPr>
        <w:t>Rx</w:t>
      </w:r>
      <w:proofErr w:type="spellEnd"/>
      <w:r w:rsidR="00BC6D71">
        <w:rPr>
          <w:rFonts w:ascii="Arial" w:hAnsi="Arial" w:cs="Arial"/>
          <w:sz w:val="24"/>
          <w:szCs w:val="24"/>
        </w:rPr>
        <w:t xml:space="preserve"> de tórax associad</w:t>
      </w:r>
      <w:r w:rsidR="00DC4F88">
        <w:rPr>
          <w:rFonts w:ascii="Arial" w:hAnsi="Arial" w:cs="Arial"/>
          <w:sz w:val="24"/>
          <w:szCs w:val="24"/>
        </w:rPr>
        <w:t>os a dados da mecânica pulmonar</w:t>
      </w:r>
      <w:r w:rsidR="00BC6D71">
        <w:rPr>
          <w:rFonts w:ascii="Arial" w:hAnsi="Arial" w:cs="Arial"/>
          <w:sz w:val="24"/>
          <w:szCs w:val="24"/>
        </w:rPr>
        <w:t xml:space="preserve">. </w:t>
      </w:r>
      <w:r w:rsidR="0046543E">
        <w:rPr>
          <w:rFonts w:ascii="Arial" w:hAnsi="Arial" w:cs="Arial"/>
          <w:sz w:val="24"/>
          <w:szCs w:val="24"/>
        </w:rPr>
        <w:t>Diante disso, parece-nos</w:t>
      </w:r>
      <w:r w:rsidR="0046543E" w:rsidRPr="0043182B">
        <w:rPr>
          <w:rFonts w:ascii="Arial" w:hAnsi="Arial" w:cs="Arial"/>
          <w:sz w:val="24"/>
          <w:szCs w:val="24"/>
        </w:rPr>
        <w:t xml:space="preserve"> importante</w:t>
      </w:r>
      <w:r w:rsidR="0046543E">
        <w:rPr>
          <w:rFonts w:ascii="Arial" w:hAnsi="Arial" w:cs="Arial"/>
          <w:sz w:val="24"/>
          <w:szCs w:val="24"/>
        </w:rPr>
        <w:t xml:space="preserve"> </w:t>
      </w:r>
      <w:r w:rsidR="0046543E" w:rsidRPr="0043182B">
        <w:rPr>
          <w:rFonts w:ascii="Arial" w:hAnsi="Arial" w:cs="Arial"/>
          <w:sz w:val="24"/>
          <w:szCs w:val="24"/>
        </w:rPr>
        <w:t xml:space="preserve">a busca de </w:t>
      </w:r>
      <w:r w:rsidR="0046543E">
        <w:rPr>
          <w:rFonts w:ascii="Arial" w:hAnsi="Arial" w:cs="Arial"/>
          <w:sz w:val="24"/>
          <w:szCs w:val="24"/>
        </w:rPr>
        <w:t>métodos diagnósticos mais fidedignos e rápidos</w:t>
      </w:r>
      <w:r w:rsidR="0046543E" w:rsidRPr="0043182B">
        <w:rPr>
          <w:rFonts w:ascii="Arial" w:hAnsi="Arial" w:cs="Arial"/>
          <w:sz w:val="24"/>
          <w:szCs w:val="24"/>
        </w:rPr>
        <w:t xml:space="preserve"> </w:t>
      </w:r>
      <w:r w:rsidR="0046543E">
        <w:rPr>
          <w:rFonts w:ascii="Arial" w:hAnsi="Arial" w:cs="Arial"/>
          <w:sz w:val="24"/>
          <w:szCs w:val="24"/>
        </w:rPr>
        <w:t>para</w:t>
      </w:r>
      <w:r w:rsidR="0046543E" w:rsidRPr="0043182B">
        <w:rPr>
          <w:rFonts w:ascii="Arial" w:hAnsi="Arial" w:cs="Arial"/>
          <w:sz w:val="24"/>
          <w:szCs w:val="24"/>
        </w:rPr>
        <w:t xml:space="preserve"> </w:t>
      </w:r>
      <w:r w:rsidR="0046543E">
        <w:rPr>
          <w:rFonts w:ascii="Arial" w:hAnsi="Arial" w:cs="Arial"/>
          <w:sz w:val="24"/>
          <w:szCs w:val="24"/>
        </w:rPr>
        <w:t xml:space="preserve">detecção dessas unidades alveolares instáveis e minimização dos riscos inerentes ao processo de desmame da VM. Outros métodos para melhora avaliação e o emprego de tomografia de impedância elétrica (TIE) parece ser promissor na avaliação </w:t>
      </w:r>
      <w:proofErr w:type="spellStart"/>
      <w:r w:rsidR="0046543E">
        <w:rPr>
          <w:rFonts w:ascii="Arial" w:hAnsi="Arial" w:cs="Arial"/>
          <w:sz w:val="24"/>
          <w:szCs w:val="24"/>
        </w:rPr>
        <w:t>do</w:t>
      </w:r>
      <w:r w:rsidR="00BC6D71">
        <w:rPr>
          <w:rFonts w:ascii="Arial" w:hAnsi="Arial" w:cs="Arial"/>
          <w:sz w:val="24"/>
          <w:szCs w:val="24"/>
        </w:rPr>
        <w:t>os</w:t>
      </w:r>
      <w:proofErr w:type="spellEnd"/>
      <w:r w:rsidR="00BC6D71">
        <w:rPr>
          <w:rFonts w:ascii="Arial" w:hAnsi="Arial" w:cs="Arial"/>
          <w:sz w:val="24"/>
          <w:szCs w:val="24"/>
        </w:rPr>
        <w:t xml:space="preserve"> pacientes em VM.</w:t>
      </w:r>
      <w:hyperlink w:anchor="_ENREF_20" w:tooltip="Wrigge, 2008 #30" w:history="1">
        <w:r w:rsidR="00FC35C2">
          <w:rPr>
            <w:rFonts w:ascii="Arial" w:hAnsi="Arial" w:cs="Arial"/>
            <w:sz w:val="24"/>
            <w:szCs w:val="24"/>
          </w:rPr>
          <w:fldChar w:fldCharType="begin"/>
        </w:r>
        <w:r w:rsidR="00FC35C2">
          <w:rPr>
            <w:rFonts w:ascii="Arial" w:hAnsi="Arial" w:cs="Arial"/>
            <w:sz w:val="24"/>
            <w:szCs w:val="24"/>
          </w:rPr>
          <w:instrText xml:space="preserve"> ADDIN EN.CITE &lt;EndNote&gt;&lt;Cite&gt;&lt;Author&gt;Wrigge&lt;/Author&gt;&lt;Year&gt;2008&lt;/Year&gt;&lt;RecNum&gt;30&lt;/RecNum&gt;&lt;DisplayText&gt;&lt;style face="superscript"&gt;20&lt;/style&gt;&lt;/DisplayText&gt;&lt;record&gt;&lt;rec-number&gt;30&lt;/rec-number&gt;&lt;foreign-keys&gt;&lt;key app="EN" db-id="tffxrs2f42fat4efd055ttx32t922p2ts5zw" timestamp="1448496257"&gt;30&lt;/key&gt;&lt;/foreign-keys&gt;&lt;ref-type name="Journal Article"&gt;17&lt;/ref-type&gt;&lt;contributors&gt;&lt;authors&gt;&lt;author&gt;Wrigge, H.&lt;/author&gt;&lt;author&gt;Zinserling, J.&lt;/author&gt;&lt;author&gt;Muders, T.&lt;/author&gt;&lt;author&gt;Varelmann, D.&lt;/author&gt;&lt;author&gt;Gunther, U.&lt;/author&gt;&lt;author&gt;von der Groeben, C.&lt;/author&gt;&lt;author&gt;Magnusson, A.&lt;/author&gt;&lt;author&gt;Hedenstierna, G.&lt;/author&gt;&lt;author&gt;Putensen, C.&lt;/author&gt;&lt;/authors&gt;&lt;/contributors&gt;&lt;auth-address&gt;Department of Anesthesiology and Intensive Care Medicine, University of Bonn, Germany. hwrigge@web.de&lt;/auth-address&gt;&lt;titles&gt;&lt;title&gt;Electrical impedance tomography compared with thoracic computed tomography during a slow inflation maneuver in experimental models of lung injury&lt;/title&gt;&lt;secondary-title&gt;Crit Care Med&lt;/secondary-title&gt;&lt;alt-title&gt;Critical care medicine&lt;/alt-title&gt;&lt;/titles&gt;&lt;periodical&gt;&lt;full-title&gt;Crit Care Med&lt;/full-title&gt;&lt;abbr-1&gt;Critical care medicine&lt;/abbr-1&gt;&lt;/periodical&gt;&lt;alt-periodical&gt;&lt;full-title&gt;Crit Care Med&lt;/full-title&gt;&lt;abbr-1&gt;Critical care medicine&lt;/abbr-1&gt;&lt;/alt-periodical&gt;&lt;pages&gt;903-9&lt;/pages&gt;&lt;volume&gt;36&lt;/volume&gt;&lt;number&gt;3&lt;/number&gt;&lt;keywords&gt;&lt;keyword&gt;Animals&lt;/keyword&gt;&lt;keyword&gt;Electric Impedance&lt;/keyword&gt;&lt;keyword&gt;Respiration, Artificial&lt;/keyword&gt;&lt;keyword&gt;Respiratory Distress Syndrome, Adult/*diagnosis/physiopathology/therapy&lt;/keyword&gt;&lt;keyword&gt;Swine&lt;/keyword&gt;&lt;keyword&gt;Tomography, X-Ray Computed/*methods&lt;/keyword&gt;&lt;/keywords&gt;&lt;dates&gt;&lt;year&gt;2008&lt;/year&gt;&lt;pub-dates&gt;&lt;date&gt;Mar&lt;/date&gt;&lt;/pub-dates&gt;&lt;/dates&gt;&lt;isbn&gt;1530-0293 (Electronic)&amp;#xD;0090-3493 (Linking)&lt;/isbn&gt;&lt;accession-num&gt;18431279&lt;/accession-num&gt;&lt;urls&gt;&lt;related-urls&gt;&lt;url&gt;http://www.ncbi.nlm.nih.gov/pubmed/18431279&lt;/url&gt;&lt;/related-urls&gt;&lt;/urls&gt;&lt;electronic-resource-num&gt;10.1097/CCM.0B013E3181652EDD&lt;/electronic-resource-num&gt;&lt;/record&gt;&lt;/Cite&gt;&lt;/EndNote&gt;</w:instrText>
        </w:r>
        <w:r w:rsidR="00FC35C2">
          <w:rPr>
            <w:rFonts w:ascii="Arial" w:hAnsi="Arial" w:cs="Arial"/>
            <w:sz w:val="24"/>
            <w:szCs w:val="24"/>
          </w:rPr>
          <w:fldChar w:fldCharType="separate"/>
        </w:r>
        <w:r w:rsidR="00FC35C2" w:rsidRPr="00781C0A">
          <w:rPr>
            <w:rFonts w:ascii="Arial" w:hAnsi="Arial" w:cs="Arial"/>
            <w:noProof/>
            <w:sz w:val="24"/>
            <w:szCs w:val="24"/>
            <w:vertAlign w:val="superscript"/>
          </w:rPr>
          <w:t>20</w:t>
        </w:r>
        <w:r w:rsidR="00FC35C2">
          <w:rPr>
            <w:rFonts w:ascii="Arial" w:hAnsi="Arial" w:cs="Arial"/>
            <w:sz w:val="24"/>
            <w:szCs w:val="24"/>
          </w:rPr>
          <w:fldChar w:fldCharType="end"/>
        </w:r>
      </w:hyperlink>
      <w:r w:rsidR="00BC6D71">
        <w:rPr>
          <w:rFonts w:ascii="Arial" w:hAnsi="Arial" w:cs="Arial"/>
          <w:sz w:val="24"/>
          <w:szCs w:val="24"/>
        </w:rPr>
        <w:t xml:space="preserve"> </w:t>
      </w:r>
      <w:r w:rsidR="00BC6D71" w:rsidRPr="0043182B">
        <w:rPr>
          <w:rFonts w:ascii="Arial" w:hAnsi="Arial" w:cs="Arial"/>
          <w:sz w:val="24"/>
          <w:szCs w:val="24"/>
        </w:rPr>
        <w:t xml:space="preserve">A </w:t>
      </w:r>
      <w:r w:rsidR="00BC6D71">
        <w:rPr>
          <w:rFonts w:ascii="Arial" w:hAnsi="Arial" w:cs="Arial"/>
          <w:sz w:val="24"/>
          <w:szCs w:val="24"/>
        </w:rPr>
        <w:t>TIE</w:t>
      </w:r>
      <w:r w:rsidR="00BC6D71" w:rsidRPr="0043182B">
        <w:rPr>
          <w:rFonts w:ascii="Arial" w:hAnsi="Arial" w:cs="Arial"/>
          <w:sz w:val="24"/>
          <w:szCs w:val="24"/>
        </w:rPr>
        <w:t xml:space="preserve"> surgiu como uma ferramenta para monitoração da distribuição da ventilação </w:t>
      </w:r>
      <w:r w:rsidR="00BC6D71" w:rsidRPr="0043182B">
        <w:rPr>
          <w:rFonts w:ascii="Arial" w:hAnsi="Arial" w:cs="Arial"/>
          <w:sz w:val="24"/>
          <w:szCs w:val="24"/>
        </w:rPr>
        <w:lastRenderedPageBreak/>
        <w:t>pulmonar à beira do leito. É uma técnica não invasiva e livre de radiação, baseada na medida dos potenciais elétricos na superfície da parede torácica. Com a utilização de um plano seccional, uma corrente elétrica inofensiva é conduzida através do tórax em um modelo rotacional, gerando um gradiente de potencial na superfície, o qual é transformado em imagem bidimensional da distribuição da impedância dentro do tórax</w:t>
      </w:r>
      <w:r w:rsidR="00BC6D71">
        <w:rPr>
          <w:rFonts w:ascii="Arial" w:hAnsi="Arial" w:cs="Arial"/>
          <w:sz w:val="24"/>
          <w:szCs w:val="24"/>
        </w:rPr>
        <w:t>.</w:t>
      </w:r>
      <w:hyperlink w:anchor="_ENREF_21" w:tooltip="Riedel, 2005 #18" w:history="1">
        <w:r w:rsidR="00FC35C2">
          <w:rPr>
            <w:rFonts w:ascii="Arial" w:hAnsi="Arial" w:cs="Arial"/>
            <w:sz w:val="24"/>
            <w:szCs w:val="24"/>
          </w:rPr>
          <w:fldChar w:fldCharType="begin"/>
        </w:r>
        <w:r w:rsidR="00FC35C2">
          <w:rPr>
            <w:rFonts w:ascii="Arial" w:hAnsi="Arial" w:cs="Arial"/>
            <w:sz w:val="24"/>
            <w:szCs w:val="24"/>
          </w:rPr>
          <w:instrText xml:space="preserve"> ADDIN EN.CITE &lt;EndNote&gt;&lt;Cite&gt;&lt;Author&gt;Riedel&lt;/Author&gt;&lt;Year&gt;2005&lt;/Year&gt;&lt;RecNum&gt;18&lt;/RecNum&gt;&lt;DisplayText&gt;&lt;style face="superscript"&gt;21&lt;/style&gt;&lt;/DisplayText&gt;&lt;record&gt;&lt;rec-number&gt;18&lt;/rec-number&gt;&lt;foreign-keys&gt;&lt;key app="EN" db-id="tffxrs2f42fat4efd055ttx32t922p2ts5zw" timestamp="1448495057"&gt;18&lt;/key&gt;&lt;/foreign-keys&gt;&lt;ref-type name="Journal Article"&gt;17&lt;/ref-type&gt;&lt;contributors&gt;&lt;authors&gt;&lt;author&gt;Riedel, T.&lt;/author&gt;&lt;author&gt;Richards, T.&lt;/author&gt;&lt;author&gt;Schibler, A.&lt;/author&gt;&lt;/authors&gt;&lt;/contributors&gt;&lt;auth-address&gt;Queensland Paediatric Intensive Care Service, Mater Children&amp;apos;s Hospital, Mater Misericordiae Hospitals, 41010, South Brisbane, QLD, Australia.&lt;/auth-address&gt;&lt;titles&gt;&lt;title&gt;The value of electrical impedance tomography in assessing the effect of body position and positive airway pressures on regional lung ventilation in spontaneously breathing subjects&lt;/title&gt;&lt;secondary-title&gt;Intensive Care Med&lt;/secondary-title&gt;&lt;alt-title&gt;Intensive care medicine&lt;/alt-title&gt;&lt;/titles&gt;&lt;periodical&gt;&lt;full-title&gt;Intensive Care Med&lt;/full-title&gt;&lt;abbr-1&gt;Intensive care medicine&lt;/abbr-1&gt;&lt;/periodical&gt;&lt;alt-periodical&gt;&lt;full-title&gt;Intensive Care Med&lt;/full-title&gt;&lt;abbr-1&gt;Intensive care medicine&lt;/abbr-1&gt;&lt;/alt-periodical&gt;&lt;pages&gt;1522-8&lt;/pages&gt;&lt;volume&gt;31&lt;/volume&gt;&lt;number&gt;11&lt;/number&gt;&lt;keywords&gt;&lt;keyword&gt;Adult&lt;/keyword&gt;&lt;keyword&gt;*Continuous Positive Airway Pressure&lt;/keyword&gt;&lt;keyword&gt;*Electric Impedance&lt;/keyword&gt;&lt;keyword&gt;Humans&lt;/keyword&gt;&lt;keyword&gt;Male&lt;/keyword&gt;&lt;keyword&gt;Middle Aged&lt;/keyword&gt;&lt;keyword&gt;Prone Position&lt;/keyword&gt;&lt;keyword&gt;*Respiration&lt;/keyword&gt;&lt;keyword&gt;Supine Position&lt;/keyword&gt;&lt;keyword&gt;Tidal Volume&lt;/keyword&gt;&lt;keyword&gt;Tomography, X-Ray Computed&lt;/keyword&gt;&lt;/keywords&gt;&lt;dates&gt;&lt;year&gt;2005&lt;/year&gt;&lt;pub-dates&gt;&lt;date&gt;Nov&lt;/date&gt;&lt;/pub-dates&gt;&lt;/dates&gt;&lt;isbn&gt;0342-4642 (Print)&amp;#xD;0342-4642 (Linking)&lt;/isbn&gt;&lt;accession-num&gt;16195908&lt;/accession-num&gt;&lt;urls&gt;&lt;related-urls&gt;&lt;url&gt;http://www.ncbi.nlm.nih.gov/pubmed/16195908&lt;/url&gt;&lt;/related-urls&gt;&lt;/urls&gt;&lt;electronic-resource-num&gt;10.1007/s00134-005-2734-x&lt;/electronic-resource-num&gt;&lt;/record&gt;&lt;/Cite&gt;&lt;/EndNote&gt;</w:instrText>
        </w:r>
        <w:r w:rsidR="00FC35C2">
          <w:rPr>
            <w:rFonts w:ascii="Arial" w:hAnsi="Arial" w:cs="Arial"/>
            <w:sz w:val="24"/>
            <w:szCs w:val="24"/>
          </w:rPr>
          <w:fldChar w:fldCharType="separate"/>
        </w:r>
        <w:r w:rsidR="00FC35C2" w:rsidRPr="00781C0A">
          <w:rPr>
            <w:rFonts w:ascii="Arial" w:hAnsi="Arial" w:cs="Arial"/>
            <w:noProof/>
            <w:sz w:val="24"/>
            <w:szCs w:val="24"/>
            <w:vertAlign w:val="superscript"/>
          </w:rPr>
          <w:t>21</w:t>
        </w:r>
        <w:r w:rsidR="00FC35C2">
          <w:rPr>
            <w:rFonts w:ascii="Arial" w:hAnsi="Arial" w:cs="Arial"/>
            <w:sz w:val="24"/>
            <w:szCs w:val="24"/>
          </w:rPr>
          <w:fldChar w:fldCharType="end"/>
        </w:r>
      </w:hyperlink>
      <w:r w:rsidR="00BC6D71">
        <w:rPr>
          <w:rFonts w:ascii="Arial" w:hAnsi="Arial" w:cs="Arial"/>
          <w:sz w:val="24"/>
          <w:szCs w:val="24"/>
        </w:rPr>
        <w:t xml:space="preserve"> Victorino et al. </w:t>
      </w:r>
      <w:r w:rsidR="002D3C19">
        <w:rPr>
          <w:rFonts w:ascii="Arial" w:hAnsi="Arial" w:cs="Arial"/>
          <w:sz w:val="24"/>
          <w:szCs w:val="24"/>
        </w:rPr>
        <w:t>d</w:t>
      </w:r>
      <w:r w:rsidR="00BC6D71">
        <w:rPr>
          <w:rFonts w:ascii="Arial" w:hAnsi="Arial" w:cs="Arial"/>
          <w:sz w:val="24"/>
          <w:szCs w:val="24"/>
        </w:rPr>
        <w:t xml:space="preserve">emonstrou boa correlação da TIE com </w:t>
      </w:r>
      <w:r w:rsidR="00BC6D71" w:rsidRPr="0043182B">
        <w:rPr>
          <w:rFonts w:ascii="Arial" w:hAnsi="Arial" w:cs="Arial"/>
          <w:sz w:val="24"/>
          <w:szCs w:val="24"/>
        </w:rPr>
        <w:t>os dados tomográficos</w:t>
      </w:r>
      <w:r w:rsidR="002D3C19">
        <w:rPr>
          <w:rFonts w:ascii="Arial" w:hAnsi="Arial" w:cs="Arial"/>
          <w:sz w:val="24"/>
          <w:szCs w:val="24"/>
        </w:rPr>
        <w:t xml:space="preserve"> clássico sugerindo o seu uso em variáveis situações</w:t>
      </w:r>
      <w:r w:rsidR="00BC6D71" w:rsidRPr="0043182B">
        <w:rPr>
          <w:rFonts w:ascii="Arial" w:hAnsi="Arial" w:cs="Arial"/>
          <w:sz w:val="24"/>
          <w:szCs w:val="24"/>
        </w:rPr>
        <w:t xml:space="preserve"> clínicas, especialmente para ajustes da VM à beira do leito, </w:t>
      </w:r>
      <w:r w:rsidR="002D3C19">
        <w:rPr>
          <w:rFonts w:ascii="Arial" w:hAnsi="Arial" w:cs="Arial"/>
          <w:sz w:val="24"/>
          <w:szCs w:val="24"/>
        </w:rPr>
        <w:t>det</w:t>
      </w:r>
      <w:r w:rsidR="00BC6D71" w:rsidRPr="0043182B">
        <w:rPr>
          <w:rFonts w:ascii="Arial" w:hAnsi="Arial" w:cs="Arial"/>
          <w:sz w:val="24"/>
          <w:szCs w:val="24"/>
        </w:rPr>
        <w:t>ecção de intubação seletiva, de grandes pneumotórax e até mesmo atelectasia lobar.</w:t>
      </w:r>
      <w:hyperlink w:anchor="_ENREF_22" w:tooltip="Victorino, 2004 #19" w:history="1">
        <w:r w:rsidR="00FC35C2">
          <w:rPr>
            <w:rFonts w:ascii="Arial" w:hAnsi="Arial" w:cs="Arial"/>
            <w:sz w:val="24"/>
            <w:szCs w:val="24"/>
          </w:rPr>
          <w:fldChar w:fldCharType="begin">
            <w:fldData xml:space="preserve">PEVuZE5vdGU+PENpdGU+PEF1dGhvcj5WaWN0b3Jpbm88L0F1dGhvcj48WWVhcj4yMDA0PC9ZZWFy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</w:fldData>
          </w:fldChar>
        </w:r>
        <w:r w:rsidR="00FC35C2">
          <w:rPr>
            <w:rFonts w:ascii="Arial" w:hAnsi="Arial" w:cs="Arial"/>
            <w:sz w:val="24"/>
            <w:szCs w:val="24"/>
          </w:rPr>
          <w:instrText xml:space="preserve"> ADDIN EN.CITE </w:instrText>
        </w:r>
        <w:r w:rsidR="00FC35C2">
          <w:rPr>
            <w:rFonts w:ascii="Arial" w:hAnsi="Arial" w:cs="Arial"/>
            <w:sz w:val="24"/>
            <w:szCs w:val="24"/>
          </w:rPr>
          <w:fldChar w:fldCharType="begin">
            <w:fldData xml:space="preserve">PEVuZE5vdGU+PENpdGU+PEF1dGhvcj5WaWN0b3Jpbm88L0F1dGhvcj48WWVhcj4yMDA0PC9ZZWFy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</w:fldData>
          </w:fldChar>
        </w:r>
        <w:r w:rsidR="00FC35C2">
          <w:rPr>
            <w:rFonts w:ascii="Arial" w:hAnsi="Arial" w:cs="Arial"/>
            <w:sz w:val="24"/>
            <w:szCs w:val="24"/>
          </w:rPr>
          <w:instrText xml:space="preserve"> ADDIN EN.CITE.DATA </w:instrText>
        </w:r>
        <w:r w:rsidR="00FC35C2">
          <w:rPr>
            <w:rFonts w:ascii="Arial" w:hAnsi="Arial" w:cs="Arial"/>
            <w:sz w:val="24"/>
            <w:szCs w:val="24"/>
          </w:rPr>
        </w:r>
        <w:r w:rsidR="00FC35C2">
          <w:rPr>
            <w:rFonts w:ascii="Arial" w:hAnsi="Arial" w:cs="Arial"/>
            <w:sz w:val="24"/>
            <w:szCs w:val="24"/>
          </w:rPr>
          <w:fldChar w:fldCharType="end"/>
        </w:r>
        <w:r w:rsidR="00FC35C2">
          <w:rPr>
            <w:rFonts w:ascii="Arial" w:hAnsi="Arial" w:cs="Arial"/>
            <w:sz w:val="24"/>
            <w:szCs w:val="24"/>
          </w:rPr>
        </w:r>
        <w:r w:rsidR="00FC35C2">
          <w:rPr>
            <w:rFonts w:ascii="Arial" w:hAnsi="Arial" w:cs="Arial"/>
            <w:sz w:val="24"/>
            <w:szCs w:val="24"/>
          </w:rPr>
          <w:fldChar w:fldCharType="separate"/>
        </w:r>
        <w:r w:rsidR="00FC35C2" w:rsidRPr="00781C0A">
          <w:rPr>
            <w:rFonts w:ascii="Arial" w:hAnsi="Arial" w:cs="Arial"/>
            <w:noProof/>
            <w:sz w:val="24"/>
            <w:szCs w:val="24"/>
            <w:vertAlign w:val="superscript"/>
          </w:rPr>
          <w:t>22</w:t>
        </w:r>
        <w:r w:rsidR="00FC35C2">
          <w:rPr>
            <w:rFonts w:ascii="Arial" w:hAnsi="Arial" w:cs="Arial"/>
            <w:sz w:val="24"/>
            <w:szCs w:val="24"/>
          </w:rPr>
          <w:fldChar w:fldCharType="end"/>
        </w:r>
      </w:hyperlink>
    </w:p>
    <w:p w:rsidR="00D51D0C" w:rsidRPr="0043182B" w:rsidRDefault="00A80BDD" w:rsidP="0046543E">
      <w:pPr>
        <w:spacing w:line="480" w:lineRule="auto"/>
        <w:ind w:firstLine="360"/>
        <w:jc w:val="both"/>
        <w:rPr>
          <w:rFonts w:ascii="Arial" w:hAnsi="Arial" w:cs="Arial"/>
          <w:sz w:val="24"/>
          <w:szCs w:val="24"/>
        </w:rPr>
      </w:pPr>
      <w:r>
        <w:rPr>
          <w:rFonts w:ascii="Arial" w:hAnsi="Arial" w:cs="Arial"/>
          <w:sz w:val="24"/>
          <w:szCs w:val="24"/>
        </w:rPr>
        <w:t xml:space="preserve">O presente estudo </w:t>
      </w:r>
      <w:r w:rsidR="00D51D0C" w:rsidRPr="0043182B">
        <w:rPr>
          <w:rFonts w:ascii="Arial" w:hAnsi="Arial" w:cs="Arial"/>
          <w:sz w:val="24"/>
          <w:szCs w:val="24"/>
        </w:rPr>
        <w:t>tem por finalidade a avaliação</w:t>
      </w:r>
      <w:r w:rsidR="0066396E">
        <w:rPr>
          <w:rFonts w:ascii="Arial" w:hAnsi="Arial" w:cs="Arial"/>
          <w:sz w:val="24"/>
          <w:szCs w:val="24"/>
        </w:rPr>
        <w:t xml:space="preserve"> da mecânica</w:t>
      </w:r>
      <w:r w:rsidR="00D51D0C" w:rsidRPr="0043182B">
        <w:rPr>
          <w:rFonts w:ascii="Arial" w:hAnsi="Arial" w:cs="Arial"/>
          <w:sz w:val="24"/>
          <w:szCs w:val="24"/>
        </w:rPr>
        <w:t xml:space="preserve"> pulmonar </w:t>
      </w:r>
      <w:r w:rsidR="002D3C19">
        <w:rPr>
          <w:rFonts w:ascii="Arial" w:hAnsi="Arial" w:cs="Arial"/>
          <w:sz w:val="24"/>
          <w:szCs w:val="24"/>
        </w:rPr>
        <w:t xml:space="preserve">através de </w:t>
      </w:r>
      <w:r w:rsidR="0066396E">
        <w:rPr>
          <w:rFonts w:ascii="Arial" w:hAnsi="Arial" w:cs="Arial"/>
          <w:sz w:val="24"/>
          <w:szCs w:val="24"/>
        </w:rPr>
        <w:t>da</w:t>
      </w:r>
      <w:r w:rsidR="002D3C19">
        <w:rPr>
          <w:rFonts w:ascii="Arial" w:hAnsi="Arial" w:cs="Arial"/>
          <w:sz w:val="24"/>
          <w:szCs w:val="24"/>
        </w:rPr>
        <w:t xml:space="preserve">dos </w:t>
      </w:r>
      <w:r w:rsidR="001363D2">
        <w:rPr>
          <w:rFonts w:ascii="Arial" w:hAnsi="Arial" w:cs="Arial"/>
          <w:sz w:val="24"/>
          <w:szCs w:val="24"/>
        </w:rPr>
        <w:t xml:space="preserve">básicos </w:t>
      </w:r>
      <w:r w:rsidR="0066396E">
        <w:rPr>
          <w:rFonts w:ascii="Arial" w:hAnsi="Arial" w:cs="Arial"/>
          <w:sz w:val="24"/>
          <w:szCs w:val="24"/>
        </w:rPr>
        <w:t>de monitorização</w:t>
      </w:r>
      <w:r w:rsidR="002D3C19">
        <w:rPr>
          <w:rFonts w:ascii="Arial" w:hAnsi="Arial" w:cs="Arial"/>
          <w:sz w:val="24"/>
          <w:szCs w:val="24"/>
        </w:rPr>
        <w:t xml:space="preserve"> pulmonar</w:t>
      </w:r>
      <w:r w:rsidR="001363D2">
        <w:rPr>
          <w:rFonts w:ascii="Arial" w:hAnsi="Arial" w:cs="Arial"/>
          <w:sz w:val="24"/>
          <w:szCs w:val="24"/>
        </w:rPr>
        <w:t>,</w:t>
      </w:r>
      <w:r w:rsidR="002D3C19">
        <w:rPr>
          <w:rFonts w:ascii="Arial" w:hAnsi="Arial" w:cs="Arial"/>
          <w:sz w:val="24"/>
          <w:szCs w:val="24"/>
        </w:rPr>
        <w:t xml:space="preserve"> uso da TIE </w:t>
      </w:r>
      <w:r w:rsidR="008328B3">
        <w:rPr>
          <w:rFonts w:ascii="Arial" w:hAnsi="Arial" w:cs="Arial"/>
          <w:sz w:val="24"/>
          <w:szCs w:val="24"/>
        </w:rPr>
        <w:t xml:space="preserve">e marcadores inflamatórios </w:t>
      </w:r>
      <w:r w:rsidR="00D51D0C" w:rsidRPr="0043182B">
        <w:rPr>
          <w:rFonts w:ascii="Arial" w:hAnsi="Arial" w:cs="Arial"/>
          <w:sz w:val="24"/>
          <w:szCs w:val="24"/>
        </w:rPr>
        <w:t>dos pacientes em SARA quando, após curso i</w:t>
      </w:r>
      <w:r w:rsidR="00BC6D71">
        <w:rPr>
          <w:rFonts w:ascii="Arial" w:hAnsi="Arial" w:cs="Arial"/>
          <w:sz w:val="24"/>
          <w:szCs w:val="24"/>
        </w:rPr>
        <w:t xml:space="preserve">nicial do manejo ventilatório, </w:t>
      </w:r>
      <w:r w:rsidR="00D51D0C" w:rsidRPr="0043182B">
        <w:rPr>
          <w:rFonts w:ascii="Arial" w:hAnsi="Arial" w:cs="Arial"/>
          <w:sz w:val="24"/>
          <w:szCs w:val="24"/>
        </w:rPr>
        <w:t>a equipe estará iniciando o processo de desmame da VM desses pacientes.</w:t>
      </w:r>
    </w:p>
    <w:p w:rsidR="00D51D0C" w:rsidRPr="0043182B" w:rsidRDefault="00D51D0C" w:rsidP="00AE78F6">
      <w:pPr>
        <w:spacing w:line="480" w:lineRule="auto"/>
        <w:jc w:val="both"/>
        <w:rPr>
          <w:rFonts w:ascii="Arial" w:hAnsi="Arial" w:cs="Arial"/>
          <w:sz w:val="24"/>
          <w:szCs w:val="24"/>
        </w:rPr>
      </w:pPr>
    </w:p>
    <w:p w:rsidR="00836D8C" w:rsidRDefault="00836D8C" w:rsidP="00AE78F6">
      <w:pPr>
        <w:pStyle w:val="PargrafodaLista"/>
        <w:numPr>
          <w:ilvl w:val="0"/>
          <w:numId w:val="10"/>
        </w:numPr>
        <w:tabs>
          <w:tab w:val="left" w:pos="180"/>
          <w:tab w:val="left" w:pos="360"/>
          <w:tab w:val="left" w:pos="720"/>
        </w:tabs>
        <w:spacing w:line="480" w:lineRule="auto"/>
        <w:ind w:right="-522"/>
        <w:jc w:val="both"/>
        <w:rPr>
          <w:rFonts w:ascii="Arial" w:hAnsi="Arial" w:cs="Arial"/>
          <w:b/>
          <w:sz w:val="24"/>
          <w:szCs w:val="24"/>
        </w:rPr>
      </w:pPr>
      <w:r>
        <w:rPr>
          <w:rFonts w:ascii="Arial" w:hAnsi="Arial" w:cs="Arial"/>
          <w:b/>
          <w:sz w:val="24"/>
          <w:szCs w:val="24"/>
        </w:rPr>
        <w:t>JUSTIFICATIVA</w:t>
      </w:r>
    </w:p>
    <w:p w:rsidR="00836D8C" w:rsidRDefault="00836D8C" w:rsidP="00836D8C">
      <w:pPr>
        <w:tabs>
          <w:tab w:val="left" w:pos="180"/>
          <w:tab w:val="left" w:pos="360"/>
          <w:tab w:val="left" w:pos="720"/>
        </w:tabs>
        <w:spacing w:line="480" w:lineRule="auto"/>
        <w:ind w:left="360" w:right="-522"/>
        <w:jc w:val="both"/>
        <w:rPr>
          <w:rFonts w:ascii="Arial" w:hAnsi="Arial" w:cs="Arial"/>
          <w:sz w:val="24"/>
          <w:szCs w:val="24"/>
        </w:rPr>
      </w:pPr>
      <w:r>
        <w:rPr>
          <w:rFonts w:ascii="Arial" w:hAnsi="Arial" w:cs="Arial"/>
          <w:sz w:val="24"/>
          <w:szCs w:val="24"/>
        </w:rPr>
        <w:t>A realização desse estudo pode permitir um entendimento melhor</w:t>
      </w:r>
      <w:r w:rsidR="0046543E">
        <w:rPr>
          <w:rFonts w:ascii="Arial" w:hAnsi="Arial" w:cs="Arial"/>
          <w:sz w:val="24"/>
          <w:szCs w:val="24"/>
        </w:rPr>
        <w:t xml:space="preserve"> da avaliação </w:t>
      </w:r>
      <w:r>
        <w:rPr>
          <w:rFonts w:ascii="Arial" w:hAnsi="Arial" w:cs="Arial"/>
          <w:sz w:val="24"/>
          <w:szCs w:val="24"/>
        </w:rPr>
        <w:t>do desmame da VM</w:t>
      </w:r>
      <w:r w:rsidR="00FC35C2">
        <w:rPr>
          <w:rFonts w:ascii="Arial" w:hAnsi="Arial" w:cs="Arial"/>
          <w:sz w:val="24"/>
          <w:szCs w:val="24"/>
        </w:rPr>
        <w:t xml:space="preserve"> visto que há poucos dados na literatura sobre esse estágio da SARA e suas repercussões clínicas. Além disso, o emprego de outras ferramentas que serão usadas – TIE e biomarcadores – poderão fornecer dados adicionais para avaliação mais precoce das alterações pulmonares dos pacientes com SARA em desmame da VM. </w:t>
      </w:r>
    </w:p>
    <w:p w:rsidR="00FC35C2" w:rsidRPr="00836D8C" w:rsidRDefault="00FC35C2" w:rsidP="00836D8C">
      <w:pPr>
        <w:tabs>
          <w:tab w:val="left" w:pos="180"/>
          <w:tab w:val="left" w:pos="360"/>
          <w:tab w:val="left" w:pos="720"/>
        </w:tabs>
        <w:spacing w:line="480" w:lineRule="auto"/>
        <w:ind w:left="360" w:right="-522"/>
        <w:jc w:val="both"/>
        <w:rPr>
          <w:rFonts w:ascii="Arial" w:hAnsi="Arial" w:cs="Arial"/>
          <w:sz w:val="24"/>
          <w:szCs w:val="24"/>
        </w:rPr>
      </w:pPr>
    </w:p>
    <w:p w:rsidR="00FC35C2" w:rsidRDefault="0003216A" w:rsidP="00FC35C2">
      <w:pPr>
        <w:pStyle w:val="PargrafodaLista"/>
        <w:numPr>
          <w:ilvl w:val="0"/>
          <w:numId w:val="10"/>
        </w:numPr>
        <w:tabs>
          <w:tab w:val="left" w:pos="180"/>
          <w:tab w:val="left" w:pos="360"/>
          <w:tab w:val="left" w:pos="720"/>
        </w:tabs>
        <w:spacing w:line="480" w:lineRule="auto"/>
        <w:ind w:right="-522"/>
        <w:jc w:val="both"/>
        <w:rPr>
          <w:rFonts w:ascii="Arial" w:hAnsi="Arial" w:cs="Arial"/>
          <w:b/>
          <w:sz w:val="24"/>
          <w:szCs w:val="24"/>
        </w:rPr>
      </w:pPr>
      <w:r w:rsidRPr="002D3C19">
        <w:rPr>
          <w:rFonts w:ascii="Arial" w:hAnsi="Arial" w:cs="Arial"/>
          <w:b/>
          <w:sz w:val="24"/>
          <w:szCs w:val="24"/>
        </w:rPr>
        <w:lastRenderedPageBreak/>
        <w:t>OBJETIVOS</w:t>
      </w:r>
    </w:p>
    <w:p w:rsidR="0003216A" w:rsidRPr="00FC35C2" w:rsidRDefault="00FC35C2" w:rsidP="00FC35C2">
      <w:pPr>
        <w:pStyle w:val="PargrafodaLista"/>
        <w:numPr>
          <w:ilvl w:val="1"/>
          <w:numId w:val="10"/>
        </w:numPr>
        <w:tabs>
          <w:tab w:val="left" w:pos="180"/>
          <w:tab w:val="left" w:pos="360"/>
          <w:tab w:val="left" w:pos="720"/>
        </w:tabs>
        <w:spacing w:line="480" w:lineRule="auto"/>
        <w:ind w:right="-522"/>
        <w:jc w:val="both"/>
        <w:rPr>
          <w:rFonts w:ascii="Arial" w:hAnsi="Arial" w:cs="Arial"/>
          <w:b/>
          <w:sz w:val="24"/>
          <w:szCs w:val="24"/>
        </w:rPr>
      </w:pPr>
      <w:r w:rsidRPr="00FC35C2">
        <w:rPr>
          <w:rFonts w:ascii="Arial" w:hAnsi="Arial" w:cs="Arial"/>
          <w:sz w:val="24"/>
          <w:szCs w:val="24"/>
        </w:rPr>
        <w:t>Objetivo Geral</w:t>
      </w:r>
      <w:r>
        <w:rPr>
          <w:rFonts w:ascii="Arial" w:hAnsi="Arial" w:cs="Arial"/>
          <w:sz w:val="24"/>
          <w:szCs w:val="24"/>
        </w:rPr>
        <w:t>:</w:t>
      </w:r>
    </w:p>
    <w:p w:rsidR="00FC35C2" w:rsidRPr="00FC35C2" w:rsidRDefault="00FC35C2" w:rsidP="00FC35C2">
      <w:pPr>
        <w:pStyle w:val="PargrafodaLista"/>
        <w:tabs>
          <w:tab w:val="left" w:pos="180"/>
          <w:tab w:val="left" w:pos="360"/>
          <w:tab w:val="left" w:pos="540"/>
          <w:tab w:val="left" w:pos="720"/>
        </w:tabs>
        <w:spacing w:line="480" w:lineRule="auto"/>
        <w:ind w:right="-522"/>
        <w:jc w:val="both"/>
        <w:rPr>
          <w:rFonts w:ascii="Arial" w:hAnsi="Arial" w:cs="Arial"/>
          <w:sz w:val="24"/>
          <w:szCs w:val="24"/>
        </w:rPr>
      </w:pPr>
      <w:r w:rsidRPr="00FC35C2">
        <w:rPr>
          <w:rFonts w:ascii="Arial" w:hAnsi="Arial" w:cs="Arial"/>
          <w:sz w:val="24"/>
          <w:szCs w:val="24"/>
        </w:rPr>
        <w:t>- Avaliar a mecânica pulmonar dos pacientes com SARA no processo de desmame da VM.</w:t>
      </w:r>
    </w:p>
    <w:p w:rsidR="00FC35C2" w:rsidRPr="00FC35C2" w:rsidRDefault="00FC35C2" w:rsidP="00FC35C2">
      <w:pPr>
        <w:pStyle w:val="PargrafodaLista"/>
        <w:tabs>
          <w:tab w:val="left" w:pos="180"/>
          <w:tab w:val="left" w:pos="360"/>
          <w:tab w:val="left" w:pos="720"/>
        </w:tabs>
        <w:spacing w:line="480" w:lineRule="auto"/>
        <w:ind w:left="1260" w:right="-522"/>
        <w:jc w:val="both"/>
        <w:rPr>
          <w:rFonts w:ascii="Arial" w:hAnsi="Arial" w:cs="Arial"/>
          <w:b/>
          <w:sz w:val="24"/>
          <w:szCs w:val="24"/>
        </w:rPr>
      </w:pPr>
    </w:p>
    <w:p w:rsidR="00FC35C2" w:rsidRPr="00FC35C2" w:rsidRDefault="00FC35C2" w:rsidP="006669B8">
      <w:pPr>
        <w:pStyle w:val="PargrafodaLista"/>
        <w:numPr>
          <w:ilvl w:val="2"/>
          <w:numId w:val="10"/>
        </w:numPr>
        <w:tabs>
          <w:tab w:val="left" w:pos="180"/>
          <w:tab w:val="left" w:pos="360"/>
          <w:tab w:val="left" w:pos="720"/>
        </w:tabs>
        <w:spacing w:line="480" w:lineRule="auto"/>
        <w:ind w:right="-522"/>
        <w:jc w:val="both"/>
        <w:rPr>
          <w:rFonts w:ascii="Arial" w:hAnsi="Arial" w:cs="Arial"/>
          <w:b/>
          <w:sz w:val="24"/>
          <w:szCs w:val="24"/>
        </w:rPr>
      </w:pPr>
      <w:r w:rsidRPr="0043182B">
        <w:rPr>
          <w:rFonts w:ascii="Arial" w:hAnsi="Arial" w:cs="Arial"/>
          <w:sz w:val="24"/>
          <w:szCs w:val="24"/>
        </w:rPr>
        <w:t>Objetivo</w:t>
      </w:r>
      <w:r>
        <w:rPr>
          <w:rFonts w:ascii="Arial" w:hAnsi="Arial" w:cs="Arial"/>
          <w:sz w:val="24"/>
          <w:szCs w:val="24"/>
        </w:rPr>
        <w:t>s Específicos:</w:t>
      </w:r>
    </w:p>
    <w:p w:rsidR="006F7083" w:rsidRDefault="0046543E" w:rsidP="0046543E">
      <w:pPr>
        <w:tabs>
          <w:tab w:val="left" w:pos="180"/>
          <w:tab w:val="left" w:pos="540"/>
          <w:tab w:val="left" w:pos="720"/>
        </w:tabs>
        <w:spacing w:after="0" w:line="480" w:lineRule="auto"/>
        <w:ind w:left="675" w:right="-522"/>
        <w:jc w:val="both"/>
        <w:rPr>
          <w:rFonts w:ascii="Arial" w:hAnsi="Arial" w:cs="Arial"/>
          <w:sz w:val="24"/>
          <w:szCs w:val="24"/>
        </w:rPr>
      </w:pPr>
      <w:r>
        <w:rPr>
          <w:rFonts w:ascii="Arial" w:hAnsi="Arial" w:cs="Arial"/>
          <w:sz w:val="24"/>
          <w:szCs w:val="24"/>
        </w:rPr>
        <w:tab/>
      </w:r>
      <w:r w:rsidR="005D6932">
        <w:rPr>
          <w:rFonts w:ascii="Arial" w:hAnsi="Arial" w:cs="Arial"/>
          <w:sz w:val="24"/>
          <w:szCs w:val="24"/>
        </w:rPr>
        <w:t>- C</w:t>
      </w:r>
      <w:r w:rsidR="006F7083">
        <w:rPr>
          <w:rFonts w:ascii="Arial" w:hAnsi="Arial" w:cs="Arial"/>
          <w:sz w:val="24"/>
          <w:szCs w:val="24"/>
        </w:rPr>
        <w:t xml:space="preserve">omparar </w:t>
      </w:r>
      <w:r w:rsidR="008328B3" w:rsidRPr="0043182B">
        <w:rPr>
          <w:rFonts w:ascii="Arial" w:hAnsi="Arial" w:cs="Arial"/>
          <w:sz w:val="24"/>
          <w:szCs w:val="24"/>
        </w:rPr>
        <w:t xml:space="preserve">a </w:t>
      </w:r>
      <w:r w:rsidR="00D7563E">
        <w:rPr>
          <w:rFonts w:ascii="Arial" w:hAnsi="Arial" w:cs="Arial"/>
          <w:sz w:val="24"/>
          <w:szCs w:val="24"/>
        </w:rPr>
        <w:t xml:space="preserve">mecânica </w:t>
      </w:r>
      <w:r w:rsidR="005D6932">
        <w:rPr>
          <w:rFonts w:ascii="Arial" w:hAnsi="Arial" w:cs="Arial"/>
          <w:sz w:val="24"/>
          <w:szCs w:val="24"/>
        </w:rPr>
        <w:t>pulmonar com os dados de T</w:t>
      </w:r>
      <w:r w:rsidR="00D7563E">
        <w:rPr>
          <w:rFonts w:ascii="Arial" w:hAnsi="Arial" w:cs="Arial"/>
          <w:sz w:val="24"/>
          <w:szCs w:val="24"/>
        </w:rPr>
        <w:t>IE</w:t>
      </w:r>
      <w:r w:rsidR="005D6932">
        <w:rPr>
          <w:rFonts w:ascii="Arial" w:hAnsi="Arial" w:cs="Arial"/>
          <w:sz w:val="24"/>
          <w:szCs w:val="24"/>
        </w:rPr>
        <w:t xml:space="preserve"> p</w:t>
      </w:r>
      <w:r w:rsidR="008328B3" w:rsidRPr="0043182B">
        <w:rPr>
          <w:rFonts w:ascii="Arial" w:hAnsi="Arial" w:cs="Arial"/>
          <w:sz w:val="24"/>
          <w:szCs w:val="24"/>
        </w:rPr>
        <w:t xml:space="preserve">ulmonar </w:t>
      </w:r>
      <w:proofErr w:type="gramStart"/>
      <w:r w:rsidR="008328B3" w:rsidRPr="0043182B">
        <w:rPr>
          <w:rFonts w:ascii="Arial" w:hAnsi="Arial" w:cs="Arial"/>
          <w:sz w:val="24"/>
          <w:szCs w:val="24"/>
        </w:rPr>
        <w:t xml:space="preserve">dos </w:t>
      </w:r>
      <w:r>
        <w:rPr>
          <w:rFonts w:ascii="Arial" w:hAnsi="Arial" w:cs="Arial"/>
          <w:sz w:val="24"/>
          <w:szCs w:val="24"/>
        </w:rPr>
        <w:t xml:space="preserve"> </w:t>
      </w:r>
      <w:r w:rsidR="008328B3" w:rsidRPr="0043182B">
        <w:rPr>
          <w:rFonts w:ascii="Arial" w:hAnsi="Arial" w:cs="Arial"/>
          <w:sz w:val="24"/>
          <w:szCs w:val="24"/>
        </w:rPr>
        <w:t>pacientes</w:t>
      </w:r>
      <w:proofErr w:type="gramEnd"/>
      <w:r w:rsidR="008328B3" w:rsidRPr="0043182B">
        <w:rPr>
          <w:rFonts w:ascii="Arial" w:hAnsi="Arial" w:cs="Arial"/>
          <w:sz w:val="24"/>
          <w:szCs w:val="24"/>
        </w:rPr>
        <w:t xml:space="preserve"> com SARA </w:t>
      </w:r>
      <w:r w:rsidR="006F7083">
        <w:rPr>
          <w:rFonts w:ascii="Arial" w:hAnsi="Arial" w:cs="Arial"/>
          <w:sz w:val="24"/>
          <w:szCs w:val="24"/>
        </w:rPr>
        <w:t>durante os estágios do processo</w:t>
      </w:r>
      <w:r w:rsidR="005D6932">
        <w:rPr>
          <w:rFonts w:ascii="Arial" w:hAnsi="Arial" w:cs="Arial"/>
          <w:sz w:val="24"/>
          <w:szCs w:val="24"/>
        </w:rPr>
        <w:t xml:space="preserve"> de desmame da VM;</w:t>
      </w:r>
    </w:p>
    <w:p w:rsidR="0003216A" w:rsidRDefault="005D6932" w:rsidP="00AE78F6">
      <w:pPr>
        <w:spacing w:line="480" w:lineRule="auto"/>
        <w:ind w:left="675"/>
        <w:jc w:val="both"/>
        <w:rPr>
          <w:rFonts w:ascii="Arial" w:hAnsi="Arial" w:cs="Arial"/>
          <w:sz w:val="24"/>
          <w:szCs w:val="24"/>
        </w:rPr>
      </w:pPr>
      <w:r>
        <w:rPr>
          <w:rFonts w:ascii="Arial" w:hAnsi="Arial" w:cs="Arial"/>
          <w:sz w:val="24"/>
          <w:szCs w:val="24"/>
        </w:rPr>
        <w:t>- Estudar a presença de VILI através de biomarcadores inflamatórios no processo de desmame da VM dos pacientes com SARA;</w:t>
      </w:r>
    </w:p>
    <w:p w:rsidR="006F7083" w:rsidRDefault="005D6932" w:rsidP="005D6932">
      <w:pPr>
        <w:spacing w:line="480" w:lineRule="auto"/>
        <w:ind w:left="675"/>
        <w:jc w:val="both"/>
        <w:rPr>
          <w:rFonts w:ascii="Arial" w:hAnsi="Arial" w:cs="Arial"/>
          <w:sz w:val="24"/>
          <w:szCs w:val="24"/>
        </w:rPr>
      </w:pPr>
      <w:r>
        <w:rPr>
          <w:rFonts w:ascii="Arial" w:hAnsi="Arial" w:cs="Arial"/>
          <w:sz w:val="24"/>
          <w:szCs w:val="24"/>
        </w:rPr>
        <w:t xml:space="preserve">- Comparar a mecânica pulmonar dos pacientes que tiveram </w:t>
      </w:r>
      <w:r w:rsidR="006F7083">
        <w:rPr>
          <w:rFonts w:ascii="Arial" w:hAnsi="Arial" w:cs="Arial"/>
          <w:sz w:val="24"/>
          <w:szCs w:val="24"/>
        </w:rPr>
        <w:t xml:space="preserve">sucesso </w:t>
      </w:r>
      <w:r>
        <w:rPr>
          <w:rFonts w:ascii="Arial" w:hAnsi="Arial" w:cs="Arial"/>
          <w:sz w:val="24"/>
          <w:szCs w:val="24"/>
        </w:rPr>
        <w:t xml:space="preserve">com os que tiveram falha do desmame da </w:t>
      </w:r>
      <w:r w:rsidR="006F7083">
        <w:rPr>
          <w:rFonts w:ascii="Arial" w:hAnsi="Arial" w:cs="Arial"/>
          <w:sz w:val="24"/>
          <w:szCs w:val="24"/>
        </w:rPr>
        <w:t>VM</w:t>
      </w:r>
      <w:r>
        <w:rPr>
          <w:rFonts w:ascii="Arial" w:hAnsi="Arial" w:cs="Arial"/>
          <w:sz w:val="24"/>
          <w:szCs w:val="24"/>
        </w:rPr>
        <w:t>;</w:t>
      </w:r>
    </w:p>
    <w:p w:rsidR="0003216A" w:rsidRPr="00147B03" w:rsidRDefault="006669B8" w:rsidP="00AB39C1">
      <w:pPr>
        <w:spacing w:line="480" w:lineRule="auto"/>
        <w:ind w:firstLine="360"/>
        <w:jc w:val="both"/>
        <w:rPr>
          <w:rFonts w:ascii="Arial" w:hAnsi="Arial" w:cs="Arial"/>
          <w:b/>
          <w:sz w:val="24"/>
          <w:szCs w:val="24"/>
        </w:rPr>
      </w:pPr>
      <w:bookmarkStart w:id="1" w:name="_Hlk5456879"/>
      <w:r w:rsidRPr="00147B03">
        <w:rPr>
          <w:rFonts w:ascii="Arial" w:hAnsi="Arial" w:cs="Arial"/>
          <w:b/>
          <w:sz w:val="24"/>
          <w:szCs w:val="24"/>
        </w:rPr>
        <w:t>3.2 Objetivo Secundário</w:t>
      </w:r>
    </w:p>
    <w:p w:rsidR="006669B8" w:rsidRPr="00147B03" w:rsidRDefault="00147B03" w:rsidP="006669B8">
      <w:pPr>
        <w:pStyle w:val="PargrafodaLista"/>
        <w:numPr>
          <w:ilvl w:val="0"/>
          <w:numId w:val="14"/>
        </w:numPr>
        <w:spacing w:line="480" w:lineRule="auto"/>
        <w:jc w:val="both"/>
        <w:rPr>
          <w:rFonts w:ascii="Arial" w:hAnsi="Arial" w:cs="Arial"/>
          <w:b/>
          <w:sz w:val="24"/>
          <w:szCs w:val="24"/>
        </w:rPr>
      </w:pPr>
      <w:r w:rsidRPr="00147B03">
        <w:rPr>
          <w:rFonts w:ascii="Arial" w:hAnsi="Arial" w:cs="Arial"/>
          <w:b/>
          <w:sz w:val="24"/>
          <w:szCs w:val="24"/>
        </w:rPr>
        <w:t xml:space="preserve">Verificar se a incidência de assincronias (índice de assincronia) avaliadas pelos sinais de fluxo e pressão obtidos pelo </w:t>
      </w:r>
      <w:proofErr w:type="spellStart"/>
      <w:r w:rsidRPr="00147B03">
        <w:rPr>
          <w:rFonts w:ascii="Arial" w:hAnsi="Arial" w:cs="Arial"/>
          <w:b/>
          <w:sz w:val="24"/>
          <w:szCs w:val="24"/>
        </w:rPr>
        <w:t>pneumotacógrafo</w:t>
      </w:r>
      <w:proofErr w:type="spellEnd"/>
      <w:r w:rsidRPr="00147B03">
        <w:rPr>
          <w:rFonts w:ascii="Arial" w:hAnsi="Arial" w:cs="Arial"/>
          <w:b/>
          <w:sz w:val="24"/>
          <w:szCs w:val="24"/>
        </w:rPr>
        <w:t xml:space="preserve"> proximal da TIE possui correlação com o sucesso e desmame da VM;</w:t>
      </w:r>
    </w:p>
    <w:p w:rsidR="00147B03" w:rsidRPr="00147B03" w:rsidRDefault="00147B03" w:rsidP="006669B8">
      <w:pPr>
        <w:pStyle w:val="PargrafodaLista"/>
        <w:numPr>
          <w:ilvl w:val="0"/>
          <w:numId w:val="14"/>
        </w:numPr>
        <w:spacing w:line="480" w:lineRule="auto"/>
        <w:jc w:val="both"/>
        <w:rPr>
          <w:rFonts w:ascii="Arial" w:hAnsi="Arial" w:cs="Arial"/>
          <w:b/>
          <w:sz w:val="24"/>
          <w:szCs w:val="24"/>
        </w:rPr>
      </w:pPr>
      <w:r w:rsidRPr="00147B03">
        <w:rPr>
          <w:rFonts w:ascii="Arial" w:hAnsi="Arial" w:cs="Arial"/>
          <w:b/>
          <w:sz w:val="24"/>
          <w:szCs w:val="24"/>
        </w:rPr>
        <w:t xml:space="preserve">Utilizar os dados de fluxo e pressão proximal do </w:t>
      </w:r>
      <w:proofErr w:type="spellStart"/>
      <w:r w:rsidRPr="00147B03">
        <w:rPr>
          <w:rFonts w:ascii="Arial" w:hAnsi="Arial" w:cs="Arial"/>
          <w:b/>
          <w:sz w:val="24"/>
          <w:szCs w:val="24"/>
        </w:rPr>
        <w:t>pneumotacógrafo</w:t>
      </w:r>
      <w:proofErr w:type="spellEnd"/>
      <w:r w:rsidRPr="00147B03">
        <w:rPr>
          <w:rFonts w:ascii="Arial" w:hAnsi="Arial" w:cs="Arial"/>
          <w:b/>
          <w:sz w:val="24"/>
          <w:szCs w:val="24"/>
        </w:rPr>
        <w:t xml:space="preserve"> da TIE para validação da ferramenta de assincronia presente no tomógrafo ENLIGHT 1800, feita por especialistas em assincronia.</w:t>
      </w:r>
    </w:p>
    <w:bookmarkEnd w:id="1"/>
    <w:p w:rsidR="007C6432" w:rsidRDefault="007C6432">
      <w:pPr>
        <w:rPr>
          <w:rFonts w:ascii="Arial" w:hAnsi="Arial" w:cs="Arial"/>
          <w:sz w:val="24"/>
          <w:szCs w:val="24"/>
        </w:rPr>
      </w:pPr>
      <w:r>
        <w:rPr>
          <w:rFonts w:ascii="Arial" w:hAnsi="Arial" w:cs="Arial"/>
          <w:sz w:val="24"/>
          <w:szCs w:val="24"/>
        </w:rPr>
        <w:br w:type="page"/>
      </w:r>
    </w:p>
    <w:p w:rsidR="00147B03" w:rsidRPr="006669B8" w:rsidRDefault="00147B03" w:rsidP="00147B03">
      <w:pPr>
        <w:pStyle w:val="PargrafodaLista"/>
        <w:spacing w:line="480" w:lineRule="auto"/>
        <w:jc w:val="both"/>
        <w:rPr>
          <w:rFonts w:ascii="Arial" w:hAnsi="Arial" w:cs="Arial"/>
          <w:sz w:val="24"/>
          <w:szCs w:val="24"/>
        </w:rPr>
      </w:pPr>
    </w:p>
    <w:p w:rsidR="0003216A" w:rsidRPr="002D3C19" w:rsidRDefault="0003216A" w:rsidP="00AE78F6">
      <w:pPr>
        <w:pStyle w:val="PargrafodaLista"/>
        <w:numPr>
          <w:ilvl w:val="0"/>
          <w:numId w:val="10"/>
        </w:numPr>
        <w:tabs>
          <w:tab w:val="left" w:pos="540"/>
          <w:tab w:val="left" w:pos="720"/>
        </w:tabs>
        <w:spacing w:after="0" w:line="480" w:lineRule="auto"/>
        <w:ind w:right="-522"/>
        <w:jc w:val="both"/>
        <w:rPr>
          <w:rFonts w:ascii="Arial" w:hAnsi="Arial" w:cs="Arial"/>
          <w:b/>
          <w:sz w:val="24"/>
          <w:szCs w:val="24"/>
        </w:rPr>
      </w:pPr>
      <w:r w:rsidRPr="002D3C19">
        <w:rPr>
          <w:rFonts w:ascii="Arial" w:hAnsi="Arial" w:cs="Arial"/>
          <w:b/>
          <w:sz w:val="24"/>
          <w:szCs w:val="24"/>
        </w:rPr>
        <w:t>M</w:t>
      </w:r>
      <w:r w:rsidR="002D3C19">
        <w:rPr>
          <w:rFonts w:ascii="Arial" w:hAnsi="Arial" w:cs="Arial"/>
          <w:b/>
          <w:sz w:val="24"/>
          <w:szCs w:val="24"/>
        </w:rPr>
        <w:t>ATERIAIS E M</w:t>
      </w:r>
      <w:r w:rsidRPr="002D3C19">
        <w:rPr>
          <w:rFonts w:ascii="Arial" w:hAnsi="Arial" w:cs="Arial"/>
          <w:b/>
          <w:sz w:val="24"/>
          <w:szCs w:val="24"/>
        </w:rPr>
        <w:t>ÉTODOS</w:t>
      </w:r>
    </w:p>
    <w:p w:rsidR="0003216A" w:rsidRDefault="0003216A" w:rsidP="001363D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1363D2">
        <w:rPr>
          <w:rFonts w:ascii="Arial" w:hAnsi="Arial" w:cs="Arial"/>
          <w:sz w:val="24"/>
          <w:szCs w:val="24"/>
        </w:rPr>
        <w:t>Local de realização do estudo:</w:t>
      </w:r>
    </w:p>
    <w:p w:rsidR="00FC35C2" w:rsidRDefault="00FC35C2" w:rsidP="00FC35C2">
      <w:pPr>
        <w:pStyle w:val="PargrafodaLista"/>
        <w:tabs>
          <w:tab w:val="left" w:pos="360"/>
          <w:tab w:val="left" w:pos="540"/>
          <w:tab w:val="left" w:pos="720"/>
        </w:tabs>
        <w:spacing w:line="480" w:lineRule="auto"/>
        <w:ind w:left="1260" w:right="-522"/>
        <w:jc w:val="both"/>
        <w:rPr>
          <w:rFonts w:ascii="Arial" w:hAnsi="Arial" w:cs="Arial"/>
          <w:sz w:val="24"/>
          <w:szCs w:val="24"/>
        </w:rPr>
      </w:pPr>
      <w:r w:rsidRPr="0043182B">
        <w:rPr>
          <w:rFonts w:ascii="Arial" w:hAnsi="Arial" w:cs="Arial"/>
          <w:sz w:val="24"/>
          <w:szCs w:val="24"/>
        </w:rPr>
        <w:t>Centro de Terapia Intensiva do Hospital de Clínicas de Porto Alegre, Brasil</w:t>
      </w:r>
    </w:p>
    <w:p w:rsidR="00FC35C2" w:rsidRDefault="00FC35C2" w:rsidP="00FC35C2">
      <w:pPr>
        <w:pStyle w:val="PargrafodaLista"/>
        <w:tabs>
          <w:tab w:val="left" w:pos="360"/>
          <w:tab w:val="left" w:pos="540"/>
          <w:tab w:val="left" w:pos="720"/>
        </w:tabs>
        <w:spacing w:line="480" w:lineRule="auto"/>
        <w:ind w:left="1260" w:right="-522"/>
        <w:jc w:val="both"/>
        <w:rPr>
          <w:rFonts w:ascii="Arial" w:hAnsi="Arial" w:cs="Arial"/>
          <w:sz w:val="24"/>
          <w:szCs w:val="24"/>
        </w:rPr>
      </w:pPr>
    </w:p>
    <w:p w:rsidR="00FC35C2" w:rsidRPr="00FC35C2" w:rsidRDefault="00FC35C2" w:rsidP="00FC35C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43182B">
        <w:rPr>
          <w:rFonts w:ascii="Arial" w:hAnsi="Arial" w:cs="Arial"/>
          <w:sz w:val="24"/>
          <w:szCs w:val="24"/>
        </w:rPr>
        <w:t>Delineamento</w:t>
      </w:r>
      <w:r w:rsidRPr="0043182B">
        <w:rPr>
          <w:rFonts w:ascii="Arial" w:hAnsi="Arial" w:cs="Arial"/>
          <w:b/>
          <w:sz w:val="24"/>
          <w:szCs w:val="24"/>
        </w:rPr>
        <w:t>:</w:t>
      </w:r>
    </w:p>
    <w:p w:rsidR="00FC35C2" w:rsidRDefault="00FC35C2" w:rsidP="00FC35C2">
      <w:pPr>
        <w:pStyle w:val="PargrafodaLista"/>
        <w:tabs>
          <w:tab w:val="left" w:pos="360"/>
          <w:tab w:val="left" w:pos="540"/>
          <w:tab w:val="left" w:pos="720"/>
        </w:tabs>
        <w:spacing w:line="480" w:lineRule="auto"/>
        <w:ind w:left="1260" w:right="-522"/>
        <w:jc w:val="both"/>
        <w:rPr>
          <w:rFonts w:ascii="Arial" w:hAnsi="Arial" w:cs="Arial"/>
          <w:sz w:val="24"/>
          <w:szCs w:val="24"/>
        </w:rPr>
      </w:pPr>
      <w:r w:rsidRPr="0043182B">
        <w:rPr>
          <w:rFonts w:ascii="Arial" w:hAnsi="Arial" w:cs="Arial"/>
          <w:sz w:val="24"/>
          <w:szCs w:val="24"/>
        </w:rPr>
        <w:t>Estudo Clínico Prospectivo Observacional</w:t>
      </w:r>
    </w:p>
    <w:p w:rsidR="0046543E" w:rsidRPr="00FC35C2" w:rsidRDefault="0046543E" w:rsidP="00FC35C2">
      <w:pPr>
        <w:pStyle w:val="PargrafodaLista"/>
        <w:tabs>
          <w:tab w:val="left" w:pos="360"/>
          <w:tab w:val="left" w:pos="540"/>
          <w:tab w:val="left" w:pos="720"/>
        </w:tabs>
        <w:spacing w:line="480" w:lineRule="auto"/>
        <w:ind w:left="1260" w:right="-522"/>
        <w:jc w:val="both"/>
        <w:rPr>
          <w:rFonts w:ascii="Arial" w:hAnsi="Arial" w:cs="Arial"/>
          <w:sz w:val="24"/>
          <w:szCs w:val="24"/>
        </w:rPr>
      </w:pPr>
    </w:p>
    <w:p w:rsidR="00FC35C2" w:rsidRPr="00FC35C2" w:rsidRDefault="00FC35C2" w:rsidP="00FC35C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FC35C2">
        <w:rPr>
          <w:rFonts w:ascii="Arial" w:hAnsi="Arial" w:cs="Arial"/>
          <w:sz w:val="24"/>
          <w:szCs w:val="24"/>
        </w:rPr>
        <w:t>População do estudo</w:t>
      </w:r>
      <w:r w:rsidRPr="00FC35C2">
        <w:rPr>
          <w:rFonts w:ascii="Arial" w:hAnsi="Arial" w:cs="Arial"/>
          <w:b/>
          <w:sz w:val="24"/>
          <w:szCs w:val="24"/>
        </w:rPr>
        <w:t>:</w:t>
      </w:r>
    </w:p>
    <w:p w:rsidR="00FC35C2" w:rsidRDefault="00FC35C2" w:rsidP="00FC35C2">
      <w:pPr>
        <w:pStyle w:val="Textoembloco"/>
        <w:spacing w:line="480" w:lineRule="auto"/>
        <w:ind w:left="360"/>
        <w:rPr>
          <w:rFonts w:ascii="Arial" w:hAnsi="Arial" w:cs="Arial"/>
        </w:rPr>
      </w:pPr>
      <w:r w:rsidRPr="0043182B">
        <w:rPr>
          <w:rFonts w:ascii="Arial" w:hAnsi="Arial" w:cs="Arial"/>
        </w:rPr>
        <w:t xml:space="preserve">      </w:t>
      </w:r>
      <w:r>
        <w:rPr>
          <w:rFonts w:ascii="Arial" w:hAnsi="Arial" w:cs="Arial"/>
        </w:rPr>
        <w:t xml:space="preserve">       </w:t>
      </w:r>
      <w:r w:rsidRPr="0043182B">
        <w:rPr>
          <w:rFonts w:ascii="Arial" w:hAnsi="Arial" w:cs="Arial"/>
        </w:rPr>
        <w:t>Pacientes internados na CTI, em ventilação mecânica com diagnóstico de SARA.</w:t>
      </w:r>
    </w:p>
    <w:p w:rsidR="0046543E" w:rsidRPr="0043182B" w:rsidRDefault="0046543E" w:rsidP="00FC35C2">
      <w:pPr>
        <w:pStyle w:val="Textoembloco"/>
        <w:spacing w:line="480" w:lineRule="auto"/>
        <w:ind w:left="360"/>
        <w:rPr>
          <w:rFonts w:ascii="Arial" w:hAnsi="Arial" w:cs="Arial"/>
        </w:rPr>
      </w:pPr>
    </w:p>
    <w:p w:rsidR="00FC35C2" w:rsidRDefault="00FC35C2" w:rsidP="00FC35C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43182B">
        <w:rPr>
          <w:rFonts w:ascii="Arial" w:hAnsi="Arial" w:cs="Arial"/>
          <w:sz w:val="24"/>
          <w:szCs w:val="24"/>
        </w:rPr>
        <w:t>Critérios de inclusão</w:t>
      </w:r>
      <w:r w:rsidRPr="0043182B">
        <w:rPr>
          <w:rFonts w:ascii="Arial" w:hAnsi="Arial" w:cs="Arial"/>
          <w:b/>
          <w:sz w:val="24"/>
          <w:szCs w:val="24"/>
        </w:rPr>
        <w:t>:</w:t>
      </w:r>
      <w:r w:rsidRPr="00FC35C2">
        <w:rPr>
          <w:rFonts w:ascii="Arial" w:hAnsi="Arial" w:cs="Arial"/>
          <w:sz w:val="24"/>
          <w:szCs w:val="24"/>
        </w:rPr>
        <w:t xml:space="preserve"> </w:t>
      </w:r>
    </w:p>
    <w:p w:rsidR="00FC35C2" w:rsidRPr="00FC35C2" w:rsidRDefault="0046543E" w:rsidP="0046543E">
      <w:pPr>
        <w:pStyle w:val="PargrafodaLista"/>
        <w:spacing w:after="0" w:line="480" w:lineRule="auto"/>
        <w:ind w:left="1260" w:right="-522"/>
        <w:jc w:val="both"/>
        <w:rPr>
          <w:rFonts w:ascii="Arial" w:hAnsi="Arial" w:cs="Arial"/>
          <w:sz w:val="24"/>
          <w:szCs w:val="24"/>
        </w:rPr>
      </w:pPr>
      <w:r>
        <w:rPr>
          <w:rFonts w:ascii="Arial" w:hAnsi="Arial" w:cs="Arial"/>
          <w:sz w:val="24"/>
          <w:szCs w:val="24"/>
        </w:rPr>
        <w:t xml:space="preserve">- </w:t>
      </w:r>
      <w:r w:rsidR="00B62D84">
        <w:rPr>
          <w:rFonts w:ascii="Arial" w:hAnsi="Arial" w:cs="Arial"/>
          <w:sz w:val="24"/>
          <w:szCs w:val="24"/>
        </w:rPr>
        <w:t>Pacientes com d</w:t>
      </w:r>
      <w:r w:rsidR="00FC35C2" w:rsidRPr="00FC35C2">
        <w:rPr>
          <w:rFonts w:ascii="Arial" w:hAnsi="Arial" w:cs="Arial"/>
          <w:sz w:val="24"/>
          <w:szCs w:val="24"/>
        </w:rPr>
        <w:t>iagnóstico de SARA definido pelos critérios de Berlim</w:t>
      </w:r>
      <w:hyperlink w:anchor="_ENREF_23" w:tooltip="Force, 2012 #29" w:history="1">
        <w:r w:rsidR="00FC35C2" w:rsidRPr="00FC35C2">
          <w:rPr>
            <w:rFonts w:ascii="Arial" w:hAnsi="Arial" w:cs="Arial"/>
            <w:sz w:val="24"/>
            <w:szCs w:val="24"/>
          </w:rPr>
          <w:fldChar w:fldCharType="begin"/>
        </w:r>
        <w:r w:rsidR="00FC35C2" w:rsidRPr="00FC35C2">
          <w:rPr>
            <w:rFonts w:ascii="Arial" w:hAnsi="Arial" w:cs="Arial"/>
            <w:sz w:val="24"/>
            <w:szCs w:val="24"/>
          </w:rPr>
          <w:instrText xml:space="preserve"> ADDIN EN.CITE &lt;EndNote&gt;&lt;Cite&gt;&lt;Author&gt;Force&lt;/Author&gt;&lt;Year&gt;2012&lt;/Year&gt;&lt;RecNum&gt;29&lt;/RecNum&gt;&lt;DisplayText&gt;&lt;style face="superscript"&gt;23&lt;/style&gt;&lt;/DisplayText&gt;&lt;record&gt;&lt;rec-number&gt;29&lt;/rec-number&gt;&lt;foreign-keys&gt;&lt;key app="EN" db-id="tffxrs2f42fat4efd055ttx32t922p2ts5zw" timestamp="1448496204"&gt;29&lt;/key&gt;&lt;/foreign-keys&gt;&lt;ref-type name="Journal Article"&gt;17&lt;/ref-type&gt;&lt;contributors&gt;&lt;authors&gt;&lt;author&gt;Ards Definition Task Force&lt;/author&gt;&lt;author&gt;Ranieri, V. M.&lt;/author&gt;&lt;author&gt;Rubenfeld, G. D.&lt;/author&gt;&lt;author&gt;Thompson, B. T.&lt;/author&gt;&lt;author&gt;Ferguson, N. D.&lt;/author&gt;&lt;author&gt;Caldwell, E.&lt;/author&gt;&lt;author&gt;Fan, E.&lt;/author&gt;&lt;author&gt;Camporota, L.&lt;/author&gt;&lt;author&gt;Slutsky, A. S.&lt;/author&gt;&lt;/authors&gt;&lt;/contributors&gt;&lt;titles&gt;&lt;title&gt;Acute respiratory distress syndrome: the Berlin Definition&lt;/title&gt;&lt;secondary-title&gt;JAMA&lt;/secondary-title&gt;&lt;alt-title&gt;Jama&lt;/alt-title&gt;&lt;/titles&gt;&lt;periodical&gt;&lt;full-title&gt;JAMA&lt;/full-title&gt;&lt;abbr-1&gt;Jama&lt;/abbr-1&gt;&lt;/periodical&gt;&lt;alt-periodical&gt;&lt;full-title&gt;JAMA&lt;/full-title&gt;&lt;abbr-1&gt;Jama&lt;/abbr-1&gt;&lt;/alt-periodical&gt;&lt;pages&gt;2526-33&lt;/pages&gt;&lt;volume&gt;307&lt;/volume&gt;&lt;number&gt;23&lt;/number&gt;&lt;keywords&gt;&lt;keyword&gt;Humans&lt;/keyword&gt;&lt;keyword&gt;Meta-Analysis as Topic&lt;/keyword&gt;&lt;keyword&gt;Multicenter Studies as Topic&lt;/keyword&gt;&lt;keyword&gt;Respiratory Distress Syndrome, Adult/*classification/*diagnosis&lt;/keyword&gt;&lt;keyword&gt;Severity of Illness Index&lt;/keyword&gt;&lt;keyword&gt;*Terminology as Topic&lt;/keyword&gt;&lt;keyword&gt;Validation Studies as Topic&lt;/keyword&gt;&lt;/keywords&gt;&lt;dates&gt;&lt;year&gt;2012&lt;/year&gt;&lt;pub-dates&gt;&lt;date&gt;Jun 20&lt;/date&gt;&lt;/pub-dates&gt;&lt;/dates&gt;&lt;isbn&gt;1538-3598 (Electronic)&amp;#xD;0098-7484 (Linking)&lt;/isbn&gt;&lt;accession-num&gt;22797452&lt;/accession-num&gt;&lt;urls&gt;&lt;related-urls&gt;&lt;url&gt;http://www.ncbi.nlm.nih.gov/pubmed/22797452&lt;/url&gt;&lt;/related-urls&gt;&lt;/urls&gt;&lt;electronic-resource-num&gt;10.1001/jama.2012.5669&lt;/electronic-resource-num&gt;&lt;/record&gt;&lt;/Cite&gt;&lt;/EndNote&gt;</w:instrText>
        </w:r>
        <w:r w:rsidR="00FC35C2" w:rsidRPr="00FC35C2">
          <w:rPr>
            <w:rFonts w:ascii="Arial" w:hAnsi="Arial" w:cs="Arial"/>
            <w:sz w:val="24"/>
            <w:szCs w:val="24"/>
          </w:rPr>
          <w:fldChar w:fldCharType="separate"/>
        </w:r>
        <w:r w:rsidR="00FC35C2" w:rsidRPr="00FC35C2">
          <w:rPr>
            <w:rFonts w:ascii="Arial" w:hAnsi="Arial" w:cs="Arial"/>
            <w:noProof/>
            <w:sz w:val="24"/>
            <w:szCs w:val="24"/>
            <w:vertAlign w:val="superscript"/>
          </w:rPr>
          <w:t>23</w:t>
        </w:r>
        <w:r w:rsidR="00FC35C2" w:rsidRPr="00FC35C2">
          <w:rPr>
            <w:rFonts w:ascii="Arial" w:hAnsi="Arial" w:cs="Arial"/>
            <w:sz w:val="24"/>
            <w:szCs w:val="24"/>
          </w:rPr>
          <w:fldChar w:fldCharType="end"/>
        </w:r>
      </w:hyperlink>
      <w:r>
        <w:rPr>
          <w:rFonts w:ascii="Arial" w:hAnsi="Arial" w:cs="Arial"/>
          <w:sz w:val="24"/>
          <w:szCs w:val="24"/>
        </w:rPr>
        <w:t xml:space="preserve"> em VM e que </w:t>
      </w:r>
      <w:r w:rsidR="00FC35C2" w:rsidRPr="00FC35C2">
        <w:rPr>
          <w:rFonts w:ascii="Arial" w:hAnsi="Arial" w:cs="Arial"/>
          <w:sz w:val="24"/>
          <w:szCs w:val="24"/>
        </w:rPr>
        <w:t>seja definido pela equipe assistencial início do processo de desmame da VM</w:t>
      </w:r>
    </w:p>
    <w:p w:rsidR="00FC35C2" w:rsidRDefault="00FC35C2" w:rsidP="00FC35C2">
      <w:pPr>
        <w:pStyle w:val="PargrafodaLista"/>
        <w:tabs>
          <w:tab w:val="left" w:pos="360"/>
          <w:tab w:val="left" w:pos="540"/>
          <w:tab w:val="left" w:pos="720"/>
        </w:tabs>
        <w:spacing w:line="480" w:lineRule="auto"/>
        <w:ind w:left="1260" w:right="-522"/>
        <w:jc w:val="both"/>
        <w:rPr>
          <w:rFonts w:ascii="Arial" w:hAnsi="Arial" w:cs="Arial"/>
          <w:sz w:val="24"/>
          <w:szCs w:val="24"/>
        </w:rPr>
      </w:pPr>
    </w:p>
    <w:p w:rsidR="00FC35C2" w:rsidRPr="00FC35C2" w:rsidRDefault="00FC35C2" w:rsidP="00FC35C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43182B">
        <w:rPr>
          <w:rFonts w:ascii="Arial" w:hAnsi="Arial" w:cs="Arial"/>
          <w:sz w:val="24"/>
          <w:szCs w:val="24"/>
        </w:rPr>
        <w:t>Critérios de exclusão</w:t>
      </w:r>
      <w:r w:rsidRPr="0043182B">
        <w:rPr>
          <w:rFonts w:ascii="Arial" w:hAnsi="Arial" w:cs="Arial"/>
          <w:b/>
          <w:sz w:val="24"/>
          <w:szCs w:val="24"/>
        </w:rPr>
        <w:t>:</w:t>
      </w:r>
    </w:p>
    <w:p w:rsidR="00FC35C2" w:rsidRPr="0043182B" w:rsidRDefault="0046543E" w:rsidP="00DF6FFA">
      <w:pPr>
        <w:tabs>
          <w:tab w:val="left" w:pos="360"/>
          <w:tab w:val="left" w:pos="540"/>
          <w:tab w:val="left" w:pos="720"/>
        </w:tabs>
        <w:spacing w:after="0" w:line="480" w:lineRule="auto"/>
        <w:ind w:left="720" w:right="-522"/>
        <w:jc w:val="both"/>
        <w:rPr>
          <w:rFonts w:ascii="Arial" w:hAnsi="Arial" w:cs="Arial"/>
          <w:sz w:val="24"/>
          <w:szCs w:val="24"/>
        </w:rPr>
      </w:pPr>
      <w:r>
        <w:rPr>
          <w:rFonts w:ascii="Arial" w:hAnsi="Arial" w:cs="Arial"/>
          <w:sz w:val="24"/>
          <w:szCs w:val="24"/>
        </w:rPr>
        <w:tab/>
      </w:r>
      <w:r w:rsidR="00DF6FFA">
        <w:rPr>
          <w:rFonts w:ascii="Arial" w:hAnsi="Arial" w:cs="Arial"/>
          <w:sz w:val="24"/>
          <w:szCs w:val="24"/>
        </w:rPr>
        <w:t xml:space="preserve">- </w:t>
      </w:r>
      <w:r w:rsidR="00FC35C2">
        <w:rPr>
          <w:rFonts w:ascii="Arial" w:hAnsi="Arial" w:cs="Arial"/>
          <w:sz w:val="24"/>
          <w:szCs w:val="24"/>
        </w:rPr>
        <w:t xml:space="preserve">Uso de </w:t>
      </w:r>
      <w:r w:rsidR="00FC35C2" w:rsidRPr="0043182B">
        <w:rPr>
          <w:rFonts w:ascii="Arial" w:hAnsi="Arial" w:cs="Arial"/>
          <w:sz w:val="24"/>
          <w:szCs w:val="24"/>
        </w:rPr>
        <w:t>Marcapasso</w:t>
      </w:r>
      <w:r w:rsidR="00FC35C2">
        <w:rPr>
          <w:rFonts w:ascii="Arial" w:hAnsi="Arial" w:cs="Arial"/>
          <w:sz w:val="24"/>
          <w:szCs w:val="24"/>
        </w:rPr>
        <w:t xml:space="preserve"> Cardíaco</w:t>
      </w:r>
      <w:r>
        <w:rPr>
          <w:rFonts w:ascii="Arial" w:hAnsi="Arial" w:cs="Arial"/>
          <w:sz w:val="24"/>
          <w:szCs w:val="24"/>
        </w:rPr>
        <w:t>;</w:t>
      </w:r>
    </w:p>
    <w:p w:rsidR="00FC35C2" w:rsidRPr="0043182B" w:rsidRDefault="0046543E" w:rsidP="00DF6FFA">
      <w:pPr>
        <w:tabs>
          <w:tab w:val="left" w:pos="360"/>
          <w:tab w:val="left" w:pos="540"/>
          <w:tab w:val="left" w:pos="720"/>
        </w:tabs>
        <w:spacing w:after="0" w:line="480" w:lineRule="auto"/>
        <w:ind w:left="720" w:right="-522"/>
        <w:jc w:val="both"/>
        <w:rPr>
          <w:rFonts w:ascii="Arial" w:hAnsi="Arial" w:cs="Arial"/>
          <w:sz w:val="24"/>
          <w:szCs w:val="24"/>
        </w:rPr>
      </w:pPr>
      <w:r>
        <w:rPr>
          <w:rFonts w:ascii="Arial" w:hAnsi="Arial" w:cs="Arial"/>
          <w:sz w:val="24"/>
          <w:szCs w:val="24"/>
        </w:rPr>
        <w:tab/>
      </w:r>
      <w:r w:rsidR="00DF6FFA">
        <w:rPr>
          <w:rFonts w:ascii="Arial" w:hAnsi="Arial" w:cs="Arial"/>
          <w:sz w:val="24"/>
          <w:szCs w:val="24"/>
        </w:rPr>
        <w:t xml:space="preserve">- </w:t>
      </w:r>
      <w:r w:rsidR="00FC35C2" w:rsidRPr="0043182B">
        <w:rPr>
          <w:rFonts w:ascii="Arial" w:hAnsi="Arial" w:cs="Arial"/>
          <w:sz w:val="24"/>
          <w:szCs w:val="24"/>
        </w:rPr>
        <w:t>Lesão na caixa torácica qu</w:t>
      </w:r>
      <w:r w:rsidR="00FC35C2">
        <w:rPr>
          <w:rFonts w:ascii="Arial" w:hAnsi="Arial" w:cs="Arial"/>
          <w:sz w:val="24"/>
          <w:szCs w:val="24"/>
        </w:rPr>
        <w:t>e inviabilize a colocação dos elé</w:t>
      </w:r>
      <w:r w:rsidR="00FC35C2" w:rsidRPr="0043182B">
        <w:rPr>
          <w:rFonts w:ascii="Arial" w:hAnsi="Arial" w:cs="Arial"/>
          <w:sz w:val="24"/>
          <w:szCs w:val="24"/>
        </w:rPr>
        <w:t>trodos do TIE</w:t>
      </w:r>
      <w:r>
        <w:rPr>
          <w:rFonts w:ascii="Arial" w:hAnsi="Arial" w:cs="Arial"/>
          <w:sz w:val="24"/>
          <w:szCs w:val="24"/>
        </w:rPr>
        <w:t>;</w:t>
      </w:r>
    </w:p>
    <w:p w:rsidR="00FC35C2" w:rsidRDefault="00DF6FFA" w:rsidP="00DF6FFA">
      <w:pPr>
        <w:tabs>
          <w:tab w:val="left" w:pos="360"/>
          <w:tab w:val="left" w:pos="540"/>
          <w:tab w:val="left" w:pos="720"/>
        </w:tabs>
        <w:spacing w:line="480" w:lineRule="auto"/>
        <w:ind w:right="-522"/>
        <w:jc w:val="both"/>
        <w:rPr>
          <w:rFonts w:ascii="Arial" w:hAnsi="Arial" w:cs="Arial"/>
          <w:sz w:val="24"/>
          <w:szCs w:val="24"/>
        </w:rPr>
      </w:pPr>
      <w:r>
        <w:rPr>
          <w:rFonts w:ascii="Arial" w:hAnsi="Arial" w:cs="Arial"/>
          <w:sz w:val="24"/>
          <w:szCs w:val="24"/>
        </w:rPr>
        <w:tab/>
      </w:r>
      <w:r>
        <w:rPr>
          <w:rFonts w:ascii="Arial" w:hAnsi="Arial" w:cs="Arial"/>
          <w:sz w:val="24"/>
          <w:szCs w:val="24"/>
        </w:rPr>
        <w:tab/>
      </w:r>
      <w:r w:rsidR="0046543E">
        <w:rPr>
          <w:rFonts w:ascii="Arial" w:hAnsi="Arial" w:cs="Arial"/>
          <w:sz w:val="24"/>
          <w:szCs w:val="24"/>
        </w:rPr>
        <w:tab/>
      </w:r>
      <w:r>
        <w:rPr>
          <w:rFonts w:ascii="Arial" w:hAnsi="Arial" w:cs="Arial"/>
          <w:sz w:val="24"/>
          <w:szCs w:val="24"/>
        </w:rPr>
        <w:tab/>
        <w:t xml:space="preserve">- </w:t>
      </w:r>
      <w:r w:rsidR="00FC35C2" w:rsidRPr="00DF6FFA">
        <w:rPr>
          <w:rFonts w:ascii="Arial" w:hAnsi="Arial" w:cs="Arial"/>
          <w:sz w:val="24"/>
          <w:szCs w:val="24"/>
        </w:rPr>
        <w:t>Impossibilidade de realizar o exame por motivo que possa prejudicar a evolução do paciente</w:t>
      </w:r>
      <w:r w:rsidR="0046543E">
        <w:rPr>
          <w:rFonts w:ascii="Arial" w:hAnsi="Arial" w:cs="Arial"/>
          <w:sz w:val="24"/>
          <w:szCs w:val="24"/>
        </w:rPr>
        <w:t>.</w:t>
      </w:r>
    </w:p>
    <w:p w:rsidR="0046543E" w:rsidRPr="00DF6FFA" w:rsidRDefault="0046543E" w:rsidP="00DF6FFA">
      <w:pPr>
        <w:tabs>
          <w:tab w:val="left" w:pos="360"/>
          <w:tab w:val="left" w:pos="540"/>
          <w:tab w:val="left" w:pos="720"/>
        </w:tabs>
        <w:spacing w:line="480" w:lineRule="auto"/>
        <w:ind w:right="-522"/>
        <w:jc w:val="both"/>
        <w:rPr>
          <w:rFonts w:ascii="Arial" w:hAnsi="Arial" w:cs="Arial"/>
          <w:sz w:val="24"/>
          <w:szCs w:val="24"/>
        </w:rPr>
      </w:pPr>
    </w:p>
    <w:p w:rsidR="00FC35C2" w:rsidRDefault="00FC35C2" w:rsidP="00FC35C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Pr>
          <w:rFonts w:ascii="Arial" w:hAnsi="Arial" w:cs="Arial"/>
          <w:sz w:val="24"/>
          <w:szCs w:val="24"/>
        </w:rPr>
        <w:t xml:space="preserve"> Amostra:</w:t>
      </w:r>
      <w:r w:rsidRPr="00FC35C2">
        <w:rPr>
          <w:rFonts w:ascii="Arial" w:hAnsi="Arial" w:cs="Arial"/>
          <w:sz w:val="24"/>
          <w:szCs w:val="24"/>
        </w:rPr>
        <w:t xml:space="preserve"> </w:t>
      </w:r>
    </w:p>
    <w:p w:rsidR="00DF6FFA" w:rsidRPr="0046543E" w:rsidRDefault="00DF6FFA" w:rsidP="0046543E">
      <w:pPr>
        <w:spacing w:line="480" w:lineRule="auto"/>
        <w:ind w:right="-522" w:firstLine="540"/>
        <w:jc w:val="both"/>
        <w:rPr>
          <w:rFonts w:ascii="Arial" w:hAnsi="Arial" w:cs="Arial"/>
          <w:sz w:val="24"/>
          <w:szCs w:val="24"/>
        </w:rPr>
      </w:pPr>
      <w:r w:rsidRPr="0046543E">
        <w:rPr>
          <w:rFonts w:ascii="Arial" w:hAnsi="Arial" w:cs="Arial"/>
          <w:sz w:val="24"/>
          <w:szCs w:val="24"/>
        </w:rPr>
        <w:t>Será realizada uma amostra piloto de 20 pacientes com diagnóstico de SARA em processo de desmame da VM. A partir desses resultados, poderá ser realizado o cálculo amostral, pois não há na literatura dados que permitam cálculo do “n” amostral.</w:t>
      </w:r>
    </w:p>
    <w:p w:rsidR="00DF6FFA" w:rsidRDefault="00DF6FFA" w:rsidP="00DF6FFA">
      <w:pPr>
        <w:pStyle w:val="PargrafodaLista"/>
        <w:tabs>
          <w:tab w:val="left" w:pos="360"/>
          <w:tab w:val="left" w:pos="540"/>
          <w:tab w:val="left" w:pos="720"/>
        </w:tabs>
        <w:spacing w:line="480" w:lineRule="auto"/>
        <w:ind w:left="1260" w:right="-522"/>
        <w:jc w:val="both"/>
        <w:rPr>
          <w:rFonts w:ascii="Arial" w:hAnsi="Arial" w:cs="Arial"/>
          <w:sz w:val="24"/>
          <w:szCs w:val="24"/>
        </w:rPr>
      </w:pPr>
    </w:p>
    <w:p w:rsidR="00DF6FFA" w:rsidRDefault="00FC35C2" w:rsidP="00DF6FFA">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FC35C2">
        <w:rPr>
          <w:rFonts w:ascii="Arial" w:hAnsi="Arial" w:cs="Arial"/>
          <w:sz w:val="24"/>
          <w:szCs w:val="24"/>
        </w:rPr>
        <w:t>Analise Estatística:</w:t>
      </w:r>
    </w:p>
    <w:p w:rsidR="00FC35C2" w:rsidRPr="0046543E" w:rsidRDefault="0046543E" w:rsidP="0046543E">
      <w:pPr>
        <w:tabs>
          <w:tab w:val="left" w:pos="360"/>
          <w:tab w:val="left" w:pos="540"/>
          <w:tab w:val="left" w:pos="720"/>
        </w:tabs>
        <w:spacing w:line="480" w:lineRule="auto"/>
        <w:ind w:right="-522"/>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FC35C2" w:rsidRPr="0046543E">
        <w:rPr>
          <w:rFonts w:ascii="Arial" w:hAnsi="Arial" w:cs="Arial"/>
          <w:sz w:val="24"/>
          <w:szCs w:val="24"/>
        </w:rPr>
        <w:t>Os resultados serão relatados em mé</w:t>
      </w:r>
      <w:r>
        <w:rPr>
          <w:rFonts w:ascii="Arial" w:hAnsi="Arial" w:cs="Arial"/>
          <w:sz w:val="24"/>
          <w:szCs w:val="24"/>
        </w:rPr>
        <w:t xml:space="preserve">dias ± desvio padrão, números e </w:t>
      </w:r>
      <w:r w:rsidR="00FC35C2" w:rsidRPr="0046543E">
        <w:rPr>
          <w:rFonts w:ascii="Arial" w:hAnsi="Arial" w:cs="Arial"/>
          <w:sz w:val="24"/>
          <w:szCs w:val="24"/>
        </w:rPr>
        <w:t xml:space="preserve">percentagens. Em dados paramétricos </w:t>
      </w:r>
      <w:proofErr w:type="spellStart"/>
      <w:r w:rsidR="00FC35C2" w:rsidRPr="0046543E">
        <w:rPr>
          <w:rFonts w:ascii="Arial" w:hAnsi="Arial" w:cs="Arial"/>
          <w:sz w:val="24"/>
          <w:szCs w:val="24"/>
        </w:rPr>
        <w:t>será</w:t>
      </w:r>
      <w:proofErr w:type="spellEnd"/>
      <w:r w:rsidR="00FC35C2" w:rsidRPr="0046543E">
        <w:rPr>
          <w:rFonts w:ascii="Arial" w:hAnsi="Arial" w:cs="Arial"/>
          <w:sz w:val="24"/>
          <w:szCs w:val="24"/>
        </w:rPr>
        <w:t xml:space="preserve"> </w:t>
      </w:r>
      <w:proofErr w:type="gramStart"/>
      <w:r w:rsidR="00FC35C2" w:rsidRPr="0046543E">
        <w:rPr>
          <w:rFonts w:ascii="Arial" w:hAnsi="Arial" w:cs="Arial"/>
          <w:sz w:val="24"/>
          <w:szCs w:val="24"/>
        </w:rPr>
        <w:t>realizados</w:t>
      </w:r>
      <w:proofErr w:type="gramEnd"/>
      <w:r w:rsidR="00FC35C2" w:rsidRPr="0046543E">
        <w:rPr>
          <w:rFonts w:ascii="Arial" w:hAnsi="Arial" w:cs="Arial"/>
          <w:sz w:val="24"/>
          <w:szCs w:val="24"/>
        </w:rPr>
        <w:t xml:space="preserve"> </w:t>
      </w:r>
      <w:proofErr w:type="spellStart"/>
      <w:r w:rsidR="00FC35C2" w:rsidRPr="0046543E">
        <w:rPr>
          <w:rFonts w:ascii="Arial" w:hAnsi="Arial" w:cs="Arial"/>
          <w:sz w:val="24"/>
          <w:szCs w:val="24"/>
        </w:rPr>
        <w:t>test</w:t>
      </w:r>
      <w:proofErr w:type="spellEnd"/>
      <w:r w:rsidR="00FC35C2" w:rsidRPr="0046543E">
        <w:rPr>
          <w:rFonts w:ascii="Arial" w:hAnsi="Arial" w:cs="Arial"/>
          <w:sz w:val="24"/>
          <w:szCs w:val="24"/>
        </w:rPr>
        <w:t xml:space="preserve"> t de </w:t>
      </w:r>
      <w:proofErr w:type="spellStart"/>
      <w:r w:rsidR="00FC35C2" w:rsidRPr="0046543E">
        <w:rPr>
          <w:rFonts w:ascii="Arial" w:hAnsi="Arial" w:cs="Arial"/>
          <w:sz w:val="24"/>
          <w:szCs w:val="24"/>
        </w:rPr>
        <w:t>Student</w:t>
      </w:r>
      <w:proofErr w:type="spellEnd"/>
      <w:r w:rsidR="00FC35C2" w:rsidRPr="0046543E">
        <w:rPr>
          <w:rFonts w:ascii="Arial" w:hAnsi="Arial" w:cs="Arial"/>
          <w:sz w:val="24"/>
          <w:szCs w:val="24"/>
        </w:rPr>
        <w:t xml:space="preserve"> e ANOVA. Em dados não paramétricos será realizado teste U de Mann-Whitney e </w:t>
      </w:r>
      <w:proofErr w:type="spellStart"/>
      <w:r w:rsidR="00FC35C2" w:rsidRPr="0046543E">
        <w:rPr>
          <w:rFonts w:ascii="Arial" w:hAnsi="Arial" w:cs="Arial"/>
          <w:sz w:val="24"/>
          <w:szCs w:val="24"/>
        </w:rPr>
        <w:t>Kruskal</w:t>
      </w:r>
      <w:proofErr w:type="spellEnd"/>
      <w:r w:rsidR="00FC35C2" w:rsidRPr="0046543E">
        <w:rPr>
          <w:rFonts w:ascii="Arial" w:hAnsi="Arial" w:cs="Arial"/>
          <w:sz w:val="24"/>
          <w:szCs w:val="24"/>
        </w:rPr>
        <w:t>-Wallis. Variáveis categóricas serão mostradas em distribuição de frequências e teste exato de Fisher ou X</w:t>
      </w:r>
      <w:r w:rsidR="00FC35C2" w:rsidRPr="0046543E">
        <w:rPr>
          <w:rFonts w:ascii="Arial" w:hAnsi="Arial" w:cs="Arial"/>
          <w:sz w:val="24"/>
          <w:szCs w:val="24"/>
          <w:vertAlign w:val="superscript"/>
        </w:rPr>
        <w:t>2</w:t>
      </w:r>
      <w:r w:rsidR="00FC35C2" w:rsidRPr="0046543E">
        <w:rPr>
          <w:rFonts w:ascii="Arial" w:hAnsi="Arial" w:cs="Arial"/>
          <w:sz w:val="24"/>
          <w:szCs w:val="24"/>
        </w:rPr>
        <w:t xml:space="preserve"> quando aplicáveis entre os grupos. Será considerado valor p &lt; 0,05 como presença de significância estatística. As análises serão realizadas usando o programa SPSS 17.0 (SPSS, Chicago, IL).</w:t>
      </w:r>
    </w:p>
    <w:p w:rsidR="00FC35C2" w:rsidRDefault="00FC35C2" w:rsidP="00FC35C2">
      <w:pPr>
        <w:pStyle w:val="PargrafodaLista"/>
        <w:tabs>
          <w:tab w:val="left" w:pos="360"/>
          <w:tab w:val="left" w:pos="540"/>
          <w:tab w:val="left" w:pos="720"/>
        </w:tabs>
        <w:spacing w:line="480" w:lineRule="auto"/>
        <w:ind w:left="1260" w:right="-522"/>
        <w:jc w:val="both"/>
        <w:rPr>
          <w:rFonts w:ascii="Arial" w:hAnsi="Arial" w:cs="Arial"/>
          <w:sz w:val="24"/>
          <w:szCs w:val="24"/>
        </w:rPr>
      </w:pPr>
    </w:p>
    <w:p w:rsidR="00FC35C2" w:rsidRPr="00FC35C2" w:rsidRDefault="00FC35C2" w:rsidP="00FC35C2">
      <w:pPr>
        <w:pStyle w:val="PargrafodaLista"/>
        <w:numPr>
          <w:ilvl w:val="1"/>
          <w:numId w:val="10"/>
        </w:numPr>
        <w:tabs>
          <w:tab w:val="left" w:pos="360"/>
          <w:tab w:val="left" w:pos="540"/>
          <w:tab w:val="left" w:pos="720"/>
        </w:tabs>
        <w:spacing w:line="480" w:lineRule="auto"/>
        <w:ind w:right="-522"/>
        <w:jc w:val="both"/>
        <w:rPr>
          <w:rFonts w:ascii="Arial" w:hAnsi="Arial" w:cs="Arial"/>
          <w:sz w:val="24"/>
          <w:szCs w:val="24"/>
        </w:rPr>
      </w:pPr>
      <w:r w:rsidRPr="0043182B">
        <w:rPr>
          <w:rFonts w:ascii="Arial" w:hAnsi="Arial" w:cs="Arial"/>
          <w:sz w:val="24"/>
          <w:szCs w:val="24"/>
        </w:rPr>
        <w:t>Protocolo</w:t>
      </w:r>
      <w:r>
        <w:rPr>
          <w:rFonts w:ascii="Arial" w:hAnsi="Arial" w:cs="Arial"/>
          <w:sz w:val="24"/>
          <w:szCs w:val="24"/>
        </w:rPr>
        <w:t xml:space="preserve"> de Estudo</w:t>
      </w:r>
    </w:p>
    <w:p w:rsidR="0003216A" w:rsidRPr="0043182B" w:rsidRDefault="0046543E" w:rsidP="00AE78F6">
      <w:pPr>
        <w:pStyle w:val="Recuodecorpodetexto"/>
        <w:spacing w:line="480" w:lineRule="auto"/>
        <w:ind w:firstLine="0"/>
        <w:rPr>
          <w:rFonts w:cs="Arial"/>
        </w:rPr>
      </w:pPr>
      <w:r>
        <w:rPr>
          <w:rFonts w:cs="Arial"/>
        </w:rPr>
        <w:tab/>
      </w:r>
      <w:r>
        <w:rPr>
          <w:rFonts w:cs="Arial"/>
        </w:rPr>
        <w:tab/>
      </w:r>
      <w:r>
        <w:rPr>
          <w:rFonts w:cs="Arial"/>
        </w:rPr>
        <w:tab/>
      </w:r>
      <w:r w:rsidR="00DF6FFA">
        <w:rPr>
          <w:rFonts w:cs="Arial"/>
        </w:rPr>
        <w:t>T</w:t>
      </w:r>
      <w:r w:rsidR="0003216A" w:rsidRPr="0043182B">
        <w:rPr>
          <w:rFonts w:cs="Arial"/>
        </w:rPr>
        <w:t xml:space="preserve">odos os pacientes com </w:t>
      </w:r>
      <w:r w:rsidR="00E819B6" w:rsidRPr="0043182B">
        <w:rPr>
          <w:rFonts w:cs="Arial"/>
        </w:rPr>
        <w:t xml:space="preserve">diagnóstico de SARA </w:t>
      </w:r>
      <w:r w:rsidR="0003216A" w:rsidRPr="0043182B">
        <w:rPr>
          <w:rFonts w:cs="Arial"/>
        </w:rPr>
        <w:t>serão candidatos ao estudo.</w:t>
      </w:r>
      <w:r w:rsidR="00E819B6" w:rsidRPr="0043182B">
        <w:rPr>
          <w:rFonts w:cs="Arial"/>
        </w:rPr>
        <w:t xml:space="preserve"> </w:t>
      </w:r>
      <w:r w:rsidR="00AE78F6">
        <w:rPr>
          <w:rFonts w:cs="Arial"/>
        </w:rPr>
        <w:t>O pesquisador realizará busca dos</w:t>
      </w:r>
      <w:r w:rsidR="00E819B6" w:rsidRPr="0043182B">
        <w:rPr>
          <w:rFonts w:cs="Arial"/>
        </w:rPr>
        <w:t xml:space="preserve"> paciente</w:t>
      </w:r>
      <w:r w:rsidR="00AE78F6">
        <w:rPr>
          <w:rFonts w:cs="Arial"/>
        </w:rPr>
        <w:t>s</w:t>
      </w:r>
      <w:r w:rsidR="00E819B6" w:rsidRPr="0043182B">
        <w:rPr>
          <w:rFonts w:cs="Arial"/>
        </w:rPr>
        <w:t xml:space="preserve"> com esse diagnóstico e acompanhará diariamente com a equipe assistente quando essa definir que irá iniciar o processo de desmame da VM.</w:t>
      </w:r>
    </w:p>
    <w:p w:rsidR="00404D0A" w:rsidRPr="00404D0A" w:rsidRDefault="0046543E" w:rsidP="00404D0A">
      <w:pPr>
        <w:pStyle w:val="Recuodecorpodetexto"/>
        <w:spacing w:line="480" w:lineRule="auto"/>
        <w:ind w:firstLine="0"/>
        <w:rPr>
          <w:rFonts w:cs="Arial"/>
        </w:rPr>
      </w:pPr>
      <w:r>
        <w:rPr>
          <w:rFonts w:cs="Arial"/>
        </w:rPr>
        <w:tab/>
      </w:r>
      <w:r>
        <w:rPr>
          <w:rFonts w:cs="Arial"/>
        </w:rPr>
        <w:tab/>
      </w:r>
      <w:r>
        <w:rPr>
          <w:rFonts w:cs="Arial"/>
        </w:rPr>
        <w:tab/>
      </w:r>
      <w:r w:rsidR="0003216A" w:rsidRPr="0043182B">
        <w:rPr>
          <w:rFonts w:cs="Arial"/>
        </w:rPr>
        <w:t>O pesquisador</w:t>
      </w:r>
      <w:r w:rsidR="00B35422">
        <w:rPr>
          <w:rFonts w:cs="Arial"/>
        </w:rPr>
        <w:t xml:space="preserve"> </w:t>
      </w:r>
      <w:r w:rsidR="0003216A" w:rsidRPr="0043182B">
        <w:rPr>
          <w:rFonts w:cs="Arial"/>
        </w:rPr>
        <w:t>explicará o termo de consentimento livre e esclarecido</w:t>
      </w:r>
      <w:r w:rsidR="00A80BDD">
        <w:rPr>
          <w:rFonts w:cs="Arial"/>
        </w:rPr>
        <w:t xml:space="preserve"> (TCLE) (anexo 1)</w:t>
      </w:r>
      <w:r w:rsidR="0003216A" w:rsidRPr="0043182B">
        <w:rPr>
          <w:rFonts w:cs="Arial"/>
        </w:rPr>
        <w:t xml:space="preserve"> aos </w:t>
      </w:r>
      <w:r w:rsidR="00E819B6" w:rsidRPr="0043182B">
        <w:rPr>
          <w:rFonts w:cs="Arial"/>
        </w:rPr>
        <w:t>familiares dos pacientes qu</w:t>
      </w:r>
      <w:r w:rsidR="0003216A" w:rsidRPr="0043182B">
        <w:rPr>
          <w:rFonts w:cs="Arial"/>
        </w:rPr>
        <w:t>e se enquad</w:t>
      </w:r>
      <w:r w:rsidR="00A80BDD">
        <w:rPr>
          <w:rFonts w:cs="Arial"/>
        </w:rPr>
        <w:t>rarem nos critérios de inclusão</w:t>
      </w:r>
      <w:r w:rsidR="0003216A" w:rsidRPr="0043182B">
        <w:rPr>
          <w:rFonts w:cs="Arial"/>
        </w:rPr>
        <w:t xml:space="preserve">. </w:t>
      </w:r>
      <w:r w:rsidR="00E819B6" w:rsidRPr="0043182B">
        <w:rPr>
          <w:rFonts w:cs="Arial"/>
        </w:rPr>
        <w:lastRenderedPageBreak/>
        <w:t>Após a autorização através do TCLE, será realizada a coleta da</w:t>
      </w:r>
      <w:r w:rsidR="00AE78F6">
        <w:rPr>
          <w:rFonts w:cs="Arial"/>
        </w:rPr>
        <w:t>s</w:t>
      </w:r>
      <w:r w:rsidR="00E819B6" w:rsidRPr="0043182B">
        <w:rPr>
          <w:rFonts w:cs="Arial"/>
        </w:rPr>
        <w:t xml:space="preserve"> gasometrias, dados de mecânica pulmonar e</w:t>
      </w:r>
      <w:r w:rsidR="0003216A" w:rsidRPr="0043182B">
        <w:rPr>
          <w:rFonts w:cs="Arial"/>
        </w:rPr>
        <w:t xml:space="preserve"> coleta de imagem de </w:t>
      </w:r>
      <w:r w:rsidR="00E819B6" w:rsidRPr="0043182B">
        <w:rPr>
          <w:rFonts w:cs="Arial"/>
        </w:rPr>
        <w:t>TIE</w:t>
      </w:r>
      <w:r w:rsidR="001363D2">
        <w:rPr>
          <w:rFonts w:cs="Arial"/>
        </w:rPr>
        <w:t xml:space="preserve"> </w:t>
      </w:r>
      <w:r w:rsidR="00E819B6" w:rsidRPr="0043182B">
        <w:rPr>
          <w:rFonts w:cs="Arial"/>
        </w:rPr>
        <w:t>nos 30minutos antes</w:t>
      </w:r>
      <w:r w:rsidR="001363D2">
        <w:rPr>
          <w:rFonts w:cs="Arial"/>
        </w:rPr>
        <w:t xml:space="preserve"> (T0)</w:t>
      </w:r>
      <w:r w:rsidR="00E819B6" w:rsidRPr="0043182B">
        <w:rPr>
          <w:rFonts w:cs="Arial"/>
        </w:rPr>
        <w:t>, 30minutos</w:t>
      </w:r>
      <w:r w:rsidR="001363D2">
        <w:rPr>
          <w:rFonts w:cs="Arial"/>
        </w:rPr>
        <w:t xml:space="preserve"> (T1)</w:t>
      </w:r>
      <w:r w:rsidR="00E819B6" w:rsidRPr="0043182B">
        <w:rPr>
          <w:rFonts w:cs="Arial"/>
        </w:rPr>
        <w:t xml:space="preserve"> e duas horas</w:t>
      </w:r>
      <w:r w:rsidR="001363D2">
        <w:rPr>
          <w:rFonts w:cs="Arial"/>
        </w:rPr>
        <w:t xml:space="preserve"> (T2)</w:t>
      </w:r>
      <w:r w:rsidR="00E819B6" w:rsidRPr="0043182B">
        <w:rPr>
          <w:rFonts w:cs="Arial"/>
        </w:rPr>
        <w:t xml:space="preserve"> após a colocação do paciente em modo ventilatório espontâneo.</w:t>
      </w:r>
      <w:r w:rsidR="00404D0A">
        <w:rPr>
          <w:rFonts w:cs="Arial"/>
        </w:rPr>
        <w:t xml:space="preserve"> Os</w:t>
      </w:r>
      <w:r w:rsidR="00404D0A" w:rsidRPr="00404D0A">
        <w:rPr>
          <w:rFonts w:cs="Arial"/>
        </w:rPr>
        <w:t xml:space="preserve"> dados gasométricos e da mecânica pulmonar são realizados rotineiramente no processo de desmame da VM. </w:t>
      </w:r>
      <w:r w:rsidR="00721A2C" w:rsidRPr="00721A2C">
        <w:t>Os exames</w:t>
      </w:r>
      <w:r w:rsidR="00721A2C" w:rsidRPr="00721A2C">
        <w:rPr>
          <w:rFonts w:cs="Arial"/>
        </w:rPr>
        <w:t xml:space="preserve"> realizados de rotina serão consultados os dados no prontuário.</w:t>
      </w:r>
      <w:r w:rsidR="00721A2C">
        <w:rPr>
          <w:rFonts w:cs="Arial"/>
          <w:sz w:val="20"/>
          <w:szCs w:val="20"/>
        </w:rPr>
        <w:t xml:space="preserve"> </w:t>
      </w:r>
      <w:r w:rsidR="00404D0A" w:rsidRPr="00404D0A">
        <w:rPr>
          <w:rFonts w:cs="Arial"/>
        </w:rPr>
        <w:t xml:space="preserve">Os dados relacionados as imagens da TIE </w:t>
      </w:r>
      <w:proofErr w:type="gramStart"/>
      <w:r w:rsidR="00404D0A" w:rsidRPr="00404D0A">
        <w:rPr>
          <w:rFonts w:cs="Arial"/>
        </w:rPr>
        <w:t>poderão  ser</w:t>
      </w:r>
      <w:proofErr w:type="gramEnd"/>
      <w:r w:rsidR="00404D0A" w:rsidRPr="00404D0A">
        <w:rPr>
          <w:rFonts w:cs="Arial"/>
        </w:rPr>
        <w:t xml:space="preserve"> visualizadas em tempo real pela equipe porém a análise dos dados serão exclusivos da pesquisa. </w:t>
      </w:r>
      <w:r w:rsidR="00282FFF">
        <w:rPr>
          <w:rFonts w:cs="Arial"/>
        </w:rPr>
        <w:t>Também ser</w:t>
      </w:r>
      <w:r w:rsidR="00721A2C">
        <w:rPr>
          <w:rFonts w:cs="Arial"/>
        </w:rPr>
        <w:t xml:space="preserve">á coletado sangue para análise de biomarcadores inflamatórios (Tumoral </w:t>
      </w:r>
      <w:proofErr w:type="spellStart"/>
      <w:r w:rsidR="00721A2C">
        <w:rPr>
          <w:rFonts w:cs="Arial"/>
        </w:rPr>
        <w:t>Necrosis</w:t>
      </w:r>
      <w:proofErr w:type="spellEnd"/>
      <w:r w:rsidR="00721A2C">
        <w:rPr>
          <w:rFonts w:cs="Arial"/>
        </w:rPr>
        <w:t xml:space="preserve"> Factor – TNF, interleucinas 1,6, 8 e 10) no T</w:t>
      </w:r>
      <w:r w:rsidR="00CF548D">
        <w:rPr>
          <w:rFonts w:cs="Arial"/>
        </w:rPr>
        <w:t>0 e T2 no</w:t>
      </w:r>
      <w:r w:rsidR="00721A2C">
        <w:rPr>
          <w:rFonts w:cs="Arial"/>
        </w:rPr>
        <w:t xml:space="preserve"> </w:t>
      </w:r>
      <w:r w:rsidR="00CF548D" w:rsidRPr="00AA631B">
        <w:rPr>
          <w:rFonts w:cs="Arial"/>
        </w:rPr>
        <w:t>laboratório de Pneumologia Experimental LIM 09 do Hospital de Clínicas da Universidade de São Paulo</w:t>
      </w:r>
      <w:r w:rsidR="00721A2C" w:rsidRPr="00B26E4D">
        <w:rPr>
          <w:rFonts w:cs="Arial"/>
        </w:rPr>
        <w:t>. O uso será</w:t>
      </w:r>
      <w:r w:rsidR="00404D0A" w:rsidRPr="00B26E4D">
        <w:rPr>
          <w:rFonts w:cs="Arial"/>
        </w:rPr>
        <w:t xml:space="preserve"> exclusivo da pesquisa</w:t>
      </w:r>
      <w:r w:rsidR="00721A2C" w:rsidRPr="00B26E4D">
        <w:rPr>
          <w:rFonts w:cs="Arial"/>
        </w:rPr>
        <w:t xml:space="preserve"> e financiado pelo </w:t>
      </w:r>
      <w:r w:rsidR="00CF548D" w:rsidRPr="00AA631B">
        <w:rPr>
          <w:rFonts w:cs="Arial"/>
        </w:rPr>
        <w:t>laboratório de Pneumologia Experimental LIM 09 do Hospital de Clínicas da Universidade de São Paulo</w:t>
      </w:r>
      <w:r w:rsidR="001363D2" w:rsidRPr="00B26E4D">
        <w:rPr>
          <w:rFonts w:cs="Arial"/>
        </w:rPr>
        <w:t>.</w:t>
      </w:r>
      <w:r w:rsidR="00E819B6" w:rsidRPr="00B26E4D">
        <w:rPr>
          <w:rFonts w:cs="Arial"/>
        </w:rPr>
        <w:t xml:space="preserve"> </w:t>
      </w:r>
      <w:r w:rsidR="00BF7E37">
        <w:rPr>
          <w:rFonts w:cs="Arial"/>
        </w:rPr>
        <w:t>Para avaliação da mecân</w:t>
      </w:r>
      <w:r w:rsidR="00A80BDD">
        <w:rPr>
          <w:rFonts w:cs="Arial"/>
        </w:rPr>
        <w:t>i</w:t>
      </w:r>
      <w:r w:rsidR="00BF7E37">
        <w:rPr>
          <w:rFonts w:cs="Arial"/>
        </w:rPr>
        <w:t xml:space="preserve">ca pulmonar nos momentos T0, T1 e T2 poderá ser administrado pequenas doses de sedativos </w:t>
      </w:r>
      <w:r w:rsidR="00A80BDD">
        <w:rPr>
          <w:rFonts w:cs="Arial"/>
        </w:rPr>
        <w:t xml:space="preserve">ou bloqueador neuromuscular de curta duração </w:t>
      </w:r>
      <w:r w:rsidR="00BF7E37">
        <w:rPr>
          <w:rFonts w:cs="Arial"/>
        </w:rPr>
        <w:t>(</w:t>
      </w:r>
      <w:proofErr w:type="spellStart"/>
      <w:r w:rsidR="00BF7E37">
        <w:rPr>
          <w:rFonts w:cs="Arial"/>
        </w:rPr>
        <w:t>propofol</w:t>
      </w:r>
      <w:proofErr w:type="spellEnd"/>
      <w:r w:rsidR="00BF7E37">
        <w:rPr>
          <w:rFonts w:cs="Arial"/>
        </w:rPr>
        <w:t xml:space="preserve"> 1ml IV e caso necessário </w:t>
      </w:r>
      <w:proofErr w:type="spellStart"/>
      <w:r w:rsidR="00BF7E37">
        <w:rPr>
          <w:rFonts w:cs="Arial"/>
        </w:rPr>
        <w:t>succinilcolina</w:t>
      </w:r>
      <w:proofErr w:type="spellEnd"/>
      <w:r w:rsidR="00BF7E37">
        <w:rPr>
          <w:rFonts w:cs="Arial"/>
        </w:rPr>
        <w:t xml:space="preserve"> 2mg IV)</w:t>
      </w:r>
      <w:r w:rsidR="00721A2C">
        <w:rPr>
          <w:rFonts w:cs="Arial"/>
        </w:rPr>
        <w:t xml:space="preserve"> administrados pela equipe médica de acordo juntamente com os pesquisadores</w:t>
      </w:r>
      <w:r w:rsidR="00BF7E37">
        <w:rPr>
          <w:rFonts w:cs="Arial"/>
        </w:rPr>
        <w:t>.</w:t>
      </w:r>
      <w:r w:rsidR="00404D0A">
        <w:rPr>
          <w:rFonts w:cs="Arial"/>
        </w:rPr>
        <w:t xml:space="preserve"> </w:t>
      </w:r>
    </w:p>
    <w:p w:rsidR="0003216A" w:rsidRPr="0043182B" w:rsidRDefault="0046543E" w:rsidP="00AE78F6">
      <w:pPr>
        <w:pStyle w:val="Recuodecorpodetexto"/>
        <w:spacing w:line="480" w:lineRule="auto"/>
        <w:ind w:firstLine="0"/>
        <w:rPr>
          <w:rFonts w:cs="Arial"/>
        </w:rPr>
      </w:pPr>
      <w:r>
        <w:rPr>
          <w:rFonts w:cs="Arial"/>
        </w:rPr>
        <w:tab/>
      </w:r>
      <w:r>
        <w:rPr>
          <w:rFonts w:cs="Arial"/>
        </w:rPr>
        <w:tab/>
      </w:r>
      <w:r>
        <w:rPr>
          <w:rFonts w:cs="Arial"/>
        </w:rPr>
        <w:tab/>
      </w:r>
      <w:r w:rsidR="001363D2">
        <w:rPr>
          <w:rFonts w:cs="Arial"/>
        </w:rPr>
        <w:t>S</w:t>
      </w:r>
      <w:r w:rsidR="0003216A" w:rsidRPr="0043182B">
        <w:rPr>
          <w:rFonts w:cs="Arial"/>
        </w:rPr>
        <w:t>erão coletados através do prontuário do paciente os seguintes dados: nome, registro do prontuário, idade, sexo,</w:t>
      </w:r>
      <w:r w:rsidR="00AE78F6">
        <w:rPr>
          <w:rFonts w:cs="Arial"/>
        </w:rPr>
        <w:t xml:space="preserve"> origem da internação, causa da SARA,</w:t>
      </w:r>
      <w:r w:rsidR="00DC4F88">
        <w:rPr>
          <w:rFonts w:cs="Arial"/>
        </w:rPr>
        <w:t xml:space="preserve"> tipo de SARA,</w:t>
      </w:r>
      <w:r w:rsidR="00AE78F6">
        <w:rPr>
          <w:rFonts w:cs="Arial"/>
        </w:rPr>
        <w:t xml:space="preserve"> comorbidades, APACHE II,</w:t>
      </w:r>
      <w:r w:rsidR="00E819B6" w:rsidRPr="0043182B">
        <w:rPr>
          <w:rFonts w:cs="Arial"/>
        </w:rPr>
        <w:t xml:space="preserve"> SAPS II</w:t>
      </w:r>
      <w:r w:rsidR="006F7083">
        <w:rPr>
          <w:rFonts w:cs="Arial"/>
        </w:rPr>
        <w:t>I</w:t>
      </w:r>
      <w:r w:rsidR="00E819B6" w:rsidRPr="0043182B">
        <w:rPr>
          <w:rFonts w:cs="Arial"/>
        </w:rPr>
        <w:t>, SOFA</w:t>
      </w:r>
      <w:r w:rsidR="0003216A" w:rsidRPr="0043182B">
        <w:rPr>
          <w:rFonts w:cs="Arial"/>
        </w:rPr>
        <w:t xml:space="preserve">, </w:t>
      </w:r>
      <w:r w:rsidR="006F7083">
        <w:rPr>
          <w:rFonts w:cs="Arial"/>
        </w:rPr>
        <w:t>sucesso ou falha do desmame da VM (</w:t>
      </w:r>
      <w:proofErr w:type="spellStart"/>
      <w:r w:rsidR="006F7083">
        <w:rPr>
          <w:rFonts w:cs="Arial"/>
        </w:rPr>
        <w:t>reintubação</w:t>
      </w:r>
      <w:proofErr w:type="spellEnd"/>
      <w:r w:rsidR="006F7083">
        <w:rPr>
          <w:rFonts w:cs="Arial"/>
        </w:rPr>
        <w:t xml:space="preserve"> em 48 horas após a extubação), </w:t>
      </w:r>
      <w:r w:rsidR="0003216A" w:rsidRPr="0043182B">
        <w:rPr>
          <w:rFonts w:cs="Arial"/>
        </w:rPr>
        <w:t xml:space="preserve">tempo de internação </w:t>
      </w:r>
      <w:r w:rsidR="006F7083">
        <w:rPr>
          <w:rFonts w:cs="Arial"/>
        </w:rPr>
        <w:t>U</w:t>
      </w:r>
      <w:r w:rsidR="0003216A" w:rsidRPr="0043182B">
        <w:rPr>
          <w:rFonts w:cs="Arial"/>
        </w:rPr>
        <w:t>TI e VM e desfecho no CTI (anexo 2).</w:t>
      </w:r>
    </w:p>
    <w:p w:rsidR="0003216A" w:rsidRDefault="0003216A" w:rsidP="00AE78F6">
      <w:pPr>
        <w:pStyle w:val="Recuodecorpodetexto"/>
        <w:spacing w:line="480" w:lineRule="auto"/>
        <w:ind w:firstLine="0"/>
        <w:rPr>
          <w:rFonts w:cs="Arial"/>
        </w:rPr>
      </w:pPr>
      <w:r w:rsidRPr="0043182B">
        <w:rPr>
          <w:rFonts w:cs="Arial"/>
        </w:rPr>
        <w:tab/>
      </w:r>
      <w:r w:rsidRPr="0043182B">
        <w:rPr>
          <w:rFonts w:cs="Arial"/>
        </w:rPr>
        <w:tab/>
      </w:r>
      <w:r w:rsidR="00E819B6" w:rsidRPr="0043182B">
        <w:rPr>
          <w:rFonts w:cs="Arial"/>
        </w:rPr>
        <w:t>Os</w:t>
      </w:r>
      <w:r w:rsidRPr="0043182B">
        <w:rPr>
          <w:rFonts w:cs="Arial"/>
        </w:rPr>
        <w:t xml:space="preserve"> eletrodos da TIE no tórax em posição supramamilar </w:t>
      </w:r>
      <w:r w:rsidR="00E819B6" w:rsidRPr="0043182B">
        <w:rPr>
          <w:rFonts w:cs="Arial"/>
        </w:rPr>
        <w:t>e iniciada a aquisição contínua</w:t>
      </w:r>
      <w:r w:rsidRPr="0043182B">
        <w:rPr>
          <w:rFonts w:cs="Arial"/>
        </w:rPr>
        <w:t>. As aquisições das imagens serão feitas usando um ap</w:t>
      </w:r>
      <w:r w:rsidR="00E819B6" w:rsidRPr="0043182B">
        <w:rPr>
          <w:rFonts w:cs="Arial"/>
        </w:rPr>
        <w:t>arelho de TIE (</w:t>
      </w:r>
      <w:proofErr w:type="spellStart"/>
      <w:r w:rsidR="0059366F">
        <w:rPr>
          <w:rFonts w:cs="Arial"/>
        </w:rPr>
        <w:t>Timpel</w:t>
      </w:r>
      <w:proofErr w:type="spellEnd"/>
      <w:r w:rsidR="0059366F">
        <w:rPr>
          <w:rFonts w:cs="Arial"/>
        </w:rPr>
        <w:t xml:space="preserve"> </w:t>
      </w:r>
      <w:proofErr w:type="spellStart"/>
      <w:r w:rsidR="0059366F">
        <w:rPr>
          <w:rFonts w:cs="Arial"/>
        </w:rPr>
        <w:t>Enlight</w:t>
      </w:r>
      <w:proofErr w:type="spellEnd"/>
      <w:r w:rsidR="0059366F">
        <w:rPr>
          <w:rFonts w:cs="Arial"/>
        </w:rPr>
        <w:t xml:space="preserve"> 1800</w:t>
      </w:r>
      <w:r w:rsidR="00DC4F88">
        <w:rPr>
          <w:rFonts w:cs="Arial"/>
        </w:rPr>
        <w:t>®</w:t>
      </w:r>
      <w:r w:rsidR="00E819B6" w:rsidRPr="0043182B">
        <w:rPr>
          <w:rFonts w:cs="Arial"/>
        </w:rPr>
        <w:t>)</w:t>
      </w:r>
      <w:r w:rsidRPr="0043182B">
        <w:rPr>
          <w:rFonts w:cs="Arial"/>
        </w:rPr>
        <w:t xml:space="preserve"> composto de 32 eletrodos e com </w:t>
      </w:r>
      <w:r w:rsidR="00F60BEC" w:rsidRPr="0043182B">
        <w:rPr>
          <w:rFonts w:cs="Arial"/>
        </w:rPr>
        <w:t>frequência</w:t>
      </w:r>
      <w:r w:rsidRPr="0043182B">
        <w:rPr>
          <w:rFonts w:cs="Arial"/>
        </w:rPr>
        <w:t xml:space="preserve"> de aquisição de 50Hz.</w:t>
      </w:r>
      <w:r w:rsidR="00B26E4D">
        <w:rPr>
          <w:rFonts w:cs="Arial"/>
        </w:rPr>
        <w:t xml:space="preserve"> O </w:t>
      </w:r>
      <w:r w:rsidR="00B26E4D">
        <w:rPr>
          <w:rFonts w:cs="Arial"/>
        </w:rPr>
        <w:lastRenderedPageBreak/>
        <w:t xml:space="preserve">aparelho será emprestado pela empresa TIMPEL S/A assim como as cintas, </w:t>
      </w:r>
      <w:proofErr w:type="spellStart"/>
      <w:r w:rsidR="00B26E4D">
        <w:rPr>
          <w:rFonts w:cs="Arial"/>
        </w:rPr>
        <w:t>eletródos</w:t>
      </w:r>
      <w:proofErr w:type="spellEnd"/>
      <w:r w:rsidR="00B26E4D">
        <w:rPr>
          <w:rFonts w:cs="Arial"/>
        </w:rPr>
        <w:t xml:space="preserve"> e sensores.</w:t>
      </w:r>
      <w:r w:rsidRPr="0043182B">
        <w:rPr>
          <w:rFonts w:cs="Arial"/>
        </w:rPr>
        <w:t xml:space="preserve"> As imagens obtidas serão analisadas em modo “off-line” através de programas específicos em ambiente </w:t>
      </w:r>
      <w:proofErr w:type="spellStart"/>
      <w:r w:rsidRPr="0043182B">
        <w:rPr>
          <w:rFonts w:cs="Arial"/>
        </w:rPr>
        <w:t>Labview</w:t>
      </w:r>
      <w:proofErr w:type="spellEnd"/>
      <w:r w:rsidR="00E819B6" w:rsidRPr="0043182B">
        <w:rPr>
          <w:rFonts w:cs="Arial"/>
        </w:rPr>
        <w:t xml:space="preserve"> desenvolvidos pelo nosso grupo.</w:t>
      </w:r>
      <w:r w:rsidR="00404D0A">
        <w:rPr>
          <w:rFonts w:cs="Arial"/>
        </w:rPr>
        <w:t xml:space="preserve"> </w:t>
      </w:r>
      <w:bookmarkStart w:id="2" w:name="_Hlk5347528"/>
      <w:r w:rsidR="002025FB">
        <w:rPr>
          <w:rFonts w:cs="Arial"/>
        </w:rPr>
        <w:t>Será realizado também no modo “off-line” a análise quantitativa e qualitativa das assincronias do paciente/respirador.</w:t>
      </w:r>
      <w:bookmarkEnd w:id="2"/>
    </w:p>
    <w:p w:rsidR="00147B03" w:rsidRPr="007C6432" w:rsidRDefault="00147B03" w:rsidP="00AE78F6">
      <w:pPr>
        <w:pStyle w:val="Recuodecorpodetexto"/>
        <w:spacing w:line="480" w:lineRule="auto"/>
        <w:ind w:firstLine="0"/>
        <w:rPr>
          <w:rFonts w:cs="Arial"/>
          <w:b/>
        </w:rPr>
      </w:pPr>
      <w:r>
        <w:rPr>
          <w:rFonts w:cs="Arial"/>
        </w:rPr>
        <w:tab/>
      </w:r>
      <w:r w:rsidR="007C6432">
        <w:rPr>
          <w:rFonts w:cs="Arial"/>
        </w:rPr>
        <w:tab/>
      </w:r>
      <w:bookmarkStart w:id="3" w:name="_Hlk5456928"/>
      <w:r w:rsidRPr="007C6432">
        <w:rPr>
          <w:rFonts w:cs="Arial"/>
          <w:b/>
        </w:rPr>
        <w:t xml:space="preserve">A análise das assincronias será feita de forma retrospectiva, ou seja, após finalizada a coleta de dados. O diagnóstico do índice de assincronia </w:t>
      </w:r>
      <w:r w:rsidR="00CB3777" w:rsidRPr="007C6432">
        <w:rPr>
          <w:rFonts w:cs="Arial"/>
          <w:b/>
        </w:rPr>
        <w:t xml:space="preserve">(IA) </w:t>
      </w:r>
      <w:r w:rsidRPr="007C6432">
        <w:rPr>
          <w:rFonts w:cs="Arial"/>
          <w:b/>
        </w:rPr>
        <w:t>será feit</w:t>
      </w:r>
      <w:r w:rsidR="00CB3777" w:rsidRPr="007C6432">
        <w:rPr>
          <w:rFonts w:cs="Arial"/>
          <w:b/>
        </w:rPr>
        <w:t>o</w:t>
      </w:r>
      <w:r w:rsidRPr="007C6432">
        <w:rPr>
          <w:rFonts w:cs="Arial"/>
          <w:b/>
        </w:rPr>
        <w:t xml:space="preserve"> pela ferramenta de assincronia do tomógrafo ENLIGHT 1800</w:t>
      </w:r>
      <w:r w:rsidR="00CB3777" w:rsidRPr="007C6432">
        <w:rPr>
          <w:rFonts w:cs="Arial"/>
          <w:b/>
        </w:rPr>
        <w:t>. E será avaliado se há correlação do IA &gt; 10% com a falha no desmame, conforme literatura que mostra pior prognóstico.</w:t>
      </w:r>
    </w:p>
    <w:p w:rsidR="00CB3777" w:rsidRPr="007C6432" w:rsidRDefault="00CB3777" w:rsidP="00AE78F6">
      <w:pPr>
        <w:pStyle w:val="Recuodecorpodetexto"/>
        <w:spacing w:line="480" w:lineRule="auto"/>
        <w:ind w:firstLine="0"/>
        <w:rPr>
          <w:rFonts w:cs="Arial"/>
          <w:b/>
          <w:color w:val="FF0000"/>
        </w:rPr>
      </w:pPr>
      <w:r w:rsidRPr="007C6432">
        <w:rPr>
          <w:rFonts w:cs="Arial"/>
          <w:b/>
        </w:rPr>
        <w:tab/>
      </w:r>
      <w:r w:rsidR="007C6432" w:rsidRPr="007C6432">
        <w:rPr>
          <w:rFonts w:cs="Arial"/>
          <w:b/>
        </w:rPr>
        <w:tab/>
      </w:r>
      <w:r w:rsidRPr="007C6432">
        <w:rPr>
          <w:rFonts w:cs="Arial"/>
          <w:b/>
        </w:rPr>
        <w:t xml:space="preserve">A validação da ferramenta de assincronia </w:t>
      </w:r>
      <w:r w:rsidR="007C6432" w:rsidRPr="007C6432">
        <w:rPr>
          <w:rFonts w:cs="Arial"/>
          <w:b/>
        </w:rPr>
        <w:t>do tomógrafo ENLIGHT 1800 será feito através da comparação entre o diagnóstico feito pela TIE e especialistas olhando as curvas de fluxo e pressão</w:t>
      </w:r>
      <w:r w:rsidR="007C6432">
        <w:rPr>
          <w:rFonts w:cs="Arial"/>
          <w:b/>
        </w:rPr>
        <w:t>, e os resultados serão posteriores, ou seja, não serão apresentados como resultado desse estudo.</w:t>
      </w:r>
    </w:p>
    <w:bookmarkEnd w:id="3"/>
    <w:p w:rsidR="007C6432" w:rsidRDefault="007C6432">
      <w:pPr>
        <w:rPr>
          <w:rFonts w:ascii="Arial" w:hAnsi="Arial" w:cs="Arial"/>
          <w:color w:val="FF0000"/>
          <w:sz w:val="24"/>
          <w:szCs w:val="24"/>
        </w:rPr>
      </w:pPr>
      <w:r>
        <w:rPr>
          <w:rFonts w:ascii="Arial" w:hAnsi="Arial" w:cs="Arial"/>
          <w:color w:val="FF0000"/>
          <w:sz w:val="24"/>
          <w:szCs w:val="24"/>
        </w:rPr>
        <w:br w:type="page"/>
      </w:r>
    </w:p>
    <w:p w:rsidR="0003216A" w:rsidRPr="0043182B" w:rsidRDefault="0003216A" w:rsidP="0043182B">
      <w:pPr>
        <w:tabs>
          <w:tab w:val="left" w:pos="360"/>
          <w:tab w:val="left" w:pos="540"/>
          <w:tab w:val="left" w:pos="720"/>
        </w:tabs>
        <w:spacing w:line="360" w:lineRule="auto"/>
        <w:ind w:left="1080" w:right="-522" w:hanging="720"/>
        <w:jc w:val="both"/>
        <w:rPr>
          <w:rFonts w:ascii="Arial" w:hAnsi="Arial" w:cs="Arial"/>
          <w:color w:val="FF0000"/>
          <w:sz w:val="24"/>
          <w:szCs w:val="24"/>
        </w:rPr>
      </w:pPr>
    </w:p>
    <w:p w:rsidR="0003216A" w:rsidRDefault="0003216A" w:rsidP="002D3C19">
      <w:pPr>
        <w:numPr>
          <w:ilvl w:val="0"/>
          <w:numId w:val="10"/>
        </w:numPr>
        <w:spacing w:after="0" w:line="360" w:lineRule="auto"/>
        <w:jc w:val="both"/>
        <w:rPr>
          <w:rFonts w:ascii="Arial" w:hAnsi="Arial" w:cs="Arial"/>
          <w:b/>
          <w:sz w:val="24"/>
          <w:szCs w:val="24"/>
          <w:lang w:val="pt-PT"/>
        </w:rPr>
      </w:pPr>
      <w:r w:rsidRPr="0043182B">
        <w:rPr>
          <w:rFonts w:ascii="Arial" w:hAnsi="Arial" w:cs="Arial"/>
          <w:b/>
          <w:sz w:val="24"/>
          <w:szCs w:val="24"/>
          <w:lang w:val="pt-PT"/>
        </w:rPr>
        <w:t>CRONOGRAMA</w:t>
      </w:r>
    </w:p>
    <w:p w:rsidR="00F60BEC" w:rsidRPr="0043182B" w:rsidRDefault="00F60BEC" w:rsidP="00F60BEC">
      <w:pPr>
        <w:spacing w:after="0" w:line="360" w:lineRule="auto"/>
        <w:jc w:val="both"/>
        <w:rPr>
          <w:rFonts w:ascii="Arial" w:hAnsi="Arial" w:cs="Arial"/>
          <w:b/>
          <w:sz w:val="24"/>
          <w:szCs w:val="24"/>
          <w:lang w:val="pt-PT"/>
        </w:rPr>
      </w:pPr>
    </w:p>
    <w:tbl>
      <w:tblPr>
        <w:tblStyle w:val="Tabelacomgrade"/>
        <w:tblW w:w="11341" w:type="dxa"/>
        <w:tblInd w:w="-1310" w:type="dxa"/>
        <w:tblLayout w:type="fixed"/>
        <w:tblLook w:val="04A0" w:firstRow="1" w:lastRow="0" w:firstColumn="1" w:lastColumn="0" w:noHBand="0" w:noVBand="1"/>
      </w:tblPr>
      <w:tblGrid>
        <w:gridCol w:w="2127"/>
        <w:gridCol w:w="1134"/>
        <w:gridCol w:w="1134"/>
        <w:gridCol w:w="1134"/>
        <w:gridCol w:w="1276"/>
        <w:gridCol w:w="1134"/>
        <w:gridCol w:w="1134"/>
        <w:gridCol w:w="1134"/>
        <w:gridCol w:w="1134"/>
      </w:tblGrid>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Dado / Ano</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2015</w:t>
            </w:r>
          </w:p>
        </w:tc>
        <w:tc>
          <w:tcPr>
            <w:tcW w:w="2268" w:type="dxa"/>
            <w:gridSpan w:val="2"/>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2016</w:t>
            </w:r>
          </w:p>
        </w:tc>
        <w:tc>
          <w:tcPr>
            <w:tcW w:w="2410" w:type="dxa"/>
            <w:gridSpan w:val="2"/>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2017</w:t>
            </w:r>
          </w:p>
        </w:tc>
        <w:tc>
          <w:tcPr>
            <w:tcW w:w="2268" w:type="dxa"/>
            <w:gridSpan w:val="2"/>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2018</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2019</w:t>
            </w:r>
          </w:p>
        </w:tc>
      </w:tr>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2º semestre</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1º semestre</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2º semestre</w:t>
            </w:r>
          </w:p>
        </w:tc>
        <w:tc>
          <w:tcPr>
            <w:tcW w:w="1276"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1º semestre</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2º semestre</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1º semestre</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2º semestre</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1º semestre</w:t>
            </w:r>
          </w:p>
        </w:tc>
      </w:tr>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sz w:val="20"/>
                <w:szCs w:val="20"/>
              </w:rPr>
              <w:t>Coleta de dados</w:t>
            </w: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B0384D"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276"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p>
        </w:tc>
      </w:tr>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sz w:val="20"/>
                <w:szCs w:val="20"/>
              </w:rPr>
              <w:t>Revisão Bibliográfica</w:t>
            </w:r>
          </w:p>
        </w:tc>
        <w:tc>
          <w:tcPr>
            <w:tcW w:w="1134" w:type="dxa"/>
          </w:tcPr>
          <w:p w:rsidR="00196959" w:rsidRPr="00AE78F6" w:rsidRDefault="00DC4F88"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B0384D"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276"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r>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sz w:val="20"/>
                <w:szCs w:val="20"/>
              </w:rPr>
              <w:t>Análise de dados</w:t>
            </w: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276"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r>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sz w:val="20"/>
                <w:szCs w:val="20"/>
              </w:rPr>
              <w:t>Discussão dos dados</w:t>
            </w: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276"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r>
      <w:tr w:rsidR="00196959" w:rsidRPr="0043182B" w:rsidTr="00196959">
        <w:tc>
          <w:tcPr>
            <w:tcW w:w="2127"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sz w:val="20"/>
                <w:szCs w:val="20"/>
              </w:rPr>
              <w:t>Elaboração de artigo</w:t>
            </w: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276"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r>
      <w:tr w:rsidR="00196959" w:rsidRPr="0043182B" w:rsidTr="00196959">
        <w:tc>
          <w:tcPr>
            <w:tcW w:w="2127" w:type="dxa"/>
          </w:tcPr>
          <w:p w:rsidR="00196959" w:rsidRPr="00AE78F6" w:rsidRDefault="00196959" w:rsidP="0043182B">
            <w:pPr>
              <w:spacing w:line="360" w:lineRule="auto"/>
              <w:jc w:val="both"/>
              <w:rPr>
                <w:rFonts w:ascii="Arial" w:hAnsi="Arial" w:cs="Arial"/>
                <w:sz w:val="20"/>
                <w:szCs w:val="20"/>
              </w:rPr>
            </w:pPr>
            <w:r w:rsidRPr="00AE78F6">
              <w:rPr>
                <w:rFonts w:ascii="Arial" w:hAnsi="Arial" w:cs="Arial"/>
                <w:sz w:val="20"/>
                <w:szCs w:val="20"/>
              </w:rPr>
              <w:t>Encaminhamento para publicação</w:t>
            </w: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276"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p>
        </w:tc>
        <w:tc>
          <w:tcPr>
            <w:tcW w:w="1134" w:type="dxa"/>
          </w:tcPr>
          <w:p w:rsidR="00196959" w:rsidRPr="00AE78F6" w:rsidRDefault="00196959" w:rsidP="0043182B">
            <w:pPr>
              <w:spacing w:line="360" w:lineRule="auto"/>
              <w:jc w:val="both"/>
              <w:rPr>
                <w:rFonts w:ascii="Arial" w:hAnsi="Arial" w:cs="Arial"/>
                <w:b/>
                <w:sz w:val="20"/>
                <w:szCs w:val="20"/>
                <w:lang w:val="pt-PT"/>
              </w:rPr>
            </w:pPr>
            <w:r w:rsidRPr="00AE78F6">
              <w:rPr>
                <w:rFonts w:ascii="Arial" w:hAnsi="Arial" w:cs="Arial"/>
                <w:b/>
                <w:sz w:val="20"/>
                <w:szCs w:val="20"/>
                <w:lang w:val="pt-PT"/>
              </w:rPr>
              <w:t>x</w:t>
            </w:r>
          </w:p>
        </w:tc>
      </w:tr>
    </w:tbl>
    <w:p w:rsidR="0003216A" w:rsidRPr="0043182B" w:rsidRDefault="0003216A" w:rsidP="002D3C19">
      <w:pPr>
        <w:pStyle w:val="Ttulo1"/>
        <w:numPr>
          <w:ilvl w:val="0"/>
          <w:numId w:val="10"/>
        </w:numPr>
        <w:tabs>
          <w:tab w:val="num" w:pos="360"/>
        </w:tabs>
        <w:spacing w:line="360" w:lineRule="auto"/>
        <w:jc w:val="both"/>
        <w:rPr>
          <w:sz w:val="24"/>
          <w:szCs w:val="24"/>
          <w:lang w:val="pt-PT"/>
        </w:rPr>
      </w:pPr>
      <w:r w:rsidRPr="0043182B">
        <w:rPr>
          <w:sz w:val="24"/>
          <w:szCs w:val="24"/>
          <w:lang w:val="pt-PT"/>
        </w:rPr>
        <w:t>ORÇAMENTO</w:t>
      </w:r>
    </w:p>
    <w:p w:rsidR="0003216A" w:rsidRPr="0043182B" w:rsidRDefault="0003216A" w:rsidP="0043182B">
      <w:pPr>
        <w:ind w:left="315"/>
        <w:jc w:val="both"/>
        <w:rPr>
          <w:rFonts w:ascii="Arial" w:hAnsi="Arial" w:cs="Arial"/>
          <w:sz w:val="24"/>
          <w:szCs w:val="24"/>
        </w:rPr>
      </w:pP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8"/>
        <w:gridCol w:w="2201"/>
        <w:gridCol w:w="2201"/>
      </w:tblGrid>
      <w:tr w:rsidR="0003216A" w:rsidRPr="0043182B" w:rsidTr="00927BAA">
        <w:trPr>
          <w:trHeight w:val="493"/>
          <w:jc w:val="center"/>
        </w:trPr>
        <w:tc>
          <w:tcPr>
            <w:tcW w:w="4578" w:type="dxa"/>
            <w:vAlign w:val="center"/>
          </w:tcPr>
          <w:p w:rsidR="0003216A" w:rsidRPr="0043182B" w:rsidRDefault="0003216A" w:rsidP="0043182B">
            <w:pPr>
              <w:pStyle w:val="Ttulo3"/>
              <w:spacing w:line="360" w:lineRule="auto"/>
              <w:jc w:val="both"/>
              <w:rPr>
                <w:sz w:val="24"/>
                <w:szCs w:val="24"/>
              </w:rPr>
            </w:pPr>
            <w:r w:rsidRPr="0043182B">
              <w:rPr>
                <w:sz w:val="24"/>
                <w:szCs w:val="24"/>
              </w:rPr>
              <w:t>Material</w:t>
            </w:r>
          </w:p>
        </w:tc>
        <w:tc>
          <w:tcPr>
            <w:tcW w:w="2201"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Unidade</w:t>
            </w:r>
          </w:p>
        </w:tc>
        <w:tc>
          <w:tcPr>
            <w:tcW w:w="2201"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Valor unitário (R$)</w:t>
            </w:r>
          </w:p>
        </w:tc>
      </w:tr>
      <w:tr w:rsidR="0003216A" w:rsidRPr="0043182B" w:rsidTr="00927BAA">
        <w:trPr>
          <w:trHeight w:val="454"/>
          <w:jc w:val="center"/>
        </w:trPr>
        <w:tc>
          <w:tcPr>
            <w:tcW w:w="4578" w:type="dxa"/>
            <w:vAlign w:val="center"/>
          </w:tcPr>
          <w:p w:rsidR="0003216A" w:rsidRPr="0043182B" w:rsidRDefault="0003216A" w:rsidP="0043182B">
            <w:pPr>
              <w:pStyle w:val="Ttulo7"/>
              <w:jc w:val="both"/>
              <w:rPr>
                <w:rFonts w:ascii="Arial" w:hAnsi="Arial" w:cs="Arial"/>
              </w:rPr>
            </w:pPr>
            <w:r w:rsidRPr="0043182B">
              <w:rPr>
                <w:rFonts w:ascii="Arial" w:hAnsi="Arial" w:cs="Arial"/>
              </w:rPr>
              <w:t>Pacote de folhas A4</w:t>
            </w:r>
          </w:p>
        </w:tc>
        <w:tc>
          <w:tcPr>
            <w:tcW w:w="2201"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02</w:t>
            </w:r>
          </w:p>
        </w:tc>
        <w:tc>
          <w:tcPr>
            <w:tcW w:w="2201"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40.00</w:t>
            </w:r>
          </w:p>
        </w:tc>
      </w:tr>
      <w:tr w:rsidR="0003216A" w:rsidRPr="0043182B" w:rsidTr="00927BAA">
        <w:trPr>
          <w:trHeight w:val="454"/>
          <w:jc w:val="center"/>
        </w:trPr>
        <w:tc>
          <w:tcPr>
            <w:tcW w:w="4578"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Cópias xerox</w:t>
            </w:r>
          </w:p>
        </w:tc>
        <w:tc>
          <w:tcPr>
            <w:tcW w:w="2201" w:type="dxa"/>
            <w:vAlign w:val="center"/>
          </w:tcPr>
          <w:p w:rsidR="0003216A" w:rsidRPr="0043182B" w:rsidRDefault="0003216A" w:rsidP="0043182B">
            <w:pPr>
              <w:spacing w:line="360" w:lineRule="auto"/>
              <w:jc w:val="both"/>
              <w:rPr>
                <w:rFonts w:ascii="Arial" w:hAnsi="Arial" w:cs="Arial"/>
                <w:sz w:val="24"/>
                <w:szCs w:val="24"/>
              </w:rPr>
            </w:pPr>
          </w:p>
        </w:tc>
        <w:tc>
          <w:tcPr>
            <w:tcW w:w="2201"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100.00</w:t>
            </w:r>
          </w:p>
        </w:tc>
      </w:tr>
      <w:tr w:rsidR="0003216A" w:rsidRPr="0043182B" w:rsidTr="00927BAA">
        <w:trPr>
          <w:trHeight w:val="454"/>
          <w:jc w:val="center"/>
        </w:trPr>
        <w:tc>
          <w:tcPr>
            <w:tcW w:w="4578"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Solicitação bibliográfica pela BIREME</w:t>
            </w:r>
          </w:p>
        </w:tc>
        <w:tc>
          <w:tcPr>
            <w:tcW w:w="2201" w:type="dxa"/>
            <w:vAlign w:val="center"/>
          </w:tcPr>
          <w:p w:rsidR="0003216A" w:rsidRPr="0043182B" w:rsidRDefault="0003216A" w:rsidP="0043182B">
            <w:pPr>
              <w:spacing w:line="360" w:lineRule="auto"/>
              <w:jc w:val="both"/>
              <w:rPr>
                <w:rFonts w:ascii="Arial" w:hAnsi="Arial" w:cs="Arial"/>
                <w:sz w:val="24"/>
                <w:szCs w:val="24"/>
              </w:rPr>
            </w:pPr>
          </w:p>
        </w:tc>
        <w:tc>
          <w:tcPr>
            <w:tcW w:w="2201" w:type="dxa"/>
            <w:vAlign w:val="center"/>
          </w:tcPr>
          <w:p w:rsidR="0003216A" w:rsidRPr="0043182B" w:rsidRDefault="0003216A" w:rsidP="0043182B">
            <w:pPr>
              <w:spacing w:line="360" w:lineRule="auto"/>
              <w:jc w:val="both"/>
              <w:rPr>
                <w:rFonts w:ascii="Arial" w:hAnsi="Arial" w:cs="Arial"/>
                <w:sz w:val="24"/>
                <w:szCs w:val="24"/>
              </w:rPr>
            </w:pPr>
            <w:r w:rsidRPr="0043182B">
              <w:rPr>
                <w:rFonts w:ascii="Arial" w:hAnsi="Arial" w:cs="Arial"/>
                <w:sz w:val="24"/>
                <w:szCs w:val="24"/>
              </w:rPr>
              <w:t>200.00</w:t>
            </w:r>
          </w:p>
        </w:tc>
      </w:tr>
      <w:tr w:rsidR="0003216A" w:rsidRPr="0043182B" w:rsidTr="00927BAA">
        <w:trPr>
          <w:trHeight w:val="454"/>
          <w:jc w:val="center"/>
        </w:trPr>
        <w:tc>
          <w:tcPr>
            <w:tcW w:w="4578" w:type="dxa"/>
            <w:vAlign w:val="center"/>
          </w:tcPr>
          <w:p w:rsidR="0003216A" w:rsidRPr="0043182B" w:rsidRDefault="0003216A" w:rsidP="0043182B">
            <w:pPr>
              <w:spacing w:line="360" w:lineRule="auto"/>
              <w:jc w:val="both"/>
              <w:rPr>
                <w:rFonts w:ascii="Arial" w:hAnsi="Arial" w:cs="Arial"/>
                <w:sz w:val="24"/>
                <w:szCs w:val="24"/>
                <w:lang w:val="pt-PT"/>
              </w:rPr>
            </w:pPr>
            <w:r w:rsidRPr="0043182B">
              <w:rPr>
                <w:rFonts w:ascii="Arial" w:hAnsi="Arial" w:cs="Arial"/>
                <w:sz w:val="24"/>
                <w:szCs w:val="24"/>
                <w:lang w:val="pt-PT"/>
              </w:rPr>
              <w:t>Aquisição bibliográfica</w:t>
            </w:r>
          </w:p>
        </w:tc>
        <w:tc>
          <w:tcPr>
            <w:tcW w:w="2201" w:type="dxa"/>
            <w:vAlign w:val="center"/>
          </w:tcPr>
          <w:p w:rsidR="0003216A" w:rsidRPr="0043182B" w:rsidRDefault="0003216A" w:rsidP="0043182B">
            <w:pPr>
              <w:spacing w:line="360" w:lineRule="auto"/>
              <w:jc w:val="both"/>
              <w:rPr>
                <w:rFonts w:ascii="Arial" w:hAnsi="Arial" w:cs="Arial"/>
                <w:sz w:val="24"/>
                <w:szCs w:val="24"/>
                <w:lang w:val="pt-PT"/>
              </w:rPr>
            </w:pPr>
          </w:p>
        </w:tc>
        <w:tc>
          <w:tcPr>
            <w:tcW w:w="2201" w:type="dxa"/>
            <w:vAlign w:val="center"/>
          </w:tcPr>
          <w:p w:rsidR="0003216A" w:rsidRPr="0043182B" w:rsidRDefault="0003216A" w:rsidP="0043182B">
            <w:pPr>
              <w:spacing w:line="360" w:lineRule="auto"/>
              <w:jc w:val="both"/>
              <w:rPr>
                <w:rFonts w:ascii="Arial" w:hAnsi="Arial" w:cs="Arial"/>
                <w:sz w:val="24"/>
                <w:szCs w:val="24"/>
                <w:lang w:val="pt-PT"/>
              </w:rPr>
            </w:pPr>
            <w:r w:rsidRPr="0043182B">
              <w:rPr>
                <w:rFonts w:ascii="Arial" w:hAnsi="Arial" w:cs="Arial"/>
                <w:sz w:val="24"/>
                <w:szCs w:val="24"/>
                <w:lang w:val="pt-PT"/>
              </w:rPr>
              <w:t>200,00</w:t>
            </w:r>
          </w:p>
        </w:tc>
      </w:tr>
      <w:tr w:rsidR="0003216A" w:rsidRPr="0043182B" w:rsidTr="00927BAA">
        <w:trPr>
          <w:trHeight w:val="454"/>
          <w:jc w:val="center"/>
        </w:trPr>
        <w:tc>
          <w:tcPr>
            <w:tcW w:w="4578" w:type="dxa"/>
            <w:vAlign w:val="center"/>
          </w:tcPr>
          <w:p w:rsidR="0003216A" w:rsidRPr="0043182B" w:rsidRDefault="0003216A" w:rsidP="0043182B">
            <w:pPr>
              <w:spacing w:line="360" w:lineRule="auto"/>
              <w:jc w:val="both"/>
              <w:rPr>
                <w:rFonts w:ascii="Arial" w:hAnsi="Arial" w:cs="Arial"/>
                <w:sz w:val="24"/>
                <w:szCs w:val="24"/>
              </w:rPr>
            </w:pPr>
            <w:proofErr w:type="gramStart"/>
            <w:r w:rsidRPr="0043182B">
              <w:rPr>
                <w:rFonts w:ascii="Arial" w:hAnsi="Arial" w:cs="Arial"/>
                <w:sz w:val="24"/>
                <w:szCs w:val="24"/>
              </w:rPr>
              <w:t>Formatação  de</w:t>
            </w:r>
            <w:proofErr w:type="gramEnd"/>
            <w:r w:rsidRPr="0043182B">
              <w:rPr>
                <w:rFonts w:ascii="Arial" w:hAnsi="Arial" w:cs="Arial"/>
                <w:sz w:val="24"/>
                <w:szCs w:val="24"/>
              </w:rPr>
              <w:t xml:space="preserve"> acordo com ABNT</w:t>
            </w:r>
          </w:p>
        </w:tc>
        <w:tc>
          <w:tcPr>
            <w:tcW w:w="2201" w:type="dxa"/>
            <w:vAlign w:val="center"/>
          </w:tcPr>
          <w:p w:rsidR="0003216A" w:rsidRPr="0043182B" w:rsidRDefault="0003216A" w:rsidP="0043182B">
            <w:pPr>
              <w:spacing w:line="360" w:lineRule="auto"/>
              <w:jc w:val="both"/>
              <w:rPr>
                <w:rFonts w:ascii="Arial" w:hAnsi="Arial" w:cs="Arial"/>
                <w:sz w:val="24"/>
                <w:szCs w:val="24"/>
                <w:lang w:val="pt-PT"/>
              </w:rPr>
            </w:pPr>
          </w:p>
        </w:tc>
        <w:tc>
          <w:tcPr>
            <w:tcW w:w="2201" w:type="dxa"/>
            <w:vAlign w:val="center"/>
          </w:tcPr>
          <w:p w:rsidR="0003216A" w:rsidRPr="0043182B" w:rsidRDefault="0003216A" w:rsidP="0043182B">
            <w:pPr>
              <w:spacing w:line="360" w:lineRule="auto"/>
              <w:jc w:val="both"/>
              <w:rPr>
                <w:rFonts w:ascii="Arial" w:hAnsi="Arial" w:cs="Arial"/>
                <w:sz w:val="24"/>
                <w:szCs w:val="24"/>
                <w:lang w:val="pt-PT"/>
              </w:rPr>
            </w:pPr>
            <w:r w:rsidRPr="0043182B">
              <w:rPr>
                <w:rFonts w:ascii="Arial" w:hAnsi="Arial" w:cs="Arial"/>
                <w:sz w:val="24"/>
                <w:szCs w:val="24"/>
                <w:lang w:val="pt-PT"/>
              </w:rPr>
              <w:t>150,00</w:t>
            </w:r>
          </w:p>
        </w:tc>
      </w:tr>
      <w:tr w:rsidR="0003216A" w:rsidRPr="0043182B" w:rsidTr="00927BAA">
        <w:trPr>
          <w:trHeight w:val="454"/>
          <w:jc w:val="center"/>
        </w:trPr>
        <w:tc>
          <w:tcPr>
            <w:tcW w:w="4578" w:type="dxa"/>
            <w:vAlign w:val="center"/>
          </w:tcPr>
          <w:p w:rsidR="0003216A" w:rsidRPr="0043182B" w:rsidRDefault="0003216A" w:rsidP="0043182B">
            <w:pPr>
              <w:spacing w:line="360" w:lineRule="auto"/>
              <w:jc w:val="both"/>
              <w:rPr>
                <w:rFonts w:ascii="Arial" w:hAnsi="Arial" w:cs="Arial"/>
                <w:sz w:val="24"/>
                <w:szCs w:val="24"/>
                <w:lang w:val="pt-PT"/>
              </w:rPr>
            </w:pPr>
            <w:r w:rsidRPr="0043182B">
              <w:rPr>
                <w:rFonts w:ascii="Arial" w:hAnsi="Arial" w:cs="Arial"/>
                <w:sz w:val="24"/>
                <w:szCs w:val="24"/>
                <w:lang w:val="pt-PT"/>
              </w:rPr>
              <w:t>Cartucho de tinta para impressora</w:t>
            </w:r>
          </w:p>
        </w:tc>
        <w:tc>
          <w:tcPr>
            <w:tcW w:w="2201" w:type="dxa"/>
            <w:vAlign w:val="center"/>
          </w:tcPr>
          <w:p w:rsidR="0003216A" w:rsidRPr="0043182B" w:rsidRDefault="0003216A" w:rsidP="0043182B">
            <w:pPr>
              <w:spacing w:line="360" w:lineRule="auto"/>
              <w:jc w:val="both"/>
              <w:rPr>
                <w:rFonts w:ascii="Arial" w:hAnsi="Arial" w:cs="Arial"/>
                <w:sz w:val="24"/>
                <w:szCs w:val="24"/>
                <w:lang w:val="pt-PT"/>
              </w:rPr>
            </w:pPr>
            <w:r w:rsidRPr="0043182B">
              <w:rPr>
                <w:rFonts w:ascii="Arial" w:hAnsi="Arial" w:cs="Arial"/>
                <w:sz w:val="24"/>
                <w:szCs w:val="24"/>
                <w:lang w:val="pt-PT"/>
              </w:rPr>
              <w:t>01</w:t>
            </w:r>
          </w:p>
        </w:tc>
        <w:tc>
          <w:tcPr>
            <w:tcW w:w="2201" w:type="dxa"/>
            <w:vAlign w:val="center"/>
          </w:tcPr>
          <w:p w:rsidR="0003216A" w:rsidRPr="0043182B" w:rsidRDefault="0003216A" w:rsidP="0043182B">
            <w:pPr>
              <w:spacing w:line="360" w:lineRule="auto"/>
              <w:jc w:val="both"/>
              <w:rPr>
                <w:rFonts w:ascii="Arial" w:hAnsi="Arial" w:cs="Arial"/>
                <w:sz w:val="24"/>
                <w:szCs w:val="24"/>
                <w:lang w:val="pt-PT"/>
              </w:rPr>
            </w:pPr>
            <w:r w:rsidRPr="0043182B">
              <w:rPr>
                <w:rFonts w:ascii="Arial" w:hAnsi="Arial" w:cs="Arial"/>
                <w:sz w:val="24"/>
                <w:szCs w:val="24"/>
                <w:lang w:val="pt-PT"/>
              </w:rPr>
              <w:t>120,00</w:t>
            </w:r>
          </w:p>
        </w:tc>
      </w:tr>
      <w:tr w:rsidR="0003216A" w:rsidRPr="0043182B" w:rsidTr="00927BAA">
        <w:trPr>
          <w:jc w:val="center"/>
        </w:trPr>
        <w:tc>
          <w:tcPr>
            <w:tcW w:w="4578" w:type="dxa"/>
            <w:vAlign w:val="center"/>
          </w:tcPr>
          <w:p w:rsidR="0003216A" w:rsidRPr="0043182B" w:rsidRDefault="0003216A" w:rsidP="0043182B">
            <w:pPr>
              <w:spacing w:line="360" w:lineRule="auto"/>
              <w:jc w:val="both"/>
              <w:rPr>
                <w:rFonts w:ascii="Arial" w:hAnsi="Arial" w:cs="Arial"/>
                <w:b/>
                <w:sz w:val="24"/>
                <w:szCs w:val="24"/>
                <w:lang w:val="pt-PT"/>
              </w:rPr>
            </w:pPr>
            <w:r w:rsidRPr="0043182B">
              <w:rPr>
                <w:rFonts w:ascii="Arial" w:hAnsi="Arial" w:cs="Arial"/>
                <w:b/>
                <w:sz w:val="24"/>
                <w:szCs w:val="24"/>
                <w:lang w:val="pt-PT"/>
              </w:rPr>
              <w:t>Total</w:t>
            </w:r>
          </w:p>
        </w:tc>
        <w:tc>
          <w:tcPr>
            <w:tcW w:w="2201" w:type="dxa"/>
            <w:vAlign w:val="center"/>
          </w:tcPr>
          <w:p w:rsidR="0003216A" w:rsidRPr="0043182B" w:rsidRDefault="0003216A" w:rsidP="0043182B">
            <w:pPr>
              <w:spacing w:line="360" w:lineRule="auto"/>
              <w:jc w:val="both"/>
              <w:rPr>
                <w:rFonts w:ascii="Arial" w:hAnsi="Arial" w:cs="Arial"/>
                <w:b/>
                <w:sz w:val="24"/>
                <w:szCs w:val="24"/>
                <w:lang w:val="pt-PT"/>
              </w:rPr>
            </w:pPr>
          </w:p>
        </w:tc>
        <w:tc>
          <w:tcPr>
            <w:tcW w:w="2201" w:type="dxa"/>
            <w:vAlign w:val="center"/>
          </w:tcPr>
          <w:p w:rsidR="0003216A" w:rsidRPr="0043182B" w:rsidRDefault="00AE78F6" w:rsidP="0043182B">
            <w:pPr>
              <w:spacing w:line="360" w:lineRule="auto"/>
              <w:jc w:val="both"/>
              <w:rPr>
                <w:rFonts w:ascii="Arial" w:hAnsi="Arial" w:cs="Arial"/>
                <w:b/>
                <w:sz w:val="24"/>
                <w:szCs w:val="24"/>
                <w:lang w:val="pt-PT"/>
              </w:rPr>
            </w:pPr>
            <w:r>
              <w:rPr>
                <w:rFonts w:ascii="Arial" w:hAnsi="Arial" w:cs="Arial"/>
                <w:b/>
                <w:sz w:val="24"/>
                <w:szCs w:val="24"/>
                <w:lang w:val="pt-PT"/>
              </w:rPr>
              <w:t>85</w:t>
            </w:r>
            <w:r w:rsidR="0003216A" w:rsidRPr="0043182B">
              <w:rPr>
                <w:rFonts w:ascii="Arial" w:hAnsi="Arial" w:cs="Arial"/>
                <w:b/>
                <w:sz w:val="24"/>
                <w:szCs w:val="24"/>
                <w:lang w:val="pt-PT"/>
              </w:rPr>
              <w:t>0,00</w:t>
            </w:r>
          </w:p>
        </w:tc>
      </w:tr>
    </w:tbl>
    <w:p w:rsidR="0003216A" w:rsidRPr="00AE78F6" w:rsidRDefault="00DF6FFA" w:rsidP="0046543E">
      <w:pPr>
        <w:pStyle w:val="Ttulo4"/>
        <w:spacing w:line="480" w:lineRule="auto"/>
        <w:ind w:firstLine="708"/>
        <w:jc w:val="both"/>
        <w:rPr>
          <w:rFonts w:ascii="Arial" w:hAnsi="Arial" w:cs="Arial"/>
          <w:b w:val="0"/>
          <w:sz w:val="24"/>
          <w:szCs w:val="24"/>
        </w:rPr>
      </w:pPr>
      <w:r>
        <w:rPr>
          <w:rFonts w:ascii="Arial" w:hAnsi="Arial" w:cs="Arial"/>
          <w:b w:val="0"/>
          <w:sz w:val="24"/>
          <w:szCs w:val="24"/>
        </w:rPr>
        <w:t>6</w:t>
      </w:r>
      <w:r w:rsidR="0003216A" w:rsidRPr="00AE78F6">
        <w:rPr>
          <w:rFonts w:ascii="Arial" w:hAnsi="Arial" w:cs="Arial"/>
          <w:b w:val="0"/>
          <w:sz w:val="24"/>
          <w:szCs w:val="24"/>
        </w:rPr>
        <w:t>.1 Fontes de financiamento:</w:t>
      </w:r>
    </w:p>
    <w:p w:rsidR="0003216A" w:rsidRPr="00AE78F6" w:rsidRDefault="00961C64" w:rsidP="0046543E">
      <w:pPr>
        <w:pStyle w:val="Ttulo3"/>
        <w:spacing w:line="480" w:lineRule="auto"/>
        <w:ind w:firstLine="708"/>
        <w:jc w:val="both"/>
        <w:rPr>
          <w:b w:val="0"/>
          <w:sz w:val="24"/>
          <w:szCs w:val="24"/>
        </w:rPr>
      </w:pPr>
      <w:r>
        <w:rPr>
          <w:b w:val="0"/>
          <w:sz w:val="24"/>
          <w:szCs w:val="24"/>
        </w:rPr>
        <w:t>O aparelho de TIE será</w:t>
      </w:r>
      <w:r w:rsidR="00282FFF">
        <w:rPr>
          <w:b w:val="0"/>
          <w:sz w:val="24"/>
          <w:szCs w:val="24"/>
        </w:rPr>
        <w:t xml:space="preserve"> fornecido pela empresa </w:t>
      </w:r>
      <w:proofErr w:type="spellStart"/>
      <w:r w:rsidR="00AE348D">
        <w:rPr>
          <w:b w:val="0"/>
          <w:sz w:val="24"/>
          <w:szCs w:val="24"/>
        </w:rPr>
        <w:t>Timpel</w:t>
      </w:r>
      <w:proofErr w:type="spellEnd"/>
      <w:r w:rsidR="00DC4F88">
        <w:rPr>
          <w:b w:val="0"/>
          <w:sz w:val="24"/>
          <w:szCs w:val="24"/>
        </w:rPr>
        <w:t>®</w:t>
      </w:r>
      <w:r w:rsidR="00282FFF">
        <w:rPr>
          <w:b w:val="0"/>
          <w:sz w:val="24"/>
          <w:szCs w:val="24"/>
        </w:rPr>
        <w:t xml:space="preserve">.  As </w:t>
      </w:r>
      <w:r w:rsidR="0081085E">
        <w:rPr>
          <w:b w:val="0"/>
          <w:sz w:val="24"/>
          <w:szCs w:val="24"/>
        </w:rPr>
        <w:t>análises dos b</w:t>
      </w:r>
      <w:r w:rsidR="00282FFF">
        <w:rPr>
          <w:b w:val="0"/>
          <w:sz w:val="24"/>
          <w:szCs w:val="24"/>
        </w:rPr>
        <w:t>iomarcadores</w:t>
      </w:r>
      <w:r>
        <w:rPr>
          <w:b w:val="0"/>
          <w:sz w:val="24"/>
          <w:szCs w:val="24"/>
        </w:rPr>
        <w:t xml:space="preserve"> </w:t>
      </w:r>
      <w:r w:rsidR="00282FFF">
        <w:rPr>
          <w:b w:val="0"/>
          <w:sz w:val="24"/>
          <w:szCs w:val="24"/>
        </w:rPr>
        <w:t xml:space="preserve">inflamatórios serão </w:t>
      </w:r>
      <w:r w:rsidR="00B0384D">
        <w:rPr>
          <w:b w:val="0"/>
          <w:sz w:val="24"/>
          <w:szCs w:val="24"/>
        </w:rPr>
        <w:t>realizadas</w:t>
      </w:r>
      <w:r w:rsidR="00282FFF">
        <w:rPr>
          <w:b w:val="0"/>
          <w:sz w:val="24"/>
          <w:szCs w:val="24"/>
        </w:rPr>
        <w:t xml:space="preserve"> </w:t>
      </w:r>
      <w:r w:rsidR="0081085E" w:rsidRPr="0081085E">
        <w:rPr>
          <w:b w:val="0"/>
        </w:rPr>
        <w:t xml:space="preserve">no </w:t>
      </w:r>
      <w:r w:rsidR="00CF548D" w:rsidRPr="00CF548D">
        <w:rPr>
          <w:b w:val="0"/>
          <w:sz w:val="24"/>
          <w:szCs w:val="24"/>
        </w:rPr>
        <w:t xml:space="preserve">laboratório de Pneumologia </w:t>
      </w:r>
      <w:r w:rsidR="00CF548D" w:rsidRPr="00CF548D">
        <w:rPr>
          <w:b w:val="0"/>
          <w:sz w:val="24"/>
          <w:szCs w:val="24"/>
        </w:rPr>
        <w:lastRenderedPageBreak/>
        <w:t>Experimental LIM 09 do Hospital de Clínicas da Universidade de São Paulo</w:t>
      </w:r>
      <w:r w:rsidR="00282FFF" w:rsidRPr="00CF548D">
        <w:rPr>
          <w:b w:val="0"/>
          <w:sz w:val="24"/>
          <w:szCs w:val="24"/>
        </w:rPr>
        <w:t>.</w:t>
      </w:r>
      <w:r w:rsidR="00282FFF" w:rsidRPr="0081085E">
        <w:rPr>
          <w:b w:val="0"/>
          <w:sz w:val="24"/>
          <w:szCs w:val="24"/>
        </w:rPr>
        <w:t xml:space="preserve"> </w:t>
      </w:r>
      <w:r w:rsidR="00282FFF">
        <w:rPr>
          <w:b w:val="0"/>
          <w:sz w:val="24"/>
          <w:szCs w:val="24"/>
        </w:rPr>
        <w:t xml:space="preserve">Os demais materiais serão </w:t>
      </w:r>
      <w:r w:rsidR="00B0384D">
        <w:rPr>
          <w:b w:val="0"/>
          <w:sz w:val="24"/>
          <w:szCs w:val="24"/>
        </w:rPr>
        <w:t xml:space="preserve">custeados pelos </w:t>
      </w:r>
      <w:r w:rsidR="00282FFF">
        <w:rPr>
          <w:b w:val="0"/>
          <w:sz w:val="24"/>
          <w:szCs w:val="24"/>
        </w:rPr>
        <w:t>própri</w:t>
      </w:r>
      <w:r w:rsidR="00B0384D">
        <w:rPr>
          <w:b w:val="0"/>
          <w:sz w:val="24"/>
          <w:szCs w:val="24"/>
        </w:rPr>
        <w:t>o</w:t>
      </w:r>
      <w:r w:rsidR="00282FFF">
        <w:rPr>
          <w:b w:val="0"/>
          <w:sz w:val="24"/>
          <w:szCs w:val="24"/>
        </w:rPr>
        <w:t xml:space="preserve">s dos </w:t>
      </w:r>
      <w:r w:rsidR="0003216A" w:rsidRPr="00AE78F6">
        <w:rPr>
          <w:b w:val="0"/>
          <w:sz w:val="24"/>
          <w:szCs w:val="24"/>
        </w:rPr>
        <w:t>pesquisador</w:t>
      </w:r>
      <w:r w:rsidR="00282FFF">
        <w:rPr>
          <w:b w:val="0"/>
          <w:sz w:val="24"/>
          <w:szCs w:val="24"/>
        </w:rPr>
        <w:t>es</w:t>
      </w:r>
      <w:r w:rsidR="0003216A" w:rsidRPr="00AE78F6">
        <w:rPr>
          <w:b w:val="0"/>
          <w:sz w:val="24"/>
          <w:szCs w:val="24"/>
        </w:rPr>
        <w:t>.</w:t>
      </w:r>
    </w:p>
    <w:p w:rsidR="0003216A" w:rsidRPr="00AE78F6" w:rsidRDefault="0003216A" w:rsidP="00AE78F6">
      <w:pPr>
        <w:spacing w:line="480" w:lineRule="auto"/>
        <w:jc w:val="both"/>
        <w:rPr>
          <w:rFonts w:ascii="Arial" w:hAnsi="Arial" w:cs="Arial"/>
          <w:sz w:val="24"/>
          <w:szCs w:val="24"/>
        </w:rPr>
      </w:pPr>
    </w:p>
    <w:p w:rsidR="0003216A" w:rsidRPr="00AE78F6" w:rsidRDefault="00DF6FFA" w:rsidP="00AE78F6">
      <w:pPr>
        <w:spacing w:line="480" w:lineRule="auto"/>
        <w:jc w:val="both"/>
        <w:rPr>
          <w:rFonts w:ascii="Arial" w:hAnsi="Arial" w:cs="Arial"/>
          <w:b/>
          <w:sz w:val="24"/>
          <w:szCs w:val="24"/>
        </w:rPr>
      </w:pPr>
      <w:r>
        <w:rPr>
          <w:rFonts w:ascii="Arial" w:hAnsi="Arial" w:cs="Arial"/>
          <w:b/>
          <w:sz w:val="24"/>
          <w:szCs w:val="24"/>
        </w:rPr>
        <w:t>7</w:t>
      </w:r>
      <w:r w:rsidR="0003216A" w:rsidRPr="00AE78F6">
        <w:rPr>
          <w:rFonts w:ascii="Arial" w:hAnsi="Arial" w:cs="Arial"/>
          <w:b/>
          <w:sz w:val="24"/>
          <w:szCs w:val="24"/>
        </w:rPr>
        <w:t>. ASPECTOS ÉTICOS</w:t>
      </w:r>
    </w:p>
    <w:p w:rsidR="0003216A" w:rsidRPr="00AE78F6" w:rsidRDefault="00AE78F6" w:rsidP="00AE78F6">
      <w:pPr>
        <w:spacing w:line="480" w:lineRule="auto"/>
        <w:ind w:firstLine="708"/>
        <w:jc w:val="both"/>
        <w:rPr>
          <w:rFonts w:ascii="Arial" w:hAnsi="Arial" w:cs="Arial"/>
          <w:sz w:val="24"/>
          <w:szCs w:val="24"/>
        </w:rPr>
      </w:pPr>
      <w:r w:rsidRPr="00AE78F6">
        <w:rPr>
          <w:rFonts w:ascii="Arial" w:hAnsi="Arial" w:cs="Arial"/>
          <w:sz w:val="24"/>
          <w:szCs w:val="24"/>
        </w:rPr>
        <w:t xml:space="preserve">A definição do início do desmame e manejo do paciente será a critério da equipe assistente e qualquer risco para o paciente será retirado o mesmo do estudo. </w:t>
      </w:r>
      <w:r w:rsidR="0003216A" w:rsidRPr="00AE78F6">
        <w:rPr>
          <w:rFonts w:ascii="Arial" w:hAnsi="Arial" w:cs="Arial"/>
          <w:sz w:val="24"/>
          <w:szCs w:val="24"/>
        </w:rPr>
        <w:t xml:space="preserve">Este protocolo de pesquisa apresenta um risco baixo para o paciente e para a equipe pesquisadora. </w:t>
      </w:r>
      <w:r w:rsidRPr="00AE78F6">
        <w:rPr>
          <w:rFonts w:ascii="Arial" w:hAnsi="Arial" w:cs="Arial"/>
          <w:sz w:val="24"/>
          <w:szCs w:val="24"/>
        </w:rPr>
        <w:t>Os dados de gasometria serão adquiridos durante a rotina do desmame da VM.</w:t>
      </w:r>
      <w:r w:rsidR="0003216A" w:rsidRPr="00AE78F6">
        <w:rPr>
          <w:rFonts w:ascii="Arial" w:hAnsi="Arial" w:cs="Arial"/>
          <w:sz w:val="24"/>
          <w:szCs w:val="24"/>
        </w:rPr>
        <w:t xml:space="preserve"> </w:t>
      </w:r>
      <w:r w:rsidR="00D647F0">
        <w:rPr>
          <w:rFonts w:ascii="Arial" w:hAnsi="Arial" w:cs="Arial"/>
          <w:sz w:val="24"/>
          <w:szCs w:val="24"/>
        </w:rPr>
        <w:t>Se houver necessidade de</w:t>
      </w:r>
      <w:r w:rsidR="0081066A">
        <w:rPr>
          <w:rFonts w:ascii="Arial" w:hAnsi="Arial" w:cs="Arial"/>
          <w:sz w:val="24"/>
          <w:szCs w:val="24"/>
        </w:rPr>
        <w:t xml:space="preserve"> coleta de sangue</w:t>
      </w:r>
      <w:r w:rsidR="00D647F0">
        <w:rPr>
          <w:rFonts w:ascii="Arial" w:hAnsi="Arial" w:cs="Arial"/>
          <w:sz w:val="24"/>
          <w:szCs w:val="24"/>
        </w:rPr>
        <w:t xml:space="preserve"> adicional</w:t>
      </w:r>
      <w:r w:rsidR="0081066A">
        <w:rPr>
          <w:rFonts w:ascii="Arial" w:hAnsi="Arial" w:cs="Arial"/>
          <w:sz w:val="24"/>
          <w:szCs w:val="24"/>
        </w:rPr>
        <w:t xml:space="preserve"> para os biomarcadores pode</w:t>
      </w:r>
      <w:r w:rsidR="00D647F0">
        <w:rPr>
          <w:rFonts w:ascii="Arial" w:hAnsi="Arial" w:cs="Arial"/>
          <w:sz w:val="24"/>
          <w:szCs w:val="24"/>
        </w:rPr>
        <w:t xml:space="preserve">rão </w:t>
      </w:r>
      <w:r w:rsidR="0081066A">
        <w:rPr>
          <w:rFonts w:ascii="Arial" w:hAnsi="Arial" w:cs="Arial"/>
          <w:sz w:val="24"/>
          <w:szCs w:val="24"/>
        </w:rPr>
        <w:t xml:space="preserve">causar um pequeno desconforto, </w:t>
      </w:r>
      <w:r w:rsidR="00D647F0">
        <w:rPr>
          <w:rFonts w:ascii="Arial" w:hAnsi="Arial" w:cs="Arial"/>
          <w:sz w:val="24"/>
          <w:szCs w:val="24"/>
        </w:rPr>
        <w:t>será realizado</w:t>
      </w:r>
      <w:r w:rsidR="0081066A">
        <w:rPr>
          <w:rFonts w:ascii="Arial" w:hAnsi="Arial" w:cs="Arial"/>
          <w:sz w:val="24"/>
          <w:szCs w:val="24"/>
        </w:rPr>
        <w:t xml:space="preserve"> preferencialmen</w:t>
      </w:r>
      <w:r w:rsidR="00D647F0">
        <w:rPr>
          <w:rFonts w:ascii="Arial" w:hAnsi="Arial" w:cs="Arial"/>
          <w:sz w:val="24"/>
          <w:szCs w:val="24"/>
        </w:rPr>
        <w:t xml:space="preserve">te </w:t>
      </w:r>
      <w:r w:rsidR="0081066A">
        <w:rPr>
          <w:rFonts w:ascii="Arial" w:hAnsi="Arial" w:cs="Arial"/>
          <w:sz w:val="24"/>
          <w:szCs w:val="24"/>
        </w:rPr>
        <w:t>através de cateter</w:t>
      </w:r>
      <w:r w:rsidR="00BF7E37">
        <w:rPr>
          <w:rFonts w:ascii="Arial" w:hAnsi="Arial" w:cs="Arial"/>
          <w:sz w:val="24"/>
          <w:szCs w:val="24"/>
        </w:rPr>
        <w:t>es</w:t>
      </w:r>
      <w:r w:rsidR="0081066A">
        <w:rPr>
          <w:rFonts w:ascii="Arial" w:hAnsi="Arial" w:cs="Arial"/>
          <w:sz w:val="24"/>
          <w:szCs w:val="24"/>
        </w:rPr>
        <w:t xml:space="preserve"> já implantados</w:t>
      </w:r>
      <w:r w:rsidR="00D647F0">
        <w:rPr>
          <w:rFonts w:ascii="Arial" w:hAnsi="Arial" w:cs="Arial"/>
          <w:sz w:val="24"/>
          <w:szCs w:val="24"/>
        </w:rPr>
        <w:t xml:space="preserve"> para outros procedimentos assistenciais</w:t>
      </w:r>
      <w:r w:rsidR="0081066A">
        <w:rPr>
          <w:rFonts w:ascii="Arial" w:hAnsi="Arial" w:cs="Arial"/>
          <w:sz w:val="24"/>
          <w:szCs w:val="24"/>
        </w:rPr>
        <w:t xml:space="preserve">. </w:t>
      </w:r>
      <w:r w:rsidR="00BF7E37" w:rsidRPr="00BF7E37">
        <w:rPr>
          <w:rFonts w:ascii="Arial" w:hAnsi="Arial"/>
          <w:sz w:val="24"/>
          <w:szCs w:val="24"/>
        </w:rPr>
        <w:t xml:space="preserve">Para melhor avaliação da mecânica pulmonar poderá ser realizado a administração de pequenas doses de sedativos o que será conduzido pela equipe e pesquisadores e em caso de qualquer complicação será interrompida a avaliação. </w:t>
      </w:r>
      <w:r w:rsidR="0003216A" w:rsidRPr="00AE78F6">
        <w:rPr>
          <w:rFonts w:ascii="Arial" w:hAnsi="Arial" w:cs="Arial"/>
          <w:sz w:val="24"/>
          <w:szCs w:val="24"/>
        </w:rPr>
        <w:t>Se o indivíduo apresentar desconforto nos decúbitos durante o protocolo, sem ciência prévia, todo o procedimento será interrompido. Quanto ao uso da TIE, trata-se de um procedimento livre de radiação, indolor e sem qualquer sensação desagradável ao usuário.</w:t>
      </w:r>
      <w:r w:rsidRPr="00AE78F6">
        <w:rPr>
          <w:rFonts w:ascii="Arial" w:hAnsi="Arial" w:cs="Arial"/>
          <w:sz w:val="24"/>
          <w:szCs w:val="24"/>
        </w:rPr>
        <w:t xml:space="preserve"> </w:t>
      </w:r>
      <w:r w:rsidR="0003216A" w:rsidRPr="00AE78F6">
        <w:rPr>
          <w:rFonts w:ascii="Arial" w:hAnsi="Arial" w:cs="Arial"/>
          <w:sz w:val="24"/>
          <w:szCs w:val="24"/>
        </w:rPr>
        <w:t>Devido à falta de estudos específicos ou conhecimento neste tópico, optamos por excluir portadores de marcapasso</w:t>
      </w:r>
      <w:r w:rsidRPr="00AE78F6">
        <w:rPr>
          <w:rFonts w:ascii="Arial" w:hAnsi="Arial" w:cs="Arial"/>
          <w:sz w:val="24"/>
          <w:szCs w:val="24"/>
        </w:rPr>
        <w:t xml:space="preserve"> cardíaco. </w:t>
      </w:r>
      <w:r w:rsidR="0003216A" w:rsidRPr="00AE78F6">
        <w:rPr>
          <w:rFonts w:ascii="Arial" w:hAnsi="Arial" w:cs="Arial"/>
          <w:sz w:val="24"/>
          <w:szCs w:val="24"/>
        </w:rPr>
        <w:t>Haverá, também, eletrodos aplicados à pele do paciente. Desconhecemos reações alérgicas a esse material, mas por seu uso ser padronizado, se houver algum sinal de reação alérgica aos eletrodos o procedimento deverá ser interrompido o estudo.</w:t>
      </w:r>
    </w:p>
    <w:p w:rsidR="0003216A" w:rsidRPr="00AE78F6" w:rsidRDefault="0003216A" w:rsidP="00AE78F6">
      <w:pPr>
        <w:spacing w:line="480" w:lineRule="auto"/>
        <w:jc w:val="both"/>
        <w:rPr>
          <w:rFonts w:ascii="Arial" w:hAnsi="Arial" w:cs="Arial"/>
          <w:sz w:val="24"/>
          <w:szCs w:val="24"/>
        </w:rPr>
      </w:pPr>
      <w:r w:rsidRPr="00AE78F6">
        <w:rPr>
          <w:rFonts w:ascii="Arial" w:hAnsi="Arial" w:cs="Arial"/>
          <w:sz w:val="24"/>
          <w:szCs w:val="24"/>
        </w:rPr>
        <w:lastRenderedPageBreak/>
        <w:tab/>
        <w:t>Os pacientes que realizarem o protocolo terão o acompanhamento necessário dos pesquisadores, possivelmente com a obtenção de dados que possam contribuir no laudo deste paciente, auxiliando o seu tratamento. É difícil prever o quanto de informação será adicionado ao estudo da função pulmonar, mas sendo essa a hipótese principal, em teoria esperamos a soma de dados importantes ao procedimento padrão.</w:t>
      </w:r>
    </w:p>
    <w:p w:rsidR="0003216A" w:rsidRPr="00AE78F6" w:rsidRDefault="0003216A" w:rsidP="00AE78F6">
      <w:pPr>
        <w:spacing w:line="480" w:lineRule="auto"/>
        <w:jc w:val="both"/>
        <w:rPr>
          <w:rFonts w:ascii="Arial" w:hAnsi="Arial" w:cs="Arial"/>
          <w:sz w:val="24"/>
          <w:szCs w:val="24"/>
        </w:rPr>
      </w:pPr>
      <w:r w:rsidRPr="00AE78F6">
        <w:rPr>
          <w:rFonts w:ascii="Arial" w:hAnsi="Arial" w:cs="Arial"/>
          <w:sz w:val="24"/>
          <w:szCs w:val="24"/>
        </w:rPr>
        <w:tab/>
        <w:t xml:space="preserve">Todos os dados obtidos (imagens de impedância e dados importados da TIE) serão arquivados num computador com </w:t>
      </w:r>
      <w:r w:rsidRPr="00AE78F6">
        <w:rPr>
          <w:rFonts w:ascii="Arial" w:hAnsi="Arial" w:cs="Arial"/>
          <w:i/>
          <w:sz w:val="24"/>
          <w:szCs w:val="24"/>
        </w:rPr>
        <w:t>backup</w:t>
      </w:r>
      <w:r w:rsidRPr="00AE78F6">
        <w:rPr>
          <w:rFonts w:ascii="Arial" w:hAnsi="Arial" w:cs="Arial"/>
          <w:sz w:val="24"/>
          <w:szCs w:val="24"/>
        </w:rPr>
        <w:t xml:space="preserve"> numa pasta de rede no servidor do pesquisador responsável. As informações obtidas serão analisadas em conjunto com outros pacientes, não sendo </w:t>
      </w:r>
      <w:r w:rsidR="00F60BEC" w:rsidRPr="00AE78F6">
        <w:rPr>
          <w:rFonts w:ascii="Arial" w:hAnsi="Arial" w:cs="Arial"/>
          <w:sz w:val="24"/>
          <w:szCs w:val="24"/>
        </w:rPr>
        <w:t>divulgada a identificação de nenhum paciente</w:t>
      </w:r>
      <w:r w:rsidRPr="00AE78F6">
        <w:rPr>
          <w:rFonts w:ascii="Arial" w:hAnsi="Arial" w:cs="Arial"/>
          <w:sz w:val="24"/>
          <w:szCs w:val="24"/>
        </w:rPr>
        <w:t>.</w:t>
      </w:r>
    </w:p>
    <w:p w:rsidR="0003216A" w:rsidRPr="00AE78F6" w:rsidRDefault="0003216A" w:rsidP="00AE78F6">
      <w:pPr>
        <w:spacing w:line="480" w:lineRule="auto"/>
        <w:jc w:val="both"/>
        <w:rPr>
          <w:rFonts w:ascii="Arial" w:hAnsi="Arial" w:cs="Arial"/>
          <w:b/>
          <w:sz w:val="24"/>
          <w:szCs w:val="24"/>
          <w:lang w:val="pt-PT"/>
        </w:rPr>
      </w:pPr>
    </w:p>
    <w:p w:rsidR="0003216A" w:rsidRPr="00DC4F88" w:rsidRDefault="00DF6FFA" w:rsidP="00AE78F6">
      <w:pPr>
        <w:spacing w:line="480" w:lineRule="auto"/>
        <w:jc w:val="both"/>
        <w:rPr>
          <w:rFonts w:ascii="Arial" w:hAnsi="Arial" w:cs="Arial"/>
          <w:b/>
          <w:sz w:val="24"/>
          <w:szCs w:val="24"/>
          <w:lang w:val="en-US"/>
        </w:rPr>
      </w:pPr>
      <w:r>
        <w:rPr>
          <w:rFonts w:ascii="Arial" w:hAnsi="Arial" w:cs="Arial"/>
          <w:b/>
          <w:sz w:val="24"/>
          <w:szCs w:val="24"/>
          <w:lang w:val="en-US"/>
        </w:rPr>
        <w:t>8</w:t>
      </w:r>
      <w:r w:rsidR="0003216A" w:rsidRPr="00DC4F88">
        <w:rPr>
          <w:rFonts w:ascii="Arial" w:hAnsi="Arial" w:cs="Arial"/>
          <w:b/>
          <w:sz w:val="24"/>
          <w:szCs w:val="24"/>
          <w:lang w:val="en-US"/>
        </w:rPr>
        <w:t>. REFERÊNCIAS BIBLIOGRÁFICAS</w:t>
      </w:r>
    </w:p>
    <w:p w:rsidR="00FC35C2" w:rsidRPr="0046543E" w:rsidRDefault="00835BF4" w:rsidP="0046543E">
      <w:pPr>
        <w:pStyle w:val="EndNoteBibliography"/>
        <w:spacing w:after="0"/>
        <w:jc w:val="both"/>
        <w:rPr>
          <w:rFonts w:ascii="Arial" w:hAnsi="Arial" w:cs="Arial"/>
          <w:sz w:val="24"/>
          <w:szCs w:val="24"/>
        </w:rPr>
      </w:pPr>
      <w:r w:rsidRPr="0046543E">
        <w:rPr>
          <w:rFonts w:ascii="Arial" w:eastAsia="MinionPro-Regular" w:hAnsi="Arial" w:cs="Arial"/>
          <w:sz w:val="24"/>
          <w:szCs w:val="24"/>
        </w:rPr>
        <w:fldChar w:fldCharType="begin"/>
      </w:r>
      <w:r w:rsidRPr="0046543E">
        <w:rPr>
          <w:rFonts w:ascii="Arial" w:eastAsia="MinionPro-Regular" w:hAnsi="Arial" w:cs="Arial"/>
          <w:sz w:val="24"/>
          <w:szCs w:val="24"/>
        </w:rPr>
        <w:instrText xml:space="preserve"> ADDIN EN.REFLIST </w:instrText>
      </w:r>
      <w:r w:rsidRPr="0046543E">
        <w:rPr>
          <w:rFonts w:ascii="Arial" w:eastAsia="MinionPro-Regular" w:hAnsi="Arial" w:cs="Arial"/>
          <w:sz w:val="24"/>
          <w:szCs w:val="24"/>
        </w:rPr>
        <w:fldChar w:fldCharType="separate"/>
      </w:r>
      <w:bookmarkStart w:id="4" w:name="_ENREF_1"/>
      <w:r w:rsidR="00FC35C2" w:rsidRPr="0046543E">
        <w:rPr>
          <w:rFonts w:ascii="Arial" w:hAnsi="Arial" w:cs="Arial"/>
          <w:sz w:val="24"/>
          <w:szCs w:val="24"/>
        </w:rPr>
        <w:t>1.</w:t>
      </w:r>
      <w:r w:rsidR="00FC35C2" w:rsidRPr="0046543E">
        <w:rPr>
          <w:rFonts w:ascii="Arial" w:hAnsi="Arial" w:cs="Arial"/>
          <w:sz w:val="24"/>
          <w:szCs w:val="24"/>
        </w:rPr>
        <w:tab/>
        <w:t>Ashbaugh DG, Bigelow DB, Petty TL, Levine BE. Acute respiratory distress in adults. Lancet 1967;2:319-23.</w:t>
      </w:r>
      <w:bookmarkEnd w:id="4"/>
    </w:p>
    <w:p w:rsidR="00FC35C2" w:rsidRPr="0046543E" w:rsidRDefault="00FC35C2" w:rsidP="0046543E">
      <w:pPr>
        <w:pStyle w:val="EndNoteBibliography"/>
        <w:spacing w:after="0"/>
        <w:jc w:val="both"/>
        <w:rPr>
          <w:rFonts w:ascii="Arial" w:hAnsi="Arial" w:cs="Arial"/>
          <w:sz w:val="24"/>
          <w:szCs w:val="24"/>
        </w:rPr>
      </w:pPr>
      <w:bookmarkStart w:id="5" w:name="_ENREF_2"/>
      <w:r w:rsidRPr="0046543E">
        <w:rPr>
          <w:rFonts w:ascii="Arial" w:hAnsi="Arial" w:cs="Arial"/>
          <w:sz w:val="24"/>
          <w:szCs w:val="24"/>
        </w:rPr>
        <w:t>2.</w:t>
      </w:r>
      <w:r w:rsidRPr="0046543E">
        <w:rPr>
          <w:rFonts w:ascii="Arial" w:hAnsi="Arial" w:cs="Arial"/>
          <w:sz w:val="24"/>
          <w:szCs w:val="24"/>
        </w:rPr>
        <w:tab/>
        <w:t>Gattinoni L, Pesenti A. The concept of "baby lung". Intensive care medicine 2005;31:776-84.</w:t>
      </w:r>
      <w:bookmarkEnd w:id="5"/>
    </w:p>
    <w:p w:rsidR="00FC35C2" w:rsidRPr="0046543E" w:rsidRDefault="00FC35C2" w:rsidP="0046543E">
      <w:pPr>
        <w:pStyle w:val="EndNoteBibliography"/>
        <w:spacing w:after="0"/>
        <w:jc w:val="both"/>
        <w:rPr>
          <w:rFonts w:ascii="Arial" w:hAnsi="Arial" w:cs="Arial"/>
          <w:sz w:val="24"/>
          <w:szCs w:val="24"/>
        </w:rPr>
      </w:pPr>
      <w:bookmarkStart w:id="6" w:name="_ENREF_3"/>
      <w:r w:rsidRPr="0046543E">
        <w:rPr>
          <w:rFonts w:ascii="Arial" w:hAnsi="Arial" w:cs="Arial"/>
          <w:sz w:val="24"/>
          <w:szCs w:val="24"/>
        </w:rPr>
        <w:t>3.</w:t>
      </w:r>
      <w:r w:rsidRPr="0046543E">
        <w:rPr>
          <w:rFonts w:ascii="Arial" w:hAnsi="Arial" w:cs="Arial"/>
          <w:sz w:val="24"/>
          <w:szCs w:val="24"/>
        </w:rPr>
        <w:tab/>
        <w:t>Dreyfuss D, Saumon G. Ventilator-induced lung injury: lessons from experimental studies. American journal of respiratory and critical care medicine 1998;157:294-323.</w:t>
      </w:r>
      <w:bookmarkEnd w:id="6"/>
    </w:p>
    <w:p w:rsidR="00FC35C2" w:rsidRPr="0046543E" w:rsidRDefault="00FC35C2" w:rsidP="0046543E">
      <w:pPr>
        <w:pStyle w:val="EndNoteBibliography"/>
        <w:spacing w:after="0"/>
        <w:jc w:val="both"/>
        <w:rPr>
          <w:rFonts w:ascii="Arial" w:hAnsi="Arial" w:cs="Arial"/>
          <w:sz w:val="24"/>
          <w:szCs w:val="24"/>
        </w:rPr>
      </w:pPr>
      <w:bookmarkStart w:id="7" w:name="_ENREF_4"/>
      <w:r w:rsidRPr="0046543E">
        <w:rPr>
          <w:rFonts w:ascii="Arial" w:hAnsi="Arial" w:cs="Arial"/>
          <w:sz w:val="24"/>
          <w:szCs w:val="24"/>
        </w:rPr>
        <w:t>4.</w:t>
      </w:r>
      <w:r w:rsidRPr="0046543E">
        <w:rPr>
          <w:rFonts w:ascii="Arial" w:hAnsi="Arial" w:cs="Arial"/>
          <w:sz w:val="24"/>
          <w:szCs w:val="24"/>
        </w:rPr>
        <w:tab/>
        <w:t>Tremblay LN, Slutsky AS. Ventilator-induced injury: from barotrauma to biotrauma. Proceedings of the Association of American Physicians 1998;110:482-8.</w:t>
      </w:r>
      <w:bookmarkEnd w:id="7"/>
    </w:p>
    <w:p w:rsidR="00FC35C2" w:rsidRPr="0046543E" w:rsidRDefault="00FC35C2" w:rsidP="0046543E">
      <w:pPr>
        <w:pStyle w:val="EndNoteBibliography"/>
        <w:spacing w:after="0"/>
        <w:jc w:val="both"/>
        <w:rPr>
          <w:rFonts w:ascii="Arial" w:hAnsi="Arial" w:cs="Arial"/>
          <w:sz w:val="24"/>
          <w:szCs w:val="24"/>
        </w:rPr>
      </w:pPr>
      <w:bookmarkStart w:id="8" w:name="_ENREF_5"/>
      <w:r w:rsidRPr="0046543E">
        <w:rPr>
          <w:rFonts w:ascii="Arial" w:hAnsi="Arial" w:cs="Arial"/>
          <w:sz w:val="24"/>
          <w:szCs w:val="24"/>
        </w:rPr>
        <w:t>5.</w:t>
      </w:r>
      <w:r w:rsidRPr="0046543E">
        <w:rPr>
          <w:rFonts w:ascii="Arial" w:hAnsi="Arial" w:cs="Arial"/>
          <w:sz w:val="24"/>
          <w:szCs w:val="24"/>
        </w:rPr>
        <w:tab/>
        <w:t>Imai Y, Parodo J, Kajikawa O, et al. Injurious mechanical ventilation and end-organ epithelial cell apoptosis and organ dysfunction in an experimental model of acute respiratory distress syndrome. Jama 2003;289:2104-12.</w:t>
      </w:r>
      <w:bookmarkEnd w:id="8"/>
    </w:p>
    <w:p w:rsidR="00FC35C2" w:rsidRPr="0046543E" w:rsidRDefault="00FC35C2" w:rsidP="0046543E">
      <w:pPr>
        <w:pStyle w:val="EndNoteBibliography"/>
        <w:spacing w:after="0"/>
        <w:jc w:val="both"/>
        <w:rPr>
          <w:rFonts w:ascii="Arial" w:hAnsi="Arial" w:cs="Arial"/>
          <w:sz w:val="24"/>
          <w:szCs w:val="24"/>
        </w:rPr>
      </w:pPr>
      <w:bookmarkStart w:id="9" w:name="_ENREF_6"/>
      <w:r w:rsidRPr="0046543E">
        <w:rPr>
          <w:rFonts w:ascii="Arial" w:hAnsi="Arial" w:cs="Arial"/>
          <w:sz w:val="24"/>
          <w:szCs w:val="24"/>
        </w:rPr>
        <w:t>6.</w:t>
      </w:r>
      <w:r w:rsidRPr="0046543E">
        <w:rPr>
          <w:rFonts w:ascii="Arial" w:hAnsi="Arial" w:cs="Arial"/>
          <w:sz w:val="24"/>
          <w:szCs w:val="24"/>
        </w:rPr>
        <w:tab/>
        <w:t>Slutsky AS, Ranieri VM. Ventilator-induced lung injury. The New England journal of medicine 2013;369:2126-36.</w:t>
      </w:r>
      <w:bookmarkEnd w:id="9"/>
    </w:p>
    <w:p w:rsidR="00FC35C2" w:rsidRPr="0046543E" w:rsidRDefault="00FC35C2" w:rsidP="0046543E">
      <w:pPr>
        <w:pStyle w:val="EndNoteBibliography"/>
        <w:spacing w:after="0"/>
        <w:jc w:val="both"/>
        <w:rPr>
          <w:rFonts w:ascii="Arial" w:hAnsi="Arial" w:cs="Arial"/>
          <w:sz w:val="24"/>
          <w:szCs w:val="24"/>
        </w:rPr>
      </w:pPr>
      <w:bookmarkStart w:id="10" w:name="_ENREF_7"/>
      <w:r w:rsidRPr="0046543E">
        <w:rPr>
          <w:rFonts w:ascii="Arial" w:hAnsi="Arial" w:cs="Arial"/>
          <w:sz w:val="24"/>
          <w:szCs w:val="24"/>
        </w:rPr>
        <w:t>7.</w:t>
      </w:r>
      <w:r w:rsidRPr="0046543E">
        <w:rPr>
          <w:rFonts w:ascii="Arial" w:hAnsi="Arial" w:cs="Arial"/>
          <w:sz w:val="24"/>
          <w:szCs w:val="24"/>
        </w:rPr>
        <w:tab/>
        <w:t>Amato MB, Meade MO, Slutsky AS, et al. Driving pressure and survival in the acute respiratory distress syndrome. The New England journal of medicine 2015;372:747-55.</w:t>
      </w:r>
      <w:bookmarkEnd w:id="10"/>
    </w:p>
    <w:p w:rsidR="00FC35C2" w:rsidRPr="0046543E" w:rsidRDefault="00FC35C2" w:rsidP="0046543E">
      <w:pPr>
        <w:pStyle w:val="EndNoteBibliography"/>
        <w:spacing w:after="0"/>
        <w:jc w:val="both"/>
        <w:rPr>
          <w:rFonts w:ascii="Arial" w:hAnsi="Arial" w:cs="Arial"/>
          <w:sz w:val="24"/>
          <w:szCs w:val="24"/>
        </w:rPr>
      </w:pPr>
      <w:bookmarkStart w:id="11" w:name="_ENREF_8"/>
      <w:r w:rsidRPr="0046543E">
        <w:rPr>
          <w:rFonts w:ascii="Arial" w:hAnsi="Arial" w:cs="Arial"/>
          <w:sz w:val="24"/>
          <w:szCs w:val="24"/>
        </w:rPr>
        <w:t>8.</w:t>
      </w:r>
      <w:r w:rsidRPr="0046543E">
        <w:rPr>
          <w:rFonts w:ascii="Arial" w:hAnsi="Arial" w:cs="Arial"/>
          <w:sz w:val="24"/>
          <w:szCs w:val="24"/>
        </w:rPr>
        <w:tab/>
        <w:t>Hickling KG, Henderson SJ, Jackson R. Low mortality associated with low volume pressure limited ventilation with permissive hypercapnia in severe adult respiratory distress syndrome. Intensive care medicine 1990;16:372-7.</w:t>
      </w:r>
      <w:bookmarkEnd w:id="11"/>
    </w:p>
    <w:p w:rsidR="00FC35C2" w:rsidRPr="0046543E" w:rsidRDefault="00FC35C2" w:rsidP="0046543E">
      <w:pPr>
        <w:pStyle w:val="EndNoteBibliography"/>
        <w:spacing w:after="0"/>
        <w:jc w:val="both"/>
        <w:rPr>
          <w:rFonts w:ascii="Arial" w:hAnsi="Arial" w:cs="Arial"/>
          <w:sz w:val="24"/>
          <w:szCs w:val="24"/>
        </w:rPr>
      </w:pPr>
      <w:bookmarkStart w:id="12" w:name="_ENREF_9"/>
      <w:r w:rsidRPr="0046543E">
        <w:rPr>
          <w:rFonts w:ascii="Arial" w:hAnsi="Arial" w:cs="Arial"/>
          <w:sz w:val="24"/>
          <w:szCs w:val="24"/>
        </w:rPr>
        <w:lastRenderedPageBreak/>
        <w:t>9.</w:t>
      </w:r>
      <w:r w:rsidRPr="0046543E">
        <w:rPr>
          <w:rFonts w:ascii="Arial" w:hAnsi="Arial" w:cs="Arial"/>
          <w:sz w:val="24"/>
          <w:szCs w:val="24"/>
        </w:rPr>
        <w:tab/>
        <w:t>Amato MB, Barbas CS, Medeiros DM, et al. Effect of a protective-ventilation strategy on mortality in the acute respiratory distress syndrome. The New England journal of medicine 1998;338:347-54.</w:t>
      </w:r>
      <w:bookmarkEnd w:id="12"/>
    </w:p>
    <w:p w:rsidR="00FC35C2" w:rsidRPr="0046543E" w:rsidRDefault="00FC35C2" w:rsidP="0046543E">
      <w:pPr>
        <w:pStyle w:val="EndNoteBibliography"/>
        <w:spacing w:after="0"/>
        <w:jc w:val="both"/>
        <w:rPr>
          <w:rFonts w:ascii="Arial" w:hAnsi="Arial" w:cs="Arial"/>
          <w:sz w:val="24"/>
          <w:szCs w:val="24"/>
        </w:rPr>
      </w:pPr>
      <w:bookmarkStart w:id="13" w:name="_ENREF_10"/>
      <w:r w:rsidRPr="0046543E">
        <w:rPr>
          <w:rFonts w:ascii="Arial" w:hAnsi="Arial" w:cs="Arial"/>
          <w:sz w:val="24"/>
          <w:szCs w:val="24"/>
        </w:rPr>
        <w:t>10.</w:t>
      </w:r>
      <w:r w:rsidRPr="0046543E">
        <w:rPr>
          <w:rFonts w:ascii="Arial" w:hAnsi="Arial" w:cs="Arial"/>
          <w:sz w:val="24"/>
          <w:szCs w:val="24"/>
        </w:rPr>
        <w:tab/>
        <w:t>Ventilation with lower tidal volumes as compared with traditional tidal volumes for acute lung injury and the acute respiratory distress syndrome. The Acute Respiratory Distress Syndrome Network. The New England journal of medicine 2000;342:1301-8.</w:t>
      </w:r>
      <w:bookmarkEnd w:id="13"/>
    </w:p>
    <w:p w:rsidR="00FC35C2" w:rsidRPr="0046543E" w:rsidRDefault="00FC35C2" w:rsidP="0046543E">
      <w:pPr>
        <w:pStyle w:val="EndNoteBibliography"/>
        <w:spacing w:after="0"/>
        <w:jc w:val="both"/>
        <w:rPr>
          <w:rFonts w:ascii="Arial" w:hAnsi="Arial" w:cs="Arial"/>
          <w:sz w:val="24"/>
          <w:szCs w:val="24"/>
        </w:rPr>
      </w:pPr>
      <w:bookmarkStart w:id="14" w:name="_ENREF_11"/>
      <w:r w:rsidRPr="0046543E">
        <w:rPr>
          <w:rFonts w:ascii="Arial" w:hAnsi="Arial" w:cs="Arial"/>
          <w:sz w:val="24"/>
          <w:szCs w:val="24"/>
        </w:rPr>
        <w:t>11.</w:t>
      </w:r>
      <w:r w:rsidRPr="0046543E">
        <w:rPr>
          <w:rFonts w:ascii="Arial" w:hAnsi="Arial" w:cs="Arial"/>
          <w:sz w:val="24"/>
          <w:szCs w:val="24"/>
        </w:rPr>
        <w:tab/>
        <w:t>Guerin C, Reignier J, Richard JC, et al. Prone positioning in severe acute respiratory distress syndrome. The New England journal of medicine 2013;368:2159-68.</w:t>
      </w:r>
      <w:bookmarkEnd w:id="14"/>
    </w:p>
    <w:p w:rsidR="00FC35C2" w:rsidRPr="0046543E" w:rsidRDefault="00FC35C2" w:rsidP="0046543E">
      <w:pPr>
        <w:pStyle w:val="EndNoteBibliography"/>
        <w:spacing w:after="0"/>
        <w:jc w:val="both"/>
        <w:rPr>
          <w:rFonts w:ascii="Arial" w:hAnsi="Arial" w:cs="Arial"/>
          <w:sz w:val="24"/>
          <w:szCs w:val="24"/>
        </w:rPr>
      </w:pPr>
      <w:bookmarkStart w:id="15" w:name="_ENREF_12"/>
      <w:r w:rsidRPr="0046543E">
        <w:rPr>
          <w:rFonts w:ascii="Arial" w:hAnsi="Arial" w:cs="Arial"/>
          <w:sz w:val="24"/>
          <w:szCs w:val="24"/>
        </w:rPr>
        <w:t>12.</w:t>
      </w:r>
      <w:r w:rsidRPr="0046543E">
        <w:rPr>
          <w:rFonts w:ascii="Arial" w:hAnsi="Arial" w:cs="Arial"/>
          <w:sz w:val="24"/>
          <w:szCs w:val="24"/>
        </w:rPr>
        <w:tab/>
        <w:t>Zapol WM, Snider MT, Hill JD, et al. Extracorporeal membrane oxygenation in severe acute respiratory failure. A randomized prospective study. Jama 1979;242:2193-6.</w:t>
      </w:r>
      <w:bookmarkEnd w:id="15"/>
    </w:p>
    <w:p w:rsidR="00FC35C2" w:rsidRPr="0046543E" w:rsidRDefault="00FC35C2" w:rsidP="0046543E">
      <w:pPr>
        <w:pStyle w:val="EndNoteBibliography"/>
        <w:spacing w:after="0"/>
        <w:jc w:val="both"/>
        <w:rPr>
          <w:rFonts w:ascii="Arial" w:hAnsi="Arial" w:cs="Arial"/>
          <w:sz w:val="24"/>
          <w:szCs w:val="24"/>
        </w:rPr>
      </w:pPr>
      <w:bookmarkStart w:id="16" w:name="_ENREF_13"/>
      <w:r w:rsidRPr="0046543E">
        <w:rPr>
          <w:rFonts w:ascii="Arial" w:hAnsi="Arial" w:cs="Arial"/>
          <w:sz w:val="24"/>
          <w:szCs w:val="24"/>
        </w:rPr>
        <w:t>13.</w:t>
      </w:r>
      <w:r w:rsidRPr="0046543E">
        <w:rPr>
          <w:rFonts w:ascii="Arial" w:hAnsi="Arial" w:cs="Arial"/>
          <w:sz w:val="24"/>
          <w:szCs w:val="24"/>
        </w:rPr>
        <w:tab/>
        <w:t>Morris AH, Wallace CJ, Menlove RL, et al. Randomized clinical trial of pressure-controlled inverse ratio ventilation and extracorporeal CO2 removal for adult respiratory distress syndrome. American journal of respiratory and critical care medicine 1994;149:295-305.</w:t>
      </w:r>
      <w:bookmarkEnd w:id="16"/>
    </w:p>
    <w:p w:rsidR="00FC35C2" w:rsidRPr="0046543E" w:rsidRDefault="00FC35C2" w:rsidP="0046543E">
      <w:pPr>
        <w:pStyle w:val="EndNoteBibliography"/>
        <w:spacing w:after="0"/>
        <w:jc w:val="both"/>
        <w:rPr>
          <w:rFonts w:ascii="Arial" w:hAnsi="Arial" w:cs="Arial"/>
          <w:sz w:val="24"/>
          <w:szCs w:val="24"/>
        </w:rPr>
      </w:pPr>
      <w:bookmarkStart w:id="17" w:name="_ENREF_14"/>
      <w:r w:rsidRPr="0046543E">
        <w:rPr>
          <w:rFonts w:ascii="Arial" w:hAnsi="Arial" w:cs="Arial"/>
          <w:sz w:val="24"/>
          <w:szCs w:val="24"/>
        </w:rPr>
        <w:t>14.</w:t>
      </w:r>
      <w:r w:rsidRPr="0046543E">
        <w:rPr>
          <w:rFonts w:ascii="Arial" w:hAnsi="Arial" w:cs="Arial"/>
          <w:sz w:val="24"/>
          <w:szCs w:val="24"/>
        </w:rPr>
        <w:tab/>
        <w:t>Peek GJ, Mugford M, Tiruvoipati R, et al. Efficacy and economic assessment of conventional ventilatory support versus extracorporeal membrane oxygenation for severe adult respiratory failure (CESAR): a multicentre randomised controlled trial. Lancet 2009;374:1351-63.</w:t>
      </w:r>
      <w:bookmarkEnd w:id="17"/>
    </w:p>
    <w:p w:rsidR="00FC35C2" w:rsidRPr="0046543E" w:rsidRDefault="00FC35C2" w:rsidP="0046543E">
      <w:pPr>
        <w:pStyle w:val="EndNoteBibliography"/>
        <w:spacing w:after="0"/>
        <w:jc w:val="both"/>
        <w:rPr>
          <w:rFonts w:ascii="Arial" w:hAnsi="Arial" w:cs="Arial"/>
          <w:sz w:val="24"/>
          <w:szCs w:val="24"/>
        </w:rPr>
      </w:pPr>
      <w:bookmarkStart w:id="18" w:name="_ENREF_15"/>
      <w:r w:rsidRPr="0046543E">
        <w:rPr>
          <w:rFonts w:ascii="Arial" w:hAnsi="Arial" w:cs="Arial"/>
          <w:sz w:val="24"/>
          <w:szCs w:val="24"/>
        </w:rPr>
        <w:t>15.</w:t>
      </w:r>
      <w:r w:rsidRPr="0046543E">
        <w:rPr>
          <w:rFonts w:ascii="Arial" w:hAnsi="Arial" w:cs="Arial"/>
          <w:sz w:val="24"/>
          <w:szCs w:val="24"/>
        </w:rPr>
        <w:tab/>
        <w:t>Grasso S, Stripoli T, De Michele M, et al. ARDSnet ventilatory protocol and alveolar hyperinflation: role of positive end-expiratory pressure. American journal of respiratory and critical care medicine 2007;176:761-7.</w:t>
      </w:r>
      <w:bookmarkEnd w:id="18"/>
    </w:p>
    <w:p w:rsidR="00FC35C2" w:rsidRPr="0046543E" w:rsidRDefault="00FC35C2" w:rsidP="0046543E">
      <w:pPr>
        <w:pStyle w:val="EndNoteBibliography"/>
        <w:spacing w:after="0"/>
        <w:jc w:val="both"/>
        <w:rPr>
          <w:rFonts w:ascii="Arial" w:hAnsi="Arial" w:cs="Arial"/>
          <w:sz w:val="24"/>
          <w:szCs w:val="24"/>
        </w:rPr>
      </w:pPr>
      <w:bookmarkStart w:id="19" w:name="_ENREF_16"/>
      <w:r w:rsidRPr="0046543E">
        <w:rPr>
          <w:rFonts w:ascii="Arial" w:hAnsi="Arial" w:cs="Arial"/>
          <w:sz w:val="24"/>
          <w:szCs w:val="24"/>
        </w:rPr>
        <w:t>16.</w:t>
      </w:r>
      <w:r w:rsidRPr="0046543E">
        <w:rPr>
          <w:rFonts w:ascii="Arial" w:hAnsi="Arial" w:cs="Arial"/>
          <w:sz w:val="24"/>
          <w:szCs w:val="24"/>
        </w:rPr>
        <w:tab/>
        <w:t>Papazian L, Forel JM, Gacouin A, et al. Neuromuscular blockers in early acute respiratory distress syndrome. The New England journal of medicine 2010;363:1107-16.</w:t>
      </w:r>
      <w:bookmarkEnd w:id="19"/>
    </w:p>
    <w:p w:rsidR="00FC35C2" w:rsidRPr="0046543E" w:rsidRDefault="00FC35C2" w:rsidP="0046543E">
      <w:pPr>
        <w:pStyle w:val="EndNoteBibliography"/>
        <w:spacing w:after="0"/>
        <w:jc w:val="both"/>
        <w:rPr>
          <w:rFonts w:ascii="Arial" w:hAnsi="Arial" w:cs="Arial"/>
          <w:sz w:val="24"/>
          <w:szCs w:val="24"/>
        </w:rPr>
      </w:pPr>
      <w:bookmarkStart w:id="20" w:name="_ENREF_17"/>
      <w:r w:rsidRPr="0046543E">
        <w:rPr>
          <w:rFonts w:ascii="Arial" w:hAnsi="Arial" w:cs="Arial"/>
          <w:sz w:val="24"/>
          <w:szCs w:val="24"/>
        </w:rPr>
        <w:t>17.</w:t>
      </w:r>
      <w:r w:rsidRPr="0046543E">
        <w:rPr>
          <w:rFonts w:ascii="Arial" w:hAnsi="Arial" w:cs="Arial"/>
          <w:sz w:val="24"/>
          <w:szCs w:val="24"/>
        </w:rPr>
        <w:tab/>
        <w:t>Yoshida T, Uchiyama A, Matsuura N, Mashimo T, Fujino Y. Spontaneous breathing during lung-protective ventilation in an experimental acute lung injury model: high transpulmonary pressure associated with strong spontaneous breathing effort may worsen lung injury. Critical care medicine 2012;40:1578-85.</w:t>
      </w:r>
      <w:bookmarkEnd w:id="20"/>
    </w:p>
    <w:p w:rsidR="00FC35C2" w:rsidRPr="0046543E" w:rsidRDefault="00FC35C2" w:rsidP="0046543E">
      <w:pPr>
        <w:pStyle w:val="EndNoteBibliography"/>
        <w:spacing w:after="0"/>
        <w:jc w:val="both"/>
        <w:rPr>
          <w:rFonts w:ascii="Arial" w:hAnsi="Arial" w:cs="Arial"/>
          <w:sz w:val="24"/>
          <w:szCs w:val="24"/>
        </w:rPr>
      </w:pPr>
      <w:bookmarkStart w:id="21" w:name="_ENREF_18"/>
      <w:r w:rsidRPr="0046543E">
        <w:rPr>
          <w:rFonts w:ascii="Arial" w:hAnsi="Arial" w:cs="Arial"/>
          <w:sz w:val="24"/>
          <w:szCs w:val="24"/>
        </w:rPr>
        <w:t>18.</w:t>
      </w:r>
      <w:r w:rsidRPr="0046543E">
        <w:rPr>
          <w:rFonts w:ascii="Arial" w:hAnsi="Arial" w:cs="Arial"/>
          <w:sz w:val="24"/>
          <w:szCs w:val="24"/>
        </w:rPr>
        <w:tab/>
        <w:t>Yoshida T, Uchiyama A, Matsuura N, Mashimo T, Fujino Y. The comparison of spontaneous breathing and muscle paralysis in two different severities of experimental lung injury. Critical care medicine 2013;41:536-45.</w:t>
      </w:r>
      <w:bookmarkEnd w:id="21"/>
    </w:p>
    <w:p w:rsidR="00FC35C2" w:rsidRPr="0046543E" w:rsidRDefault="00FC35C2" w:rsidP="0046543E">
      <w:pPr>
        <w:pStyle w:val="EndNoteBibliography"/>
        <w:spacing w:after="0"/>
        <w:jc w:val="both"/>
        <w:rPr>
          <w:rFonts w:ascii="Arial" w:hAnsi="Arial" w:cs="Arial"/>
          <w:sz w:val="24"/>
          <w:szCs w:val="24"/>
        </w:rPr>
      </w:pPr>
      <w:bookmarkStart w:id="22" w:name="_ENREF_19"/>
      <w:r w:rsidRPr="0046543E">
        <w:rPr>
          <w:rFonts w:ascii="Arial" w:hAnsi="Arial" w:cs="Arial"/>
          <w:sz w:val="24"/>
          <w:szCs w:val="24"/>
        </w:rPr>
        <w:t>19.</w:t>
      </w:r>
      <w:r w:rsidRPr="0046543E">
        <w:rPr>
          <w:rFonts w:ascii="Arial" w:hAnsi="Arial" w:cs="Arial"/>
          <w:sz w:val="24"/>
          <w:szCs w:val="24"/>
        </w:rPr>
        <w:tab/>
        <w:t>Yoshida T, Torsani V, Gomes S, et al. Spontaneous effort causes occult pendelluft during mechanical ventilation. American journal of respiratory and critical care medicine 2013;188:1420-7.</w:t>
      </w:r>
      <w:bookmarkEnd w:id="22"/>
    </w:p>
    <w:p w:rsidR="00FC35C2" w:rsidRPr="0046543E" w:rsidRDefault="00FC35C2" w:rsidP="0046543E">
      <w:pPr>
        <w:pStyle w:val="EndNoteBibliography"/>
        <w:spacing w:after="0"/>
        <w:jc w:val="both"/>
        <w:rPr>
          <w:rFonts w:ascii="Arial" w:hAnsi="Arial" w:cs="Arial"/>
          <w:sz w:val="24"/>
          <w:szCs w:val="24"/>
        </w:rPr>
      </w:pPr>
      <w:bookmarkStart w:id="23" w:name="_ENREF_20"/>
      <w:r w:rsidRPr="0046543E">
        <w:rPr>
          <w:rFonts w:ascii="Arial" w:hAnsi="Arial" w:cs="Arial"/>
          <w:sz w:val="24"/>
          <w:szCs w:val="24"/>
        </w:rPr>
        <w:t>20.</w:t>
      </w:r>
      <w:r w:rsidRPr="0046543E">
        <w:rPr>
          <w:rFonts w:ascii="Arial" w:hAnsi="Arial" w:cs="Arial"/>
          <w:sz w:val="24"/>
          <w:szCs w:val="24"/>
        </w:rPr>
        <w:tab/>
        <w:t>Wrigge H, Zinserling J, Muders T, et al. Electrical impedance tomography compared with thoracic computed tomography during a slow inflation maneuver in experimental models of lung injury. Critical care medicine 2008;36:903-9.</w:t>
      </w:r>
      <w:bookmarkEnd w:id="23"/>
    </w:p>
    <w:p w:rsidR="00FC35C2" w:rsidRPr="0046543E" w:rsidRDefault="00FC35C2" w:rsidP="0046543E">
      <w:pPr>
        <w:pStyle w:val="EndNoteBibliography"/>
        <w:spacing w:after="0"/>
        <w:jc w:val="both"/>
        <w:rPr>
          <w:rFonts w:ascii="Arial" w:hAnsi="Arial" w:cs="Arial"/>
          <w:sz w:val="24"/>
          <w:szCs w:val="24"/>
        </w:rPr>
      </w:pPr>
      <w:bookmarkStart w:id="24" w:name="_ENREF_21"/>
      <w:r w:rsidRPr="0046543E">
        <w:rPr>
          <w:rFonts w:ascii="Arial" w:hAnsi="Arial" w:cs="Arial"/>
          <w:sz w:val="24"/>
          <w:szCs w:val="24"/>
        </w:rPr>
        <w:t>21.</w:t>
      </w:r>
      <w:r w:rsidRPr="0046543E">
        <w:rPr>
          <w:rFonts w:ascii="Arial" w:hAnsi="Arial" w:cs="Arial"/>
          <w:sz w:val="24"/>
          <w:szCs w:val="24"/>
        </w:rPr>
        <w:tab/>
        <w:t>Riedel T, Richards T, Schibler A. The value of electrical impedance tomography in assessing the effect of body position and positive airway pressures on regional lung ventilation in spontaneously breathing subjects. Intensive care medicine 2005;31:1522-8.</w:t>
      </w:r>
      <w:bookmarkEnd w:id="24"/>
    </w:p>
    <w:p w:rsidR="00FC35C2" w:rsidRPr="0046543E" w:rsidRDefault="00FC35C2" w:rsidP="0046543E">
      <w:pPr>
        <w:pStyle w:val="EndNoteBibliography"/>
        <w:spacing w:after="0"/>
        <w:jc w:val="both"/>
        <w:rPr>
          <w:rFonts w:ascii="Arial" w:hAnsi="Arial" w:cs="Arial"/>
          <w:sz w:val="24"/>
          <w:szCs w:val="24"/>
        </w:rPr>
      </w:pPr>
      <w:bookmarkStart w:id="25" w:name="_ENREF_22"/>
      <w:r w:rsidRPr="0046543E">
        <w:rPr>
          <w:rFonts w:ascii="Arial" w:hAnsi="Arial" w:cs="Arial"/>
          <w:sz w:val="24"/>
          <w:szCs w:val="24"/>
        </w:rPr>
        <w:t>22.</w:t>
      </w:r>
      <w:r w:rsidRPr="0046543E">
        <w:rPr>
          <w:rFonts w:ascii="Arial" w:hAnsi="Arial" w:cs="Arial"/>
          <w:sz w:val="24"/>
          <w:szCs w:val="24"/>
        </w:rPr>
        <w:tab/>
        <w:t>Victorino JA, Borges JB, Okamoto VN, et al. Imbalances in regional lung ventilation: a validation study on electrical impedance tomography. American journal of respiratory and critical care medicine 2004;169:791-800.</w:t>
      </w:r>
      <w:bookmarkEnd w:id="25"/>
    </w:p>
    <w:p w:rsidR="00FC35C2" w:rsidRPr="0046543E" w:rsidRDefault="00FC35C2" w:rsidP="0046543E">
      <w:pPr>
        <w:pStyle w:val="EndNoteBibliography"/>
        <w:jc w:val="both"/>
        <w:rPr>
          <w:rFonts w:ascii="Arial" w:hAnsi="Arial" w:cs="Arial"/>
          <w:sz w:val="24"/>
          <w:szCs w:val="24"/>
        </w:rPr>
      </w:pPr>
      <w:bookmarkStart w:id="26" w:name="_ENREF_23"/>
      <w:r w:rsidRPr="0046543E">
        <w:rPr>
          <w:rFonts w:ascii="Arial" w:hAnsi="Arial" w:cs="Arial"/>
          <w:sz w:val="24"/>
          <w:szCs w:val="24"/>
        </w:rPr>
        <w:t>23.</w:t>
      </w:r>
      <w:r w:rsidRPr="0046543E">
        <w:rPr>
          <w:rFonts w:ascii="Arial" w:hAnsi="Arial" w:cs="Arial"/>
          <w:sz w:val="24"/>
          <w:szCs w:val="24"/>
        </w:rPr>
        <w:tab/>
        <w:t>Force ADT, Ranieri VM, Rubenfeld GD, et al. Acute respiratory distress syndrome: the Berlin Definition. Jama 2012;307:2526-33.</w:t>
      </w:r>
      <w:bookmarkEnd w:id="26"/>
    </w:p>
    <w:p w:rsidR="00836D8C" w:rsidRPr="00836D8C" w:rsidRDefault="00835BF4" w:rsidP="0046543E">
      <w:pPr>
        <w:jc w:val="both"/>
        <w:rPr>
          <w:rFonts w:ascii="MinionPro-Regular" w:eastAsia="MinionPro-Regular" w:cs="MinionPro-Regular"/>
          <w:sz w:val="12"/>
          <w:szCs w:val="12"/>
        </w:rPr>
      </w:pPr>
      <w:r w:rsidRPr="0046543E">
        <w:rPr>
          <w:rFonts w:ascii="Arial" w:eastAsia="MinionPro-Regular" w:hAnsi="Arial" w:cs="Arial"/>
          <w:sz w:val="24"/>
          <w:szCs w:val="24"/>
        </w:rPr>
        <w:fldChar w:fldCharType="end"/>
      </w:r>
    </w:p>
    <w:sectPr w:rsidR="00836D8C" w:rsidRPr="00836D8C" w:rsidSect="007C6432">
      <w:headerReference w:type="default" r:id="rId8"/>
      <w:footerReference w:type="default" r:id="rId9"/>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12C" w:rsidRDefault="0057612C" w:rsidP="007C6432">
      <w:pPr>
        <w:spacing w:after="0" w:line="240" w:lineRule="auto"/>
      </w:pPr>
      <w:r>
        <w:separator/>
      </w:r>
    </w:p>
  </w:endnote>
  <w:endnote w:type="continuationSeparator" w:id="0">
    <w:p w:rsidR="0057612C" w:rsidRDefault="0057612C" w:rsidP="007C6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nionPro-Regular">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0A9" w:rsidRDefault="007D70A9">
    <w:pPr>
      <w:pStyle w:val="Rodap"/>
    </w:pPr>
    <w:r>
      <w:t>Versão emendada de abril/2019</w:t>
    </w:r>
  </w:p>
  <w:p w:rsidR="007C6432" w:rsidRDefault="007C64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12C" w:rsidRDefault="0057612C" w:rsidP="007C6432">
      <w:pPr>
        <w:spacing w:after="0" w:line="240" w:lineRule="auto"/>
      </w:pPr>
      <w:r>
        <w:separator/>
      </w:r>
    </w:p>
  </w:footnote>
  <w:footnote w:type="continuationSeparator" w:id="0">
    <w:p w:rsidR="0057612C" w:rsidRDefault="0057612C" w:rsidP="007C64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477321"/>
      <w:docPartObj>
        <w:docPartGallery w:val="Page Numbers (Top of Page)"/>
        <w:docPartUnique/>
      </w:docPartObj>
    </w:sdtPr>
    <w:sdtEndPr/>
    <w:sdtContent>
      <w:p w:rsidR="007C6432" w:rsidRDefault="007C6432">
        <w:pPr>
          <w:pStyle w:val="Cabealho"/>
          <w:jc w:val="right"/>
        </w:pPr>
        <w:r>
          <w:fldChar w:fldCharType="begin"/>
        </w:r>
        <w:r>
          <w:instrText>PAGE   \* MERGEFORMAT</w:instrText>
        </w:r>
        <w:r>
          <w:fldChar w:fldCharType="separate"/>
        </w:r>
        <w:r>
          <w:t>2</w:t>
        </w:r>
        <w:r>
          <w:fldChar w:fldCharType="end"/>
        </w:r>
      </w:p>
    </w:sdtContent>
  </w:sdt>
  <w:p w:rsidR="007C6432" w:rsidRDefault="007C643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36DBA"/>
    <w:multiLevelType w:val="multilevel"/>
    <w:tmpl w:val="80F4977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675"/>
        </w:tabs>
        <w:ind w:left="675" w:hanging="360"/>
      </w:pPr>
      <w:rPr>
        <w:rFonts w:hint="default"/>
      </w:rPr>
    </w:lvl>
    <w:lvl w:ilvl="2">
      <w:start w:val="1"/>
      <w:numFmt w:val="decimal"/>
      <w:isLgl/>
      <w:lvlText w:val="%1.%2.%3"/>
      <w:lvlJc w:val="left"/>
      <w:pPr>
        <w:tabs>
          <w:tab w:val="num" w:pos="1035"/>
        </w:tabs>
        <w:ind w:left="1035" w:hanging="720"/>
      </w:pPr>
      <w:rPr>
        <w:rFonts w:hint="default"/>
      </w:rPr>
    </w:lvl>
    <w:lvl w:ilvl="3">
      <w:start w:val="1"/>
      <w:numFmt w:val="decimal"/>
      <w:isLgl/>
      <w:lvlText w:val="%1.%2.%3.%4"/>
      <w:lvlJc w:val="left"/>
      <w:pPr>
        <w:tabs>
          <w:tab w:val="num" w:pos="1035"/>
        </w:tabs>
        <w:ind w:left="1035" w:hanging="720"/>
      </w:pPr>
      <w:rPr>
        <w:rFonts w:hint="default"/>
      </w:rPr>
    </w:lvl>
    <w:lvl w:ilvl="4">
      <w:start w:val="1"/>
      <w:numFmt w:val="decimal"/>
      <w:isLgl/>
      <w:lvlText w:val="%1.%2.%3.%4.%5"/>
      <w:lvlJc w:val="left"/>
      <w:pPr>
        <w:tabs>
          <w:tab w:val="num" w:pos="1395"/>
        </w:tabs>
        <w:ind w:left="1395" w:hanging="1080"/>
      </w:pPr>
      <w:rPr>
        <w:rFonts w:hint="default"/>
      </w:rPr>
    </w:lvl>
    <w:lvl w:ilvl="5">
      <w:start w:val="1"/>
      <w:numFmt w:val="decimal"/>
      <w:isLgl/>
      <w:lvlText w:val="%1.%2.%3.%4.%5.%6"/>
      <w:lvlJc w:val="left"/>
      <w:pPr>
        <w:tabs>
          <w:tab w:val="num" w:pos="1395"/>
        </w:tabs>
        <w:ind w:left="1395" w:hanging="1080"/>
      </w:pPr>
      <w:rPr>
        <w:rFonts w:hint="default"/>
      </w:rPr>
    </w:lvl>
    <w:lvl w:ilvl="6">
      <w:start w:val="1"/>
      <w:numFmt w:val="decimal"/>
      <w:isLgl/>
      <w:lvlText w:val="%1.%2.%3.%4.%5.%6.%7"/>
      <w:lvlJc w:val="left"/>
      <w:pPr>
        <w:tabs>
          <w:tab w:val="num" w:pos="1755"/>
        </w:tabs>
        <w:ind w:left="1755" w:hanging="1440"/>
      </w:pPr>
      <w:rPr>
        <w:rFonts w:hint="default"/>
      </w:rPr>
    </w:lvl>
    <w:lvl w:ilvl="7">
      <w:start w:val="1"/>
      <w:numFmt w:val="decimal"/>
      <w:isLgl/>
      <w:lvlText w:val="%1.%2.%3.%4.%5.%6.%7.%8"/>
      <w:lvlJc w:val="left"/>
      <w:pPr>
        <w:tabs>
          <w:tab w:val="num" w:pos="1755"/>
        </w:tabs>
        <w:ind w:left="1755" w:hanging="1440"/>
      </w:pPr>
      <w:rPr>
        <w:rFonts w:hint="default"/>
      </w:rPr>
    </w:lvl>
    <w:lvl w:ilvl="8">
      <w:start w:val="1"/>
      <w:numFmt w:val="decimal"/>
      <w:isLgl/>
      <w:lvlText w:val="%1.%2.%3.%4.%5.%6.%7.%8.%9"/>
      <w:lvlJc w:val="left"/>
      <w:pPr>
        <w:tabs>
          <w:tab w:val="num" w:pos="2115"/>
        </w:tabs>
        <w:ind w:left="2115" w:hanging="1800"/>
      </w:pPr>
      <w:rPr>
        <w:rFonts w:hint="default"/>
      </w:rPr>
    </w:lvl>
  </w:abstractNum>
  <w:abstractNum w:abstractNumId="1" w15:restartNumberingAfterBreak="0">
    <w:nsid w:val="0CC75E71"/>
    <w:multiLevelType w:val="hybridMultilevel"/>
    <w:tmpl w:val="0B3ECE7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2241B98"/>
    <w:multiLevelType w:val="hybridMultilevel"/>
    <w:tmpl w:val="7612FF62"/>
    <w:lvl w:ilvl="0" w:tplc="90B4DE22">
      <w:numFmt w:val="decimal"/>
      <w:lvlText w:val="(%1)"/>
      <w:lvlJc w:val="left"/>
      <w:pPr>
        <w:ind w:left="3588" w:hanging="360"/>
      </w:pPr>
      <w:rPr>
        <w:rFonts w:hint="default"/>
      </w:rPr>
    </w:lvl>
    <w:lvl w:ilvl="1" w:tplc="04160019" w:tentative="1">
      <w:start w:val="1"/>
      <w:numFmt w:val="lowerLetter"/>
      <w:lvlText w:val="%2."/>
      <w:lvlJc w:val="left"/>
      <w:pPr>
        <w:ind w:left="4308" w:hanging="360"/>
      </w:pPr>
    </w:lvl>
    <w:lvl w:ilvl="2" w:tplc="0416001B" w:tentative="1">
      <w:start w:val="1"/>
      <w:numFmt w:val="lowerRoman"/>
      <w:lvlText w:val="%3."/>
      <w:lvlJc w:val="right"/>
      <w:pPr>
        <w:ind w:left="5028" w:hanging="180"/>
      </w:pPr>
    </w:lvl>
    <w:lvl w:ilvl="3" w:tplc="0416000F" w:tentative="1">
      <w:start w:val="1"/>
      <w:numFmt w:val="decimal"/>
      <w:lvlText w:val="%4."/>
      <w:lvlJc w:val="left"/>
      <w:pPr>
        <w:ind w:left="5748" w:hanging="360"/>
      </w:pPr>
    </w:lvl>
    <w:lvl w:ilvl="4" w:tplc="04160019" w:tentative="1">
      <w:start w:val="1"/>
      <w:numFmt w:val="lowerLetter"/>
      <w:lvlText w:val="%5."/>
      <w:lvlJc w:val="left"/>
      <w:pPr>
        <w:ind w:left="6468" w:hanging="360"/>
      </w:pPr>
    </w:lvl>
    <w:lvl w:ilvl="5" w:tplc="0416001B" w:tentative="1">
      <w:start w:val="1"/>
      <w:numFmt w:val="lowerRoman"/>
      <w:lvlText w:val="%6."/>
      <w:lvlJc w:val="right"/>
      <w:pPr>
        <w:ind w:left="7188" w:hanging="180"/>
      </w:pPr>
    </w:lvl>
    <w:lvl w:ilvl="6" w:tplc="0416000F" w:tentative="1">
      <w:start w:val="1"/>
      <w:numFmt w:val="decimal"/>
      <w:lvlText w:val="%7."/>
      <w:lvlJc w:val="left"/>
      <w:pPr>
        <w:ind w:left="7908" w:hanging="360"/>
      </w:pPr>
    </w:lvl>
    <w:lvl w:ilvl="7" w:tplc="04160019" w:tentative="1">
      <w:start w:val="1"/>
      <w:numFmt w:val="lowerLetter"/>
      <w:lvlText w:val="%8."/>
      <w:lvlJc w:val="left"/>
      <w:pPr>
        <w:ind w:left="8628" w:hanging="360"/>
      </w:pPr>
    </w:lvl>
    <w:lvl w:ilvl="8" w:tplc="0416001B" w:tentative="1">
      <w:start w:val="1"/>
      <w:numFmt w:val="lowerRoman"/>
      <w:lvlText w:val="%9."/>
      <w:lvlJc w:val="right"/>
      <w:pPr>
        <w:ind w:left="9348" w:hanging="180"/>
      </w:pPr>
    </w:lvl>
  </w:abstractNum>
  <w:abstractNum w:abstractNumId="3" w15:restartNumberingAfterBreak="0">
    <w:nsid w:val="1B37549C"/>
    <w:multiLevelType w:val="hybridMultilevel"/>
    <w:tmpl w:val="5E043CA8"/>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21F14556"/>
    <w:multiLevelType w:val="hybridMultilevel"/>
    <w:tmpl w:val="8E7EEE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77F6880"/>
    <w:multiLevelType w:val="hybridMultilevel"/>
    <w:tmpl w:val="8E7EEE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8A1B7A"/>
    <w:multiLevelType w:val="hybridMultilevel"/>
    <w:tmpl w:val="0A2C8AB0"/>
    <w:lvl w:ilvl="0" w:tplc="AB56B0E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BC16D0"/>
    <w:multiLevelType w:val="multilevel"/>
    <w:tmpl w:val="49745F56"/>
    <w:lvl w:ilvl="0">
      <w:start w:val="1"/>
      <w:numFmt w:val="bullet"/>
      <w:lvlText w:val=""/>
      <w:lvlJc w:val="left"/>
      <w:pPr>
        <w:tabs>
          <w:tab w:val="num" w:pos="1428"/>
        </w:tabs>
        <w:ind w:left="1428" w:hanging="360"/>
      </w:pPr>
      <w:rPr>
        <w:rFonts w:ascii="Wingdings" w:hAnsi="Wingdings" w:hint="default"/>
      </w:rPr>
    </w:lvl>
    <w:lvl w:ilvl="1">
      <w:start w:val="1"/>
      <w:numFmt w:val="decimal"/>
      <w:lvlText w:val="%2)"/>
      <w:lvlJc w:val="left"/>
      <w:pPr>
        <w:tabs>
          <w:tab w:val="num" w:pos="2148"/>
        </w:tabs>
        <w:ind w:left="2148" w:hanging="360"/>
      </w:pPr>
      <w:rPr>
        <w:rFonts w:hint="default"/>
      </w:rPr>
    </w:lvl>
    <w:lvl w:ilvl="2">
      <w:start w:val="1"/>
      <w:numFmt w:val="bullet"/>
      <w:lvlText w:val=""/>
      <w:lvlJc w:val="left"/>
      <w:pPr>
        <w:tabs>
          <w:tab w:val="num" w:pos="2868"/>
        </w:tabs>
        <w:ind w:left="2868" w:hanging="360"/>
      </w:pPr>
      <w:rPr>
        <w:rFonts w:ascii="Wingdings" w:hAnsi="Wingdings" w:hint="default"/>
      </w:rPr>
    </w:lvl>
    <w:lvl w:ilvl="3">
      <w:start w:val="1"/>
      <w:numFmt w:val="decimal"/>
      <w:lvlText w:val="(%4)"/>
      <w:lvlJc w:val="left"/>
      <w:pPr>
        <w:ind w:left="3588" w:hanging="360"/>
      </w:pPr>
      <w:rPr>
        <w:rFonts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36273674"/>
    <w:multiLevelType w:val="multilevel"/>
    <w:tmpl w:val="9D24F9A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675"/>
        </w:tabs>
        <w:ind w:left="675" w:hanging="360"/>
      </w:pPr>
      <w:rPr>
        <w:rFonts w:hint="default"/>
      </w:rPr>
    </w:lvl>
    <w:lvl w:ilvl="2">
      <w:start w:val="1"/>
      <w:numFmt w:val="decimal"/>
      <w:lvlText w:val="%1.%2.%3"/>
      <w:lvlJc w:val="left"/>
      <w:pPr>
        <w:tabs>
          <w:tab w:val="num" w:pos="1350"/>
        </w:tabs>
        <w:ind w:left="1350" w:hanging="720"/>
      </w:pPr>
      <w:rPr>
        <w:rFonts w:hint="default"/>
      </w:rPr>
    </w:lvl>
    <w:lvl w:ilvl="3">
      <w:start w:val="1"/>
      <w:numFmt w:val="decimal"/>
      <w:lvlText w:val="%1.%2.%3.%4"/>
      <w:lvlJc w:val="left"/>
      <w:pPr>
        <w:tabs>
          <w:tab w:val="num" w:pos="2025"/>
        </w:tabs>
        <w:ind w:left="2025" w:hanging="1080"/>
      </w:pPr>
      <w:rPr>
        <w:rFonts w:hint="default"/>
      </w:rPr>
    </w:lvl>
    <w:lvl w:ilvl="4">
      <w:start w:val="1"/>
      <w:numFmt w:val="decimal"/>
      <w:lvlText w:val="%1.%2.%3.%4.%5"/>
      <w:lvlJc w:val="left"/>
      <w:pPr>
        <w:tabs>
          <w:tab w:val="num" w:pos="2340"/>
        </w:tabs>
        <w:ind w:left="2340" w:hanging="1080"/>
      </w:pPr>
      <w:rPr>
        <w:rFonts w:hint="default"/>
      </w:rPr>
    </w:lvl>
    <w:lvl w:ilvl="5">
      <w:start w:val="1"/>
      <w:numFmt w:val="decimal"/>
      <w:lvlText w:val="%1.%2.%3.%4.%5.%6"/>
      <w:lvlJc w:val="left"/>
      <w:pPr>
        <w:tabs>
          <w:tab w:val="num" w:pos="3015"/>
        </w:tabs>
        <w:ind w:left="3015" w:hanging="1440"/>
      </w:pPr>
      <w:rPr>
        <w:rFonts w:hint="default"/>
      </w:rPr>
    </w:lvl>
    <w:lvl w:ilvl="6">
      <w:start w:val="1"/>
      <w:numFmt w:val="decimal"/>
      <w:lvlText w:val="%1.%2.%3.%4.%5.%6.%7"/>
      <w:lvlJc w:val="left"/>
      <w:pPr>
        <w:tabs>
          <w:tab w:val="num" w:pos="3330"/>
        </w:tabs>
        <w:ind w:left="3330" w:hanging="1440"/>
      </w:pPr>
      <w:rPr>
        <w:rFonts w:hint="default"/>
      </w:rPr>
    </w:lvl>
    <w:lvl w:ilvl="7">
      <w:start w:val="1"/>
      <w:numFmt w:val="decimal"/>
      <w:lvlText w:val="%1.%2.%3.%4.%5.%6.%7.%8"/>
      <w:lvlJc w:val="left"/>
      <w:pPr>
        <w:tabs>
          <w:tab w:val="num" w:pos="4005"/>
        </w:tabs>
        <w:ind w:left="4005" w:hanging="1800"/>
      </w:pPr>
      <w:rPr>
        <w:rFonts w:hint="default"/>
      </w:rPr>
    </w:lvl>
    <w:lvl w:ilvl="8">
      <w:start w:val="1"/>
      <w:numFmt w:val="decimal"/>
      <w:lvlText w:val="%1.%2.%3.%4.%5.%6.%7.%8.%9"/>
      <w:lvlJc w:val="left"/>
      <w:pPr>
        <w:tabs>
          <w:tab w:val="num" w:pos="4320"/>
        </w:tabs>
        <w:ind w:left="4320" w:hanging="1800"/>
      </w:pPr>
      <w:rPr>
        <w:rFonts w:hint="default"/>
      </w:rPr>
    </w:lvl>
  </w:abstractNum>
  <w:abstractNum w:abstractNumId="9" w15:restartNumberingAfterBreak="0">
    <w:nsid w:val="4B7A584B"/>
    <w:multiLevelType w:val="singleLevel"/>
    <w:tmpl w:val="FD2AB84E"/>
    <w:lvl w:ilvl="0">
      <w:start w:val="1"/>
      <w:numFmt w:val="lowerLetter"/>
      <w:lvlText w:val="%1)"/>
      <w:lvlJc w:val="left"/>
      <w:pPr>
        <w:tabs>
          <w:tab w:val="num" w:pos="1275"/>
        </w:tabs>
        <w:ind w:left="1275" w:hanging="360"/>
      </w:pPr>
      <w:rPr>
        <w:rFonts w:hint="default"/>
      </w:rPr>
    </w:lvl>
  </w:abstractNum>
  <w:abstractNum w:abstractNumId="10" w15:restartNumberingAfterBreak="0">
    <w:nsid w:val="52F554B0"/>
    <w:multiLevelType w:val="multilevel"/>
    <w:tmpl w:val="500C5572"/>
    <w:lvl w:ilvl="0">
      <w:start w:val="1"/>
      <w:numFmt w:val="decimal"/>
      <w:lvlText w:val="%1."/>
      <w:lvlJc w:val="left"/>
      <w:pPr>
        <w:tabs>
          <w:tab w:val="num" w:pos="675"/>
        </w:tabs>
        <w:ind w:left="675" w:hanging="360"/>
      </w:pPr>
      <w:rPr>
        <w:rFonts w:hint="default"/>
      </w:rPr>
    </w:lvl>
    <w:lvl w:ilvl="1">
      <w:start w:val="1"/>
      <w:numFmt w:val="decimal"/>
      <w:isLgl/>
      <w:lvlText w:val="%1.%2"/>
      <w:lvlJc w:val="left"/>
      <w:pPr>
        <w:tabs>
          <w:tab w:val="num" w:pos="675"/>
        </w:tabs>
        <w:ind w:left="675" w:hanging="360"/>
      </w:pPr>
      <w:rPr>
        <w:rFonts w:hint="default"/>
      </w:rPr>
    </w:lvl>
    <w:lvl w:ilvl="2">
      <w:start w:val="1"/>
      <w:numFmt w:val="decimal"/>
      <w:isLgl/>
      <w:lvlText w:val="%1.%2.%3"/>
      <w:lvlJc w:val="left"/>
      <w:pPr>
        <w:tabs>
          <w:tab w:val="num" w:pos="1035"/>
        </w:tabs>
        <w:ind w:left="1035" w:hanging="720"/>
      </w:pPr>
      <w:rPr>
        <w:rFonts w:hint="default"/>
      </w:rPr>
    </w:lvl>
    <w:lvl w:ilvl="3">
      <w:start w:val="1"/>
      <w:numFmt w:val="decimal"/>
      <w:isLgl/>
      <w:lvlText w:val="%1.%2.%3.%4"/>
      <w:lvlJc w:val="left"/>
      <w:pPr>
        <w:tabs>
          <w:tab w:val="num" w:pos="1035"/>
        </w:tabs>
        <w:ind w:left="1035" w:hanging="720"/>
      </w:pPr>
      <w:rPr>
        <w:rFonts w:hint="default"/>
      </w:rPr>
    </w:lvl>
    <w:lvl w:ilvl="4">
      <w:start w:val="1"/>
      <w:numFmt w:val="decimal"/>
      <w:isLgl/>
      <w:lvlText w:val="%1.%2.%3.%4.%5"/>
      <w:lvlJc w:val="left"/>
      <w:pPr>
        <w:tabs>
          <w:tab w:val="num" w:pos="1395"/>
        </w:tabs>
        <w:ind w:left="1395" w:hanging="1080"/>
      </w:pPr>
      <w:rPr>
        <w:rFonts w:hint="default"/>
      </w:rPr>
    </w:lvl>
    <w:lvl w:ilvl="5">
      <w:start w:val="1"/>
      <w:numFmt w:val="decimal"/>
      <w:isLgl/>
      <w:lvlText w:val="%1.%2.%3.%4.%5.%6"/>
      <w:lvlJc w:val="left"/>
      <w:pPr>
        <w:tabs>
          <w:tab w:val="num" w:pos="1395"/>
        </w:tabs>
        <w:ind w:left="1395" w:hanging="1080"/>
      </w:pPr>
      <w:rPr>
        <w:rFonts w:hint="default"/>
      </w:rPr>
    </w:lvl>
    <w:lvl w:ilvl="6">
      <w:start w:val="1"/>
      <w:numFmt w:val="decimal"/>
      <w:isLgl/>
      <w:lvlText w:val="%1.%2.%3.%4.%5.%6.%7"/>
      <w:lvlJc w:val="left"/>
      <w:pPr>
        <w:tabs>
          <w:tab w:val="num" w:pos="1755"/>
        </w:tabs>
        <w:ind w:left="1755" w:hanging="1440"/>
      </w:pPr>
      <w:rPr>
        <w:rFonts w:hint="default"/>
      </w:rPr>
    </w:lvl>
    <w:lvl w:ilvl="7">
      <w:start w:val="1"/>
      <w:numFmt w:val="decimal"/>
      <w:isLgl/>
      <w:lvlText w:val="%1.%2.%3.%4.%5.%6.%7.%8"/>
      <w:lvlJc w:val="left"/>
      <w:pPr>
        <w:tabs>
          <w:tab w:val="num" w:pos="1755"/>
        </w:tabs>
        <w:ind w:left="1755" w:hanging="1440"/>
      </w:pPr>
      <w:rPr>
        <w:rFonts w:hint="default"/>
      </w:rPr>
    </w:lvl>
    <w:lvl w:ilvl="8">
      <w:start w:val="1"/>
      <w:numFmt w:val="decimal"/>
      <w:isLgl/>
      <w:lvlText w:val="%1.%2.%3.%4.%5.%6.%7.%8.%9"/>
      <w:lvlJc w:val="left"/>
      <w:pPr>
        <w:tabs>
          <w:tab w:val="num" w:pos="2115"/>
        </w:tabs>
        <w:ind w:left="2115" w:hanging="1800"/>
      </w:pPr>
      <w:rPr>
        <w:rFonts w:hint="default"/>
      </w:rPr>
    </w:lvl>
  </w:abstractNum>
  <w:abstractNum w:abstractNumId="11" w15:restartNumberingAfterBreak="0">
    <w:nsid w:val="631B3BB9"/>
    <w:multiLevelType w:val="hybridMultilevel"/>
    <w:tmpl w:val="ED62826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4560EFE"/>
    <w:multiLevelType w:val="multilevel"/>
    <w:tmpl w:val="64022E14"/>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88" w:hanging="720"/>
      </w:pPr>
      <w:rPr>
        <w:rFonts w:hint="default"/>
        <w:b/>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15:restartNumberingAfterBreak="0">
    <w:nsid w:val="71B614EC"/>
    <w:multiLevelType w:val="hybridMultilevel"/>
    <w:tmpl w:val="C9F8D4CE"/>
    <w:lvl w:ilvl="0" w:tplc="FFFFFFFF">
      <w:start w:val="1"/>
      <w:numFmt w:val="bullet"/>
      <w:lvlText w:val=""/>
      <w:lvlJc w:val="left"/>
      <w:pPr>
        <w:tabs>
          <w:tab w:val="num" w:pos="1428"/>
        </w:tabs>
        <w:ind w:left="1428" w:hanging="360"/>
      </w:pPr>
      <w:rPr>
        <w:rFonts w:ascii="Wingdings" w:hAnsi="Wingdings" w:hint="default"/>
      </w:rPr>
    </w:lvl>
    <w:lvl w:ilvl="1" w:tplc="FFFFFFFF">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num w:numId="1">
    <w:abstractNumId w:val="10"/>
  </w:num>
  <w:num w:numId="2">
    <w:abstractNumId w:val="8"/>
  </w:num>
  <w:num w:numId="3">
    <w:abstractNumId w:val="13"/>
  </w:num>
  <w:num w:numId="4">
    <w:abstractNumId w:val="7"/>
  </w:num>
  <w:num w:numId="5">
    <w:abstractNumId w:val="9"/>
  </w:num>
  <w:num w:numId="6">
    <w:abstractNumId w:val="0"/>
  </w:num>
  <w:num w:numId="7">
    <w:abstractNumId w:val="1"/>
  </w:num>
  <w:num w:numId="8">
    <w:abstractNumId w:val="4"/>
  </w:num>
  <w:num w:numId="9">
    <w:abstractNumId w:val="5"/>
  </w:num>
  <w:num w:numId="10">
    <w:abstractNumId w:val="12"/>
  </w:num>
  <w:num w:numId="11">
    <w:abstractNumId w:val="2"/>
  </w:num>
  <w:num w:numId="12">
    <w:abstractNumId w:val="6"/>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ew England J Medicin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ffxrs2f42fat4efd055ttx32t922p2ts5zw&quot;&gt;Desmame SARA&lt;record-ids&gt;&lt;item&gt;1&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1&lt;/item&gt;&lt;item&gt;22&lt;/item&gt;&lt;item&gt;23&lt;/item&gt;&lt;item&gt;29&lt;/item&gt;&lt;item&gt;30&lt;/item&gt;&lt;/record-ids&gt;&lt;/item&gt;&lt;/Libraries&gt;"/>
  </w:docVars>
  <w:rsids>
    <w:rsidRoot w:val="00E44DBC"/>
    <w:rsid w:val="0003216A"/>
    <w:rsid w:val="000E6B3C"/>
    <w:rsid w:val="0012490C"/>
    <w:rsid w:val="00126AE3"/>
    <w:rsid w:val="001363D2"/>
    <w:rsid w:val="00147B03"/>
    <w:rsid w:val="00164247"/>
    <w:rsid w:val="00196959"/>
    <w:rsid w:val="002025FB"/>
    <w:rsid w:val="0024758E"/>
    <w:rsid w:val="00282FFF"/>
    <w:rsid w:val="002D3C19"/>
    <w:rsid w:val="00327EDF"/>
    <w:rsid w:val="003736DA"/>
    <w:rsid w:val="00404D0A"/>
    <w:rsid w:val="004307D0"/>
    <w:rsid w:val="0043182B"/>
    <w:rsid w:val="0046543E"/>
    <w:rsid w:val="004711BC"/>
    <w:rsid w:val="00477CA0"/>
    <w:rsid w:val="004D03E9"/>
    <w:rsid w:val="00511D0E"/>
    <w:rsid w:val="00511F4C"/>
    <w:rsid w:val="0057612C"/>
    <w:rsid w:val="0059366F"/>
    <w:rsid w:val="005D6932"/>
    <w:rsid w:val="005F1EE8"/>
    <w:rsid w:val="00647FC8"/>
    <w:rsid w:val="00657E74"/>
    <w:rsid w:val="0066396E"/>
    <w:rsid w:val="006669B8"/>
    <w:rsid w:val="006F7083"/>
    <w:rsid w:val="00701C4B"/>
    <w:rsid w:val="00721A2C"/>
    <w:rsid w:val="0074337F"/>
    <w:rsid w:val="00781C0A"/>
    <w:rsid w:val="007C1953"/>
    <w:rsid w:val="007C6432"/>
    <w:rsid w:val="007D4C12"/>
    <w:rsid w:val="007D70A9"/>
    <w:rsid w:val="007F1805"/>
    <w:rsid w:val="0080113F"/>
    <w:rsid w:val="0081066A"/>
    <w:rsid w:val="0081085E"/>
    <w:rsid w:val="008328B3"/>
    <w:rsid w:val="00835BF4"/>
    <w:rsid w:val="00836D8C"/>
    <w:rsid w:val="008E59C2"/>
    <w:rsid w:val="00927BAA"/>
    <w:rsid w:val="00961C64"/>
    <w:rsid w:val="009B64C2"/>
    <w:rsid w:val="00A12702"/>
    <w:rsid w:val="00A21B73"/>
    <w:rsid w:val="00A436B0"/>
    <w:rsid w:val="00A64F72"/>
    <w:rsid w:val="00A737F2"/>
    <w:rsid w:val="00A80BDD"/>
    <w:rsid w:val="00AB39C1"/>
    <w:rsid w:val="00AE348D"/>
    <w:rsid w:val="00AE78F6"/>
    <w:rsid w:val="00B0384D"/>
    <w:rsid w:val="00B26E4D"/>
    <w:rsid w:val="00B35422"/>
    <w:rsid w:val="00B46BA2"/>
    <w:rsid w:val="00B62D84"/>
    <w:rsid w:val="00B65F0C"/>
    <w:rsid w:val="00BA1DBA"/>
    <w:rsid w:val="00BC6D71"/>
    <w:rsid w:val="00BF7E37"/>
    <w:rsid w:val="00C31937"/>
    <w:rsid w:val="00CB3777"/>
    <w:rsid w:val="00CF548D"/>
    <w:rsid w:val="00CF7D99"/>
    <w:rsid w:val="00D51D0C"/>
    <w:rsid w:val="00D5369E"/>
    <w:rsid w:val="00D56815"/>
    <w:rsid w:val="00D647F0"/>
    <w:rsid w:val="00D7563E"/>
    <w:rsid w:val="00DC4F88"/>
    <w:rsid w:val="00DD47B6"/>
    <w:rsid w:val="00DE6334"/>
    <w:rsid w:val="00DF6FFA"/>
    <w:rsid w:val="00E1117B"/>
    <w:rsid w:val="00E44DBC"/>
    <w:rsid w:val="00E819B6"/>
    <w:rsid w:val="00F60BEC"/>
    <w:rsid w:val="00FC2D6B"/>
    <w:rsid w:val="00FC35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10F0A4-73DA-45CE-9F29-882326E90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03216A"/>
    <w:pPr>
      <w:keepNext/>
      <w:spacing w:before="240" w:after="60" w:line="240" w:lineRule="auto"/>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uiPriority w:val="9"/>
    <w:semiHidden/>
    <w:unhideWhenUsed/>
    <w:qFormat/>
    <w:rsid w:val="000321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03216A"/>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3216A"/>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semiHidden/>
    <w:unhideWhenUsed/>
    <w:qFormat/>
    <w:rsid w:val="0003216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03216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qFormat/>
    <w:rsid w:val="0003216A"/>
    <w:pPr>
      <w:spacing w:before="240" w:after="6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qFormat/>
    <w:rsid w:val="0003216A"/>
    <w:pPr>
      <w:keepNext/>
      <w:spacing w:after="0" w:line="360" w:lineRule="auto"/>
      <w:jc w:val="center"/>
      <w:outlineLvl w:val="7"/>
    </w:pPr>
    <w:rPr>
      <w:rFonts w:ascii="Arial" w:eastAsia="Times New Roman" w:hAnsi="Arial" w:cs="Times New Roman"/>
      <w:sz w:val="32"/>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8Char">
    <w:name w:val="Título 8 Char"/>
    <w:basedOn w:val="Fontepargpadro"/>
    <w:link w:val="Ttulo8"/>
    <w:rsid w:val="0003216A"/>
    <w:rPr>
      <w:rFonts w:ascii="Arial" w:eastAsia="Times New Roman" w:hAnsi="Arial" w:cs="Times New Roman"/>
      <w:sz w:val="32"/>
      <w:szCs w:val="24"/>
      <w:lang w:eastAsia="pt-BR"/>
    </w:rPr>
  </w:style>
  <w:style w:type="paragraph" w:styleId="TextosemFormatao">
    <w:name w:val="Plain Text"/>
    <w:basedOn w:val="Normal"/>
    <w:link w:val="TextosemFormataoChar"/>
    <w:rsid w:val="0003216A"/>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3216A"/>
    <w:rPr>
      <w:rFonts w:ascii="Courier New" w:eastAsia="Times New Roman" w:hAnsi="Courier New" w:cs="Times New Roman"/>
      <w:sz w:val="20"/>
      <w:szCs w:val="20"/>
      <w:lang w:eastAsia="pt-BR"/>
    </w:rPr>
  </w:style>
  <w:style w:type="paragraph" w:styleId="Textoembloco">
    <w:name w:val="Block Text"/>
    <w:basedOn w:val="Normal"/>
    <w:rsid w:val="0003216A"/>
    <w:pPr>
      <w:tabs>
        <w:tab w:val="left" w:pos="360"/>
        <w:tab w:val="left" w:pos="540"/>
        <w:tab w:val="left" w:pos="720"/>
      </w:tabs>
      <w:spacing w:after="0" w:line="360" w:lineRule="auto"/>
      <w:ind w:left="315" w:right="-522"/>
      <w:jc w:val="both"/>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03216A"/>
    <w:pPr>
      <w:tabs>
        <w:tab w:val="left" w:pos="360"/>
        <w:tab w:val="left" w:pos="540"/>
        <w:tab w:val="left" w:pos="720"/>
      </w:tabs>
      <w:spacing w:after="0" w:line="360" w:lineRule="auto"/>
      <w:ind w:right="-522" w:hanging="720"/>
      <w:jc w:val="both"/>
    </w:pPr>
    <w:rPr>
      <w:rFonts w:ascii="Arial" w:eastAsia="Times New Roman" w:hAnsi="Arial" w:cs="Times New Roman"/>
      <w:sz w:val="24"/>
      <w:szCs w:val="24"/>
      <w:lang w:eastAsia="pt-BR"/>
    </w:rPr>
  </w:style>
  <w:style w:type="character" w:customStyle="1" w:styleId="RecuodecorpodetextoChar">
    <w:name w:val="Recuo de corpo de texto Char"/>
    <w:basedOn w:val="Fontepargpadro"/>
    <w:link w:val="Recuodecorpodetexto"/>
    <w:rsid w:val="0003216A"/>
    <w:rPr>
      <w:rFonts w:ascii="Arial" w:eastAsia="Times New Roman" w:hAnsi="Arial" w:cs="Times New Roman"/>
      <w:sz w:val="24"/>
      <w:szCs w:val="24"/>
      <w:lang w:eastAsia="pt-BR"/>
    </w:rPr>
  </w:style>
  <w:style w:type="character" w:customStyle="1" w:styleId="Ttulo5Char">
    <w:name w:val="Título 5 Char"/>
    <w:basedOn w:val="Fontepargpadro"/>
    <w:link w:val="Ttulo5"/>
    <w:uiPriority w:val="9"/>
    <w:semiHidden/>
    <w:rsid w:val="0003216A"/>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03216A"/>
    <w:rPr>
      <w:rFonts w:asciiTheme="majorHAnsi" w:eastAsiaTheme="majorEastAsia" w:hAnsiTheme="majorHAnsi" w:cstheme="majorBidi"/>
      <w:i/>
      <w:iCs/>
      <w:color w:val="243F60" w:themeColor="accent1" w:themeShade="7F"/>
    </w:rPr>
  </w:style>
  <w:style w:type="character" w:customStyle="1" w:styleId="Ttulo1Char">
    <w:name w:val="Título 1 Char"/>
    <w:basedOn w:val="Fontepargpadro"/>
    <w:link w:val="Ttulo1"/>
    <w:rsid w:val="0003216A"/>
    <w:rPr>
      <w:rFonts w:ascii="Arial" w:eastAsia="Times New Roman" w:hAnsi="Arial" w:cs="Arial"/>
      <w:b/>
      <w:bCs/>
      <w:kern w:val="32"/>
      <w:sz w:val="32"/>
      <w:szCs w:val="32"/>
      <w:lang w:eastAsia="pt-BR"/>
    </w:rPr>
  </w:style>
  <w:style w:type="character" w:customStyle="1" w:styleId="Ttulo3Char">
    <w:name w:val="Título 3 Char"/>
    <w:basedOn w:val="Fontepargpadro"/>
    <w:link w:val="Ttulo3"/>
    <w:rsid w:val="0003216A"/>
    <w:rPr>
      <w:rFonts w:ascii="Arial" w:eastAsia="Times New Roman" w:hAnsi="Arial" w:cs="Arial"/>
      <w:b/>
      <w:bCs/>
      <w:sz w:val="26"/>
      <w:szCs w:val="26"/>
      <w:lang w:eastAsia="pt-BR"/>
    </w:rPr>
  </w:style>
  <w:style w:type="character" w:customStyle="1" w:styleId="Ttulo4Char">
    <w:name w:val="Título 4 Char"/>
    <w:basedOn w:val="Fontepargpadro"/>
    <w:link w:val="Ttulo4"/>
    <w:rsid w:val="0003216A"/>
    <w:rPr>
      <w:rFonts w:ascii="Times New Roman" w:eastAsia="Times New Roman" w:hAnsi="Times New Roman" w:cs="Times New Roman"/>
      <w:b/>
      <w:bCs/>
      <w:sz w:val="28"/>
      <w:szCs w:val="28"/>
      <w:lang w:eastAsia="pt-BR"/>
    </w:rPr>
  </w:style>
  <w:style w:type="character" w:customStyle="1" w:styleId="Ttulo7Char">
    <w:name w:val="Título 7 Char"/>
    <w:basedOn w:val="Fontepargpadro"/>
    <w:link w:val="Ttulo7"/>
    <w:rsid w:val="0003216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03216A"/>
    <w:rPr>
      <w:rFonts w:asciiTheme="majorHAnsi" w:eastAsiaTheme="majorEastAsia" w:hAnsiTheme="majorHAnsi" w:cstheme="majorBidi"/>
      <w:b/>
      <w:bCs/>
      <w:color w:val="4F81BD" w:themeColor="accent1"/>
      <w:sz w:val="26"/>
      <w:szCs w:val="26"/>
    </w:rPr>
  </w:style>
  <w:style w:type="paragraph" w:styleId="Corpodetexto">
    <w:name w:val="Body Text"/>
    <w:basedOn w:val="Normal"/>
    <w:link w:val="CorpodetextoChar"/>
    <w:uiPriority w:val="99"/>
    <w:semiHidden/>
    <w:unhideWhenUsed/>
    <w:rsid w:val="0003216A"/>
    <w:pPr>
      <w:spacing w:after="120"/>
    </w:pPr>
  </w:style>
  <w:style w:type="character" w:customStyle="1" w:styleId="CorpodetextoChar">
    <w:name w:val="Corpo de texto Char"/>
    <w:basedOn w:val="Fontepargpadro"/>
    <w:link w:val="Corpodetexto"/>
    <w:uiPriority w:val="99"/>
    <w:semiHidden/>
    <w:rsid w:val="0003216A"/>
  </w:style>
  <w:style w:type="paragraph" w:styleId="NormalWeb">
    <w:name w:val="Normal (Web)"/>
    <w:basedOn w:val="Normal"/>
    <w:rsid w:val="0003216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03216A"/>
    <w:pPr>
      <w:spacing w:after="0" w:line="240" w:lineRule="auto"/>
      <w:jc w:val="center"/>
    </w:pPr>
    <w:rPr>
      <w:rFonts w:ascii="Arial" w:eastAsia="Batang" w:hAnsi="Arial" w:cs="Times New Roman"/>
      <w:b/>
      <w:sz w:val="28"/>
      <w:szCs w:val="24"/>
      <w:u w:val="single"/>
      <w:lang w:eastAsia="pt-BR"/>
    </w:rPr>
  </w:style>
  <w:style w:type="character" w:customStyle="1" w:styleId="TtuloChar">
    <w:name w:val="Título Char"/>
    <w:basedOn w:val="Fontepargpadro"/>
    <w:link w:val="Ttulo"/>
    <w:rsid w:val="0003216A"/>
    <w:rPr>
      <w:rFonts w:ascii="Arial" w:eastAsia="Batang" w:hAnsi="Arial" w:cs="Times New Roman"/>
      <w:b/>
      <w:sz w:val="28"/>
      <w:szCs w:val="24"/>
      <w:u w:val="single"/>
      <w:lang w:eastAsia="pt-BR"/>
    </w:rPr>
  </w:style>
  <w:style w:type="paragraph" w:styleId="Subttulo">
    <w:name w:val="Subtitle"/>
    <w:basedOn w:val="Normal"/>
    <w:link w:val="SubttuloChar"/>
    <w:qFormat/>
    <w:rsid w:val="0003216A"/>
    <w:pPr>
      <w:spacing w:after="0" w:line="240" w:lineRule="auto"/>
    </w:pPr>
    <w:rPr>
      <w:rFonts w:ascii="Arial" w:eastAsia="Batang" w:hAnsi="Arial" w:cs="Times New Roman"/>
      <w:b/>
      <w:sz w:val="20"/>
      <w:szCs w:val="24"/>
      <w:lang w:eastAsia="pt-BR"/>
    </w:rPr>
  </w:style>
  <w:style w:type="character" w:customStyle="1" w:styleId="SubttuloChar">
    <w:name w:val="Subtítulo Char"/>
    <w:basedOn w:val="Fontepargpadro"/>
    <w:link w:val="Subttulo"/>
    <w:rsid w:val="0003216A"/>
    <w:rPr>
      <w:rFonts w:ascii="Arial" w:eastAsia="Batang" w:hAnsi="Arial" w:cs="Times New Roman"/>
      <w:b/>
      <w:sz w:val="20"/>
      <w:szCs w:val="24"/>
      <w:lang w:eastAsia="pt-BR"/>
    </w:rPr>
  </w:style>
  <w:style w:type="table" w:styleId="Tabelacomgrade">
    <w:name w:val="Table Grid"/>
    <w:basedOn w:val="Tabelanormal"/>
    <w:uiPriority w:val="59"/>
    <w:rsid w:val="00E81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E6334"/>
    <w:rPr>
      <w:color w:val="0000FF"/>
      <w:u w:val="single"/>
    </w:rPr>
  </w:style>
  <w:style w:type="character" w:customStyle="1" w:styleId="apple-converted-space">
    <w:name w:val="apple-converted-space"/>
    <w:basedOn w:val="Fontepargpadro"/>
    <w:rsid w:val="00DE6334"/>
  </w:style>
  <w:style w:type="character" w:customStyle="1" w:styleId="highlight">
    <w:name w:val="highlight"/>
    <w:basedOn w:val="Fontepargpadro"/>
    <w:rsid w:val="00DE6334"/>
  </w:style>
  <w:style w:type="paragraph" w:styleId="PargrafodaLista">
    <w:name w:val="List Paragraph"/>
    <w:basedOn w:val="Normal"/>
    <w:uiPriority w:val="34"/>
    <w:qFormat/>
    <w:rsid w:val="00DE6334"/>
    <w:pPr>
      <w:ind w:left="720"/>
      <w:contextualSpacing/>
    </w:pPr>
  </w:style>
  <w:style w:type="paragraph" w:customStyle="1" w:styleId="EndNoteBibliographyTitle">
    <w:name w:val="EndNote Bibliography Title"/>
    <w:basedOn w:val="Normal"/>
    <w:link w:val="EndNoteBibliographyTitleChar"/>
    <w:rsid w:val="00835BF4"/>
    <w:pPr>
      <w:spacing w:after="0"/>
      <w:jc w:val="center"/>
    </w:pPr>
    <w:rPr>
      <w:rFonts w:ascii="Calibri" w:hAnsi="Calibri"/>
      <w:noProof/>
      <w:lang w:val="en-US"/>
    </w:rPr>
  </w:style>
  <w:style w:type="character" w:customStyle="1" w:styleId="EndNoteBibliographyTitleChar">
    <w:name w:val="EndNote Bibliography Title Char"/>
    <w:basedOn w:val="Fontepargpadro"/>
    <w:link w:val="EndNoteBibliographyTitle"/>
    <w:rsid w:val="00835BF4"/>
    <w:rPr>
      <w:rFonts w:ascii="Calibri" w:hAnsi="Calibri"/>
      <w:noProof/>
      <w:lang w:val="en-US"/>
    </w:rPr>
  </w:style>
  <w:style w:type="paragraph" w:customStyle="1" w:styleId="EndNoteBibliography">
    <w:name w:val="EndNote Bibliography"/>
    <w:basedOn w:val="Normal"/>
    <w:link w:val="EndNoteBibliographyChar"/>
    <w:rsid w:val="00835BF4"/>
    <w:pPr>
      <w:spacing w:line="240" w:lineRule="auto"/>
    </w:pPr>
    <w:rPr>
      <w:rFonts w:ascii="Calibri" w:hAnsi="Calibri"/>
      <w:noProof/>
      <w:lang w:val="en-US"/>
    </w:rPr>
  </w:style>
  <w:style w:type="character" w:customStyle="1" w:styleId="EndNoteBibliographyChar">
    <w:name w:val="EndNote Bibliography Char"/>
    <w:basedOn w:val="Fontepargpadro"/>
    <w:link w:val="EndNoteBibliography"/>
    <w:rsid w:val="00835BF4"/>
    <w:rPr>
      <w:rFonts w:ascii="Calibri" w:hAnsi="Calibri"/>
      <w:noProof/>
      <w:lang w:val="en-US"/>
    </w:rPr>
  </w:style>
  <w:style w:type="paragraph" w:styleId="Cabealho">
    <w:name w:val="header"/>
    <w:basedOn w:val="Normal"/>
    <w:link w:val="CabealhoChar"/>
    <w:uiPriority w:val="99"/>
    <w:unhideWhenUsed/>
    <w:rsid w:val="007C64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6432"/>
  </w:style>
  <w:style w:type="paragraph" w:styleId="Rodap">
    <w:name w:val="footer"/>
    <w:basedOn w:val="Normal"/>
    <w:link w:val="RodapChar"/>
    <w:uiPriority w:val="99"/>
    <w:unhideWhenUsed/>
    <w:rsid w:val="007C6432"/>
    <w:pPr>
      <w:tabs>
        <w:tab w:val="center" w:pos="4252"/>
        <w:tab w:val="right" w:pos="8504"/>
      </w:tabs>
      <w:spacing w:after="0" w:line="240" w:lineRule="auto"/>
    </w:pPr>
  </w:style>
  <w:style w:type="character" w:customStyle="1" w:styleId="RodapChar">
    <w:name w:val="Rodapé Char"/>
    <w:basedOn w:val="Fontepargpadro"/>
    <w:link w:val="Rodap"/>
    <w:uiPriority w:val="99"/>
    <w:rsid w:val="007C6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852539">
      <w:bodyDiv w:val="1"/>
      <w:marLeft w:val="0"/>
      <w:marRight w:val="0"/>
      <w:marTop w:val="0"/>
      <w:marBottom w:val="0"/>
      <w:divBdr>
        <w:top w:val="none" w:sz="0" w:space="0" w:color="auto"/>
        <w:left w:val="none" w:sz="0" w:space="0" w:color="auto"/>
        <w:bottom w:val="none" w:sz="0" w:space="0" w:color="auto"/>
        <w:right w:val="none" w:sz="0" w:space="0" w:color="auto"/>
      </w:divBdr>
    </w:div>
    <w:div w:id="1049762480">
      <w:bodyDiv w:val="1"/>
      <w:marLeft w:val="0"/>
      <w:marRight w:val="0"/>
      <w:marTop w:val="0"/>
      <w:marBottom w:val="0"/>
      <w:divBdr>
        <w:top w:val="none" w:sz="0" w:space="0" w:color="auto"/>
        <w:left w:val="none" w:sz="0" w:space="0" w:color="auto"/>
        <w:bottom w:val="none" w:sz="0" w:space="0" w:color="auto"/>
        <w:right w:val="none" w:sz="0" w:space="0" w:color="auto"/>
      </w:divBdr>
    </w:div>
    <w:div w:id="1521312251">
      <w:bodyDiv w:val="1"/>
      <w:marLeft w:val="0"/>
      <w:marRight w:val="0"/>
      <w:marTop w:val="0"/>
      <w:marBottom w:val="0"/>
      <w:divBdr>
        <w:top w:val="none" w:sz="0" w:space="0" w:color="auto"/>
        <w:left w:val="none" w:sz="0" w:space="0" w:color="auto"/>
        <w:bottom w:val="none" w:sz="0" w:space="0" w:color="auto"/>
        <w:right w:val="none" w:sz="0" w:space="0" w:color="auto"/>
      </w:divBdr>
    </w:div>
    <w:div w:id="181116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87AB0-93C2-439B-8CA9-91AD2F54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4502</Words>
  <Characters>24312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HCPA</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IURI</dc:creator>
  <cp:lastModifiedBy>Iuri Wawrzeniak</cp:lastModifiedBy>
  <cp:revision>8</cp:revision>
  <dcterms:created xsi:type="dcterms:W3CDTF">2019-04-06T18:29:00Z</dcterms:created>
  <dcterms:modified xsi:type="dcterms:W3CDTF">2019-04-08T12:00:00Z</dcterms:modified>
</cp:coreProperties>
</file>